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9CFDC" w14:textId="77777777" w:rsidR="00447909" w:rsidRPr="009C1FF7" w:rsidRDefault="00447909" w:rsidP="009C1FF7">
      <w:pPr>
        <w:tabs>
          <w:tab w:val="left" w:pos="709"/>
        </w:tabs>
        <w:jc w:val="center"/>
        <w:rPr>
          <w:b/>
          <w:bCs/>
          <w:sz w:val="26"/>
          <w:szCs w:val="26"/>
          <w:lang w:val="uk-UA"/>
        </w:rPr>
      </w:pPr>
      <w:r w:rsidRPr="009C1FF7">
        <w:rPr>
          <w:b/>
          <w:bCs/>
          <w:sz w:val="26"/>
          <w:szCs w:val="26"/>
          <w:lang w:val="uk-UA"/>
        </w:rPr>
        <w:t>АНАЛІЗ ВПЛИВУ</w:t>
      </w:r>
    </w:p>
    <w:p w14:paraId="5297D495" w14:textId="77777777" w:rsidR="00234CD6" w:rsidRPr="00234CD6" w:rsidRDefault="00234CD6" w:rsidP="009C1FF7">
      <w:pPr>
        <w:widowControl w:val="0"/>
        <w:jc w:val="center"/>
        <w:rPr>
          <w:b/>
          <w:bCs/>
          <w:sz w:val="26"/>
          <w:szCs w:val="26"/>
          <w:lang w:val="uk-UA" w:eastAsia="uk-UA"/>
        </w:rPr>
      </w:pPr>
      <w:proofErr w:type="spellStart"/>
      <w:r w:rsidRPr="00234CD6">
        <w:rPr>
          <w:b/>
          <w:sz w:val="26"/>
          <w:szCs w:val="26"/>
          <w:lang w:val="uk-UA" w:eastAsia="uk-UA"/>
        </w:rPr>
        <w:t>проєкту</w:t>
      </w:r>
      <w:proofErr w:type="spellEnd"/>
      <w:r w:rsidRPr="00234CD6">
        <w:rPr>
          <w:b/>
          <w:sz w:val="26"/>
          <w:szCs w:val="26"/>
          <w:lang w:val="uk-UA" w:eastAsia="uk-UA"/>
        </w:rPr>
        <w:t xml:space="preserve"> постанови </w:t>
      </w:r>
      <w:r w:rsidRPr="00234CD6">
        <w:rPr>
          <w:b/>
          <w:bCs/>
          <w:sz w:val="26"/>
          <w:szCs w:val="26"/>
          <w:lang w:val="uk-UA" w:eastAsia="uk-UA"/>
        </w:rPr>
        <w:t>Національної комісії, що</w:t>
      </w:r>
    </w:p>
    <w:p w14:paraId="25C331AC" w14:textId="77777777" w:rsidR="00234CD6" w:rsidRPr="00234CD6" w:rsidRDefault="00234CD6" w:rsidP="009C1FF7">
      <w:pPr>
        <w:jc w:val="center"/>
        <w:rPr>
          <w:b/>
          <w:bCs/>
          <w:sz w:val="26"/>
          <w:szCs w:val="26"/>
          <w:lang w:val="uk-UA" w:eastAsia="uk-UA"/>
        </w:rPr>
      </w:pPr>
      <w:r w:rsidRPr="00234CD6">
        <w:rPr>
          <w:b/>
          <w:bCs/>
          <w:sz w:val="26"/>
          <w:szCs w:val="26"/>
          <w:lang w:val="uk-UA" w:eastAsia="uk-UA"/>
        </w:rPr>
        <w:t xml:space="preserve">здійснює державне регулювання у сферах енергетики та комунальних послуг, </w:t>
      </w:r>
    </w:p>
    <w:p w14:paraId="4C554948" w14:textId="122FF362" w:rsidR="00234CD6" w:rsidRPr="004058AD" w:rsidRDefault="005E4A03" w:rsidP="009C1FF7">
      <w:pPr>
        <w:jc w:val="center"/>
        <w:rPr>
          <w:b/>
          <w:bCs/>
          <w:sz w:val="26"/>
          <w:szCs w:val="26"/>
          <w:lang w:val="uk-UA" w:eastAsia="uk-UA"/>
        </w:rPr>
      </w:pPr>
      <w:r w:rsidRPr="005E4A03">
        <w:rPr>
          <w:b/>
          <w:bCs/>
          <w:sz w:val="26"/>
          <w:szCs w:val="26"/>
          <w:lang w:val="uk-UA" w:eastAsia="uk-UA"/>
        </w:rPr>
        <w:t>«Про затвердження Змін до деяких постанов НКРЕКП»</w:t>
      </w:r>
    </w:p>
    <w:p w14:paraId="7EE93907" w14:textId="77777777" w:rsidR="0018292F" w:rsidRPr="004058AD" w:rsidRDefault="0018292F" w:rsidP="004058AD">
      <w:pPr>
        <w:jc w:val="center"/>
        <w:rPr>
          <w:b/>
          <w:bCs/>
          <w:sz w:val="26"/>
          <w:szCs w:val="26"/>
          <w:lang w:val="uk-UA" w:eastAsia="uk-UA"/>
        </w:rPr>
      </w:pPr>
    </w:p>
    <w:p w14:paraId="543DB4A2" w14:textId="77777777" w:rsidR="00447909" w:rsidRPr="009C1FF7" w:rsidRDefault="00F03495" w:rsidP="009C1FF7">
      <w:pPr>
        <w:jc w:val="center"/>
        <w:rPr>
          <w:b/>
          <w:sz w:val="26"/>
          <w:szCs w:val="26"/>
          <w:lang w:val="uk-UA"/>
        </w:rPr>
      </w:pPr>
      <w:r w:rsidRPr="009C1FF7">
        <w:rPr>
          <w:b/>
          <w:sz w:val="26"/>
          <w:szCs w:val="26"/>
          <w:lang w:val="uk-UA"/>
        </w:rPr>
        <w:t>І. Визначення проблеми</w:t>
      </w:r>
    </w:p>
    <w:p w14:paraId="5E4784B0" w14:textId="77777777" w:rsidR="00F03495" w:rsidRPr="009C1FF7" w:rsidRDefault="00F03495" w:rsidP="009C1FF7">
      <w:pPr>
        <w:ind w:firstLine="709"/>
        <w:jc w:val="both"/>
        <w:rPr>
          <w:sz w:val="26"/>
          <w:szCs w:val="26"/>
          <w:lang w:val="uk-UA"/>
        </w:rPr>
      </w:pPr>
    </w:p>
    <w:p w14:paraId="78BA4BF8" w14:textId="2DDBDA8D" w:rsidR="008640C2" w:rsidRPr="009C1FF7" w:rsidRDefault="008640C2" w:rsidP="009C1FF7">
      <w:pPr>
        <w:ind w:firstLine="709"/>
        <w:jc w:val="both"/>
        <w:rPr>
          <w:sz w:val="26"/>
          <w:szCs w:val="26"/>
          <w:lang w:val="uk-UA"/>
        </w:rPr>
      </w:pPr>
      <w:r w:rsidRPr="009C1FF7">
        <w:rPr>
          <w:sz w:val="26"/>
          <w:szCs w:val="26"/>
          <w:lang w:val="uk-UA"/>
        </w:rPr>
        <w:t xml:space="preserve">Згідно </w:t>
      </w:r>
      <w:r w:rsidR="00434CA5" w:rsidRPr="009C1FF7">
        <w:rPr>
          <w:sz w:val="26"/>
          <w:szCs w:val="26"/>
          <w:lang w:val="uk-UA"/>
        </w:rPr>
        <w:t>і</w:t>
      </w:r>
      <w:r w:rsidRPr="009C1FF7">
        <w:rPr>
          <w:sz w:val="26"/>
          <w:szCs w:val="26"/>
          <w:lang w:val="uk-UA"/>
        </w:rPr>
        <w:t>з законами України «Про Національну комісію, що здійснює державне регулювання у сферах енергетики та комунальних послу</w:t>
      </w:r>
      <w:r w:rsidR="008319C6" w:rsidRPr="009C1FF7">
        <w:rPr>
          <w:sz w:val="26"/>
          <w:szCs w:val="26"/>
          <w:lang w:val="uk-UA"/>
        </w:rPr>
        <w:t>г</w:t>
      </w:r>
      <w:r w:rsidRPr="009C1FF7">
        <w:rPr>
          <w:sz w:val="26"/>
          <w:szCs w:val="26"/>
          <w:lang w:val="uk-UA"/>
        </w:rPr>
        <w:t xml:space="preserve">», «Про ринок електричної енергії» </w:t>
      </w:r>
      <w:r w:rsidR="000E610E" w:rsidRPr="000E610E">
        <w:rPr>
          <w:sz w:val="26"/>
          <w:szCs w:val="26"/>
          <w:lang w:val="uk-UA"/>
        </w:rPr>
        <w:t xml:space="preserve">(далі – Закон) </w:t>
      </w:r>
      <w:r w:rsidRPr="009C1FF7">
        <w:rPr>
          <w:sz w:val="26"/>
          <w:szCs w:val="26"/>
          <w:lang w:val="uk-UA"/>
        </w:rPr>
        <w:t>Національна комісія, що здійснює державне регулювання у сферах енергетики та комунальних послу</w:t>
      </w:r>
      <w:r w:rsidR="008319C6" w:rsidRPr="009C1FF7">
        <w:rPr>
          <w:sz w:val="26"/>
          <w:szCs w:val="26"/>
          <w:lang w:val="uk-UA"/>
        </w:rPr>
        <w:t>г</w:t>
      </w:r>
      <w:r w:rsidRPr="009C1FF7">
        <w:rPr>
          <w:sz w:val="26"/>
          <w:szCs w:val="26"/>
          <w:lang w:val="uk-UA"/>
        </w:rPr>
        <w:t xml:space="preserve"> (далі – НКРЕКП, Регулятор), здійснює державне регулювання ринку електричної енергії.</w:t>
      </w:r>
    </w:p>
    <w:p w14:paraId="5A15970F" w14:textId="3FDF1477" w:rsidR="000E610E" w:rsidRDefault="000E610E" w:rsidP="009C1FF7">
      <w:pPr>
        <w:ind w:firstLine="709"/>
        <w:jc w:val="both"/>
        <w:rPr>
          <w:sz w:val="26"/>
          <w:szCs w:val="26"/>
          <w:lang w:val="uk-UA"/>
        </w:rPr>
      </w:pPr>
      <w:r w:rsidRPr="000E610E">
        <w:rPr>
          <w:sz w:val="26"/>
          <w:szCs w:val="26"/>
          <w:lang w:val="uk-UA"/>
        </w:rPr>
        <w:t>Відносини на роздрібному ринку електр</w:t>
      </w:r>
      <w:r w:rsidR="00EA0FED">
        <w:rPr>
          <w:sz w:val="26"/>
          <w:szCs w:val="26"/>
          <w:lang w:val="uk-UA"/>
        </w:rPr>
        <w:t xml:space="preserve">ичної </w:t>
      </w:r>
      <w:r w:rsidRPr="000E610E">
        <w:rPr>
          <w:sz w:val="26"/>
          <w:szCs w:val="26"/>
          <w:lang w:val="uk-UA"/>
        </w:rPr>
        <w:t>енергії регулюються Законом та іншими нормативно-правовими актами, зокрема Правилами роздрібного ринку електричної енергії, затвердженими постановою НКРЕКП від 14.03.2018 № 312 (далі – Правила), а також Порядком продажу та обліку електричної енергії, виробленої активними споживачами, та розрахунків за неї, затвердженим постановою НКРЕКП від 29.12.2023 № 2651 (далі – Порядок)</w:t>
      </w:r>
      <w:r>
        <w:rPr>
          <w:sz w:val="26"/>
          <w:szCs w:val="26"/>
          <w:lang w:val="uk-UA"/>
        </w:rPr>
        <w:t xml:space="preserve">. Так, Правила передбачають, зокрема </w:t>
      </w:r>
      <w:r w:rsidRPr="000E610E">
        <w:rPr>
          <w:sz w:val="26"/>
          <w:szCs w:val="26"/>
          <w:lang w:val="uk-UA"/>
        </w:rPr>
        <w:t xml:space="preserve">загальні умови постачання електричної енергії споживачам, систему договірних відносин між учасниками роздрібного ринку, права та </w:t>
      </w:r>
      <w:proofErr w:type="spellStart"/>
      <w:r w:rsidRPr="000E610E">
        <w:rPr>
          <w:sz w:val="26"/>
          <w:szCs w:val="26"/>
          <w:lang w:val="uk-UA"/>
        </w:rPr>
        <w:t>обов</w:t>
      </w:r>
      <w:proofErr w:type="spellEnd"/>
      <w:r w:rsidR="005E4A03">
        <w:rPr>
          <w:sz w:val="26"/>
          <w:szCs w:val="26"/>
          <w:lang w:val="en-US"/>
        </w:rPr>
        <w:t>’</w:t>
      </w:r>
      <w:proofErr w:type="spellStart"/>
      <w:r w:rsidRPr="000E610E">
        <w:rPr>
          <w:sz w:val="26"/>
          <w:szCs w:val="26"/>
          <w:lang w:val="uk-UA"/>
        </w:rPr>
        <w:t>язки</w:t>
      </w:r>
      <w:proofErr w:type="spellEnd"/>
      <w:r w:rsidRPr="000E610E">
        <w:rPr>
          <w:sz w:val="26"/>
          <w:szCs w:val="26"/>
          <w:lang w:val="uk-UA"/>
        </w:rPr>
        <w:t xml:space="preserve"> учасників ринку</w:t>
      </w:r>
      <w:r w:rsidR="00274ADA">
        <w:rPr>
          <w:sz w:val="26"/>
          <w:szCs w:val="26"/>
          <w:lang w:val="uk-UA"/>
        </w:rPr>
        <w:t>.</w:t>
      </w:r>
      <w:r w:rsidRPr="000E610E">
        <w:rPr>
          <w:sz w:val="26"/>
          <w:szCs w:val="26"/>
          <w:lang w:val="uk-UA"/>
        </w:rPr>
        <w:t xml:space="preserve"> </w:t>
      </w:r>
      <w:r w:rsidR="00274ADA" w:rsidRPr="00274ADA">
        <w:rPr>
          <w:sz w:val="26"/>
          <w:szCs w:val="26"/>
          <w:lang w:val="uk-UA"/>
        </w:rPr>
        <w:t>Слід зазначити, що нормами Правил та Порядку також встановлюються особливості договірних відносин учасників роздрібного ринку електричної енергії у частині діяльності активних споживачів на роздрібному ринку електричної енергії.</w:t>
      </w:r>
    </w:p>
    <w:p w14:paraId="2112B1BA" w14:textId="560522AD" w:rsidR="00F84410" w:rsidRDefault="00176290" w:rsidP="000E610E">
      <w:pPr>
        <w:ind w:firstLine="709"/>
        <w:jc w:val="both"/>
        <w:rPr>
          <w:sz w:val="26"/>
          <w:szCs w:val="26"/>
          <w:lang w:val="uk-UA"/>
        </w:rPr>
      </w:pPr>
      <w:bookmarkStart w:id="0" w:name="_Hlk106658810"/>
      <w:r w:rsidRPr="009C1FF7">
        <w:rPr>
          <w:sz w:val="26"/>
          <w:szCs w:val="26"/>
          <w:lang w:val="uk-UA"/>
        </w:rPr>
        <w:t xml:space="preserve">Враховуючи </w:t>
      </w:r>
      <w:r w:rsidR="000E610E">
        <w:rPr>
          <w:sz w:val="26"/>
          <w:szCs w:val="26"/>
          <w:lang w:val="uk-UA"/>
        </w:rPr>
        <w:t>набрання чинності</w:t>
      </w:r>
      <w:r w:rsidR="005C1F17">
        <w:rPr>
          <w:sz w:val="26"/>
          <w:szCs w:val="26"/>
          <w:lang w:val="uk-UA"/>
        </w:rPr>
        <w:t xml:space="preserve"> </w:t>
      </w:r>
      <w:r w:rsidR="000671BF" w:rsidRPr="005C1F17">
        <w:rPr>
          <w:sz w:val="26"/>
          <w:szCs w:val="26"/>
          <w:lang w:val="uk-UA"/>
        </w:rPr>
        <w:t>Закон</w:t>
      </w:r>
      <w:r w:rsidR="005E4A03">
        <w:rPr>
          <w:sz w:val="26"/>
          <w:szCs w:val="26"/>
          <w:lang w:val="uk-UA"/>
        </w:rPr>
        <w:t>у</w:t>
      </w:r>
      <w:r w:rsidR="000671BF" w:rsidRPr="005C1F17">
        <w:rPr>
          <w:sz w:val="26"/>
          <w:szCs w:val="26"/>
          <w:lang w:val="uk-UA"/>
        </w:rPr>
        <w:t xml:space="preserve"> України </w:t>
      </w:r>
      <w:r w:rsidR="00C777BC">
        <w:rPr>
          <w:sz w:val="26"/>
          <w:szCs w:val="26"/>
          <w:lang w:val="uk-UA"/>
        </w:rPr>
        <w:t xml:space="preserve">від </w:t>
      </w:r>
      <w:r w:rsidR="005E4A03" w:rsidRPr="005E4A03">
        <w:rPr>
          <w:sz w:val="26"/>
          <w:szCs w:val="26"/>
          <w:lang w:val="uk-UA"/>
        </w:rPr>
        <w:t>15.07.2026 № 4937-IX «Про внесення змін до деяких законів України щодо підтримки розвитку ефективного та сталого централізованого теплопостачання» (далі – Закон № 4937)</w:t>
      </w:r>
      <w:r w:rsidR="005E4A03">
        <w:rPr>
          <w:sz w:val="26"/>
          <w:szCs w:val="26"/>
          <w:lang w:val="uk-UA"/>
        </w:rPr>
        <w:t xml:space="preserve">, </w:t>
      </w:r>
      <w:r w:rsidR="00F84410" w:rsidRPr="00F84410">
        <w:rPr>
          <w:sz w:val="26"/>
          <w:szCs w:val="26"/>
          <w:lang w:val="uk-UA"/>
        </w:rPr>
        <w:t>окрем</w:t>
      </w:r>
      <w:r w:rsidR="00F84410">
        <w:rPr>
          <w:sz w:val="26"/>
          <w:szCs w:val="26"/>
          <w:lang w:val="uk-UA"/>
        </w:rPr>
        <w:t>і</w:t>
      </w:r>
      <w:r w:rsidR="00F84410" w:rsidRPr="00F84410">
        <w:rPr>
          <w:sz w:val="26"/>
          <w:szCs w:val="26"/>
          <w:lang w:val="uk-UA"/>
        </w:rPr>
        <w:t xml:space="preserve"> положен</w:t>
      </w:r>
      <w:r w:rsidR="00F84410">
        <w:rPr>
          <w:sz w:val="26"/>
          <w:szCs w:val="26"/>
          <w:lang w:val="uk-UA"/>
        </w:rPr>
        <w:t>ня</w:t>
      </w:r>
      <w:r w:rsidR="00F84410" w:rsidRPr="00F84410">
        <w:rPr>
          <w:sz w:val="26"/>
          <w:szCs w:val="26"/>
          <w:lang w:val="uk-UA"/>
        </w:rPr>
        <w:t xml:space="preserve"> </w:t>
      </w:r>
      <w:r w:rsidR="000E610E">
        <w:rPr>
          <w:sz w:val="26"/>
          <w:szCs w:val="26"/>
          <w:lang w:val="uk-UA"/>
        </w:rPr>
        <w:t>Правил</w:t>
      </w:r>
      <w:r w:rsidR="00F84410">
        <w:rPr>
          <w:sz w:val="26"/>
          <w:szCs w:val="26"/>
          <w:lang w:val="uk-UA"/>
        </w:rPr>
        <w:t xml:space="preserve"> </w:t>
      </w:r>
      <w:r w:rsidR="000E610E">
        <w:rPr>
          <w:sz w:val="26"/>
          <w:szCs w:val="26"/>
          <w:lang w:val="uk-UA"/>
        </w:rPr>
        <w:t>та Порядк</w:t>
      </w:r>
      <w:r w:rsidR="00F84410">
        <w:rPr>
          <w:sz w:val="26"/>
          <w:szCs w:val="26"/>
          <w:lang w:val="uk-UA"/>
        </w:rPr>
        <w:t>у</w:t>
      </w:r>
      <w:r w:rsidR="000E610E">
        <w:rPr>
          <w:sz w:val="26"/>
          <w:szCs w:val="26"/>
          <w:lang w:val="uk-UA"/>
        </w:rPr>
        <w:t xml:space="preserve"> потребують </w:t>
      </w:r>
      <w:r w:rsidR="00F84410" w:rsidRPr="00F84410">
        <w:rPr>
          <w:sz w:val="26"/>
          <w:szCs w:val="26"/>
          <w:lang w:val="uk-UA"/>
        </w:rPr>
        <w:t xml:space="preserve">удосконалення та приведення </w:t>
      </w:r>
      <w:r w:rsidR="00F84410">
        <w:rPr>
          <w:sz w:val="26"/>
          <w:szCs w:val="26"/>
          <w:lang w:val="uk-UA"/>
        </w:rPr>
        <w:t>у</w:t>
      </w:r>
      <w:r w:rsidR="00F84410" w:rsidRPr="00F84410">
        <w:rPr>
          <w:sz w:val="26"/>
          <w:szCs w:val="26"/>
          <w:lang w:val="uk-UA"/>
        </w:rPr>
        <w:t xml:space="preserve"> відповідність </w:t>
      </w:r>
      <w:r w:rsidR="00F84410">
        <w:rPr>
          <w:sz w:val="26"/>
          <w:szCs w:val="26"/>
          <w:lang w:val="uk-UA"/>
        </w:rPr>
        <w:t>до положень зазначен</w:t>
      </w:r>
      <w:r w:rsidR="00582C33">
        <w:rPr>
          <w:sz w:val="26"/>
          <w:szCs w:val="26"/>
          <w:lang w:val="uk-UA"/>
        </w:rPr>
        <w:t>ого</w:t>
      </w:r>
      <w:r w:rsidR="00F84410">
        <w:rPr>
          <w:sz w:val="26"/>
          <w:szCs w:val="26"/>
          <w:lang w:val="uk-UA"/>
        </w:rPr>
        <w:t xml:space="preserve"> закон</w:t>
      </w:r>
      <w:r w:rsidR="00582C33">
        <w:rPr>
          <w:sz w:val="26"/>
          <w:szCs w:val="26"/>
          <w:lang w:val="uk-UA"/>
        </w:rPr>
        <w:t>у</w:t>
      </w:r>
      <w:r w:rsidR="00F84410">
        <w:rPr>
          <w:sz w:val="26"/>
          <w:szCs w:val="26"/>
          <w:lang w:val="uk-UA"/>
        </w:rPr>
        <w:t>.</w:t>
      </w:r>
    </w:p>
    <w:p w14:paraId="3AFF1DAB" w14:textId="77777777" w:rsidR="005E4A03" w:rsidRDefault="005E4A03" w:rsidP="005E4A03">
      <w:pPr>
        <w:ind w:firstLine="851"/>
        <w:jc w:val="both"/>
        <w:rPr>
          <w:sz w:val="26"/>
          <w:szCs w:val="26"/>
        </w:rPr>
      </w:pPr>
      <w:r w:rsidRPr="00E90130">
        <w:rPr>
          <w:sz w:val="26"/>
          <w:szCs w:val="26"/>
          <w:lang w:val="uk-UA"/>
        </w:rPr>
        <w:t>Крім того, пунктом 3 статті 17 Закону України від 09.01.2025 № 4196-IX «Про особливості регулювання діяльності юридичних осіб окремих організаційно-правових форм у перехідний період та об’єднань юридичних осіб», Господарський кодекс України, визнавано таким, що втратив чинність</w:t>
      </w:r>
      <w:r>
        <w:rPr>
          <w:sz w:val="26"/>
          <w:szCs w:val="26"/>
        </w:rPr>
        <w:t xml:space="preserve">. </w:t>
      </w:r>
    </w:p>
    <w:p w14:paraId="154BCCAF" w14:textId="0BBC19F3" w:rsidR="00F84410" w:rsidRDefault="00F84410" w:rsidP="000E610E">
      <w:pPr>
        <w:ind w:firstLine="709"/>
        <w:jc w:val="both"/>
        <w:rPr>
          <w:sz w:val="26"/>
          <w:szCs w:val="26"/>
          <w:lang w:val="uk-UA"/>
        </w:rPr>
      </w:pPr>
      <w:r w:rsidRPr="004C2A69">
        <w:rPr>
          <w:rStyle w:val="fontstyle01"/>
          <w:rFonts w:ascii="Times New Roman" w:hAnsi="Times New Roman"/>
          <w:sz w:val="26"/>
          <w:szCs w:val="26"/>
          <w:lang w:val="uk-UA"/>
        </w:rPr>
        <w:t xml:space="preserve">Враховуючи викладене, </w:t>
      </w:r>
      <w:r w:rsidRPr="004C2A69">
        <w:rPr>
          <w:sz w:val="26"/>
          <w:szCs w:val="26"/>
          <w:lang w:val="uk-UA"/>
        </w:rPr>
        <w:t xml:space="preserve">Регулятором розроблено </w:t>
      </w:r>
      <w:proofErr w:type="spellStart"/>
      <w:r w:rsidRPr="004C2A69">
        <w:rPr>
          <w:sz w:val="26"/>
          <w:szCs w:val="26"/>
          <w:lang w:val="uk-UA"/>
        </w:rPr>
        <w:t>проєкт</w:t>
      </w:r>
      <w:proofErr w:type="spellEnd"/>
      <w:r w:rsidRPr="004C2A69">
        <w:rPr>
          <w:sz w:val="26"/>
          <w:szCs w:val="26"/>
          <w:lang w:val="uk-UA"/>
        </w:rPr>
        <w:t xml:space="preserve"> постанови НКРЕКП «Про затвердження Змін до деяких постанов </w:t>
      </w:r>
      <w:r w:rsidR="005E4A03">
        <w:rPr>
          <w:sz w:val="26"/>
          <w:szCs w:val="26"/>
          <w:lang w:val="uk-UA"/>
        </w:rPr>
        <w:t>НКРЕКП</w:t>
      </w:r>
      <w:r w:rsidRPr="004C2A69">
        <w:rPr>
          <w:sz w:val="26"/>
          <w:szCs w:val="26"/>
          <w:lang w:val="uk-UA"/>
        </w:rPr>
        <w:t xml:space="preserve">» (далі – </w:t>
      </w:r>
      <w:proofErr w:type="spellStart"/>
      <w:r w:rsidRPr="004C2A69">
        <w:rPr>
          <w:sz w:val="26"/>
          <w:szCs w:val="26"/>
          <w:lang w:val="uk-UA"/>
        </w:rPr>
        <w:t>Проєкт</w:t>
      </w:r>
      <w:proofErr w:type="spellEnd"/>
      <w:r w:rsidRPr="004C2A69">
        <w:rPr>
          <w:sz w:val="26"/>
          <w:szCs w:val="26"/>
          <w:lang w:val="uk-UA"/>
        </w:rPr>
        <w:t>), яким передбачається</w:t>
      </w:r>
      <w:r>
        <w:rPr>
          <w:sz w:val="26"/>
          <w:szCs w:val="26"/>
          <w:lang w:val="uk-UA"/>
        </w:rPr>
        <w:t>:</w:t>
      </w:r>
    </w:p>
    <w:p w14:paraId="18914762" w14:textId="7AA951C4" w:rsidR="005E4A03" w:rsidRPr="00AC3CDE" w:rsidRDefault="00F84410" w:rsidP="000E610E">
      <w:pPr>
        <w:ind w:firstLine="709"/>
        <w:jc w:val="both"/>
        <w:rPr>
          <w:sz w:val="26"/>
          <w:szCs w:val="26"/>
          <w:lang w:val="uk-UA"/>
        </w:rPr>
      </w:pPr>
      <w:r>
        <w:rPr>
          <w:sz w:val="26"/>
          <w:szCs w:val="26"/>
          <w:lang w:val="uk-UA"/>
        </w:rPr>
        <w:t>-</w:t>
      </w:r>
      <w:r w:rsidRPr="004C2A69">
        <w:rPr>
          <w:sz w:val="26"/>
          <w:szCs w:val="26"/>
          <w:lang w:val="uk-UA"/>
        </w:rPr>
        <w:t xml:space="preserve"> </w:t>
      </w:r>
      <w:r w:rsidR="005E4A03" w:rsidRPr="005E4A03">
        <w:rPr>
          <w:sz w:val="26"/>
          <w:szCs w:val="26"/>
          <w:lang w:val="uk-UA"/>
        </w:rPr>
        <w:t>визначення ціни за якою постачальник універсальних послуг</w:t>
      </w:r>
      <w:r w:rsidR="005C3E98">
        <w:rPr>
          <w:sz w:val="26"/>
          <w:szCs w:val="26"/>
          <w:lang w:val="uk-UA"/>
        </w:rPr>
        <w:t xml:space="preserve"> (далі – ПУП)</w:t>
      </w:r>
      <w:r w:rsidR="005E4A03" w:rsidRPr="005E4A03">
        <w:rPr>
          <w:sz w:val="26"/>
          <w:szCs w:val="26"/>
          <w:lang w:val="uk-UA"/>
        </w:rPr>
        <w:t xml:space="preserve"> здійснює придбання перевищення обсягу електричної енергії, який може бути відпущений генеруючими установками приватних домогосподарств, у кожному розрахунковому періоді (годині) згідно із встановленою потужністю, визначеною для відповідних категорій генеруючих установок приватних домогосподарств</w:t>
      </w:r>
      <w:r w:rsidR="00582C33">
        <w:rPr>
          <w:sz w:val="26"/>
          <w:szCs w:val="26"/>
          <w:lang w:val="uk-UA"/>
        </w:rPr>
        <w:t xml:space="preserve"> та</w:t>
      </w:r>
      <w:r w:rsidR="005E4A03">
        <w:rPr>
          <w:sz w:val="26"/>
          <w:szCs w:val="26"/>
        </w:rPr>
        <w:t xml:space="preserve"> </w:t>
      </w:r>
      <w:r w:rsidR="005E4A03" w:rsidRPr="00AC3CDE">
        <w:rPr>
          <w:sz w:val="26"/>
          <w:szCs w:val="26"/>
          <w:lang w:val="uk-UA"/>
        </w:rPr>
        <w:t xml:space="preserve">у разі відпуску електричної енергії приватним домогосподарством, що здійснює виробництво електричної енергії з енергії сонячного випромінювання, </w:t>
      </w:r>
      <w:r w:rsidR="00582C33" w:rsidRPr="00AC3CDE">
        <w:rPr>
          <w:sz w:val="26"/>
          <w:szCs w:val="26"/>
          <w:lang w:val="uk-UA"/>
        </w:rPr>
        <w:t>поза часовими межами, встановленими статтею 63 Закону;</w:t>
      </w:r>
    </w:p>
    <w:p w14:paraId="7BE01DBB" w14:textId="1726D324" w:rsidR="00EF069A" w:rsidRPr="002620DD" w:rsidRDefault="00F84410" w:rsidP="005E4A03">
      <w:pPr>
        <w:ind w:firstLine="709"/>
        <w:jc w:val="both"/>
        <w:rPr>
          <w:lang w:val="uk-UA"/>
        </w:rPr>
      </w:pPr>
      <w:r>
        <w:rPr>
          <w:sz w:val="26"/>
          <w:szCs w:val="26"/>
          <w:lang w:val="uk-UA"/>
        </w:rPr>
        <w:t>-</w:t>
      </w:r>
      <w:r w:rsidR="000E610E" w:rsidRPr="000E610E">
        <w:rPr>
          <w:sz w:val="26"/>
          <w:szCs w:val="26"/>
          <w:lang w:val="uk-UA"/>
        </w:rPr>
        <w:t xml:space="preserve"> </w:t>
      </w:r>
      <w:bookmarkStart w:id="1" w:name="_Hlk195607271"/>
      <w:r w:rsidR="005E4A03" w:rsidRPr="005E4A03">
        <w:rPr>
          <w:sz w:val="26"/>
          <w:szCs w:val="26"/>
          <w:lang w:val="uk-UA"/>
        </w:rPr>
        <w:t>удосконалення та приведення у відповідність окремих положень П</w:t>
      </w:r>
      <w:r w:rsidR="005E4A03">
        <w:rPr>
          <w:sz w:val="26"/>
          <w:szCs w:val="26"/>
          <w:lang w:val="uk-UA"/>
        </w:rPr>
        <w:t>равил, зокрема</w:t>
      </w:r>
      <w:r w:rsidR="005E4A03" w:rsidRPr="005E4A03">
        <w:rPr>
          <w:sz w:val="26"/>
          <w:szCs w:val="26"/>
          <w:lang w:val="uk-UA"/>
        </w:rPr>
        <w:t>, в зв’язку з втратою чинності Господарського кодексу України</w:t>
      </w:r>
      <w:r w:rsidR="00EF069A" w:rsidRPr="002620DD">
        <w:rPr>
          <w:lang w:val="uk-UA"/>
        </w:rPr>
        <w:t xml:space="preserve">. </w:t>
      </w:r>
      <w:bookmarkEnd w:id="1"/>
    </w:p>
    <w:p w14:paraId="5FE1864B" w14:textId="77777777" w:rsidR="00A55F47" w:rsidRPr="002620DD" w:rsidRDefault="00A55F47" w:rsidP="009C1FF7">
      <w:pPr>
        <w:ind w:firstLine="708"/>
        <w:jc w:val="both"/>
        <w:rPr>
          <w:sz w:val="26"/>
          <w:szCs w:val="26"/>
          <w:lang w:val="uk-UA"/>
        </w:rPr>
      </w:pPr>
      <w:r w:rsidRPr="002620DD">
        <w:rPr>
          <w:rStyle w:val="fontstyle01"/>
          <w:rFonts w:ascii="Times New Roman" w:hAnsi="Times New Roman"/>
          <w:sz w:val="26"/>
          <w:szCs w:val="26"/>
          <w:lang w:val="uk-UA"/>
        </w:rPr>
        <w:lastRenderedPageBreak/>
        <w:t xml:space="preserve">Зазначений </w:t>
      </w:r>
      <w:proofErr w:type="spellStart"/>
      <w:r w:rsidRPr="002620DD">
        <w:rPr>
          <w:rStyle w:val="fontstyle01"/>
          <w:rFonts w:ascii="Times New Roman" w:hAnsi="Times New Roman"/>
          <w:sz w:val="26"/>
          <w:szCs w:val="26"/>
          <w:lang w:val="uk-UA"/>
        </w:rPr>
        <w:t>Проєкт</w:t>
      </w:r>
      <w:proofErr w:type="spellEnd"/>
      <w:r w:rsidRPr="002620DD">
        <w:rPr>
          <w:rStyle w:val="fontstyle01"/>
          <w:rFonts w:ascii="Times New Roman" w:hAnsi="Times New Roman"/>
          <w:sz w:val="26"/>
          <w:szCs w:val="26"/>
          <w:lang w:val="uk-UA"/>
        </w:rPr>
        <w:t xml:space="preserve"> містить ознаки регуляторного </w:t>
      </w:r>
      <w:proofErr w:type="spellStart"/>
      <w:r w:rsidRPr="002620DD">
        <w:rPr>
          <w:rStyle w:val="fontstyle01"/>
          <w:rFonts w:ascii="Times New Roman" w:hAnsi="Times New Roman"/>
          <w:sz w:val="26"/>
          <w:szCs w:val="26"/>
          <w:lang w:val="uk-UA"/>
        </w:rPr>
        <w:t>акта</w:t>
      </w:r>
      <w:proofErr w:type="spellEnd"/>
      <w:r w:rsidRPr="002620DD">
        <w:rPr>
          <w:rStyle w:val="fontstyle01"/>
          <w:rFonts w:ascii="Times New Roman" w:hAnsi="Times New Roman"/>
          <w:sz w:val="26"/>
          <w:szCs w:val="26"/>
          <w:lang w:val="uk-UA"/>
        </w:rPr>
        <w:t xml:space="preserve"> та</w:t>
      </w:r>
      <w:r w:rsidR="004C2A69" w:rsidRPr="002620DD">
        <w:rPr>
          <w:rStyle w:val="fontstyle01"/>
          <w:rFonts w:ascii="Times New Roman" w:hAnsi="Times New Roman"/>
          <w:sz w:val="26"/>
          <w:szCs w:val="26"/>
          <w:lang w:val="uk-UA"/>
        </w:rPr>
        <w:t xml:space="preserve"> </w:t>
      </w:r>
      <w:r w:rsidRPr="002620DD">
        <w:rPr>
          <w:rStyle w:val="fontstyle01"/>
          <w:rFonts w:ascii="Times New Roman" w:hAnsi="Times New Roman"/>
          <w:sz w:val="26"/>
          <w:szCs w:val="26"/>
          <w:lang w:val="uk-UA"/>
        </w:rPr>
        <w:t>потребує проходження регуляторної процедури відповідно до частини першої</w:t>
      </w:r>
      <w:r w:rsidRPr="002620DD">
        <w:rPr>
          <w:sz w:val="26"/>
          <w:szCs w:val="26"/>
          <w:lang w:val="uk-UA"/>
        </w:rPr>
        <w:t xml:space="preserve"> </w:t>
      </w:r>
      <w:r w:rsidRPr="002620DD">
        <w:rPr>
          <w:rStyle w:val="fontstyle01"/>
          <w:rFonts w:ascii="Times New Roman" w:hAnsi="Times New Roman"/>
          <w:sz w:val="26"/>
          <w:szCs w:val="26"/>
          <w:lang w:val="uk-UA"/>
        </w:rPr>
        <w:t>статті 15 Закону України «Про Національну комісію, що здійснює державне</w:t>
      </w:r>
      <w:r w:rsidRPr="002620DD">
        <w:rPr>
          <w:sz w:val="26"/>
          <w:szCs w:val="26"/>
          <w:lang w:val="uk-UA"/>
        </w:rPr>
        <w:t xml:space="preserve"> </w:t>
      </w:r>
      <w:r w:rsidRPr="002620DD">
        <w:rPr>
          <w:rStyle w:val="fontstyle01"/>
          <w:rFonts w:ascii="Times New Roman" w:hAnsi="Times New Roman"/>
          <w:sz w:val="26"/>
          <w:szCs w:val="26"/>
          <w:lang w:val="uk-UA"/>
        </w:rPr>
        <w:t>регулювання у сферах енергетики та комунальних послуг».</w:t>
      </w:r>
    </w:p>
    <w:p w14:paraId="69E9D2B8" w14:textId="77777777" w:rsidR="00176290" w:rsidRPr="002620DD" w:rsidRDefault="00176290" w:rsidP="009C1FF7">
      <w:pPr>
        <w:shd w:val="clear" w:color="auto" w:fill="FFFFFF"/>
        <w:ind w:firstLine="720"/>
        <w:jc w:val="both"/>
        <w:rPr>
          <w:color w:val="000000"/>
          <w:sz w:val="10"/>
          <w:szCs w:val="10"/>
          <w:lang w:val="uk-UA"/>
        </w:rPr>
      </w:pPr>
    </w:p>
    <w:bookmarkEnd w:id="0"/>
    <w:p w14:paraId="4A45D720" w14:textId="77777777" w:rsidR="00335777" w:rsidRPr="009C1FF7" w:rsidRDefault="00447909" w:rsidP="009C1FF7">
      <w:pPr>
        <w:pStyle w:val="a4"/>
        <w:spacing w:before="0" w:beforeAutospacing="0" w:after="0" w:afterAutospacing="0"/>
        <w:ind w:firstLine="709"/>
        <w:rPr>
          <w:bCs/>
          <w:sz w:val="26"/>
          <w:szCs w:val="26"/>
          <w:lang w:val="uk-UA"/>
        </w:rPr>
      </w:pPr>
      <w:r w:rsidRPr="002620DD">
        <w:rPr>
          <w:bCs/>
          <w:sz w:val="26"/>
          <w:szCs w:val="26"/>
          <w:lang w:val="uk-UA"/>
        </w:rPr>
        <w:t>Визначення основних</w:t>
      </w:r>
      <w:r w:rsidRPr="009C1FF7">
        <w:rPr>
          <w:bCs/>
          <w:sz w:val="26"/>
          <w:szCs w:val="26"/>
          <w:lang w:val="uk-UA"/>
        </w:rPr>
        <w:t xml:space="preserve"> груп (підгруп), на які проблема справляє вплив:</w:t>
      </w:r>
    </w:p>
    <w:p w14:paraId="745AD13F" w14:textId="77777777" w:rsidR="00447909" w:rsidRPr="004C2A69" w:rsidRDefault="00447909" w:rsidP="009C1FF7">
      <w:pPr>
        <w:pStyle w:val="a4"/>
        <w:spacing w:before="0" w:beforeAutospacing="0" w:after="0" w:afterAutospacing="0"/>
        <w:ind w:firstLine="709"/>
        <w:rPr>
          <w:bCs/>
          <w:sz w:val="10"/>
          <w:szCs w:val="10"/>
          <w:lang w:val="uk-UA"/>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4111"/>
        <w:gridCol w:w="2126"/>
      </w:tblGrid>
      <w:tr w:rsidR="00335777" w:rsidRPr="004C2A69" w14:paraId="3D849749" w14:textId="77777777" w:rsidTr="005D6D50">
        <w:tc>
          <w:tcPr>
            <w:tcW w:w="3227" w:type="dxa"/>
          </w:tcPr>
          <w:p w14:paraId="5B1A49EF" w14:textId="77777777" w:rsidR="00335777" w:rsidRPr="004C2A69" w:rsidRDefault="00335777" w:rsidP="009C1FF7">
            <w:pPr>
              <w:pStyle w:val="a4"/>
              <w:spacing w:before="0" w:beforeAutospacing="0" w:after="0" w:afterAutospacing="0"/>
              <w:jc w:val="center"/>
              <w:rPr>
                <w:lang w:val="uk-UA"/>
              </w:rPr>
            </w:pPr>
            <w:r w:rsidRPr="004C2A69">
              <w:rPr>
                <w:lang w:val="uk-UA"/>
              </w:rPr>
              <w:t>Групи (підгрупи)</w:t>
            </w:r>
          </w:p>
        </w:tc>
        <w:tc>
          <w:tcPr>
            <w:tcW w:w="4111" w:type="dxa"/>
          </w:tcPr>
          <w:p w14:paraId="1A932CF8" w14:textId="77777777" w:rsidR="00335777" w:rsidRPr="004C2A69" w:rsidRDefault="00335777" w:rsidP="009C1FF7">
            <w:pPr>
              <w:pStyle w:val="a4"/>
              <w:spacing w:before="0" w:beforeAutospacing="0" w:after="0" w:afterAutospacing="0"/>
              <w:jc w:val="center"/>
              <w:rPr>
                <w:lang w:val="uk-UA"/>
              </w:rPr>
            </w:pPr>
            <w:r w:rsidRPr="004C2A69">
              <w:rPr>
                <w:lang w:val="uk-UA"/>
              </w:rPr>
              <w:t>Так</w:t>
            </w:r>
          </w:p>
        </w:tc>
        <w:tc>
          <w:tcPr>
            <w:tcW w:w="2126" w:type="dxa"/>
          </w:tcPr>
          <w:p w14:paraId="1B30E317" w14:textId="77777777" w:rsidR="00335777" w:rsidRPr="004C2A69" w:rsidRDefault="00335777" w:rsidP="009C1FF7">
            <w:pPr>
              <w:pStyle w:val="a4"/>
              <w:spacing w:before="0" w:beforeAutospacing="0" w:after="0" w:afterAutospacing="0"/>
              <w:jc w:val="center"/>
              <w:rPr>
                <w:lang w:val="uk-UA"/>
              </w:rPr>
            </w:pPr>
            <w:r w:rsidRPr="004C2A69">
              <w:rPr>
                <w:lang w:val="uk-UA"/>
              </w:rPr>
              <w:t>Ні</w:t>
            </w:r>
          </w:p>
        </w:tc>
      </w:tr>
      <w:tr w:rsidR="00335777" w:rsidRPr="004C2A69" w14:paraId="4753CA49" w14:textId="77777777" w:rsidTr="005D6D50">
        <w:tc>
          <w:tcPr>
            <w:tcW w:w="3227" w:type="dxa"/>
          </w:tcPr>
          <w:p w14:paraId="22ACB29F" w14:textId="77777777" w:rsidR="00335777" w:rsidRPr="004C2A69" w:rsidRDefault="00335777" w:rsidP="009C1FF7">
            <w:pPr>
              <w:pStyle w:val="a4"/>
              <w:spacing w:before="0" w:beforeAutospacing="0" w:after="0" w:afterAutospacing="0"/>
              <w:jc w:val="both"/>
              <w:rPr>
                <w:lang w:val="uk-UA"/>
              </w:rPr>
            </w:pPr>
            <w:r w:rsidRPr="004C2A69">
              <w:rPr>
                <w:lang w:val="uk-UA"/>
              </w:rPr>
              <w:t>Громадяни</w:t>
            </w:r>
          </w:p>
        </w:tc>
        <w:tc>
          <w:tcPr>
            <w:tcW w:w="4111" w:type="dxa"/>
          </w:tcPr>
          <w:p w14:paraId="564D5534" w14:textId="77777777" w:rsidR="00D053DC" w:rsidRPr="004C2A69" w:rsidRDefault="008319C6" w:rsidP="009C1FF7">
            <w:pPr>
              <w:jc w:val="center"/>
              <w:rPr>
                <w:lang w:val="uk-UA"/>
              </w:rPr>
            </w:pPr>
            <w:r w:rsidRPr="004C2A69">
              <w:rPr>
                <w:lang w:val="uk-UA"/>
              </w:rPr>
              <w:t>+</w:t>
            </w:r>
          </w:p>
        </w:tc>
        <w:tc>
          <w:tcPr>
            <w:tcW w:w="2126" w:type="dxa"/>
          </w:tcPr>
          <w:p w14:paraId="6FCA84C1" w14:textId="77777777" w:rsidR="00335777" w:rsidRPr="004C2A69" w:rsidRDefault="00335777" w:rsidP="009C1FF7">
            <w:pPr>
              <w:pStyle w:val="a4"/>
              <w:spacing w:before="0" w:beforeAutospacing="0" w:after="0" w:afterAutospacing="0"/>
              <w:jc w:val="both"/>
              <w:rPr>
                <w:lang w:val="uk-UA"/>
              </w:rPr>
            </w:pPr>
          </w:p>
        </w:tc>
      </w:tr>
      <w:tr w:rsidR="00335777" w:rsidRPr="004C2A69" w14:paraId="4C44018B" w14:textId="77777777" w:rsidTr="005D6D50">
        <w:tc>
          <w:tcPr>
            <w:tcW w:w="3227" w:type="dxa"/>
          </w:tcPr>
          <w:p w14:paraId="74843B31" w14:textId="77777777" w:rsidR="00335777" w:rsidRPr="004C2A69" w:rsidRDefault="00335777" w:rsidP="009C1FF7">
            <w:pPr>
              <w:pStyle w:val="a4"/>
              <w:spacing w:before="0" w:beforeAutospacing="0" w:after="0" w:afterAutospacing="0"/>
              <w:jc w:val="both"/>
              <w:rPr>
                <w:lang w:val="uk-UA"/>
              </w:rPr>
            </w:pPr>
            <w:r w:rsidRPr="004C2A69">
              <w:rPr>
                <w:lang w:val="uk-UA"/>
              </w:rPr>
              <w:t>Держава</w:t>
            </w:r>
          </w:p>
        </w:tc>
        <w:tc>
          <w:tcPr>
            <w:tcW w:w="4111" w:type="dxa"/>
          </w:tcPr>
          <w:p w14:paraId="0FDFBD7E" w14:textId="77777777" w:rsidR="007D7441" w:rsidRPr="004C2A69" w:rsidRDefault="008319C6" w:rsidP="009C1FF7">
            <w:pPr>
              <w:jc w:val="center"/>
              <w:rPr>
                <w:lang w:val="uk-UA"/>
              </w:rPr>
            </w:pPr>
            <w:r w:rsidRPr="004C2A69">
              <w:rPr>
                <w:lang w:val="uk-UA"/>
              </w:rPr>
              <w:t>+</w:t>
            </w:r>
          </w:p>
        </w:tc>
        <w:tc>
          <w:tcPr>
            <w:tcW w:w="2126" w:type="dxa"/>
          </w:tcPr>
          <w:p w14:paraId="15753376" w14:textId="77777777" w:rsidR="00335777" w:rsidRPr="004C2A69" w:rsidRDefault="00335777" w:rsidP="009C1FF7">
            <w:pPr>
              <w:pStyle w:val="a4"/>
              <w:spacing w:before="0" w:beforeAutospacing="0" w:after="0" w:afterAutospacing="0"/>
              <w:jc w:val="center"/>
              <w:rPr>
                <w:lang w:val="uk-UA"/>
              </w:rPr>
            </w:pPr>
          </w:p>
        </w:tc>
      </w:tr>
      <w:tr w:rsidR="00335777" w:rsidRPr="004C2A69" w14:paraId="2A97F3BB" w14:textId="77777777" w:rsidTr="005D6D50">
        <w:tc>
          <w:tcPr>
            <w:tcW w:w="3227" w:type="dxa"/>
          </w:tcPr>
          <w:p w14:paraId="67FC1CDE" w14:textId="77777777" w:rsidR="00335777" w:rsidRPr="004C2A69" w:rsidRDefault="00335777" w:rsidP="009C1FF7">
            <w:pPr>
              <w:pStyle w:val="a4"/>
              <w:spacing w:before="0" w:beforeAutospacing="0" w:after="0" w:afterAutospacing="0"/>
              <w:jc w:val="both"/>
              <w:rPr>
                <w:lang w:val="uk-UA"/>
              </w:rPr>
            </w:pPr>
            <w:r w:rsidRPr="004C2A69">
              <w:rPr>
                <w:lang w:val="uk-UA"/>
              </w:rPr>
              <w:t xml:space="preserve">Суб’єкти господарювання </w:t>
            </w:r>
          </w:p>
        </w:tc>
        <w:tc>
          <w:tcPr>
            <w:tcW w:w="4111" w:type="dxa"/>
          </w:tcPr>
          <w:p w14:paraId="4DEC55A7" w14:textId="77777777" w:rsidR="007D7441" w:rsidRPr="004C2A69" w:rsidRDefault="008319C6" w:rsidP="009C1FF7">
            <w:pPr>
              <w:pStyle w:val="a4"/>
              <w:spacing w:before="0" w:beforeAutospacing="0" w:after="0" w:afterAutospacing="0"/>
              <w:jc w:val="center"/>
              <w:rPr>
                <w:lang w:val="uk-UA"/>
              </w:rPr>
            </w:pPr>
            <w:r w:rsidRPr="004C2A69">
              <w:rPr>
                <w:lang w:val="uk-UA"/>
              </w:rPr>
              <w:t>+</w:t>
            </w:r>
          </w:p>
        </w:tc>
        <w:tc>
          <w:tcPr>
            <w:tcW w:w="2126" w:type="dxa"/>
          </w:tcPr>
          <w:p w14:paraId="7E9EBBCF" w14:textId="77777777" w:rsidR="00335777" w:rsidRPr="004C2A69" w:rsidRDefault="00335777" w:rsidP="009C1FF7">
            <w:pPr>
              <w:pStyle w:val="a4"/>
              <w:spacing w:before="0" w:beforeAutospacing="0" w:after="0" w:afterAutospacing="0"/>
              <w:jc w:val="both"/>
              <w:rPr>
                <w:lang w:val="uk-UA"/>
              </w:rPr>
            </w:pPr>
          </w:p>
        </w:tc>
      </w:tr>
    </w:tbl>
    <w:p w14:paraId="226E0668" w14:textId="77777777" w:rsidR="000C1CFA" w:rsidRPr="004C2A69" w:rsidRDefault="000C1CFA" w:rsidP="009C1FF7">
      <w:pPr>
        <w:ind w:firstLine="708"/>
        <w:rPr>
          <w:b/>
          <w:sz w:val="16"/>
          <w:szCs w:val="16"/>
          <w:lang w:val="uk-UA"/>
        </w:rPr>
      </w:pPr>
    </w:p>
    <w:p w14:paraId="71F88378" w14:textId="77777777" w:rsidR="005A08AE" w:rsidRPr="009C1FF7" w:rsidRDefault="005A08AE" w:rsidP="009C1FF7">
      <w:pPr>
        <w:jc w:val="center"/>
        <w:rPr>
          <w:b/>
          <w:sz w:val="26"/>
          <w:szCs w:val="26"/>
          <w:lang w:val="uk-UA"/>
        </w:rPr>
      </w:pPr>
      <w:r w:rsidRPr="009C1FF7">
        <w:rPr>
          <w:b/>
          <w:sz w:val="26"/>
          <w:szCs w:val="26"/>
          <w:lang w:val="uk-UA"/>
        </w:rPr>
        <w:t>II. Цілі державного регулювання</w:t>
      </w:r>
    </w:p>
    <w:p w14:paraId="65D87B91" w14:textId="77777777" w:rsidR="007F0235" w:rsidRPr="004C2A69" w:rsidRDefault="007F0235" w:rsidP="009C1FF7">
      <w:pPr>
        <w:widowControl w:val="0"/>
        <w:jc w:val="both"/>
        <w:rPr>
          <w:sz w:val="16"/>
          <w:szCs w:val="16"/>
          <w:lang w:val="uk-UA"/>
        </w:rPr>
      </w:pPr>
    </w:p>
    <w:p w14:paraId="3D0955F3" w14:textId="2D9408AD" w:rsidR="00FD118D" w:rsidRPr="009C1FF7" w:rsidRDefault="00F10853" w:rsidP="009C1FF7">
      <w:pPr>
        <w:widowControl w:val="0"/>
        <w:ind w:firstLine="709"/>
        <w:jc w:val="both"/>
        <w:rPr>
          <w:sz w:val="26"/>
          <w:szCs w:val="26"/>
          <w:lang w:val="uk-UA"/>
        </w:rPr>
      </w:pPr>
      <w:r w:rsidRPr="009C1FF7">
        <w:rPr>
          <w:sz w:val="26"/>
          <w:szCs w:val="26"/>
          <w:lang w:val="uk-UA"/>
        </w:rPr>
        <w:t xml:space="preserve">Метою прийняття постанови НКРЕКП </w:t>
      </w:r>
      <w:r w:rsidR="00AA0637" w:rsidRPr="00AA0637">
        <w:rPr>
          <w:sz w:val="26"/>
          <w:szCs w:val="26"/>
          <w:lang w:val="uk-UA"/>
        </w:rPr>
        <w:t>«Про затвердження Змін до деяких постанов НКРЕКП»</w:t>
      </w:r>
      <w:r w:rsidR="00914C8A" w:rsidRPr="009C1FF7">
        <w:rPr>
          <w:sz w:val="26"/>
          <w:szCs w:val="26"/>
          <w:lang w:val="uk-UA"/>
        </w:rPr>
        <w:t xml:space="preserve"> </w:t>
      </w:r>
      <w:bookmarkStart w:id="2" w:name="_Hlk106659690"/>
      <w:r w:rsidR="00066578" w:rsidRPr="009C1FF7">
        <w:rPr>
          <w:sz w:val="26"/>
          <w:szCs w:val="26"/>
          <w:lang w:val="uk-UA"/>
        </w:rPr>
        <w:t xml:space="preserve">є </w:t>
      </w:r>
      <w:bookmarkEnd w:id="2"/>
      <w:r w:rsidR="00BA48A3">
        <w:rPr>
          <w:sz w:val="26"/>
          <w:szCs w:val="26"/>
          <w:lang w:val="uk-UA"/>
        </w:rPr>
        <w:t xml:space="preserve">удосконалення </w:t>
      </w:r>
      <w:r w:rsidR="00BA48A3" w:rsidRPr="009C1FF7">
        <w:rPr>
          <w:sz w:val="26"/>
          <w:szCs w:val="26"/>
          <w:lang w:val="uk-UA"/>
        </w:rPr>
        <w:t>Правил</w:t>
      </w:r>
      <w:r w:rsidR="00BA48A3">
        <w:rPr>
          <w:sz w:val="26"/>
          <w:szCs w:val="26"/>
          <w:lang w:val="uk-UA"/>
        </w:rPr>
        <w:t xml:space="preserve"> та Порядк</w:t>
      </w:r>
      <w:r w:rsidR="00EC10BA">
        <w:rPr>
          <w:sz w:val="26"/>
          <w:szCs w:val="26"/>
          <w:lang w:val="uk-UA"/>
        </w:rPr>
        <w:t>у</w:t>
      </w:r>
      <w:r w:rsidR="00BA48A3" w:rsidRPr="009C1FF7">
        <w:rPr>
          <w:sz w:val="26"/>
          <w:szCs w:val="26"/>
          <w:lang w:val="uk-UA"/>
        </w:rPr>
        <w:t xml:space="preserve"> </w:t>
      </w:r>
      <w:r w:rsidR="00EC10BA">
        <w:rPr>
          <w:sz w:val="26"/>
          <w:szCs w:val="26"/>
          <w:lang w:val="uk-UA"/>
        </w:rPr>
        <w:t>в</w:t>
      </w:r>
      <w:r w:rsidR="00DA65D4">
        <w:rPr>
          <w:sz w:val="26"/>
          <w:szCs w:val="26"/>
          <w:lang w:val="uk-UA"/>
        </w:rPr>
        <w:t xml:space="preserve"> частині</w:t>
      </w:r>
      <w:r w:rsidR="00434CA5" w:rsidRPr="009C1FF7">
        <w:rPr>
          <w:sz w:val="26"/>
          <w:szCs w:val="26"/>
          <w:lang w:val="uk-UA"/>
        </w:rPr>
        <w:t xml:space="preserve"> </w:t>
      </w:r>
      <w:r w:rsidR="00217933">
        <w:rPr>
          <w:sz w:val="26"/>
          <w:szCs w:val="26"/>
          <w:lang w:val="uk-UA"/>
        </w:rPr>
        <w:t>врегулювання правовідносин</w:t>
      </w:r>
      <w:r w:rsidR="00BA48A3" w:rsidRPr="004C2A69">
        <w:rPr>
          <w:sz w:val="26"/>
          <w:szCs w:val="26"/>
          <w:lang w:val="uk-UA"/>
        </w:rPr>
        <w:t xml:space="preserve"> учасників роздрібного ринку електричної енергії</w:t>
      </w:r>
      <w:r w:rsidR="00434CA5" w:rsidRPr="009C1FF7">
        <w:rPr>
          <w:sz w:val="26"/>
          <w:szCs w:val="26"/>
          <w:lang w:val="uk-UA"/>
        </w:rPr>
        <w:t>.</w:t>
      </w:r>
    </w:p>
    <w:p w14:paraId="2A3310D0" w14:textId="77777777" w:rsidR="00434CA5" w:rsidRPr="004C2A69" w:rsidRDefault="00434CA5" w:rsidP="009C1FF7">
      <w:pPr>
        <w:widowControl w:val="0"/>
        <w:ind w:firstLine="709"/>
        <w:jc w:val="both"/>
        <w:rPr>
          <w:b/>
          <w:sz w:val="16"/>
          <w:szCs w:val="16"/>
          <w:lang w:val="uk-UA"/>
        </w:rPr>
      </w:pPr>
    </w:p>
    <w:p w14:paraId="0418C49F" w14:textId="77777777" w:rsidR="00C918F0" w:rsidRPr="009C1FF7" w:rsidRDefault="00C918F0" w:rsidP="009C1FF7">
      <w:pPr>
        <w:jc w:val="center"/>
        <w:rPr>
          <w:b/>
          <w:sz w:val="26"/>
          <w:szCs w:val="26"/>
          <w:lang w:val="uk-UA"/>
        </w:rPr>
      </w:pPr>
      <w:r w:rsidRPr="009C1FF7">
        <w:rPr>
          <w:b/>
          <w:sz w:val="26"/>
          <w:szCs w:val="26"/>
          <w:lang w:val="uk-UA"/>
        </w:rPr>
        <w:t xml:space="preserve">ІІІ. Визначення та оцінка альтернативних способів досягнення </w:t>
      </w:r>
      <w:r w:rsidR="00914C8A" w:rsidRPr="009C1FF7">
        <w:rPr>
          <w:b/>
          <w:sz w:val="26"/>
          <w:szCs w:val="26"/>
          <w:lang w:val="uk-UA"/>
        </w:rPr>
        <w:t>цілей</w:t>
      </w:r>
    </w:p>
    <w:p w14:paraId="453BBF0F" w14:textId="77777777" w:rsidR="00C918F0" w:rsidRPr="004C2A69" w:rsidRDefault="00C918F0" w:rsidP="009C1FF7">
      <w:pPr>
        <w:jc w:val="both"/>
        <w:rPr>
          <w:sz w:val="16"/>
          <w:szCs w:val="16"/>
          <w:lang w:val="uk-UA"/>
        </w:rPr>
      </w:pPr>
    </w:p>
    <w:p w14:paraId="201D7E3D" w14:textId="77777777" w:rsidR="00C918F0" w:rsidRPr="009C1FF7" w:rsidRDefault="00C918F0" w:rsidP="009C1FF7">
      <w:pPr>
        <w:ind w:firstLine="709"/>
        <w:jc w:val="both"/>
        <w:rPr>
          <w:sz w:val="26"/>
          <w:szCs w:val="26"/>
          <w:lang w:val="uk-UA"/>
        </w:rPr>
      </w:pPr>
      <w:r w:rsidRPr="009C1FF7">
        <w:rPr>
          <w:sz w:val="26"/>
          <w:szCs w:val="26"/>
          <w:lang w:val="uk-UA"/>
        </w:rPr>
        <w:t>1. Виз</w:t>
      </w:r>
      <w:r w:rsidR="00633DCD" w:rsidRPr="009C1FF7">
        <w:rPr>
          <w:sz w:val="26"/>
          <w:szCs w:val="26"/>
          <w:lang w:val="uk-UA"/>
        </w:rPr>
        <w:t>начення альтернативних способів:</w:t>
      </w:r>
    </w:p>
    <w:p w14:paraId="2680B132" w14:textId="77777777" w:rsidR="0018292F" w:rsidRPr="004C2A69" w:rsidRDefault="0018292F" w:rsidP="009C1FF7">
      <w:pPr>
        <w:ind w:firstLine="709"/>
        <w:jc w:val="both"/>
        <w:rPr>
          <w:sz w:val="10"/>
          <w:szCs w:val="10"/>
          <w:lang w:val="uk-U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6237"/>
      </w:tblGrid>
      <w:tr w:rsidR="00C918F0" w:rsidRPr="004C2A69" w14:paraId="7FFE6CB4" w14:textId="77777777" w:rsidTr="005D6D50">
        <w:trPr>
          <w:trHeight w:val="631"/>
        </w:trPr>
        <w:tc>
          <w:tcPr>
            <w:tcW w:w="3261" w:type="dxa"/>
            <w:vAlign w:val="center"/>
          </w:tcPr>
          <w:p w14:paraId="321A8622" w14:textId="77777777" w:rsidR="00C918F0" w:rsidRPr="004C2A69" w:rsidRDefault="00C918F0" w:rsidP="009C1FF7">
            <w:pPr>
              <w:pStyle w:val="21"/>
              <w:spacing w:after="0" w:line="240" w:lineRule="auto"/>
              <w:jc w:val="center"/>
              <w:rPr>
                <w:b/>
              </w:rPr>
            </w:pPr>
            <w:r w:rsidRPr="004C2A69">
              <w:rPr>
                <w:b/>
              </w:rPr>
              <w:t>Вид альтернативи</w:t>
            </w:r>
          </w:p>
        </w:tc>
        <w:tc>
          <w:tcPr>
            <w:tcW w:w="6237" w:type="dxa"/>
            <w:vAlign w:val="center"/>
          </w:tcPr>
          <w:p w14:paraId="3E989E51" w14:textId="77777777" w:rsidR="00C918F0" w:rsidRPr="004C2A69" w:rsidRDefault="00C918F0" w:rsidP="009C1FF7">
            <w:pPr>
              <w:pStyle w:val="21"/>
              <w:spacing w:after="0" w:line="240" w:lineRule="auto"/>
              <w:jc w:val="center"/>
              <w:rPr>
                <w:b/>
              </w:rPr>
            </w:pPr>
            <w:r w:rsidRPr="004C2A69">
              <w:rPr>
                <w:b/>
              </w:rPr>
              <w:t>Опис альтернативи</w:t>
            </w:r>
          </w:p>
        </w:tc>
      </w:tr>
      <w:tr w:rsidR="00C918F0" w:rsidRPr="00EA0FED" w14:paraId="0B50B92C" w14:textId="77777777" w:rsidTr="005D6D50">
        <w:tc>
          <w:tcPr>
            <w:tcW w:w="3261" w:type="dxa"/>
          </w:tcPr>
          <w:p w14:paraId="5E9D2914" w14:textId="77777777" w:rsidR="00C918F0" w:rsidRPr="004C2A69" w:rsidRDefault="00C918F0" w:rsidP="009C1FF7">
            <w:pPr>
              <w:pStyle w:val="21"/>
              <w:spacing w:after="0" w:line="240" w:lineRule="auto"/>
              <w:jc w:val="both"/>
              <w:rPr>
                <w:b/>
              </w:rPr>
            </w:pPr>
            <w:r w:rsidRPr="004C2A69">
              <w:rPr>
                <w:b/>
              </w:rPr>
              <w:t>Альтернатива 1</w:t>
            </w:r>
          </w:p>
          <w:p w14:paraId="4E3DCF7D" w14:textId="77777777" w:rsidR="00C918F0" w:rsidRPr="004C2A69" w:rsidRDefault="00C918F0" w:rsidP="009C1FF7">
            <w:pPr>
              <w:pStyle w:val="21"/>
              <w:spacing w:after="0" w:line="240" w:lineRule="auto"/>
            </w:pPr>
            <w:r w:rsidRPr="004C2A69">
              <w:t>Збереження чинного регулю</w:t>
            </w:r>
            <w:r w:rsidR="0007200E" w:rsidRPr="004C2A69">
              <w:t>вання</w:t>
            </w:r>
          </w:p>
        </w:tc>
        <w:tc>
          <w:tcPr>
            <w:tcW w:w="6237" w:type="dxa"/>
          </w:tcPr>
          <w:p w14:paraId="269DB5B5" w14:textId="64A267B4" w:rsidR="000C24EE" w:rsidRPr="00480B14" w:rsidRDefault="00C51199" w:rsidP="009363CA">
            <w:pPr>
              <w:pStyle w:val="rvps2"/>
              <w:spacing w:before="0" w:beforeAutospacing="0" w:after="0" w:afterAutospacing="0"/>
              <w:jc w:val="both"/>
            </w:pPr>
            <w:r w:rsidRPr="00480B14">
              <w:t>Чин</w:t>
            </w:r>
            <w:r w:rsidR="00164B4B" w:rsidRPr="00480B14">
              <w:t>ні</w:t>
            </w:r>
            <w:r w:rsidRPr="00480B14">
              <w:t xml:space="preserve"> редакці</w:t>
            </w:r>
            <w:r w:rsidR="00164B4B" w:rsidRPr="00480B14">
              <w:t>ї</w:t>
            </w:r>
            <w:r w:rsidRPr="00480B14">
              <w:t xml:space="preserve"> Правил</w:t>
            </w:r>
            <w:r w:rsidR="00BE553F" w:rsidRPr="00480B14">
              <w:t xml:space="preserve"> та Порядку</w:t>
            </w:r>
            <w:r w:rsidRPr="00480B14">
              <w:t xml:space="preserve"> </w:t>
            </w:r>
            <w:r w:rsidR="00A55F47" w:rsidRPr="00480B14">
              <w:t>не забезпечу</w:t>
            </w:r>
            <w:r w:rsidR="00164B4B" w:rsidRPr="00480B14">
              <w:t>ють</w:t>
            </w:r>
            <w:r w:rsidR="00A55F47" w:rsidRPr="00480B14">
              <w:t xml:space="preserve"> </w:t>
            </w:r>
            <w:r w:rsidR="00DC52BF" w:rsidRPr="00480B14">
              <w:t xml:space="preserve">відповідності </w:t>
            </w:r>
            <w:r w:rsidR="00034257" w:rsidRPr="00480B14">
              <w:t>ї</w:t>
            </w:r>
            <w:r w:rsidR="00C962CF" w:rsidRPr="00480B14">
              <w:t>х</w:t>
            </w:r>
            <w:r w:rsidR="00034257" w:rsidRPr="00480B14">
              <w:t xml:space="preserve"> </w:t>
            </w:r>
            <w:r w:rsidR="00DC52BF" w:rsidRPr="00480B14">
              <w:t xml:space="preserve">норм </w:t>
            </w:r>
            <w:r w:rsidR="000D4A15" w:rsidRPr="00480B14">
              <w:t>положенням</w:t>
            </w:r>
            <w:r w:rsidR="00DC52BF" w:rsidRPr="00480B14">
              <w:t xml:space="preserve"> Закон</w:t>
            </w:r>
            <w:r w:rsidR="008B1CA6" w:rsidRPr="00480B14">
              <w:t>у</w:t>
            </w:r>
            <w:r w:rsidR="000D4A15" w:rsidRPr="00480B14">
              <w:t xml:space="preserve"> № 4</w:t>
            </w:r>
            <w:r w:rsidR="008B1CA6" w:rsidRPr="00480B14">
              <w:t>93</w:t>
            </w:r>
            <w:r w:rsidR="000D4A15" w:rsidRPr="00480B14">
              <w:t>7</w:t>
            </w:r>
            <w:r w:rsidR="00A55F47" w:rsidRPr="00480B14">
              <w:t xml:space="preserve">, зокрема </w:t>
            </w:r>
            <w:r w:rsidR="000D4A15" w:rsidRPr="00480B14">
              <w:t xml:space="preserve">щодо </w:t>
            </w:r>
            <w:r w:rsidR="00480B14" w:rsidRPr="00480B14">
              <w:t>визначення ціни за якою ПУП здійснює придбання перевищення обсягу електричної енергії, який може бути відпущений генеруючими установками приватних домогосподарств</w:t>
            </w:r>
            <w:r w:rsidR="00F43C91">
              <w:t xml:space="preserve">. </w:t>
            </w:r>
          </w:p>
        </w:tc>
      </w:tr>
      <w:tr w:rsidR="00C918F0" w:rsidRPr="004C2A69" w14:paraId="395FD0C8" w14:textId="77777777" w:rsidTr="005D6D50">
        <w:tc>
          <w:tcPr>
            <w:tcW w:w="3261" w:type="dxa"/>
          </w:tcPr>
          <w:p w14:paraId="32DC8D59" w14:textId="77777777" w:rsidR="00043C8E" w:rsidRPr="004C2A69" w:rsidRDefault="00043C8E" w:rsidP="009C1FF7">
            <w:pPr>
              <w:pStyle w:val="21"/>
              <w:spacing w:after="0" w:line="240" w:lineRule="auto"/>
              <w:jc w:val="both"/>
              <w:rPr>
                <w:b/>
              </w:rPr>
            </w:pPr>
            <w:r w:rsidRPr="004C2A69">
              <w:rPr>
                <w:b/>
              </w:rPr>
              <w:t>Альтернатива 2</w:t>
            </w:r>
          </w:p>
          <w:p w14:paraId="52276A4B" w14:textId="77777777" w:rsidR="00C918F0" w:rsidRPr="004C2A69" w:rsidRDefault="00D87875" w:rsidP="009C1FF7">
            <w:pPr>
              <w:pStyle w:val="21"/>
              <w:spacing w:after="0" w:line="240" w:lineRule="auto"/>
            </w:pPr>
            <w:r w:rsidRPr="004C2A69">
              <w:t xml:space="preserve">Прийняття </w:t>
            </w:r>
            <w:r w:rsidR="00AD33D3" w:rsidRPr="004C2A69">
              <w:t xml:space="preserve">нового регуляторного </w:t>
            </w:r>
            <w:proofErr w:type="spellStart"/>
            <w:r w:rsidR="00AD33D3" w:rsidRPr="004C2A69">
              <w:t>акта</w:t>
            </w:r>
            <w:proofErr w:type="spellEnd"/>
          </w:p>
        </w:tc>
        <w:tc>
          <w:tcPr>
            <w:tcW w:w="6237" w:type="dxa"/>
          </w:tcPr>
          <w:p w14:paraId="4D25ACB7" w14:textId="29093B91" w:rsidR="000C24EE" w:rsidRPr="00480B14" w:rsidRDefault="00D87875" w:rsidP="009C1FF7">
            <w:pPr>
              <w:pStyle w:val="21"/>
              <w:spacing w:after="0" w:line="240" w:lineRule="auto"/>
              <w:jc w:val="both"/>
              <w:rPr>
                <w:spacing w:val="-6"/>
              </w:rPr>
            </w:pPr>
            <w:r w:rsidRPr="00480B14">
              <w:rPr>
                <w:spacing w:val="-6"/>
              </w:rPr>
              <w:t xml:space="preserve">Прийняття нового регуляторного </w:t>
            </w:r>
            <w:proofErr w:type="spellStart"/>
            <w:r w:rsidRPr="00480B14">
              <w:rPr>
                <w:spacing w:val="-6"/>
              </w:rPr>
              <w:t>акта</w:t>
            </w:r>
            <w:proofErr w:type="spellEnd"/>
            <w:r w:rsidRPr="00480B14">
              <w:rPr>
                <w:spacing w:val="-6"/>
              </w:rPr>
              <w:t xml:space="preserve"> є недоцільним, оскільки на сьогодні є чинний регуляторний акт, яким регулюються відносини на роздрібному ринку електричної енергії.</w:t>
            </w:r>
          </w:p>
        </w:tc>
      </w:tr>
      <w:tr w:rsidR="00C918F0" w:rsidRPr="00EA0FED" w14:paraId="21334FDD" w14:textId="77777777" w:rsidTr="005D6D50">
        <w:tc>
          <w:tcPr>
            <w:tcW w:w="3261" w:type="dxa"/>
          </w:tcPr>
          <w:p w14:paraId="2BD95C81" w14:textId="77777777" w:rsidR="00C918F0" w:rsidRPr="004C2A69" w:rsidRDefault="0007200E" w:rsidP="009C1FF7">
            <w:pPr>
              <w:pStyle w:val="21"/>
              <w:spacing w:after="0" w:line="240" w:lineRule="auto"/>
              <w:jc w:val="both"/>
              <w:rPr>
                <w:b/>
              </w:rPr>
            </w:pPr>
            <w:r w:rsidRPr="004C2A69">
              <w:rPr>
                <w:b/>
              </w:rPr>
              <w:t>А</w:t>
            </w:r>
            <w:r w:rsidR="00C918F0" w:rsidRPr="004C2A69">
              <w:rPr>
                <w:b/>
              </w:rPr>
              <w:t>льтернатива 3</w:t>
            </w:r>
          </w:p>
          <w:p w14:paraId="4CBE7E27" w14:textId="77777777" w:rsidR="00C918F0" w:rsidRPr="004C2A69" w:rsidRDefault="00CA5308" w:rsidP="009C1FF7">
            <w:pPr>
              <w:pStyle w:val="21"/>
              <w:spacing w:after="0" w:line="240" w:lineRule="auto"/>
            </w:pPr>
            <w:r w:rsidRPr="004C2A69">
              <w:t xml:space="preserve">Внесення змін до чинного регуляторного </w:t>
            </w:r>
            <w:proofErr w:type="spellStart"/>
            <w:r w:rsidRPr="004C2A69">
              <w:t>акта</w:t>
            </w:r>
            <w:proofErr w:type="spellEnd"/>
          </w:p>
        </w:tc>
        <w:tc>
          <w:tcPr>
            <w:tcW w:w="6237" w:type="dxa"/>
          </w:tcPr>
          <w:p w14:paraId="28274718" w14:textId="31729809" w:rsidR="00217933" w:rsidRDefault="005D6DB8" w:rsidP="00217933">
            <w:pPr>
              <w:pStyle w:val="rvps2"/>
              <w:spacing w:before="0" w:beforeAutospacing="0" w:after="0" w:afterAutospacing="0"/>
              <w:jc w:val="both"/>
            </w:pPr>
            <w:r w:rsidRPr="002138F2">
              <w:t>Внесення змін до Правил</w:t>
            </w:r>
            <w:r w:rsidR="00225226" w:rsidRPr="002138F2">
              <w:t xml:space="preserve"> та Порядку</w:t>
            </w:r>
            <w:r w:rsidRPr="002138F2">
              <w:t xml:space="preserve"> врегулю</w:t>
            </w:r>
            <w:r w:rsidR="000D4A15">
              <w:t>є</w:t>
            </w:r>
            <w:r w:rsidRPr="002138F2">
              <w:t xml:space="preserve"> </w:t>
            </w:r>
            <w:r w:rsidR="000D4A15">
              <w:t xml:space="preserve">та удосконалить ряд </w:t>
            </w:r>
            <w:r w:rsidRPr="002138F2">
              <w:t>питань</w:t>
            </w:r>
            <w:r w:rsidR="00E70D6D" w:rsidRPr="002138F2">
              <w:t>, зокрема</w:t>
            </w:r>
            <w:r w:rsidR="00217933">
              <w:t xml:space="preserve">: </w:t>
            </w:r>
          </w:p>
          <w:p w14:paraId="7455DC37" w14:textId="4CB2BF71" w:rsidR="00480B14" w:rsidRDefault="00217933" w:rsidP="00405E1F">
            <w:pPr>
              <w:pStyle w:val="rvps2"/>
              <w:spacing w:before="0" w:beforeAutospacing="0" w:after="0" w:afterAutospacing="0"/>
              <w:jc w:val="both"/>
            </w:pPr>
            <w:r>
              <w:t xml:space="preserve">- </w:t>
            </w:r>
            <w:r w:rsidR="00480B14" w:rsidRPr="00480B14">
              <w:t xml:space="preserve">визначення ціни за якою </w:t>
            </w:r>
            <w:bookmarkStart w:id="3" w:name="_Hlk238201945"/>
            <w:r w:rsidR="00480B14" w:rsidRPr="00480B14">
              <w:t>ПУП здійснює придбання перевищення обсягу електричної енергії, який може бути відпущений генеруючими установками приватних домогосподарств, у кожному розрахунковому періоді (годині) згідно із встановленою потужністю, визначеною для відповідних категорій генеруючих установок приватних домогосподарств</w:t>
            </w:r>
            <w:r w:rsidR="00582C33">
              <w:t xml:space="preserve"> та</w:t>
            </w:r>
            <w:r w:rsidR="00480B14" w:rsidRPr="00480B14">
              <w:t xml:space="preserve"> у разі відпуску електричної енергії приватним домогосподарством, що здійснює виробництво електричної енергії з енергії сонячного випромінювання, </w:t>
            </w:r>
            <w:r w:rsidR="00582C33" w:rsidRPr="00582C33">
              <w:t>поза часовими межами, встановленими статтею 63 Закону</w:t>
            </w:r>
            <w:bookmarkEnd w:id="3"/>
            <w:r w:rsidR="00480B14" w:rsidRPr="00480B14">
              <w:t>;</w:t>
            </w:r>
          </w:p>
          <w:p w14:paraId="42FA8E56" w14:textId="11B83C33" w:rsidR="009A4441" w:rsidRPr="009A4441" w:rsidRDefault="00405E1F" w:rsidP="00405E1F">
            <w:pPr>
              <w:pStyle w:val="rvps2"/>
              <w:spacing w:before="0" w:beforeAutospacing="0" w:after="0" w:afterAutospacing="0"/>
              <w:jc w:val="both"/>
              <w:rPr>
                <w:rFonts w:ascii="TimesNewRomanPSMT" w:hAnsi="TimesNewRomanPSMT"/>
                <w:color w:val="000000"/>
                <w:sz w:val="16"/>
                <w:szCs w:val="16"/>
              </w:rPr>
            </w:pPr>
            <w:r>
              <w:t xml:space="preserve">- </w:t>
            </w:r>
            <w:r w:rsidR="00480B14" w:rsidRPr="00480B14">
              <w:t>удосконалення та приведення у відповідність окремих положень Правил, зокрема, в зв’язку з втратою чинності Господарського кодексу України</w:t>
            </w:r>
            <w:r w:rsidR="00AC3CDE">
              <w:t>.</w:t>
            </w:r>
          </w:p>
        </w:tc>
      </w:tr>
    </w:tbl>
    <w:p w14:paraId="0407B2AA" w14:textId="77777777" w:rsidR="009A4441" w:rsidRPr="004C2A69" w:rsidRDefault="009A4441" w:rsidP="009C1FF7">
      <w:pPr>
        <w:pStyle w:val="a6"/>
        <w:spacing w:after="0"/>
        <w:ind w:left="0" w:firstLine="709"/>
        <w:jc w:val="both"/>
        <w:rPr>
          <w:sz w:val="16"/>
          <w:szCs w:val="16"/>
        </w:rPr>
      </w:pPr>
    </w:p>
    <w:p w14:paraId="2B4E8011" w14:textId="77777777" w:rsidR="00C918F0" w:rsidRPr="009C1FF7" w:rsidRDefault="00C918F0" w:rsidP="009C1FF7">
      <w:pPr>
        <w:pStyle w:val="a6"/>
        <w:spacing w:after="0"/>
        <w:ind w:left="0" w:firstLine="709"/>
        <w:jc w:val="both"/>
        <w:rPr>
          <w:sz w:val="26"/>
          <w:szCs w:val="26"/>
        </w:rPr>
      </w:pPr>
      <w:r w:rsidRPr="009C1FF7">
        <w:rPr>
          <w:sz w:val="26"/>
          <w:szCs w:val="26"/>
        </w:rPr>
        <w:t>2. Оцінка вибраних альтернативних способів досягнення цілей.</w:t>
      </w:r>
    </w:p>
    <w:p w14:paraId="7D93CA4A" w14:textId="77777777" w:rsidR="00C918F0" w:rsidRPr="004C2A69" w:rsidRDefault="00C918F0" w:rsidP="009C1FF7">
      <w:pPr>
        <w:pStyle w:val="a6"/>
        <w:spacing w:after="0"/>
        <w:ind w:left="0"/>
        <w:jc w:val="both"/>
        <w:rPr>
          <w:sz w:val="16"/>
          <w:szCs w:val="16"/>
        </w:rPr>
      </w:pPr>
    </w:p>
    <w:p w14:paraId="29C468FA" w14:textId="77777777" w:rsidR="00C918F0" w:rsidRPr="009C1FF7" w:rsidRDefault="00C918F0" w:rsidP="009363CA">
      <w:pPr>
        <w:pStyle w:val="a6"/>
        <w:numPr>
          <w:ilvl w:val="0"/>
          <w:numId w:val="2"/>
        </w:numPr>
        <w:tabs>
          <w:tab w:val="left" w:pos="1134"/>
        </w:tabs>
        <w:spacing w:after="0"/>
        <w:ind w:left="0" w:firstLine="709"/>
        <w:jc w:val="both"/>
        <w:rPr>
          <w:sz w:val="26"/>
          <w:szCs w:val="26"/>
        </w:rPr>
      </w:pPr>
      <w:r w:rsidRPr="009C1FF7">
        <w:rPr>
          <w:sz w:val="26"/>
          <w:szCs w:val="26"/>
        </w:rPr>
        <w:t>Оцінка вп</w:t>
      </w:r>
      <w:r w:rsidR="0007200E" w:rsidRPr="009C1FF7">
        <w:rPr>
          <w:sz w:val="26"/>
          <w:szCs w:val="26"/>
        </w:rPr>
        <w:t>ливу на сферу інтересів держави:</w:t>
      </w:r>
    </w:p>
    <w:p w14:paraId="6EFC0E77" w14:textId="77777777" w:rsidR="00C918F0" w:rsidRPr="004C2A69" w:rsidRDefault="00C918F0" w:rsidP="009C1FF7">
      <w:pPr>
        <w:pStyle w:val="a6"/>
        <w:spacing w:after="0"/>
        <w:ind w:left="0"/>
        <w:jc w:val="both"/>
        <w:rPr>
          <w:sz w:val="10"/>
          <w:szCs w:val="1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281"/>
        <w:gridCol w:w="2204"/>
      </w:tblGrid>
      <w:tr w:rsidR="00C918F0" w:rsidRPr="004C2A69" w14:paraId="42CAD945" w14:textId="77777777" w:rsidTr="009A4441">
        <w:trPr>
          <w:trHeight w:val="496"/>
        </w:trPr>
        <w:tc>
          <w:tcPr>
            <w:tcW w:w="2977" w:type="dxa"/>
            <w:vAlign w:val="center"/>
          </w:tcPr>
          <w:p w14:paraId="56C3EEA7" w14:textId="77777777" w:rsidR="00C918F0" w:rsidRPr="004C2A69" w:rsidRDefault="00C918F0" w:rsidP="009C1FF7">
            <w:pPr>
              <w:pStyle w:val="21"/>
              <w:spacing w:after="0" w:line="240" w:lineRule="auto"/>
              <w:jc w:val="center"/>
              <w:rPr>
                <w:b/>
              </w:rPr>
            </w:pPr>
            <w:r w:rsidRPr="004C2A69">
              <w:rPr>
                <w:b/>
              </w:rPr>
              <w:t>Вид альтернативи</w:t>
            </w:r>
          </w:p>
        </w:tc>
        <w:tc>
          <w:tcPr>
            <w:tcW w:w="4281" w:type="dxa"/>
            <w:vAlign w:val="center"/>
          </w:tcPr>
          <w:p w14:paraId="35A76D96" w14:textId="77777777" w:rsidR="00C918F0" w:rsidRPr="004C2A69" w:rsidRDefault="00C918F0" w:rsidP="009C1FF7">
            <w:pPr>
              <w:pStyle w:val="21"/>
              <w:spacing w:after="0" w:line="240" w:lineRule="auto"/>
              <w:jc w:val="center"/>
              <w:rPr>
                <w:b/>
              </w:rPr>
            </w:pPr>
            <w:r w:rsidRPr="004C2A69">
              <w:rPr>
                <w:b/>
              </w:rPr>
              <w:t>Вигоди</w:t>
            </w:r>
          </w:p>
        </w:tc>
        <w:tc>
          <w:tcPr>
            <w:tcW w:w="2204" w:type="dxa"/>
            <w:vAlign w:val="center"/>
          </w:tcPr>
          <w:p w14:paraId="7323E310" w14:textId="77777777" w:rsidR="00C918F0" w:rsidRPr="004C2A69" w:rsidRDefault="00C918F0" w:rsidP="009C1FF7">
            <w:pPr>
              <w:pStyle w:val="21"/>
              <w:spacing w:after="0" w:line="240" w:lineRule="auto"/>
              <w:jc w:val="center"/>
              <w:rPr>
                <w:b/>
              </w:rPr>
            </w:pPr>
            <w:r w:rsidRPr="004C2A69">
              <w:rPr>
                <w:b/>
              </w:rPr>
              <w:t>Витрати</w:t>
            </w:r>
          </w:p>
        </w:tc>
      </w:tr>
      <w:tr w:rsidR="00330363" w:rsidRPr="004C2A69" w14:paraId="4CDC27A0" w14:textId="77777777" w:rsidTr="009A4441">
        <w:tc>
          <w:tcPr>
            <w:tcW w:w="2977" w:type="dxa"/>
          </w:tcPr>
          <w:p w14:paraId="7AFDFAAA" w14:textId="77777777" w:rsidR="00330363" w:rsidRPr="004C2A69" w:rsidRDefault="00330363" w:rsidP="009C1FF7">
            <w:pPr>
              <w:pStyle w:val="21"/>
              <w:spacing w:after="0" w:line="240" w:lineRule="auto"/>
              <w:jc w:val="both"/>
              <w:rPr>
                <w:b/>
              </w:rPr>
            </w:pPr>
            <w:r w:rsidRPr="004C2A69">
              <w:rPr>
                <w:b/>
              </w:rPr>
              <w:t>Альтернатива 1</w:t>
            </w:r>
          </w:p>
          <w:p w14:paraId="7C863A59" w14:textId="77777777" w:rsidR="00330363" w:rsidRPr="004C2A69" w:rsidRDefault="0007200E" w:rsidP="009C1FF7">
            <w:pPr>
              <w:pStyle w:val="21"/>
              <w:spacing w:after="0" w:line="240" w:lineRule="auto"/>
            </w:pPr>
            <w:r w:rsidRPr="004C2A69">
              <w:t>Збереження чинного регулювання</w:t>
            </w:r>
          </w:p>
        </w:tc>
        <w:tc>
          <w:tcPr>
            <w:tcW w:w="4281" w:type="dxa"/>
          </w:tcPr>
          <w:p w14:paraId="44796C6E" w14:textId="77777777" w:rsidR="00330363" w:rsidRPr="004C2A69" w:rsidRDefault="0007200E" w:rsidP="009C1FF7">
            <w:pPr>
              <w:pStyle w:val="21"/>
              <w:spacing w:after="0" w:line="240" w:lineRule="auto"/>
              <w:jc w:val="both"/>
            </w:pPr>
            <w:r w:rsidRPr="004C2A69">
              <w:t>Відсутні</w:t>
            </w:r>
            <w:r w:rsidR="0085193E" w:rsidRPr="004C2A69">
              <w:t>.</w:t>
            </w:r>
          </w:p>
        </w:tc>
        <w:tc>
          <w:tcPr>
            <w:tcW w:w="2204" w:type="dxa"/>
          </w:tcPr>
          <w:p w14:paraId="01419ACC" w14:textId="77777777" w:rsidR="00330363" w:rsidRPr="004C2A69" w:rsidRDefault="005D3B10" w:rsidP="009C1FF7">
            <w:pPr>
              <w:pStyle w:val="21"/>
              <w:spacing w:after="0" w:line="240" w:lineRule="auto"/>
            </w:pPr>
            <w:r w:rsidRPr="004C2A69">
              <w:t>Відсутні.</w:t>
            </w:r>
          </w:p>
        </w:tc>
      </w:tr>
      <w:tr w:rsidR="00AE4E72" w:rsidRPr="004C2A69" w14:paraId="5787D6E6" w14:textId="77777777" w:rsidTr="009A4441">
        <w:tc>
          <w:tcPr>
            <w:tcW w:w="2977" w:type="dxa"/>
          </w:tcPr>
          <w:p w14:paraId="34E902B6" w14:textId="77777777" w:rsidR="00AE4E72" w:rsidRPr="004C2A69" w:rsidRDefault="00AE4E72" w:rsidP="009C1FF7">
            <w:pPr>
              <w:pStyle w:val="21"/>
              <w:spacing w:after="0" w:line="240" w:lineRule="auto"/>
              <w:jc w:val="both"/>
              <w:rPr>
                <w:b/>
              </w:rPr>
            </w:pPr>
            <w:r w:rsidRPr="004C2A69">
              <w:rPr>
                <w:b/>
              </w:rPr>
              <w:t>Альтернатива 2</w:t>
            </w:r>
          </w:p>
          <w:p w14:paraId="6A19E066" w14:textId="77777777" w:rsidR="00AE4E72" w:rsidRPr="004C2A69" w:rsidRDefault="00CE0DE8" w:rsidP="009C1FF7">
            <w:pPr>
              <w:pStyle w:val="21"/>
              <w:spacing w:after="0" w:line="240" w:lineRule="auto"/>
            </w:pPr>
            <w:r w:rsidRPr="004C2A69">
              <w:t xml:space="preserve">Прийняття нового регуляторного </w:t>
            </w:r>
            <w:proofErr w:type="spellStart"/>
            <w:r w:rsidRPr="004C2A69">
              <w:t>акта</w:t>
            </w:r>
            <w:proofErr w:type="spellEnd"/>
          </w:p>
        </w:tc>
        <w:tc>
          <w:tcPr>
            <w:tcW w:w="4281" w:type="dxa"/>
          </w:tcPr>
          <w:p w14:paraId="7DC2928D" w14:textId="77777777" w:rsidR="00AE4E72" w:rsidRPr="004C2A69" w:rsidRDefault="00AE4E72" w:rsidP="009C1FF7">
            <w:pPr>
              <w:pStyle w:val="21"/>
              <w:spacing w:after="0" w:line="240" w:lineRule="auto"/>
              <w:jc w:val="both"/>
            </w:pPr>
            <w:r w:rsidRPr="004C2A69">
              <w:t>Відсутні</w:t>
            </w:r>
            <w:r w:rsidR="0085193E" w:rsidRPr="004C2A69">
              <w:t>.</w:t>
            </w:r>
          </w:p>
        </w:tc>
        <w:tc>
          <w:tcPr>
            <w:tcW w:w="2204" w:type="dxa"/>
          </w:tcPr>
          <w:p w14:paraId="2C7D21D6" w14:textId="77777777" w:rsidR="00AE4E72" w:rsidRPr="004C2A69" w:rsidRDefault="005D3B10" w:rsidP="009C1FF7">
            <w:pPr>
              <w:pStyle w:val="21"/>
              <w:spacing w:after="0" w:line="240" w:lineRule="auto"/>
            </w:pPr>
            <w:r w:rsidRPr="004C2A69">
              <w:t>Відсутні.</w:t>
            </w:r>
          </w:p>
        </w:tc>
      </w:tr>
      <w:tr w:rsidR="00AE4E72" w:rsidRPr="004C2A69" w14:paraId="60FC0506" w14:textId="77777777" w:rsidTr="009A4441">
        <w:tc>
          <w:tcPr>
            <w:tcW w:w="2977" w:type="dxa"/>
          </w:tcPr>
          <w:p w14:paraId="114C0C53" w14:textId="77777777" w:rsidR="00AE4E72" w:rsidRPr="004C2A69" w:rsidRDefault="00AE4E72" w:rsidP="009C1FF7">
            <w:pPr>
              <w:pStyle w:val="21"/>
              <w:spacing w:after="0" w:line="240" w:lineRule="auto"/>
              <w:jc w:val="both"/>
              <w:rPr>
                <w:b/>
              </w:rPr>
            </w:pPr>
            <w:r w:rsidRPr="004C2A69">
              <w:rPr>
                <w:b/>
              </w:rPr>
              <w:t>Альтернатива 3</w:t>
            </w:r>
          </w:p>
          <w:p w14:paraId="2D818CAB" w14:textId="77777777" w:rsidR="00AE4E72" w:rsidRPr="004C2A69" w:rsidRDefault="00CE0DE8" w:rsidP="009C1FF7">
            <w:pPr>
              <w:pStyle w:val="21"/>
              <w:spacing w:after="0" w:line="240" w:lineRule="auto"/>
            </w:pPr>
            <w:r w:rsidRPr="004C2A69">
              <w:t xml:space="preserve">Внесення змін до чинного регуляторного </w:t>
            </w:r>
            <w:proofErr w:type="spellStart"/>
            <w:r w:rsidRPr="004C2A69">
              <w:t>акта</w:t>
            </w:r>
            <w:proofErr w:type="spellEnd"/>
          </w:p>
        </w:tc>
        <w:tc>
          <w:tcPr>
            <w:tcW w:w="4281" w:type="dxa"/>
          </w:tcPr>
          <w:p w14:paraId="5DFE3EA8" w14:textId="2B2CC8E1" w:rsidR="00AE4E72" w:rsidRPr="009A4441" w:rsidRDefault="00D22881" w:rsidP="009A4441">
            <w:pPr>
              <w:ind w:right="-30"/>
              <w:rPr>
                <w:spacing w:val="-4"/>
                <w:lang w:val="uk-UA"/>
              </w:rPr>
            </w:pPr>
            <w:r w:rsidRPr="009A4441">
              <w:rPr>
                <w:spacing w:val="-4"/>
                <w:lang w:val="uk-UA"/>
              </w:rPr>
              <w:t>Удосконалення державного регулювання у</w:t>
            </w:r>
            <w:r w:rsidR="00AE4E72" w:rsidRPr="009A4441">
              <w:rPr>
                <w:spacing w:val="-4"/>
                <w:lang w:val="uk-UA"/>
              </w:rPr>
              <w:t xml:space="preserve"> </w:t>
            </w:r>
            <w:r w:rsidRPr="009A4441">
              <w:rPr>
                <w:spacing w:val="-4"/>
                <w:lang w:val="uk-UA"/>
              </w:rPr>
              <w:t>сфері електроенергетики та договірних взаємовідносин.</w:t>
            </w:r>
          </w:p>
        </w:tc>
        <w:tc>
          <w:tcPr>
            <w:tcW w:w="2204" w:type="dxa"/>
          </w:tcPr>
          <w:p w14:paraId="7DB69842" w14:textId="5903BA33" w:rsidR="00AE4E72" w:rsidRPr="004C2A69" w:rsidRDefault="00AE4E72" w:rsidP="009C1FF7">
            <w:pPr>
              <w:pStyle w:val="21"/>
              <w:spacing w:after="0" w:line="240" w:lineRule="auto"/>
              <w:jc w:val="both"/>
            </w:pPr>
            <w:r w:rsidRPr="004C2A69">
              <w:t>Відсутні</w:t>
            </w:r>
            <w:r w:rsidR="003B5E03">
              <w:t>.</w:t>
            </w:r>
          </w:p>
        </w:tc>
      </w:tr>
    </w:tbl>
    <w:p w14:paraId="3F59AA7F" w14:textId="77777777" w:rsidR="00AD0453" w:rsidRDefault="00AD0453" w:rsidP="009C1FF7">
      <w:pPr>
        <w:pStyle w:val="a6"/>
        <w:spacing w:after="0"/>
        <w:ind w:left="0"/>
        <w:jc w:val="both"/>
        <w:rPr>
          <w:sz w:val="16"/>
          <w:szCs w:val="16"/>
        </w:rPr>
      </w:pPr>
    </w:p>
    <w:p w14:paraId="7BE8E414" w14:textId="77777777" w:rsidR="009A4441" w:rsidRDefault="009A4441" w:rsidP="009C1FF7">
      <w:pPr>
        <w:pStyle w:val="a6"/>
        <w:spacing w:after="0"/>
        <w:ind w:left="0"/>
        <w:jc w:val="both"/>
        <w:rPr>
          <w:sz w:val="16"/>
          <w:szCs w:val="16"/>
        </w:rPr>
      </w:pPr>
    </w:p>
    <w:p w14:paraId="6DEE9284" w14:textId="33C4C340" w:rsidR="00C918F0" w:rsidRPr="009C1FF7" w:rsidRDefault="00C918F0" w:rsidP="009363CA">
      <w:pPr>
        <w:pStyle w:val="a6"/>
        <w:numPr>
          <w:ilvl w:val="0"/>
          <w:numId w:val="2"/>
        </w:numPr>
        <w:tabs>
          <w:tab w:val="left" w:pos="1134"/>
        </w:tabs>
        <w:spacing w:after="0"/>
        <w:ind w:left="0" w:firstLine="709"/>
        <w:jc w:val="both"/>
        <w:rPr>
          <w:sz w:val="26"/>
          <w:szCs w:val="26"/>
        </w:rPr>
      </w:pPr>
      <w:r w:rsidRPr="009C1FF7">
        <w:rPr>
          <w:sz w:val="26"/>
          <w:szCs w:val="26"/>
        </w:rPr>
        <w:t>Оцінка впл</w:t>
      </w:r>
      <w:r w:rsidR="0007200E" w:rsidRPr="009C1FF7">
        <w:rPr>
          <w:sz w:val="26"/>
          <w:szCs w:val="26"/>
        </w:rPr>
        <w:t>иву на сферу інтересів громадян:</w:t>
      </w:r>
    </w:p>
    <w:p w14:paraId="7477BD9F" w14:textId="77777777" w:rsidR="00C918F0" w:rsidRDefault="00C918F0" w:rsidP="009C1FF7">
      <w:pPr>
        <w:pStyle w:val="a6"/>
        <w:spacing w:after="0"/>
        <w:ind w:left="0"/>
        <w:jc w:val="both"/>
        <w:rPr>
          <w:sz w:val="16"/>
          <w:szCs w:val="16"/>
        </w:rPr>
      </w:pPr>
    </w:p>
    <w:p w14:paraId="455D1E04" w14:textId="77777777" w:rsidR="009A4441" w:rsidRPr="004C2A69" w:rsidRDefault="009A4441" w:rsidP="009C1FF7">
      <w:pPr>
        <w:pStyle w:val="a6"/>
        <w:spacing w:after="0"/>
        <w:ind w:left="0"/>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253"/>
        <w:gridCol w:w="2232"/>
      </w:tblGrid>
      <w:tr w:rsidR="00C918F0" w:rsidRPr="004C2A69" w14:paraId="5E213057" w14:textId="77777777" w:rsidTr="00E95445">
        <w:trPr>
          <w:trHeight w:val="496"/>
        </w:trPr>
        <w:tc>
          <w:tcPr>
            <w:tcW w:w="2977" w:type="dxa"/>
            <w:vAlign w:val="center"/>
          </w:tcPr>
          <w:p w14:paraId="30B27DB7" w14:textId="77777777" w:rsidR="00C918F0" w:rsidRPr="004C2A69" w:rsidRDefault="00C918F0" w:rsidP="009C1FF7">
            <w:pPr>
              <w:pStyle w:val="21"/>
              <w:spacing w:after="0" w:line="240" w:lineRule="auto"/>
              <w:jc w:val="center"/>
              <w:rPr>
                <w:b/>
              </w:rPr>
            </w:pPr>
            <w:r w:rsidRPr="004C2A69">
              <w:rPr>
                <w:b/>
              </w:rPr>
              <w:t>Вид альтернативи</w:t>
            </w:r>
          </w:p>
        </w:tc>
        <w:tc>
          <w:tcPr>
            <w:tcW w:w="4253" w:type="dxa"/>
            <w:vAlign w:val="center"/>
          </w:tcPr>
          <w:p w14:paraId="4A8DA02F" w14:textId="77777777" w:rsidR="00C918F0" w:rsidRPr="004C2A69" w:rsidRDefault="00C918F0" w:rsidP="009C1FF7">
            <w:pPr>
              <w:pStyle w:val="21"/>
              <w:spacing w:after="0" w:line="240" w:lineRule="auto"/>
              <w:jc w:val="center"/>
              <w:rPr>
                <w:b/>
              </w:rPr>
            </w:pPr>
            <w:r w:rsidRPr="004C2A69">
              <w:rPr>
                <w:b/>
              </w:rPr>
              <w:t>Вигоди</w:t>
            </w:r>
          </w:p>
        </w:tc>
        <w:tc>
          <w:tcPr>
            <w:tcW w:w="2232" w:type="dxa"/>
            <w:vAlign w:val="center"/>
          </w:tcPr>
          <w:p w14:paraId="36470896" w14:textId="77777777" w:rsidR="00C918F0" w:rsidRPr="004C2A69" w:rsidRDefault="00C918F0" w:rsidP="009C1FF7">
            <w:pPr>
              <w:pStyle w:val="21"/>
              <w:spacing w:after="0" w:line="240" w:lineRule="auto"/>
              <w:jc w:val="center"/>
              <w:rPr>
                <w:b/>
              </w:rPr>
            </w:pPr>
            <w:r w:rsidRPr="004C2A69">
              <w:rPr>
                <w:b/>
              </w:rPr>
              <w:t>Витрати</w:t>
            </w:r>
          </w:p>
        </w:tc>
      </w:tr>
      <w:tr w:rsidR="00330363" w:rsidRPr="004C2A69" w14:paraId="414B6AAA" w14:textId="77777777" w:rsidTr="00E95445">
        <w:tc>
          <w:tcPr>
            <w:tcW w:w="2977" w:type="dxa"/>
          </w:tcPr>
          <w:p w14:paraId="3A486F3E" w14:textId="77777777" w:rsidR="00330363" w:rsidRPr="004C2A69" w:rsidRDefault="00330363" w:rsidP="009C1FF7">
            <w:pPr>
              <w:pStyle w:val="21"/>
              <w:spacing w:after="0" w:line="240" w:lineRule="auto"/>
              <w:jc w:val="both"/>
              <w:rPr>
                <w:b/>
              </w:rPr>
            </w:pPr>
            <w:r w:rsidRPr="004C2A69">
              <w:rPr>
                <w:b/>
              </w:rPr>
              <w:t>Альтернатива 1</w:t>
            </w:r>
          </w:p>
          <w:p w14:paraId="07E07E1C" w14:textId="77777777" w:rsidR="00330363" w:rsidRPr="004C2A69" w:rsidRDefault="00330363" w:rsidP="009C1FF7">
            <w:pPr>
              <w:pStyle w:val="21"/>
              <w:spacing w:after="0" w:line="240" w:lineRule="auto"/>
            </w:pPr>
            <w:r w:rsidRPr="004C2A69">
              <w:t>Збереження чинного регулювання</w:t>
            </w:r>
          </w:p>
        </w:tc>
        <w:tc>
          <w:tcPr>
            <w:tcW w:w="4253" w:type="dxa"/>
          </w:tcPr>
          <w:p w14:paraId="4A52B0D1" w14:textId="77777777" w:rsidR="00330363" w:rsidRPr="004C2A69" w:rsidRDefault="0007200E" w:rsidP="009C1FF7">
            <w:pPr>
              <w:pStyle w:val="21"/>
              <w:spacing w:after="0" w:line="240" w:lineRule="auto"/>
              <w:jc w:val="both"/>
            </w:pPr>
            <w:r w:rsidRPr="004C2A69">
              <w:t>Відсутні</w:t>
            </w:r>
            <w:r w:rsidR="0085193E" w:rsidRPr="004C2A69">
              <w:t>.</w:t>
            </w:r>
          </w:p>
        </w:tc>
        <w:tc>
          <w:tcPr>
            <w:tcW w:w="2232" w:type="dxa"/>
          </w:tcPr>
          <w:p w14:paraId="6156280D" w14:textId="77777777" w:rsidR="00330363" w:rsidRPr="004C2A69" w:rsidRDefault="00CE0DE8" w:rsidP="009C1FF7">
            <w:pPr>
              <w:pStyle w:val="21"/>
              <w:spacing w:after="0" w:line="240" w:lineRule="auto"/>
            </w:pPr>
            <w:r w:rsidRPr="004C2A69">
              <w:t>Відсутні.</w:t>
            </w:r>
          </w:p>
        </w:tc>
      </w:tr>
      <w:tr w:rsidR="00330363" w:rsidRPr="004C2A69" w14:paraId="19EA17B8" w14:textId="77777777" w:rsidTr="00E95445">
        <w:tc>
          <w:tcPr>
            <w:tcW w:w="2977" w:type="dxa"/>
          </w:tcPr>
          <w:p w14:paraId="0547E3D6" w14:textId="77777777" w:rsidR="00330363" w:rsidRPr="004C2A69" w:rsidRDefault="00330363" w:rsidP="009C1FF7">
            <w:pPr>
              <w:pStyle w:val="21"/>
              <w:spacing w:after="0" w:line="240" w:lineRule="auto"/>
              <w:jc w:val="both"/>
              <w:rPr>
                <w:b/>
              </w:rPr>
            </w:pPr>
            <w:r w:rsidRPr="004C2A69">
              <w:rPr>
                <w:b/>
              </w:rPr>
              <w:t>Альтернатива 2</w:t>
            </w:r>
          </w:p>
          <w:p w14:paraId="31FC47AF" w14:textId="77777777" w:rsidR="005D6D50" w:rsidRPr="004C2A69" w:rsidRDefault="00CE0DE8" w:rsidP="004C2A69">
            <w:pPr>
              <w:pStyle w:val="21"/>
              <w:spacing w:after="0" w:line="240" w:lineRule="auto"/>
              <w:rPr>
                <w:b/>
              </w:rPr>
            </w:pPr>
            <w:r w:rsidRPr="004C2A69">
              <w:t xml:space="preserve">Прийняття нового регуляторного </w:t>
            </w:r>
            <w:proofErr w:type="spellStart"/>
            <w:r w:rsidRPr="004C2A69">
              <w:t>акта</w:t>
            </w:r>
            <w:proofErr w:type="spellEnd"/>
          </w:p>
        </w:tc>
        <w:tc>
          <w:tcPr>
            <w:tcW w:w="4253" w:type="dxa"/>
          </w:tcPr>
          <w:p w14:paraId="3656CE3B" w14:textId="77777777" w:rsidR="00330363" w:rsidRPr="004C2A69" w:rsidRDefault="0007200E" w:rsidP="009C1FF7">
            <w:pPr>
              <w:pStyle w:val="21"/>
              <w:spacing w:after="0" w:line="240" w:lineRule="auto"/>
              <w:jc w:val="both"/>
            </w:pPr>
            <w:r w:rsidRPr="004C2A69">
              <w:t>Відсутні</w:t>
            </w:r>
            <w:r w:rsidR="0085193E" w:rsidRPr="004C2A69">
              <w:t>.</w:t>
            </w:r>
          </w:p>
        </w:tc>
        <w:tc>
          <w:tcPr>
            <w:tcW w:w="2232" w:type="dxa"/>
          </w:tcPr>
          <w:p w14:paraId="3B32761D" w14:textId="77777777" w:rsidR="00330363" w:rsidRPr="004C2A69" w:rsidRDefault="00CE0DE8" w:rsidP="009C1FF7">
            <w:pPr>
              <w:overflowPunct w:val="0"/>
              <w:autoSpaceDE w:val="0"/>
              <w:autoSpaceDN w:val="0"/>
              <w:adjustRightInd w:val="0"/>
              <w:textAlignment w:val="baseline"/>
              <w:rPr>
                <w:lang w:val="uk-UA"/>
              </w:rPr>
            </w:pPr>
            <w:r w:rsidRPr="004C2A69">
              <w:rPr>
                <w:lang w:val="uk-UA"/>
              </w:rPr>
              <w:t>Відсутні</w:t>
            </w:r>
            <w:r w:rsidRPr="004C2A69">
              <w:t>.</w:t>
            </w:r>
          </w:p>
        </w:tc>
      </w:tr>
      <w:tr w:rsidR="00330363" w:rsidRPr="004C2A69" w14:paraId="77793AC8" w14:textId="77777777" w:rsidTr="00E95445">
        <w:tc>
          <w:tcPr>
            <w:tcW w:w="2977" w:type="dxa"/>
          </w:tcPr>
          <w:p w14:paraId="449CB7DF" w14:textId="77777777" w:rsidR="00330363" w:rsidRPr="004C2A69" w:rsidRDefault="0007200E" w:rsidP="009C1FF7">
            <w:pPr>
              <w:pStyle w:val="21"/>
              <w:spacing w:after="0" w:line="240" w:lineRule="auto"/>
              <w:jc w:val="both"/>
              <w:rPr>
                <w:b/>
              </w:rPr>
            </w:pPr>
            <w:r w:rsidRPr="004C2A69">
              <w:rPr>
                <w:b/>
              </w:rPr>
              <w:t>А</w:t>
            </w:r>
            <w:r w:rsidR="00330363" w:rsidRPr="004C2A69">
              <w:rPr>
                <w:b/>
              </w:rPr>
              <w:t>льтернатива 3</w:t>
            </w:r>
          </w:p>
          <w:p w14:paraId="4B46D189" w14:textId="77777777" w:rsidR="00330363" w:rsidRPr="004C2A69" w:rsidRDefault="00CE0DE8" w:rsidP="009C1FF7">
            <w:pPr>
              <w:pStyle w:val="21"/>
              <w:spacing w:after="0" w:line="240" w:lineRule="auto"/>
            </w:pPr>
            <w:r w:rsidRPr="004C2A69">
              <w:t xml:space="preserve">Внесення змін до чинного регуляторного </w:t>
            </w:r>
            <w:proofErr w:type="spellStart"/>
            <w:r w:rsidRPr="004C2A69">
              <w:t>акта</w:t>
            </w:r>
            <w:proofErr w:type="spellEnd"/>
          </w:p>
        </w:tc>
        <w:tc>
          <w:tcPr>
            <w:tcW w:w="4253" w:type="dxa"/>
          </w:tcPr>
          <w:p w14:paraId="76E14158" w14:textId="77777777" w:rsidR="00963B75" w:rsidRPr="004C2A69" w:rsidRDefault="0023524A" w:rsidP="009C1FF7">
            <w:pPr>
              <w:overflowPunct w:val="0"/>
              <w:autoSpaceDE w:val="0"/>
              <w:autoSpaceDN w:val="0"/>
              <w:adjustRightInd w:val="0"/>
              <w:textAlignment w:val="baseline"/>
              <w:rPr>
                <w:lang w:val="uk-UA"/>
              </w:rPr>
            </w:pPr>
            <w:r w:rsidRPr="004C2A69">
              <w:rPr>
                <w:lang w:val="uk-UA"/>
              </w:rPr>
              <w:t>Удосконалення взаємовідносин</w:t>
            </w:r>
            <w:r w:rsidR="00963B75" w:rsidRPr="004C2A69">
              <w:rPr>
                <w:lang w:val="uk-UA"/>
              </w:rPr>
              <w:t xml:space="preserve"> на роздрібному ринку електричної енергії.</w:t>
            </w:r>
          </w:p>
        </w:tc>
        <w:tc>
          <w:tcPr>
            <w:tcW w:w="2232" w:type="dxa"/>
          </w:tcPr>
          <w:p w14:paraId="3A94BF3C" w14:textId="77777777" w:rsidR="00330363" w:rsidRPr="004C2A69" w:rsidRDefault="00276984" w:rsidP="009C1FF7">
            <w:pPr>
              <w:overflowPunct w:val="0"/>
              <w:autoSpaceDE w:val="0"/>
              <w:autoSpaceDN w:val="0"/>
              <w:adjustRightInd w:val="0"/>
              <w:textAlignment w:val="baseline"/>
              <w:rPr>
                <w:lang w:val="uk-UA"/>
              </w:rPr>
            </w:pPr>
            <w:r w:rsidRPr="004C2A69">
              <w:rPr>
                <w:lang w:val="uk-UA"/>
              </w:rPr>
              <w:t>Додаткових витрат не передбачається</w:t>
            </w:r>
            <w:r w:rsidR="0085193E" w:rsidRPr="004C2A69">
              <w:rPr>
                <w:lang w:val="uk-UA"/>
              </w:rPr>
              <w:t>.</w:t>
            </w:r>
          </w:p>
        </w:tc>
      </w:tr>
    </w:tbl>
    <w:p w14:paraId="00D110A2" w14:textId="77777777" w:rsidR="00AE4E72" w:rsidRPr="00005855" w:rsidRDefault="00AE4E72" w:rsidP="009C1FF7">
      <w:pPr>
        <w:pStyle w:val="a6"/>
        <w:spacing w:after="0"/>
        <w:ind w:left="0"/>
        <w:jc w:val="both"/>
        <w:rPr>
          <w:sz w:val="16"/>
          <w:szCs w:val="16"/>
        </w:rPr>
      </w:pPr>
    </w:p>
    <w:p w14:paraId="6F77C1A2" w14:textId="77777777" w:rsidR="00C918F0" w:rsidRPr="009C1FF7" w:rsidRDefault="00C918F0" w:rsidP="009363CA">
      <w:pPr>
        <w:pStyle w:val="a6"/>
        <w:numPr>
          <w:ilvl w:val="0"/>
          <w:numId w:val="2"/>
        </w:numPr>
        <w:tabs>
          <w:tab w:val="left" w:pos="1134"/>
        </w:tabs>
        <w:spacing w:after="0"/>
        <w:ind w:left="0" w:firstLine="709"/>
        <w:jc w:val="both"/>
        <w:rPr>
          <w:sz w:val="26"/>
          <w:szCs w:val="26"/>
        </w:rPr>
      </w:pPr>
      <w:r w:rsidRPr="009C1FF7">
        <w:rPr>
          <w:sz w:val="26"/>
          <w:szCs w:val="26"/>
        </w:rPr>
        <w:t>Оцінка впливу на сферу інт</w:t>
      </w:r>
      <w:r w:rsidR="00633DCD" w:rsidRPr="009C1FF7">
        <w:rPr>
          <w:sz w:val="26"/>
          <w:szCs w:val="26"/>
        </w:rPr>
        <w:t>ересів суб'єктів господарювання:</w:t>
      </w:r>
    </w:p>
    <w:p w14:paraId="604C5930" w14:textId="77777777" w:rsidR="0007200E" w:rsidRPr="00005855" w:rsidRDefault="0007200E" w:rsidP="009C1FF7">
      <w:pPr>
        <w:pStyle w:val="a6"/>
        <w:spacing w:after="0"/>
        <w:ind w:left="0"/>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3"/>
        <w:gridCol w:w="4269"/>
        <w:gridCol w:w="2240"/>
      </w:tblGrid>
      <w:tr w:rsidR="00C918F0" w:rsidRPr="00005855" w14:paraId="0E87A298" w14:textId="77777777" w:rsidTr="009A4441">
        <w:trPr>
          <w:trHeight w:val="496"/>
        </w:trPr>
        <w:tc>
          <w:tcPr>
            <w:tcW w:w="2953" w:type="dxa"/>
            <w:vAlign w:val="center"/>
          </w:tcPr>
          <w:p w14:paraId="6C067D0C" w14:textId="77777777" w:rsidR="00C918F0" w:rsidRPr="00005855" w:rsidRDefault="00C918F0" w:rsidP="009C1FF7">
            <w:pPr>
              <w:pStyle w:val="21"/>
              <w:spacing w:after="0" w:line="240" w:lineRule="auto"/>
              <w:jc w:val="center"/>
              <w:rPr>
                <w:b/>
              </w:rPr>
            </w:pPr>
            <w:r w:rsidRPr="00005855">
              <w:br w:type="page"/>
            </w:r>
            <w:r w:rsidRPr="00005855">
              <w:rPr>
                <w:b/>
              </w:rPr>
              <w:t>Вид альтернативи</w:t>
            </w:r>
          </w:p>
        </w:tc>
        <w:tc>
          <w:tcPr>
            <w:tcW w:w="4269" w:type="dxa"/>
            <w:vAlign w:val="center"/>
          </w:tcPr>
          <w:p w14:paraId="4FF823CE" w14:textId="77777777" w:rsidR="00C918F0" w:rsidRPr="00005855" w:rsidRDefault="00C918F0" w:rsidP="009C1FF7">
            <w:pPr>
              <w:pStyle w:val="21"/>
              <w:spacing w:after="0" w:line="240" w:lineRule="auto"/>
              <w:jc w:val="center"/>
              <w:rPr>
                <w:b/>
              </w:rPr>
            </w:pPr>
            <w:r w:rsidRPr="00005855">
              <w:rPr>
                <w:b/>
              </w:rPr>
              <w:t>Вигоди</w:t>
            </w:r>
          </w:p>
        </w:tc>
        <w:tc>
          <w:tcPr>
            <w:tcW w:w="2240" w:type="dxa"/>
            <w:vAlign w:val="center"/>
          </w:tcPr>
          <w:p w14:paraId="7D8265C8" w14:textId="77777777" w:rsidR="00C918F0" w:rsidRPr="00005855" w:rsidRDefault="00C918F0" w:rsidP="009C1FF7">
            <w:pPr>
              <w:pStyle w:val="21"/>
              <w:spacing w:after="0" w:line="240" w:lineRule="auto"/>
              <w:jc w:val="center"/>
              <w:rPr>
                <w:b/>
              </w:rPr>
            </w:pPr>
            <w:r w:rsidRPr="00005855">
              <w:rPr>
                <w:b/>
              </w:rPr>
              <w:t>Витрати</w:t>
            </w:r>
          </w:p>
        </w:tc>
      </w:tr>
      <w:tr w:rsidR="001C6DC1" w:rsidRPr="00005855" w14:paraId="5FBC1A7D" w14:textId="77777777" w:rsidTr="009A4441">
        <w:tc>
          <w:tcPr>
            <w:tcW w:w="2953" w:type="dxa"/>
          </w:tcPr>
          <w:p w14:paraId="04755B4B" w14:textId="77777777" w:rsidR="001C6DC1" w:rsidRPr="00005855" w:rsidRDefault="001C6DC1" w:rsidP="009C1FF7">
            <w:pPr>
              <w:pStyle w:val="21"/>
              <w:spacing w:after="0" w:line="240" w:lineRule="auto"/>
              <w:rPr>
                <w:b/>
              </w:rPr>
            </w:pPr>
            <w:r w:rsidRPr="00005855">
              <w:rPr>
                <w:b/>
              </w:rPr>
              <w:t>Альтернатива 1</w:t>
            </w:r>
          </w:p>
          <w:p w14:paraId="253BF6F5" w14:textId="77777777" w:rsidR="001C6DC1" w:rsidRPr="00005855" w:rsidRDefault="0007200E" w:rsidP="009C1FF7">
            <w:pPr>
              <w:pStyle w:val="21"/>
              <w:spacing w:after="0" w:line="240" w:lineRule="auto"/>
            </w:pPr>
            <w:r w:rsidRPr="00005855">
              <w:t>Збереження чинного регулювання</w:t>
            </w:r>
            <w:r w:rsidR="00AD33D3" w:rsidRPr="00005855">
              <w:t>.</w:t>
            </w:r>
          </w:p>
        </w:tc>
        <w:tc>
          <w:tcPr>
            <w:tcW w:w="4269" w:type="dxa"/>
          </w:tcPr>
          <w:p w14:paraId="087DDD04" w14:textId="77777777" w:rsidR="001C6DC1" w:rsidRPr="00005855" w:rsidRDefault="0007200E" w:rsidP="009C1FF7">
            <w:pPr>
              <w:pStyle w:val="21"/>
              <w:spacing w:after="0" w:line="240" w:lineRule="auto"/>
              <w:jc w:val="both"/>
            </w:pPr>
            <w:r w:rsidRPr="00005855">
              <w:t>Відсутні</w:t>
            </w:r>
            <w:r w:rsidR="0085193E" w:rsidRPr="00005855">
              <w:t>.</w:t>
            </w:r>
          </w:p>
        </w:tc>
        <w:tc>
          <w:tcPr>
            <w:tcW w:w="2240" w:type="dxa"/>
          </w:tcPr>
          <w:p w14:paraId="5F9484EB" w14:textId="77777777" w:rsidR="001C6DC1" w:rsidRPr="00005855" w:rsidRDefault="00D053DC" w:rsidP="009C1FF7">
            <w:pPr>
              <w:pStyle w:val="21"/>
              <w:spacing w:after="0" w:line="240" w:lineRule="auto"/>
            </w:pPr>
            <w:r w:rsidRPr="00005855">
              <w:t>Відсутні.</w:t>
            </w:r>
          </w:p>
        </w:tc>
      </w:tr>
      <w:tr w:rsidR="00276984" w:rsidRPr="00005855" w14:paraId="2466A96E" w14:textId="77777777" w:rsidTr="009A4441">
        <w:tc>
          <w:tcPr>
            <w:tcW w:w="2953" w:type="dxa"/>
          </w:tcPr>
          <w:p w14:paraId="4E51158F" w14:textId="77777777" w:rsidR="00276984" w:rsidRPr="00005855" w:rsidRDefault="00276984" w:rsidP="009C1FF7">
            <w:pPr>
              <w:pStyle w:val="21"/>
              <w:spacing w:after="0" w:line="240" w:lineRule="auto"/>
              <w:rPr>
                <w:b/>
              </w:rPr>
            </w:pPr>
            <w:r w:rsidRPr="00005855">
              <w:rPr>
                <w:b/>
              </w:rPr>
              <w:t>Альтернатива 2</w:t>
            </w:r>
          </w:p>
          <w:p w14:paraId="17B4FB39" w14:textId="77777777" w:rsidR="00276984" w:rsidRPr="00005855" w:rsidRDefault="00D053DC" w:rsidP="009C1FF7">
            <w:pPr>
              <w:pStyle w:val="21"/>
              <w:spacing w:after="0" w:line="240" w:lineRule="auto"/>
              <w:rPr>
                <w:b/>
              </w:rPr>
            </w:pPr>
            <w:r w:rsidRPr="00005855">
              <w:t xml:space="preserve">Прийняття нового регуляторного </w:t>
            </w:r>
            <w:proofErr w:type="spellStart"/>
            <w:r w:rsidRPr="00005855">
              <w:t>акта</w:t>
            </w:r>
            <w:proofErr w:type="spellEnd"/>
            <w:r w:rsidR="00AD33D3" w:rsidRPr="00005855">
              <w:t>.</w:t>
            </w:r>
          </w:p>
        </w:tc>
        <w:tc>
          <w:tcPr>
            <w:tcW w:w="4269" w:type="dxa"/>
          </w:tcPr>
          <w:p w14:paraId="15167F3E" w14:textId="77777777" w:rsidR="00276984" w:rsidRPr="00005855" w:rsidRDefault="00276984" w:rsidP="009C1FF7">
            <w:pPr>
              <w:pStyle w:val="21"/>
              <w:spacing w:after="0" w:line="240" w:lineRule="auto"/>
              <w:jc w:val="both"/>
            </w:pPr>
            <w:r w:rsidRPr="00005855">
              <w:t>Відсутні</w:t>
            </w:r>
            <w:r w:rsidR="0085193E" w:rsidRPr="00005855">
              <w:t>.</w:t>
            </w:r>
          </w:p>
        </w:tc>
        <w:tc>
          <w:tcPr>
            <w:tcW w:w="2240" w:type="dxa"/>
          </w:tcPr>
          <w:p w14:paraId="1B1C3695" w14:textId="77777777" w:rsidR="00276984" w:rsidRPr="00005855" w:rsidRDefault="00D053DC" w:rsidP="009C1FF7">
            <w:pPr>
              <w:pStyle w:val="21"/>
              <w:spacing w:after="0" w:line="240" w:lineRule="auto"/>
              <w:jc w:val="both"/>
            </w:pPr>
            <w:r w:rsidRPr="00005855">
              <w:t>Відсутні.</w:t>
            </w:r>
          </w:p>
        </w:tc>
      </w:tr>
      <w:tr w:rsidR="001C6DC1" w:rsidRPr="00005855" w14:paraId="48BA6DBB" w14:textId="77777777" w:rsidTr="009A4441">
        <w:tc>
          <w:tcPr>
            <w:tcW w:w="2953" w:type="dxa"/>
          </w:tcPr>
          <w:p w14:paraId="117E9663" w14:textId="77777777" w:rsidR="001C6DC1" w:rsidRPr="00005855" w:rsidRDefault="0007200E" w:rsidP="009C1FF7">
            <w:pPr>
              <w:pStyle w:val="21"/>
              <w:spacing w:after="0" w:line="240" w:lineRule="auto"/>
              <w:rPr>
                <w:b/>
              </w:rPr>
            </w:pPr>
            <w:r w:rsidRPr="00005855">
              <w:rPr>
                <w:b/>
              </w:rPr>
              <w:t>А</w:t>
            </w:r>
            <w:r w:rsidR="001C6DC1" w:rsidRPr="00005855">
              <w:rPr>
                <w:b/>
              </w:rPr>
              <w:t>льтернатива 3</w:t>
            </w:r>
          </w:p>
          <w:p w14:paraId="405C1AFF" w14:textId="77777777" w:rsidR="001C6DC1" w:rsidRPr="00005855" w:rsidRDefault="00D053DC" w:rsidP="009C1FF7">
            <w:pPr>
              <w:pStyle w:val="21"/>
              <w:spacing w:after="0" w:line="240" w:lineRule="auto"/>
            </w:pPr>
            <w:r w:rsidRPr="00005855">
              <w:t xml:space="preserve">Внесення змін до чинного регуляторного </w:t>
            </w:r>
            <w:proofErr w:type="spellStart"/>
            <w:r w:rsidRPr="00005855">
              <w:t>акта</w:t>
            </w:r>
            <w:proofErr w:type="spellEnd"/>
          </w:p>
        </w:tc>
        <w:tc>
          <w:tcPr>
            <w:tcW w:w="4269" w:type="dxa"/>
          </w:tcPr>
          <w:p w14:paraId="288489F8" w14:textId="77777777" w:rsidR="001C6DC1" w:rsidRPr="00005855" w:rsidRDefault="00963B75" w:rsidP="009C1FF7">
            <w:pPr>
              <w:overflowPunct w:val="0"/>
              <w:autoSpaceDE w:val="0"/>
              <w:autoSpaceDN w:val="0"/>
              <w:adjustRightInd w:val="0"/>
              <w:textAlignment w:val="baseline"/>
              <w:rPr>
                <w:lang w:val="uk-UA"/>
              </w:rPr>
            </w:pPr>
            <w:r w:rsidRPr="00005855">
              <w:rPr>
                <w:lang w:val="uk-UA"/>
              </w:rPr>
              <w:t>Удосконалення взаємовідносин на роздрібному ринку електричної енергії.</w:t>
            </w:r>
          </w:p>
        </w:tc>
        <w:tc>
          <w:tcPr>
            <w:tcW w:w="2240" w:type="dxa"/>
          </w:tcPr>
          <w:p w14:paraId="7FADC70E" w14:textId="77777777" w:rsidR="001C6DC1" w:rsidRPr="00005855" w:rsidRDefault="001C6DC1" w:rsidP="009C1FF7">
            <w:pPr>
              <w:overflowPunct w:val="0"/>
              <w:autoSpaceDE w:val="0"/>
              <w:autoSpaceDN w:val="0"/>
              <w:adjustRightInd w:val="0"/>
              <w:textAlignment w:val="baseline"/>
              <w:rPr>
                <w:lang w:val="uk-UA"/>
              </w:rPr>
            </w:pPr>
            <w:r w:rsidRPr="00005855">
              <w:rPr>
                <w:lang w:val="uk-UA"/>
              </w:rPr>
              <w:t>Дода</w:t>
            </w:r>
            <w:r w:rsidR="0007200E" w:rsidRPr="00005855">
              <w:rPr>
                <w:lang w:val="uk-UA"/>
              </w:rPr>
              <w:t>ткових витрат не передбачається</w:t>
            </w:r>
            <w:r w:rsidR="00CA5B01" w:rsidRPr="00005855">
              <w:rPr>
                <w:lang w:val="uk-UA"/>
              </w:rPr>
              <w:t>.</w:t>
            </w:r>
          </w:p>
        </w:tc>
      </w:tr>
    </w:tbl>
    <w:p w14:paraId="33106C56" w14:textId="77777777" w:rsidR="00E95445" w:rsidRPr="00005855" w:rsidRDefault="00E95445" w:rsidP="009C1FF7">
      <w:pPr>
        <w:pStyle w:val="a6"/>
        <w:spacing w:after="0"/>
        <w:ind w:left="0" w:firstLine="709"/>
        <w:jc w:val="both"/>
        <w:rPr>
          <w:b/>
          <w:sz w:val="16"/>
          <w:szCs w:val="16"/>
        </w:rPr>
      </w:pPr>
    </w:p>
    <w:p w14:paraId="1818EB13" w14:textId="77777777" w:rsidR="00C918F0" w:rsidRPr="009C1FF7" w:rsidRDefault="00C918F0" w:rsidP="009C1FF7">
      <w:pPr>
        <w:pStyle w:val="a6"/>
        <w:spacing w:after="0"/>
        <w:ind w:left="0"/>
        <w:jc w:val="center"/>
        <w:rPr>
          <w:b/>
          <w:sz w:val="26"/>
          <w:szCs w:val="26"/>
        </w:rPr>
      </w:pPr>
      <w:r w:rsidRPr="009C1FF7">
        <w:rPr>
          <w:b/>
          <w:sz w:val="26"/>
          <w:szCs w:val="26"/>
        </w:rPr>
        <w:t xml:space="preserve">ІV. Вибір найбільш оптимального альтернативного способу досягнення </w:t>
      </w:r>
      <w:r w:rsidR="00914C8A" w:rsidRPr="009C1FF7">
        <w:rPr>
          <w:b/>
          <w:sz w:val="26"/>
          <w:szCs w:val="26"/>
        </w:rPr>
        <w:t>цілей</w:t>
      </w:r>
    </w:p>
    <w:p w14:paraId="0EFEE47D" w14:textId="77777777" w:rsidR="00C918F0" w:rsidRPr="00005855" w:rsidRDefault="00C918F0" w:rsidP="009C1FF7">
      <w:pPr>
        <w:pStyle w:val="a6"/>
        <w:spacing w:after="0"/>
        <w:ind w:left="0"/>
        <w:jc w:val="both"/>
        <w:rPr>
          <w:sz w:val="16"/>
          <w:szCs w:val="1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5"/>
        <w:gridCol w:w="2677"/>
        <w:gridCol w:w="3650"/>
      </w:tblGrid>
      <w:tr w:rsidR="00C918F0" w:rsidRPr="00005855" w14:paraId="0C650E6B" w14:textId="77777777" w:rsidTr="00EC0CCB">
        <w:trPr>
          <w:trHeight w:val="1289"/>
        </w:trPr>
        <w:tc>
          <w:tcPr>
            <w:tcW w:w="3135" w:type="dxa"/>
            <w:tcBorders>
              <w:top w:val="outset" w:sz="6" w:space="0" w:color="auto"/>
              <w:left w:val="outset" w:sz="6" w:space="0" w:color="auto"/>
              <w:bottom w:val="outset" w:sz="6" w:space="0" w:color="auto"/>
              <w:right w:val="outset" w:sz="6" w:space="0" w:color="auto"/>
            </w:tcBorders>
            <w:vAlign w:val="center"/>
          </w:tcPr>
          <w:p w14:paraId="639045CE" w14:textId="77777777" w:rsidR="00C918F0" w:rsidRPr="00005855" w:rsidRDefault="00C918F0" w:rsidP="009C1FF7">
            <w:pPr>
              <w:pStyle w:val="a4"/>
              <w:spacing w:before="0" w:beforeAutospacing="0" w:after="0" w:afterAutospacing="0"/>
              <w:jc w:val="center"/>
              <w:rPr>
                <w:b/>
                <w:lang w:val="uk-UA"/>
              </w:rPr>
            </w:pPr>
            <w:r w:rsidRPr="00005855">
              <w:rPr>
                <w:b/>
                <w:lang w:val="uk-UA"/>
              </w:rPr>
              <w:t>Рейтинг результативності (досягнення цілей під час вирішення проблеми)</w:t>
            </w:r>
          </w:p>
        </w:tc>
        <w:tc>
          <w:tcPr>
            <w:tcW w:w="2677" w:type="dxa"/>
            <w:tcBorders>
              <w:top w:val="outset" w:sz="6" w:space="0" w:color="auto"/>
              <w:left w:val="outset" w:sz="6" w:space="0" w:color="auto"/>
              <w:bottom w:val="outset" w:sz="6" w:space="0" w:color="auto"/>
              <w:right w:val="outset" w:sz="6" w:space="0" w:color="auto"/>
            </w:tcBorders>
            <w:vAlign w:val="center"/>
          </w:tcPr>
          <w:p w14:paraId="30D2EB18" w14:textId="77777777" w:rsidR="00C918F0" w:rsidRPr="00005855" w:rsidRDefault="00C918F0" w:rsidP="009C1FF7">
            <w:pPr>
              <w:pStyle w:val="a4"/>
              <w:spacing w:before="0" w:beforeAutospacing="0" w:after="0" w:afterAutospacing="0"/>
              <w:jc w:val="center"/>
              <w:rPr>
                <w:b/>
                <w:lang w:val="uk-UA"/>
              </w:rPr>
            </w:pPr>
            <w:r w:rsidRPr="00005855">
              <w:rPr>
                <w:b/>
                <w:lang w:val="uk-UA"/>
              </w:rPr>
              <w:t>Бал результативності</w:t>
            </w:r>
          </w:p>
          <w:p w14:paraId="2691C9D8" w14:textId="77777777" w:rsidR="00C918F0" w:rsidRPr="00005855" w:rsidRDefault="00C918F0" w:rsidP="009C1FF7">
            <w:pPr>
              <w:pStyle w:val="a4"/>
              <w:spacing w:before="0" w:beforeAutospacing="0" w:after="0" w:afterAutospacing="0"/>
              <w:jc w:val="center"/>
              <w:rPr>
                <w:b/>
                <w:lang w:val="uk-UA"/>
              </w:rPr>
            </w:pPr>
            <w:r w:rsidRPr="00005855">
              <w:rPr>
                <w:b/>
                <w:lang w:val="uk-UA"/>
              </w:rPr>
              <w:t>(за чотирибальною системою оцінки)</w:t>
            </w:r>
          </w:p>
        </w:tc>
        <w:tc>
          <w:tcPr>
            <w:tcW w:w="3650" w:type="dxa"/>
            <w:tcBorders>
              <w:top w:val="outset" w:sz="6" w:space="0" w:color="auto"/>
              <w:left w:val="outset" w:sz="6" w:space="0" w:color="auto"/>
              <w:bottom w:val="outset" w:sz="6" w:space="0" w:color="auto"/>
              <w:right w:val="outset" w:sz="6" w:space="0" w:color="auto"/>
            </w:tcBorders>
            <w:vAlign w:val="center"/>
          </w:tcPr>
          <w:p w14:paraId="41F919F1" w14:textId="77777777" w:rsidR="00C918F0" w:rsidRPr="00005855" w:rsidRDefault="00C918F0" w:rsidP="009C1FF7">
            <w:pPr>
              <w:pStyle w:val="a4"/>
              <w:spacing w:before="0" w:beforeAutospacing="0" w:after="0" w:afterAutospacing="0"/>
              <w:jc w:val="center"/>
              <w:rPr>
                <w:b/>
                <w:lang w:val="uk-UA"/>
              </w:rPr>
            </w:pPr>
            <w:r w:rsidRPr="00005855">
              <w:rPr>
                <w:b/>
                <w:lang w:val="uk-UA"/>
              </w:rPr>
              <w:t xml:space="preserve">Коментарі щодо присвоєння відповідного </w:t>
            </w:r>
            <w:proofErr w:type="spellStart"/>
            <w:r w:rsidRPr="00005855">
              <w:rPr>
                <w:b/>
                <w:lang w:val="uk-UA"/>
              </w:rPr>
              <w:t>бала</w:t>
            </w:r>
            <w:proofErr w:type="spellEnd"/>
          </w:p>
        </w:tc>
      </w:tr>
      <w:tr w:rsidR="00BC053E" w:rsidRPr="00005855" w14:paraId="7EC5CBEC" w14:textId="77777777" w:rsidTr="00EC0CCB">
        <w:tc>
          <w:tcPr>
            <w:tcW w:w="3135" w:type="dxa"/>
          </w:tcPr>
          <w:p w14:paraId="1BE6C683" w14:textId="77777777" w:rsidR="00BC053E" w:rsidRPr="00005855" w:rsidRDefault="00BC053E" w:rsidP="009C1FF7">
            <w:pPr>
              <w:pStyle w:val="21"/>
              <w:spacing w:after="0" w:line="240" w:lineRule="auto"/>
              <w:jc w:val="both"/>
              <w:rPr>
                <w:b/>
              </w:rPr>
            </w:pPr>
            <w:r w:rsidRPr="00005855">
              <w:rPr>
                <w:b/>
              </w:rPr>
              <w:lastRenderedPageBreak/>
              <w:t>Альтернатива 1</w:t>
            </w:r>
          </w:p>
          <w:p w14:paraId="7F5A466F" w14:textId="77777777" w:rsidR="00BC053E" w:rsidRPr="00005855" w:rsidRDefault="0007200E" w:rsidP="009C1FF7">
            <w:pPr>
              <w:pStyle w:val="21"/>
              <w:spacing w:after="0" w:line="240" w:lineRule="auto"/>
            </w:pPr>
            <w:r w:rsidRPr="00005855">
              <w:t>Збереження чинного регулювання</w:t>
            </w:r>
          </w:p>
        </w:tc>
        <w:tc>
          <w:tcPr>
            <w:tcW w:w="2677" w:type="dxa"/>
          </w:tcPr>
          <w:p w14:paraId="454D0F07" w14:textId="77777777" w:rsidR="00BC053E" w:rsidRPr="00005855" w:rsidRDefault="00CA5B01" w:rsidP="009C1FF7">
            <w:pPr>
              <w:jc w:val="center"/>
              <w:rPr>
                <w:lang w:val="uk-UA"/>
              </w:rPr>
            </w:pPr>
            <w:r w:rsidRPr="00005855">
              <w:rPr>
                <w:lang w:val="uk-UA"/>
              </w:rPr>
              <w:t>1</w:t>
            </w:r>
          </w:p>
        </w:tc>
        <w:tc>
          <w:tcPr>
            <w:tcW w:w="3650" w:type="dxa"/>
          </w:tcPr>
          <w:p w14:paraId="38465F61" w14:textId="53490E25" w:rsidR="00BC053E" w:rsidRPr="00005855" w:rsidRDefault="006B7F14" w:rsidP="009C1FF7">
            <w:pPr>
              <w:rPr>
                <w:lang w:val="uk-UA"/>
              </w:rPr>
            </w:pPr>
            <w:r w:rsidRPr="006B7F14">
              <w:rPr>
                <w:lang w:val="uk-UA"/>
              </w:rPr>
              <w:t>Чинним законодавством не врегульоване дане питання.</w:t>
            </w:r>
          </w:p>
        </w:tc>
      </w:tr>
      <w:tr w:rsidR="00BC053E" w:rsidRPr="00005855" w14:paraId="5503BF73" w14:textId="77777777" w:rsidTr="00EC0CCB">
        <w:tc>
          <w:tcPr>
            <w:tcW w:w="3135" w:type="dxa"/>
          </w:tcPr>
          <w:p w14:paraId="052D2C13" w14:textId="77777777" w:rsidR="00BC053E" w:rsidRPr="00005855" w:rsidRDefault="00BC053E" w:rsidP="009C1FF7">
            <w:pPr>
              <w:pStyle w:val="21"/>
              <w:spacing w:after="0" w:line="240" w:lineRule="auto"/>
              <w:jc w:val="both"/>
              <w:rPr>
                <w:b/>
              </w:rPr>
            </w:pPr>
            <w:r w:rsidRPr="00005855">
              <w:rPr>
                <w:b/>
              </w:rPr>
              <w:t>Альтернатива 2</w:t>
            </w:r>
          </w:p>
          <w:p w14:paraId="31009AD0" w14:textId="77777777" w:rsidR="00BC053E" w:rsidRPr="00005855" w:rsidRDefault="00AD33D3" w:rsidP="009C1FF7">
            <w:pPr>
              <w:pStyle w:val="21"/>
              <w:spacing w:after="0" w:line="240" w:lineRule="auto"/>
              <w:rPr>
                <w:b/>
              </w:rPr>
            </w:pPr>
            <w:r w:rsidRPr="00005855">
              <w:t xml:space="preserve">Прийняття нового регуляторного </w:t>
            </w:r>
            <w:proofErr w:type="spellStart"/>
            <w:r w:rsidRPr="00005855">
              <w:t>акта</w:t>
            </w:r>
            <w:proofErr w:type="spellEnd"/>
          </w:p>
        </w:tc>
        <w:tc>
          <w:tcPr>
            <w:tcW w:w="2677" w:type="dxa"/>
          </w:tcPr>
          <w:p w14:paraId="7F3FE318" w14:textId="77777777" w:rsidR="00BC053E" w:rsidRPr="00005855" w:rsidRDefault="00CA5B01" w:rsidP="009C1FF7">
            <w:pPr>
              <w:jc w:val="center"/>
              <w:rPr>
                <w:lang w:val="uk-UA"/>
              </w:rPr>
            </w:pPr>
            <w:r w:rsidRPr="00005855">
              <w:rPr>
                <w:lang w:val="uk-UA"/>
              </w:rPr>
              <w:t>2</w:t>
            </w:r>
          </w:p>
        </w:tc>
        <w:tc>
          <w:tcPr>
            <w:tcW w:w="3650" w:type="dxa"/>
          </w:tcPr>
          <w:p w14:paraId="50F7FF23" w14:textId="63EA34C9" w:rsidR="003B5E03" w:rsidRPr="00AC3CDE" w:rsidRDefault="00AC2793" w:rsidP="009C1FF7">
            <w:pPr>
              <w:rPr>
                <w:lang w:val="uk-UA"/>
              </w:rPr>
            </w:pPr>
            <w:r w:rsidRPr="00005855">
              <w:rPr>
                <w:lang w:val="uk-UA"/>
              </w:rPr>
              <w:t xml:space="preserve">Недоцільність прийняття нового регуляторного </w:t>
            </w:r>
            <w:proofErr w:type="spellStart"/>
            <w:r w:rsidRPr="00005855">
              <w:rPr>
                <w:lang w:val="uk-UA"/>
              </w:rPr>
              <w:t>акта</w:t>
            </w:r>
            <w:proofErr w:type="spellEnd"/>
            <w:r w:rsidRPr="00005855">
              <w:rPr>
                <w:lang w:val="uk-UA"/>
              </w:rPr>
              <w:t>, який буде дублювати чинний регуляторний акт.</w:t>
            </w:r>
          </w:p>
        </w:tc>
      </w:tr>
      <w:tr w:rsidR="00BC053E" w:rsidRPr="00EA0FED" w14:paraId="088CC1BD" w14:textId="77777777" w:rsidTr="00EC0CCB">
        <w:tc>
          <w:tcPr>
            <w:tcW w:w="3135" w:type="dxa"/>
          </w:tcPr>
          <w:p w14:paraId="0BD48189" w14:textId="77777777" w:rsidR="00BC053E" w:rsidRPr="00005855" w:rsidRDefault="0007200E" w:rsidP="009C1FF7">
            <w:pPr>
              <w:pStyle w:val="21"/>
              <w:spacing w:after="0" w:line="240" w:lineRule="auto"/>
              <w:jc w:val="both"/>
              <w:rPr>
                <w:b/>
              </w:rPr>
            </w:pPr>
            <w:r w:rsidRPr="00005855">
              <w:rPr>
                <w:b/>
              </w:rPr>
              <w:t>Обрана а</w:t>
            </w:r>
            <w:r w:rsidR="00BC053E" w:rsidRPr="00005855">
              <w:rPr>
                <w:b/>
              </w:rPr>
              <w:t>льтернатива 3</w:t>
            </w:r>
          </w:p>
          <w:p w14:paraId="727A27AE" w14:textId="77777777" w:rsidR="00AD33D3" w:rsidRPr="00005855" w:rsidRDefault="00AD33D3" w:rsidP="009C1FF7">
            <w:pPr>
              <w:pStyle w:val="21"/>
              <w:spacing w:after="0" w:line="240" w:lineRule="auto"/>
            </w:pPr>
            <w:r w:rsidRPr="00005855">
              <w:t xml:space="preserve">Внесення змін до чинного регуляторного </w:t>
            </w:r>
            <w:proofErr w:type="spellStart"/>
            <w:r w:rsidRPr="00005855">
              <w:t>акта</w:t>
            </w:r>
            <w:proofErr w:type="spellEnd"/>
          </w:p>
        </w:tc>
        <w:tc>
          <w:tcPr>
            <w:tcW w:w="2677" w:type="dxa"/>
          </w:tcPr>
          <w:p w14:paraId="53511FEB" w14:textId="77777777" w:rsidR="00BC053E" w:rsidRPr="00005855" w:rsidRDefault="00BC053E" w:rsidP="009C1FF7">
            <w:pPr>
              <w:jc w:val="center"/>
              <w:rPr>
                <w:lang w:val="uk-UA"/>
              </w:rPr>
            </w:pPr>
            <w:r w:rsidRPr="00005855">
              <w:rPr>
                <w:lang w:val="uk-UA"/>
              </w:rPr>
              <w:t>4</w:t>
            </w:r>
          </w:p>
        </w:tc>
        <w:tc>
          <w:tcPr>
            <w:tcW w:w="3650" w:type="dxa"/>
          </w:tcPr>
          <w:p w14:paraId="6A424ED0" w14:textId="77777777" w:rsidR="00E0302F" w:rsidRPr="00737077" w:rsidRDefault="00276984" w:rsidP="009C1FF7">
            <w:pPr>
              <w:jc w:val="both"/>
              <w:rPr>
                <w:lang w:val="uk-UA"/>
              </w:rPr>
            </w:pPr>
            <w:r w:rsidRPr="00737077">
              <w:rPr>
                <w:lang w:val="uk-UA"/>
              </w:rPr>
              <w:t xml:space="preserve">Дозволяє вирішити проблему самим ефективним шляхом. </w:t>
            </w:r>
          </w:p>
          <w:p w14:paraId="0CD6769B" w14:textId="77777777" w:rsidR="00AC2793" w:rsidRPr="00737077" w:rsidRDefault="00AC2793" w:rsidP="009C1FF7">
            <w:pPr>
              <w:jc w:val="both"/>
              <w:rPr>
                <w:lang w:val="uk-UA"/>
              </w:rPr>
            </w:pPr>
            <w:r w:rsidRPr="00737077">
              <w:rPr>
                <w:lang w:val="uk-UA"/>
              </w:rPr>
              <w:t xml:space="preserve">Забезпечує </w:t>
            </w:r>
            <w:r w:rsidR="00E36378" w:rsidRPr="00737077">
              <w:rPr>
                <w:lang w:val="uk-UA"/>
              </w:rPr>
              <w:t>удосконалення норм та процедур</w:t>
            </w:r>
            <w:r w:rsidR="00005A4D" w:rsidRPr="00737077">
              <w:rPr>
                <w:lang w:val="uk-UA"/>
              </w:rPr>
              <w:t xml:space="preserve">, </w:t>
            </w:r>
            <w:r w:rsidR="00E36378" w:rsidRPr="00737077">
              <w:rPr>
                <w:lang w:val="uk-UA"/>
              </w:rPr>
              <w:t>визначених Правилами</w:t>
            </w:r>
            <w:r w:rsidR="00005A4D" w:rsidRPr="00737077">
              <w:rPr>
                <w:lang w:val="uk-UA"/>
              </w:rPr>
              <w:t xml:space="preserve"> та Порядком</w:t>
            </w:r>
            <w:r w:rsidRPr="00737077">
              <w:rPr>
                <w:lang w:val="uk-UA"/>
              </w:rPr>
              <w:t>.</w:t>
            </w:r>
          </w:p>
          <w:p w14:paraId="64E03637" w14:textId="734EC024" w:rsidR="003B5E03" w:rsidRPr="003B5E03" w:rsidRDefault="00AC2793" w:rsidP="009A4441">
            <w:pPr>
              <w:jc w:val="both"/>
              <w:rPr>
                <w:sz w:val="16"/>
                <w:szCs w:val="16"/>
                <w:lang w:val="uk-UA"/>
              </w:rPr>
            </w:pPr>
            <w:r w:rsidRPr="00737077">
              <w:rPr>
                <w:lang w:val="uk-UA"/>
              </w:rPr>
              <w:t xml:space="preserve">Внесення відповідних змін до Правил </w:t>
            </w:r>
            <w:r w:rsidR="00005A4D" w:rsidRPr="00737077">
              <w:rPr>
                <w:lang w:val="uk-UA"/>
              </w:rPr>
              <w:t xml:space="preserve">та Порядку </w:t>
            </w:r>
            <w:r w:rsidRPr="00737077">
              <w:rPr>
                <w:lang w:val="uk-UA"/>
              </w:rPr>
              <w:t>сприятиме</w:t>
            </w:r>
            <w:r w:rsidR="00BF756B" w:rsidRPr="00737077">
              <w:rPr>
                <w:lang w:val="uk-UA"/>
              </w:rPr>
              <w:t xml:space="preserve"> удосконалення їх норм</w:t>
            </w:r>
            <w:r w:rsidR="005D61F2" w:rsidRPr="00737077">
              <w:rPr>
                <w:lang w:val="uk-UA"/>
              </w:rPr>
              <w:t xml:space="preserve">, </w:t>
            </w:r>
            <w:r w:rsidR="00E656E1">
              <w:rPr>
                <w:lang w:val="uk-UA"/>
              </w:rPr>
              <w:t xml:space="preserve">у частині </w:t>
            </w:r>
            <w:r w:rsidR="00672A1A" w:rsidRPr="00672A1A">
              <w:rPr>
                <w:lang w:val="uk-UA"/>
              </w:rPr>
              <w:t xml:space="preserve">визначення ціни за якою ПУП здійснює придбання перевищення обсягу електричної енергії, який може бути відпущений генеруючими установками приватних домогосподарств. </w:t>
            </w:r>
          </w:p>
        </w:tc>
      </w:tr>
    </w:tbl>
    <w:p w14:paraId="1AF11667" w14:textId="77777777" w:rsidR="00EC0CCB" w:rsidRPr="009C1FF7" w:rsidRDefault="00EC0CCB" w:rsidP="009C1FF7">
      <w:pPr>
        <w:pStyle w:val="a6"/>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1985"/>
        <w:gridCol w:w="1842"/>
        <w:gridCol w:w="3225"/>
      </w:tblGrid>
      <w:tr w:rsidR="00C918F0" w:rsidRPr="00005855" w14:paraId="1548C251" w14:textId="77777777" w:rsidTr="005D6D50">
        <w:tc>
          <w:tcPr>
            <w:tcW w:w="2410" w:type="dxa"/>
            <w:vAlign w:val="center"/>
          </w:tcPr>
          <w:p w14:paraId="2DF51D60" w14:textId="77777777" w:rsidR="00C918F0" w:rsidRPr="00005855" w:rsidRDefault="00C918F0" w:rsidP="009C1FF7">
            <w:pPr>
              <w:pStyle w:val="a4"/>
              <w:spacing w:before="0" w:beforeAutospacing="0" w:after="0" w:afterAutospacing="0"/>
              <w:jc w:val="center"/>
              <w:rPr>
                <w:b/>
                <w:lang w:val="uk-UA"/>
              </w:rPr>
            </w:pPr>
            <w:r w:rsidRPr="00005855">
              <w:rPr>
                <w:lang w:val="uk-UA"/>
              </w:rPr>
              <w:br w:type="page"/>
            </w:r>
            <w:r w:rsidRPr="00005855">
              <w:rPr>
                <w:b/>
                <w:lang w:val="uk-UA"/>
              </w:rPr>
              <w:t>Рейтинг результативності</w:t>
            </w:r>
          </w:p>
        </w:tc>
        <w:tc>
          <w:tcPr>
            <w:tcW w:w="1985" w:type="dxa"/>
            <w:vAlign w:val="center"/>
          </w:tcPr>
          <w:p w14:paraId="2F74A8F1" w14:textId="77777777" w:rsidR="00C918F0" w:rsidRPr="00005855" w:rsidRDefault="00C918F0" w:rsidP="009C1FF7">
            <w:pPr>
              <w:pStyle w:val="a4"/>
              <w:spacing w:before="0" w:beforeAutospacing="0" w:after="0" w:afterAutospacing="0"/>
              <w:jc w:val="center"/>
              <w:rPr>
                <w:b/>
                <w:lang w:val="uk-UA"/>
              </w:rPr>
            </w:pPr>
            <w:r w:rsidRPr="00005855">
              <w:rPr>
                <w:b/>
                <w:lang w:val="uk-UA"/>
              </w:rPr>
              <w:t>Вигоди (підсумок)</w:t>
            </w:r>
          </w:p>
        </w:tc>
        <w:tc>
          <w:tcPr>
            <w:tcW w:w="1842" w:type="dxa"/>
            <w:vAlign w:val="center"/>
          </w:tcPr>
          <w:p w14:paraId="298200D1" w14:textId="77777777" w:rsidR="00C918F0" w:rsidRPr="00005855" w:rsidRDefault="00C918F0" w:rsidP="009C1FF7">
            <w:pPr>
              <w:pStyle w:val="a4"/>
              <w:spacing w:before="0" w:beforeAutospacing="0" w:after="0" w:afterAutospacing="0"/>
              <w:jc w:val="center"/>
              <w:rPr>
                <w:b/>
                <w:lang w:val="uk-UA"/>
              </w:rPr>
            </w:pPr>
            <w:r w:rsidRPr="00005855">
              <w:rPr>
                <w:b/>
                <w:lang w:val="uk-UA"/>
              </w:rPr>
              <w:t>Витрати (підсумок)</w:t>
            </w:r>
          </w:p>
        </w:tc>
        <w:tc>
          <w:tcPr>
            <w:tcW w:w="3225" w:type="dxa"/>
            <w:vAlign w:val="center"/>
          </w:tcPr>
          <w:p w14:paraId="7B660E8A" w14:textId="77777777" w:rsidR="00C918F0" w:rsidRPr="00005855" w:rsidRDefault="00C918F0" w:rsidP="009C1FF7">
            <w:pPr>
              <w:pStyle w:val="a4"/>
              <w:spacing w:before="0" w:beforeAutospacing="0" w:after="0" w:afterAutospacing="0"/>
              <w:jc w:val="center"/>
              <w:rPr>
                <w:b/>
                <w:lang w:val="uk-UA"/>
              </w:rPr>
            </w:pPr>
            <w:r w:rsidRPr="00005855">
              <w:rPr>
                <w:b/>
                <w:lang w:val="uk-UA"/>
              </w:rPr>
              <w:t>Обґрунтування відповідного місця альтернативи у рейтингу</w:t>
            </w:r>
          </w:p>
        </w:tc>
      </w:tr>
      <w:tr w:rsidR="00E969B9" w:rsidRPr="00005855" w14:paraId="6CF1D079" w14:textId="77777777" w:rsidTr="005D6D50">
        <w:tc>
          <w:tcPr>
            <w:tcW w:w="2410" w:type="dxa"/>
          </w:tcPr>
          <w:p w14:paraId="23534C68" w14:textId="77777777" w:rsidR="00E969B9" w:rsidRPr="00005855" w:rsidRDefault="00E969B9" w:rsidP="009C1FF7">
            <w:pPr>
              <w:pStyle w:val="21"/>
              <w:spacing w:after="0" w:line="240" w:lineRule="auto"/>
              <w:jc w:val="both"/>
              <w:rPr>
                <w:b/>
              </w:rPr>
            </w:pPr>
            <w:r w:rsidRPr="00005855">
              <w:rPr>
                <w:b/>
              </w:rPr>
              <w:t>Альтернатива 1</w:t>
            </w:r>
          </w:p>
          <w:p w14:paraId="4DA70759" w14:textId="77777777" w:rsidR="00E969B9" w:rsidRPr="00005855" w:rsidRDefault="00E969B9" w:rsidP="009C1FF7">
            <w:pPr>
              <w:pStyle w:val="21"/>
              <w:spacing w:after="0" w:line="240" w:lineRule="auto"/>
            </w:pPr>
            <w:r w:rsidRPr="00005855">
              <w:t>Збереження чинного регулювання</w:t>
            </w:r>
          </w:p>
        </w:tc>
        <w:tc>
          <w:tcPr>
            <w:tcW w:w="1985" w:type="dxa"/>
          </w:tcPr>
          <w:p w14:paraId="1BD1CBCF" w14:textId="77777777" w:rsidR="00E969B9" w:rsidRPr="00005855" w:rsidRDefault="00E969B9" w:rsidP="009C1FF7">
            <w:pPr>
              <w:rPr>
                <w:lang w:val="uk-UA"/>
              </w:rPr>
            </w:pPr>
            <w:r w:rsidRPr="00005855">
              <w:rPr>
                <w:lang w:val="uk-UA"/>
              </w:rPr>
              <w:t>Відсутні</w:t>
            </w:r>
            <w:r w:rsidR="00291610" w:rsidRPr="00005855">
              <w:rPr>
                <w:lang w:val="uk-UA"/>
              </w:rPr>
              <w:t>.</w:t>
            </w:r>
          </w:p>
        </w:tc>
        <w:tc>
          <w:tcPr>
            <w:tcW w:w="1842" w:type="dxa"/>
          </w:tcPr>
          <w:p w14:paraId="5A847BF2" w14:textId="77777777" w:rsidR="00E969B9" w:rsidRPr="00005855" w:rsidRDefault="00AC2793" w:rsidP="009C1FF7">
            <w:pPr>
              <w:jc w:val="both"/>
              <w:rPr>
                <w:lang w:val="uk-UA"/>
              </w:rPr>
            </w:pPr>
            <w:r w:rsidRPr="00005855">
              <w:rPr>
                <w:lang w:val="uk-UA"/>
              </w:rPr>
              <w:t>Відсутні.</w:t>
            </w:r>
          </w:p>
        </w:tc>
        <w:tc>
          <w:tcPr>
            <w:tcW w:w="3225" w:type="dxa"/>
          </w:tcPr>
          <w:p w14:paraId="2793D226" w14:textId="64D2C87E" w:rsidR="00E969B9" w:rsidRPr="00005855" w:rsidRDefault="00807E5A" w:rsidP="009C1FF7">
            <w:pPr>
              <w:rPr>
                <w:lang w:val="uk-UA"/>
              </w:rPr>
            </w:pPr>
            <w:r w:rsidRPr="00807E5A">
              <w:rPr>
                <w:lang w:val="uk-UA"/>
              </w:rPr>
              <w:t>Чинним законодавством не врегульоване дане питання.</w:t>
            </w:r>
          </w:p>
        </w:tc>
      </w:tr>
      <w:tr w:rsidR="00E969B9" w:rsidRPr="00005855" w14:paraId="21C90213" w14:textId="77777777" w:rsidTr="005D6D50">
        <w:tc>
          <w:tcPr>
            <w:tcW w:w="2410" w:type="dxa"/>
          </w:tcPr>
          <w:p w14:paraId="13D7958A" w14:textId="77777777" w:rsidR="00E969B9" w:rsidRPr="00005855" w:rsidRDefault="00E969B9" w:rsidP="009C1FF7">
            <w:pPr>
              <w:pStyle w:val="21"/>
              <w:spacing w:after="0" w:line="240" w:lineRule="auto"/>
              <w:jc w:val="both"/>
              <w:rPr>
                <w:b/>
              </w:rPr>
            </w:pPr>
            <w:r w:rsidRPr="00005855">
              <w:rPr>
                <w:b/>
              </w:rPr>
              <w:t>Альтернатива 2</w:t>
            </w:r>
          </w:p>
          <w:p w14:paraId="5090920B" w14:textId="77777777" w:rsidR="00E969B9" w:rsidRPr="00005855" w:rsidRDefault="00AC2793" w:rsidP="009C1FF7">
            <w:pPr>
              <w:pStyle w:val="21"/>
              <w:spacing w:after="0" w:line="240" w:lineRule="auto"/>
              <w:rPr>
                <w:b/>
              </w:rPr>
            </w:pPr>
            <w:r w:rsidRPr="00005855">
              <w:t xml:space="preserve">Прийняття нового регуляторного </w:t>
            </w:r>
            <w:proofErr w:type="spellStart"/>
            <w:r w:rsidRPr="00005855">
              <w:t>акта</w:t>
            </w:r>
            <w:proofErr w:type="spellEnd"/>
          </w:p>
        </w:tc>
        <w:tc>
          <w:tcPr>
            <w:tcW w:w="1985" w:type="dxa"/>
          </w:tcPr>
          <w:p w14:paraId="553F91B4" w14:textId="77777777" w:rsidR="00E969B9" w:rsidRPr="00005855" w:rsidRDefault="0007200E" w:rsidP="009C1FF7">
            <w:pPr>
              <w:pStyle w:val="21"/>
              <w:spacing w:after="0" w:line="240" w:lineRule="auto"/>
              <w:jc w:val="both"/>
            </w:pPr>
            <w:r w:rsidRPr="00005855">
              <w:t>Відсутні</w:t>
            </w:r>
            <w:r w:rsidR="00291610" w:rsidRPr="00005855">
              <w:t>.</w:t>
            </w:r>
          </w:p>
        </w:tc>
        <w:tc>
          <w:tcPr>
            <w:tcW w:w="1842" w:type="dxa"/>
          </w:tcPr>
          <w:p w14:paraId="02C57AD7" w14:textId="77777777" w:rsidR="00E969B9" w:rsidRPr="00005855" w:rsidRDefault="00AC2793" w:rsidP="009C1FF7">
            <w:pPr>
              <w:pStyle w:val="21"/>
              <w:spacing w:after="0" w:line="240" w:lineRule="auto"/>
              <w:jc w:val="both"/>
            </w:pPr>
            <w:r w:rsidRPr="00005855">
              <w:t>Відсутні.</w:t>
            </w:r>
          </w:p>
        </w:tc>
        <w:tc>
          <w:tcPr>
            <w:tcW w:w="3225" w:type="dxa"/>
          </w:tcPr>
          <w:p w14:paraId="45E48ACB" w14:textId="77777777" w:rsidR="00E969B9" w:rsidRDefault="00E656E1" w:rsidP="009C1FF7">
            <w:pPr>
              <w:rPr>
                <w:lang w:val="uk-UA"/>
              </w:rPr>
            </w:pPr>
            <w:r w:rsidRPr="00E656E1">
              <w:rPr>
                <w:lang w:val="uk-UA"/>
              </w:rPr>
              <w:t xml:space="preserve">Недоцільність прийняття нового регуляторного </w:t>
            </w:r>
            <w:proofErr w:type="spellStart"/>
            <w:r w:rsidRPr="00E656E1">
              <w:rPr>
                <w:lang w:val="uk-UA"/>
              </w:rPr>
              <w:t>акта</w:t>
            </w:r>
            <w:proofErr w:type="spellEnd"/>
            <w:r w:rsidRPr="00E656E1">
              <w:rPr>
                <w:lang w:val="uk-UA"/>
              </w:rPr>
              <w:t>, який буде дублювати чинний регуляторний акт.</w:t>
            </w:r>
          </w:p>
          <w:p w14:paraId="6D06326A" w14:textId="16F26080" w:rsidR="00E656E1" w:rsidRPr="00E656E1" w:rsidRDefault="00E656E1" w:rsidP="009C1FF7">
            <w:pPr>
              <w:rPr>
                <w:sz w:val="16"/>
                <w:szCs w:val="16"/>
                <w:lang w:val="uk-UA"/>
              </w:rPr>
            </w:pPr>
          </w:p>
        </w:tc>
      </w:tr>
      <w:tr w:rsidR="00AC2793" w:rsidRPr="00EA0FED" w14:paraId="0276CC5E" w14:textId="77777777" w:rsidTr="005D6D50">
        <w:tc>
          <w:tcPr>
            <w:tcW w:w="2410" w:type="dxa"/>
          </w:tcPr>
          <w:p w14:paraId="37615D28" w14:textId="77777777" w:rsidR="00AC2793" w:rsidRPr="00005855" w:rsidRDefault="00AC2793" w:rsidP="009C1FF7">
            <w:pPr>
              <w:pStyle w:val="21"/>
              <w:spacing w:after="0" w:line="240" w:lineRule="auto"/>
              <w:jc w:val="both"/>
              <w:rPr>
                <w:b/>
              </w:rPr>
            </w:pPr>
            <w:r w:rsidRPr="00005855">
              <w:rPr>
                <w:b/>
              </w:rPr>
              <w:t>Обрана альтернатива 3</w:t>
            </w:r>
          </w:p>
          <w:p w14:paraId="2D3FA199" w14:textId="77777777" w:rsidR="00AC2793" w:rsidRPr="00005855" w:rsidRDefault="00AC2793" w:rsidP="009C1FF7">
            <w:pPr>
              <w:pStyle w:val="21"/>
              <w:spacing w:after="0" w:line="240" w:lineRule="auto"/>
            </w:pPr>
            <w:r w:rsidRPr="00005855">
              <w:t xml:space="preserve">Внесення змін до чинного регуляторного </w:t>
            </w:r>
            <w:proofErr w:type="spellStart"/>
            <w:r w:rsidRPr="00005855">
              <w:t>акта</w:t>
            </w:r>
            <w:proofErr w:type="spellEnd"/>
          </w:p>
        </w:tc>
        <w:tc>
          <w:tcPr>
            <w:tcW w:w="1985" w:type="dxa"/>
          </w:tcPr>
          <w:p w14:paraId="7D272ACB" w14:textId="77777777" w:rsidR="00AC2793" w:rsidRPr="00005855" w:rsidRDefault="00AC2793" w:rsidP="009C1FF7">
            <w:pPr>
              <w:rPr>
                <w:lang w:val="uk-UA"/>
              </w:rPr>
            </w:pPr>
            <w:r w:rsidRPr="00005855">
              <w:rPr>
                <w:lang w:val="uk-UA"/>
              </w:rPr>
              <w:t>Забезпечує досягнення цілей державного регулювання.</w:t>
            </w:r>
          </w:p>
        </w:tc>
        <w:tc>
          <w:tcPr>
            <w:tcW w:w="1842" w:type="dxa"/>
          </w:tcPr>
          <w:p w14:paraId="62A1A122" w14:textId="77777777" w:rsidR="00AC2793" w:rsidRPr="00005855" w:rsidRDefault="00D22881" w:rsidP="009C1FF7">
            <w:pPr>
              <w:rPr>
                <w:lang w:val="uk-UA"/>
              </w:rPr>
            </w:pPr>
            <w:r w:rsidRPr="00005855">
              <w:rPr>
                <w:lang w:val="uk-UA"/>
              </w:rPr>
              <w:t>Відсутні.</w:t>
            </w:r>
          </w:p>
        </w:tc>
        <w:tc>
          <w:tcPr>
            <w:tcW w:w="3225" w:type="dxa"/>
          </w:tcPr>
          <w:p w14:paraId="7F9EE9BB" w14:textId="77777777" w:rsidR="00461DF2" w:rsidRDefault="00AC2793" w:rsidP="00005855">
            <w:pPr>
              <w:jc w:val="both"/>
              <w:rPr>
                <w:lang w:val="uk-UA"/>
              </w:rPr>
            </w:pPr>
            <w:r w:rsidRPr="00005855">
              <w:rPr>
                <w:lang w:val="uk-UA"/>
              </w:rPr>
              <w:t xml:space="preserve">Дозволяє вирішити проблему самим ефективним шляхом. </w:t>
            </w:r>
            <w:r w:rsidR="00B1639E" w:rsidRPr="00005855">
              <w:rPr>
                <w:lang w:val="uk-UA"/>
              </w:rPr>
              <w:t>Забезпечує удосконалення норм та процедур визначених Правилами</w:t>
            </w:r>
            <w:r w:rsidR="00361C75" w:rsidRPr="00005855">
              <w:rPr>
                <w:lang w:val="uk-UA"/>
              </w:rPr>
              <w:t xml:space="preserve"> та Порядком</w:t>
            </w:r>
            <w:r w:rsidR="00B1639E" w:rsidRPr="00005855">
              <w:rPr>
                <w:lang w:val="uk-UA"/>
              </w:rPr>
              <w:t>.</w:t>
            </w:r>
          </w:p>
          <w:p w14:paraId="6DAF8B10" w14:textId="0E5B0320" w:rsidR="00E656E1" w:rsidRPr="00AC3CDE" w:rsidRDefault="00E656E1" w:rsidP="00005855">
            <w:pPr>
              <w:jc w:val="both"/>
              <w:rPr>
                <w:lang w:val="uk-UA"/>
              </w:rPr>
            </w:pPr>
            <w:r w:rsidRPr="00E656E1">
              <w:rPr>
                <w:lang w:val="uk-UA"/>
              </w:rPr>
              <w:t xml:space="preserve">Внесення відповідних змін до Правил та Порядку сприятиме удосконалення їх норм, у частині </w:t>
            </w:r>
            <w:r w:rsidR="00573432" w:rsidRPr="00573432">
              <w:rPr>
                <w:lang w:val="uk-UA"/>
              </w:rPr>
              <w:t>визначення ціни за якою ПУП здійснює придбання перевищення обсягу електричної енергії, який може бути відпущений генеруючими установками приватних домогосподарств.</w:t>
            </w:r>
          </w:p>
        </w:tc>
      </w:tr>
    </w:tbl>
    <w:p w14:paraId="74FE8B79" w14:textId="77777777" w:rsidR="00E410B6" w:rsidRPr="009C1FF7" w:rsidRDefault="00E410B6" w:rsidP="009C1FF7">
      <w:pPr>
        <w:pStyle w:val="a6"/>
        <w:spacing w:after="0"/>
        <w:ind w:left="0"/>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1"/>
        <w:gridCol w:w="4143"/>
        <w:gridCol w:w="2658"/>
      </w:tblGrid>
      <w:tr w:rsidR="00C918F0" w:rsidRPr="00005855" w14:paraId="629B98A9" w14:textId="77777777" w:rsidTr="00AE5E9D">
        <w:tc>
          <w:tcPr>
            <w:tcW w:w="2661" w:type="dxa"/>
            <w:vAlign w:val="center"/>
          </w:tcPr>
          <w:p w14:paraId="45C5FABB" w14:textId="77777777" w:rsidR="00C918F0" w:rsidRPr="00005855" w:rsidRDefault="00C918F0" w:rsidP="009C1FF7">
            <w:pPr>
              <w:pStyle w:val="a4"/>
              <w:spacing w:before="0" w:beforeAutospacing="0" w:after="0" w:afterAutospacing="0"/>
              <w:jc w:val="center"/>
              <w:rPr>
                <w:b/>
                <w:lang w:val="uk-UA"/>
              </w:rPr>
            </w:pPr>
            <w:r w:rsidRPr="00005855">
              <w:rPr>
                <w:b/>
                <w:lang w:val="uk-UA"/>
              </w:rPr>
              <w:t>Рейтинг</w:t>
            </w:r>
          </w:p>
        </w:tc>
        <w:tc>
          <w:tcPr>
            <w:tcW w:w="4143" w:type="dxa"/>
            <w:vAlign w:val="center"/>
          </w:tcPr>
          <w:p w14:paraId="5730ACC0" w14:textId="77777777" w:rsidR="00C918F0" w:rsidRPr="00005855" w:rsidRDefault="00C918F0" w:rsidP="009C1FF7">
            <w:pPr>
              <w:pStyle w:val="a4"/>
              <w:spacing w:before="0" w:beforeAutospacing="0" w:after="0" w:afterAutospacing="0"/>
              <w:jc w:val="center"/>
              <w:rPr>
                <w:b/>
                <w:lang w:val="uk-UA"/>
              </w:rPr>
            </w:pPr>
            <w:r w:rsidRPr="00005855">
              <w:rPr>
                <w:b/>
                <w:lang w:val="uk-UA"/>
              </w:rPr>
              <w:t>Аргументи щодо переваги обраної альтернативи / причини відмови від альтернативи</w:t>
            </w:r>
          </w:p>
        </w:tc>
        <w:tc>
          <w:tcPr>
            <w:tcW w:w="2658" w:type="dxa"/>
            <w:vAlign w:val="center"/>
          </w:tcPr>
          <w:p w14:paraId="01603345" w14:textId="77777777" w:rsidR="00C918F0" w:rsidRPr="00005855" w:rsidRDefault="00C918F0" w:rsidP="009C1FF7">
            <w:pPr>
              <w:pStyle w:val="a4"/>
              <w:spacing w:before="0" w:beforeAutospacing="0" w:after="0" w:afterAutospacing="0"/>
              <w:jc w:val="center"/>
              <w:rPr>
                <w:b/>
                <w:lang w:val="uk-UA"/>
              </w:rPr>
            </w:pPr>
            <w:r w:rsidRPr="00005855">
              <w:rPr>
                <w:b/>
                <w:lang w:val="uk-UA"/>
              </w:rPr>
              <w:t xml:space="preserve">Оцінка ризику зовнішніх чинників на дію запропонованого регуляторного </w:t>
            </w:r>
            <w:proofErr w:type="spellStart"/>
            <w:r w:rsidRPr="00005855">
              <w:rPr>
                <w:b/>
                <w:lang w:val="uk-UA"/>
              </w:rPr>
              <w:t>акта</w:t>
            </w:r>
            <w:proofErr w:type="spellEnd"/>
          </w:p>
        </w:tc>
      </w:tr>
      <w:tr w:rsidR="00105307" w:rsidRPr="00005855" w14:paraId="744C89D2" w14:textId="77777777" w:rsidTr="00AE5E9D">
        <w:tc>
          <w:tcPr>
            <w:tcW w:w="2661" w:type="dxa"/>
          </w:tcPr>
          <w:p w14:paraId="063C66E3" w14:textId="77777777" w:rsidR="00105307" w:rsidRPr="00005855" w:rsidRDefault="00105307" w:rsidP="009C1FF7">
            <w:pPr>
              <w:pStyle w:val="21"/>
              <w:spacing w:after="0" w:line="240" w:lineRule="auto"/>
              <w:jc w:val="both"/>
              <w:rPr>
                <w:b/>
              </w:rPr>
            </w:pPr>
            <w:r w:rsidRPr="00005855">
              <w:rPr>
                <w:b/>
              </w:rPr>
              <w:t>Альтернатива 1</w:t>
            </w:r>
          </w:p>
          <w:p w14:paraId="5643C916" w14:textId="77777777" w:rsidR="00105307" w:rsidRPr="00005855" w:rsidRDefault="0007200E" w:rsidP="009C1FF7">
            <w:pPr>
              <w:pStyle w:val="21"/>
              <w:spacing w:after="0" w:line="240" w:lineRule="auto"/>
            </w:pPr>
            <w:r w:rsidRPr="00005855">
              <w:t>Збереження чинного регулювання</w:t>
            </w:r>
          </w:p>
        </w:tc>
        <w:tc>
          <w:tcPr>
            <w:tcW w:w="4143" w:type="dxa"/>
          </w:tcPr>
          <w:p w14:paraId="01863ACC" w14:textId="77777777" w:rsidR="00105307" w:rsidRPr="00005855" w:rsidRDefault="008319C6" w:rsidP="009C1FF7">
            <w:pPr>
              <w:rPr>
                <w:lang w:val="uk-UA"/>
              </w:rPr>
            </w:pPr>
            <w:r w:rsidRPr="00005855">
              <w:rPr>
                <w:lang w:val="uk-UA"/>
              </w:rPr>
              <w:t>Не дозволяє виконувати вимоги чинного законодавства</w:t>
            </w:r>
          </w:p>
        </w:tc>
        <w:tc>
          <w:tcPr>
            <w:tcW w:w="2658" w:type="dxa"/>
          </w:tcPr>
          <w:p w14:paraId="158A4382" w14:textId="77777777" w:rsidR="00105307" w:rsidRPr="00005855" w:rsidRDefault="00105307" w:rsidP="009C1FF7">
            <w:pPr>
              <w:rPr>
                <w:lang w:val="uk-UA"/>
              </w:rPr>
            </w:pPr>
            <w:r w:rsidRPr="00005855">
              <w:rPr>
                <w:lang w:val="uk-UA"/>
              </w:rPr>
              <w:t>Відсутні</w:t>
            </w:r>
            <w:r w:rsidR="00291610" w:rsidRPr="00005855">
              <w:rPr>
                <w:lang w:val="uk-UA"/>
              </w:rPr>
              <w:t>.</w:t>
            </w:r>
          </w:p>
        </w:tc>
      </w:tr>
      <w:tr w:rsidR="00105307" w:rsidRPr="00005855" w14:paraId="1B17E7F2" w14:textId="77777777" w:rsidTr="00AE5E9D">
        <w:tc>
          <w:tcPr>
            <w:tcW w:w="2661" w:type="dxa"/>
          </w:tcPr>
          <w:p w14:paraId="37504074" w14:textId="77777777" w:rsidR="00105307" w:rsidRPr="00005855" w:rsidRDefault="00105307" w:rsidP="009C1FF7">
            <w:pPr>
              <w:pStyle w:val="21"/>
              <w:spacing w:after="0" w:line="240" w:lineRule="auto"/>
              <w:jc w:val="both"/>
              <w:rPr>
                <w:b/>
              </w:rPr>
            </w:pPr>
            <w:r w:rsidRPr="00005855">
              <w:rPr>
                <w:b/>
              </w:rPr>
              <w:t>Альтернатива 2</w:t>
            </w:r>
          </w:p>
          <w:p w14:paraId="1CC56774" w14:textId="77777777" w:rsidR="00105307" w:rsidRPr="00005855" w:rsidRDefault="00FD097E" w:rsidP="009C1FF7">
            <w:pPr>
              <w:pStyle w:val="21"/>
              <w:spacing w:after="0" w:line="240" w:lineRule="auto"/>
            </w:pPr>
            <w:r w:rsidRPr="00005855">
              <w:t xml:space="preserve">Прийняття нового регуляторного </w:t>
            </w:r>
            <w:proofErr w:type="spellStart"/>
            <w:r w:rsidRPr="00005855">
              <w:t>акта</w:t>
            </w:r>
            <w:proofErr w:type="spellEnd"/>
          </w:p>
        </w:tc>
        <w:tc>
          <w:tcPr>
            <w:tcW w:w="4143" w:type="dxa"/>
          </w:tcPr>
          <w:p w14:paraId="5C1E814A" w14:textId="77777777" w:rsidR="00105307" w:rsidRPr="00005855" w:rsidRDefault="00FD097E" w:rsidP="009C1FF7">
            <w:pPr>
              <w:rPr>
                <w:lang w:val="uk-UA"/>
              </w:rPr>
            </w:pPr>
            <w:r w:rsidRPr="00005855">
              <w:rPr>
                <w:lang w:val="uk-UA"/>
              </w:rPr>
              <w:t xml:space="preserve">Недоцільність прийняття нового регуляторного </w:t>
            </w:r>
            <w:proofErr w:type="spellStart"/>
            <w:r w:rsidRPr="00005855">
              <w:rPr>
                <w:lang w:val="uk-UA"/>
              </w:rPr>
              <w:t>акта</w:t>
            </w:r>
            <w:proofErr w:type="spellEnd"/>
            <w:r w:rsidRPr="00005855">
              <w:rPr>
                <w:lang w:val="uk-UA"/>
              </w:rPr>
              <w:t>, який буде дублювати чинний регуляторний акт.</w:t>
            </w:r>
          </w:p>
        </w:tc>
        <w:tc>
          <w:tcPr>
            <w:tcW w:w="2658" w:type="dxa"/>
          </w:tcPr>
          <w:p w14:paraId="1952DDE9" w14:textId="77777777" w:rsidR="00105307" w:rsidRPr="00005855" w:rsidRDefault="00105307" w:rsidP="009C1FF7">
            <w:pPr>
              <w:rPr>
                <w:lang w:val="uk-UA"/>
              </w:rPr>
            </w:pPr>
            <w:r w:rsidRPr="00005855">
              <w:rPr>
                <w:lang w:val="uk-UA"/>
              </w:rPr>
              <w:t>Відсутні</w:t>
            </w:r>
            <w:r w:rsidR="00291610" w:rsidRPr="00005855">
              <w:rPr>
                <w:lang w:val="uk-UA"/>
              </w:rPr>
              <w:t>.</w:t>
            </w:r>
          </w:p>
        </w:tc>
      </w:tr>
      <w:tr w:rsidR="00105307" w:rsidRPr="00005855" w14:paraId="33652D9B" w14:textId="77777777" w:rsidTr="00AE5E9D">
        <w:tc>
          <w:tcPr>
            <w:tcW w:w="2661" w:type="dxa"/>
          </w:tcPr>
          <w:p w14:paraId="7F2A0082" w14:textId="77777777" w:rsidR="00AE4E72" w:rsidRPr="00005855" w:rsidRDefault="00105307" w:rsidP="009C1FF7">
            <w:pPr>
              <w:pStyle w:val="21"/>
              <w:spacing w:after="0" w:line="240" w:lineRule="auto"/>
              <w:jc w:val="both"/>
              <w:rPr>
                <w:b/>
              </w:rPr>
            </w:pPr>
            <w:r w:rsidRPr="00005855">
              <w:rPr>
                <w:b/>
              </w:rPr>
              <w:t xml:space="preserve">Обрана </w:t>
            </w:r>
          </w:p>
          <w:p w14:paraId="09627404" w14:textId="77777777" w:rsidR="00105307" w:rsidRPr="00005855" w:rsidRDefault="00105307" w:rsidP="009C1FF7">
            <w:pPr>
              <w:pStyle w:val="21"/>
              <w:spacing w:after="0" w:line="240" w:lineRule="auto"/>
              <w:jc w:val="both"/>
              <w:rPr>
                <w:b/>
              </w:rPr>
            </w:pPr>
            <w:r w:rsidRPr="00005855">
              <w:rPr>
                <w:b/>
              </w:rPr>
              <w:t>альтернатива 3</w:t>
            </w:r>
          </w:p>
          <w:p w14:paraId="21096970" w14:textId="77777777" w:rsidR="00105307" w:rsidRPr="00005855" w:rsidRDefault="00FD097E" w:rsidP="009C1FF7">
            <w:pPr>
              <w:pStyle w:val="21"/>
              <w:spacing w:after="0" w:line="240" w:lineRule="auto"/>
            </w:pPr>
            <w:r w:rsidRPr="00005855">
              <w:t xml:space="preserve">Внесення змін до чинного регуляторного </w:t>
            </w:r>
            <w:proofErr w:type="spellStart"/>
            <w:r w:rsidRPr="00005855">
              <w:t>акта</w:t>
            </w:r>
            <w:proofErr w:type="spellEnd"/>
          </w:p>
        </w:tc>
        <w:tc>
          <w:tcPr>
            <w:tcW w:w="4143" w:type="dxa"/>
          </w:tcPr>
          <w:p w14:paraId="011EB912" w14:textId="77777777" w:rsidR="00FD097E" w:rsidRPr="00005855" w:rsidRDefault="00FD097E" w:rsidP="009C1FF7">
            <w:pPr>
              <w:rPr>
                <w:lang w:val="uk-UA"/>
              </w:rPr>
            </w:pPr>
            <w:r w:rsidRPr="00005855">
              <w:rPr>
                <w:lang w:val="uk-UA"/>
              </w:rPr>
              <w:t xml:space="preserve">Дозволяє вирішити проблему самим ефективним шляхом. </w:t>
            </w:r>
          </w:p>
          <w:p w14:paraId="12AE90AE" w14:textId="77777777" w:rsidR="00461DF2" w:rsidRPr="00005855" w:rsidRDefault="00461DF2" w:rsidP="009C1FF7">
            <w:pPr>
              <w:jc w:val="both"/>
              <w:rPr>
                <w:lang w:val="uk-UA"/>
              </w:rPr>
            </w:pPr>
          </w:p>
        </w:tc>
        <w:tc>
          <w:tcPr>
            <w:tcW w:w="2658" w:type="dxa"/>
          </w:tcPr>
          <w:p w14:paraId="4DF10BF9" w14:textId="77777777" w:rsidR="00105307" w:rsidRPr="00005855" w:rsidRDefault="00105307" w:rsidP="009C1FF7">
            <w:pPr>
              <w:rPr>
                <w:lang w:val="uk-UA"/>
              </w:rPr>
            </w:pPr>
            <w:r w:rsidRPr="00005855">
              <w:rPr>
                <w:lang w:val="uk-UA"/>
              </w:rPr>
              <w:t>Відсутні</w:t>
            </w:r>
            <w:r w:rsidR="00291610" w:rsidRPr="00005855">
              <w:rPr>
                <w:lang w:val="uk-UA"/>
              </w:rPr>
              <w:t>.</w:t>
            </w:r>
          </w:p>
        </w:tc>
      </w:tr>
    </w:tbl>
    <w:p w14:paraId="4B9362E2" w14:textId="77777777" w:rsidR="00EC0CCB" w:rsidRPr="00005855" w:rsidRDefault="00EC0CCB" w:rsidP="009C1FF7">
      <w:pPr>
        <w:pStyle w:val="a6"/>
        <w:spacing w:after="0"/>
        <w:ind w:left="0" w:firstLine="709"/>
        <w:jc w:val="both"/>
        <w:rPr>
          <w:b/>
          <w:sz w:val="16"/>
          <w:szCs w:val="16"/>
        </w:rPr>
      </w:pPr>
    </w:p>
    <w:p w14:paraId="70454E31" w14:textId="77777777" w:rsidR="00C918F0" w:rsidRPr="009C1FF7" w:rsidRDefault="00C918F0" w:rsidP="009C1FF7">
      <w:pPr>
        <w:pStyle w:val="a6"/>
        <w:spacing w:after="0"/>
        <w:ind w:left="0"/>
        <w:jc w:val="center"/>
        <w:rPr>
          <w:b/>
          <w:sz w:val="26"/>
          <w:szCs w:val="26"/>
        </w:rPr>
      </w:pPr>
      <w:r w:rsidRPr="009C1FF7">
        <w:rPr>
          <w:b/>
          <w:sz w:val="26"/>
          <w:szCs w:val="26"/>
        </w:rPr>
        <w:t>V. Механізми та заходи, які забезпечать розв'язання визначеної проблеми</w:t>
      </w:r>
    </w:p>
    <w:p w14:paraId="2DD5A2B1" w14:textId="77777777" w:rsidR="0018292F" w:rsidRPr="00005855" w:rsidRDefault="0018292F" w:rsidP="009C1FF7">
      <w:pPr>
        <w:pStyle w:val="a6"/>
        <w:spacing w:after="0"/>
        <w:ind w:left="0" w:firstLine="709"/>
        <w:jc w:val="both"/>
        <w:rPr>
          <w:b/>
          <w:sz w:val="16"/>
          <w:szCs w:val="16"/>
        </w:rPr>
      </w:pPr>
    </w:p>
    <w:p w14:paraId="77CF218F" w14:textId="77777777" w:rsidR="00F150C4" w:rsidRPr="009C1FF7" w:rsidRDefault="00C918F0" w:rsidP="009C1FF7">
      <w:pPr>
        <w:widowControl w:val="0"/>
        <w:ind w:firstLine="709"/>
        <w:jc w:val="both"/>
        <w:rPr>
          <w:sz w:val="26"/>
          <w:szCs w:val="26"/>
          <w:lang w:val="uk-UA"/>
        </w:rPr>
      </w:pPr>
      <w:proofErr w:type="spellStart"/>
      <w:r w:rsidRPr="009C1FF7">
        <w:rPr>
          <w:sz w:val="26"/>
          <w:szCs w:val="26"/>
          <w:lang w:val="uk-UA"/>
        </w:rPr>
        <w:t>Про</w:t>
      </w:r>
      <w:r w:rsidR="00651390" w:rsidRPr="009C1FF7">
        <w:rPr>
          <w:sz w:val="26"/>
          <w:szCs w:val="26"/>
          <w:lang w:val="uk-UA"/>
        </w:rPr>
        <w:t>є</w:t>
      </w:r>
      <w:r w:rsidRPr="009C1FF7">
        <w:rPr>
          <w:sz w:val="26"/>
          <w:szCs w:val="26"/>
          <w:lang w:val="uk-UA"/>
        </w:rPr>
        <w:t>ктом</w:t>
      </w:r>
      <w:proofErr w:type="spellEnd"/>
      <w:r w:rsidRPr="009C1FF7">
        <w:rPr>
          <w:sz w:val="26"/>
          <w:szCs w:val="26"/>
          <w:lang w:val="uk-UA"/>
        </w:rPr>
        <w:t xml:space="preserve"> пропонується </w:t>
      </w:r>
      <w:r w:rsidR="00461DF2" w:rsidRPr="009C1FF7">
        <w:rPr>
          <w:sz w:val="26"/>
          <w:szCs w:val="26"/>
          <w:lang w:val="uk-UA"/>
        </w:rPr>
        <w:t>затвердити</w:t>
      </w:r>
      <w:r w:rsidRPr="009C1FF7">
        <w:rPr>
          <w:sz w:val="26"/>
          <w:szCs w:val="26"/>
          <w:lang w:val="uk-UA"/>
        </w:rPr>
        <w:t xml:space="preserve"> </w:t>
      </w:r>
      <w:r w:rsidR="00461DF2" w:rsidRPr="009C1FF7">
        <w:rPr>
          <w:sz w:val="26"/>
          <w:szCs w:val="26"/>
          <w:lang w:val="uk-UA"/>
        </w:rPr>
        <w:t>З</w:t>
      </w:r>
      <w:r w:rsidR="00FD097E" w:rsidRPr="009C1FF7">
        <w:rPr>
          <w:sz w:val="26"/>
          <w:szCs w:val="26"/>
          <w:lang w:val="uk-UA"/>
        </w:rPr>
        <w:t xml:space="preserve">міни до </w:t>
      </w:r>
      <w:r w:rsidR="00361C75">
        <w:rPr>
          <w:sz w:val="26"/>
          <w:szCs w:val="26"/>
          <w:lang w:val="uk-UA"/>
        </w:rPr>
        <w:t xml:space="preserve">деяких постанов </w:t>
      </w:r>
      <w:r w:rsidR="006151C5" w:rsidRPr="008E3035">
        <w:rPr>
          <w:sz w:val="26"/>
          <w:szCs w:val="26"/>
          <w:lang w:val="uk-UA"/>
        </w:rPr>
        <w:t>Національної комісії, що здійснює державне регулювання у сферах енергетики та комунальних послуг</w:t>
      </w:r>
      <w:r w:rsidR="00BF756B">
        <w:rPr>
          <w:sz w:val="26"/>
          <w:szCs w:val="26"/>
          <w:lang w:val="uk-UA"/>
        </w:rPr>
        <w:t xml:space="preserve"> </w:t>
      </w:r>
      <w:r w:rsidR="00D22881" w:rsidRPr="009C1FF7">
        <w:rPr>
          <w:sz w:val="26"/>
          <w:szCs w:val="26"/>
          <w:lang w:val="uk-UA"/>
        </w:rPr>
        <w:t>з метою</w:t>
      </w:r>
      <w:r w:rsidR="00674E41" w:rsidRPr="009C1FF7">
        <w:rPr>
          <w:sz w:val="26"/>
          <w:szCs w:val="26"/>
          <w:lang w:val="uk-UA"/>
        </w:rPr>
        <w:t xml:space="preserve"> </w:t>
      </w:r>
      <w:r w:rsidR="001D103A" w:rsidRPr="009C1FF7">
        <w:rPr>
          <w:sz w:val="26"/>
          <w:szCs w:val="26"/>
          <w:lang w:val="uk-UA"/>
        </w:rPr>
        <w:t>удосконалення норм та процедур</w:t>
      </w:r>
      <w:r w:rsidR="00361C75">
        <w:rPr>
          <w:sz w:val="26"/>
          <w:szCs w:val="26"/>
          <w:lang w:val="uk-UA"/>
        </w:rPr>
        <w:t>,</w:t>
      </w:r>
      <w:r w:rsidR="001D103A" w:rsidRPr="009C1FF7">
        <w:rPr>
          <w:sz w:val="26"/>
          <w:szCs w:val="26"/>
          <w:lang w:val="uk-UA"/>
        </w:rPr>
        <w:t xml:space="preserve"> визначених Правилами</w:t>
      </w:r>
      <w:r w:rsidR="00361C75">
        <w:rPr>
          <w:sz w:val="26"/>
          <w:szCs w:val="26"/>
          <w:lang w:val="uk-UA"/>
        </w:rPr>
        <w:t xml:space="preserve"> та Порядком.</w:t>
      </w:r>
    </w:p>
    <w:p w14:paraId="301A1B27" w14:textId="006739FB" w:rsidR="00BF756B" w:rsidRDefault="007626FF" w:rsidP="00573432">
      <w:pPr>
        <w:widowControl w:val="0"/>
        <w:ind w:firstLine="709"/>
        <w:jc w:val="both"/>
        <w:rPr>
          <w:sz w:val="26"/>
          <w:szCs w:val="26"/>
          <w:lang w:val="uk-UA"/>
        </w:rPr>
      </w:pPr>
      <w:r w:rsidRPr="005E2F12">
        <w:rPr>
          <w:sz w:val="26"/>
          <w:szCs w:val="26"/>
          <w:lang w:val="uk-UA"/>
        </w:rPr>
        <w:t xml:space="preserve">Реалізація </w:t>
      </w:r>
      <w:proofErr w:type="spellStart"/>
      <w:r w:rsidRPr="005E2F12">
        <w:rPr>
          <w:sz w:val="26"/>
          <w:szCs w:val="26"/>
          <w:lang w:val="uk-UA"/>
        </w:rPr>
        <w:t>Про</w:t>
      </w:r>
      <w:r w:rsidR="0077582C" w:rsidRPr="005E2F12">
        <w:rPr>
          <w:sz w:val="26"/>
          <w:szCs w:val="26"/>
          <w:lang w:val="uk-UA"/>
        </w:rPr>
        <w:t>є</w:t>
      </w:r>
      <w:r w:rsidRPr="005E2F12">
        <w:rPr>
          <w:sz w:val="26"/>
          <w:szCs w:val="26"/>
          <w:lang w:val="uk-UA"/>
        </w:rPr>
        <w:t>кту</w:t>
      </w:r>
      <w:proofErr w:type="spellEnd"/>
      <w:r w:rsidRPr="005E2F12">
        <w:rPr>
          <w:sz w:val="26"/>
          <w:szCs w:val="26"/>
          <w:lang w:val="uk-UA"/>
        </w:rPr>
        <w:t xml:space="preserve"> забезпечить </w:t>
      </w:r>
      <w:r w:rsidR="00F062BD" w:rsidRPr="005E2F12">
        <w:rPr>
          <w:sz w:val="26"/>
          <w:szCs w:val="26"/>
          <w:lang w:val="uk-UA"/>
        </w:rPr>
        <w:t xml:space="preserve">можливість </w:t>
      </w:r>
      <w:r w:rsidR="00AA0637">
        <w:rPr>
          <w:sz w:val="26"/>
          <w:szCs w:val="26"/>
          <w:lang w:val="uk-UA"/>
        </w:rPr>
        <w:t xml:space="preserve">приведення у відповідність та </w:t>
      </w:r>
      <w:r w:rsidR="00852A76" w:rsidRPr="005E2F12">
        <w:rPr>
          <w:sz w:val="26"/>
          <w:szCs w:val="26"/>
          <w:lang w:val="uk-UA"/>
        </w:rPr>
        <w:t>удосконалення норм Правил та Порядку</w:t>
      </w:r>
      <w:r w:rsidR="005E2F12" w:rsidRPr="005E2F12">
        <w:rPr>
          <w:lang w:val="uk-UA"/>
        </w:rPr>
        <w:t xml:space="preserve"> </w:t>
      </w:r>
      <w:r w:rsidR="005E2F12">
        <w:rPr>
          <w:sz w:val="26"/>
          <w:szCs w:val="26"/>
          <w:lang w:val="uk-UA"/>
        </w:rPr>
        <w:t>у</w:t>
      </w:r>
      <w:r w:rsidR="005E2F12" w:rsidRPr="005E2F12">
        <w:rPr>
          <w:sz w:val="26"/>
          <w:szCs w:val="26"/>
          <w:lang w:val="uk-UA"/>
        </w:rPr>
        <w:t xml:space="preserve"> частині прав та обов’язків учасників роздрібного ринку електричної енергії,</w:t>
      </w:r>
      <w:r w:rsidR="005E2F12">
        <w:rPr>
          <w:sz w:val="26"/>
          <w:szCs w:val="26"/>
          <w:lang w:val="uk-UA"/>
        </w:rPr>
        <w:t xml:space="preserve"> </w:t>
      </w:r>
      <w:r w:rsidR="006F472C" w:rsidRPr="005E2F12">
        <w:rPr>
          <w:sz w:val="26"/>
          <w:szCs w:val="26"/>
          <w:lang w:val="uk-UA"/>
        </w:rPr>
        <w:t>зокрема</w:t>
      </w:r>
      <w:r w:rsidR="00AA0637">
        <w:rPr>
          <w:sz w:val="26"/>
          <w:szCs w:val="26"/>
          <w:lang w:val="uk-UA"/>
        </w:rPr>
        <w:t>,</w:t>
      </w:r>
      <w:r w:rsidR="006F472C" w:rsidRPr="005E2F12">
        <w:rPr>
          <w:sz w:val="26"/>
          <w:szCs w:val="26"/>
          <w:lang w:val="uk-UA"/>
        </w:rPr>
        <w:t xml:space="preserve"> щодо </w:t>
      </w:r>
      <w:r w:rsidR="00573432" w:rsidRPr="00573432">
        <w:rPr>
          <w:sz w:val="26"/>
          <w:szCs w:val="26"/>
          <w:lang w:val="uk-UA"/>
        </w:rPr>
        <w:t xml:space="preserve">визначення ціни за якою </w:t>
      </w:r>
      <w:r w:rsidR="00B716C4" w:rsidRPr="00B716C4">
        <w:rPr>
          <w:sz w:val="26"/>
          <w:szCs w:val="26"/>
          <w:lang w:val="uk-UA"/>
        </w:rPr>
        <w:t>ПУП здійснює придбання перевищення обсягу електричної енергії, який може бути відпущений генеруючими установками приватних домогосподарств, у кожному розрахунковому періоді (годині) згідно із встановленою потужністю, визначеною для відповідних категорій генеруючих установок приватних домогосподарств та у разі відпуску електричної енергії приватним домогосподарством, що здійснює виробництво електричної енергії з енергії сонячного випромінювання, поза часовими межами, встановленими статтею 63 Закону</w:t>
      </w:r>
      <w:r w:rsidR="00573432" w:rsidRPr="00573432">
        <w:rPr>
          <w:sz w:val="26"/>
          <w:szCs w:val="26"/>
          <w:lang w:val="uk-UA"/>
        </w:rPr>
        <w:t>.</w:t>
      </w:r>
    </w:p>
    <w:p w14:paraId="74EA45D7" w14:textId="77777777" w:rsidR="00573432" w:rsidRPr="00005855" w:rsidRDefault="00573432" w:rsidP="00573432">
      <w:pPr>
        <w:widowControl w:val="0"/>
        <w:ind w:firstLine="709"/>
        <w:jc w:val="both"/>
        <w:rPr>
          <w:b/>
          <w:sz w:val="16"/>
          <w:szCs w:val="16"/>
        </w:rPr>
      </w:pPr>
    </w:p>
    <w:p w14:paraId="74907B89" w14:textId="77777777" w:rsidR="00C918F0" w:rsidRPr="009C1FF7" w:rsidRDefault="00C918F0" w:rsidP="00BF756B">
      <w:pPr>
        <w:pStyle w:val="rvps2"/>
        <w:spacing w:before="0" w:beforeAutospacing="0" w:after="0" w:afterAutospacing="0"/>
        <w:ind w:firstLine="709"/>
        <w:jc w:val="both"/>
        <w:rPr>
          <w:b/>
          <w:sz w:val="26"/>
          <w:szCs w:val="26"/>
        </w:rPr>
      </w:pPr>
      <w:r w:rsidRPr="009C1FF7">
        <w:rPr>
          <w:b/>
          <w:sz w:val="26"/>
          <w:szCs w:val="26"/>
        </w:rPr>
        <w:t>VI. Обґрунтування запропонованог</w:t>
      </w:r>
      <w:r w:rsidR="00283A88" w:rsidRPr="009C1FF7">
        <w:rPr>
          <w:b/>
          <w:sz w:val="26"/>
          <w:szCs w:val="26"/>
        </w:rPr>
        <w:t xml:space="preserve">о строку дії регуляторного </w:t>
      </w:r>
      <w:proofErr w:type="spellStart"/>
      <w:r w:rsidR="00283A88" w:rsidRPr="009C1FF7">
        <w:rPr>
          <w:b/>
          <w:sz w:val="26"/>
          <w:szCs w:val="26"/>
        </w:rPr>
        <w:t>акта</w:t>
      </w:r>
      <w:proofErr w:type="spellEnd"/>
    </w:p>
    <w:p w14:paraId="65E024D6" w14:textId="77777777" w:rsidR="0018292F" w:rsidRPr="00005855" w:rsidRDefault="0018292F" w:rsidP="009C1FF7">
      <w:pPr>
        <w:jc w:val="center"/>
        <w:rPr>
          <w:sz w:val="16"/>
          <w:szCs w:val="16"/>
          <w:lang w:val="uk-UA"/>
        </w:rPr>
      </w:pPr>
    </w:p>
    <w:p w14:paraId="62F21F80" w14:textId="77777777" w:rsidR="00C918F0" w:rsidRPr="009C1FF7" w:rsidRDefault="00C918F0" w:rsidP="009C1FF7">
      <w:pPr>
        <w:ind w:firstLine="709"/>
        <w:jc w:val="both"/>
        <w:rPr>
          <w:sz w:val="26"/>
          <w:szCs w:val="26"/>
          <w:lang w:val="uk-UA"/>
        </w:rPr>
      </w:pPr>
      <w:r w:rsidRPr="009C1FF7">
        <w:rPr>
          <w:sz w:val="26"/>
          <w:szCs w:val="26"/>
          <w:lang w:val="uk-UA"/>
        </w:rPr>
        <w:t xml:space="preserve">Термін дії </w:t>
      </w:r>
      <w:proofErr w:type="spellStart"/>
      <w:r w:rsidRPr="009C1FF7">
        <w:rPr>
          <w:sz w:val="26"/>
          <w:szCs w:val="26"/>
          <w:lang w:val="uk-UA"/>
        </w:rPr>
        <w:t>акта</w:t>
      </w:r>
      <w:proofErr w:type="spellEnd"/>
      <w:r w:rsidRPr="009C1FF7">
        <w:rPr>
          <w:sz w:val="26"/>
          <w:szCs w:val="26"/>
          <w:lang w:val="uk-UA"/>
        </w:rPr>
        <w:t xml:space="preserve"> необмежений та може бути змінений у разі внесення відповідних змін до чинного законодавства.</w:t>
      </w:r>
    </w:p>
    <w:p w14:paraId="7DAF51B4" w14:textId="77777777" w:rsidR="0018292F" w:rsidRPr="00005855" w:rsidRDefault="0018292F" w:rsidP="009C1FF7">
      <w:pPr>
        <w:ind w:firstLine="709"/>
        <w:jc w:val="both"/>
        <w:rPr>
          <w:b/>
          <w:sz w:val="16"/>
          <w:szCs w:val="16"/>
          <w:lang w:val="uk-UA"/>
        </w:rPr>
      </w:pPr>
    </w:p>
    <w:p w14:paraId="49DE6F49" w14:textId="77777777" w:rsidR="00C918F0" w:rsidRPr="009C1FF7" w:rsidRDefault="00C918F0" w:rsidP="009C1FF7">
      <w:pPr>
        <w:jc w:val="center"/>
        <w:rPr>
          <w:b/>
          <w:sz w:val="26"/>
          <w:szCs w:val="26"/>
          <w:lang w:val="uk-UA"/>
        </w:rPr>
      </w:pPr>
      <w:r w:rsidRPr="009C1FF7">
        <w:rPr>
          <w:b/>
          <w:sz w:val="26"/>
          <w:szCs w:val="26"/>
          <w:lang w:val="uk-UA"/>
        </w:rPr>
        <w:t>VII. Визначення показників результа</w:t>
      </w:r>
      <w:r w:rsidR="00283A88" w:rsidRPr="009C1FF7">
        <w:rPr>
          <w:b/>
          <w:sz w:val="26"/>
          <w:szCs w:val="26"/>
          <w:lang w:val="uk-UA"/>
        </w:rPr>
        <w:t xml:space="preserve">тивності дії регуляторного </w:t>
      </w:r>
      <w:proofErr w:type="spellStart"/>
      <w:r w:rsidR="00283A88" w:rsidRPr="009C1FF7">
        <w:rPr>
          <w:b/>
          <w:sz w:val="26"/>
          <w:szCs w:val="26"/>
          <w:lang w:val="uk-UA"/>
        </w:rPr>
        <w:t>акта</w:t>
      </w:r>
      <w:proofErr w:type="spellEnd"/>
    </w:p>
    <w:p w14:paraId="756017F6" w14:textId="77777777" w:rsidR="00455503" w:rsidRPr="00005855" w:rsidRDefault="00455503" w:rsidP="009C1FF7">
      <w:pPr>
        <w:ind w:firstLine="709"/>
        <w:jc w:val="both"/>
        <w:rPr>
          <w:sz w:val="16"/>
          <w:szCs w:val="16"/>
          <w:lang w:val="uk-UA"/>
        </w:rPr>
      </w:pPr>
    </w:p>
    <w:p w14:paraId="02842D69" w14:textId="77777777" w:rsidR="00C918F0" w:rsidRPr="009C1FF7" w:rsidRDefault="00C918F0" w:rsidP="009C1FF7">
      <w:pPr>
        <w:ind w:firstLine="709"/>
        <w:jc w:val="both"/>
        <w:rPr>
          <w:sz w:val="26"/>
          <w:szCs w:val="26"/>
          <w:lang w:val="uk-UA"/>
        </w:rPr>
      </w:pPr>
      <w:r w:rsidRPr="009C1FF7">
        <w:rPr>
          <w:sz w:val="26"/>
          <w:szCs w:val="26"/>
          <w:lang w:val="uk-UA"/>
        </w:rPr>
        <w:t xml:space="preserve">За результатами дії регуляторного </w:t>
      </w:r>
      <w:proofErr w:type="spellStart"/>
      <w:r w:rsidRPr="009C1FF7">
        <w:rPr>
          <w:sz w:val="26"/>
          <w:szCs w:val="26"/>
          <w:lang w:val="uk-UA"/>
        </w:rPr>
        <w:t>акта</w:t>
      </w:r>
      <w:proofErr w:type="spellEnd"/>
      <w:r w:rsidRPr="009C1FF7">
        <w:rPr>
          <w:sz w:val="26"/>
          <w:szCs w:val="26"/>
          <w:lang w:val="uk-UA"/>
        </w:rPr>
        <w:t>:</w:t>
      </w:r>
    </w:p>
    <w:p w14:paraId="23CEBE22" w14:textId="429A3853" w:rsidR="00C918F0" w:rsidRPr="009C1FF7" w:rsidRDefault="00C918F0" w:rsidP="009C1FF7">
      <w:pPr>
        <w:ind w:firstLine="709"/>
        <w:jc w:val="both"/>
        <w:rPr>
          <w:sz w:val="26"/>
          <w:szCs w:val="26"/>
          <w:lang w:val="uk-UA"/>
        </w:rPr>
      </w:pPr>
      <w:r w:rsidRPr="009C1FF7">
        <w:rPr>
          <w:sz w:val="26"/>
          <w:szCs w:val="26"/>
          <w:lang w:val="uk-UA"/>
        </w:rPr>
        <w:t xml:space="preserve">дія </w:t>
      </w:r>
      <w:proofErr w:type="spellStart"/>
      <w:r w:rsidRPr="009C1FF7">
        <w:rPr>
          <w:sz w:val="26"/>
          <w:szCs w:val="26"/>
          <w:lang w:val="uk-UA"/>
        </w:rPr>
        <w:t>акта</w:t>
      </w:r>
      <w:proofErr w:type="spellEnd"/>
      <w:r w:rsidRPr="009C1FF7">
        <w:rPr>
          <w:sz w:val="26"/>
          <w:szCs w:val="26"/>
          <w:lang w:val="uk-UA"/>
        </w:rPr>
        <w:t xml:space="preserve"> не передбачає надходжень та/або видатків з/до державного та/або місцевих бюджетів і державних цільових фондів, </w:t>
      </w:r>
      <w:proofErr w:type="spellStart"/>
      <w:r w:rsidRPr="009C1FF7">
        <w:rPr>
          <w:sz w:val="26"/>
          <w:szCs w:val="26"/>
          <w:lang w:val="uk-UA"/>
        </w:rPr>
        <w:t>пов</w:t>
      </w:r>
      <w:proofErr w:type="spellEnd"/>
      <w:r w:rsidR="00B716C4">
        <w:rPr>
          <w:sz w:val="26"/>
          <w:szCs w:val="26"/>
          <w:lang w:val="en-US"/>
        </w:rPr>
        <w:t>’</w:t>
      </w:r>
      <w:proofErr w:type="spellStart"/>
      <w:r w:rsidRPr="009C1FF7">
        <w:rPr>
          <w:sz w:val="26"/>
          <w:szCs w:val="26"/>
          <w:lang w:val="uk-UA"/>
        </w:rPr>
        <w:t>язаних</w:t>
      </w:r>
      <w:proofErr w:type="spellEnd"/>
      <w:r w:rsidRPr="009C1FF7">
        <w:rPr>
          <w:sz w:val="26"/>
          <w:szCs w:val="26"/>
          <w:lang w:val="uk-UA"/>
        </w:rPr>
        <w:t xml:space="preserve"> із дією </w:t>
      </w:r>
      <w:proofErr w:type="spellStart"/>
      <w:r w:rsidRPr="009C1FF7">
        <w:rPr>
          <w:sz w:val="26"/>
          <w:szCs w:val="26"/>
          <w:lang w:val="uk-UA"/>
        </w:rPr>
        <w:t>акта</w:t>
      </w:r>
      <w:proofErr w:type="spellEnd"/>
      <w:r w:rsidRPr="009C1FF7">
        <w:rPr>
          <w:sz w:val="26"/>
          <w:szCs w:val="26"/>
          <w:lang w:val="uk-UA"/>
        </w:rPr>
        <w:t>;</w:t>
      </w:r>
    </w:p>
    <w:p w14:paraId="4D60DF8B" w14:textId="25D7C3A9" w:rsidR="006B3402" w:rsidRPr="009C1FF7" w:rsidRDefault="00C918F0" w:rsidP="009C1FF7">
      <w:pPr>
        <w:ind w:firstLine="709"/>
        <w:jc w:val="both"/>
        <w:rPr>
          <w:sz w:val="26"/>
          <w:szCs w:val="26"/>
          <w:lang w:val="uk-UA"/>
        </w:rPr>
      </w:pPr>
      <w:r w:rsidRPr="009C1FF7">
        <w:rPr>
          <w:sz w:val="26"/>
          <w:szCs w:val="26"/>
          <w:lang w:val="uk-UA"/>
        </w:rPr>
        <w:t xml:space="preserve">дія </w:t>
      </w:r>
      <w:proofErr w:type="spellStart"/>
      <w:r w:rsidRPr="009C1FF7">
        <w:rPr>
          <w:sz w:val="26"/>
          <w:szCs w:val="26"/>
          <w:lang w:val="uk-UA"/>
        </w:rPr>
        <w:t>акта</w:t>
      </w:r>
      <w:proofErr w:type="spellEnd"/>
      <w:r w:rsidRPr="009C1FF7">
        <w:rPr>
          <w:sz w:val="26"/>
          <w:szCs w:val="26"/>
          <w:lang w:val="uk-UA"/>
        </w:rPr>
        <w:t xml:space="preserve"> </w:t>
      </w:r>
      <w:r w:rsidRPr="00005855">
        <w:rPr>
          <w:sz w:val="26"/>
          <w:szCs w:val="26"/>
          <w:lang w:val="uk-UA"/>
        </w:rPr>
        <w:t>розповсюджується</w:t>
      </w:r>
      <w:r w:rsidR="00D23041">
        <w:rPr>
          <w:sz w:val="26"/>
          <w:szCs w:val="26"/>
          <w:lang w:val="uk-UA"/>
        </w:rPr>
        <w:t xml:space="preserve"> на</w:t>
      </w:r>
      <w:r w:rsidRPr="000C0D24">
        <w:rPr>
          <w:sz w:val="26"/>
          <w:szCs w:val="26"/>
          <w:lang w:val="uk-UA"/>
        </w:rPr>
        <w:t xml:space="preserve"> </w:t>
      </w:r>
      <w:proofErr w:type="spellStart"/>
      <w:r w:rsidR="00005855" w:rsidRPr="000C0D24">
        <w:rPr>
          <w:sz w:val="26"/>
          <w:szCs w:val="26"/>
          <w:lang w:val="uk-UA"/>
        </w:rPr>
        <w:t>електропостачальників</w:t>
      </w:r>
      <w:proofErr w:type="spellEnd"/>
      <w:r w:rsidR="00BC7215" w:rsidRPr="009C1FF7">
        <w:rPr>
          <w:sz w:val="26"/>
          <w:szCs w:val="26"/>
          <w:lang w:val="uk-UA"/>
        </w:rPr>
        <w:t xml:space="preserve">, </w:t>
      </w:r>
      <w:r w:rsidR="00B739AD" w:rsidRPr="009C1FF7">
        <w:rPr>
          <w:sz w:val="26"/>
          <w:szCs w:val="26"/>
          <w:lang w:val="uk-UA"/>
        </w:rPr>
        <w:t>а також на</w:t>
      </w:r>
      <w:r w:rsidRPr="009C1FF7">
        <w:rPr>
          <w:sz w:val="26"/>
          <w:szCs w:val="26"/>
          <w:lang w:val="uk-UA"/>
        </w:rPr>
        <w:t xml:space="preserve"> </w:t>
      </w:r>
      <w:r w:rsidR="00E56F07" w:rsidRPr="009C1FF7">
        <w:rPr>
          <w:sz w:val="26"/>
          <w:szCs w:val="26"/>
          <w:lang w:val="uk-UA"/>
        </w:rPr>
        <w:t>споживачів електричної енергії</w:t>
      </w:r>
      <w:r w:rsidR="00B716C4" w:rsidRPr="00B716C4">
        <w:rPr>
          <w:sz w:val="26"/>
          <w:szCs w:val="26"/>
          <w:lang w:val="uk-UA"/>
        </w:rPr>
        <w:t>, у тому числі активних споживачів</w:t>
      </w:r>
      <w:r w:rsidR="00AA0637">
        <w:rPr>
          <w:sz w:val="26"/>
          <w:szCs w:val="26"/>
          <w:lang w:val="uk-UA"/>
        </w:rPr>
        <w:t>;</w:t>
      </w:r>
    </w:p>
    <w:p w14:paraId="186CA307" w14:textId="77777777" w:rsidR="00CC2006" w:rsidRPr="009C1FF7" w:rsidRDefault="00CC2006" w:rsidP="009C1FF7">
      <w:pPr>
        <w:pStyle w:val="aa"/>
        <w:widowControl w:val="0"/>
        <w:spacing w:after="0"/>
        <w:ind w:firstLine="709"/>
        <w:jc w:val="both"/>
        <w:rPr>
          <w:b/>
          <w:bCs/>
          <w:color w:val="000000"/>
          <w:sz w:val="26"/>
          <w:szCs w:val="26"/>
          <w:u w:val="single"/>
          <w:lang w:val="uk-UA"/>
        </w:rPr>
      </w:pPr>
      <w:r w:rsidRPr="009C1FF7">
        <w:rPr>
          <w:bCs/>
          <w:color w:val="000000"/>
          <w:sz w:val="26"/>
          <w:szCs w:val="26"/>
          <w:lang w:val="uk-UA"/>
        </w:rPr>
        <w:t>рівнем поінформованості суб’єктів господарювання</w:t>
      </w:r>
      <w:r w:rsidR="00B739AD" w:rsidRPr="009C1FF7">
        <w:rPr>
          <w:bCs/>
          <w:color w:val="000000"/>
          <w:sz w:val="26"/>
          <w:szCs w:val="26"/>
          <w:lang w:val="uk-UA"/>
        </w:rPr>
        <w:t xml:space="preserve"> та фізичних осіб </w:t>
      </w:r>
      <w:r w:rsidRPr="009C1FF7">
        <w:rPr>
          <w:bCs/>
          <w:color w:val="000000"/>
          <w:sz w:val="26"/>
          <w:szCs w:val="26"/>
          <w:lang w:val="uk-UA"/>
        </w:rPr>
        <w:t xml:space="preserve">з основних положень </w:t>
      </w:r>
      <w:proofErr w:type="spellStart"/>
      <w:r w:rsidRPr="009C1FF7">
        <w:rPr>
          <w:bCs/>
          <w:color w:val="000000"/>
          <w:sz w:val="26"/>
          <w:szCs w:val="26"/>
          <w:lang w:val="uk-UA"/>
        </w:rPr>
        <w:t>акта</w:t>
      </w:r>
      <w:proofErr w:type="spellEnd"/>
      <w:r w:rsidR="00B739AD" w:rsidRPr="009C1FF7">
        <w:rPr>
          <w:bCs/>
          <w:color w:val="000000"/>
          <w:sz w:val="26"/>
          <w:szCs w:val="26"/>
          <w:lang w:val="uk-UA"/>
        </w:rPr>
        <w:t xml:space="preserve"> – середній</w:t>
      </w:r>
      <w:r w:rsidRPr="009C1FF7">
        <w:rPr>
          <w:sz w:val="26"/>
          <w:szCs w:val="26"/>
          <w:lang w:val="uk-UA"/>
        </w:rPr>
        <w:t>.</w:t>
      </w:r>
    </w:p>
    <w:p w14:paraId="1AB6FA9E" w14:textId="77777777" w:rsidR="006E650E" w:rsidRPr="009C1FF7" w:rsidRDefault="00CC2006" w:rsidP="009C1FF7">
      <w:pPr>
        <w:pStyle w:val="aa"/>
        <w:widowControl w:val="0"/>
        <w:spacing w:after="0"/>
        <w:ind w:firstLine="709"/>
        <w:jc w:val="both"/>
        <w:rPr>
          <w:bCs/>
          <w:color w:val="000000"/>
          <w:sz w:val="26"/>
          <w:szCs w:val="26"/>
          <w:lang w:val="uk-UA"/>
        </w:rPr>
      </w:pPr>
      <w:r w:rsidRPr="009C1FF7">
        <w:rPr>
          <w:bCs/>
          <w:color w:val="000000"/>
          <w:sz w:val="26"/>
          <w:szCs w:val="26"/>
          <w:lang w:val="uk-UA"/>
        </w:rPr>
        <w:t xml:space="preserve">Відповідно до </w:t>
      </w:r>
      <w:r w:rsidR="00B739AD" w:rsidRPr="009C1FF7">
        <w:rPr>
          <w:bCs/>
          <w:color w:val="000000"/>
          <w:sz w:val="26"/>
          <w:szCs w:val="26"/>
          <w:lang w:val="uk-UA"/>
        </w:rPr>
        <w:t>вимог</w:t>
      </w:r>
      <w:r w:rsidRPr="009C1FF7">
        <w:rPr>
          <w:bCs/>
          <w:color w:val="000000"/>
          <w:sz w:val="26"/>
          <w:szCs w:val="26"/>
          <w:lang w:val="uk-UA"/>
        </w:rPr>
        <w:t xml:space="preserve"> статті 15 Закону України «Про Національну комісію, що </w:t>
      </w:r>
      <w:r w:rsidRPr="009C1FF7">
        <w:rPr>
          <w:bCs/>
          <w:color w:val="000000"/>
          <w:sz w:val="26"/>
          <w:szCs w:val="26"/>
          <w:lang w:val="uk-UA"/>
        </w:rPr>
        <w:lastRenderedPageBreak/>
        <w:t xml:space="preserve">здійснює державне регулювання у сферах енергетики та комунальних послуг» </w:t>
      </w:r>
      <w:proofErr w:type="spellStart"/>
      <w:r w:rsidR="00677F94" w:rsidRPr="009C1FF7">
        <w:rPr>
          <w:bCs/>
          <w:color w:val="000000"/>
          <w:sz w:val="26"/>
          <w:szCs w:val="26"/>
          <w:lang w:val="uk-UA"/>
        </w:rPr>
        <w:t>проєкт</w:t>
      </w:r>
      <w:proofErr w:type="spellEnd"/>
      <w:r w:rsidRPr="009C1FF7">
        <w:rPr>
          <w:bCs/>
          <w:color w:val="000000"/>
          <w:sz w:val="26"/>
          <w:szCs w:val="26"/>
          <w:lang w:val="uk-UA"/>
        </w:rPr>
        <w:t xml:space="preserve"> постанови</w:t>
      </w:r>
      <w:r w:rsidR="00E853A2" w:rsidRPr="009C1FF7">
        <w:rPr>
          <w:bCs/>
          <w:color w:val="000000"/>
          <w:sz w:val="26"/>
          <w:szCs w:val="26"/>
          <w:lang w:val="uk-UA"/>
        </w:rPr>
        <w:t xml:space="preserve"> </w:t>
      </w:r>
      <w:r w:rsidR="00E853A2" w:rsidRPr="009C1FF7">
        <w:rPr>
          <w:sz w:val="26"/>
          <w:szCs w:val="26"/>
          <w:lang w:val="uk-UA"/>
        </w:rPr>
        <w:t xml:space="preserve">НКРЕКП </w:t>
      </w:r>
      <w:r w:rsidR="005D6D50" w:rsidRPr="009C1FF7">
        <w:rPr>
          <w:sz w:val="26"/>
          <w:szCs w:val="26"/>
          <w:lang w:val="uk-UA"/>
        </w:rPr>
        <w:t xml:space="preserve">«Про </w:t>
      </w:r>
      <w:r w:rsidR="00F150C4" w:rsidRPr="009C1FF7">
        <w:rPr>
          <w:sz w:val="26"/>
          <w:szCs w:val="26"/>
          <w:lang w:val="uk-UA"/>
        </w:rPr>
        <w:t>внесення з</w:t>
      </w:r>
      <w:r w:rsidR="005D6D50" w:rsidRPr="009C1FF7">
        <w:rPr>
          <w:sz w:val="26"/>
          <w:szCs w:val="26"/>
          <w:lang w:val="uk-UA"/>
        </w:rPr>
        <w:t>мін до</w:t>
      </w:r>
      <w:r w:rsidR="006151C5">
        <w:rPr>
          <w:sz w:val="26"/>
          <w:szCs w:val="26"/>
          <w:lang w:val="uk-UA"/>
        </w:rPr>
        <w:t xml:space="preserve"> деяких постанов</w:t>
      </w:r>
      <w:r w:rsidR="005D6D50" w:rsidRPr="009C1FF7">
        <w:rPr>
          <w:sz w:val="26"/>
          <w:szCs w:val="26"/>
          <w:lang w:val="uk-UA"/>
        </w:rPr>
        <w:t xml:space="preserve"> </w:t>
      </w:r>
      <w:r w:rsidR="006151C5" w:rsidRPr="008E3035">
        <w:rPr>
          <w:sz w:val="26"/>
          <w:szCs w:val="26"/>
          <w:lang w:val="uk-UA"/>
        </w:rPr>
        <w:t>Національної комісії, що здійснює державне регулювання у сферах енергетики та комунальних послуг</w:t>
      </w:r>
      <w:r w:rsidR="005D6D50" w:rsidRPr="009C1FF7">
        <w:rPr>
          <w:sz w:val="26"/>
          <w:szCs w:val="26"/>
          <w:lang w:val="uk-UA"/>
        </w:rPr>
        <w:t>»</w:t>
      </w:r>
      <w:r w:rsidRPr="009C1FF7">
        <w:rPr>
          <w:bCs/>
          <w:color w:val="000000"/>
          <w:sz w:val="26"/>
          <w:szCs w:val="26"/>
          <w:lang w:val="uk-UA"/>
        </w:rPr>
        <w:t xml:space="preserve">, що має ознаки регуляторного </w:t>
      </w:r>
      <w:proofErr w:type="spellStart"/>
      <w:r w:rsidRPr="009C1FF7">
        <w:rPr>
          <w:bCs/>
          <w:color w:val="000000"/>
          <w:sz w:val="26"/>
          <w:szCs w:val="26"/>
          <w:lang w:val="uk-UA"/>
        </w:rPr>
        <w:t>акта</w:t>
      </w:r>
      <w:proofErr w:type="spellEnd"/>
      <w:r w:rsidRPr="009C1FF7">
        <w:rPr>
          <w:bCs/>
          <w:color w:val="000000"/>
          <w:sz w:val="26"/>
          <w:szCs w:val="26"/>
          <w:lang w:val="uk-UA"/>
        </w:rPr>
        <w:t xml:space="preserve">, аналіз впливу та повідомлення про оприлюднення розміщено на офіційному </w:t>
      </w:r>
      <w:proofErr w:type="spellStart"/>
      <w:r w:rsidRPr="009C1FF7">
        <w:rPr>
          <w:bCs/>
          <w:color w:val="000000"/>
          <w:sz w:val="26"/>
          <w:szCs w:val="26"/>
          <w:lang w:val="uk-UA"/>
        </w:rPr>
        <w:t>вебсайті</w:t>
      </w:r>
      <w:proofErr w:type="spellEnd"/>
      <w:r w:rsidRPr="009C1FF7">
        <w:rPr>
          <w:bCs/>
          <w:color w:val="000000"/>
          <w:sz w:val="26"/>
          <w:szCs w:val="26"/>
          <w:lang w:val="uk-UA"/>
        </w:rPr>
        <w:t xml:space="preserve"> НКРЕКП в мережі Інтернет </w:t>
      </w:r>
      <w:hyperlink r:id="rId8" w:history="1">
        <w:r w:rsidRPr="009C1FF7">
          <w:rPr>
            <w:rStyle w:val="ac"/>
            <w:bCs/>
            <w:sz w:val="26"/>
            <w:szCs w:val="26"/>
            <w:lang w:val="uk-UA"/>
          </w:rPr>
          <w:t>www.nerc.gov.ua</w:t>
        </w:r>
      </w:hyperlink>
      <w:r w:rsidRPr="009C1FF7">
        <w:rPr>
          <w:rStyle w:val="ac"/>
          <w:bCs/>
          <w:sz w:val="26"/>
          <w:szCs w:val="26"/>
          <w:lang w:val="uk-UA"/>
        </w:rPr>
        <w:t>.</w:t>
      </w:r>
      <w:r w:rsidRPr="009C1FF7">
        <w:rPr>
          <w:bCs/>
          <w:color w:val="000000"/>
          <w:sz w:val="26"/>
          <w:szCs w:val="26"/>
          <w:lang w:val="uk-UA"/>
        </w:rPr>
        <w:t xml:space="preserve"> </w:t>
      </w:r>
    </w:p>
    <w:p w14:paraId="78B94647" w14:textId="77777777" w:rsidR="00455503" w:rsidRPr="009C1FF7" w:rsidRDefault="00CC2006" w:rsidP="009C1FF7">
      <w:pPr>
        <w:pStyle w:val="aa"/>
        <w:widowControl w:val="0"/>
        <w:spacing w:after="0"/>
        <w:ind w:firstLine="709"/>
        <w:jc w:val="both"/>
        <w:rPr>
          <w:bCs/>
          <w:color w:val="000000"/>
          <w:sz w:val="26"/>
          <w:szCs w:val="26"/>
          <w:lang w:val="uk-UA"/>
        </w:rPr>
      </w:pPr>
      <w:r w:rsidRPr="009C1FF7">
        <w:rPr>
          <w:bCs/>
          <w:color w:val="000000"/>
          <w:sz w:val="26"/>
          <w:szCs w:val="26"/>
          <w:lang w:val="uk-UA"/>
        </w:rPr>
        <w:t xml:space="preserve">НКРЕКП у межах компетенції надає необхідні роз’яснення щодо норм </w:t>
      </w:r>
      <w:proofErr w:type="spellStart"/>
      <w:r w:rsidRPr="009C1FF7">
        <w:rPr>
          <w:bCs/>
          <w:color w:val="000000"/>
          <w:sz w:val="26"/>
          <w:szCs w:val="26"/>
          <w:lang w:val="uk-UA"/>
        </w:rPr>
        <w:t>про</w:t>
      </w:r>
      <w:r w:rsidR="00BC7215" w:rsidRPr="009C1FF7">
        <w:rPr>
          <w:bCs/>
          <w:color w:val="000000"/>
          <w:sz w:val="26"/>
          <w:szCs w:val="26"/>
          <w:lang w:val="uk-UA"/>
        </w:rPr>
        <w:t>є</w:t>
      </w:r>
      <w:r w:rsidRPr="009C1FF7">
        <w:rPr>
          <w:bCs/>
          <w:color w:val="000000"/>
          <w:sz w:val="26"/>
          <w:szCs w:val="26"/>
          <w:lang w:val="uk-UA"/>
        </w:rPr>
        <w:t>кту</w:t>
      </w:r>
      <w:proofErr w:type="spellEnd"/>
      <w:r w:rsidRPr="009C1FF7">
        <w:rPr>
          <w:bCs/>
          <w:color w:val="000000"/>
          <w:sz w:val="26"/>
          <w:szCs w:val="26"/>
          <w:lang w:val="uk-UA"/>
        </w:rPr>
        <w:t xml:space="preserve"> регуляторного </w:t>
      </w:r>
      <w:proofErr w:type="spellStart"/>
      <w:r w:rsidRPr="009C1FF7">
        <w:rPr>
          <w:bCs/>
          <w:color w:val="000000"/>
          <w:sz w:val="26"/>
          <w:szCs w:val="26"/>
          <w:lang w:val="uk-UA"/>
        </w:rPr>
        <w:t>акта</w:t>
      </w:r>
      <w:proofErr w:type="spellEnd"/>
      <w:r w:rsidRPr="009C1FF7">
        <w:rPr>
          <w:bCs/>
          <w:color w:val="000000"/>
          <w:sz w:val="26"/>
          <w:szCs w:val="26"/>
          <w:lang w:val="uk-UA"/>
        </w:rPr>
        <w:t xml:space="preserve"> і надаватиме роз’яснення щодо застосування </w:t>
      </w:r>
      <w:proofErr w:type="spellStart"/>
      <w:r w:rsidRPr="009C1FF7">
        <w:rPr>
          <w:bCs/>
          <w:color w:val="000000"/>
          <w:sz w:val="26"/>
          <w:szCs w:val="26"/>
          <w:lang w:val="uk-UA"/>
        </w:rPr>
        <w:t>акта</w:t>
      </w:r>
      <w:proofErr w:type="spellEnd"/>
      <w:r w:rsidRPr="009C1FF7">
        <w:rPr>
          <w:bCs/>
          <w:color w:val="000000"/>
          <w:sz w:val="26"/>
          <w:szCs w:val="26"/>
          <w:lang w:val="uk-UA"/>
        </w:rPr>
        <w:t>, який буде опубліковано в засобах масової інформації після його прийняття.</w:t>
      </w:r>
    </w:p>
    <w:p w14:paraId="76CA0B8C" w14:textId="77777777" w:rsidR="00455503" w:rsidRPr="00005855" w:rsidRDefault="00455503" w:rsidP="009C1FF7">
      <w:pPr>
        <w:pStyle w:val="aa"/>
        <w:widowControl w:val="0"/>
        <w:spacing w:after="0"/>
        <w:ind w:firstLine="709"/>
        <w:jc w:val="both"/>
        <w:rPr>
          <w:bCs/>
          <w:color w:val="000000"/>
          <w:sz w:val="16"/>
          <w:szCs w:val="16"/>
          <w:lang w:val="uk-UA"/>
        </w:rPr>
      </w:pPr>
    </w:p>
    <w:p w14:paraId="402A0081" w14:textId="77777777" w:rsidR="00C918F0" w:rsidRPr="009C1FF7" w:rsidRDefault="00447909" w:rsidP="009C1FF7">
      <w:pPr>
        <w:jc w:val="center"/>
        <w:rPr>
          <w:b/>
          <w:sz w:val="26"/>
          <w:szCs w:val="26"/>
          <w:lang w:val="uk-UA"/>
        </w:rPr>
      </w:pPr>
      <w:r w:rsidRPr="009C1FF7">
        <w:rPr>
          <w:b/>
          <w:sz w:val="26"/>
          <w:szCs w:val="26"/>
          <w:lang w:val="uk-UA"/>
        </w:rPr>
        <w:t>VIII</w:t>
      </w:r>
      <w:r w:rsidR="00C918F0" w:rsidRPr="009C1FF7">
        <w:rPr>
          <w:b/>
          <w:sz w:val="26"/>
          <w:szCs w:val="26"/>
          <w:lang w:val="uk-UA"/>
        </w:rPr>
        <w:t xml:space="preserve">. </w:t>
      </w:r>
      <w:r w:rsidRPr="009C1FF7">
        <w:rPr>
          <w:b/>
          <w:sz w:val="26"/>
          <w:szCs w:val="26"/>
          <w:lang w:val="uk-UA"/>
        </w:rPr>
        <w:t xml:space="preserve">Очікувані результати прийняття регуляторного </w:t>
      </w:r>
      <w:proofErr w:type="spellStart"/>
      <w:r w:rsidRPr="009C1FF7">
        <w:rPr>
          <w:b/>
          <w:sz w:val="26"/>
          <w:szCs w:val="26"/>
          <w:lang w:val="uk-UA"/>
        </w:rPr>
        <w:t>акта</w:t>
      </w:r>
      <w:proofErr w:type="spellEnd"/>
    </w:p>
    <w:p w14:paraId="26623E70" w14:textId="77777777" w:rsidR="007626FF" w:rsidRPr="00005855" w:rsidRDefault="007626FF" w:rsidP="009C1FF7">
      <w:pPr>
        <w:jc w:val="center"/>
        <w:rPr>
          <w:b/>
          <w:sz w:val="16"/>
          <w:szCs w:val="16"/>
          <w:lang w:val="uk-UA"/>
        </w:rPr>
      </w:pPr>
    </w:p>
    <w:p w14:paraId="4774F93E" w14:textId="09155568" w:rsidR="00FB5AA1" w:rsidRDefault="00CC2006" w:rsidP="00852A76">
      <w:pPr>
        <w:pStyle w:val="rvps2"/>
        <w:spacing w:before="0" w:beforeAutospacing="0" w:after="0" w:afterAutospacing="0"/>
        <w:ind w:firstLine="709"/>
        <w:jc w:val="both"/>
        <w:rPr>
          <w:sz w:val="26"/>
          <w:szCs w:val="26"/>
        </w:rPr>
      </w:pPr>
      <w:r w:rsidRPr="009C1FF7">
        <w:rPr>
          <w:sz w:val="26"/>
          <w:szCs w:val="26"/>
        </w:rPr>
        <w:t xml:space="preserve">Результатом прийняття </w:t>
      </w:r>
      <w:proofErr w:type="spellStart"/>
      <w:r w:rsidRPr="009C1FF7">
        <w:rPr>
          <w:sz w:val="26"/>
          <w:szCs w:val="26"/>
        </w:rPr>
        <w:t>про</w:t>
      </w:r>
      <w:r w:rsidR="007628C8" w:rsidRPr="009C1FF7">
        <w:rPr>
          <w:sz w:val="26"/>
          <w:szCs w:val="26"/>
        </w:rPr>
        <w:t>є</w:t>
      </w:r>
      <w:r w:rsidRPr="009C1FF7">
        <w:rPr>
          <w:sz w:val="26"/>
          <w:szCs w:val="26"/>
        </w:rPr>
        <w:t>кту</w:t>
      </w:r>
      <w:proofErr w:type="spellEnd"/>
      <w:r w:rsidRPr="009C1FF7">
        <w:rPr>
          <w:sz w:val="26"/>
          <w:szCs w:val="26"/>
        </w:rPr>
        <w:t xml:space="preserve"> постанови НКРЕКП </w:t>
      </w:r>
      <w:r w:rsidR="00AA0637" w:rsidRPr="00AA0637">
        <w:rPr>
          <w:sz w:val="26"/>
          <w:szCs w:val="26"/>
        </w:rPr>
        <w:t xml:space="preserve">«Про затвердження Змін до деяких постанов НКРЕКП» </w:t>
      </w:r>
      <w:r w:rsidR="00AA0637" w:rsidRPr="009C1FF7">
        <w:rPr>
          <w:sz w:val="26"/>
          <w:szCs w:val="26"/>
        </w:rPr>
        <w:t>є</w:t>
      </w:r>
      <w:r w:rsidR="00AA0637">
        <w:rPr>
          <w:sz w:val="26"/>
          <w:szCs w:val="26"/>
        </w:rPr>
        <w:t xml:space="preserve"> приведення у відповідність</w:t>
      </w:r>
      <w:r w:rsidR="007626FF" w:rsidRPr="009C1FF7">
        <w:rPr>
          <w:sz w:val="26"/>
          <w:szCs w:val="26"/>
        </w:rPr>
        <w:t xml:space="preserve"> </w:t>
      </w:r>
      <w:r w:rsidR="00AA0637">
        <w:rPr>
          <w:sz w:val="26"/>
          <w:szCs w:val="26"/>
        </w:rPr>
        <w:t xml:space="preserve">та </w:t>
      </w:r>
      <w:r w:rsidR="00852A76">
        <w:rPr>
          <w:sz w:val="26"/>
          <w:szCs w:val="26"/>
        </w:rPr>
        <w:t>удосконалення норм Правил та Порядку</w:t>
      </w:r>
      <w:r w:rsidR="00AA0637">
        <w:rPr>
          <w:sz w:val="26"/>
          <w:szCs w:val="26"/>
        </w:rPr>
        <w:t>, зокрема</w:t>
      </w:r>
      <w:r w:rsidR="00792E35">
        <w:rPr>
          <w:sz w:val="26"/>
          <w:szCs w:val="26"/>
        </w:rPr>
        <w:t xml:space="preserve"> </w:t>
      </w:r>
      <w:r w:rsidR="005E2F12" w:rsidRPr="005E2F12">
        <w:rPr>
          <w:sz w:val="26"/>
          <w:szCs w:val="26"/>
        </w:rPr>
        <w:t xml:space="preserve">щодо </w:t>
      </w:r>
      <w:r w:rsidR="00573432" w:rsidRPr="00573432">
        <w:rPr>
          <w:sz w:val="26"/>
          <w:szCs w:val="26"/>
        </w:rPr>
        <w:t xml:space="preserve">визначення ціни за якою </w:t>
      </w:r>
      <w:r w:rsidR="00AC3CDE">
        <w:rPr>
          <w:sz w:val="26"/>
          <w:szCs w:val="26"/>
        </w:rPr>
        <w:t>ПУП</w:t>
      </w:r>
      <w:r w:rsidR="00573432" w:rsidRPr="00573432">
        <w:rPr>
          <w:sz w:val="26"/>
          <w:szCs w:val="26"/>
        </w:rPr>
        <w:t xml:space="preserve"> здійснює придбання перевищення обсягу електричної енергії, </w:t>
      </w:r>
      <w:r w:rsidR="00AC3CDE" w:rsidRPr="00AC3CDE">
        <w:rPr>
          <w:sz w:val="26"/>
          <w:szCs w:val="26"/>
        </w:rPr>
        <w:t>який може бути відпущений генеруючими установками приватних домогосподарств, у кожному розрахунковому періоді (годині) згідно із встановленою потужністю, визначеною для відповідних категорій генеруючих установок приватних домогосподарств та у разі відпуску електричної енергії приватним домогосподарством, що здійснює виробництво електричної енергії з енергії сонячного випромінювання, поза часовими межами, встановленими статтею 63 Закону.</w:t>
      </w:r>
    </w:p>
    <w:p w14:paraId="2E2358EE" w14:textId="77777777" w:rsidR="00AC3CDE" w:rsidRDefault="00AC3CDE" w:rsidP="00852A76">
      <w:pPr>
        <w:pStyle w:val="rvps2"/>
        <w:spacing w:before="0" w:beforeAutospacing="0" w:after="0" w:afterAutospacing="0"/>
        <w:ind w:firstLine="709"/>
        <w:jc w:val="both"/>
        <w:rPr>
          <w:sz w:val="26"/>
          <w:szCs w:val="26"/>
        </w:rPr>
      </w:pPr>
    </w:p>
    <w:p w14:paraId="6D8A8FB2" w14:textId="77777777" w:rsidR="00FB5AA1" w:rsidRPr="009C1FF7" w:rsidRDefault="00FB5AA1" w:rsidP="00852A76">
      <w:pPr>
        <w:pStyle w:val="rvps2"/>
        <w:spacing w:before="0" w:beforeAutospacing="0" w:after="0" w:afterAutospacing="0"/>
        <w:ind w:firstLine="709"/>
        <w:jc w:val="both"/>
        <w:rPr>
          <w:sz w:val="26"/>
          <w:szCs w:val="26"/>
        </w:rPr>
      </w:pPr>
    </w:p>
    <w:p w14:paraId="77B78723" w14:textId="15C44935" w:rsidR="003E6D2F" w:rsidRDefault="003E6D2F" w:rsidP="009C1FF7">
      <w:pPr>
        <w:jc w:val="both"/>
        <w:rPr>
          <w:sz w:val="26"/>
          <w:szCs w:val="26"/>
          <w:shd w:val="clear" w:color="auto" w:fill="FFFFFF"/>
          <w:lang w:val="uk-UA"/>
        </w:rPr>
      </w:pPr>
      <w:r w:rsidRPr="00E90130">
        <w:rPr>
          <w:sz w:val="26"/>
          <w:szCs w:val="26"/>
          <w:lang w:val="uk-UA"/>
        </w:rPr>
        <w:t>Голов</w:t>
      </w:r>
      <w:r w:rsidR="00461DF2" w:rsidRPr="00E90130">
        <w:rPr>
          <w:sz w:val="26"/>
          <w:szCs w:val="26"/>
          <w:lang w:val="uk-UA"/>
        </w:rPr>
        <w:t>а</w:t>
      </w:r>
      <w:r w:rsidRPr="00E90130">
        <w:rPr>
          <w:sz w:val="26"/>
          <w:szCs w:val="26"/>
          <w:lang w:val="uk-UA"/>
        </w:rPr>
        <w:t xml:space="preserve"> НКРЕКП</w:t>
      </w:r>
      <w:r w:rsidRPr="00E90130">
        <w:rPr>
          <w:sz w:val="26"/>
          <w:szCs w:val="26"/>
          <w:lang w:val="uk-UA"/>
        </w:rPr>
        <w:tab/>
      </w:r>
      <w:r w:rsidRPr="00E90130">
        <w:rPr>
          <w:sz w:val="26"/>
          <w:szCs w:val="26"/>
          <w:lang w:val="uk-UA"/>
        </w:rPr>
        <w:tab/>
      </w:r>
      <w:r w:rsidRPr="00E90130">
        <w:rPr>
          <w:sz w:val="26"/>
          <w:szCs w:val="26"/>
          <w:lang w:val="uk-UA"/>
        </w:rPr>
        <w:tab/>
      </w:r>
      <w:r w:rsidR="00E90130">
        <w:rPr>
          <w:sz w:val="26"/>
          <w:szCs w:val="26"/>
        </w:rPr>
        <w:tab/>
      </w:r>
      <w:r w:rsidR="00AC3CDE">
        <w:rPr>
          <w:sz w:val="26"/>
          <w:szCs w:val="26"/>
        </w:rPr>
        <w:tab/>
      </w:r>
      <w:r w:rsidR="00E90130">
        <w:rPr>
          <w:sz w:val="26"/>
          <w:szCs w:val="26"/>
        </w:rPr>
        <w:tab/>
      </w:r>
      <w:r w:rsidR="00E90130">
        <w:rPr>
          <w:sz w:val="26"/>
          <w:szCs w:val="26"/>
        </w:rPr>
        <w:tab/>
      </w:r>
      <w:r w:rsidR="00E90130">
        <w:rPr>
          <w:sz w:val="26"/>
          <w:szCs w:val="26"/>
        </w:rPr>
        <w:tab/>
      </w:r>
      <w:r w:rsidR="00AC3CDE">
        <w:rPr>
          <w:sz w:val="26"/>
          <w:szCs w:val="26"/>
          <w:shd w:val="clear" w:color="auto" w:fill="FFFFFF"/>
          <w:lang w:val="uk-UA"/>
        </w:rPr>
        <w:t>Юрій ВЛАСЕ</w:t>
      </w:r>
      <w:r w:rsidR="00447ED5">
        <w:rPr>
          <w:sz w:val="26"/>
          <w:szCs w:val="26"/>
          <w:shd w:val="clear" w:color="auto" w:fill="FFFFFF"/>
          <w:lang w:val="uk-UA"/>
        </w:rPr>
        <w:t>Н</w:t>
      </w:r>
      <w:r w:rsidR="00AC3CDE">
        <w:rPr>
          <w:sz w:val="26"/>
          <w:szCs w:val="26"/>
          <w:shd w:val="clear" w:color="auto" w:fill="FFFFFF"/>
          <w:lang w:val="uk-UA"/>
        </w:rPr>
        <w:t>КО</w:t>
      </w:r>
    </w:p>
    <w:p w14:paraId="2639266F" w14:textId="7984424B" w:rsidR="00447ED5" w:rsidRDefault="00447ED5" w:rsidP="009C1FF7">
      <w:pPr>
        <w:jc w:val="both"/>
        <w:rPr>
          <w:sz w:val="26"/>
          <w:szCs w:val="26"/>
          <w:lang w:val="uk-UA"/>
        </w:rPr>
      </w:pPr>
    </w:p>
    <w:p w14:paraId="61F02C82" w14:textId="55E85B68" w:rsidR="00447ED5" w:rsidRDefault="00447ED5" w:rsidP="009C1FF7">
      <w:pPr>
        <w:jc w:val="both"/>
        <w:rPr>
          <w:sz w:val="26"/>
          <w:szCs w:val="26"/>
          <w:lang w:val="uk-UA"/>
        </w:rPr>
      </w:pPr>
    </w:p>
    <w:p w14:paraId="4E077900" w14:textId="0FB9D523" w:rsidR="00447ED5" w:rsidRDefault="00447ED5" w:rsidP="009C1FF7">
      <w:pPr>
        <w:jc w:val="both"/>
        <w:rPr>
          <w:sz w:val="26"/>
          <w:szCs w:val="26"/>
          <w:lang w:val="uk-UA"/>
        </w:rPr>
      </w:pPr>
    </w:p>
    <w:p w14:paraId="673254E9" w14:textId="56F216CA" w:rsidR="00447ED5" w:rsidRPr="00447ED5" w:rsidRDefault="00447ED5" w:rsidP="009C1FF7">
      <w:pPr>
        <w:jc w:val="both"/>
        <w:rPr>
          <w:sz w:val="26"/>
          <w:szCs w:val="26"/>
          <w:u w:val="single"/>
          <w:lang w:val="uk-UA"/>
        </w:rPr>
      </w:pPr>
      <w:r w:rsidRPr="00447ED5">
        <w:rPr>
          <w:sz w:val="26"/>
          <w:szCs w:val="26"/>
          <w:u w:val="single"/>
          <w:lang w:val="uk-UA"/>
        </w:rPr>
        <w:t>25 «серпня» 2026 р.</w:t>
      </w:r>
    </w:p>
    <w:p w14:paraId="56C84412" w14:textId="77777777" w:rsidR="00734069" w:rsidRDefault="00734069" w:rsidP="009C1FF7">
      <w:pPr>
        <w:ind w:firstLine="720"/>
        <w:jc w:val="both"/>
        <w:rPr>
          <w:sz w:val="26"/>
          <w:szCs w:val="26"/>
          <w:u w:val="single"/>
          <w:lang w:val="uk-UA"/>
        </w:rPr>
      </w:pPr>
    </w:p>
    <w:p w14:paraId="47A225B0" w14:textId="77777777" w:rsidR="00E410B6" w:rsidRDefault="00E410B6" w:rsidP="009C1FF7">
      <w:pPr>
        <w:ind w:firstLine="720"/>
        <w:jc w:val="both"/>
        <w:rPr>
          <w:sz w:val="26"/>
          <w:szCs w:val="26"/>
          <w:u w:val="single"/>
          <w:lang w:val="uk-UA"/>
        </w:rPr>
      </w:pPr>
    </w:p>
    <w:p w14:paraId="5A4F5CA7" w14:textId="77777777" w:rsidR="00E410B6" w:rsidRDefault="00E410B6" w:rsidP="009C1FF7">
      <w:pPr>
        <w:ind w:firstLine="720"/>
        <w:jc w:val="both"/>
        <w:rPr>
          <w:sz w:val="26"/>
          <w:szCs w:val="26"/>
          <w:u w:val="single"/>
          <w:lang w:val="uk-UA"/>
        </w:rPr>
      </w:pPr>
    </w:p>
    <w:p w14:paraId="5BE85834" w14:textId="1015F5C0" w:rsidR="00E057A6" w:rsidRPr="009C1FF7" w:rsidRDefault="00E057A6" w:rsidP="009C1FF7">
      <w:pPr>
        <w:ind w:firstLine="720"/>
        <w:jc w:val="both"/>
        <w:rPr>
          <w:sz w:val="26"/>
          <w:szCs w:val="26"/>
          <w:u w:val="single"/>
          <w:lang w:val="uk-UA"/>
        </w:rPr>
      </w:pPr>
      <w:bookmarkStart w:id="4" w:name="_GoBack"/>
      <w:bookmarkEnd w:id="4"/>
    </w:p>
    <w:sectPr w:rsidR="00E057A6" w:rsidRPr="009C1FF7" w:rsidSect="00BA48A3">
      <w:headerReference w:type="default" r:id="rId9"/>
      <w:pgSz w:w="11906" w:h="16838" w:code="9"/>
      <w:pgMar w:top="1090" w:right="851" w:bottom="1985" w:left="1276"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631886" w14:textId="77777777" w:rsidR="00FF0954" w:rsidRDefault="00FF0954">
      <w:r>
        <w:separator/>
      </w:r>
    </w:p>
  </w:endnote>
  <w:endnote w:type="continuationSeparator" w:id="0">
    <w:p w14:paraId="42FA3021" w14:textId="77777777" w:rsidR="00FF0954" w:rsidRDefault="00FF0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CC"/>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81615D" w14:textId="77777777" w:rsidR="00FF0954" w:rsidRDefault="00FF0954">
      <w:r>
        <w:separator/>
      </w:r>
    </w:p>
  </w:footnote>
  <w:footnote w:type="continuationSeparator" w:id="0">
    <w:p w14:paraId="0A95CE1F" w14:textId="77777777" w:rsidR="00FF0954" w:rsidRDefault="00FF09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86C63" w14:textId="77777777" w:rsidR="007028BF" w:rsidRDefault="007028BF" w:rsidP="009149DB">
    <w:pPr>
      <w:pStyle w:val="a7"/>
      <w:jc w:val="center"/>
    </w:pPr>
    <w:r>
      <w:rPr>
        <w:rStyle w:val="a9"/>
      </w:rPr>
      <w:fldChar w:fldCharType="begin"/>
    </w:r>
    <w:r>
      <w:rPr>
        <w:rStyle w:val="a9"/>
      </w:rPr>
      <w:instrText xml:space="preserve"> PAGE </w:instrText>
    </w:r>
    <w:r>
      <w:rPr>
        <w:rStyle w:val="a9"/>
      </w:rPr>
      <w:fldChar w:fldCharType="separate"/>
    </w:r>
    <w:r w:rsidR="009C1FF7">
      <w:rPr>
        <w:rStyle w:val="a9"/>
        <w:noProof/>
      </w:rPr>
      <w:t>6</w:t>
    </w:r>
    <w:r>
      <w:rPr>
        <w:rStyle w:val="a9"/>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BF258C"/>
    <w:multiLevelType w:val="hybridMultilevel"/>
    <w:tmpl w:val="4FA267A6"/>
    <w:lvl w:ilvl="0" w:tplc="4BCEB61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3CFA73E0"/>
    <w:multiLevelType w:val="hybridMultilevel"/>
    <w:tmpl w:val="3E3AB80C"/>
    <w:lvl w:ilvl="0" w:tplc="3F2A83B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67CD019F"/>
    <w:multiLevelType w:val="hybridMultilevel"/>
    <w:tmpl w:val="6A18B04E"/>
    <w:lvl w:ilvl="0" w:tplc="13F4F57E">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726B4FC9"/>
    <w:multiLevelType w:val="hybridMultilevel"/>
    <w:tmpl w:val="5BBA4B6C"/>
    <w:lvl w:ilvl="0" w:tplc="685625E6">
      <w:start w:val="1"/>
      <w:numFmt w:val="upperRoman"/>
      <w:lvlText w:val="%1."/>
      <w:lvlJc w:val="left"/>
      <w:pPr>
        <w:ind w:left="1077" w:hanging="720"/>
      </w:pPr>
      <w:rPr>
        <w:rFonts w:hint="default"/>
      </w:rPr>
    </w:lvl>
    <w:lvl w:ilvl="1" w:tplc="04220019" w:tentative="1">
      <w:start w:val="1"/>
      <w:numFmt w:val="lowerLetter"/>
      <w:lvlText w:val="%2."/>
      <w:lvlJc w:val="left"/>
      <w:pPr>
        <w:ind w:left="1437" w:hanging="360"/>
      </w:pPr>
    </w:lvl>
    <w:lvl w:ilvl="2" w:tplc="0422001B" w:tentative="1">
      <w:start w:val="1"/>
      <w:numFmt w:val="lowerRoman"/>
      <w:lvlText w:val="%3."/>
      <w:lvlJc w:val="right"/>
      <w:pPr>
        <w:ind w:left="2157" w:hanging="180"/>
      </w:pPr>
    </w:lvl>
    <w:lvl w:ilvl="3" w:tplc="0422000F" w:tentative="1">
      <w:start w:val="1"/>
      <w:numFmt w:val="decimal"/>
      <w:lvlText w:val="%4."/>
      <w:lvlJc w:val="left"/>
      <w:pPr>
        <w:ind w:left="2877" w:hanging="360"/>
      </w:pPr>
    </w:lvl>
    <w:lvl w:ilvl="4" w:tplc="04220019" w:tentative="1">
      <w:start w:val="1"/>
      <w:numFmt w:val="lowerLetter"/>
      <w:lvlText w:val="%5."/>
      <w:lvlJc w:val="left"/>
      <w:pPr>
        <w:ind w:left="3597" w:hanging="360"/>
      </w:pPr>
    </w:lvl>
    <w:lvl w:ilvl="5" w:tplc="0422001B" w:tentative="1">
      <w:start w:val="1"/>
      <w:numFmt w:val="lowerRoman"/>
      <w:lvlText w:val="%6."/>
      <w:lvlJc w:val="right"/>
      <w:pPr>
        <w:ind w:left="4317" w:hanging="180"/>
      </w:pPr>
    </w:lvl>
    <w:lvl w:ilvl="6" w:tplc="0422000F" w:tentative="1">
      <w:start w:val="1"/>
      <w:numFmt w:val="decimal"/>
      <w:lvlText w:val="%7."/>
      <w:lvlJc w:val="left"/>
      <w:pPr>
        <w:ind w:left="5037" w:hanging="360"/>
      </w:pPr>
    </w:lvl>
    <w:lvl w:ilvl="7" w:tplc="04220019" w:tentative="1">
      <w:start w:val="1"/>
      <w:numFmt w:val="lowerLetter"/>
      <w:lvlText w:val="%8."/>
      <w:lvlJc w:val="left"/>
      <w:pPr>
        <w:ind w:left="5757" w:hanging="360"/>
      </w:pPr>
    </w:lvl>
    <w:lvl w:ilvl="8" w:tplc="0422001B" w:tentative="1">
      <w:start w:val="1"/>
      <w:numFmt w:val="lowerRoman"/>
      <w:lvlText w:val="%9."/>
      <w:lvlJc w:val="right"/>
      <w:pPr>
        <w:ind w:left="6477" w:hanging="18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08AE"/>
    <w:rsid w:val="000001ED"/>
    <w:rsid w:val="00004EF5"/>
    <w:rsid w:val="0000580A"/>
    <w:rsid w:val="00005855"/>
    <w:rsid w:val="00005A4D"/>
    <w:rsid w:val="0001047A"/>
    <w:rsid w:val="00011CFE"/>
    <w:rsid w:val="00020790"/>
    <w:rsid w:val="000213B0"/>
    <w:rsid w:val="000247DD"/>
    <w:rsid w:val="00034257"/>
    <w:rsid w:val="000362F3"/>
    <w:rsid w:val="000378B9"/>
    <w:rsid w:val="00037943"/>
    <w:rsid w:val="00043C8E"/>
    <w:rsid w:val="00047206"/>
    <w:rsid w:val="000605C3"/>
    <w:rsid w:val="00062C48"/>
    <w:rsid w:val="00066578"/>
    <w:rsid w:val="000671BF"/>
    <w:rsid w:val="000677E4"/>
    <w:rsid w:val="0007200E"/>
    <w:rsid w:val="0007611E"/>
    <w:rsid w:val="0007672A"/>
    <w:rsid w:val="0009698F"/>
    <w:rsid w:val="000A1598"/>
    <w:rsid w:val="000A5652"/>
    <w:rsid w:val="000A63B9"/>
    <w:rsid w:val="000C0D24"/>
    <w:rsid w:val="000C1CFA"/>
    <w:rsid w:val="000C24EE"/>
    <w:rsid w:val="000C4F37"/>
    <w:rsid w:val="000D3BDF"/>
    <w:rsid w:val="000D45B0"/>
    <w:rsid w:val="000D4A15"/>
    <w:rsid w:val="000E3E3E"/>
    <w:rsid w:val="000E610E"/>
    <w:rsid w:val="000E78E5"/>
    <w:rsid w:val="000F4DA6"/>
    <w:rsid w:val="000F7FF4"/>
    <w:rsid w:val="00105307"/>
    <w:rsid w:val="00105B3E"/>
    <w:rsid w:val="00105E0C"/>
    <w:rsid w:val="0012166E"/>
    <w:rsid w:val="00127472"/>
    <w:rsid w:val="00131482"/>
    <w:rsid w:val="00145E7D"/>
    <w:rsid w:val="001528EE"/>
    <w:rsid w:val="00156D6D"/>
    <w:rsid w:val="00161F39"/>
    <w:rsid w:val="00164B4B"/>
    <w:rsid w:val="001657BE"/>
    <w:rsid w:val="00176290"/>
    <w:rsid w:val="00181D4E"/>
    <w:rsid w:val="0018292F"/>
    <w:rsid w:val="00182EFD"/>
    <w:rsid w:val="00187DEC"/>
    <w:rsid w:val="00191B0D"/>
    <w:rsid w:val="001A24D6"/>
    <w:rsid w:val="001B0B34"/>
    <w:rsid w:val="001B34DB"/>
    <w:rsid w:val="001C1AF4"/>
    <w:rsid w:val="001C5DED"/>
    <w:rsid w:val="001C6DC1"/>
    <w:rsid w:val="001C70BE"/>
    <w:rsid w:val="001D103A"/>
    <w:rsid w:val="001E340A"/>
    <w:rsid w:val="001F27E5"/>
    <w:rsid w:val="001F63BD"/>
    <w:rsid w:val="0020198A"/>
    <w:rsid w:val="0020354A"/>
    <w:rsid w:val="0021085A"/>
    <w:rsid w:val="002138F2"/>
    <w:rsid w:val="002154B2"/>
    <w:rsid w:val="00217933"/>
    <w:rsid w:val="00225226"/>
    <w:rsid w:val="00227730"/>
    <w:rsid w:val="0023229E"/>
    <w:rsid w:val="00234CD6"/>
    <w:rsid w:val="0023524A"/>
    <w:rsid w:val="002620DD"/>
    <w:rsid w:val="002626B7"/>
    <w:rsid w:val="0026711D"/>
    <w:rsid w:val="00274ADA"/>
    <w:rsid w:val="00276984"/>
    <w:rsid w:val="00276E62"/>
    <w:rsid w:val="00281725"/>
    <w:rsid w:val="00283A88"/>
    <w:rsid w:val="0028474F"/>
    <w:rsid w:val="0028536B"/>
    <w:rsid w:val="002853F5"/>
    <w:rsid w:val="002864B6"/>
    <w:rsid w:val="00291610"/>
    <w:rsid w:val="00292F23"/>
    <w:rsid w:val="002948A9"/>
    <w:rsid w:val="00296B89"/>
    <w:rsid w:val="00296C87"/>
    <w:rsid w:val="002A7652"/>
    <w:rsid w:val="002B2EDD"/>
    <w:rsid w:val="002C03C8"/>
    <w:rsid w:val="002C0905"/>
    <w:rsid w:val="002C2CDC"/>
    <w:rsid w:val="002C7E95"/>
    <w:rsid w:val="002D14D6"/>
    <w:rsid w:val="002D34BB"/>
    <w:rsid w:val="002D7DCB"/>
    <w:rsid w:val="002E5A64"/>
    <w:rsid w:val="002E7030"/>
    <w:rsid w:val="002F12F6"/>
    <w:rsid w:val="00300E64"/>
    <w:rsid w:val="00302641"/>
    <w:rsid w:val="00302E83"/>
    <w:rsid w:val="00313BD9"/>
    <w:rsid w:val="00320ED9"/>
    <w:rsid w:val="00321920"/>
    <w:rsid w:val="00330363"/>
    <w:rsid w:val="00335777"/>
    <w:rsid w:val="00335AFC"/>
    <w:rsid w:val="00341A47"/>
    <w:rsid w:val="003449E3"/>
    <w:rsid w:val="003506BA"/>
    <w:rsid w:val="003529BB"/>
    <w:rsid w:val="0035503F"/>
    <w:rsid w:val="00356F5E"/>
    <w:rsid w:val="00361C75"/>
    <w:rsid w:val="0036584B"/>
    <w:rsid w:val="00381709"/>
    <w:rsid w:val="00383347"/>
    <w:rsid w:val="00387BB7"/>
    <w:rsid w:val="0039071F"/>
    <w:rsid w:val="0039514E"/>
    <w:rsid w:val="003A63DD"/>
    <w:rsid w:val="003B5723"/>
    <w:rsid w:val="003B5E03"/>
    <w:rsid w:val="003C1E67"/>
    <w:rsid w:val="003C3D28"/>
    <w:rsid w:val="003D13E9"/>
    <w:rsid w:val="003D14A2"/>
    <w:rsid w:val="003D6A80"/>
    <w:rsid w:val="003D70BF"/>
    <w:rsid w:val="003E378D"/>
    <w:rsid w:val="003E6D2F"/>
    <w:rsid w:val="003F1E5F"/>
    <w:rsid w:val="003F2068"/>
    <w:rsid w:val="00400DDD"/>
    <w:rsid w:val="00402979"/>
    <w:rsid w:val="004058AD"/>
    <w:rsid w:val="00405B08"/>
    <w:rsid w:val="00405E1F"/>
    <w:rsid w:val="004064A6"/>
    <w:rsid w:val="00420301"/>
    <w:rsid w:val="00424B1B"/>
    <w:rsid w:val="00427DA8"/>
    <w:rsid w:val="00433350"/>
    <w:rsid w:val="00434C91"/>
    <w:rsid w:val="00434CA5"/>
    <w:rsid w:val="004362A8"/>
    <w:rsid w:val="00437919"/>
    <w:rsid w:val="00447909"/>
    <w:rsid w:val="00447ED5"/>
    <w:rsid w:val="00455503"/>
    <w:rsid w:val="004559E4"/>
    <w:rsid w:val="00456940"/>
    <w:rsid w:val="004618DF"/>
    <w:rsid w:val="00461DF2"/>
    <w:rsid w:val="004720DD"/>
    <w:rsid w:val="00473027"/>
    <w:rsid w:val="00480815"/>
    <w:rsid w:val="00480B14"/>
    <w:rsid w:val="0048417E"/>
    <w:rsid w:val="0049354D"/>
    <w:rsid w:val="004A7203"/>
    <w:rsid w:val="004B3043"/>
    <w:rsid w:val="004B343D"/>
    <w:rsid w:val="004B7846"/>
    <w:rsid w:val="004C0CF6"/>
    <w:rsid w:val="004C2A69"/>
    <w:rsid w:val="004D2C9D"/>
    <w:rsid w:val="004E47B4"/>
    <w:rsid w:val="004E5048"/>
    <w:rsid w:val="0050681C"/>
    <w:rsid w:val="00515513"/>
    <w:rsid w:val="00544D51"/>
    <w:rsid w:val="0054637D"/>
    <w:rsid w:val="00546F41"/>
    <w:rsid w:val="00554D76"/>
    <w:rsid w:val="00556F2D"/>
    <w:rsid w:val="00567254"/>
    <w:rsid w:val="005718B0"/>
    <w:rsid w:val="00573432"/>
    <w:rsid w:val="00582C33"/>
    <w:rsid w:val="0059277B"/>
    <w:rsid w:val="00593E61"/>
    <w:rsid w:val="005A08AE"/>
    <w:rsid w:val="005A7862"/>
    <w:rsid w:val="005B08B7"/>
    <w:rsid w:val="005C1F17"/>
    <w:rsid w:val="005C3E98"/>
    <w:rsid w:val="005C4406"/>
    <w:rsid w:val="005C44A4"/>
    <w:rsid w:val="005C6908"/>
    <w:rsid w:val="005D3B10"/>
    <w:rsid w:val="005D61F2"/>
    <w:rsid w:val="005D6D50"/>
    <w:rsid w:val="005D6DB8"/>
    <w:rsid w:val="005E264E"/>
    <w:rsid w:val="005E2F12"/>
    <w:rsid w:val="005E4A03"/>
    <w:rsid w:val="005E64AE"/>
    <w:rsid w:val="005F3760"/>
    <w:rsid w:val="006002EE"/>
    <w:rsid w:val="00604A13"/>
    <w:rsid w:val="00605B30"/>
    <w:rsid w:val="006136A0"/>
    <w:rsid w:val="006151C5"/>
    <w:rsid w:val="00625FA2"/>
    <w:rsid w:val="00626967"/>
    <w:rsid w:val="006320A8"/>
    <w:rsid w:val="00633DCD"/>
    <w:rsid w:val="00635742"/>
    <w:rsid w:val="00636E5D"/>
    <w:rsid w:val="00651390"/>
    <w:rsid w:val="00655B7C"/>
    <w:rsid w:val="006571BA"/>
    <w:rsid w:val="0066598A"/>
    <w:rsid w:val="0066606E"/>
    <w:rsid w:val="006664B6"/>
    <w:rsid w:val="00670D55"/>
    <w:rsid w:val="00672A1A"/>
    <w:rsid w:val="00674E41"/>
    <w:rsid w:val="00677F94"/>
    <w:rsid w:val="00680CAF"/>
    <w:rsid w:val="00685A16"/>
    <w:rsid w:val="00692E62"/>
    <w:rsid w:val="0069499D"/>
    <w:rsid w:val="006A5670"/>
    <w:rsid w:val="006B3402"/>
    <w:rsid w:val="006B7F14"/>
    <w:rsid w:val="006C1A01"/>
    <w:rsid w:val="006C3A22"/>
    <w:rsid w:val="006D7ACD"/>
    <w:rsid w:val="006E3A46"/>
    <w:rsid w:val="006E5C38"/>
    <w:rsid w:val="006E650E"/>
    <w:rsid w:val="006E7534"/>
    <w:rsid w:val="006F472C"/>
    <w:rsid w:val="006F5D57"/>
    <w:rsid w:val="006F66FD"/>
    <w:rsid w:val="007028BF"/>
    <w:rsid w:val="0071216E"/>
    <w:rsid w:val="007123E1"/>
    <w:rsid w:val="00721530"/>
    <w:rsid w:val="00722E54"/>
    <w:rsid w:val="007235F0"/>
    <w:rsid w:val="00724673"/>
    <w:rsid w:val="00734069"/>
    <w:rsid w:val="00734F47"/>
    <w:rsid w:val="00737077"/>
    <w:rsid w:val="00737AF6"/>
    <w:rsid w:val="00737CDE"/>
    <w:rsid w:val="00744705"/>
    <w:rsid w:val="007479F5"/>
    <w:rsid w:val="00752915"/>
    <w:rsid w:val="007626FF"/>
    <w:rsid w:val="007628C8"/>
    <w:rsid w:val="00763FF0"/>
    <w:rsid w:val="00766596"/>
    <w:rsid w:val="007735F9"/>
    <w:rsid w:val="007736B1"/>
    <w:rsid w:val="0077582C"/>
    <w:rsid w:val="007805AB"/>
    <w:rsid w:val="007842C3"/>
    <w:rsid w:val="00786EFF"/>
    <w:rsid w:val="00792E35"/>
    <w:rsid w:val="0079503B"/>
    <w:rsid w:val="00796E5C"/>
    <w:rsid w:val="007B2FB4"/>
    <w:rsid w:val="007B3E34"/>
    <w:rsid w:val="007B771E"/>
    <w:rsid w:val="007C0141"/>
    <w:rsid w:val="007D149D"/>
    <w:rsid w:val="007D1C95"/>
    <w:rsid w:val="007D7441"/>
    <w:rsid w:val="007D7D8E"/>
    <w:rsid w:val="007D7F96"/>
    <w:rsid w:val="007E2367"/>
    <w:rsid w:val="007E7EA9"/>
    <w:rsid w:val="007F0235"/>
    <w:rsid w:val="007F3BF1"/>
    <w:rsid w:val="00807E5A"/>
    <w:rsid w:val="00811AE7"/>
    <w:rsid w:val="008252BB"/>
    <w:rsid w:val="008319C6"/>
    <w:rsid w:val="0083466B"/>
    <w:rsid w:val="00843EFB"/>
    <w:rsid w:val="008463B4"/>
    <w:rsid w:val="0085193E"/>
    <w:rsid w:val="00852A76"/>
    <w:rsid w:val="00857ED1"/>
    <w:rsid w:val="008640C2"/>
    <w:rsid w:val="008751A2"/>
    <w:rsid w:val="00876BD7"/>
    <w:rsid w:val="00881D67"/>
    <w:rsid w:val="0089592B"/>
    <w:rsid w:val="00896EE7"/>
    <w:rsid w:val="008B1CA6"/>
    <w:rsid w:val="008C05CC"/>
    <w:rsid w:val="008C6EF2"/>
    <w:rsid w:val="008D4D7F"/>
    <w:rsid w:val="008D4DE8"/>
    <w:rsid w:val="008E0FA3"/>
    <w:rsid w:val="008E3035"/>
    <w:rsid w:val="008F4432"/>
    <w:rsid w:val="008F65C6"/>
    <w:rsid w:val="00901DFB"/>
    <w:rsid w:val="00906AF2"/>
    <w:rsid w:val="00911440"/>
    <w:rsid w:val="009149DB"/>
    <w:rsid w:val="00914C8A"/>
    <w:rsid w:val="0093256F"/>
    <w:rsid w:val="00932F03"/>
    <w:rsid w:val="009363CA"/>
    <w:rsid w:val="00941B59"/>
    <w:rsid w:val="00942D5F"/>
    <w:rsid w:val="0094479C"/>
    <w:rsid w:val="00947CFD"/>
    <w:rsid w:val="00956804"/>
    <w:rsid w:val="00962C19"/>
    <w:rsid w:val="00963B75"/>
    <w:rsid w:val="00967DEC"/>
    <w:rsid w:val="00975AA3"/>
    <w:rsid w:val="00980923"/>
    <w:rsid w:val="00984F83"/>
    <w:rsid w:val="009A2693"/>
    <w:rsid w:val="009A4441"/>
    <w:rsid w:val="009A6B5D"/>
    <w:rsid w:val="009B2078"/>
    <w:rsid w:val="009C0B2B"/>
    <w:rsid w:val="009C1FF7"/>
    <w:rsid w:val="009C6BBE"/>
    <w:rsid w:val="009C75A9"/>
    <w:rsid w:val="009D1834"/>
    <w:rsid w:val="009D1B25"/>
    <w:rsid w:val="009D3D2B"/>
    <w:rsid w:val="009D5BB1"/>
    <w:rsid w:val="009D650A"/>
    <w:rsid w:val="009D73A3"/>
    <w:rsid w:val="009E60E4"/>
    <w:rsid w:val="009E6D35"/>
    <w:rsid w:val="00A03C34"/>
    <w:rsid w:val="00A15040"/>
    <w:rsid w:val="00A21741"/>
    <w:rsid w:val="00A51193"/>
    <w:rsid w:val="00A5328B"/>
    <w:rsid w:val="00A535A8"/>
    <w:rsid w:val="00A53BFC"/>
    <w:rsid w:val="00A53C55"/>
    <w:rsid w:val="00A558C3"/>
    <w:rsid w:val="00A55F47"/>
    <w:rsid w:val="00A673AC"/>
    <w:rsid w:val="00A736C7"/>
    <w:rsid w:val="00A76177"/>
    <w:rsid w:val="00A91575"/>
    <w:rsid w:val="00A94FFC"/>
    <w:rsid w:val="00A95B8B"/>
    <w:rsid w:val="00AA0637"/>
    <w:rsid w:val="00AA0764"/>
    <w:rsid w:val="00AA2D8B"/>
    <w:rsid w:val="00AA4329"/>
    <w:rsid w:val="00AA640E"/>
    <w:rsid w:val="00AA7D9F"/>
    <w:rsid w:val="00AC2793"/>
    <w:rsid w:val="00AC3CDE"/>
    <w:rsid w:val="00AC73CD"/>
    <w:rsid w:val="00AD0453"/>
    <w:rsid w:val="00AD1736"/>
    <w:rsid w:val="00AD24B4"/>
    <w:rsid w:val="00AD33D3"/>
    <w:rsid w:val="00AE356B"/>
    <w:rsid w:val="00AE4E72"/>
    <w:rsid w:val="00AE5E9D"/>
    <w:rsid w:val="00AF0800"/>
    <w:rsid w:val="00AF53C1"/>
    <w:rsid w:val="00B1639E"/>
    <w:rsid w:val="00B23CC3"/>
    <w:rsid w:val="00B262B3"/>
    <w:rsid w:val="00B362EE"/>
    <w:rsid w:val="00B4039E"/>
    <w:rsid w:val="00B41D9F"/>
    <w:rsid w:val="00B52B48"/>
    <w:rsid w:val="00B716C4"/>
    <w:rsid w:val="00B7334A"/>
    <w:rsid w:val="00B739AD"/>
    <w:rsid w:val="00B7488F"/>
    <w:rsid w:val="00B75D9D"/>
    <w:rsid w:val="00B82691"/>
    <w:rsid w:val="00B84143"/>
    <w:rsid w:val="00B86EF6"/>
    <w:rsid w:val="00B928C1"/>
    <w:rsid w:val="00BA3DF3"/>
    <w:rsid w:val="00BA48A3"/>
    <w:rsid w:val="00BB0C72"/>
    <w:rsid w:val="00BC053E"/>
    <w:rsid w:val="00BC1902"/>
    <w:rsid w:val="00BC282E"/>
    <w:rsid w:val="00BC5A2F"/>
    <w:rsid w:val="00BC7215"/>
    <w:rsid w:val="00BD5778"/>
    <w:rsid w:val="00BE286D"/>
    <w:rsid w:val="00BE553F"/>
    <w:rsid w:val="00BF59B1"/>
    <w:rsid w:val="00BF756B"/>
    <w:rsid w:val="00C02402"/>
    <w:rsid w:val="00C03380"/>
    <w:rsid w:val="00C14C2B"/>
    <w:rsid w:val="00C162BE"/>
    <w:rsid w:val="00C21E36"/>
    <w:rsid w:val="00C24CF9"/>
    <w:rsid w:val="00C32DE2"/>
    <w:rsid w:val="00C334A6"/>
    <w:rsid w:val="00C35BEC"/>
    <w:rsid w:val="00C40316"/>
    <w:rsid w:val="00C422EA"/>
    <w:rsid w:val="00C51199"/>
    <w:rsid w:val="00C6282E"/>
    <w:rsid w:val="00C70A06"/>
    <w:rsid w:val="00C777BC"/>
    <w:rsid w:val="00C8128C"/>
    <w:rsid w:val="00C86E09"/>
    <w:rsid w:val="00C87663"/>
    <w:rsid w:val="00C918F0"/>
    <w:rsid w:val="00C962CF"/>
    <w:rsid w:val="00C962D1"/>
    <w:rsid w:val="00C97BFA"/>
    <w:rsid w:val="00CA10D1"/>
    <w:rsid w:val="00CA5308"/>
    <w:rsid w:val="00CA5B01"/>
    <w:rsid w:val="00CB22DC"/>
    <w:rsid w:val="00CB351C"/>
    <w:rsid w:val="00CB4735"/>
    <w:rsid w:val="00CC2006"/>
    <w:rsid w:val="00CC351A"/>
    <w:rsid w:val="00CD04C1"/>
    <w:rsid w:val="00CE0D28"/>
    <w:rsid w:val="00CE0DE8"/>
    <w:rsid w:val="00D053DC"/>
    <w:rsid w:val="00D20A10"/>
    <w:rsid w:val="00D22881"/>
    <w:rsid w:val="00D23041"/>
    <w:rsid w:val="00D2367F"/>
    <w:rsid w:val="00D24640"/>
    <w:rsid w:val="00D31715"/>
    <w:rsid w:val="00D348E6"/>
    <w:rsid w:val="00D4120C"/>
    <w:rsid w:val="00D45FB3"/>
    <w:rsid w:val="00D51957"/>
    <w:rsid w:val="00D660EF"/>
    <w:rsid w:val="00D70231"/>
    <w:rsid w:val="00D73C31"/>
    <w:rsid w:val="00D87875"/>
    <w:rsid w:val="00D94289"/>
    <w:rsid w:val="00D95CFD"/>
    <w:rsid w:val="00D977A1"/>
    <w:rsid w:val="00DA0283"/>
    <w:rsid w:val="00DA1543"/>
    <w:rsid w:val="00DA479A"/>
    <w:rsid w:val="00DA47E3"/>
    <w:rsid w:val="00DA65D4"/>
    <w:rsid w:val="00DA6D2B"/>
    <w:rsid w:val="00DA77D3"/>
    <w:rsid w:val="00DA7F50"/>
    <w:rsid w:val="00DC52BF"/>
    <w:rsid w:val="00DD28D3"/>
    <w:rsid w:val="00DD7FDF"/>
    <w:rsid w:val="00DF5062"/>
    <w:rsid w:val="00DF57D0"/>
    <w:rsid w:val="00E0302F"/>
    <w:rsid w:val="00E057A6"/>
    <w:rsid w:val="00E20EAD"/>
    <w:rsid w:val="00E30756"/>
    <w:rsid w:val="00E3338B"/>
    <w:rsid w:val="00E346C2"/>
    <w:rsid w:val="00E34FF0"/>
    <w:rsid w:val="00E36378"/>
    <w:rsid w:val="00E410B6"/>
    <w:rsid w:val="00E4687D"/>
    <w:rsid w:val="00E47A2E"/>
    <w:rsid w:val="00E50E1C"/>
    <w:rsid w:val="00E51449"/>
    <w:rsid w:val="00E54061"/>
    <w:rsid w:val="00E56F07"/>
    <w:rsid w:val="00E6397D"/>
    <w:rsid w:val="00E656E1"/>
    <w:rsid w:val="00E70D6D"/>
    <w:rsid w:val="00E71CB2"/>
    <w:rsid w:val="00E8116E"/>
    <w:rsid w:val="00E81553"/>
    <w:rsid w:val="00E853A2"/>
    <w:rsid w:val="00E90130"/>
    <w:rsid w:val="00E946A2"/>
    <w:rsid w:val="00E95445"/>
    <w:rsid w:val="00E969B9"/>
    <w:rsid w:val="00EA0FED"/>
    <w:rsid w:val="00EA4B0F"/>
    <w:rsid w:val="00EA7EA9"/>
    <w:rsid w:val="00EB5A07"/>
    <w:rsid w:val="00EB6BA0"/>
    <w:rsid w:val="00EC0CCB"/>
    <w:rsid w:val="00EC10BA"/>
    <w:rsid w:val="00EC458D"/>
    <w:rsid w:val="00EC4C2F"/>
    <w:rsid w:val="00EE063F"/>
    <w:rsid w:val="00EE0CF0"/>
    <w:rsid w:val="00EE2691"/>
    <w:rsid w:val="00EF069A"/>
    <w:rsid w:val="00F0240C"/>
    <w:rsid w:val="00F03495"/>
    <w:rsid w:val="00F062BD"/>
    <w:rsid w:val="00F07DED"/>
    <w:rsid w:val="00F10853"/>
    <w:rsid w:val="00F150C4"/>
    <w:rsid w:val="00F174AC"/>
    <w:rsid w:val="00F17BF7"/>
    <w:rsid w:val="00F20834"/>
    <w:rsid w:val="00F22DCB"/>
    <w:rsid w:val="00F2491D"/>
    <w:rsid w:val="00F3159C"/>
    <w:rsid w:val="00F356EC"/>
    <w:rsid w:val="00F4280A"/>
    <w:rsid w:val="00F43C91"/>
    <w:rsid w:val="00F535AC"/>
    <w:rsid w:val="00F55CC9"/>
    <w:rsid w:val="00F607F8"/>
    <w:rsid w:val="00F64254"/>
    <w:rsid w:val="00F66893"/>
    <w:rsid w:val="00F66C4E"/>
    <w:rsid w:val="00F66FE3"/>
    <w:rsid w:val="00F76067"/>
    <w:rsid w:val="00F77161"/>
    <w:rsid w:val="00F805A2"/>
    <w:rsid w:val="00F83687"/>
    <w:rsid w:val="00F84410"/>
    <w:rsid w:val="00FA56FC"/>
    <w:rsid w:val="00FA6ACF"/>
    <w:rsid w:val="00FA7E6D"/>
    <w:rsid w:val="00FA7F25"/>
    <w:rsid w:val="00FB5AA1"/>
    <w:rsid w:val="00FB5B61"/>
    <w:rsid w:val="00FB7DA7"/>
    <w:rsid w:val="00FD037D"/>
    <w:rsid w:val="00FD097E"/>
    <w:rsid w:val="00FD118D"/>
    <w:rsid w:val="00FE0A47"/>
    <w:rsid w:val="00FE2C3B"/>
    <w:rsid w:val="00FF0954"/>
    <w:rsid w:val="00FF098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53C5DF"/>
  <w15:chartTrackingRefBased/>
  <w15:docId w15:val="{79E0B915-B6C4-419D-88B8-165CA32E0E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1C5DED"/>
    <w:rPr>
      <w:sz w:val="24"/>
      <w:szCs w:val="24"/>
      <w:lang w:val="ru-RU" w:eastAsia="ru-RU"/>
    </w:rPr>
  </w:style>
  <w:style w:type="paragraph" w:styleId="2">
    <w:name w:val="heading 2"/>
    <w:basedOn w:val="a"/>
    <w:next w:val="a"/>
    <w:link w:val="20"/>
    <w:qFormat/>
    <w:rsid w:val="00C918F0"/>
    <w:pPr>
      <w:keepNext/>
      <w:spacing w:before="240" w:after="60"/>
      <w:outlineLvl w:val="1"/>
    </w:pPr>
    <w:rPr>
      <w:rFonts w:ascii="Arial" w:hAnsi="Arial" w:cs="Arial"/>
      <w:b/>
      <w:bCs/>
      <w:i/>
      <w:iCs/>
      <w:sz w:val="28"/>
      <w:szCs w:val="28"/>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Шрифт абзацу за промовчанням"/>
    <w:semiHidden/>
  </w:style>
  <w:style w:type="paragraph" w:styleId="a4">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5"/>
    <w:rsid w:val="00335777"/>
    <w:pPr>
      <w:spacing w:before="100" w:beforeAutospacing="1" w:after="100" w:afterAutospacing="1"/>
    </w:pPr>
  </w:style>
  <w:style w:type="paragraph" w:styleId="21">
    <w:name w:val="Body Text 2"/>
    <w:basedOn w:val="a"/>
    <w:link w:val="22"/>
    <w:rsid w:val="00C918F0"/>
    <w:pPr>
      <w:spacing w:after="120" w:line="480" w:lineRule="auto"/>
    </w:pPr>
    <w:rPr>
      <w:lang w:val="uk-UA"/>
    </w:rPr>
  </w:style>
  <w:style w:type="paragraph" w:styleId="a6">
    <w:name w:val="Body Text Indent"/>
    <w:basedOn w:val="a"/>
    <w:rsid w:val="00C918F0"/>
    <w:pPr>
      <w:spacing w:after="120"/>
      <w:ind w:left="283"/>
    </w:pPr>
    <w:rPr>
      <w:sz w:val="20"/>
      <w:szCs w:val="20"/>
      <w:lang w:val="uk-UA"/>
    </w:rPr>
  </w:style>
  <w:style w:type="paragraph" w:styleId="23">
    <w:name w:val="Body Text Indent 2"/>
    <w:basedOn w:val="a"/>
    <w:link w:val="24"/>
    <w:rsid w:val="00C918F0"/>
    <w:pPr>
      <w:spacing w:after="120" w:line="480" w:lineRule="auto"/>
      <w:ind w:left="283"/>
    </w:pPr>
    <w:rPr>
      <w:sz w:val="20"/>
      <w:szCs w:val="20"/>
      <w:lang w:val="uk-UA"/>
    </w:rPr>
  </w:style>
  <w:style w:type="character" w:customStyle="1" w:styleId="24">
    <w:name w:val="Основний текст з відступом 2 Знак"/>
    <w:link w:val="23"/>
    <w:rsid w:val="00C918F0"/>
    <w:rPr>
      <w:lang w:val="uk-UA" w:eastAsia="ru-RU" w:bidi="ar-SA"/>
    </w:rPr>
  </w:style>
  <w:style w:type="character" w:customStyle="1" w:styleId="22">
    <w:name w:val="Основний текст 2 Знак"/>
    <w:link w:val="21"/>
    <w:rsid w:val="00C918F0"/>
    <w:rPr>
      <w:sz w:val="24"/>
      <w:szCs w:val="24"/>
      <w:lang w:val="uk-UA" w:eastAsia="ru-RU" w:bidi="ar-SA"/>
    </w:rPr>
  </w:style>
  <w:style w:type="character" w:customStyle="1" w:styleId="spelle">
    <w:name w:val="spelle"/>
    <w:basedOn w:val="a3"/>
    <w:rsid w:val="00C918F0"/>
  </w:style>
  <w:style w:type="character" w:customStyle="1" w:styleId="20">
    <w:name w:val="Заголовок 2 Знак"/>
    <w:link w:val="2"/>
    <w:rsid w:val="00C918F0"/>
    <w:rPr>
      <w:rFonts w:ascii="Arial" w:hAnsi="Arial" w:cs="Arial"/>
      <w:b/>
      <w:bCs/>
      <w:i/>
      <w:iCs/>
      <w:sz w:val="28"/>
      <w:szCs w:val="28"/>
      <w:lang w:val="uk-UA" w:eastAsia="ru-RU" w:bidi="ar-SA"/>
    </w:rPr>
  </w:style>
  <w:style w:type="paragraph" w:styleId="a7">
    <w:name w:val="header"/>
    <w:basedOn w:val="a"/>
    <w:rsid w:val="009149DB"/>
    <w:pPr>
      <w:tabs>
        <w:tab w:val="center" w:pos="4677"/>
        <w:tab w:val="right" w:pos="9355"/>
      </w:tabs>
    </w:pPr>
  </w:style>
  <w:style w:type="paragraph" w:styleId="a8">
    <w:name w:val="footer"/>
    <w:basedOn w:val="a"/>
    <w:rsid w:val="009149DB"/>
    <w:pPr>
      <w:tabs>
        <w:tab w:val="center" w:pos="4677"/>
        <w:tab w:val="right" w:pos="9355"/>
      </w:tabs>
    </w:pPr>
  </w:style>
  <w:style w:type="character" w:styleId="a9">
    <w:name w:val="page number"/>
    <w:basedOn w:val="a3"/>
    <w:rsid w:val="009149DB"/>
  </w:style>
  <w:style w:type="paragraph" w:styleId="aa">
    <w:name w:val="Body Text"/>
    <w:basedOn w:val="a"/>
    <w:link w:val="ab"/>
    <w:rsid w:val="00CC2006"/>
    <w:pPr>
      <w:spacing w:after="120"/>
    </w:pPr>
  </w:style>
  <w:style w:type="character" w:customStyle="1" w:styleId="ab">
    <w:name w:val="Основний текст Знак"/>
    <w:link w:val="aa"/>
    <w:rsid w:val="00CC2006"/>
    <w:rPr>
      <w:sz w:val="24"/>
      <w:szCs w:val="24"/>
      <w:lang w:val="ru-RU" w:eastAsia="ru-RU"/>
    </w:rPr>
  </w:style>
  <w:style w:type="character" w:styleId="ac">
    <w:name w:val="Hyperlink"/>
    <w:unhideWhenUsed/>
    <w:rsid w:val="00CC2006"/>
    <w:rPr>
      <w:color w:val="0000FF"/>
      <w:u w:val="single"/>
    </w:rPr>
  </w:style>
  <w:style w:type="paragraph" w:customStyle="1" w:styleId="ad">
    <w:name w:val="Знак Знак Знак Знак Знак Знак Знак"/>
    <w:basedOn w:val="a"/>
    <w:rsid w:val="000F7FF4"/>
    <w:rPr>
      <w:rFonts w:ascii="Verdana" w:hAnsi="Verdana" w:cs="Verdana"/>
      <w:sz w:val="20"/>
      <w:szCs w:val="20"/>
      <w:lang w:val="en-US" w:eastAsia="en-US"/>
    </w:rPr>
  </w:style>
  <w:style w:type="paragraph" w:styleId="ae">
    <w:name w:val="Balloon Text"/>
    <w:basedOn w:val="a"/>
    <w:link w:val="af"/>
    <w:rsid w:val="00932F03"/>
    <w:rPr>
      <w:rFonts w:ascii="Tahoma" w:hAnsi="Tahoma" w:cs="Tahoma"/>
      <w:sz w:val="16"/>
      <w:szCs w:val="16"/>
    </w:rPr>
  </w:style>
  <w:style w:type="character" w:customStyle="1" w:styleId="af">
    <w:name w:val="Текст у виносці Знак"/>
    <w:link w:val="ae"/>
    <w:rsid w:val="00932F03"/>
    <w:rPr>
      <w:rFonts w:ascii="Tahoma" w:hAnsi="Tahoma" w:cs="Tahoma"/>
      <w:sz w:val="16"/>
      <w:szCs w:val="16"/>
      <w:lang w:val="ru-RU" w:eastAsia="ru-RU"/>
    </w:rPr>
  </w:style>
  <w:style w:type="paragraph" w:customStyle="1" w:styleId="af0">
    <w:name w:val="Знак Знак Знак Знак"/>
    <w:basedOn w:val="a"/>
    <w:rsid w:val="00387BB7"/>
    <w:rPr>
      <w:rFonts w:ascii="Verdana" w:hAnsi="Verdana" w:cs="Verdana"/>
      <w:sz w:val="20"/>
      <w:szCs w:val="20"/>
      <w:lang w:val="en-US" w:eastAsia="en-US"/>
    </w:rPr>
  </w:style>
  <w:style w:type="paragraph" w:customStyle="1" w:styleId="af1">
    <w:name w:val="Знак Знак"/>
    <w:basedOn w:val="a"/>
    <w:rsid w:val="008319C6"/>
    <w:rPr>
      <w:rFonts w:ascii="Verdana" w:hAnsi="Verdana" w:cs="Verdana"/>
      <w:sz w:val="20"/>
      <w:szCs w:val="20"/>
      <w:lang w:val="en-US" w:eastAsia="en-US"/>
    </w:rPr>
  </w:style>
  <w:style w:type="character" w:customStyle="1" w:styleId="a5">
    <w:name w:val="Звичайни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4"/>
    <w:locked/>
    <w:rsid w:val="008319C6"/>
    <w:rPr>
      <w:sz w:val="24"/>
      <w:szCs w:val="24"/>
      <w:lang w:val="ru-RU" w:eastAsia="ru-RU"/>
    </w:rPr>
  </w:style>
  <w:style w:type="paragraph" w:customStyle="1" w:styleId="rvps2">
    <w:name w:val="rvps2"/>
    <w:basedOn w:val="a"/>
    <w:qFormat/>
    <w:rsid w:val="00105E0C"/>
    <w:pPr>
      <w:spacing w:before="100" w:beforeAutospacing="1" w:after="100" w:afterAutospacing="1"/>
    </w:pPr>
    <w:rPr>
      <w:lang w:val="uk-UA" w:eastAsia="uk-UA"/>
    </w:rPr>
  </w:style>
  <w:style w:type="character" w:customStyle="1" w:styleId="fontstyle01">
    <w:name w:val="fontstyle01"/>
    <w:rsid w:val="00176290"/>
    <w:rPr>
      <w:rFonts w:ascii="TimesNewRomanPSMT" w:hAnsi="TimesNewRomanPSMT" w:hint="default"/>
      <w:b w:val="0"/>
      <w:bCs w:val="0"/>
      <w:i w:val="0"/>
      <w:iCs w:val="0"/>
      <w:color w:val="000000"/>
      <w:sz w:val="28"/>
      <w:szCs w:val="28"/>
    </w:rPr>
  </w:style>
  <w:style w:type="table" w:styleId="af2">
    <w:name w:val="Table Grid"/>
    <w:basedOn w:val="a1"/>
    <w:uiPriority w:val="39"/>
    <w:rsid w:val="00F607F8"/>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7633">
      <w:bodyDiv w:val="1"/>
      <w:marLeft w:val="0"/>
      <w:marRight w:val="0"/>
      <w:marTop w:val="0"/>
      <w:marBottom w:val="0"/>
      <w:divBdr>
        <w:top w:val="none" w:sz="0" w:space="0" w:color="auto"/>
        <w:left w:val="none" w:sz="0" w:space="0" w:color="auto"/>
        <w:bottom w:val="none" w:sz="0" w:space="0" w:color="auto"/>
        <w:right w:val="none" w:sz="0" w:space="0" w:color="auto"/>
      </w:divBdr>
    </w:div>
    <w:div w:id="10572386">
      <w:bodyDiv w:val="1"/>
      <w:marLeft w:val="0"/>
      <w:marRight w:val="0"/>
      <w:marTop w:val="0"/>
      <w:marBottom w:val="0"/>
      <w:divBdr>
        <w:top w:val="none" w:sz="0" w:space="0" w:color="auto"/>
        <w:left w:val="none" w:sz="0" w:space="0" w:color="auto"/>
        <w:bottom w:val="none" w:sz="0" w:space="0" w:color="auto"/>
        <w:right w:val="none" w:sz="0" w:space="0" w:color="auto"/>
      </w:divBdr>
    </w:div>
    <w:div w:id="11689949">
      <w:bodyDiv w:val="1"/>
      <w:marLeft w:val="0"/>
      <w:marRight w:val="0"/>
      <w:marTop w:val="0"/>
      <w:marBottom w:val="0"/>
      <w:divBdr>
        <w:top w:val="none" w:sz="0" w:space="0" w:color="auto"/>
        <w:left w:val="none" w:sz="0" w:space="0" w:color="auto"/>
        <w:bottom w:val="none" w:sz="0" w:space="0" w:color="auto"/>
        <w:right w:val="none" w:sz="0" w:space="0" w:color="auto"/>
      </w:divBdr>
    </w:div>
    <w:div w:id="70543211">
      <w:bodyDiv w:val="1"/>
      <w:marLeft w:val="0"/>
      <w:marRight w:val="0"/>
      <w:marTop w:val="0"/>
      <w:marBottom w:val="0"/>
      <w:divBdr>
        <w:top w:val="none" w:sz="0" w:space="0" w:color="auto"/>
        <w:left w:val="none" w:sz="0" w:space="0" w:color="auto"/>
        <w:bottom w:val="none" w:sz="0" w:space="0" w:color="auto"/>
        <w:right w:val="none" w:sz="0" w:space="0" w:color="auto"/>
      </w:divBdr>
    </w:div>
    <w:div w:id="382682132">
      <w:bodyDiv w:val="1"/>
      <w:marLeft w:val="0"/>
      <w:marRight w:val="0"/>
      <w:marTop w:val="0"/>
      <w:marBottom w:val="0"/>
      <w:divBdr>
        <w:top w:val="none" w:sz="0" w:space="0" w:color="auto"/>
        <w:left w:val="none" w:sz="0" w:space="0" w:color="auto"/>
        <w:bottom w:val="none" w:sz="0" w:space="0" w:color="auto"/>
        <w:right w:val="none" w:sz="0" w:space="0" w:color="auto"/>
      </w:divBdr>
    </w:div>
    <w:div w:id="501622973">
      <w:bodyDiv w:val="1"/>
      <w:marLeft w:val="0"/>
      <w:marRight w:val="0"/>
      <w:marTop w:val="0"/>
      <w:marBottom w:val="0"/>
      <w:divBdr>
        <w:top w:val="none" w:sz="0" w:space="0" w:color="auto"/>
        <w:left w:val="none" w:sz="0" w:space="0" w:color="auto"/>
        <w:bottom w:val="none" w:sz="0" w:space="0" w:color="auto"/>
        <w:right w:val="none" w:sz="0" w:space="0" w:color="auto"/>
      </w:divBdr>
    </w:div>
    <w:div w:id="608005076">
      <w:bodyDiv w:val="1"/>
      <w:marLeft w:val="0"/>
      <w:marRight w:val="0"/>
      <w:marTop w:val="0"/>
      <w:marBottom w:val="0"/>
      <w:divBdr>
        <w:top w:val="none" w:sz="0" w:space="0" w:color="auto"/>
        <w:left w:val="none" w:sz="0" w:space="0" w:color="auto"/>
        <w:bottom w:val="none" w:sz="0" w:space="0" w:color="auto"/>
        <w:right w:val="none" w:sz="0" w:space="0" w:color="auto"/>
      </w:divBdr>
    </w:div>
    <w:div w:id="628783926">
      <w:bodyDiv w:val="1"/>
      <w:marLeft w:val="0"/>
      <w:marRight w:val="0"/>
      <w:marTop w:val="0"/>
      <w:marBottom w:val="0"/>
      <w:divBdr>
        <w:top w:val="none" w:sz="0" w:space="0" w:color="auto"/>
        <w:left w:val="none" w:sz="0" w:space="0" w:color="auto"/>
        <w:bottom w:val="none" w:sz="0" w:space="0" w:color="auto"/>
        <w:right w:val="none" w:sz="0" w:space="0" w:color="auto"/>
      </w:divBdr>
    </w:div>
    <w:div w:id="1016078178">
      <w:bodyDiv w:val="1"/>
      <w:marLeft w:val="0"/>
      <w:marRight w:val="0"/>
      <w:marTop w:val="0"/>
      <w:marBottom w:val="0"/>
      <w:divBdr>
        <w:top w:val="none" w:sz="0" w:space="0" w:color="auto"/>
        <w:left w:val="none" w:sz="0" w:space="0" w:color="auto"/>
        <w:bottom w:val="none" w:sz="0" w:space="0" w:color="auto"/>
        <w:right w:val="none" w:sz="0" w:space="0" w:color="auto"/>
      </w:divBdr>
    </w:div>
    <w:div w:id="1328170704">
      <w:bodyDiv w:val="1"/>
      <w:marLeft w:val="0"/>
      <w:marRight w:val="0"/>
      <w:marTop w:val="0"/>
      <w:marBottom w:val="0"/>
      <w:divBdr>
        <w:top w:val="none" w:sz="0" w:space="0" w:color="auto"/>
        <w:left w:val="none" w:sz="0" w:space="0" w:color="auto"/>
        <w:bottom w:val="none" w:sz="0" w:space="0" w:color="auto"/>
        <w:right w:val="none" w:sz="0" w:space="0" w:color="auto"/>
      </w:divBdr>
    </w:div>
    <w:div w:id="1736396476">
      <w:bodyDiv w:val="1"/>
      <w:marLeft w:val="0"/>
      <w:marRight w:val="0"/>
      <w:marTop w:val="0"/>
      <w:marBottom w:val="0"/>
      <w:divBdr>
        <w:top w:val="none" w:sz="0" w:space="0" w:color="auto"/>
        <w:left w:val="none" w:sz="0" w:space="0" w:color="auto"/>
        <w:bottom w:val="none" w:sz="0" w:space="0" w:color="auto"/>
        <w:right w:val="none" w:sz="0" w:space="0" w:color="auto"/>
      </w:divBdr>
    </w:div>
    <w:div w:id="1861160049">
      <w:bodyDiv w:val="1"/>
      <w:marLeft w:val="0"/>
      <w:marRight w:val="0"/>
      <w:marTop w:val="0"/>
      <w:marBottom w:val="0"/>
      <w:divBdr>
        <w:top w:val="none" w:sz="0" w:space="0" w:color="auto"/>
        <w:left w:val="none" w:sz="0" w:space="0" w:color="auto"/>
        <w:bottom w:val="none" w:sz="0" w:space="0" w:color="auto"/>
        <w:right w:val="none" w:sz="0" w:space="0" w:color="auto"/>
      </w:divBdr>
    </w:div>
    <w:div w:id="2018458126">
      <w:bodyDiv w:val="1"/>
      <w:marLeft w:val="0"/>
      <w:marRight w:val="0"/>
      <w:marTop w:val="0"/>
      <w:marBottom w:val="0"/>
      <w:divBdr>
        <w:top w:val="none" w:sz="0" w:space="0" w:color="auto"/>
        <w:left w:val="none" w:sz="0" w:space="0" w:color="auto"/>
        <w:bottom w:val="none" w:sz="0" w:space="0" w:color="auto"/>
        <w:right w:val="none" w:sz="0" w:space="0" w:color="auto"/>
      </w:divBdr>
    </w:div>
    <w:div w:id="2039576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erc.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5A07B-496A-41EE-822E-A084ECE19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Pages>
  <Words>1784</Words>
  <Characters>10169</Characters>
  <Application>Microsoft Office Word</Application>
  <DocSecurity>0</DocSecurity>
  <Lines>84</Lines>
  <Paragraphs>23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НАЦІОНАЛЬНА КОМІСІЯ, ЩО ЗДІЙСНЮЄ ДЕРЖАВНЕ РЕГУЛЮВАННЯ У СФЕРАХ ЕНЕРГЕТИКИ ТА КОМУНАЛЬНИХ ПОСЛУГ</vt:lpstr>
      <vt:lpstr>НАЦІОНАЛЬНА КОМІСІЯ, ЩО ЗДІЙСНЮЄ ДЕРЖАВНЕ РЕГУЛЮВАННЯ У СФЕРАХ ЕНЕРГЕТИКИ ТА КОМУНАЛЬНИХ ПОСЛУГ</vt:lpstr>
    </vt:vector>
  </TitlesOfParts>
  <Company>NCRE</Company>
  <LinksUpToDate>false</LinksUpToDate>
  <CharactersWithSpaces>11930</CharactersWithSpaces>
  <SharedDoc>false</SharedDoc>
  <HLinks>
    <vt:vector size="6" baseType="variant">
      <vt:variant>
        <vt:i4>3735602</vt:i4>
      </vt:variant>
      <vt:variant>
        <vt:i4>0</vt:i4>
      </vt:variant>
      <vt:variant>
        <vt:i4>0</vt:i4>
      </vt:variant>
      <vt:variant>
        <vt:i4>5</vt:i4>
      </vt:variant>
      <vt:variant>
        <vt:lpwstr>http://www.nerc.gov.ua/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НАЦІОНАЛЬНА КОМІСІЯ, ЩО ЗДІЙСНЮЄ ДЕРЖАВНЕ РЕГУЛЮВАННЯ У СФЕРАХ ЕНЕРГЕТИКИ ТА КОМУНАЛЬНИХ ПОСЛУГ</dc:title>
  <dc:subject/>
  <dc:creator>Gorodysky</dc:creator>
  <cp:keywords/>
  <cp:lastModifiedBy>Юлія Гуменюк</cp:lastModifiedBy>
  <cp:revision>13</cp:revision>
  <cp:lastPrinted>2026-08-21T07:15:00Z</cp:lastPrinted>
  <dcterms:created xsi:type="dcterms:W3CDTF">2026-08-20T10:03:00Z</dcterms:created>
  <dcterms:modified xsi:type="dcterms:W3CDTF">2026-08-25T10:56:00Z</dcterms:modified>
</cp:coreProperties>
</file>