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8912C" w14:textId="5983E106" w:rsidR="00570193" w:rsidRPr="0059494F" w:rsidRDefault="00570193" w:rsidP="00570193">
      <w:pPr>
        <w:ind w:left="6663"/>
        <w:rPr>
          <w:rFonts w:ascii="Times New Roman" w:hAnsi="Times New Roman" w:cs="Times New Roman"/>
          <w:i/>
          <w:iCs/>
        </w:rPr>
      </w:pPr>
      <w:r w:rsidRPr="0059494F">
        <w:rPr>
          <w:rFonts w:ascii="Times New Roman" w:hAnsi="Times New Roman" w:cs="Times New Roman"/>
          <w:i/>
          <w:iCs/>
        </w:rPr>
        <w:t>Додаток 2</w:t>
      </w:r>
      <w:r w:rsidRPr="0059494F">
        <w:rPr>
          <w:rFonts w:ascii="Times New Roman" w:hAnsi="Times New Roman" w:cs="Times New Roman"/>
          <w:i/>
          <w:iCs/>
        </w:rPr>
        <w:br/>
        <w:t>до Інструкції щодо заповнення форми звітності</w:t>
      </w:r>
      <w:r w:rsidRPr="0059494F">
        <w:rPr>
          <w:rFonts w:ascii="Times New Roman" w:hAnsi="Times New Roman" w:cs="Times New Roman"/>
          <w:i/>
          <w:iCs/>
          <w:color w:val="293A55"/>
          <w:shd w:val="clear" w:color="auto" w:fill="FFFFFF"/>
        </w:rPr>
        <w:t> </w:t>
      </w:r>
      <w:r w:rsidRPr="0059494F">
        <w:rPr>
          <w:rFonts w:ascii="Times New Roman" w:hAnsi="Times New Roman" w:cs="Times New Roman"/>
          <w:i/>
          <w:iCs/>
        </w:rPr>
        <w:t>N 17-НКРЕКП-якість-передача</w:t>
      </w:r>
      <w:r w:rsidRPr="0059494F">
        <w:rPr>
          <w:rFonts w:ascii="Times New Roman" w:hAnsi="Times New Roman" w:cs="Times New Roman"/>
          <w:i/>
          <w:iCs/>
          <w:color w:val="293A55"/>
          <w:shd w:val="clear" w:color="auto" w:fill="FFFFFF"/>
        </w:rPr>
        <w:t> </w:t>
      </w:r>
      <w:r w:rsidRPr="0059494F">
        <w:rPr>
          <w:rFonts w:ascii="Times New Roman" w:hAnsi="Times New Roman" w:cs="Times New Roman"/>
          <w:i/>
          <w:iCs/>
        </w:rPr>
        <w:t>(річна) "Звіт щодо показників комерційної якості надання послуг з передачі електричної енергії"</w:t>
      </w:r>
      <w:r w:rsidRPr="0059494F">
        <w:rPr>
          <w:rFonts w:ascii="Times New Roman" w:hAnsi="Times New Roman" w:cs="Times New Roman"/>
          <w:i/>
          <w:iCs/>
        </w:rPr>
        <w:br/>
        <w:t>(пункт 3.1)</w:t>
      </w:r>
    </w:p>
    <w:p w14:paraId="00FDDA6B" w14:textId="318B74BA" w:rsidR="00570193" w:rsidRPr="0059494F" w:rsidRDefault="00570193" w:rsidP="005701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494F">
        <w:rPr>
          <w:rFonts w:ascii="Times New Roman" w:hAnsi="Times New Roman" w:cs="Times New Roman"/>
          <w:b/>
          <w:bCs/>
          <w:sz w:val="28"/>
          <w:szCs w:val="28"/>
        </w:rPr>
        <w:t>ПЕРЕЛІК ПОСЛУГ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220"/>
        <w:gridCol w:w="7560"/>
      </w:tblGrid>
      <w:tr w:rsidR="00B47E20" w:rsidRPr="00B47E20" w14:paraId="535DA6A9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D491CC" w14:textId="17786FD4" w:rsidR="00B47E20" w:rsidRPr="00B47E20" w:rsidRDefault="00B47E20" w:rsidP="00741E50">
            <w:pPr>
              <w:pStyle w:val="tc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№ з/п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F3553" w14:textId="203D0424" w:rsidR="00B47E20" w:rsidRPr="00B47E20" w:rsidRDefault="00B47E20" w:rsidP="00741E50">
            <w:pPr>
              <w:pStyle w:val="tc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Код послуги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0D896A" w14:textId="77777777" w:rsidR="00B47E20" w:rsidRPr="00B47E20" w:rsidRDefault="00B47E20" w:rsidP="00741E50">
            <w:pPr>
              <w:pStyle w:val="tc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Назва послуги</w:t>
            </w:r>
          </w:p>
        </w:tc>
      </w:tr>
      <w:tr w:rsidR="00B47E20" w:rsidRPr="00B47E20" w14:paraId="36DD4F51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AEB2B6" w14:textId="6C516D1E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1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F8499" w14:textId="78EA2C3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ECE4E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Приєднання до електричних мереж системи передачі:</w:t>
            </w:r>
          </w:p>
        </w:tc>
      </w:tr>
      <w:tr w:rsidR="00B47E20" w:rsidRPr="00B47E20" w14:paraId="56A7C6DB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25F454" w14:textId="0AD3F7BC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8AD1E" w14:textId="2B0AD8A5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637CF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>повідомлення про відмову у приєднанні електроустановок замовника до електричних мереж ОСП у вказаний у заяві про приєднання спосіб обміну інформацією</w:t>
            </w:r>
          </w:p>
        </w:tc>
      </w:tr>
      <w:tr w:rsidR="00B47E20" w:rsidRPr="00B47E20" w14:paraId="0BBA19F7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86FD21" w14:textId="00D3A711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3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4A469" w14:textId="7D1B11CE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43CB7" w14:textId="4976FDCA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>інформування ОСП замовника про виявлені зауваження щодо подання документів (повнота та належне оформлення документів, неналежне заповнення заяви про приєднання (</w:t>
            </w:r>
            <w:proofErr w:type="spellStart"/>
            <w:r w:rsidRPr="00B47E20">
              <w:rPr>
                <w:rStyle w:val="fs2"/>
                <w:lang w:val="uk-UA"/>
              </w:rPr>
              <w:t>незаповнення</w:t>
            </w:r>
            <w:proofErr w:type="spellEnd"/>
            <w:r w:rsidRPr="00B47E20">
              <w:rPr>
                <w:rStyle w:val="fs2"/>
                <w:lang w:val="uk-UA"/>
              </w:rPr>
              <w:t xml:space="preserve"> колонки(-</w:t>
            </w:r>
            <w:proofErr w:type="spellStart"/>
            <w:r w:rsidRPr="00B47E20">
              <w:rPr>
                <w:rStyle w:val="fs2"/>
                <w:lang w:val="uk-UA"/>
              </w:rPr>
              <w:t>нок</w:t>
            </w:r>
            <w:proofErr w:type="spellEnd"/>
            <w:r w:rsidRPr="00B47E20">
              <w:rPr>
                <w:rStyle w:val="fs2"/>
                <w:lang w:val="uk-UA"/>
              </w:rPr>
              <w:t xml:space="preserve">) заяви або неправильне наповнення колонки) з посиланням на вимоги Кодексу системи передачі </w:t>
            </w:r>
          </w:p>
        </w:tc>
      </w:tr>
      <w:tr w:rsidR="00B47E20" w:rsidRPr="00B47E20" w14:paraId="311D9BF6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7A127D" w14:textId="52BCDA6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2D844" w14:textId="5FA9A70A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S1.3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AFAA1B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перевірка відповідності об'єктів електроенергетики / електроустановок об'єктів електроенергетики, заявлених до приєднання, критеріям приєднання до системи передачі</w:t>
            </w:r>
          </w:p>
        </w:tc>
      </w:tr>
      <w:tr w:rsidR="00B47E20" w:rsidRPr="00B47E20" w14:paraId="6A0C5235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A5BE6E" w14:textId="32131668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5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4F126" w14:textId="0823EF73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S1.4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43544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видача технічних умов на приєднання разом з проектом договору про приєднання</w:t>
            </w:r>
          </w:p>
        </w:tc>
      </w:tr>
      <w:tr w:rsidR="00B47E20" w:rsidRPr="00B47E20" w14:paraId="70882F82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DBF67C" w14:textId="214F5E30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6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AB9A8" w14:textId="22876FE2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S1.5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14C48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надання вихідних даних для розроблення техніко-економічного обґрунтування</w:t>
            </w:r>
          </w:p>
        </w:tc>
      </w:tr>
      <w:tr w:rsidR="00B47E20" w:rsidRPr="00B47E20" w14:paraId="587386B6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6524F1" w14:textId="7CDD1912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7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9387C3" w14:textId="518BD48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S1.6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C0F4B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опрацювання наданого Замовником варіанта точки забезпечення потужності</w:t>
            </w:r>
          </w:p>
        </w:tc>
      </w:tr>
      <w:tr w:rsidR="00B47E20" w:rsidRPr="00B47E20" w14:paraId="180804E8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7A88CA" w14:textId="4917CC3D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8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03E57B" w14:textId="4F4732F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S1.7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879912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розгляд проектної документації, поданої ОСП на погодження</w:t>
            </w:r>
          </w:p>
        </w:tc>
      </w:tr>
      <w:tr w:rsidR="00B47E20" w:rsidRPr="00B47E20" w14:paraId="52159D71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8E69A8" w14:textId="31030E03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rStyle w:val="fs2"/>
                <w:lang w:val="uk-UA"/>
              </w:rPr>
              <w:t>9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1090F" w14:textId="6CDE988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>S1.8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3095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 xml:space="preserve">повторний розгляд  проектної документації, поданої ОСП на погодження </w:t>
            </w:r>
          </w:p>
        </w:tc>
      </w:tr>
      <w:tr w:rsidR="00B47E20" w:rsidRPr="00B47E20" w14:paraId="1054E007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917A34" w14:textId="1573C85F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rStyle w:val="fs2"/>
                <w:lang w:val="uk-UA"/>
              </w:rPr>
              <w:t>10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5E5AC" w14:textId="1C781A31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rStyle w:val="fs2"/>
                <w:lang w:val="uk-UA"/>
              </w:rPr>
              <w:t>S1.9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8C75B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lang w:val="uk-UA"/>
              </w:rPr>
              <w:t xml:space="preserve">надання замовнику двох примірників підписаної додаткової угоди до договору про приєднання </w:t>
            </w:r>
          </w:p>
        </w:tc>
      </w:tr>
      <w:tr w:rsidR="00B47E20" w:rsidRPr="00B47E20" w14:paraId="02D61E47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3F5F1A" w14:textId="7ECBEDA8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rStyle w:val="fs2"/>
                <w:lang w:val="uk-UA"/>
              </w:rPr>
              <w:t>11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32AA9" w14:textId="560A03C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rStyle w:val="fs2"/>
                <w:lang w:val="uk-UA"/>
              </w:rPr>
              <w:t>S1.10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85F20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lang w:val="uk-UA" w:eastAsia="uk-UA"/>
              </w:rPr>
              <w:t>надання письмового обґрунтування щодо погодження (або відмови у погодженні) пропозиції припинити дію договору про приєднання та направити замовнику додаткову угоду до договору щодо припинення його дії</w:t>
            </w:r>
          </w:p>
        </w:tc>
      </w:tr>
      <w:tr w:rsidR="00B47E20" w:rsidRPr="00B47E20" w14:paraId="61837959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20A889" w14:textId="0F4879B0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12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54407D" w14:textId="6F304DAC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S1.11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3AEC2F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подання робочої напруги для проведення випробувань електрообладнання</w:t>
            </w:r>
          </w:p>
        </w:tc>
      </w:tr>
      <w:tr w:rsidR="00B47E20" w:rsidRPr="00B47E20" w14:paraId="5EEEC51C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67ED97" w14:textId="0B6E326D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13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346F8" w14:textId="1EEE5CB9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S1.11.1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64055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не потребує припинення електропостачання інших Користувачів</w:t>
            </w:r>
          </w:p>
        </w:tc>
      </w:tr>
      <w:tr w:rsidR="00B47E20" w:rsidRPr="00B47E20" w14:paraId="5B318D8B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A548C5" w14:textId="690D52CB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14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CA0E9" w14:textId="63127F2A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S1.11.2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5C709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потребує припинення електропостачання інших Користувачів</w:t>
            </w:r>
          </w:p>
        </w:tc>
      </w:tr>
      <w:tr w:rsidR="00B47E20" w:rsidRPr="00B47E20" w14:paraId="31271BEB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F55685" w14:textId="6785A33A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lastRenderedPageBreak/>
              <w:t>15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0FEF35" w14:textId="7AE59796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S1.12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87255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>видача власнику об’єкта електроенергетики, УЗЕ документу (наряду) про дозвіл на підключення електроустановки або її черги будівництва (пускового комплексу) та про дозвіл на подачу напруги</w:t>
            </w:r>
          </w:p>
        </w:tc>
      </w:tr>
      <w:tr w:rsidR="00B47E20" w:rsidRPr="00B47E20" w14:paraId="295DB8CD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938C2B" w14:textId="3746655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16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6D592" w14:textId="6304FE10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S1.13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1C1BA7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 xml:space="preserve">підключення електроустановок Замовника </w:t>
            </w:r>
            <w:r w:rsidRPr="00B47E20">
              <w:rPr>
                <w:shd w:val="clear" w:color="auto" w:fill="FFFFFF"/>
                <w:lang w:val="uk-UA"/>
              </w:rPr>
              <w:t>або їх черг будівництва (пускових комплексів)</w:t>
            </w:r>
            <w:r w:rsidRPr="00B47E20">
              <w:rPr>
                <w:rStyle w:val="fs2"/>
                <w:lang w:val="uk-UA"/>
              </w:rPr>
              <w:t xml:space="preserve"> </w:t>
            </w:r>
            <w:r w:rsidRPr="00B47E20">
              <w:rPr>
                <w:lang w:val="uk-UA"/>
              </w:rPr>
              <w:t>до електричної мережі</w:t>
            </w:r>
          </w:p>
        </w:tc>
      </w:tr>
      <w:tr w:rsidR="00B47E20" w:rsidRPr="00B47E20" w14:paraId="2F3C1249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DBC47C" w14:textId="72AEFEA9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17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874FDE" w14:textId="24753E1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S1.13.1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F9E62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не потребує припинення електропостачання інших Користувачів</w:t>
            </w:r>
          </w:p>
        </w:tc>
      </w:tr>
      <w:tr w:rsidR="00B47E20" w:rsidRPr="00B47E20" w14:paraId="3929DF18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93CE25" w14:textId="65C0A62C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18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63796" w14:textId="4A0D9181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S1.13.2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DF50C1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потребує припинення електропостачання інших Користувачів</w:t>
            </w:r>
          </w:p>
        </w:tc>
      </w:tr>
      <w:tr w:rsidR="00B47E20" w:rsidRPr="00B47E20" w14:paraId="7D9F421A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A312FE" w14:textId="5289F17F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19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0738A" w14:textId="12581179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D241E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Видача договорів:</w:t>
            </w:r>
          </w:p>
        </w:tc>
      </w:tr>
      <w:tr w:rsidR="00B47E20" w:rsidRPr="00B47E20" w14:paraId="7E699FC9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37D2DD" w14:textId="273149EE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B7C9EB" w14:textId="261C716B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S2.1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CA1A8E" w14:textId="608A139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 xml:space="preserve">паперового примірника укладеного договору споживача про надання послуг з передачі </w:t>
            </w:r>
          </w:p>
        </w:tc>
      </w:tr>
      <w:tr w:rsidR="00B47E20" w:rsidRPr="00B47E20" w14:paraId="0873D60F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9DE0DD" w14:textId="4E6086B9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21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3D8EF" w14:textId="74A13C9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S2.2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6067E" w14:textId="45724DFD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Паперового примірника укладеного договору про надання послуг з диспетчерського (</w:t>
            </w:r>
            <w:proofErr w:type="spellStart"/>
            <w:r w:rsidRPr="00B47E20">
              <w:rPr>
                <w:lang w:val="uk-UA"/>
              </w:rPr>
              <w:t>оперативно</w:t>
            </w:r>
            <w:proofErr w:type="spellEnd"/>
            <w:r w:rsidRPr="00B47E20">
              <w:rPr>
                <w:lang w:val="uk-UA"/>
              </w:rPr>
              <w:t>-технологічного) управління споживачеві</w:t>
            </w:r>
          </w:p>
        </w:tc>
      </w:tr>
      <w:tr w:rsidR="00B47E20" w:rsidRPr="00B47E20" w14:paraId="1A8CAEBF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4D5739" w14:textId="458BD893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22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E7BF76" w14:textId="0BC87C18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S3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A8ECAD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Відновлення електроживлення електроустановки споживача:</w:t>
            </w:r>
          </w:p>
        </w:tc>
      </w:tr>
      <w:tr w:rsidR="00B47E20" w:rsidRPr="00B47E20" w14:paraId="19A3EA28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66558D" w14:textId="251ED4B0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23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89FA5" w14:textId="2317E985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S3.1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130A5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яка була відключена за заявою споживача</w:t>
            </w:r>
          </w:p>
        </w:tc>
      </w:tr>
      <w:tr w:rsidR="00B47E20" w:rsidRPr="00B47E20" w14:paraId="0F3A692A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0A7DB9" w14:textId="5DF4F456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24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5ACD8F" w14:textId="5BECF1F0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S3.2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CB64C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яка була відключена за ініціативою ОСП</w:t>
            </w:r>
          </w:p>
        </w:tc>
      </w:tr>
      <w:tr w:rsidR="00B47E20" w:rsidRPr="00B47E20" w14:paraId="35A605BC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F58320" w14:textId="6F930CED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25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124EF" w14:textId="2985ED83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S3.2.1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52B2E7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у міській місцевості</w:t>
            </w:r>
          </w:p>
        </w:tc>
      </w:tr>
      <w:tr w:rsidR="00B47E20" w:rsidRPr="00B47E20" w14:paraId="4634488E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C3C080" w14:textId="4CDA64B8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26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6D184" w14:textId="12B40F83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S3.2.2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09515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у сільській місцевості</w:t>
            </w:r>
          </w:p>
        </w:tc>
      </w:tr>
      <w:tr w:rsidR="00B47E20" w:rsidRPr="00B47E20" w14:paraId="12800E35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286844" w14:textId="26D1DAC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27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04839" w14:textId="10BCB2EA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S3.3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6FAE56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яка була відключена за зверненням електропостачальника</w:t>
            </w:r>
          </w:p>
        </w:tc>
      </w:tr>
      <w:tr w:rsidR="00B47E20" w:rsidRPr="00B47E20" w14:paraId="1714364E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D4834F" w14:textId="4BE4DE6D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28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DCF8F" w14:textId="5334C77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S3.3.1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0085A8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у міській місцевості</w:t>
            </w:r>
          </w:p>
        </w:tc>
      </w:tr>
      <w:tr w:rsidR="00B47E20" w:rsidRPr="00B47E20" w14:paraId="4979D031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24924E" w14:textId="7CC81EA5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29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74119E" w14:textId="35BE4331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S3.3.2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4DEF2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у сільській місцевості</w:t>
            </w:r>
          </w:p>
        </w:tc>
      </w:tr>
      <w:tr w:rsidR="00B47E20" w:rsidRPr="00B47E20" w14:paraId="6E0BD807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3C4589" w14:textId="2B7773E1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rStyle w:val="fs2"/>
                <w:lang w:val="uk-UA"/>
              </w:rPr>
              <w:t>30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4BF51" w14:textId="190D9C92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>S3.4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C6642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 xml:space="preserve">оформлення у порядку, визначеному ПРРЕЕ двох примірників паспорта точки передачі та направлення одного примірника користувачу </w:t>
            </w:r>
          </w:p>
        </w:tc>
      </w:tr>
      <w:tr w:rsidR="00B47E20" w:rsidRPr="00B47E20" w14:paraId="16806F9B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AE5F31" w14:textId="7F053CCF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rStyle w:val="fs2"/>
                <w:lang w:val="uk-UA"/>
              </w:rPr>
              <w:t>31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6D84" w14:textId="354470F6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>S3.4.1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54D39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shd w:val="clear" w:color="auto" w:fill="FFFFFF"/>
                <w:lang w:val="uk-UA"/>
              </w:rPr>
              <w:t>менше 1 МВт</w:t>
            </w:r>
          </w:p>
        </w:tc>
      </w:tr>
      <w:tr w:rsidR="00B47E20" w:rsidRPr="00B47E20" w14:paraId="54FFF033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12742F" w14:textId="5F710BE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rStyle w:val="fs2"/>
                <w:lang w:val="uk-UA"/>
              </w:rPr>
            </w:pPr>
            <w:r w:rsidRPr="00B47E20">
              <w:rPr>
                <w:rStyle w:val="fs2"/>
                <w:lang w:val="uk-UA"/>
              </w:rPr>
              <w:t>32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565D" w14:textId="45869BC3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rStyle w:val="fs2"/>
                <w:lang w:val="uk-UA"/>
              </w:rPr>
              <w:t>S3.4.2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C0B73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shd w:val="clear" w:color="auto" w:fill="FFFFFF"/>
                <w:lang w:val="uk-UA"/>
              </w:rPr>
              <w:t>більше 1 МВт</w:t>
            </w:r>
          </w:p>
        </w:tc>
      </w:tr>
      <w:tr w:rsidR="00B47E20" w:rsidRPr="00B47E20" w14:paraId="0192F0D1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22DF7C" w14:textId="10A21E10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33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1AB83B" w14:textId="570021F0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1A78A4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Перевірка лічильника:</w:t>
            </w:r>
          </w:p>
        </w:tc>
      </w:tr>
      <w:tr w:rsidR="00B47E20" w:rsidRPr="00B47E20" w14:paraId="2A7ED278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92DBE5" w14:textId="4F23E6C5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34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D2F1B" w14:textId="43E47615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50CF4" w14:textId="2E8D805A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 xml:space="preserve">позачерговий контрольний огляд та огляд схеми підключення засобів комерційного обліку електричної енергії, які належать ОСП або індивідуальному побутовому споживачу </w:t>
            </w:r>
          </w:p>
        </w:tc>
      </w:tr>
      <w:tr w:rsidR="00B47E20" w:rsidRPr="00B47E20" w14:paraId="20CA5473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675863" w14:textId="01AC9F8D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35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5D19A9" w14:textId="530AB8FB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E60F5" w14:textId="14A3AB6C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 xml:space="preserve">позачергова технічна перевірка засобів вимірювальної техніки </w:t>
            </w:r>
          </w:p>
        </w:tc>
      </w:tr>
      <w:tr w:rsidR="00B47E20" w:rsidRPr="00B47E20" w14:paraId="6B9E8BFC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24BAEB" w14:textId="6031500D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36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8B86" w14:textId="60B6BAAF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S4.3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9A2D" w14:textId="146A82E8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 xml:space="preserve">позачерговий контрольний огляд та огляд схеми підключення засобів комерційного обліку електричної енергії </w:t>
            </w:r>
          </w:p>
        </w:tc>
      </w:tr>
      <w:tr w:rsidR="00B47E20" w:rsidRPr="00B47E20" w14:paraId="40F8B325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C065B9" w14:textId="43F66AEE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37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2202" w14:textId="6523A010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S4.4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E6A16" w14:textId="6B09C48E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bookmarkStart w:id="0" w:name="_GoBack"/>
            <w:r w:rsidRPr="00B47E20">
              <w:rPr>
                <w:lang w:val="uk-UA"/>
              </w:rPr>
              <w:t xml:space="preserve">установлення, налаштування, параметризація, заміна, модернізація, реконструкція, технічне переоснащення, а також введення в експлуатацію та облік, виведення з експлуатації та обліку вузлів обліку  електричної енергії та його складових </w:t>
            </w:r>
            <w:bookmarkEnd w:id="0"/>
          </w:p>
        </w:tc>
      </w:tr>
      <w:tr w:rsidR="00B47E20" w:rsidRPr="00B47E20" w14:paraId="20B93961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5E7324" w14:textId="0B70A7A7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lastRenderedPageBreak/>
              <w:t>38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7486" w14:textId="4A0B30DD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S4.5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099A" w14:textId="408FB022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 xml:space="preserve">параметризація </w:t>
            </w:r>
            <w:proofErr w:type="spellStart"/>
            <w:r w:rsidRPr="00B47E20">
              <w:rPr>
                <w:lang w:val="uk-UA"/>
              </w:rPr>
              <w:t>багатозонних</w:t>
            </w:r>
            <w:proofErr w:type="spellEnd"/>
            <w:r w:rsidRPr="00B47E20">
              <w:rPr>
                <w:lang w:val="uk-UA"/>
              </w:rPr>
              <w:t xml:space="preserve"> (</w:t>
            </w:r>
            <w:proofErr w:type="spellStart"/>
            <w:r w:rsidRPr="00B47E20">
              <w:rPr>
                <w:lang w:val="uk-UA"/>
              </w:rPr>
              <w:t>багатотарифних</w:t>
            </w:r>
            <w:proofErr w:type="spellEnd"/>
            <w:r w:rsidRPr="00B47E20">
              <w:rPr>
                <w:lang w:val="uk-UA"/>
              </w:rPr>
              <w:t xml:space="preserve">) лічильників електричної енергії для індивідуальних побутових споживачів за рахунок ОСП </w:t>
            </w:r>
          </w:p>
        </w:tc>
      </w:tr>
      <w:tr w:rsidR="00B47E20" w:rsidRPr="00B47E20" w14:paraId="135ED373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22BBEC" w14:textId="509CD410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39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B0F4F" w14:textId="0473F24A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S4.6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3811" w14:textId="2DBF8093" w:rsidR="00B47E20" w:rsidRPr="00B47E20" w:rsidRDefault="00B47E20" w:rsidP="005A5A1C">
            <w:pPr>
              <w:pStyle w:val="tl"/>
              <w:spacing w:before="0" w:beforeAutospacing="0" w:after="165" w:afterAutospacing="0"/>
              <w:jc w:val="both"/>
              <w:rPr>
                <w:lang w:val="uk-UA"/>
              </w:rPr>
            </w:pPr>
            <w:r w:rsidRPr="00B47E20">
              <w:rPr>
                <w:lang w:val="uk-UA"/>
              </w:rPr>
              <w:t xml:space="preserve">зміна місця встановлення лічильника електричної енергії </w:t>
            </w:r>
          </w:p>
        </w:tc>
      </w:tr>
      <w:tr w:rsidR="00B47E20" w:rsidRPr="00B47E20" w14:paraId="264E1590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A7DC25" w14:textId="7248B3FE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40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8C37" w14:textId="22905209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S4.7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DE9E" w14:textId="70C664A2" w:rsidR="00B47E20" w:rsidRPr="00B47E20" w:rsidRDefault="00B47E20" w:rsidP="005A5A1C">
            <w:pPr>
              <w:pStyle w:val="tl"/>
              <w:spacing w:before="0" w:beforeAutospacing="0" w:after="165" w:afterAutospacing="0"/>
              <w:jc w:val="both"/>
              <w:rPr>
                <w:lang w:val="uk-UA"/>
              </w:rPr>
            </w:pPr>
            <w:r w:rsidRPr="00B47E20">
              <w:rPr>
                <w:lang w:val="uk-UA"/>
              </w:rPr>
              <w:t xml:space="preserve">надання зазначених у заяві послуг комерційного обліку або обґрунтованої відмови в їх наданні </w:t>
            </w:r>
          </w:p>
        </w:tc>
      </w:tr>
      <w:tr w:rsidR="00B47E20" w:rsidRPr="00B47E20" w14:paraId="3C1FC5B8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5F3F8" w14:textId="0472BEA4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41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DF7B4" w14:textId="63B525BF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S4.8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46551" w14:textId="044A8A93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 xml:space="preserve">заміна пошкоджених або несправних (непрацюючих) засобів комерційного обліку електричної енергії </w:t>
            </w:r>
          </w:p>
        </w:tc>
      </w:tr>
      <w:tr w:rsidR="00B47E20" w:rsidRPr="00B47E20" w14:paraId="1D4AD266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5E0C33" w14:textId="77303BDE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42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0EFE6" w14:textId="431D33EE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S4.9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00C0B" w14:textId="784C9260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 xml:space="preserve">розгляд та погодження робочого проєкту на улаштування вузлів обліку та автоматизованих систем </w:t>
            </w:r>
          </w:p>
        </w:tc>
      </w:tr>
      <w:tr w:rsidR="00B47E20" w:rsidRPr="00B47E20" w14:paraId="397DCBD3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C33C06" w14:textId="0B42C965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43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8B7A6" w14:textId="7D06D917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S4.10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3FC9" w14:textId="27D22F1B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</w:p>
        </w:tc>
      </w:tr>
      <w:tr w:rsidR="00B47E20" w:rsidRPr="00B47E20" w14:paraId="4A6221B3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547BDC" w14:textId="3510580A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44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F5B82" w14:textId="7EE25E9C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S4.11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64858" w14:textId="1FB00080" w:rsidR="00B47E20" w:rsidRPr="00B47E20" w:rsidRDefault="00B47E20" w:rsidP="0059494F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</w:p>
        </w:tc>
      </w:tr>
      <w:tr w:rsidR="00B47E20" w:rsidRPr="00B47E20" w14:paraId="625772F8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7704D3" w14:textId="7463B499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45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67129" w14:textId="3D20840F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S5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FD9E8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Розгляд звернень/скарг/претензій споживачів:</w:t>
            </w:r>
          </w:p>
        </w:tc>
      </w:tr>
      <w:tr w:rsidR="00B47E20" w:rsidRPr="00B47E20" w14:paraId="63C712CC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3EE055" w14:textId="168F7DF9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46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E27E31" w14:textId="2800D02C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S5.1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FFF6F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розгляд звернень/скарг/претензій споживачів</w:t>
            </w:r>
          </w:p>
        </w:tc>
      </w:tr>
      <w:tr w:rsidR="00B47E20" w:rsidRPr="00B47E20" w14:paraId="60D7F5F6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1FDD6A" w14:textId="5463601B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47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91544" w14:textId="0130E723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S5.2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1C6E4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розгляд звернення споживача щодо виправлення помилкових показів лічильника у платіжному документі</w:t>
            </w:r>
          </w:p>
        </w:tc>
      </w:tr>
      <w:tr w:rsidR="00B47E20" w:rsidRPr="00B47E20" w14:paraId="080959DE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8AE7B" w14:textId="30B4B3EB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48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03D61A" w14:textId="7D7E1215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S5.2.1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398754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без потреби проведення перевірки лічильника</w:t>
            </w:r>
          </w:p>
        </w:tc>
      </w:tr>
      <w:tr w:rsidR="00B47E20" w:rsidRPr="00B47E20" w14:paraId="147CB1BE" w14:textId="77777777" w:rsidTr="00B47E20"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F149F3" w14:textId="5171BD4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49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C93D89" w14:textId="5E9A9274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S5.2.2</w:t>
            </w:r>
          </w:p>
        </w:tc>
        <w:tc>
          <w:tcPr>
            <w:tcW w:w="39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4AB132" w14:textId="77777777" w:rsidR="00B47E20" w:rsidRPr="00B47E20" w:rsidRDefault="00B47E20" w:rsidP="00741E50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B47E20">
              <w:rPr>
                <w:lang w:val="uk-UA"/>
              </w:rPr>
              <w:t>у разі потреби проведення перевірки лічильника</w:t>
            </w:r>
          </w:p>
        </w:tc>
      </w:tr>
    </w:tbl>
    <w:p w14:paraId="087E7510" w14:textId="77777777" w:rsidR="00570193" w:rsidRPr="0059494F" w:rsidRDefault="00570193" w:rsidP="00570193">
      <w:pPr>
        <w:rPr>
          <w:lang w:eastAsia="ru-RU"/>
        </w:rPr>
      </w:pPr>
    </w:p>
    <w:p w14:paraId="66711716" w14:textId="77777777" w:rsidR="00570193" w:rsidRPr="0059494F" w:rsidRDefault="00570193" w:rsidP="00570193">
      <w:pPr>
        <w:ind w:left="6663"/>
        <w:rPr>
          <w:rFonts w:ascii="Times New Roman" w:hAnsi="Times New Roman" w:cs="Times New Roman"/>
        </w:rPr>
      </w:pPr>
    </w:p>
    <w:sectPr w:rsidR="00570193" w:rsidRPr="005949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4D0"/>
    <w:rsid w:val="00050463"/>
    <w:rsid w:val="000E7ECE"/>
    <w:rsid w:val="00123E55"/>
    <w:rsid w:val="002921E8"/>
    <w:rsid w:val="003076FA"/>
    <w:rsid w:val="00312A19"/>
    <w:rsid w:val="003E3487"/>
    <w:rsid w:val="00443409"/>
    <w:rsid w:val="004F0B84"/>
    <w:rsid w:val="00570193"/>
    <w:rsid w:val="0059494F"/>
    <w:rsid w:val="005A5A1C"/>
    <w:rsid w:val="006E0CBE"/>
    <w:rsid w:val="009B2486"/>
    <w:rsid w:val="009E7ADF"/>
    <w:rsid w:val="00B47E20"/>
    <w:rsid w:val="00C6417D"/>
    <w:rsid w:val="00C664D0"/>
    <w:rsid w:val="00D3225E"/>
    <w:rsid w:val="00DF3B52"/>
    <w:rsid w:val="00E930BA"/>
    <w:rsid w:val="00EA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3BB8"/>
  <w15:chartTrackingRefBased/>
  <w15:docId w15:val="{C4FA8454-128C-4D5F-BA09-8554E7CD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57019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val="x-none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0193"/>
    <w:rPr>
      <w:rFonts w:ascii="Calibri Light" w:eastAsia="Times New Roman" w:hAnsi="Calibri Light" w:cs="Times New Roman"/>
      <w:b/>
      <w:bCs/>
      <w:kern w:val="0"/>
      <w:sz w:val="26"/>
      <w:szCs w:val="26"/>
      <w:lang w:val="x-none" w:eastAsia="ru-RU"/>
      <w14:ligatures w14:val="none"/>
    </w:rPr>
  </w:style>
  <w:style w:type="paragraph" w:customStyle="1" w:styleId="tl">
    <w:name w:val="tl"/>
    <w:basedOn w:val="a"/>
    <w:rsid w:val="00570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tc">
    <w:name w:val="tc"/>
    <w:basedOn w:val="a"/>
    <w:rsid w:val="00570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fs2">
    <w:name w:val="fs2"/>
    <w:rsid w:val="00570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3121</Words>
  <Characters>1779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Шимко</dc:creator>
  <cp:keywords/>
  <dc:description/>
  <cp:lastModifiedBy>Антон Усенко</cp:lastModifiedBy>
  <cp:revision>18</cp:revision>
  <cp:lastPrinted>2023-11-28T10:10:00Z</cp:lastPrinted>
  <dcterms:created xsi:type="dcterms:W3CDTF">2023-11-23T08:11:00Z</dcterms:created>
  <dcterms:modified xsi:type="dcterms:W3CDTF">2026-08-19T09:04:00Z</dcterms:modified>
</cp:coreProperties>
</file>