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D49" w:rsidRPr="00A63E0B" w:rsidRDefault="00AD3D49" w:rsidP="00F76875">
      <w:pPr>
        <w:pStyle w:val="tl"/>
        <w:shd w:val="clear" w:color="auto" w:fill="FFFFFF" w:themeFill="background1"/>
        <w:spacing w:before="0" w:beforeAutospacing="0" w:after="165" w:afterAutospacing="0"/>
        <w:ind w:left="5812"/>
        <w:jc w:val="both"/>
        <w:rPr>
          <w:sz w:val="28"/>
          <w:szCs w:val="28"/>
        </w:rPr>
      </w:pPr>
      <w:r w:rsidRPr="00A63E0B">
        <w:rPr>
          <w:sz w:val="28"/>
          <w:szCs w:val="28"/>
        </w:rPr>
        <w:t>ЗАТВЕРДЖЕНО</w:t>
      </w:r>
      <w:r w:rsidRPr="00A63E0B">
        <w:rPr>
          <w:sz w:val="28"/>
          <w:szCs w:val="28"/>
        </w:rPr>
        <w:br/>
        <w:t>Постанова Національної комісії, що здійснює державне регулювання у сферах енергетики та комунальних послуг</w:t>
      </w:r>
      <w:r w:rsidRPr="00A63E0B">
        <w:rPr>
          <w:sz w:val="28"/>
          <w:szCs w:val="28"/>
        </w:rPr>
        <w:br/>
        <w:t>_____________ № _________</w:t>
      </w:r>
    </w:p>
    <w:p w:rsidR="00AD3D49" w:rsidRPr="00A63E0B" w:rsidRDefault="00AD3D49" w:rsidP="00FC25A9">
      <w:pPr>
        <w:pStyle w:val="tl"/>
        <w:shd w:val="clear" w:color="auto" w:fill="FFFFFF" w:themeFill="background1"/>
        <w:spacing w:before="0" w:beforeAutospacing="0" w:after="0" w:afterAutospacing="0"/>
        <w:ind w:left="6095" w:hanging="6095"/>
        <w:jc w:val="center"/>
        <w:rPr>
          <w:b/>
          <w:sz w:val="28"/>
          <w:szCs w:val="28"/>
          <w:lang w:eastAsia="ru-RU"/>
        </w:rPr>
      </w:pPr>
    </w:p>
    <w:p w:rsidR="001E5105" w:rsidRPr="00A63E0B" w:rsidRDefault="001E5105" w:rsidP="001E5105">
      <w:pPr>
        <w:pStyle w:val="tl"/>
        <w:spacing w:before="0" w:beforeAutospacing="0" w:after="165" w:afterAutospacing="0"/>
        <w:jc w:val="center"/>
        <w:rPr>
          <w:rStyle w:val="rvts23"/>
          <w:b/>
          <w:bCs/>
          <w:sz w:val="28"/>
          <w:szCs w:val="28"/>
          <w:shd w:val="clear" w:color="auto" w:fill="FFFFFF"/>
        </w:rPr>
      </w:pPr>
      <w:r w:rsidRPr="00A63E0B">
        <w:rPr>
          <w:rStyle w:val="rvts23"/>
          <w:b/>
          <w:bCs/>
          <w:sz w:val="28"/>
          <w:szCs w:val="28"/>
          <w:shd w:val="clear" w:color="auto" w:fill="FFFFFF"/>
        </w:rPr>
        <w:t>Зміни</w:t>
      </w:r>
      <w:r w:rsidRPr="00A63E0B">
        <w:rPr>
          <w:sz w:val="28"/>
          <w:szCs w:val="28"/>
        </w:rPr>
        <w:br/>
      </w:r>
      <w:r w:rsidRPr="00A63E0B">
        <w:rPr>
          <w:rStyle w:val="rvts23"/>
          <w:b/>
          <w:bCs/>
          <w:sz w:val="28"/>
          <w:szCs w:val="28"/>
          <w:shd w:val="clear" w:color="auto" w:fill="FFFFFF"/>
        </w:rPr>
        <w:t>до деяких постанов Національної комісії, що здійснює державне регулювання у сферах енергетики та комунальних послуг</w:t>
      </w:r>
    </w:p>
    <w:p w:rsidR="00AD3D49" w:rsidRPr="00A63E0B" w:rsidRDefault="00AD3D49" w:rsidP="005E1AE6">
      <w:pPr>
        <w:shd w:val="clear" w:color="auto" w:fill="FFFFFF"/>
        <w:ind w:firstLine="709"/>
        <w:jc w:val="both"/>
        <w:rPr>
          <w:szCs w:val="28"/>
          <w:lang w:val="uk-UA"/>
        </w:rPr>
      </w:pPr>
    </w:p>
    <w:p w:rsidR="00877EE0" w:rsidRPr="00A63E0B" w:rsidRDefault="00BE4508" w:rsidP="00877EE0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1. </w:t>
      </w:r>
      <w:r w:rsidR="00877EE0" w:rsidRPr="00A63E0B">
        <w:rPr>
          <w:szCs w:val="28"/>
          <w:lang w:val="uk-UA"/>
        </w:rPr>
        <w:t>У</w:t>
      </w:r>
      <w:r w:rsidR="00E402C5" w:rsidRPr="00A63E0B">
        <w:rPr>
          <w:szCs w:val="28"/>
          <w:lang w:val="uk-UA"/>
        </w:rPr>
        <w:t xml:space="preserve"> розділі </w:t>
      </w:r>
      <w:r w:rsidR="00E402C5" w:rsidRPr="00A63E0B">
        <w:rPr>
          <w:szCs w:val="28"/>
          <w:lang w:val="en-US"/>
        </w:rPr>
        <w:t>V</w:t>
      </w:r>
      <w:r w:rsidR="00877EE0" w:rsidRPr="00A63E0B">
        <w:rPr>
          <w:szCs w:val="28"/>
          <w:lang w:val="uk-UA"/>
        </w:rPr>
        <w:t xml:space="preserve"> Кодекс</w:t>
      </w:r>
      <w:r w:rsidR="00E402C5" w:rsidRPr="00A63E0B">
        <w:rPr>
          <w:szCs w:val="28"/>
          <w:lang w:val="uk-UA"/>
        </w:rPr>
        <w:t>у</w:t>
      </w:r>
      <w:r w:rsidR="00877EE0" w:rsidRPr="00A63E0B">
        <w:rPr>
          <w:szCs w:val="28"/>
          <w:lang w:val="uk-UA"/>
        </w:rPr>
        <w:t xml:space="preserve"> газотранспортної системи, затверджено</w:t>
      </w:r>
      <w:r w:rsidR="00E402C5" w:rsidRPr="00A63E0B">
        <w:rPr>
          <w:szCs w:val="28"/>
          <w:lang w:val="uk-UA"/>
        </w:rPr>
        <w:t>го</w:t>
      </w:r>
      <w:r w:rsidR="00877EE0" w:rsidRPr="00A63E0B">
        <w:rPr>
          <w:szCs w:val="28"/>
          <w:lang w:val="uk-UA"/>
        </w:rPr>
        <w:t xml:space="preserve"> постановою Національної комісії, що здійснює державне регулювання у сферах енергетики та комунальних послуг, від 30 вересня 2015 року № 2493, зареєстровано</w:t>
      </w:r>
      <w:r w:rsidR="00E402C5" w:rsidRPr="00A63E0B">
        <w:rPr>
          <w:szCs w:val="28"/>
          <w:lang w:val="uk-UA"/>
        </w:rPr>
        <w:t>го</w:t>
      </w:r>
      <w:r w:rsidR="00877EE0" w:rsidRPr="00A63E0B">
        <w:rPr>
          <w:szCs w:val="28"/>
          <w:lang w:val="uk-UA"/>
        </w:rPr>
        <w:t xml:space="preserve"> в Міністерстві юстиції України 06 листопада 2015 року за №</w:t>
      </w:r>
      <w:r w:rsidR="00E14A78" w:rsidRPr="00A63E0B">
        <w:rPr>
          <w:szCs w:val="28"/>
          <w:lang w:val="uk-UA"/>
        </w:rPr>
        <w:t> </w:t>
      </w:r>
      <w:r w:rsidR="00877EE0" w:rsidRPr="00A63E0B">
        <w:rPr>
          <w:szCs w:val="28"/>
          <w:lang w:val="uk-UA"/>
        </w:rPr>
        <w:t>1378/27823:</w:t>
      </w:r>
    </w:p>
    <w:p w:rsidR="00877EE0" w:rsidRPr="00A63E0B" w:rsidRDefault="00877EE0" w:rsidP="00877EE0">
      <w:pPr>
        <w:shd w:val="clear" w:color="auto" w:fill="FFFFFF"/>
        <w:ind w:firstLine="709"/>
        <w:jc w:val="both"/>
        <w:rPr>
          <w:szCs w:val="28"/>
          <w:lang w:val="uk-UA"/>
        </w:rPr>
      </w:pPr>
    </w:p>
    <w:p w:rsidR="00877EE0" w:rsidRPr="00A63E0B" w:rsidRDefault="00877EE0" w:rsidP="00877EE0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 xml:space="preserve">1) главу 1 доповнити </w:t>
      </w:r>
      <w:r w:rsidR="00E14A78" w:rsidRPr="00A63E0B">
        <w:rPr>
          <w:szCs w:val="28"/>
          <w:lang w:val="uk-UA"/>
        </w:rPr>
        <w:t xml:space="preserve">новим </w:t>
      </w:r>
      <w:r w:rsidRPr="00A63E0B">
        <w:rPr>
          <w:szCs w:val="28"/>
          <w:lang w:val="uk-UA"/>
        </w:rPr>
        <w:t>пунктом такого змісту:</w:t>
      </w:r>
    </w:p>
    <w:p w:rsidR="00877EE0" w:rsidRPr="00A63E0B" w:rsidRDefault="00877EE0" w:rsidP="00877EE0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 xml:space="preserve">«7. У разі виконання </w:t>
      </w:r>
      <w:r w:rsidR="00E14A78" w:rsidRPr="00A63E0B">
        <w:rPr>
          <w:szCs w:val="28"/>
          <w:lang w:val="uk-UA"/>
        </w:rPr>
        <w:t>оператором газотранспортної системи</w:t>
      </w:r>
      <w:r w:rsidRPr="00A63E0B">
        <w:rPr>
          <w:szCs w:val="28"/>
          <w:lang w:val="uk-UA"/>
        </w:rPr>
        <w:t xml:space="preserve"> заходів відповідно до пункту 9 постанови Кабінету Міністрів України від </w:t>
      </w:r>
      <w:r w:rsidR="00E14A78" w:rsidRPr="00A63E0B">
        <w:rPr>
          <w:szCs w:val="28"/>
          <w:lang w:val="uk-UA"/>
        </w:rPr>
        <w:t>0</w:t>
      </w:r>
      <w:r w:rsidRPr="00A63E0B">
        <w:rPr>
          <w:szCs w:val="28"/>
          <w:lang w:val="uk-UA"/>
        </w:rPr>
        <w:t xml:space="preserve">7 грудня 2023 року № 1320 «Деякі питання будівництва та/або відновлення, та/або реконструкції, та/або розміщення, та/або капітального ремонту </w:t>
      </w:r>
      <w:proofErr w:type="spellStart"/>
      <w:r w:rsidRPr="00A63E0B">
        <w:rPr>
          <w:szCs w:val="28"/>
          <w:lang w:val="uk-UA"/>
        </w:rPr>
        <w:t>газопоршневих</w:t>
      </w:r>
      <w:proofErr w:type="spellEnd"/>
      <w:r w:rsidRPr="00A63E0B">
        <w:rPr>
          <w:szCs w:val="28"/>
          <w:lang w:val="uk-UA"/>
        </w:rPr>
        <w:t xml:space="preserve"> та газотурбінних установок, зокрема </w:t>
      </w:r>
      <w:proofErr w:type="spellStart"/>
      <w:r w:rsidRPr="00A63E0B">
        <w:rPr>
          <w:szCs w:val="28"/>
          <w:lang w:val="uk-UA"/>
        </w:rPr>
        <w:t>когенераційних</w:t>
      </w:r>
      <w:proofErr w:type="spellEnd"/>
      <w:r w:rsidRPr="00A63E0B">
        <w:rPr>
          <w:szCs w:val="28"/>
          <w:lang w:val="uk-UA"/>
        </w:rPr>
        <w:t xml:space="preserve">, блочно-модульних </w:t>
      </w:r>
      <w:proofErr w:type="spellStart"/>
      <w:r w:rsidRPr="00A63E0B">
        <w:rPr>
          <w:szCs w:val="28"/>
          <w:lang w:val="uk-UA"/>
        </w:rPr>
        <w:t>котелень</w:t>
      </w:r>
      <w:proofErr w:type="spellEnd"/>
      <w:r w:rsidRPr="00A63E0B">
        <w:rPr>
          <w:szCs w:val="28"/>
          <w:lang w:val="uk-UA"/>
        </w:rPr>
        <w:t>, дизельних/бензинових та газових генераторів, об</w:t>
      </w:r>
      <w:r w:rsidR="00BA59BA" w:rsidRPr="00A63E0B">
        <w:rPr>
          <w:szCs w:val="28"/>
          <w:lang w:val="uk-UA"/>
        </w:rPr>
        <w:t>’</w:t>
      </w:r>
      <w:r w:rsidRPr="00A63E0B">
        <w:rPr>
          <w:szCs w:val="28"/>
          <w:lang w:val="uk-UA"/>
        </w:rPr>
        <w:t>єктів газосховищ, об</w:t>
      </w:r>
      <w:r w:rsidR="00BA59BA" w:rsidRPr="00A63E0B">
        <w:rPr>
          <w:szCs w:val="28"/>
          <w:lang w:val="uk-UA"/>
        </w:rPr>
        <w:t>’</w:t>
      </w:r>
      <w:r w:rsidRPr="00A63E0B">
        <w:rPr>
          <w:szCs w:val="28"/>
          <w:lang w:val="uk-UA"/>
        </w:rPr>
        <w:t xml:space="preserve">єктів </w:t>
      </w:r>
      <w:proofErr w:type="spellStart"/>
      <w:r w:rsidRPr="00A63E0B">
        <w:rPr>
          <w:szCs w:val="28"/>
          <w:lang w:val="uk-UA"/>
        </w:rPr>
        <w:t>нафтогазовидобування</w:t>
      </w:r>
      <w:proofErr w:type="spellEnd"/>
      <w:r w:rsidRPr="00A63E0B">
        <w:rPr>
          <w:szCs w:val="28"/>
          <w:lang w:val="uk-UA"/>
        </w:rPr>
        <w:t>, деяких об</w:t>
      </w:r>
      <w:r w:rsidR="00BA59BA" w:rsidRPr="00A63E0B">
        <w:rPr>
          <w:szCs w:val="28"/>
          <w:lang w:val="uk-UA"/>
        </w:rPr>
        <w:t>’</w:t>
      </w:r>
      <w:r w:rsidRPr="00A63E0B">
        <w:rPr>
          <w:szCs w:val="28"/>
          <w:lang w:val="uk-UA"/>
        </w:rPr>
        <w:t>єктів газотранспортної та газорозподільної систем і об</w:t>
      </w:r>
      <w:r w:rsidR="00BA59BA" w:rsidRPr="00A63E0B">
        <w:rPr>
          <w:szCs w:val="28"/>
          <w:lang w:val="uk-UA"/>
        </w:rPr>
        <w:t>’</w:t>
      </w:r>
      <w:r w:rsidRPr="00A63E0B">
        <w:rPr>
          <w:szCs w:val="28"/>
          <w:lang w:val="uk-UA"/>
        </w:rPr>
        <w:t>єктів їх захисту, а також ліній електропередачі системи передачі, на період воєнного стану» (далі –</w:t>
      </w:r>
      <w:r w:rsidR="00E14A78" w:rsidRPr="00A63E0B">
        <w:rPr>
          <w:szCs w:val="28"/>
          <w:lang w:val="uk-UA"/>
        </w:rPr>
        <w:t xml:space="preserve"> постанова Кабінету Міністрів України від 07 грудня 2023 року № 1320</w:t>
      </w:r>
      <w:r w:rsidRPr="00A63E0B">
        <w:rPr>
          <w:szCs w:val="28"/>
          <w:lang w:val="uk-UA"/>
        </w:rPr>
        <w:t xml:space="preserve">) такі заходи можуть здійснюватися та фінансуватися до їх включення до </w:t>
      </w:r>
      <w:r w:rsidR="00E14A78" w:rsidRPr="00A63E0B">
        <w:rPr>
          <w:szCs w:val="28"/>
          <w:lang w:val="uk-UA"/>
        </w:rPr>
        <w:t>п</w:t>
      </w:r>
      <w:r w:rsidRPr="00A63E0B">
        <w:rPr>
          <w:szCs w:val="28"/>
          <w:lang w:val="uk-UA"/>
        </w:rPr>
        <w:t>лану розвитку газотранспортної системи.</w:t>
      </w:r>
    </w:p>
    <w:p w:rsidR="00877EE0" w:rsidRPr="00A63E0B" w:rsidRDefault="00877EE0" w:rsidP="00877EE0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 xml:space="preserve">Для включення до </w:t>
      </w:r>
      <w:r w:rsidR="00E14A78" w:rsidRPr="00A63E0B">
        <w:rPr>
          <w:szCs w:val="28"/>
          <w:lang w:val="uk-UA"/>
        </w:rPr>
        <w:t>п</w:t>
      </w:r>
      <w:r w:rsidRPr="00A63E0B">
        <w:rPr>
          <w:szCs w:val="28"/>
          <w:lang w:val="uk-UA"/>
        </w:rPr>
        <w:t xml:space="preserve">лану розвитку газотранспортної системи заходів, передбачених пунктом 9 </w:t>
      </w:r>
      <w:r w:rsidR="00E14A78" w:rsidRPr="00A63E0B">
        <w:rPr>
          <w:szCs w:val="28"/>
          <w:lang w:val="uk-UA"/>
        </w:rPr>
        <w:t>постанови Кабінету Міністрів України від 07 грудня 2023 року № 1320</w:t>
      </w:r>
      <w:r w:rsidRPr="00A63E0B">
        <w:rPr>
          <w:szCs w:val="28"/>
          <w:lang w:val="uk-UA"/>
        </w:rPr>
        <w:t xml:space="preserve">, </w:t>
      </w:r>
      <w:r w:rsidR="00E14A78" w:rsidRPr="00A63E0B">
        <w:rPr>
          <w:szCs w:val="28"/>
          <w:lang w:val="uk-UA"/>
        </w:rPr>
        <w:t>оператор газотранспортної системи</w:t>
      </w:r>
      <w:r w:rsidRPr="00A63E0B">
        <w:rPr>
          <w:szCs w:val="28"/>
          <w:lang w:val="uk-UA"/>
        </w:rPr>
        <w:t xml:space="preserve"> подає Регулятору матеріали, що обґрунтовують необхідність та вартість їх реалізації, зокрема проєктно-кошторисну документацію та накази про її затвердження, зведені кошториси до відповідних проєктів, інформацію щодо проведення експертизи проєктно-кошторисної документації, погодження таких заходів центральним органом виконавчої влади, що забезпечує формування та реалізацію державної політики в нафтогазовому комплексі, а також інформацію про стан виконання відповідних заходів, вартість фактично виконаних робіт (поставлених товарів, наданих послуг) та суму фактично здійснених витрат на їх реалізацію станом на дату звернення до Регулятора.</w:t>
      </w:r>
    </w:p>
    <w:p w:rsidR="00CA58CF" w:rsidRPr="00A63E0B" w:rsidRDefault="00877EE0" w:rsidP="00877EE0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lastRenderedPageBreak/>
        <w:t xml:space="preserve">У разі якщо заходи, передбачені пунктом 9 </w:t>
      </w:r>
      <w:r w:rsidR="00E14A78" w:rsidRPr="00A63E0B">
        <w:rPr>
          <w:szCs w:val="28"/>
          <w:lang w:val="uk-UA"/>
        </w:rPr>
        <w:t>постанови Кабінету Міністрів України від 07 грудня 2023 року № 1320</w:t>
      </w:r>
      <w:r w:rsidRPr="00A63E0B">
        <w:rPr>
          <w:szCs w:val="28"/>
          <w:lang w:val="uk-UA"/>
        </w:rPr>
        <w:t xml:space="preserve">, включають будівництво споруд інженерного захисту, </w:t>
      </w:r>
      <w:r w:rsidR="00E14A78" w:rsidRPr="00A63E0B">
        <w:rPr>
          <w:szCs w:val="28"/>
          <w:lang w:val="uk-UA"/>
        </w:rPr>
        <w:t xml:space="preserve">оператор газотранспортної системи </w:t>
      </w:r>
      <w:r w:rsidRPr="00A63E0B">
        <w:rPr>
          <w:szCs w:val="28"/>
          <w:lang w:val="uk-UA"/>
        </w:rPr>
        <w:t>окремо зазначає вартість будівництва таких споруд.</w:t>
      </w:r>
    </w:p>
    <w:p w:rsidR="00877EE0" w:rsidRPr="00A63E0B" w:rsidRDefault="00CA58CF" w:rsidP="00877EE0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Регулятор може прийняти рішення про затвердження плану розвитку без урахування заходів та/або складових таких заходів, передбачених пунктом 9 постанови Кабінету Міністрів України від 07 грудня 2023 року № 1320, до яких наявні зауваження. Після усунення оператором газотранспортної системи зауважень внесення змін до затвердженого плану розвитку здійснюється відповідно до пункту 8 глави</w:t>
      </w:r>
      <w:r w:rsidR="00A24689">
        <w:rPr>
          <w:szCs w:val="28"/>
          <w:lang w:val="uk-UA"/>
        </w:rPr>
        <w:t xml:space="preserve"> </w:t>
      </w:r>
      <w:bookmarkStart w:id="0" w:name="_Hlk235181232"/>
      <w:r w:rsidR="00A24689">
        <w:rPr>
          <w:szCs w:val="28"/>
          <w:lang w:val="uk-UA"/>
        </w:rPr>
        <w:t>4 цього розділу</w:t>
      </w:r>
      <w:bookmarkEnd w:id="0"/>
      <w:r w:rsidRPr="00A63E0B">
        <w:rPr>
          <w:szCs w:val="28"/>
          <w:lang w:val="uk-UA"/>
        </w:rPr>
        <w:t>.</w:t>
      </w:r>
      <w:r w:rsidR="00877EE0" w:rsidRPr="00A63E0B">
        <w:rPr>
          <w:szCs w:val="28"/>
          <w:lang w:val="uk-UA"/>
        </w:rPr>
        <w:t>»;</w:t>
      </w:r>
    </w:p>
    <w:p w:rsidR="00877EE0" w:rsidRPr="00A63E0B" w:rsidRDefault="00877EE0" w:rsidP="00877EE0">
      <w:pPr>
        <w:shd w:val="clear" w:color="auto" w:fill="FFFFFF"/>
        <w:ind w:firstLine="709"/>
        <w:jc w:val="both"/>
        <w:rPr>
          <w:szCs w:val="28"/>
          <w:lang w:val="uk-UA"/>
        </w:rPr>
      </w:pPr>
    </w:p>
    <w:p w:rsidR="00877EE0" w:rsidRPr="00A63E0B" w:rsidRDefault="00877EE0" w:rsidP="00877EE0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2) пункт 8 глави 5 викласти в такій редакції:</w:t>
      </w:r>
    </w:p>
    <w:p w:rsidR="00877EE0" w:rsidRPr="00A63E0B" w:rsidRDefault="00877EE0" w:rsidP="00877EE0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«8. При здійсненні заходів державного контролю не враховуються як виконання інвестиційної програми:</w:t>
      </w:r>
    </w:p>
    <w:p w:rsidR="00877EE0" w:rsidRPr="00A63E0B" w:rsidRDefault="00877EE0" w:rsidP="00877EE0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 xml:space="preserve">заходи, які були виконані/профінансовані </w:t>
      </w:r>
      <w:r w:rsidR="00E14A78" w:rsidRPr="00A63E0B">
        <w:rPr>
          <w:szCs w:val="28"/>
          <w:lang w:val="uk-UA"/>
        </w:rPr>
        <w:t>оператором газотранспортної системи</w:t>
      </w:r>
      <w:r w:rsidRPr="00A63E0B">
        <w:rPr>
          <w:szCs w:val="28"/>
          <w:lang w:val="uk-UA"/>
        </w:rPr>
        <w:t>, але не передбачені інвестиційною програмою затвердженого плану розвитку;</w:t>
      </w:r>
    </w:p>
    <w:p w:rsidR="001E1C55" w:rsidRPr="00A63E0B" w:rsidRDefault="00877EE0" w:rsidP="00877EE0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обсяги фінансування за заходами інвестиційної програми затвердженого плану розвитку в разі здійснення такого фінансування до моменту затвердження відповідного плану розвитку, крім</w:t>
      </w:r>
      <w:r w:rsidR="001E1C55" w:rsidRPr="00A63E0B">
        <w:rPr>
          <w:szCs w:val="28"/>
          <w:lang w:val="uk-UA"/>
        </w:rPr>
        <w:t>:</w:t>
      </w:r>
      <w:r w:rsidRPr="00A63E0B">
        <w:rPr>
          <w:szCs w:val="28"/>
          <w:lang w:val="uk-UA"/>
        </w:rPr>
        <w:t xml:space="preserve"> </w:t>
      </w:r>
    </w:p>
    <w:p w:rsidR="001E1C55" w:rsidRPr="00A63E0B" w:rsidRDefault="00877EE0" w:rsidP="00877EE0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 xml:space="preserve">форс-мажорних обставин (обставин непереборної сили), засвідчених Торгово-промисловою палатою України та підтверджених відповідним сертифікатом, </w:t>
      </w:r>
    </w:p>
    <w:p w:rsidR="00877EE0" w:rsidRPr="00A63E0B" w:rsidRDefault="00877EE0" w:rsidP="00877EE0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 xml:space="preserve">фінансування та виконання заходів, </w:t>
      </w:r>
      <w:r w:rsidR="00215BEC" w:rsidRPr="00A63E0B">
        <w:rPr>
          <w:szCs w:val="28"/>
          <w:lang w:val="uk-UA"/>
        </w:rPr>
        <w:t xml:space="preserve">включених до плану розвитку відповідно до положень </w:t>
      </w:r>
      <w:r w:rsidRPr="00A63E0B">
        <w:rPr>
          <w:szCs w:val="28"/>
          <w:lang w:val="uk-UA"/>
        </w:rPr>
        <w:t>пункт</w:t>
      </w:r>
      <w:r w:rsidR="00215BEC" w:rsidRPr="00A63E0B">
        <w:rPr>
          <w:szCs w:val="28"/>
          <w:lang w:val="uk-UA"/>
        </w:rPr>
        <w:t>у</w:t>
      </w:r>
      <w:r w:rsidRPr="00A63E0B">
        <w:rPr>
          <w:szCs w:val="28"/>
          <w:lang w:val="uk-UA"/>
        </w:rPr>
        <w:t xml:space="preserve"> 7 глави 1 </w:t>
      </w:r>
      <w:r w:rsidR="00E14A78" w:rsidRPr="00A63E0B">
        <w:rPr>
          <w:szCs w:val="28"/>
          <w:lang w:val="uk-UA"/>
        </w:rPr>
        <w:t xml:space="preserve">цього </w:t>
      </w:r>
      <w:r w:rsidRPr="00A63E0B">
        <w:rPr>
          <w:szCs w:val="28"/>
          <w:lang w:val="uk-UA"/>
        </w:rPr>
        <w:t xml:space="preserve">розділу, до їх включення до </w:t>
      </w:r>
      <w:r w:rsidR="0055177F" w:rsidRPr="00A63E0B">
        <w:rPr>
          <w:szCs w:val="28"/>
          <w:lang w:val="uk-UA"/>
        </w:rPr>
        <w:t xml:space="preserve">плану </w:t>
      </w:r>
      <w:r w:rsidRPr="00A63E0B">
        <w:rPr>
          <w:szCs w:val="28"/>
          <w:lang w:val="uk-UA"/>
        </w:rPr>
        <w:t>розвитку газотранспортної системи.».</w:t>
      </w:r>
    </w:p>
    <w:p w:rsidR="00877EE0" w:rsidRPr="00A63E0B" w:rsidRDefault="00877EE0" w:rsidP="00877EE0">
      <w:pPr>
        <w:shd w:val="clear" w:color="auto" w:fill="FFFFFF"/>
        <w:ind w:firstLine="709"/>
        <w:jc w:val="both"/>
        <w:rPr>
          <w:szCs w:val="28"/>
          <w:lang w:val="uk-UA"/>
        </w:rPr>
      </w:pPr>
    </w:p>
    <w:p w:rsidR="00E14A78" w:rsidRPr="00A63E0B" w:rsidRDefault="00877EE0" w:rsidP="00E14A78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 xml:space="preserve">2. </w:t>
      </w:r>
      <w:bookmarkStart w:id="1" w:name="_Hlk234921590"/>
      <w:r w:rsidR="00E14A78" w:rsidRPr="00A63E0B">
        <w:rPr>
          <w:szCs w:val="28"/>
          <w:lang w:val="uk-UA"/>
        </w:rPr>
        <w:t xml:space="preserve">У розділі </w:t>
      </w:r>
      <w:r w:rsidR="00E14A78" w:rsidRPr="00A63E0B">
        <w:rPr>
          <w:szCs w:val="28"/>
          <w:lang w:val="en-US"/>
        </w:rPr>
        <w:t>IV</w:t>
      </w:r>
      <w:r w:rsidR="00E14A78" w:rsidRPr="00A63E0B">
        <w:rPr>
          <w:szCs w:val="28"/>
        </w:rPr>
        <w:t xml:space="preserve"> </w:t>
      </w:r>
      <w:r w:rsidR="00E14A78" w:rsidRPr="00A63E0B">
        <w:rPr>
          <w:szCs w:val="28"/>
          <w:lang w:val="uk-UA"/>
        </w:rPr>
        <w:t>Кодексу газорозподільних систем, затвердженого постановою Національної комісії, що здійснює державне регулювання у сферах енергетики та комунальних послуг, від 30 вересня 2015 року № 2494,  зареєстрованого в Міністерстві юстиції України 06 листопада 2015 року за № 1379/27824:</w:t>
      </w:r>
    </w:p>
    <w:p w:rsidR="00E14A78" w:rsidRPr="00A63E0B" w:rsidRDefault="00E14A78" w:rsidP="00E14A78">
      <w:pPr>
        <w:shd w:val="clear" w:color="auto" w:fill="FFFFFF"/>
        <w:ind w:firstLine="709"/>
        <w:jc w:val="both"/>
        <w:rPr>
          <w:szCs w:val="28"/>
          <w:lang w:val="uk-UA"/>
        </w:rPr>
      </w:pPr>
    </w:p>
    <w:p w:rsidR="00E14A78" w:rsidRPr="00A63E0B" w:rsidRDefault="00E14A78" w:rsidP="00E14A78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1) главу 1 доповнити новим пунктом такого змісту:</w:t>
      </w:r>
    </w:p>
    <w:p w:rsidR="00E14A78" w:rsidRPr="00A63E0B" w:rsidRDefault="00E14A78" w:rsidP="00E14A78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 xml:space="preserve">«7. У разі виконання Оператором ГРМ заходів відповідно до пункту 9 постанови Кабінету Міністрів України від 07 грудня 2023 року № 1320 «Деякі питання будівництва та/або відновлення, та/або реконструкції, та/або розміщення, та/або капітального ремонту газопоршневих та газотурбінних установок, зокрема когенераційних, блочно-модульних котелень, дизельних/бензинових та газових генераторів, об’єктів газосховищ, об’єктів </w:t>
      </w:r>
      <w:proofErr w:type="spellStart"/>
      <w:r w:rsidRPr="00A63E0B">
        <w:rPr>
          <w:szCs w:val="28"/>
          <w:lang w:val="uk-UA"/>
        </w:rPr>
        <w:t>нафтогазовидобування</w:t>
      </w:r>
      <w:proofErr w:type="spellEnd"/>
      <w:r w:rsidRPr="00A63E0B">
        <w:rPr>
          <w:szCs w:val="28"/>
          <w:lang w:val="uk-UA"/>
        </w:rPr>
        <w:t>, деяких об’єктів газотранспортної та газорозподільної систем і об’єктів їх захисту, а також ліній електропередачі системи передачі, на період воєнного стану» (далі – постанова Кабінету Міністрів України від 07 грудня 2023 року № 1320) такі заходи можуть здійснюватися та фінансуватися до їх включення до плану розвитку газорозподільної системи.</w:t>
      </w:r>
    </w:p>
    <w:p w:rsidR="00E14A78" w:rsidRPr="00A63E0B" w:rsidRDefault="00E14A78" w:rsidP="00E14A78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lastRenderedPageBreak/>
        <w:t>Для включення до плану розвитку заходів, передбачених пунктом 9 постанови Кабінету Міністрів України від 07 грудня 2023 року № 1320, Оператор ГРМ подає Регулятору матеріали, що обґрунтовують необхідність та вартість їх реалізації, зокрема проєктно-кошторисну документацію та накази про її затвердження, зведені кошториси до відповідних проєктів, інформацію щодо проведення експертизи проєктно-кошторисної документації, погодження таких заходів центральним органом виконавчої влади, що забезпечує формування та реалізацію державної політики в нафтогазовому комплексі, а також інформацію про стан виконання відповідних заходів, вартість фактично виконаних робіт (поставлених товарів, наданих послуг) та суму фактично здійснених витрат на їх реалізацію станом на дату звернення до Регулятора.</w:t>
      </w:r>
    </w:p>
    <w:p w:rsidR="00CA58CF" w:rsidRPr="00A63E0B" w:rsidRDefault="00E14A78" w:rsidP="00E14A78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У разі якщо заходи, передбачені пунктом 9 постанови Кабінету Міністрів України від 07 грудня 2023 року № 1320, включають будівництво споруд інженерного захисту, Оператор ГРМ окремо зазначає вартість будівництва таких споруд.</w:t>
      </w:r>
    </w:p>
    <w:p w:rsidR="00E14A78" w:rsidRPr="00A63E0B" w:rsidRDefault="00CA58CF" w:rsidP="00E14A78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 xml:space="preserve">Регулятор може прийняти рішення про затвердження плану розвитку без урахування заходів та/або складових таких заходів, передбачених пунктом 9 постанови Кабінету Міністрів України від 07 грудня 2023 року № 1320, до яких наявні зауваження. Після усунення Оператором ГРМ зауважень внесення змін до затвердженого плану розвитку здійснюється відповідно до пункту 8 </w:t>
      </w:r>
      <w:r w:rsidR="00A24689">
        <w:rPr>
          <w:szCs w:val="28"/>
          <w:lang w:val="uk-UA"/>
        </w:rPr>
        <w:t>глави 4</w:t>
      </w:r>
      <w:r w:rsidR="00A24689" w:rsidRPr="00A24689">
        <w:rPr>
          <w:szCs w:val="28"/>
          <w:lang w:val="uk-UA"/>
        </w:rPr>
        <w:t xml:space="preserve"> цього розділу</w:t>
      </w:r>
      <w:r w:rsidRPr="00A63E0B">
        <w:rPr>
          <w:szCs w:val="28"/>
          <w:lang w:val="uk-UA"/>
        </w:rPr>
        <w:t>.</w:t>
      </w:r>
      <w:r w:rsidR="00E14A78" w:rsidRPr="00A63E0B">
        <w:rPr>
          <w:szCs w:val="28"/>
          <w:lang w:val="uk-UA"/>
        </w:rPr>
        <w:t>»;</w:t>
      </w:r>
    </w:p>
    <w:p w:rsidR="00E14A78" w:rsidRPr="00A63E0B" w:rsidRDefault="00E14A78" w:rsidP="00E14A78">
      <w:pPr>
        <w:shd w:val="clear" w:color="auto" w:fill="FFFFFF"/>
        <w:ind w:firstLine="709"/>
        <w:jc w:val="both"/>
        <w:rPr>
          <w:szCs w:val="28"/>
          <w:lang w:val="uk-UA"/>
        </w:rPr>
      </w:pPr>
    </w:p>
    <w:p w:rsidR="00E14A78" w:rsidRPr="00A63E0B" w:rsidRDefault="00E14A78" w:rsidP="00E14A78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2) пункт 8 глави 5 після абзацу четвертого доповнити новим абзацом п’ятим такого змісту:</w:t>
      </w:r>
    </w:p>
    <w:p w:rsidR="00E14A78" w:rsidRPr="00A63E0B" w:rsidRDefault="00E14A78" w:rsidP="00E14A78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«фінансування та виконання заходів, включених до інвестиційної програми відповідно до пункту 7 глави 1 цього розділу, до їх включення до плану розвитку;».</w:t>
      </w:r>
    </w:p>
    <w:p w:rsidR="00E14A78" w:rsidRPr="00A63E0B" w:rsidRDefault="00E14A78" w:rsidP="00E14A78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У зв’язку з цим абзаци п’ятий та шостий вважати відповідно абзацами шостим та сьомим.</w:t>
      </w:r>
    </w:p>
    <w:p w:rsidR="00F63623" w:rsidRPr="00A63E0B" w:rsidRDefault="00F63623" w:rsidP="00E14A78">
      <w:pPr>
        <w:shd w:val="clear" w:color="auto" w:fill="FFFFFF"/>
        <w:ind w:firstLine="709"/>
        <w:jc w:val="both"/>
        <w:rPr>
          <w:szCs w:val="28"/>
          <w:lang w:val="uk-UA"/>
        </w:rPr>
      </w:pPr>
    </w:p>
    <w:p w:rsidR="00F63623" w:rsidRPr="00A63E0B" w:rsidRDefault="00F63623" w:rsidP="00F63623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3. У розділі V Кодексу газосховищ, затвердженого постановою Національної комісії, що здійснює державне регулювання у сферах енергетики та комунальних послуг, від 30 вересня 2015 року № 2495, зареєстрованого в Міністерстві юстиції України 06 листопада 2015 року за № 1380/27825:</w:t>
      </w:r>
    </w:p>
    <w:p w:rsidR="00F63623" w:rsidRPr="00A63E0B" w:rsidRDefault="00F63623" w:rsidP="00F63623">
      <w:pPr>
        <w:shd w:val="clear" w:color="auto" w:fill="FFFFFF"/>
        <w:ind w:firstLine="709"/>
        <w:jc w:val="both"/>
        <w:rPr>
          <w:szCs w:val="28"/>
          <w:lang w:val="uk-UA"/>
        </w:rPr>
      </w:pPr>
    </w:p>
    <w:p w:rsidR="00F63623" w:rsidRPr="00A63E0B" w:rsidRDefault="00F63623" w:rsidP="00F63623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1) главу 1 доповнити новим пунктом такого змісту:</w:t>
      </w:r>
    </w:p>
    <w:p w:rsidR="00F63623" w:rsidRPr="00A63E0B" w:rsidRDefault="00F63623" w:rsidP="00F63623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 xml:space="preserve">«6. У разі виконання </w:t>
      </w:r>
      <w:r w:rsidR="00F37F01" w:rsidRPr="00A63E0B">
        <w:rPr>
          <w:szCs w:val="28"/>
          <w:lang w:val="uk-UA"/>
        </w:rPr>
        <w:t>о</w:t>
      </w:r>
      <w:r w:rsidRPr="00A63E0B">
        <w:rPr>
          <w:szCs w:val="28"/>
          <w:lang w:val="uk-UA"/>
        </w:rPr>
        <w:t xml:space="preserve">ператором газосховищ заходів передбачених постановою Кабінету Міністрів України від 07 грудня 2023 року № 1320 «Деякі питання будівництва та/або відновлення, та/або реконструкції, та/або розміщення, та/або капітального ремонту газопоршневих та газотурбінних установок, зокрема когенераційних, блочно-модульних котелень, дизельних/бензинових та газових генераторів, об’єктів газосховищ, об’єктів </w:t>
      </w:r>
      <w:proofErr w:type="spellStart"/>
      <w:r w:rsidRPr="00A63E0B">
        <w:rPr>
          <w:szCs w:val="28"/>
          <w:lang w:val="uk-UA"/>
        </w:rPr>
        <w:t>нафтогазовидобування</w:t>
      </w:r>
      <w:proofErr w:type="spellEnd"/>
      <w:r w:rsidRPr="00A63E0B">
        <w:rPr>
          <w:szCs w:val="28"/>
          <w:lang w:val="uk-UA"/>
        </w:rPr>
        <w:t xml:space="preserve">, деяких об’єктів газотранспортної та газорозподільної систем і об’єктів їх захисту, а також ліній електропередачі системи передачі, на період воєнного стану» (далі – постанова Кабінету Міністрів України </w:t>
      </w:r>
      <w:r w:rsidRPr="00A63E0B">
        <w:rPr>
          <w:szCs w:val="28"/>
          <w:lang w:val="uk-UA"/>
        </w:rPr>
        <w:lastRenderedPageBreak/>
        <w:t>від 07 грудня 2023 року № 1320) такі заходи можуть здійснюватися та фінансуватися до їх включення до плану розвитку газосховищ.</w:t>
      </w:r>
    </w:p>
    <w:p w:rsidR="00F63623" w:rsidRPr="00A63E0B" w:rsidRDefault="00F63623" w:rsidP="00F63623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 xml:space="preserve">Для включення до плану розвитку газосховищ заходів, передбачених постановою Кабінету Міністрів України від 07 грудня 2023 року № 1320, </w:t>
      </w:r>
      <w:r w:rsidR="00F37F01" w:rsidRPr="00A63E0B">
        <w:rPr>
          <w:szCs w:val="28"/>
          <w:lang w:val="uk-UA"/>
        </w:rPr>
        <w:t>о</w:t>
      </w:r>
      <w:r w:rsidRPr="00A63E0B">
        <w:rPr>
          <w:szCs w:val="28"/>
          <w:lang w:val="uk-UA"/>
        </w:rPr>
        <w:t>ператор газосховищ подає Регулятору матеріали, що обґрунтовують необхідність та вартість їх реалізації, зокрема проєктно-кошторисну документацію та накази про її затвердження, зведені кошториси до відповідних проєктів, інформацію щодо проведення експертизи проєктно-кошторисної документації, погодження таких заходів центральним органом виконавчої влади, що забезпечує формування та реалізацію державної політики в нафтогазовому комплексі, а також інформацію про стан виконання відповідних заходів, вартість фактично виконаних робіт (поставлених товарів, наданих послуг) та суму фактично здійснених витрат на їх реалізацію станом на дату звернення до Регулятора.</w:t>
      </w:r>
    </w:p>
    <w:p w:rsidR="00CA58CF" w:rsidRPr="00A63E0B" w:rsidRDefault="00F63623" w:rsidP="00F63623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 xml:space="preserve">У разі якщо заходи, передбачені постановою Кабінету Міністрів України від 07 грудня 2023 року № 1320, включають будівництво споруд інженерного захисту, </w:t>
      </w:r>
      <w:r w:rsidR="00F37F01" w:rsidRPr="00A63E0B">
        <w:rPr>
          <w:szCs w:val="28"/>
          <w:lang w:val="uk-UA"/>
        </w:rPr>
        <w:t>о</w:t>
      </w:r>
      <w:r w:rsidRPr="00A63E0B">
        <w:rPr>
          <w:szCs w:val="28"/>
          <w:lang w:val="uk-UA"/>
        </w:rPr>
        <w:t>ператор газосховищ окремо зазначає вартість будівництва таких споруд.</w:t>
      </w:r>
    </w:p>
    <w:p w:rsidR="00F63623" w:rsidRPr="00A63E0B" w:rsidRDefault="00CA58CF" w:rsidP="00F63623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 xml:space="preserve">Регулятор може прийняти рішення про затвердження плану розвитку без урахування заходів та/або складових таких заходів, передбачених постановою Кабінету Міністрів України від 07 грудня 2023 року № 1320, до яких наявні зауваження. Після усунення оператором газосховищ зауважень внесення змін до затвердженого плану розвитку здійснюється відповідно до пункту 8 </w:t>
      </w:r>
      <w:r w:rsidR="00A24689">
        <w:rPr>
          <w:szCs w:val="28"/>
          <w:lang w:val="uk-UA"/>
        </w:rPr>
        <w:t>глави 6</w:t>
      </w:r>
      <w:bookmarkStart w:id="2" w:name="_GoBack"/>
      <w:bookmarkEnd w:id="2"/>
      <w:r w:rsidR="00A24689" w:rsidRPr="00A24689">
        <w:rPr>
          <w:szCs w:val="28"/>
          <w:lang w:val="uk-UA"/>
        </w:rPr>
        <w:t xml:space="preserve"> цього розділу</w:t>
      </w:r>
      <w:r w:rsidRPr="00A63E0B">
        <w:rPr>
          <w:szCs w:val="28"/>
          <w:lang w:val="uk-UA"/>
        </w:rPr>
        <w:t>.</w:t>
      </w:r>
      <w:r w:rsidR="00F63623" w:rsidRPr="00A63E0B">
        <w:rPr>
          <w:szCs w:val="28"/>
          <w:lang w:val="uk-UA"/>
        </w:rPr>
        <w:t>»;</w:t>
      </w:r>
    </w:p>
    <w:p w:rsidR="00F63623" w:rsidRPr="00A63E0B" w:rsidRDefault="00F63623" w:rsidP="00F63623">
      <w:pPr>
        <w:shd w:val="clear" w:color="auto" w:fill="FFFFFF"/>
        <w:ind w:firstLine="709"/>
        <w:jc w:val="both"/>
        <w:rPr>
          <w:szCs w:val="28"/>
          <w:lang w:val="uk-UA"/>
        </w:rPr>
      </w:pPr>
    </w:p>
    <w:p w:rsidR="00F63623" w:rsidRPr="00A63E0B" w:rsidRDefault="00F63623" w:rsidP="00F63623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2) пункт 8 глави 7 викласти в такій редакції:</w:t>
      </w:r>
    </w:p>
    <w:p w:rsidR="00F63623" w:rsidRPr="00A63E0B" w:rsidRDefault="00F63623" w:rsidP="00F63623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«8. При здійсненні заходів державного контролю не враховуються як виконання інвестиційної програми:</w:t>
      </w:r>
    </w:p>
    <w:p w:rsidR="00F63623" w:rsidRPr="00A63E0B" w:rsidRDefault="00F63623" w:rsidP="00F63623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 xml:space="preserve">заходи, які були виконані/профінансовані </w:t>
      </w:r>
      <w:r w:rsidR="00F37F01" w:rsidRPr="00A63E0B">
        <w:rPr>
          <w:szCs w:val="28"/>
          <w:lang w:val="uk-UA"/>
        </w:rPr>
        <w:t>о</w:t>
      </w:r>
      <w:r w:rsidRPr="00A63E0B">
        <w:rPr>
          <w:szCs w:val="28"/>
          <w:lang w:val="uk-UA"/>
        </w:rPr>
        <w:t>ператором газосховищ, але не передбачені інвестиційною програмою затвердженого плану розвитку;</w:t>
      </w:r>
    </w:p>
    <w:p w:rsidR="00F63623" w:rsidRPr="00A63E0B" w:rsidRDefault="00F63623" w:rsidP="00F63623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обсяги фінансування за заходами інвестиційної програми затвердженого плану розвитку в разі здійснення такого фінансування до моменту затвердження відповідного плану розвитку, крім:</w:t>
      </w:r>
    </w:p>
    <w:p w:rsidR="00F63623" w:rsidRPr="00A63E0B" w:rsidRDefault="00F63623" w:rsidP="00F63623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 xml:space="preserve">форс-мажорних обставин (обставин непереборної сили), засвідчених Торгово-промисловою палатою України та підтверджених відповідним сертифікатом, </w:t>
      </w:r>
    </w:p>
    <w:p w:rsidR="00F63623" w:rsidRPr="00A63E0B" w:rsidRDefault="00F63623" w:rsidP="00F63623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фінансування та виконання заходів, включених до плану розвитку відповідно до положень пункту 6 глави 1 цього розділу, до їх включення до плану розвитку газосховищ.».</w:t>
      </w:r>
    </w:p>
    <w:p w:rsidR="00E14A78" w:rsidRPr="00A63E0B" w:rsidRDefault="00E14A78" w:rsidP="00E14A78">
      <w:pPr>
        <w:shd w:val="clear" w:color="auto" w:fill="FFFFFF"/>
        <w:ind w:firstLine="709"/>
        <w:jc w:val="both"/>
        <w:rPr>
          <w:szCs w:val="28"/>
          <w:lang w:val="uk-UA"/>
        </w:rPr>
      </w:pPr>
    </w:p>
    <w:p w:rsidR="00E14A78" w:rsidRPr="00A63E0B" w:rsidRDefault="00E14A78" w:rsidP="00E14A78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4. Унести до Порядку контролю за дотриманням ліцензіатами, що провадять діяльність у сферах енергетики та комунальних послуг, законодавства у відповідних сферах та ліцензійних умов, затвердженого постановою Національної комісії, що здійснює державне регулювання у сферах енергетики та комунальних послуг, від 14 червня 2018 року № 428, такі зміни:</w:t>
      </w:r>
    </w:p>
    <w:p w:rsidR="00E14A78" w:rsidRPr="00A63E0B" w:rsidRDefault="00E14A78" w:rsidP="00E14A78">
      <w:pPr>
        <w:shd w:val="clear" w:color="auto" w:fill="FFFFFF"/>
        <w:ind w:firstLine="709"/>
        <w:jc w:val="both"/>
        <w:rPr>
          <w:szCs w:val="28"/>
          <w:lang w:val="uk-UA"/>
        </w:rPr>
      </w:pPr>
    </w:p>
    <w:p w:rsidR="00E14A78" w:rsidRPr="00A63E0B" w:rsidRDefault="00E14A78" w:rsidP="00E14A78">
      <w:pPr>
        <w:pStyle w:val="a9"/>
        <w:numPr>
          <w:ilvl w:val="0"/>
          <w:numId w:val="6"/>
        </w:numPr>
        <w:shd w:val="clear" w:color="auto" w:fill="FFFFFF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lastRenderedPageBreak/>
        <w:t>у додатку 31:</w:t>
      </w:r>
    </w:p>
    <w:p w:rsidR="00E14A78" w:rsidRPr="00A63E0B" w:rsidRDefault="00E14A78" w:rsidP="00E14A78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підпункт 14 пункту 6 доповнити новим абзацом такого змісту:</w:t>
      </w:r>
    </w:p>
    <w:p w:rsidR="00E14A78" w:rsidRPr="00A63E0B" w:rsidRDefault="00E14A78" w:rsidP="00E14A78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«заходів, включених до ІП відповідно до пункту 7 глави 1 розділу ІV Кодексу ГРМ, за умови надання підтвердних документів, визначених пунктом 7 глави 3 розділу IV Кодексу ГРМ;»;</w:t>
      </w:r>
    </w:p>
    <w:p w:rsidR="00E14A78" w:rsidRPr="00A63E0B" w:rsidRDefault="00E14A78" w:rsidP="00E14A78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 xml:space="preserve"> пункт 7 після абзацу сьомого доповнити новим абзацом восьмим такого змісту:</w:t>
      </w:r>
    </w:p>
    <w:p w:rsidR="00E14A78" w:rsidRPr="00A63E0B" w:rsidRDefault="00E14A78" w:rsidP="00E14A78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«заходів, передбачених пунктом 7 глави 1 розділу ІV Кодексу ГРМ, до їх включення до плану розвитку газорозподільної системи, за умови надання підтвердних документів, визначених пунктом 7 глави 3 розділу IV Кодексу ГРМ;».</w:t>
      </w:r>
    </w:p>
    <w:p w:rsidR="00E14A78" w:rsidRPr="00A63E0B" w:rsidRDefault="00E14A78" w:rsidP="00E14A78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У зв’язку з цим абзаци восьмий – одинадцятий вважати відповідно абзацами  дев’ятим – дванадцятим;</w:t>
      </w:r>
    </w:p>
    <w:p w:rsidR="00E14A78" w:rsidRPr="00A63E0B" w:rsidRDefault="00E14A78" w:rsidP="00E14A78">
      <w:pPr>
        <w:shd w:val="clear" w:color="auto" w:fill="FFFFFF"/>
        <w:ind w:firstLine="709"/>
        <w:jc w:val="both"/>
        <w:rPr>
          <w:szCs w:val="28"/>
          <w:lang w:val="uk-UA"/>
        </w:rPr>
      </w:pPr>
    </w:p>
    <w:p w:rsidR="00BD2F92" w:rsidRPr="00A63E0B" w:rsidRDefault="00BD2F92" w:rsidP="00BD2F92">
      <w:pPr>
        <w:pStyle w:val="a9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 xml:space="preserve">у додатку 32: </w:t>
      </w:r>
    </w:p>
    <w:p w:rsidR="00E14A78" w:rsidRPr="00A63E0B" w:rsidRDefault="00E14A78" w:rsidP="00BD2F92">
      <w:pPr>
        <w:pStyle w:val="a9"/>
        <w:shd w:val="clear" w:color="auto" w:fill="FFFFFF"/>
        <w:ind w:left="0"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підпункт 16 пункту 6 викласти в такій редакції:</w:t>
      </w:r>
    </w:p>
    <w:p w:rsidR="00E14A78" w:rsidRPr="00A63E0B" w:rsidRDefault="00E14A78" w:rsidP="00BD2F92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 xml:space="preserve"> «16) суми коштів фінансування за заходами ІП у разі здійснення такого фінансування до моменту затвердження відповідного плану розвитку, крім:</w:t>
      </w:r>
    </w:p>
    <w:p w:rsidR="00E14A78" w:rsidRPr="00A63E0B" w:rsidRDefault="00E14A78" w:rsidP="00BD2F92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фінансування заходів, пов’язаних з настанням форс-мажорних обставин (обставин непереборної сили), засвідчених сертифікатом, виданим Торгово-промисловою палатою України або уповноваженими нею регіональними торгово-промисловими палатами,</w:t>
      </w:r>
    </w:p>
    <w:p w:rsidR="00E14A78" w:rsidRPr="00A63E0B" w:rsidRDefault="00E14A78" w:rsidP="00BD2F92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фінансування заходів, включених до ІП відповідно до пункту 6 глави 1 розділу V Кодексу газосховищ, за умови надання підтвердних документів, визначених пунктом 2 глави 7 розділу V Кодексу газосховищ;»;</w:t>
      </w:r>
    </w:p>
    <w:p w:rsidR="00E14A78" w:rsidRPr="00A63E0B" w:rsidRDefault="00E14A78" w:rsidP="00BD2F92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абзац п’ятий пункту 7 замінити трьома новими абзацами такого змісту:</w:t>
      </w:r>
    </w:p>
    <w:p w:rsidR="00E14A78" w:rsidRPr="00A63E0B" w:rsidRDefault="00E14A78" w:rsidP="00BD2F92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«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Ф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д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Pr="00A63E0B">
        <w:rPr>
          <w:i/>
          <w:sz w:val="24"/>
          <w:szCs w:val="24"/>
        </w:rPr>
        <w:t xml:space="preserve"> </w:t>
      </w:r>
      <w:r w:rsidRPr="00A63E0B">
        <w:rPr>
          <w:szCs w:val="28"/>
          <w:lang w:val="uk-UA"/>
        </w:rPr>
        <w:t>– суми коштів фінансування за заходами ІП до моменту затвердження відповідного плану розвитку, крім:</w:t>
      </w:r>
    </w:p>
    <w:p w:rsidR="00E14A78" w:rsidRPr="00A63E0B" w:rsidRDefault="00E14A78" w:rsidP="00BD2F92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форс-мажорних обставин (обставин непереборної сили), засвідчених Торгово-промисловою палатою України та підтверджених відповідним сертифікатом,</w:t>
      </w:r>
    </w:p>
    <w:p w:rsidR="00E14A78" w:rsidRPr="00A63E0B" w:rsidRDefault="00E14A78" w:rsidP="00BD2F92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заходів, передбачених пунктом 6 глави 1 розділу V Кодексу газосховищ, до їх включення до плану розвитку газосховищ, за умови надання підтвердних документів, визначених пунктом 2 глави 7 розділу V Кодексу газосховищ;».</w:t>
      </w:r>
    </w:p>
    <w:p w:rsidR="00E14A78" w:rsidRPr="00A63E0B" w:rsidRDefault="00E14A78" w:rsidP="00BD2F92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 xml:space="preserve">У зв’язку з цим абзаци шостий – </w:t>
      </w:r>
      <w:r w:rsidR="008A23EC" w:rsidRPr="00A63E0B">
        <w:rPr>
          <w:szCs w:val="28"/>
          <w:lang w:val="uk-UA"/>
        </w:rPr>
        <w:t>во</w:t>
      </w:r>
      <w:r w:rsidRPr="00A63E0B">
        <w:rPr>
          <w:szCs w:val="28"/>
          <w:lang w:val="uk-UA"/>
        </w:rPr>
        <w:t>сьмий вважати відповідно абзацами восьмим – де</w:t>
      </w:r>
      <w:r w:rsidR="008A23EC" w:rsidRPr="00A63E0B">
        <w:rPr>
          <w:szCs w:val="28"/>
          <w:lang w:val="uk-UA"/>
        </w:rPr>
        <w:t>ся</w:t>
      </w:r>
      <w:r w:rsidRPr="00A63E0B">
        <w:rPr>
          <w:szCs w:val="28"/>
          <w:lang w:val="uk-UA"/>
        </w:rPr>
        <w:t>тим;</w:t>
      </w:r>
    </w:p>
    <w:p w:rsidR="00E14A78" w:rsidRPr="00A63E0B" w:rsidRDefault="00E14A78" w:rsidP="00E14A78">
      <w:pPr>
        <w:shd w:val="clear" w:color="auto" w:fill="FFFFFF"/>
        <w:ind w:firstLine="709"/>
        <w:jc w:val="both"/>
        <w:rPr>
          <w:szCs w:val="28"/>
          <w:lang w:val="uk-UA"/>
        </w:rPr>
      </w:pPr>
    </w:p>
    <w:p w:rsidR="00BD2F92" w:rsidRPr="00A63E0B" w:rsidRDefault="00BD2F92" w:rsidP="00BD2F92">
      <w:pPr>
        <w:pStyle w:val="a9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у додатку 33:</w:t>
      </w:r>
    </w:p>
    <w:p w:rsidR="00E14A78" w:rsidRPr="00A63E0B" w:rsidRDefault="008A23EC" w:rsidP="00BD2F92">
      <w:pPr>
        <w:pStyle w:val="a9"/>
        <w:shd w:val="clear" w:color="auto" w:fill="FFFFFF"/>
        <w:ind w:left="0"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 xml:space="preserve">підпункт 34 пункту 6 </w:t>
      </w:r>
      <w:r w:rsidR="00E14A78" w:rsidRPr="00A63E0B">
        <w:rPr>
          <w:szCs w:val="28"/>
          <w:lang w:val="uk-UA"/>
        </w:rPr>
        <w:t>викласти в такій редакції:</w:t>
      </w:r>
    </w:p>
    <w:p w:rsidR="00E14A78" w:rsidRPr="00A63E0B" w:rsidRDefault="00E14A78" w:rsidP="00BD2F92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«34) суми коштів фінансування за заходами ІП у разі здійснення такого фінансування до моменту затвердження відповідного плану розвитку, крім:</w:t>
      </w:r>
    </w:p>
    <w:p w:rsidR="00E14A78" w:rsidRPr="00A63E0B" w:rsidRDefault="00E14A78" w:rsidP="00BD2F92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форс-мажорних обставин (обставин непереборної сили), засвідчених Торгово-промисловою палатою України та підтверджених відповідним сертифікатом,</w:t>
      </w:r>
    </w:p>
    <w:p w:rsidR="00E14A78" w:rsidRPr="00A63E0B" w:rsidRDefault="00E14A78" w:rsidP="00BD2F92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lastRenderedPageBreak/>
        <w:t>заходів, включених до ІП відповідно до пункту 7 глави 1 розділу V Кодексу ГТС, за умови надання підтвердних документів, визначених пунктом 2 глави 5 розділу V Кодексу ГТС;»;</w:t>
      </w:r>
    </w:p>
    <w:p w:rsidR="00E14A78" w:rsidRPr="00A63E0B" w:rsidRDefault="00E14A78" w:rsidP="00BD2F92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абзац п’ятий пункту 7 замінити трьома новими абзацами такого змісту:</w:t>
      </w:r>
    </w:p>
    <w:p w:rsidR="00E14A78" w:rsidRPr="00A63E0B" w:rsidRDefault="00E14A78" w:rsidP="00BD2F92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«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Ф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д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Pr="00A63E0B">
        <w:rPr>
          <w:i/>
          <w:sz w:val="24"/>
          <w:szCs w:val="24"/>
        </w:rPr>
        <w:t xml:space="preserve"> </w:t>
      </w:r>
      <w:r w:rsidRPr="00A63E0B">
        <w:rPr>
          <w:szCs w:val="28"/>
          <w:lang w:val="uk-UA"/>
        </w:rPr>
        <w:t>– суми коштів фінансування за заходами ІП до моменту затвердження відповідного плану розвитку, крім:</w:t>
      </w:r>
    </w:p>
    <w:p w:rsidR="00E14A78" w:rsidRPr="00A63E0B" w:rsidRDefault="00E14A78" w:rsidP="00BD2F92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>форс-мажорних обставин (обставин непереборної сили), засвідчених Торгово-промисловою палатою України та підтверджених відповідним сертифікатом,</w:t>
      </w:r>
    </w:p>
    <w:p w:rsidR="00E14A78" w:rsidRPr="00A63E0B" w:rsidRDefault="00E14A78" w:rsidP="00BD2F92">
      <w:pPr>
        <w:shd w:val="clear" w:color="auto" w:fill="FFFFFF"/>
        <w:ind w:firstLine="709"/>
        <w:jc w:val="both"/>
        <w:rPr>
          <w:szCs w:val="28"/>
          <w:lang w:val="uk-UA"/>
        </w:rPr>
      </w:pPr>
      <w:bookmarkStart w:id="3" w:name="_Hlk234857327"/>
      <w:r w:rsidRPr="00A63E0B">
        <w:rPr>
          <w:szCs w:val="28"/>
          <w:lang w:val="uk-UA"/>
        </w:rPr>
        <w:t xml:space="preserve">заходів, передбачених пунктом 7 глави 1 розділу V Кодексу ГТС, до їх включення до </w:t>
      </w:r>
      <w:r w:rsidR="008A23EC" w:rsidRPr="00A63E0B">
        <w:rPr>
          <w:szCs w:val="28"/>
          <w:lang w:val="uk-UA"/>
        </w:rPr>
        <w:t>п</w:t>
      </w:r>
      <w:r w:rsidRPr="00A63E0B">
        <w:rPr>
          <w:szCs w:val="28"/>
          <w:lang w:val="uk-UA"/>
        </w:rPr>
        <w:t>лану розвитку газотранспортної системи, за умови надання підтвердних документів, визначених пунктом 2 глави 5 розділу V Кодексу ГТС;».</w:t>
      </w:r>
      <w:bookmarkEnd w:id="3"/>
    </w:p>
    <w:p w:rsidR="00E14A78" w:rsidRPr="00A63E0B" w:rsidRDefault="00E14A78" w:rsidP="00BD2F92">
      <w:pPr>
        <w:shd w:val="clear" w:color="auto" w:fill="FFFFFF"/>
        <w:ind w:firstLine="709"/>
        <w:jc w:val="both"/>
        <w:rPr>
          <w:szCs w:val="28"/>
          <w:lang w:val="uk-UA"/>
        </w:rPr>
      </w:pPr>
      <w:r w:rsidRPr="00A63E0B">
        <w:rPr>
          <w:szCs w:val="28"/>
          <w:lang w:val="uk-UA"/>
        </w:rPr>
        <w:t xml:space="preserve">У зв’язку з цим абзаци шостий – </w:t>
      </w:r>
      <w:r w:rsidR="008A23EC" w:rsidRPr="00A63E0B">
        <w:rPr>
          <w:szCs w:val="28"/>
          <w:lang w:val="uk-UA"/>
        </w:rPr>
        <w:t>во</w:t>
      </w:r>
      <w:r w:rsidRPr="00A63E0B">
        <w:rPr>
          <w:szCs w:val="28"/>
          <w:lang w:val="uk-UA"/>
        </w:rPr>
        <w:t>сьмий вважати відповідно абзацами восьмим – де</w:t>
      </w:r>
      <w:r w:rsidR="008A23EC" w:rsidRPr="00A63E0B">
        <w:rPr>
          <w:szCs w:val="28"/>
          <w:lang w:val="uk-UA"/>
        </w:rPr>
        <w:t>с</w:t>
      </w:r>
      <w:r w:rsidRPr="00A63E0B">
        <w:rPr>
          <w:szCs w:val="28"/>
          <w:lang w:val="uk-UA"/>
        </w:rPr>
        <w:t>ятим.</w:t>
      </w:r>
    </w:p>
    <w:bookmarkEnd w:id="1"/>
    <w:p w:rsidR="00D12CE6" w:rsidRPr="00A63E0B" w:rsidRDefault="006C5755" w:rsidP="00271BDB">
      <w:pPr>
        <w:shd w:val="clear" w:color="auto" w:fill="FFFFFF" w:themeFill="background1"/>
        <w:jc w:val="center"/>
        <w:rPr>
          <w:szCs w:val="28"/>
          <w:lang w:val="uk-UA"/>
        </w:rPr>
      </w:pPr>
      <w:r w:rsidRPr="00A63E0B">
        <w:rPr>
          <w:rFonts w:eastAsia="Calibri"/>
          <w:szCs w:val="28"/>
          <w:lang w:val="uk-UA"/>
        </w:rPr>
        <w:t>__________________</w:t>
      </w:r>
    </w:p>
    <w:sectPr w:rsidR="00D12CE6" w:rsidRPr="00A63E0B" w:rsidSect="00C92D6C">
      <w:headerReference w:type="default" r:id="rId7"/>
      <w:footerReference w:type="first" r:id="rId8"/>
      <w:pgSz w:w="11906" w:h="16838"/>
      <w:pgMar w:top="1134" w:right="707" w:bottom="709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15B8" w:rsidRDefault="006A15B8" w:rsidP="00AD3D49">
      <w:r>
        <w:separator/>
      </w:r>
    </w:p>
  </w:endnote>
  <w:endnote w:type="continuationSeparator" w:id="0">
    <w:p w:rsidR="006A15B8" w:rsidRDefault="006A15B8" w:rsidP="00AD3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54E2" w:rsidRDefault="00DC54E2">
    <w:pPr>
      <w:pStyle w:val="a7"/>
    </w:pPr>
  </w:p>
  <w:p w:rsidR="00DC54E2" w:rsidRDefault="00DC54E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15B8" w:rsidRDefault="006A15B8" w:rsidP="00AD3D49">
      <w:r>
        <w:separator/>
      </w:r>
    </w:p>
  </w:footnote>
  <w:footnote w:type="continuationSeparator" w:id="0">
    <w:p w:rsidR="006A15B8" w:rsidRDefault="006A15B8" w:rsidP="00AD3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20067630"/>
      <w:docPartObj>
        <w:docPartGallery w:val="Page Numbers (Top of Page)"/>
        <w:docPartUnique/>
      </w:docPartObj>
    </w:sdtPr>
    <w:sdtEndPr/>
    <w:sdtContent>
      <w:p w:rsidR="00AD3D49" w:rsidRDefault="00AD3D4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C8C" w:rsidRPr="00FC4C8C">
          <w:rPr>
            <w:noProof/>
            <w:lang w:val="uk-UA"/>
          </w:rPr>
          <w:t>3</w:t>
        </w:r>
        <w:r>
          <w:fldChar w:fldCharType="end"/>
        </w:r>
      </w:p>
    </w:sdtContent>
  </w:sdt>
  <w:p w:rsidR="00AD3D49" w:rsidRDefault="00AD3D4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CB46C8"/>
    <w:multiLevelType w:val="hybridMultilevel"/>
    <w:tmpl w:val="59220ABA"/>
    <w:lvl w:ilvl="0" w:tplc="05B89E10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9AB1268"/>
    <w:multiLevelType w:val="hybridMultilevel"/>
    <w:tmpl w:val="975AE2B4"/>
    <w:lvl w:ilvl="0" w:tplc="50D46DC4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B302EBF"/>
    <w:multiLevelType w:val="hybridMultilevel"/>
    <w:tmpl w:val="26EC80C6"/>
    <w:lvl w:ilvl="0" w:tplc="89B0B396">
      <w:start w:val="1"/>
      <w:numFmt w:val="decimal"/>
      <w:lvlText w:val="%1."/>
      <w:lvlJc w:val="left"/>
      <w:pPr>
        <w:ind w:left="1935" w:hanging="375"/>
      </w:pPr>
      <w:rPr>
        <w:sz w:val="28"/>
      </w:rPr>
    </w:lvl>
    <w:lvl w:ilvl="1" w:tplc="04220019">
      <w:start w:val="1"/>
      <w:numFmt w:val="lowerLetter"/>
      <w:lvlText w:val="%2."/>
      <w:lvlJc w:val="left"/>
      <w:pPr>
        <w:ind w:left="2640" w:hanging="360"/>
      </w:pPr>
    </w:lvl>
    <w:lvl w:ilvl="2" w:tplc="0422001B">
      <w:start w:val="1"/>
      <w:numFmt w:val="lowerRoman"/>
      <w:lvlText w:val="%3."/>
      <w:lvlJc w:val="right"/>
      <w:pPr>
        <w:ind w:left="3360" w:hanging="180"/>
      </w:pPr>
    </w:lvl>
    <w:lvl w:ilvl="3" w:tplc="0422000F">
      <w:start w:val="1"/>
      <w:numFmt w:val="decimal"/>
      <w:lvlText w:val="%4."/>
      <w:lvlJc w:val="left"/>
      <w:pPr>
        <w:ind w:left="4080" w:hanging="360"/>
      </w:pPr>
    </w:lvl>
    <w:lvl w:ilvl="4" w:tplc="04220019">
      <w:start w:val="1"/>
      <w:numFmt w:val="lowerLetter"/>
      <w:lvlText w:val="%5."/>
      <w:lvlJc w:val="left"/>
      <w:pPr>
        <w:ind w:left="4800" w:hanging="360"/>
      </w:pPr>
    </w:lvl>
    <w:lvl w:ilvl="5" w:tplc="0422001B">
      <w:start w:val="1"/>
      <w:numFmt w:val="lowerRoman"/>
      <w:lvlText w:val="%6."/>
      <w:lvlJc w:val="right"/>
      <w:pPr>
        <w:ind w:left="5520" w:hanging="180"/>
      </w:pPr>
    </w:lvl>
    <w:lvl w:ilvl="6" w:tplc="0422000F">
      <w:start w:val="1"/>
      <w:numFmt w:val="decimal"/>
      <w:lvlText w:val="%7."/>
      <w:lvlJc w:val="left"/>
      <w:pPr>
        <w:ind w:left="6240" w:hanging="360"/>
      </w:pPr>
    </w:lvl>
    <w:lvl w:ilvl="7" w:tplc="04220019">
      <w:start w:val="1"/>
      <w:numFmt w:val="lowerLetter"/>
      <w:lvlText w:val="%8."/>
      <w:lvlJc w:val="left"/>
      <w:pPr>
        <w:ind w:left="6960" w:hanging="360"/>
      </w:pPr>
    </w:lvl>
    <w:lvl w:ilvl="8" w:tplc="0422001B">
      <w:start w:val="1"/>
      <w:numFmt w:val="lowerRoman"/>
      <w:lvlText w:val="%9."/>
      <w:lvlJc w:val="right"/>
      <w:pPr>
        <w:ind w:left="7680" w:hanging="180"/>
      </w:pPr>
    </w:lvl>
  </w:abstractNum>
  <w:abstractNum w:abstractNumId="3" w15:restartNumberingAfterBreak="0">
    <w:nsid w:val="6D657A3D"/>
    <w:multiLevelType w:val="hybridMultilevel"/>
    <w:tmpl w:val="D944945A"/>
    <w:lvl w:ilvl="0" w:tplc="E74AB442">
      <w:start w:val="1"/>
      <w:numFmt w:val="decimal"/>
      <w:lvlText w:val="%1)"/>
      <w:lvlJc w:val="left"/>
      <w:pPr>
        <w:ind w:left="1249" w:hanging="5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33227AF"/>
    <w:multiLevelType w:val="hybridMultilevel"/>
    <w:tmpl w:val="59220ABA"/>
    <w:lvl w:ilvl="0" w:tplc="05B89E10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BFB16A8"/>
    <w:multiLevelType w:val="hybridMultilevel"/>
    <w:tmpl w:val="7D4E8612"/>
    <w:lvl w:ilvl="0" w:tplc="485689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D49"/>
    <w:rsid w:val="00000E48"/>
    <w:rsid w:val="00002348"/>
    <w:rsid w:val="00006BB0"/>
    <w:rsid w:val="000072F0"/>
    <w:rsid w:val="00011DAC"/>
    <w:rsid w:val="00012531"/>
    <w:rsid w:val="00014A4A"/>
    <w:rsid w:val="000278A7"/>
    <w:rsid w:val="00031617"/>
    <w:rsid w:val="000355DA"/>
    <w:rsid w:val="00035B66"/>
    <w:rsid w:val="00040721"/>
    <w:rsid w:val="00041474"/>
    <w:rsid w:val="0004482F"/>
    <w:rsid w:val="000600F4"/>
    <w:rsid w:val="000715D7"/>
    <w:rsid w:val="00075A17"/>
    <w:rsid w:val="00080800"/>
    <w:rsid w:val="0009503B"/>
    <w:rsid w:val="00095C87"/>
    <w:rsid w:val="00095CD1"/>
    <w:rsid w:val="000964B6"/>
    <w:rsid w:val="000A7C4D"/>
    <w:rsid w:val="000B1B62"/>
    <w:rsid w:val="000B4D4C"/>
    <w:rsid w:val="000D1CC1"/>
    <w:rsid w:val="000D6838"/>
    <w:rsid w:val="000D68A9"/>
    <w:rsid w:val="001016DE"/>
    <w:rsid w:val="0010175B"/>
    <w:rsid w:val="00123369"/>
    <w:rsid w:val="00125DB7"/>
    <w:rsid w:val="001357E6"/>
    <w:rsid w:val="00163B25"/>
    <w:rsid w:val="00167246"/>
    <w:rsid w:val="00172E98"/>
    <w:rsid w:val="00181C90"/>
    <w:rsid w:val="001847A1"/>
    <w:rsid w:val="001857DD"/>
    <w:rsid w:val="00190B62"/>
    <w:rsid w:val="001945C0"/>
    <w:rsid w:val="001A2CE8"/>
    <w:rsid w:val="001A5DE6"/>
    <w:rsid w:val="001A733C"/>
    <w:rsid w:val="001B7571"/>
    <w:rsid w:val="001C0DEA"/>
    <w:rsid w:val="001C37C0"/>
    <w:rsid w:val="001E1C55"/>
    <w:rsid w:val="001E394B"/>
    <w:rsid w:val="001E453B"/>
    <w:rsid w:val="001E4F93"/>
    <w:rsid w:val="001E5105"/>
    <w:rsid w:val="001F7916"/>
    <w:rsid w:val="00200B1E"/>
    <w:rsid w:val="002028B1"/>
    <w:rsid w:val="00215BEC"/>
    <w:rsid w:val="00226444"/>
    <w:rsid w:val="00235D5C"/>
    <w:rsid w:val="00256A6C"/>
    <w:rsid w:val="00261C71"/>
    <w:rsid w:val="0027090E"/>
    <w:rsid w:val="00271BDB"/>
    <w:rsid w:val="002741A9"/>
    <w:rsid w:val="00276534"/>
    <w:rsid w:val="00295392"/>
    <w:rsid w:val="00296FE8"/>
    <w:rsid w:val="002C28DF"/>
    <w:rsid w:val="002E1DAD"/>
    <w:rsid w:val="002E6BE1"/>
    <w:rsid w:val="002E7C45"/>
    <w:rsid w:val="002F2004"/>
    <w:rsid w:val="00300DC0"/>
    <w:rsid w:val="00301746"/>
    <w:rsid w:val="00315ADC"/>
    <w:rsid w:val="00316110"/>
    <w:rsid w:val="00325F64"/>
    <w:rsid w:val="003262B9"/>
    <w:rsid w:val="00330BE8"/>
    <w:rsid w:val="00335D56"/>
    <w:rsid w:val="0034318D"/>
    <w:rsid w:val="00352563"/>
    <w:rsid w:val="00356AA9"/>
    <w:rsid w:val="00361C48"/>
    <w:rsid w:val="00362F02"/>
    <w:rsid w:val="0037147F"/>
    <w:rsid w:val="00372649"/>
    <w:rsid w:val="0039060D"/>
    <w:rsid w:val="00394063"/>
    <w:rsid w:val="00396A25"/>
    <w:rsid w:val="003A193E"/>
    <w:rsid w:val="003A2017"/>
    <w:rsid w:val="003A247D"/>
    <w:rsid w:val="003A2BD1"/>
    <w:rsid w:val="003A52A5"/>
    <w:rsid w:val="003B1438"/>
    <w:rsid w:val="003B3D83"/>
    <w:rsid w:val="003B4E37"/>
    <w:rsid w:val="003B5393"/>
    <w:rsid w:val="003C4DA1"/>
    <w:rsid w:val="003C6168"/>
    <w:rsid w:val="003E4973"/>
    <w:rsid w:val="00402DEF"/>
    <w:rsid w:val="00405C48"/>
    <w:rsid w:val="00407F31"/>
    <w:rsid w:val="004113DB"/>
    <w:rsid w:val="0041190D"/>
    <w:rsid w:val="00411A99"/>
    <w:rsid w:val="00422694"/>
    <w:rsid w:val="0045057E"/>
    <w:rsid w:val="00450E0A"/>
    <w:rsid w:val="004528D5"/>
    <w:rsid w:val="00457D80"/>
    <w:rsid w:val="004601F5"/>
    <w:rsid w:val="00467F2B"/>
    <w:rsid w:val="0047050F"/>
    <w:rsid w:val="0047288F"/>
    <w:rsid w:val="00482276"/>
    <w:rsid w:val="0048777A"/>
    <w:rsid w:val="004B4102"/>
    <w:rsid w:val="004B708E"/>
    <w:rsid w:val="004B7EC2"/>
    <w:rsid w:val="004C1E4C"/>
    <w:rsid w:val="004C46AD"/>
    <w:rsid w:val="004D17D3"/>
    <w:rsid w:val="004D48F0"/>
    <w:rsid w:val="004D4F3D"/>
    <w:rsid w:val="004E4C4B"/>
    <w:rsid w:val="004F2286"/>
    <w:rsid w:val="005074A7"/>
    <w:rsid w:val="00532D6D"/>
    <w:rsid w:val="00532E8F"/>
    <w:rsid w:val="00533DEB"/>
    <w:rsid w:val="00534800"/>
    <w:rsid w:val="00543E0D"/>
    <w:rsid w:val="0055177F"/>
    <w:rsid w:val="00553EFA"/>
    <w:rsid w:val="00553F71"/>
    <w:rsid w:val="0056785B"/>
    <w:rsid w:val="005706DC"/>
    <w:rsid w:val="00570D2D"/>
    <w:rsid w:val="00577003"/>
    <w:rsid w:val="00587ED7"/>
    <w:rsid w:val="005A3954"/>
    <w:rsid w:val="005A5E17"/>
    <w:rsid w:val="005B0670"/>
    <w:rsid w:val="005B145C"/>
    <w:rsid w:val="005B4042"/>
    <w:rsid w:val="005C0B73"/>
    <w:rsid w:val="005C5453"/>
    <w:rsid w:val="005E13B5"/>
    <w:rsid w:val="005E1AE6"/>
    <w:rsid w:val="005E58E9"/>
    <w:rsid w:val="005F3D0E"/>
    <w:rsid w:val="005F52B8"/>
    <w:rsid w:val="006058EE"/>
    <w:rsid w:val="0060611D"/>
    <w:rsid w:val="006072CA"/>
    <w:rsid w:val="00614C64"/>
    <w:rsid w:val="00615273"/>
    <w:rsid w:val="00625A47"/>
    <w:rsid w:val="0062716B"/>
    <w:rsid w:val="006327EE"/>
    <w:rsid w:val="00637F85"/>
    <w:rsid w:val="006471D0"/>
    <w:rsid w:val="00655F68"/>
    <w:rsid w:val="00682732"/>
    <w:rsid w:val="0068568B"/>
    <w:rsid w:val="006900E4"/>
    <w:rsid w:val="00691369"/>
    <w:rsid w:val="00692E25"/>
    <w:rsid w:val="006A15B8"/>
    <w:rsid w:val="006A68F9"/>
    <w:rsid w:val="006B5377"/>
    <w:rsid w:val="006B7BEB"/>
    <w:rsid w:val="006C24A3"/>
    <w:rsid w:val="006C5755"/>
    <w:rsid w:val="006D6800"/>
    <w:rsid w:val="006E0328"/>
    <w:rsid w:val="006E7B0A"/>
    <w:rsid w:val="006F6AA9"/>
    <w:rsid w:val="0070273E"/>
    <w:rsid w:val="007128DF"/>
    <w:rsid w:val="007167F1"/>
    <w:rsid w:val="00732653"/>
    <w:rsid w:val="00745DB3"/>
    <w:rsid w:val="00751743"/>
    <w:rsid w:val="007519BA"/>
    <w:rsid w:val="007632D1"/>
    <w:rsid w:val="00764C2A"/>
    <w:rsid w:val="0076641D"/>
    <w:rsid w:val="00767C2F"/>
    <w:rsid w:val="007701A3"/>
    <w:rsid w:val="007A5F05"/>
    <w:rsid w:val="007A72F4"/>
    <w:rsid w:val="007B2F2D"/>
    <w:rsid w:val="007C26BC"/>
    <w:rsid w:val="007C5473"/>
    <w:rsid w:val="007C7102"/>
    <w:rsid w:val="007D023B"/>
    <w:rsid w:val="007D3344"/>
    <w:rsid w:val="007E1C5F"/>
    <w:rsid w:val="007E4FC6"/>
    <w:rsid w:val="00803DE4"/>
    <w:rsid w:val="00805EF9"/>
    <w:rsid w:val="00806D9A"/>
    <w:rsid w:val="00813A52"/>
    <w:rsid w:val="00815D16"/>
    <w:rsid w:val="00830CA5"/>
    <w:rsid w:val="00834EFE"/>
    <w:rsid w:val="00840A35"/>
    <w:rsid w:val="00846A65"/>
    <w:rsid w:val="00851651"/>
    <w:rsid w:val="008544F5"/>
    <w:rsid w:val="008569ED"/>
    <w:rsid w:val="00877EE0"/>
    <w:rsid w:val="00877FCA"/>
    <w:rsid w:val="008856F6"/>
    <w:rsid w:val="00890062"/>
    <w:rsid w:val="00890B4F"/>
    <w:rsid w:val="008A23EC"/>
    <w:rsid w:val="008A4FD6"/>
    <w:rsid w:val="008A540B"/>
    <w:rsid w:val="008B1FB0"/>
    <w:rsid w:val="008B1FFA"/>
    <w:rsid w:val="008C19EB"/>
    <w:rsid w:val="008C1E3C"/>
    <w:rsid w:val="008C3156"/>
    <w:rsid w:val="008C5630"/>
    <w:rsid w:val="008E463B"/>
    <w:rsid w:val="008F168E"/>
    <w:rsid w:val="0090014C"/>
    <w:rsid w:val="0090216C"/>
    <w:rsid w:val="009101B4"/>
    <w:rsid w:val="00910E1A"/>
    <w:rsid w:val="00913126"/>
    <w:rsid w:val="009139BE"/>
    <w:rsid w:val="00917D9B"/>
    <w:rsid w:val="00923F85"/>
    <w:rsid w:val="009303CC"/>
    <w:rsid w:val="00934E13"/>
    <w:rsid w:val="00942A8C"/>
    <w:rsid w:val="00952A7E"/>
    <w:rsid w:val="0095326E"/>
    <w:rsid w:val="009601C7"/>
    <w:rsid w:val="0096250B"/>
    <w:rsid w:val="009711C0"/>
    <w:rsid w:val="0098193E"/>
    <w:rsid w:val="00982057"/>
    <w:rsid w:val="009862FE"/>
    <w:rsid w:val="0099348A"/>
    <w:rsid w:val="009A099A"/>
    <w:rsid w:val="009A1C36"/>
    <w:rsid w:val="009A61DD"/>
    <w:rsid w:val="009B3CA1"/>
    <w:rsid w:val="009C1ADB"/>
    <w:rsid w:val="009C66FF"/>
    <w:rsid w:val="009D5CB4"/>
    <w:rsid w:val="009E1F65"/>
    <w:rsid w:val="009E2635"/>
    <w:rsid w:val="009E74A6"/>
    <w:rsid w:val="009E7D67"/>
    <w:rsid w:val="009F2E7E"/>
    <w:rsid w:val="00A0546C"/>
    <w:rsid w:val="00A1494E"/>
    <w:rsid w:val="00A15A1C"/>
    <w:rsid w:val="00A24689"/>
    <w:rsid w:val="00A34CC1"/>
    <w:rsid w:val="00A35312"/>
    <w:rsid w:val="00A414C0"/>
    <w:rsid w:val="00A4484C"/>
    <w:rsid w:val="00A469BB"/>
    <w:rsid w:val="00A509B0"/>
    <w:rsid w:val="00A625AE"/>
    <w:rsid w:val="00A63E0B"/>
    <w:rsid w:val="00A63E85"/>
    <w:rsid w:val="00A656C0"/>
    <w:rsid w:val="00A65C85"/>
    <w:rsid w:val="00A707D6"/>
    <w:rsid w:val="00A92AD8"/>
    <w:rsid w:val="00A95247"/>
    <w:rsid w:val="00AA4252"/>
    <w:rsid w:val="00AB10B9"/>
    <w:rsid w:val="00AB2342"/>
    <w:rsid w:val="00AC0CB6"/>
    <w:rsid w:val="00AC22BC"/>
    <w:rsid w:val="00AD3D49"/>
    <w:rsid w:val="00AE7C7B"/>
    <w:rsid w:val="00B030A8"/>
    <w:rsid w:val="00B068FE"/>
    <w:rsid w:val="00B1329A"/>
    <w:rsid w:val="00B152A0"/>
    <w:rsid w:val="00B2326A"/>
    <w:rsid w:val="00B24611"/>
    <w:rsid w:val="00B2603D"/>
    <w:rsid w:val="00B3019A"/>
    <w:rsid w:val="00B56984"/>
    <w:rsid w:val="00B84C41"/>
    <w:rsid w:val="00B85B87"/>
    <w:rsid w:val="00B90AAC"/>
    <w:rsid w:val="00BA59BA"/>
    <w:rsid w:val="00BA7D20"/>
    <w:rsid w:val="00BB3D37"/>
    <w:rsid w:val="00BD2F92"/>
    <w:rsid w:val="00BE2E7C"/>
    <w:rsid w:val="00BE4508"/>
    <w:rsid w:val="00BF3988"/>
    <w:rsid w:val="00C066DE"/>
    <w:rsid w:val="00C12D20"/>
    <w:rsid w:val="00C1794B"/>
    <w:rsid w:val="00C319C1"/>
    <w:rsid w:val="00C32290"/>
    <w:rsid w:val="00C32DA4"/>
    <w:rsid w:val="00C33655"/>
    <w:rsid w:val="00C5015D"/>
    <w:rsid w:val="00C5355E"/>
    <w:rsid w:val="00C5744A"/>
    <w:rsid w:val="00C57DB2"/>
    <w:rsid w:val="00C61FF1"/>
    <w:rsid w:val="00C62AC6"/>
    <w:rsid w:val="00C70FF1"/>
    <w:rsid w:val="00C91C8C"/>
    <w:rsid w:val="00C92D6C"/>
    <w:rsid w:val="00C96046"/>
    <w:rsid w:val="00C96926"/>
    <w:rsid w:val="00CA194B"/>
    <w:rsid w:val="00CA38AE"/>
    <w:rsid w:val="00CA58CF"/>
    <w:rsid w:val="00CA69D8"/>
    <w:rsid w:val="00CB33AD"/>
    <w:rsid w:val="00CC7579"/>
    <w:rsid w:val="00CD4746"/>
    <w:rsid w:val="00CD5682"/>
    <w:rsid w:val="00CE0D09"/>
    <w:rsid w:val="00CE19BA"/>
    <w:rsid w:val="00CE1BF9"/>
    <w:rsid w:val="00CE38D9"/>
    <w:rsid w:val="00CE4E74"/>
    <w:rsid w:val="00D12CE6"/>
    <w:rsid w:val="00D1507E"/>
    <w:rsid w:val="00D268BE"/>
    <w:rsid w:val="00D355F2"/>
    <w:rsid w:val="00D4416A"/>
    <w:rsid w:val="00D45E09"/>
    <w:rsid w:val="00D51A64"/>
    <w:rsid w:val="00D5737C"/>
    <w:rsid w:val="00D67920"/>
    <w:rsid w:val="00D8147F"/>
    <w:rsid w:val="00DA7996"/>
    <w:rsid w:val="00DC181C"/>
    <w:rsid w:val="00DC54E2"/>
    <w:rsid w:val="00DD07F8"/>
    <w:rsid w:val="00DD131D"/>
    <w:rsid w:val="00DE1626"/>
    <w:rsid w:val="00E012DC"/>
    <w:rsid w:val="00E053B9"/>
    <w:rsid w:val="00E14A78"/>
    <w:rsid w:val="00E15CE1"/>
    <w:rsid w:val="00E2001B"/>
    <w:rsid w:val="00E230B3"/>
    <w:rsid w:val="00E24B78"/>
    <w:rsid w:val="00E32F25"/>
    <w:rsid w:val="00E402C5"/>
    <w:rsid w:val="00E458C6"/>
    <w:rsid w:val="00E463DA"/>
    <w:rsid w:val="00E94E92"/>
    <w:rsid w:val="00EA28B5"/>
    <w:rsid w:val="00EA5EC7"/>
    <w:rsid w:val="00EC0389"/>
    <w:rsid w:val="00EC1355"/>
    <w:rsid w:val="00EC2C48"/>
    <w:rsid w:val="00ED568F"/>
    <w:rsid w:val="00F072A4"/>
    <w:rsid w:val="00F13AE7"/>
    <w:rsid w:val="00F171E0"/>
    <w:rsid w:val="00F20DFB"/>
    <w:rsid w:val="00F23A12"/>
    <w:rsid w:val="00F23A79"/>
    <w:rsid w:val="00F32EA6"/>
    <w:rsid w:val="00F34D96"/>
    <w:rsid w:val="00F35A00"/>
    <w:rsid w:val="00F37F01"/>
    <w:rsid w:val="00F37FA6"/>
    <w:rsid w:val="00F4783B"/>
    <w:rsid w:val="00F50813"/>
    <w:rsid w:val="00F56E26"/>
    <w:rsid w:val="00F63623"/>
    <w:rsid w:val="00F662BC"/>
    <w:rsid w:val="00F67487"/>
    <w:rsid w:val="00F76875"/>
    <w:rsid w:val="00F77F68"/>
    <w:rsid w:val="00F86659"/>
    <w:rsid w:val="00F96492"/>
    <w:rsid w:val="00F97FDB"/>
    <w:rsid w:val="00FA5B27"/>
    <w:rsid w:val="00FA7050"/>
    <w:rsid w:val="00FB3651"/>
    <w:rsid w:val="00FB45E0"/>
    <w:rsid w:val="00FC25A9"/>
    <w:rsid w:val="00FC4C8C"/>
    <w:rsid w:val="00FC504A"/>
    <w:rsid w:val="00FC7695"/>
    <w:rsid w:val="00FC79C1"/>
    <w:rsid w:val="00FD132F"/>
    <w:rsid w:val="00FD29C7"/>
    <w:rsid w:val="00FD6B5D"/>
    <w:rsid w:val="00FE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6C53FB8"/>
  <w15:docId w15:val="{473BAA66-536C-4397-AE56-4C92E9D6B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3D4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AD3D49"/>
    <w:rPr>
      <w:rFonts w:ascii="Verdana" w:hAnsi="Verdana" w:cs="Verdana"/>
      <w:sz w:val="20"/>
      <w:lang w:val="en-US" w:eastAsia="en-US"/>
    </w:rPr>
  </w:style>
  <w:style w:type="character" w:styleId="a3">
    <w:name w:val="Hyperlink"/>
    <w:uiPriority w:val="99"/>
    <w:unhideWhenUsed/>
    <w:rsid w:val="00AD3D49"/>
    <w:rPr>
      <w:color w:val="0000FF"/>
      <w:u w:val="single"/>
    </w:rPr>
  </w:style>
  <w:style w:type="paragraph" w:styleId="a4">
    <w:name w:val="Normal (Web)"/>
    <w:basedOn w:val="a"/>
    <w:unhideWhenUsed/>
    <w:rsid w:val="00AD3D49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l">
    <w:name w:val="tl"/>
    <w:basedOn w:val="a"/>
    <w:rsid w:val="00AD3D49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5">
    <w:name w:val="header"/>
    <w:basedOn w:val="a"/>
    <w:link w:val="a6"/>
    <w:uiPriority w:val="99"/>
    <w:unhideWhenUsed/>
    <w:rsid w:val="00AD3D49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D3D4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D3D49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D3D4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9">
    <w:name w:val="List Paragraph"/>
    <w:basedOn w:val="a"/>
    <w:uiPriority w:val="34"/>
    <w:qFormat/>
    <w:rsid w:val="001C37C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0611D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60611D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9F2E7E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14">
    <w:name w:val="rvps14"/>
    <w:basedOn w:val="a"/>
    <w:rsid w:val="00890B4F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10">
    <w:name w:val="Незакрита згадка1"/>
    <w:basedOn w:val="a0"/>
    <w:uiPriority w:val="99"/>
    <w:semiHidden/>
    <w:unhideWhenUsed/>
    <w:rsid w:val="00394063"/>
    <w:rPr>
      <w:color w:val="605E5C"/>
      <w:shd w:val="clear" w:color="auto" w:fill="E1DFDD"/>
    </w:rPr>
  </w:style>
  <w:style w:type="character" w:customStyle="1" w:styleId="rvts23">
    <w:name w:val="rvts23"/>
    <w:basedOn w:val="a0"/>
    <w:rsid w:val="001E51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4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8464</Words>
  <Characters>4825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NERC</Company>
  <LinksUpToDate>false</LinksUpToDate>
  <CharactersWithSpaces>13263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Концур</dc:creator>
  <cp:keywords/>
  <dc:description/>
  <cp:lastModifiedBy>Борис Пиж</cp:lastModifiedBy>
  <cp:revision>4</cp:revision>
  <cp:lastPrinted>2026-07-13T12:27:00Z</cp:lastPrinted>
  <dcterms:created xsi:type="dcterms:W3CDTF">2026-07-17T08:17:00Z</dcterms:created>
  <dcterms:modified xsi:type="dcterms:W3CDTF">2026-07-17T08:55:00Z</dcterms:modified>
</cp:coreProperties>
</file>