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17F0970" w14:textId="77777777" w:rsidR="00F5115C" w:rsidRDefault="00F5115C" w:rsidP="00331316">
      <w:pPr>
        <w:tabs>
          <w:tab w:val="left" w:pos="5670"/>
        </w:tabs>
        <w:spacing w:after="0" w:line="240" w:lineRule="auto"/>
        <w:jc w:val="center"/>
        <w:rPr>
          <w:rFonts w:ascii="Times New Roman" w:hAnsi="Times New Roman" w:cs="Times New Roman"/>
          <w:b/>
          <w:bCs/>
          <w:sz w:val="28"/>
          <w:szCs w:val="28"/>
        </w:rPr>
      </w:pPr>
    </w:p>
    <w:p w14:paraId="76EAB7F0" w14:textId="3459BB9B" w:rsidR="00331316" w:rsidRPr="000013E6" w:rsidRDefault="00331316" w:rsidP="00331316">
      <w:pPr>
        <w:tabs>
          <w:tab w:val="left" w:pos="5670"/>
        </w:tabs>
        <w:spacing w:after="0" w:line="240" w:lineRule="auto"/>
        <w:jc w:val="center"/>
        <w:rPr>
          <w:rFonts w:ascii="Times New Roman" w:hAnsi="Times New Roman" w:cs="Times New Roman"/>
          <w:b/>
          <w:bCs/>
          <w:sz w:val="28"/>
          <w:szCs w:val="28"/>
        </w:rPr>
      </w:pPr>
      <w:r w:rsidRPr="000013E6">
        <w:rPr>
          <w:rFonts w:ascii="Times New Roman" w:hAnsi="Times New Roman" w:cs="Times New Roman"/>
          <w:b/>
          <w:bCs/>
          <w:sz w:val="28"/>
          <w:szCs w:val="28"/>
        </w:rPr>
        <w:t xml:space="preserve">Аналіз впливу проєкту постанови НКРЕКП </w:t>
      </w:r>
    </w:p>
    <w:p w14:paraId="259F75B0" w14:textId="033F0D16" w:rsidR="00331316" w:rsidRPr="000013E6" w:rsidRDefault="00331316" w:rsidP="00331316">
      <w:pPr>
        <w:tabs>
          <w:tab w:val="left" w:pos="5670"/>
        </w:tabs>
        <w:spacing w:after="0" w:line="240" w:lineRule="auto"/>
        <w:jc w:val="center"/>
        <w:rPr>
          <w:rFonts w:ascii="Times New Roman" w:hAnsi="Times New Roman" w:cs="Times New Roman"/>
          <w:b/>
          <w:bCs/>
          <w:sz w:val="28"/>
          <w:szCs w:val="28"/>
        </w:rPr>
      </w:pPr>
      <w:r w:rsidRPr="000013E6">
        <w:rPr>
          <w:rFonts w:ascii="Times New Roman" w:hAnsi="Times New Roman" w:cs="Times New Roman"/>
          <w:b/>
          <w:bCs/>
          <w:sz w:val="28"/>
          <w:szCs w:val="28"/>
        </w:rPr>
        <w:t>«</w:t>
      </w:r>
      <w:r w:rsidR="00F37C2D" w:rsidRPr="000013E6">
        <w:rPr>
          <w:rFonts w:ascii="Times New Roman" w:hAnsi="Times New Roman" w:cs="Times New Roman"/>
          <w:b/>
          <w:bCs/>
          <w:sz w:val="28"/>
          <w:szCs w:val="28"/>
        </w:rPr>
        <w:t>Про затвердження Змін до Порядку формування цін на універсальні послуги</w:t>
      </w:r>
      <w:r w:rsidRPr="000013E6">
        <w:rPr>
          <w:rFonts w:ascii="Times New Roman" w:hAnsi="Times New Roman" w:cs="Times New Roman"/>
          <w:b/>
          <w:bCs/>
          <w:sz w:val="28"/>
          <w:szCs w:val="28"/>
        </w:rPr>
        <w:t>», що має ознаки регуляторного акта</w:t>
      </w:r>
    </w:p>
    <w:p w14:paraId="7A178F30" w14:textId="319A0F9D" w:rsidR="008F5F46" w:rsidRPr="000013E6" w:rsidRDefault="008F5F46" w:rsidP="00AB36A7">
      <w:pPr>
        <w:spacing w:after="0" w:line="240" w:lineRule="auto"/>
        <w:jc w:val="center"/>
        <w:rPr>
          <w:rFonts w:ascii="Times New Roman" w:hAnsi="Times New Roman" w:cs="Times New Roman"/>
          <w:b/>
          <w:sz w:val="28"/>
          <w:szCs w:val="28"/>
        </w:rPr>
      </w:pPr>
    </w:p>
    <w:p w14:paraId="7E55D2AC" w14:textId="77777777" w:rsidR="00F5115C" w:rsidRPr="000013E6" w:rsidRDefault="00F5115C" w:rsidP="00AB36A7">
      <w:pPr>
        <w:spacing w:after="0" w:line="240" w:lineRule="auto"/>
        <w:jc w:val="center"/>
        <w:rPr>
          <w:rFonts w:ascii="Times New Roman" w:hAnsi="Times New Roman" w:cs="Times New Roman"/>
          <w:b/>
          <w:sz w:val="28"/>
          <w:szCs w:val="28"/>
        </w:rPr>
      </w:pPr>
    </w:p>
    <w:p w14:paraId="74DD28DF" w14:textId="77777777" w:rsidR="00DC1500" w:rsidRPr="000013E6" w:rsidRDefault="00DC1500" w:rsidP="00AB36A7">
      <w:pPr>
        <w:spacing w:after="0" w:line="240" w:lineRule="auto"/>
        <w:jc w:val="center"/>
        <w:rPr>
          <w:rFonts w:ascii="Times New Roman" w:hAnsi="Times New Roman" w:cs="Times New Roman"/>
          <w:b/>
          <w:bCs/>
          <w:sz w:val="28"/>
          <w:szCs w:val="28"/>
        </w:rPr>
      </w:pPr>
      <w:r w:rsidRPr="000013E6">
        <w:rPr>
          <w:rFonts w:ascii="Times New Roman" w:hAnsi="Times New Roman" w:cs="Times New Roman"/>
          <w:b/>
          <w:bCs/>
          <w:sz w:val="28"/>
          <w:szCs w:val="28"/>
        </w:rPr>
        <w:t>I. Визначення проблеми</w:t>
      </w:r>
    </w:p>
    <w:p w14:paraId="7ABB5287" w14:textId="49681A23" w:rsidR="005A31FB" w:rsidRPr="000013E6" w:rsidRDefault="005A31FB" w:rsidP="00AB36A7">
      <w:pPr>
        <w:spacing w:after="0" w:line="240" w:lineRule="auto"/>
        <w:ind w:firstLine="709"/>
        <w:jc w:val="both"/>
        <w:rPr>
          <w:rFonts w:ascii="Times New Roman" w:hAnsi="Times New Roman" w:cs="Times New Roman"/>
          <w:bCs/>
          <w:sz w:val="28"/>
          <w:szCs w:val="28"/>
        </w:rPr>
      </w:pPr>
    </w:p>
    <w:p w14:paraId="2DACACC2" w14:textId="04C65229" w:rsidR="00AA0AAD" w:rsidRPr="000013E6" w:rsidRDefault="00AA0AAD" w:rsidP="00B0614B">
      <w:pPr>
        <w:spacing w:after="0" w:line="240" w:lineRule="auto"/>
        <w:ind w:firstLine="851"/>
        <w:jc w:val="both"/>
        <w:rPr>
          <w:rFonts w:ascii="Times New Roman" w:hAnsi="Times New Roman" w:cs="Times New Roman"/>
          <w:bCs/>
          <w:sz w:val="28"/>
          <w:szCs w:val="28"/>
        </w:rPr>
      </w:pPr>
      <w:r w:rsidRPr="000013E6">
        <w:rPr>
          <w:rFonts w:ascii="Times New Roman" w:hAnsi="Times New Roman" w:cs="Times New Roman"/>
          <w:bCs/>
          <w:sz w:val="28"/>
          <w:szCs w:val="28"/>
        </w:rPr>
        <w:t>Відповідно до законів України «Про Національну комісію, що здійснює державне регулювання у сферах енергетики та комунальних послуг»</w:t>
      </w:r>
      <w:r w:rsidR="00B0614B">
        <w:rPr>
          <w:rFonts w:ascii="Times New Roman" w:hAnsi="Times New Roman" w:cs="Times New Roman"/>
          <w:bCs/>
          <w:sz w:val="28"/>
          <w:szCs w:val="28"/>
        </w:rPr>
        <w:t xml:space="preserve"> (далі – Закон про НКРЕКП)</w:t>
      </w:r>
      <w:r w:rsidRPr="000013E6">
        <w:rPr>
          <w:rFonts w:ascii="Times New Roman" w:hAnsi="Times New Roman" w:cs="Times New Roman"/>
          <w:bCs/>
          <w:sz w:val="28"/>
          <w:szCs w:val="28"/>
        </w:rPr>
        <w:t>, «Про ринок електричної енергії»</w:t>
      </w:r>
      <w:r w:rsidR="0003278C">
        <w:rPr>
          <w:rFonts w:ascii="Times New Roman" w:hAnsi="Times New Roman" w:cs="Times New Roman"/>
          <w:bCs/>
          <w:sz w:val="28"/>
          <w:szCs w:val="28"/>
        </w:rPr>
        <w:t xml:space="preserve"> (далі – Закон про ринок)</w:t>
      </w:r>
      <w:r w:rsidRPr="000013E6">
        <w:rPr>
          <w:rFonts w:ascii="Times New Roman" w:hAnsi="Times New Roman" w:cs="Times New Roman"/>
          <w:bCs/>
          <w:sz w:val="28"/>
          <w:szCs w:val="28"/>
        </w:rPr>
        <w:t xml:space="preserve"> </w:t>
      </w:r>
      <w:r w:rsidRPr="000013E6">
        <w:rPr>
          <w:rFonts w:ascii="Times New Roman" w:hAnsi="Times New Roman" w:cs="Times New Roman"/>
          <w:sz w:val="28"/>
          <w:szCs w:val="28"/>
        </w:rPr>
        <w:t>НКРЕКП здійснює державне регулювання з метою досягнення балансу інтересів споживачів, суб’єктів господарювання, що провадять діяльність у сферах енергетики та комунальних послуг, і держави, забезпечення енергетичної безпеки, європейської інтеграції ринків електричної енергії України.</w:t>
      </w:r>
    </w:p>
    <w:p w14:paraId="546C623F" w14:textId="103F1C46" w:rsidR="00AA0AAD" w:rsidRPr="000013E6" w:rsidRDefault="00AA0AAD" w:rsidP="002B64EC">
      <w:pPr>
        <w:spacing w:after="0" w:line="240" w:lineRule="auto"/>
        <w:ind w:firstLine="851"/>
        <w:jc w:val="both"/>
        <w:rPr>
          <w:rFonts w:ascii="Times New Roman" w:hAnsi="Times New Roman" w:cs="Times New Roman"/>
          <w:sz w:val="28"/>
        </w:rPr>
      </w:pPr>
      <w:r w:rsidRPr="000013E6">
        <w:rPr>
          <w:rFonts w:ascii="Times New Roman" w:hAnsi="Times New Roman" w:cs="Times New Roman"/>
          <w:sz w:val="28"/>
        </w:rPr>
        <w:t>Відповідно до положень діючої редакції Положення про покладання спеціальних обов’язків на учасників ринку електричної енергії для забезпечення загальносуспільних інтересів у процесі функціонування ринку електричної енергії, затвердженого постановою Кабінету Міністрів України від 05.06.2019 №</w:t>
      </w:r>
      <w:r w:rsidR="002B64EC" w:rsidRPr="000013E6">
        <w:rPr>
          <w:rFonts w:ascii="Times New Roman" w:hAnsi="Times New Roman" w:cs="Times New Roman"/>
          <w:sz w:val="28"/>
        </w:rPr>
        <w:t> </w:t>
      </w:r>
      <w:r w:rsidRPr="000013E6">
        <w:rPr>
          <w:rFonts w:ascii="Times New Roman" w:hAnsi="Times New Roman" w:cs="Times New Roman"/>
          <w:sz w:val="28"/>
        </w:rPr>
        <w:t>483 (далі – Положення ПСО), постачальники універсальних послуг (далі – ПУП) купують на електронних аукціонах у АТ «НАЕК «Енергоатом» стандартні продукти BASE_М для постачання побутовим споживачам в обсязі їх мінімального споживання електричної енергії за годину в аналогічному місяці попереднього року за ціною індекс РДН BASE за період М-3 (за три місяці до розрахункового місяця).</w:t>
      </w:r>
    </w:p>
    <w:p w14:paraId="5D01E792" w14:textId="77777777" w:rsidR="00AA0AAD" w:rsidRPr="000013E6" w:rsidRDefault="00AA0AAD" w:rsidP="002B64EC">
      <w:pPr>
        <w:spacing w:after="0" w:line="240" w:lineRule="auto"/>
        <w:ind w:firstLine="851"/>
        <w:jc w:val="both"/>
        <w:rPr>
          <w:rFonts w:ascii="Times New Roman" w:hAnsi="Times New Roman" w:cs="Times New Roman"/>
          <w:sz w:val="28"/>
        </w:rPr>
      </w:pPr>
      <w:r w:rsidRPr="000013E6">
        <w:rPr>
          <w:rFonts w:ascii="Times New Roman" w:hAnsi="Times New Roman" w:cs="Times New Roman"/>
          <w:sz w:val="28"/>
        </w:rPr>
        <w:t>Водночас, Протоколом наради від 12.06.2026 під головуванням Першого заступника Міністра енергетики України А. Некрасова та Протоколом наради від 18.06.2026 під головуванням Першого віце-прем’єр-міністра України – Міністра енергетики України Д. </w:t>
      </w:r>
      <w:proofErr w:type="spellStart"/>
      <w:r w:rsidRPr="000013E6">
        <w:rPr>
          <w:rFonts w:ascii="Times New Roman" w:hAnsi="Times New Roman" w:cs="Times New Roman"/>
          <w:sz w:val="28"/>
        </w:rPr>
        <w:t>Шмигаля</w:t>
      </w:r>
      <w:proofErr w:type="spellEnd"/>
      <w:r w:rsidRPr="000013E6">
        <w:rPr>
          <w:rFonts w:ascii="Times New Roman" w:hAnsi="Times New Roman" w:cs="Times New Roman"/>
          <w:sz w:val="28"/>
        </w:rPr>
        <w:t>, зокрема визначено опрацювати питання та надати пропозиції щодо внесення змін до Положення ПСО у частині скасування механізму придбання ПУП електричної енергії у АТ «НАЕК «Енергоатом» стандартних продуктів BASE_M для постачання побутовим споживачам таких постачальників універсальних послуг, що дозволить збільшити пропозиції електричної енергії на торгах за двосторонніми контрактами на майданчику Української енергетичної біржі.</w:t>
      </w:r>
    </w:p>
    <w:p w14:paraId="2D1DC054" w14:textId="602C654C" w:rsidR="00AA0AAD" w:rsidRPr="000013E6" w:rsidRDefault="00AA0AAD" w:rsidP="002B64EC">
      <w:pPr>
        <w:spacing w:after="0" w:line="240" w:lineRule="auto"/>
        <w:ind w:firstLine="851"/>
        <w:jc w:val="both"/>
        <w:rPr>
          <w:rFonts w:ascii="Times New Roman" w:hAnsi="Times New Roman" w:cs="Times New Roman"/>
          <w:sz w:val="28"/>
        </w:rPr>
      </w:pPr>
      <w:r w:rsidRPr="000013E6">
        <w:rPr>
          <w:rFonts w:ascii="Times New Roman" w:hAnsi="Times New Roman" w:cs="Times New Roman"/>
          <w:sz w:val="28"/>
        </w:rPr>
        <w:t>Слід відзначити, що Україна відповідно до своїх міжнародних зобов’язань у сфері енергетики продовжує реалізацію реформ, спрямованих на подальшу лібералізацію ринку електричної енергії та його наближення до правил і принципів функціонування європейського енергетичного ринку. Зокрема, такі зобов’язання передбачають поступовий перехід до ринкових механізмів ціноутворення на оптових сегментах ринку електричної енергії, скасування механізмів покладання спеціальних обов’язків, усунення адміністративного впливу на ринкові механізми ціноутворення.</w:t>
      </w:r>
    </w:p>
    <w:p w14:paraId="2236F379" w14:textId="77777777" w:rsidR="002B64EC" w:rsidRPr="000013E6" w:rsidRDefault="002B64EC" w:rsidP="002B64EC">
      <w:pPr>
        <w:spacing w:after="0" w:line="240" w:lineRule="auto"/>
        <w:ind w:firstLine="851"/>
        <w:jc w:val="both"/>
        <w:rPr>
          <w:rFonts w:ascii="Times New Roman" w:hAnsi="Times New Roman" w:cs="Times New Roman"/>
          <w:sz w:val="28"/>
        </w:rPr>
      </w:pPr>
    </w:p>
    <w:p w14:paraId="69682CC2" w14:textId="77777777" w:rsidR="00AA0AAD" w:rsidRPr="000013E6" w:rsidRDefault="00AA0AAD" w:rsidP="002B64EC">
      <w:pPr>
        <w:tabs>
          <w:tab w:val="left" w:pos="700"/>
        </w:tabs>
        <w:autoSpaceDE w:val="0"/>
        <w:autoSpaceDN w:val="0"/>
        <w:adjustRightInd w:val="0"/>
        <w:spacing w:after="0" w:line="240" w:lineRule="auto"/>
        <w:ind w:firstLine="851"/>
        <w:jc w:val="both"/>
        <w:rPr>
          <w:rFonts w:ascii="Times New Roman" w:hAnsi="Times New Roman" w:cs="Times New Roman"/>
          <w:sz w:val="28"/>
          <w:szCs w:val="28"/>
        </w:rPr>
      </w:pPr>
      <w:r w:rsidRPr="000013E6">
        <w:rPr>
          <w:rFonts w:ascii="Times New Roman" w:hAnsi="Times New Roman" w:cs="Times New Roman"/>
          <w:bCs/>
          <w:sz w:val="28"/>
          <w:szCs w:val="28"/>
        </w:rPr>
        <w:lastRenderedPageBreak/>
        <w:t xml:space="preserve">Розрахунок </w:t>
      </w:r>
      <w:r w:rsidRPr="000013E6">
        <w:rPr>
          <w:rFonts w:ascii="Times New Roman" w:hAnsi="Times New Roman" w:cs="Times New Roman"/>
          <w:sz w:val="28"/>
          <w:szCs w:val="28"/>
        </w:rPr>
        <w:t>цін на універсальні послуги для малих непобутових споживачів</w:t>
      </w:r>
      <w:r w:rsidRPr="000013E6">
        <w:rPr>
          <w:rFonts w:ascii="Times New Roman" w:hAnsi="Times New Roman" w:cs="Times New Roman"/>
          <w:bCs/>
          <w:sz w:val="28"/>
          <w:szCs w:val="28"/>
        </w:rPr>
        <w:t xml:space="preserve"> здійснюється відповідно до </w:t>
      </w:r>
      <w:r w:rsidRPr="000013E6">
        <w:rPr>
          <w:rFonts w:ascii="Times New Roman" w:hAnsi="Times New Roman" w:cs="Times New Roman"/>
          <w:sz w:val="28"/>
          <w:szCs w:val="28"/>
        </w:rPr>
        <w:t>Порядку формування цін на універсальні послуги, затвердженого постановою НКРЕКП від 05.10.2018 № 1177 (далі – Порядок № 1177).</w:t>
      </w:r>
    </w:p>
    <w:p w14:paraId="5C89EAF0" w14:textId="77777777" w:rsidR="00AA0AAD" w:rsidRPr="000013E6" w:rsidRDefault="00AA0AAD" w:rsidP="002B64EC">
      <w:pPr>
        <w:pStyle w:val="aa"/>
        <w:spacing w:after="0" w:line="240" w:lineRule="auto"/>
        <w:ind w:left="0" w:firstLine="851"/>
        <w:jc w:val="both"/>
        <w:rPr>
          <w:rFonts w:ascii="Times New Roman" w:hAnsi="Times New Roman" w:cs="Times New Roman"/>
          <w:color w:val="000000"/>
          <w:sz w:val="28"/>
          <w:szCs w:val="24"/>
        </w:rPr>
      </w:pPr>
      <w:r w:rsidRPr="000013E6">
        <w:rPr>
          <w:rFonts w:ascii="Times New Roman" w:hAnsi="Times New Roman" w:cs="Times New Roman"/>
          <w:color w:val="000000"/>
          <w:sz w:val="28"/>
          <w:szCs w:val="24"/>
        </w:rPr>
        <w:t>При розрахунку ПУП цін на універсальні послуги для малих непобутових споживачів відповідно до Порядку № 1177 формула ціни закупівлі електричної енергії на ринку електричної енергії постачальником універсальних послуг для постачання малим непобутовим споживачам (далі – закупівельна ціна),</w:t>
      </w:r>
      <w:r w:rsidRPr="000013E6">
        <w:rPr>
          <w:rFonts w:ascii="Times New Roman" w:hAnsi="Times New Roman" w:cs="Times New Roman"/>
          <w:color w:val="000000"/>
          <w:sz w:val="28"/>
          <w:szCs w:val="24"/>
          <w:lang w:val="en-US"/>
        </w:rPr>
        <w:t xml:space="preserve"> </w:t>
      </w:r>
      <w:r w:rsidRPr="000013E6">
        <w:rPr>
          <w:rFonts w:ascii="Times New Roman" w:hAnsi="Times New Roman" w:cs="Times New Roman"/>
          <w:color w:val="000000"/>
          <w:sz w:val="28"/>
          <w:szCs w:val="24"/>
        </w:rPr>
        <w:t>що визначається як середньозважена вартість електричної енергії, придбаної ПУП для забезпечення постачання побутовим та малим непобутовим споживачам, враховує такі складові:</w:t>
      </w:r>
    </w:p>
    <w:p w14:paraId="3206D893" w14:textId="77777777" w:rsidR="00AA0AAD" w:rsidRPr="000013E6" w:rsidRDefault="00AA0AAD" w:rsidP="002B64EC">
      <w:pPr>
        <w:pStyle w:val="aa"/>
        <w:spacing w:after="0" w:line="240" w:lineRule="auto"/>
        <w:ind w:left="0" w:firstLine="851"/>
        <w:jc w:val="both"/>
        <w:rPr>
          <w:rFonts w:ascii="Times New Roman" w:hAnsi="Times New Roman" w:cs="Times New Roman"/>
          <w:color w:val="000000"/>
          <w:sz w:val="28"/>
          <w:szCs w:val="24"/>
          <w:lang w:val="en-US"/>
        </w:rPr>
      </w:pPr>
      <w:r w:rsidRPr="000013E6">
        <w:rPr>
          <w:rFonts w:ascii="Times New Roman" w:hAnsi="Times New Roman" w:cs="Times New Roman"/>
          <w:color w:val="000000"/>
          <w:sz w:val="28"/>
          <w:szCs w:val="24"/>
        </w:rPr>
        <w:t xml:space="preserve">добуток обсягу «бази» споживання населення за відповідний місяць минулого року та ціни </w:t>
      </w:r>
      <w:r w:rsidRPr="000013E6">
        <w:rPr>
          <w:rFonts w:ascii="Times New Roman" w:hAnsi="Times New Roman" w:cs="Times New Roman"/>
          <w:sz w:val="28"/>
        </w:rPr>
        <w:t>індексу РДН BASE М-3</w:t>
      </w:r>
      <w:r w:rsidRPr="000013E6">
        <w:rPr>
          <w:rFonts w:ascii="Times New Roman" w:hAnsi="Times New Roman" w:cs="Times New Roman"/>
          <w:sz w:val="28"/>
          <w:lang w:val="en-US"/>
        </w:rPr>
        <w:t>;</w:t>
      </w:r>
    </w:p>
    <w:p w14:paraId="4BAF3BA5" w14:textId="77777777" w:rsidR="00AA0AAD" w:rsidRPr="000013E6" w:rsidRDefault="00AA0AAD" w:rsidP="002B64EC">
      <w:pPr>
        <w:pStyle w:val="aa"/>
        <w:spacing w:after="0" w:line="240" w:lineRule="auto"/>
        <w:ind w:left="0" w:firstLine="851"/>
        <w:jc w:val="both"/>
        <w:rPr>
          <w:rFonts w:ascii="Times New Roman" w:hAnsi="Times New Roman" w:cs="Times New Roman"/>
          <w:color w:val="000000"/>
          <w:sz w:val="28"/>
          <w:szCs w:val="24"/>
          <w:lang w:val="en-US"/>
        </w:rPr>
      </w:pPr>
      <w:r w:rsidRPr="000013E6">
        <w:rPr>
          <w:rFonts w:ascii="Times New Roman" w:hAnsi="Times New Roman" w:cs="Times New Roman"/>
          <w:color w:val="000000"/>
          <w:sz w:val="28"/>
          <w:szCs w:val="24"/>
        </w:rPr>
        <w:t>добуток 50% обсягу «бази» споживання малими непобутовими споживачами</w:t>
      </w:r>
      <w:r w:rsidRPr="000013E6">
        <w:rPr>
          <w:rFonts w:ascii="Times New Roman" w:hAnsi="Times New Roman" w:cs="Times New Roman"/>
          <w:sz w:val="28"/>
        </w:rPr>
        <w:t xml:space="preserve"> М-3 та місячного індексу базового навантаження на ринку двосторонніх договорів М-1 (з квітня 2026 – середньоарифметичного значення декадних індексів)</w:t>
      </w:r>
      <w:r w:rsidRPr="000013E6">
        <w:rPr>
          <w:rFonts w:ascii="Times New Roman" w:hAnsi="Times New Roman" w:cs="Times New Roman"/>
          <w:sz w:val="28"/>
          <w:lang w:val="en-US"/>
        </w:rPr>
        <w:t>;</w:t>
      </w:r>
    </w:p>
    <w:p w14:paraId="1C900448" w14:textId="77777777" w:rsidR="00AA0AAD" w:rsidRPr="000013E6" w:rsidRDefault="00AA0AAD" w:rsidP="002B64EC">
      <w:pPr>
        <w:pStyle w:val="aa"/>
        <w:spacing w:after="0" w:line="240" w:lineRule="auto"/>
        <w:ind w:left="0" w:firstLine="851"/>
        <w:jc w:val="both"/>
        <w:rPr>
          <w:rFonts w:ascii="Times New Roman" w:hAnsi="Times New Roman" w:cs="Times New Roman"/>
          <w:sz w:val="28"/>
        </w:rPr>
      </w:pPr>
      <w:r w:rsidRPr="000013E6">
        <w:rPr>
          <w:rFonts w:ascii="Times New Roman" w:hAnsi="Times New Roman" w:cs="Times New Roman"/>
          <w:color w:val="000000"/>
          <w:sz w:val="28"/>
          <w:szCs w:val="24"/>
        </w:rPr>
        <w:t xml:space="preserve">добуток залишкового обсягу споживання побутовими і малими непобутовими споживачами та середньозваженої ціни РДН за період з 09 числа </w:t>
      </w:r>
      <w:r w:rsidRPr="000013E6">
        <w:rPr>
          <w:rFonts w:ascii="Times New Roman" w:hAnsi="Times New Roman" w:cs="Times New Roman"/>
          <w:sz w:val="28"/>
        </w:rPr>
        <w:t>М-2 по 08 число М-1, з урахуванням коефіцієнту, що враховує графік купівлі на ринку «на добу наперед» (далі – РДН) (дорівнює 1,1), а також з урахуванням частки небалансів у розмірі 3 % від обсягу споживання (на період військового стану – 10%), до яких застосовується ціна електричної енергії на балансуючому ринку (коефіцієнт 1,3 до відповідної ціни РДН).</w:t>
      </w:r>
    </w:p>
    <w:p w14:paraId="5C0101BD" w14:textId="77777777" w:rsidR="00AA0AAD" w:rsidRPr="000013E6" w:rsidRDefault="00AA0AAD" w:rsidP="002B64EC">
      <w:pPr>
        <w:spacing w:after="0" w:line="240" w:lineRule="auto"/>
        <w:ind w:firstLine="851"/>
        <w:jc w:val="both"/>
        <w:rPr>
          <w:rFonts w:ascii="Times New Roman" w:hAnsi="Times New Roman" w:cs="Times New Roman"/>
          <w:b/>
        </w:rPr>
      </w:pPr>
      <w:r w:rsidRPr="000013E6">
        <w:rPr>
          <w:rFonts w:ascii="Times New Roman" w:hAnsi="Times New Roman" w:cs="Times New Roman"/>
          <w:sz w:val="28"/>
        </w:rPr>
        <w:t xml:space="preserve">Змінами до </w:t>
      </w:r>
      <w:r w:rsidRPr="000013E6">
        <w:rPr>
          <w:rFonts w:ascii="Times New Roman" w:hAnsi="Times New Roman" w:cs="Times New Roman"/>
          <w:sz w:val="28"/>
          <w:szCs w:val="28"/>
        </w:rPr>
        <w:t>Порядку № 1177</w:t>
      </w:r>
      <w:r w:rsidRPr="000013E6">
        <w:rPr>
          <w:rFonts w:ascii="Times New Roman" w:hAnsi="Times New Roman" w:cs="Times New Roman"/>
          <w:sz w:val="28"/>
        </w:rPr>
        <w:t xml:space="preserve">, зокрема пропонується уточнити формулу розрахунку закупівельної ціни, яка є складовою цін на універсальні послуги, виключивши складову купівлі ПУП на електронних аукціонах у АТ «НАЕК «Енергоатом» стандартних продуктів BASE_М для постачання побутовим споживачам в обсязі їх мінімального споживання електричної енергії за годину в аналогічному місяці попереднього року за ціною індекс РДН BASE за період М-3, та одночасно визначивши пропорцію купівлі ПУП на сегментах ринку, яка відшкодовуватиметься його споживачами – 45 % на РДН, 45 % на ринку двосторонніх договорів, 10 % на балансуючому ринку (за ціною РДН </w:t>
      </w:r>
      <w:r w:rsidRPr="000013E6">
        <w:rPr>
          <w:rFonts w:ascii="Times New Roman" w:hAnsi="Times New Roman" w:cs="Times New Roman"/>
          <w:sz w:val="28"/>
        </w:rPr>
        <w:br/>
        <w:t>з коефіцієнтом 1,3).</w:t>
      </w:r>
      <w:r w:rsidRPr="000013E6">
        <w:rPr>
          <w:rFonts w:ascii="Times New Roman" w:hAnsi="Times New Roman" w:cs="Times New Roman"/>
          <w:b/>
        </w:rPr>
        <w:t xml:space="preserve"> </w:t>
      </w:r>
    </w:p>
    <w:p w14:paraId="7F5A088A" w14:textId="333FB523" w:rsidR="00EF2E5C" w:rsidRPr="000013E6" w:rsidRDefault="00AA0AAD" w:rsidP="002B64EC">
      <w:pPr>
        <w:spacing w:after="0" w:line="240" w:lineRule="auto"/>
        <w:ind w:firstLine="567"/>
        <w:jc w:val="both"/>
        <w:rPr>
          <w:rFonts w:ascii="Times New Roman" w:hAnsi="Times New Roman" w:cs="Times New Roman"/>
          <w:bCs/>
          <w:sz w:val="28"/>
          <w:szCs w:val="28"/>
        </w:rPr>
      </w:pPr>
      <w:r w:rsidRPr="000013E6">
        <w:rPr>
          <w:rFonts w:ascii="Times New Roman" w:hAnsi="Times New Roman" w:cs="Times New Roman"/>
          <w:bCs/>
          <w:sz w:val="28"/>
          <w:szCs w:val="28"/>
        </w:rPr>
        <w:t xml:space="preserve">З огляду на зазначене, </w:t>
      </w:r>
      <w:r w:rsidRPr="000013E6">
        <w:rPr>
          <w:rFonts w:ascii="Times New Roman" w:hAnsi="Times New Roman" w:cs="Times New Roman"/>
          <w:bCs/>
          <w:sz w:val="28"/>
          <w:szCs w:val="28"/>
          <w:lang w:val="ru-RU"/>
        </w:rPr>
        <w:t xml:space="preserve">НКРЕКП </w:t>
      </w:r>
      <w:r w:rsidRPr="000013E6">
        <w:rPr>
          <w:rFonts w:ascii="Times New Roman" w:hAnsi="Times New Roman" w:cs="Times New Roman"/>
          <w:bCs/>
          <w:sz w:val="28"/>
          <w:szCs w:val="28"/>
        </w:rPr>
        <w:t xml:space="preserve">розроблено проєкт постанови </w:t>
      </w:r>
      <w:r w:rsidR="005A31FB" w:rsidRPr="000013E6">
        <w:rPr>
          <w:rFonts w:ascii="Times New Roman" w:hAnsi="Times New Roman" w:cs="Times New Roman"/>
          <w:bCs/>
          <w:sz w:val="28"/>
          <w:szCs w:val="28"/>
        </w:rPr>
        <w:t>«</w:t>
      </w:r>
      <w:r w:rsidR="005D0804" w:rsidRPr="005D0804">
        <w:rPr>
          <w:rFonts w:ascii="Times New Roman" w:hAnsi="Times New Roman" w:cs="Times New Roman"/>
          <w:color w:val="000000"/>
          <w:sz w:val="28"/>
          <w:szCs w:val="28"/>
        </w:rPr>
        <w:t>Про затвердження Змін до Порядку формування цін на універсальні послуги</w:t>
      </w:r>
      <w:r w:rsidR="005A31FB" w:rsidRPr="000013E6">
        <w:rPr>
          <w:rFonts w:ascii="Times New Roman" w:hAnsi="Times New Roman" w:cs="Times New Roman"/>
          <w:bCs/>
          <w:sz w:val="28"/>
          <w:szCs w:val="28"/>
        </w:rPr>
        <w:t>» (далі –</w:t>
      </w:r>
      <w:r w:rsidR="005A31FB" w:rsidRPr="000013E6">
        <w:rPr>
          <w:rFonts w:ascii="Times New Roman" w:hAnsi="Times New Roman" w:cs="Times New Roman"/>
          <w:bCs/>
          <w:sz w:val="28"/>
          <w:szCs w:val="28"/>
          <w:lang w:val="ru-RU"/>
        </w:rPr>
        <w:t xml:space="preserve"> </w:t>
      </w:r>
      <w:r w:rsidR="005A31FB" w:rsidRPr="000013E6">
        <w:rPr>
          <w:rFonts w:ascii="Times New Roman" w:hAnsi="Times New Roman" w:cs="Times New Roman"/>
          <w:bCs/>
          <w:sz w:val="28"/>
          <w:szCs w:val="28"/>
        </w:rPr>
        <w:t>Проєкт постанови).</w:t>
      </w:r>
    </w:p>
    <w:p w14:paraId="33D936A4" w14:textId="52231109" w:rsidR="002B64EC" w:rsidRPr="000013E6" w:rsidRDefault="002B64EC" w:rsidP="002B64EC">
      <w:pPr>
        <w:spacing w:after="0" w:line="240" w:lineRule="auto"/>
        <w:ind w:firstLine="567"/>
        <w:jc w:val="both"/>
        <w:rPr>
          <w:rFonts w:ascii="Times New Roman" w:hAnsi="Times New Roman" w:cs="Times New Roman"/>
          <w:sz w:val="28"/>
          <w:szCs w:val="28"/>
        </w:rPr>
      </w:pPr>
      <w:r w:rsidRPr="000013E6">
        <w:rPr>
          <w:rFonts w:ascii="Times New Roman" w:hAnsi="Times New Roman" w:cs="Times New Roman"/>
          <w:sz w:val="28"/>
          <w:szCs w:val="28"/>
        </w:rPr>
        <w:t xml:space="preserve">Водночас, прийняття постанови щодо затвердження Змін до Порядку </w:t>
      </w:r>
      <w:r w:rsidR="00241658">
        <w:rPr>
          <w:rFonts w:ascii="Times New Roman" w:hAnsi="Times New Roman" w:cs="Times New Roman"/>
          <w:sz w:val="28"/>
          <w:szCs w:val="28"/>
        </w:rPr>
        <w:t>№ </w:t>
      </w:r>
      <w:r w:rsidRPr="000013E6">
        <w:rPr>
          <w:rFonts w:ascii="Times New Roman" w:hAnsi="Times New Roman" w:cs="Times New Roman"/>
          <w:sz w:val="28"/>
          <w:szCs w:val="28"/>
        </w:rPr>
        <w:t>1177 можливе виключно у разі внесення відповідних змін до Положення ПСО.</w:t>
      </w:r>
    </w:p>
    <w:p w14:paraId="01E1294F" w14:textId="77777777" w:rsidR="002B64EC" w:rsidRPr="000013E6" w:rsidRDefault="002B64EC" w:rsidP="002B64EC">
      <w:pPr>
        <w:spacing w:after="0" w:line="240" w:lineRule="auto"/>
        <w:ind w:firstLine="567"/>
        <w:jc w:val="both"/>
        <w:rPr>
          <w:rFonts w:ascii="Times New Roman" w:hAnsi="Times New Roman" w:cs="Times New Roman"/>
          <w:sz w:val="28"/>
          <w:szCs w:val="28"/>
        </w:rPr>
      </w:pPr>
    </w:p>
    <w:p w14:paraId="6D5CA083" w14:textId="430A6ED9" w:rsidR="00DC1500" w:rsidRPr="000013E6" w:rsidRDefault="00D165E3" w:rsidP="00A33081">
      <w:pPr>
        <w:spacing w:after="0" w:line="240" w:lineRule="auto"/>
        <w:ind w:firstLine="567"/>
        <w:jc w:val="center"/>
        <w:rPr>
          <w:rFonts w:ascii="Times New Roman" w:hAnsi="Times New Roman" w:cs="Times New Roman"/>
          <w:sz w:val="28"/>
          <w:szCs w:val="28"/>
        </w:rPr>
      </w:pPr>
      <w:r w:rsidRPr="000013E6">
        <w:rPr>
          <w:rFonts w:ascii="Times New Roman" w:hAnsi="Times New Roman" w:cs="Times New Roman"/>
          <w:sz w:val="28"/>
          <w:szCs w:val="28"/>
        </w:rPr>
        <w:t>Основні групи (підгрупи), на які проблема справляє вплив:</w:t>
      </w:r>
    </w:p>
    <w:p w14:paraId="31D5238F" w14:textId="77777777" w:rsidR="00A9071B" w:rsidRPr="000013E6" w:rsidRDefault="00A9071B" w:rsidP="00A33081">
      <w:pPr>
        <w:spacing w:after="0" w:line="240" w:lineRule="auto"/>
        <w:ind w:firstLine="567"/>
        <w:jc w:val="center"/>
        <w:rPr>
          <w:rFonts w:ascii="Times New Roman" w:hAnsi="Times New Roman" w:cs="Times New Roman"/>
          <w:sz w:val="28"/>
          <w:szCs w:val="2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202"/>
        <w:gridCol w:w="4383"/>
        <w:gridCol w:w="1985"/>
      </w:tblGrid>
      <w:tr w:rsidR="00101840" w:rsidRPr="000013E6" w14:paraId="6764756E" w14:textId="77777777" w:rsidTr="00DC6752">
        <w:trPr>
          <w:trHeight w:val="70"/>
          <w:jc w:val="center"/>
        </w:trPr>
        <w:tc>
          <w:tcPr>
            <w:tcW w:w="3202" w:type="dxa"/>
          </w:tcPr>
          <w:p w14:paraId="6ADFBBDB" w14:textId="77777777" w:rsidR="00DC1500" w:rsidRPr="000013E6" w:rsidRDefault="00DC1500" w:rsidP="008223F7">
            <w:pPr>
              <w:spacing w:after="0" w:line="240" w:lineRule="auto"/>
              <w:jc w:val="center"/>
              <w:rPr>
                <w:rFonts w:ascii="Times New Roman" w:hAnsi="Times New Roman" w:cs="Times New Roman"/>
                <w:sz w:val="28"/>
                <w:szCs w:val="28"/>
              </w:rPr>
            </w:pPr>
            <w:r w:rsidRPr="000013E6">
              <w:rPr>
                <w:rFonts w:ascii="Times New Roman" w:hAnsi="Times New Roman" w:cs="Times New Roman"/>
                <w:sz w:val="28"/>
                <w:szCs w:val="28"/>
              </w:rPr>
              <w:t>Групи (підгрупи)</w:t>
            </w:r>
          </w:p>
        </w:tc>
        <w:tc>
          <w:tcPr>
            <w:tcW w:w="4383" w:type="dxa"/>
            <w:vAlign w:val="center"/>
          </w:tcPr>
          <w:p w14:paraId="2436BC58" w14:textId="77777777" w:rsidR="00DC1500" w:rsidRPr="000013E6" w:rsidRDefault="00DC1500" w:rsidP="00EF2922">
            <w:pPr>
              <w:spacing w:after="0" w:line="240" w:lineRule="auto"/>
              <w:jc w:val="center"/>
              <w:rPr>
                <w:rFonts w:ascii="Times New Roman" w:hAnsi="Times New Roman" w:cs="Times New Roman"/>
                <w:sz w:val="28"/>
                <w:szCs w:val="28"/>
              </w:rPr>
            </w:pPr>
            <w:r w:rsidRPr="000013E6">
              <w:rPr>
                <w:rFonts w:ascii="Times New Roman" w:hAnsi="Times New Roman" w:cs="Times New Roman"/>
                <w:sz w:val="28"/>
                <w:szCs w:val="28"/>
              </w:rPr>
              <w:t>Так</w:t>
            </w:r>
          </w:p>
        </w:tc>
        <w:tc>
          <w:tcPr>
            <w:tcW w:w="1985" w:type="dxa"/>
            <w:vAlign w:val="center"/>
          </w:tcPr>
          <w:p w14:paraId="62E43224" w14:textId="77777777" w:rsidR="00DC1500" w:rsidRPr="000013E6" w:rsidRDefault="00DC1500" w:rsidP="00EF2922">
            <w:pPr>
              <w:spacing w:after="0" w:line="240" w:lineRule="auto"/>
              <w:jc w:val="center"/>
              <w:rPr>
                <w:rFonts w:ascii="Times New Roman" w:hAnsi="Times New Roman" w:cs="Times New Roman"/>
                <w:sz w:val="28"/>
                <w:szCs w:val="28"/>
              </w:rPr>
            </w:pPr>
            <w:r w:rsidRPr="000013E6">
              <w:rPr>
                <w:rFonts w:ascii="Times New Roman" w:hAnsi="Times New Roman" w:cs="Times New Roman"/>
                <w:sz w:val="28"/>
                <w:szCs w:val="28"/>
              </w:rPr>
              <w:t>Ні</w:t>
            </w:r>
          </w:p>
        </w:tc>
      </w:tr>
      <w:tr w:rsidR="00101840" w:rsidRPr="000013E6" w14:paraId="5D510240" w14:textId="77777777" w:rsidTr="00DC6752">
        <w:trPr>
          <w:trHeight w:val="70"/>
          <w:jc w:val="center"/>
        </w:trPr>
        <w:tc>
          <w:tcPr>
            <w:tcW w:w="3202" w:type="dxa"/>
          </w:tcPr>
          <w:p w14:paraId="13F9DB73" w14:textId="77777777" w:rsidR="00DC1500" w:rsidRPr="000013E6" w:rsidRDefault="00DC1500" w:rsidP="008223F7">
            <w:pPr>
              <w:spacing w:after="0" w:line="240" w:lineRule="auto"/>
              <w:jc w:val="both"/>
              <w:rPr>
                <w:rFonts w:ascii="Times New Roman" w:hAnsi="Times New Roman" w:cs="Times New Roman"/>
                <w:sz w:val="28"/>
                <w:szCs w:val="28"/>
              </w:rPr>
            </w:pPr>
            <w:r w:rsidRPr="000013E6">
              <w:rPr>
                <w:rFonts w:ascii="Times New Roman" w:hAnsi="Times New Roman" w:cs="Times New Roman"/>
                <w:sz w:val="28"/>
                <w:szCs w:val="28"/>
              </w:rPr>
              <w:t>Громадяни</w:t>
            </w:r>
          </w:p>
        </w:tc>
        <w:tc>
          <w:tcPr>
            <w:tcW w:w="4383" w:type="dxa"/>
            <w:vAlign w:val="center"/>
          </w:tcPr>
          <w:p w14:paraId="73648020" w14:textId="77777777" w:rsidR="00DC1500" w:rsidRPr="000013E6" w:rsidRDefault="00DC1500" w:rsidP="00DC6752">
            <w:pPr>
              <w:spacing w:after="0" w:line="240" w:lineRule="auto"/>
              <w:jc w:val="both"/>
              <w:rPr>
                <w:rFonts w:ascii="Times New Roman" w:hAnsi="Times New Roman" w:cs="Times New Roman"/>
                <w:sz w:val="28"/>
                <w:szCs w:val="28"/>
              </w:rPr>
            </w:pPr>
          </w:p>
        </w:tc>
        <w:tc>
          <w:tcPr>
            <w:tcW w:w="1985" w:type="dxa"/>
            <w:vAlign w:val="center"/>
          </w:tcPr>
          <w:p w14:paraId="7194320D" w14:textId="77777777" w:rsidR="00DC1500" w:rsidRPr="000013E6" w:rsidRDefault="008223F7" w:rsidP="008223F7">
            <w:pPr>
              <w:spacing w:after="0" w:line="240" w:lineRule="auto"/>
              <w:jc w:val="center"/>
              <w:rPr>
                <w:rFonts w:ascii="Times New Roman" w:hAnsi="Times New Roman" w:cs="Times New Roman"/>
                <w:sz w:val="28"/>
                <w:szCs w:val="28"/>
              </w:rPr>
            </w:pPr>
            <w:r w:rsidRPr="000013E6">
              <w:rPr>
                <w:rFonts w:ascii="Times New Roman" w:hAnsi="Times New Roman" w:cs="Times New Roman"/>
                <w:sz w:val="28"/>
                <w:szCs w:val="28"/>
              </w:rPr>
              <w:t>Ні</w:t>
            </w:r>
          </w:p>
        </w:tc>
      </w:tr>
      <w:tr w:rsidR="00101840" w:rsidRPr="000013E6" w14:paraId="01339518" w14:textId="77777777" w:rsidTr="00DC6752">
        <w:trPr>
          <w:trHeight w:val="70"/>
          <w:jc w:val="center"/>
        </w:trPr>
        <w:tc>
          <w:tcPr>
            <w:tcW w:w="3202" w:type="dxa"/>
          </w:tcPr>
          <w:p w14:paraId="07D02FE3" w14:textId="77777777" w:rsidR="00DC1500" w:rsidRPr="000013E6" w:rsidRDefault="00DC1500" w:rsidP="008223F7">
            <w:pPr>
              <w:spacing w:after="0" w:line="240" w:lineRule="auto"/>
              <w:jc w:val="both"/>
              <w:rPr>
                <w:rFonts w:ascii="Times New Roman" w:hAnsi="Times New Roman" w:cs="Times New Roman"/>
                <w:sz w:val="28"/>
                <w:szCs w:val="28"/>
              </w:rPr>
            </w:pPr>
            <w:r w:rsidRPr="000013E6">
              <w:rPr>
                <w:rFonts w:ascii="Times New Roman" w:hAnsi="Times New Roman" w:cs="Times New Roman"/>
                <w:sz w:val="28"/>
                <w:szCs w:val="28"/>
              </w:rPr>
              <w:lastRenderedPageBreak/>
              <w:t>Держава</w:t>
            </w:r>
          </w:p>
        </w:tc>
        <w:tc>
          <w:tcPr>
            <w:tcW w:w="4383" w:type="dxa"/>
            <w:vAlign w:val="center"/>
          </w:tcPr>
          <w:p w14:paraId="74C15EFA" w14:textId="1BD6ABD6" w:rsidR="0026649E" w:rsidRPr="000013E6" w:rsidRDefault="0026649E" w:rsidP="0026649E">
            <w:pPr>
              <w:spacing w:after="0" w:line="240" w:lineRule="auto"/>
              <w:jc w:val="both"/>
              <w:rPr>
                <w:rFonts w:ascii="Times New Roman" w:hAnsi="Times New Roman" w:cs="Times New Roman"/>
                <w:bCs/>
                <w:sz w:val="28"/>
                <w:szCs w:val="28"/>
              </w:rPr>
            </w:pPr>
            <w:r w:rsidRPr="000013E6">
              <w:rPr>
                <w:rFonts w:ascii="Times New Roman" w:hAnsi="Times New Roman" w:cs="Times New Roman"/>
                <w:bCs/>
                <w:sz w:val="28"/>
                <w:szCs w:val="28"/>
              </w:rPr>
              <w:t>Стабільне функціонування паливно-енергетичного комплексу України</w:t>
            </w:r>
            <w:r w:rsidR="002352F4">
              <w:rPr>
                <w:rFonts w:ascii="Times New Roman" w:hAnsi="Times New Roman" w:cs="Times New Roman"/>
                <w:bCs/>
                <w:sz w:val="28"/>
                <w:szCs w:val="28"/>
              </w:rPr>
              <w:t>.</w:t>
            </w:r>
          </w:p>
          <w:p w14:paraId="52D9D5EF" w14:textId="158AFC33" w:rsidR="00CE138E" w:rsidRPr="000013E6" w:rsidRDefault="00CE138E" w:rsidP="0026649E">
            <w:pPr>
              <w:spacing w:after="0" w:line="240" w:lineRule="auto"/>
              <w:jc w:val="both"/>
              <w:rPr>
                <w:rFonts w:ascii="Times New Roman" w:eastAsia="SimSun" w:hAnsi="Times New Roman" w:cs="Times New Roman"/>
                <w:sz w:val="28"/>
                <w:szCs w:val="28"/>
                <w:lang w:bidi="ta-IN"/>
              </w:rPr>
            </w:pPr>
            <w:r w:rsidRPr="000013E6">
              <w:rPr>
                <w:rFonts w:ascii="Times New Roman" w:hAnsi="Times New Roman" w:cs="Times New Roman"/>
                <w:bCs/>
                <w:sz w:val="28"/>
                <w:szCs w:val="28"/>
              </w:rPr>
              <w:t xml:space="preserve">Забезпечення реалізації державної політики щодо лібералізації ринку електричної енергії відповідно до міжнародних </w:t>
            </w:r>
            <w:r w:rsidR="00AB5D40" w:rsidRPr="000013E6">
              <w:rPr>
                <w:rFonts w:ascii="Times New Roman" w:hAnsi="Times New Roman" w:cs="Times New Roman"/>
                <w:bCs/>
                <w:sz w:val="28"/>
                <w:szCs w:val="28"/>
              </w:rPr>
              <w:t>зобов’язань</w:t>
            </w:r>
            <w:r w:rsidRPr="000013E6">
              <w:rPr>
                <w:rFonts w:ascii="Times New Roman" w:hAnsi="Times New Roman" w:cs="Times New Roman"/>
                <w:bCs/>
                <w:sz w:val="28"/>
                <w:szCs w:val="28"/>
              </w:rPr>
              <w:t xml:space="preserve"> України</w:t>
            </w:r>
            <w:r w:rsidR="002352F4">
              <w:rPr>
                <w:rFonts w:ascii="Times New Roman" w:hAnsi="Times New Roman" w:cs="Times New Roman"/>
                <w:bCs/>
                <w:sz w:val="28"/>
                <w:szCs w:val="28"/>
              </w:rPr>
              <w:t>.</w:t>
            </w:r>
          </w:p>
        </w:tc>
        <w:tc>
          <w:tcPr>
            <w:tcW w:w="1985" w:type="dxa"/>
            <w:vAlign w:val="center"/>
          </w:tcPr>
          <w:p w14:paraId="09F11808" w14:textId="77777777" w:rsidR="00DC1500" w:rsidRPr="000013E6" w:rsidRDefault="00DC1500" w:rsidP="00DC6752">
            <w:pPr>
              <w:spacing w:after="0" w:line="240" w:lineRule="auto"/>
              <w:ind w:firstLine="567"/>
              <w:jc w:val="center"/>
              <w:rPr>
                <w:rFonts w:ascii="Times New Roman" w:hAnsi="Times New Roman" w:cs="Times New Roman"/>
                <w:sz w:val="28"/>
                <w:szCs w:val="28"/>
              </w:rPr>
            </w:pPr>
          </w:p>
        </w:tc>
      </w:tr>
      <w:tr w:rsidR="00101840" w:rsidRPr="000013E6" w14:paraId="5942F519" w14:textId="77777777" w:rsidTr="00DC6752">
        <w:trPr>
          <w:trHeight w:val="70"/>
          <w:jc w:val="center"/>
        </w:trPr>
        <w:tc>
          <w:tcPr>
            <w:tcW w:w="3202" w:type="dxa"/>
          </w:tcPr>
          <w:p w14:paraId="32EB7750" w14:textId="77777777" w:rsidR="00DC1500" w:rsidRPr="000013E6" w:rsidRDefault="00DC1500" w:rsidP="008223F7">
            <w:pPr>
              <w:spacing w:after="0" w:line="240" w:lineRule="auto"/>
              <w:jc w:val="both"/>
              <w:rPr>
                <w:rFonts w:ascii="Times New Roman" w:hAnsi="Times New Roman" w:cs="Times New Roman"/>
                <w:sz w:val="28"/>
                <w:szCs w:val="28"/>
              </w:rPr>
            </w:pPr>
            <w:r w:rsidRPr="000013E6">
              <w:rPr>
                <w:rFonts w:ascii="Times New Roman" w:hAnsi="Times New Roman" w:cs="Times New Roman"/>
                <w:sz w:val="28"/>
                <w:szCs w:val="28"/>
              </w:rPr>
              <w:t>Суб’єкти господарювання</w:t>
            </w:r>
          </w:p>
        </w:tc>
        <w:tc>
          <w:tcPr>
            <w:tcW w:w="4383" w:type="dxa"/>
            <w:vAlign w:val="center"/>
          </w:tcPr>
          <w:p w14:paraId="0E4CF762" w14:textId="0FF9E0A2" w:rsidR="00A85BCD" w:rsidRPr="000013E6" w:rsidRDefault="0026649E" w:rsidP="00E40CC7">
            <w:pPr>
              <w:spacing w:after="0" w:line="240" w:lineRule="auto"/>
              <w:jc w:val="both"/>
              <w:rPr>
                <w:rFonts w:ascii="Times New Roman" w:hAnsi="Times New Roman" w:cs="Times New Roman"/>
                <w:bCs/>
                <w:sz w:val="28"/>
                <w:szCs w:val="28"/>
              </w:rPr>
            </w:pPr>
            <w:r w:rsidRPr="000013E6">
              <w:rPr>
                <w:rFonts w:ascii="Times New Roman" w:hAnsi="Times New Roman" w:cs="Times New Roman"/>
                <w:bCs/>
                <w:sz w:val="28"/>
                <w:szCs w:val="28"/>
              </w:rPr>
              <w:t>Дозволить удосконалити механізм формування цін на універсальні послуги</w:t>
            </w:r>
            <w:r w:rsidR="00251238">
              <w:rPr>
                <w:rFonts w:ascii="Times New Roman" w:hAnsi="Times New Roman" w:cs="Times New Roman"/>
                <w:bCs/>
                <w:sz w:val="28"/>
                <w:szCs w:val="28"/>
              </w:rPr>
              <w:t>,</w:t>
            </w:r>
            <w:r w:rsidR="00825104" w:rsidRPr="00251238">
              <w:rPr>
                <w:rFonts w:ascii="Times New Roman" w:hAnsi="Times New Roman" w:cs="Times New Roman"/>
                <w:sz w:val="28"/>
              </w:rPr>
              <w:t xml:space="preserve"> </w:t>
            </w:r>
            <w:r w:rsidR="00825104" w:rsidRPr="000013E6">
              <w:rPr>
                <w:rFonts w:ascii="Times New Roman" w:hAnsi="Times New Roman" w:cs="Times New Roman"/>
                <w:bCs/>
                <w:sz w:val="28"/>
                <w:szCs w:val="28"/>
              </w:rPr>
              <w:t xml:space="preserve">збільшити доступний обсяг електричної енергії, який може бути проданий виробником </w:t>
            </w:r>
            <w:r w:rsidR="00825104" w:rsidRPr="000013E6">
              <w:rPr>
                <w:rFonts w:ascii="Times New Roman" w:hAnsi="Times New Roman" w:cs="Times New Roman"/>
                <w:sz w:val="28"/>
              </w:rPr>
              <w:t xml:space="preserve">АТ «НАЕК «Енергоатом» </w:t>
            </w:r>
            <w:r w:rsidR="00825104" w:rsidRPr="000013E6">
              <w:rPr>
                <w:rFonts w:ascii="Times New Roman" w:hAnsi="Times New Roman" w:cs="Times New Roman"/>
                <w:bCs/>
                <w:sz w:val="28"/>
                <w:szCs w:val="28"/>
              </w:rPr>
              <w:t>на конкурентних сегментах ринку електроенергії</w:t>
            </w:r>
            <w:r w:rsidR="002352F4">
              <w:rPr>
                <w:rFonts w:ascii="Times New Roman" w:hAnsi="Times New Roman" w:cs="Times New Roman"/>
                <w:bCs/>
                <w:sz w:val="28"/>
                <w:szCs w:val="28"/>
              </w:rPr>
              <w:t>.</w:t>
            </w:r>
          </w:p>
        </w:tc>
        <w:tc>
          <w:tcPr>
            <w:tcW w:w="1985" w:type="dxa"/>
            <w:vAlign w:val="center"/>
          </w:tcPr>
          <w:p w14:paraId="39BB15E0" w14:textId="77777777" w:rsidR="00DC1500" w:rsidRPr="000013E6" w:rsidRDefault="00DC1500" w:rsidP="00DC6752">
            <w:pPr>
              <w:spacing w:after="0" w:line="240" w:lineRule="auto"/>
              <w:ind w:firstLine="567"/>
              <w:jc w:val="center"/>
              <w:rPr>
                <w:rFonts w:ascii="Times New Roman" w:hAnsi="Times New Roman" w:cs="Times New Roman"/>
                <w:sz w:val="28"/>
                <w:szCs w:val="28"/>
              </w:rPr>
            </w:pPr>
          </w:p>
        </w:tc>
      </w:tr>
    </w:tbl>
    <w:p w14:paraId="3CBA954B" w14:textId="77777777" w:rsidR="00375422" w:rsidRPr="000013E6" w:rsidRDefault="00375422" w:rsidP="00DC6752">
      <w:pPr>
        <w:spacing w:after="0" w:line="240" w:lineRule="auto"/>
        <w:ind w:firstLine="567"/>
        <w:jc w:val="center"/>
        <w:rPr>
          <w:rFonts w:ascii="Times New Roman" w:hAnsi="Times New Roman" w:cs="Times New Roman"/>
          <w:b/>
          <w:bCs/>
          <w:sz w:val="28"/>
          <w:szCs w:val="28"/>
        </w:rPr>
      </w:pPr>
    </w:p>
    <w:p w14:paraId="37AD93B9" w14:textId="77777777" w:rsidR="00DC1500" w:rsidRPr="000013E6" w:rsidRDefault="00DC1500" w:rsidP="00DC6752">
      <w:pPr>
        <w:spacing w:after="0" w:line="240" w:lineRule="auto"/>
        <w:ind w:firstLine="567"/>
        <w:jc w:val="center"/>
        <w:rPr>
          <w:rFonts w:ascii="Times New Roman" w:hAnsi="Times New Roman" w:cs="Times New Roman"/>
          <w:b/>
          <w:bCs/>
          <w:sz w:val="28"/>
          <w:szCs w:val="28"/>
        </w:rPr>
      </w:pPr>
      <w:r w:rsidRPr="000013E6">
        <w:rPr>
          <w:rFonts w:ascii="Times New Roman" w:hAnsi="Times New Roman" w:cs="Times New Roman"/>
          <w:b/>
          <w:bCs/>
          <w:sz w:val="28"/>
          <w:szCs w:val="28"/>
        </w:rPr>
        <w:t>II. Цілі державного регулювання</w:t>
      </w:r>
    </w:p>
    <w:p w14:paraId="1908FF25" w14:textId="77777777" w:rsidR="00DC1500" w:rsidRPr="000013E6" w:rsidRDefault="00DC1500" w:rsidP="00DC6752">
      <w:pPr>
        <w:spacing w:after="0" w:line="240" w:lineRule="auto"/>
        <w:ind w:firstLine="567"/>
        <w:jc w:val="center"/>
        <w:rPr>
          <w:rFonts w:ascii="Times New Roman" w:hAnsi="Times New Roman" w:cs="Times New Roman"/>
          <w:b/>
          <w:bCs/>
          <w:sz w:val="28"/>
          <w:szCs w:val="28"/>
        </w:rPr>
      </w:pPr>
    </w:p>
    <w:p w14:paraId="10DF03FE" w14:textId="2D1E4DB3" w:rsidR="0026649E" w:rsidRPr="000013E6" w:rsidRDefault="00DC1500" w:rsidP="0026649E">
      <w:pPr>
        <w:spacing w:after="0" w:line="240" w:lineRule="auto"/>
        <w:ind w:firstLine="709"/>
        <w:jc w:val="both"/>
        <w:rPr>
          <w:rFonts w:ascii="Times New Roman" w:hAnsi="Times New Roman" w:cs="Times New Roman"/>
          <w:sz w:val="28"/>
          <w:szCs w:val="28"/>
        </w:rPr>
      </w:pPr>
      <w:r w:rsidRPr="000013E6">
        <w:rPr>
          <w:rFonts w:ascii="Times New Roman" w:hAnsi="Times New Roman" w:cs="Times New Roman"/>
          <w:sz w:val="28"/>
          <w:szCs w:val="28"/>
        </w:rPr>
        <w:t xml:space="preserve">Метою прийняття </w:t>
      </w:r>
      <w:r w:rsidR="00B26044" w:rsidRPr="000013E6">
        <w:rPr>
          <w:rFonts w:ascii="Times New Roman" w:hAnsi="Times New Roman" w:cs="Times New Roman"/>
          <w:sz w:val="28"/>
          <w:szCs w:val="28"/>
        </w:rPr>
        <w:t>П</w:t>
      </w:r>
      <w:r w:rsidR="008C6D40" w:rsidRPr="000013E6">
        <w:rPr>
          <w:rFonts w:ascii="Times New Roman" w:hAnsi="Times New Roman" w:cs="Times New Roman"/>
          <w:sz w:val="28"/>
          <w:szCs w:val="28"/>
        </w:rPr>
        <w:t>роєкту постанови</w:t>
      </w:r>
      <w:r w:rsidRPr="000013E6">
        <w:rPr>
          <w:rFonts w:ascii="Times New Roman" w:hAnsi="Times New Roman" w:cs="Times New Roman"/>
          <w:sz w:val="28"/>
          <w:szCs w:val="28"/>
        </w:rPr>
        <w:t xml:space="preserve"> </w:t>
      </w:r>
      <w:r w:rsidR="009C561D" w:rsidRPr="000013E6">
        <w:rPr>
          <w:rFonts w:ascii="Times New Roman" w:hAnsi="Times New Roman" w:cs="Times New Roman"/>
          <w:sz w:val="28"/>
          <w:szCs w:val="28"/>
        </w:rPr>
        <w:t xml:space="preserve">є </w:t>
      </w:r>
      <w:r w:rsidR="000013E6" w:rsidRPr="000013E6">
        <w:rPr>
          <w:rFonts w:ascii="Times New Roman" w:hAnsi="Times New Roman" w:cs="Times New Roman"/>
          <w:bCs/>
          <w:sz w:val="28"/>
          <w:szCs w:val="28"/>
        </w:rPr>
        <w:t xml:space="preserve">удосконалення механізму формування цін на універсальні послуги та </w:t>
      </w:r>
      <w:r w:rsidR="0026649E" w:rsidRPr="000013E6">
        <w:rPr>
          <w:rFonts w:ascii="Times New Roman" w:hAnsi="Times New Roman" w:cs="Times New Roman"/>
          <w:sz w:val="28"/>
          <w:szCs w:val="28"/>
        </w:rPr>
        <w:t xml:space="preserve">приведення </w:t>
      </w:r>
      <w:r w:rsidR="000013E6" w:rsidRPr="000013E6">
        <w:rPr>
          <w:rFonts w:ascii="Times New Roman" w:hAnsi="Times New Roman" w:cs="Times New Roman"/>
          <w:sz w:val="28"/>
          <w:szCs w:val="28"/>
        </w:rPr>
        <w:t xml:space="preserve">положень </w:t>
      </w:r>
      <w:r w:rsidR="008B4F44" w:rsidRPr="000013E6">
        <w:rPr>
          <w:rFonts w:ascii="Times New Roman" w:hAnsi="Times New Roman" w:cs="Times New Roman"/>
          <w:sz w:val="28"/>
          <w:szCs w:val="28"/>
        </w:rPr>
        <w:t>Порядку</w:t>
      </w:r>
      <w:r w:rsidR="00D722AA" w:rsidRPr="000013E6">
        <w:rPr>
          <w:rFonts w:ascii="Times New Roman" w:hAnsi="Times New Roman" w:cs="Times New Roman"/>
          <w:sz w:val="28"/>
          <w:szCs w:val="28"/>
        </w:rPr>
        <w:t xml:space="preserve"> №</w:t>
      </w:r>
      <w:r w:rsidR="000013E6" w:rsidRPr="000013E6">
        <w:rPr>
          <w:rFonts w:ascii="Times New Roman" w:hAnsi="Times New Roman" w:cs="Times New Roman"/>
          <w:sz w:val="28"/>
          <w:szCs w:val="28"/>
        </w:rPr>
        <w:t> </w:t>
      </w:r>
      <w:r w:rsidR="00D722AA" w:rsidRPr="000013E6">
        <w:rPr>
          <w:rFonts w:ascii="Times New Roman" w:hAnsi="Times New Roman" w:cs="Times New Roman"/>
          <w:sz w:val="28"/>
          <w:szCs w:val="28"/>
        </w:rPr>
        <w:t xml:space="preserve">1177 </w:t>
      </w:r>
      <w:r w:rsidR="0026649E" w:rsidRPr="000013E6">
        <w:rPr>
          <w:rFonts w:ascii="Times New Roman" w:hAnsi="Times New Roman" w:cs="Times New Roman"/>
          <w:sz w:val="28"/>
          <w:szCs w:val="28"/>
        </w:rPr>
        <w:t xml:space="preserve">у </w:t>
      </w:r>
      <w:r w:rsidR="006E3161" w:rsidRPr="000013E6">
        <w:rPr>
          <w:rFonts w:ascii="Times New Roman" w:hAnsi="Times New Roman" w:cs="Times New Roman"/>
          <w:sz w:val="28"/>
          <w:szCs w:val="28"/>
        </w:rPr>
        <w:t xml:space="preserve">відповідність </w:t>
      </w:r>
      <w:r w:rsidR="006E3161" w:rsidRPr="000013E6">
        <w:rPr>
          <w:rFonts w:ascii="Times New Roman" w:hAnsi="Times New Roman" w:cs="Times New Roman"/>
          <w:bCs/>
          <w:sz w:val="28"/>
          <w:szCs w:val="28"/>
        </w:rPr>
        <w:t>до міжнародних зобов’язань України у частині поступової лібералізації ринку електричної енергії (</w:t>
      </w:r>
      <w:r w:rsidR="00985E16" w:rsidRPr="000013E6">
        <w:rPr>
          <w:rFonts w:ascii="Times New Roman" w:hAnsi="Times New Roman" w:cs="Times New Roman"/>
          <w:bCs/>
          <w:sz w:val="28"/>
          <w:szCs w:val="28"/>
        </w:rPr>
        <w:t>з урахуванням прийняття рішення щодо</w:t>
      </w:r>
      <w:r w:rsidR="006E3161" w:rsidRPr="000013E6">
        <w:rPr>
          <w:rFonts w:ascii="Times New Roman" w:hAnsi="Times New Roman" w:cs="Times New Roman"/>
          <w:bCs/>
          <w:sz w:val="28"/>
          <w:szCs w:val="28"/>
        </w:rPr>
        <w:t xml:space="preserve"> внесення відповідних змін</w:t>
      </w:r>
      <w:r w:rsidR="006E3161" w:rsidRPr="000013E6">
        <w:rPr>
          <w:rFonts w:ascii="Times New Roman" w:hAnsi="Times New Roman" w:cs="Times New Roman"/>
          <w:sz w:val="28"/>
          <w:szCs w:val="28"/>
        </w:rPr>
        <w:t xml:space="preserve"> до Положення ПСО</w:t>
      </w:r>
      <w:r w:rsidR="006E3161" w:rsidRPr="000013E6">
        <w:rPr>
          <w:rFonts w:ascii="Times New Roman" w:hAnsi="Times New Roman" w:cs="Times New Roman"/>
          <w:bCs/>
          <w:sz w:val="28"/>
          <w:szCs w:val="28"/>
        </w:rPr>
        <w:t>)</w:t>
      </w:r>
      <w:r w:rsidR="00331316" w:rsidRPr="000013E6">
        <w:rPr>
          <w:rFonts w:ascii="Times New Roman" w:hAnsi="Times New Roman" w:cs="Times New Roman"/>
          <w:sz w:val="28"/>
          <w:szCs w:val="28"/>
        </w:rPr>
        <w:t>.</w:t>
      </w:r>
    </w:p>
    <w:p w14:paraId="11A2F8D9" w14:textId="77777777" w:rsidR="001F5B1B" w:rsidRPr="000013E6" w:rsidRDefault="001F5B1B" w:rsidP="006C13C0">
      <w:pPr>
        <w:spacing w:after="0" w:line="240" w:lineRule="auto"/>
        <w:ind w:firstLine="567"/>
        <w:rPr>
          <w:rFonts w:ascii="Times New Roman" w:hAnsi="Times New Roman" w:cs="Times New Roman"/>
          <w:b/>
          <w:bCs/>
          <w:sz w:val="28"/>
          <w:szCs w:val="28"/>
        </w:rPr>
      </w:pPr>
    </w:p>
    <w:p w14:paraId="577C7B96" w14:textId="208B0DF3" w:rsidR="00DC1500" w:rsidRPr="000013E6" w:rsidRDefault="00DC1500" w:rsidP="006C13C0">
      <w:pPr>
        <w:spacing w:after="0" w:line="240" w:lineRule="auto"/>
        <w:ind w:firstLine="567"/>
        <w:rPr>
          <w:rFonts w:ascii="Times New Roman" w:hAnsi="Times New Roman" w:cs="Times New Roman"/>
          <w:b/>
          <w:bCs/>
          <w:sz w:val="28"/>
          <w:szCs w:val="28"/>
        </w:rPr>
      </w:pPr>
      <w:r w:rsidRPr="000013E6">
        <w:rPr>
          <w:rFonts w:ascii="Times New Roman" w:hAnsi="Times New Roman" w:cs="Times New Roman"/>
          <w:b/>
          <w:bCs/>
          <w:sz w:val="28"/>
          <w:szCs w:val="28"/>
        </w:rPr>
        <w:t>III. Визначення та оцінка альтернативних способів досягнення цілей</w:t>
      </w:r>
    </w:p>
    <w:p w14:paraId="5D9E07C0" w14:textId="77777777" w:rsidR="00014069" w:rsidRPr="000013E6" w:rsidRDefault="00014069" w:rsidP="00C15B38">
      <w:pPr>
        <w:spacing w:after="0" w:line="240" w:lineRule="auto"/>
        <w:ind w:firstLine="567"/>
        <w:jc w:val="both"/>
        <w:rPr>
          <w:rFonts w:ascii="Times New Roman" w:hAnsi="Times New Roman" w:cs="Times New Roman"/>
          <w:sz w:val="28"/>
          <w:szCs w:val="28"/>
        </w:rPr>
      </w:pPr>
    </w:p>
    <w:p w14:paraId="129C3DEC" w14:textId="77777777" w:rsidR="00DC1500" w:rsidRPr="000013E6" w:rsidRDefault="00C15B38" w:rsidP="00C15B38">
      <w:pPr>
        <w:spacing w:after="0" w:line="240" w:lineRule="auto"/>
        <w:ind w:firstLine="567"/>
        <w:jc w:val="both"/>
        <w:rPr>
          <w:rFonts w:ascii="Times New Roman" w:hAnsi="Times New Roman" w:cs="Times New Roman"/>
          <w:sz w:val="28"/>
          <w:szCs w:val="28"/>
        </w:rPr>
      </w:pPr>
      <w:r w:rsidRPr="000013E6">
        <w:rPr>
          <w:rFonts w:ascii="Times New Roman" w:hAnsi="Times New Roman" w:cs="Times New Roman"/>
          <w:sz w:val="28"/>
          <w:szCs w:val="28"/>
        </w:rPr>
        <w:t xml:space="preserve">1. </w:t>
      </w:r>
      <w:r w:rsidR="00DC1500" w:rsidRPr="000013E6">
        <w:rPr>
          <w:rFonts w:ascii="Times New Roman" w:hAnsi="Times New Roman" w:cs="Times New Roman"/>
          <w:sz w:val="28"/>
          <w:szCs w:val="28"/>
        </w:rPr>
        <w:t>Визначення альтернативних способів</w:t>
      </w:r>
    </w:p>
    <w:p w14:paraId="0F00532A" w14:textId="77777777" w:rsidR="00DC1500" w:rsidRPr="000013E6" w:rsidRDefault="00DC1500" w:rsidP="00DC6752">
      <w:pPr>
        <w:spacing w:after="0" w:line="240" w:lineRule="auto"/>
        <w:ind w:left="1068" w:firstLine="567"/>
        <w:jc w:val="both"/>
        <w:rPr>
          <w:rFonts w:ascii="Times New Roman" w:hAnsi="Times New Roman" w:cs="Times New Roman"/>
          <w:sz w:val="28"/>
          <w:szCs w:val="2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786"/>
        <w:gridCol w:w="4784"/>
      </w:tblGrid>
      <w:tr w:rsidR="00101840" w:rsidRPr="000013E6" w14:paraId="1B6EE22E" w14:textId="77777777" w:rsidTr="00BD52D9">
        <w:trPr>
          <w:trHeight w:val="496"/>
          <w:jc w:val="center"/>
        </w:trPr>
        <w:tc>
          <w:tcPr>
            <w:tcW w:w="4786" w:type="dxa"/>
          </w:tcPr>
          <w:p w14:paraId="1A83303A" w14:textId="77777777" w:rsidR="00DC1500" w:rsidRPr="000013E6" w:rsidRDefault="00DC1500" w:rsidP="00DC6752">
            <w:pPr>
              <w:spacing w:after="0" w:line="240" w:lineRule="auto"/>
              <w:ind w:firstLine="567"/>
              <w:jc w:val="center"/>
              <w:rPr>
                <w:rFonts w:ascii="Times New Roman" w:hAnsi="Times New Roman" w:cs="Times New Roman"/>
                <w:sz w:val="28"/>
                <w:szCs w:val="28"/>
              </w:rPr>
            </w:pPr>
            <w:r w:rsidRPr="000013E6">
              <w:rPr>
                <w:rFonts w:ascii="Times New Roman" w:hAnsi="Times New Roman" w:cs="Times New Roman"/>
                <w:sz w:val="28"/>
                <w:szCs w:val="28"/>
              </w:rPr>
              <w:t>Вид альтернативи</w:t>
            </w:r>
          </w:p>
        </w:tc>
        <w:tc>
          <w:tcPr>
            <w:tcW w:w="4784" w:type="dxa"/>
          </w:tcPr>
          <w:p w14:paraId="35DDDCDD" w14:textId="77777777" w:rsidR="00DC1500" w:rsidRPr="000013E6" w:rsidRDefault="00DC1500" w:rsidP="00DC6752">
            <w:pPr>
              <w:spacing w:after="0" w:line="240" w:lineRule="auto"/>
              <w:ind w:firstLine="567"/>
              <w:jc w:val="center"/>
              <w:rPr>
                <w:rFonts w:ascii="Times New Roman" w:hAnsi="Times New Roman" w:cs="Times New Roman"/>
                <w:sz w:val="28"/>
                <w:szCs w:val="28"/>
              </w:rPr>
            </w:pPr>
            <w:r w:rsidRPr="000013E6">
              <w:rPr>
                <w:rFonts w:ascii="Times New Roman" w:hAnsi="Times New Roman" w:cs="Times New Roman"/>
                <w:sz w:val="28"/>
                <w:szCs w:val="28"/>
              </w:rPr>
              <w:t>Опис альтернативи</w:t>
            </w:r>
          </w:p>
        </w:tc>
      </w:tr>
      <w:tr w:rsidR="00101840" w:rsidRPr="000013E6" w14:paraId="0B4F8D3C" w14:textId="77777777" w:rsidTr="00DC6752">
        <w:trPr>
          <w:trHeight w:val="1134"/>
          <w:jc w:val="center"/>
        </w:trPr>
        <w:tc>
          <w:tcPr>
            <w:tcW w:w="4786" w:type="dxa"/>
          </w:tcPr>
          <w:p w14:paraId="07E7B4AA" w14:textId="77777777" w:rsidR="00DC1500" w:rsidRPr="000013E6" w:rsidRDefault="00DC1500" w:rsidP="00DC6752">
            <w:pPr>
              <w:spacing w:after="0" w:line="240" w:lineRule="auto"/>
              <w:rPr>
                <w:rFonts w:ascii="Times New Roman" w:hAnsi="Times New Roman" w:cs="Times New Roman"/>
                <w:sz w:val="28"/>
                <w:szCs w:val="28"/>
              </w:rPr>
            </w:pPr>
            <w:r w:rsidRPr="000013E6">
              <w:rPr>
                <w:rFonts w:ascii="Times New Roman" w:hAnsi="Times New Roman" w:cs="Times New Roman"/>
                <w:b/>
                <w:bCs/>
                <w:sz w:val="28"/>
                <w:szCs w:val="28"/>
              </w:rPr>
              <w:t>Альтернатива 1.</w:t>
            </w:r>
          </w:p>
          <w:p w14:paraId="5F0A88D7" w14:textId="77777777" w:rsidR="00DC1500" w:rsidRPr="000013E6" w:rsidRDefault="00DC1500" w:rsidP="00DC6752">
            <w:pPr>
              <w:spacing w:after="0" w:line="240" w:lineRule="auto"/>
              <w:rPr>
                <w:rFonts w:ascii="Times New Roman" w:hAnsi="Times New Roman" w:cs="Times New Roman"/>
                <w:sz w:val="28"/>
                <w:szCs w:val="28"/>
              </w:rPr>
            </w:pPr>
            <w:r w:rsidRPr="000013E6">
              <w:rPr>
                <w:rFonts w:ascii="Times New Roman" w:hAnsi="Times New Roman" w:cs="Times New Roman"/>
                <w:sz w:val="28"/>
                <w:szCs w:val="28"/>
              </w:rPr>
              <w:t>Збереження чинного регулювання</w:t>
            </w:r>
          </w:p>
        </w:tc>
        <w:tc>
          <w:tcPr>
            <w:tcW w:w="4784" w:type="dxa"/>
          </w:tcPr>
          <w:p w14:paraId="32308AF4" w14:textId="7AA5D1AF" w:rsidR="00D722AA" w:rsidRPr="00251238" w:rsidRDefault="00FD4BCD" w:rsidP="00D722AA">
            <w:pPr>
              <w:spacing w:after="0" w:line="240" w:lineRule="auto"/>
              <w:jc w:val="both"/>
              <w:rPr>
                <w:rFonts w:ascii="Times New Roman" w:hAnsi="Times New Roman" w:cs="Times New Roman"/>
                <w:sz w:val="28"/>
              </w:rPr>
            </w:pPr>
            <w:r w:rsidRPr="000013E6">
              <w:rPr>
                <w:rFonts w:ascii="Times New Roman" w:hAnsi="Times New Roman" w:cs="Times New Roman"/>
                <w:sz w:val="28"/>
                <w:szCs w:val="28"/>
              </w:rPr>
              <w:t xml:space="preserve">Порядок № 1177 </w:t>
            </w:r>
            <w:r w:rsidR="00251238">
              <w:rPr>
                <w:rFonts w:ascii="Times New Roman" w:hAnsi="Times New Roman" w:cs="Times New Roman"/>
                <w:sz w:val="28"/>
                <w:szCs w:val="28"/>
              </w:rPr>
              <w:t xml:space="preserve">відповідно до Положення ПСО </w:t>
            </w:r>
            <w:r w:rsidRPr="000013E6">
              <w:rPr>
                <w:rFonts w:ascii="Times New Roman" w:hAnsi="Times New Roman" w:cs="Times New Roman"/>
                <w:sz w:val="28"/>
                <w:szCs w:val="28"/>
              </w:rPr>
              <w:t>п</w:t>
            </w:r>
            <w:r w:rsidR="0026649E" w:rsidRPr="000013E6">
              <w:rPr>
                <w:rFonts w:ascii="Times New Roman" w:hAnsi="Times New Roman" w:cs="Times New Roman"/>
                <w:sz w:val="28"/>
                <w:szCs w:val="28"/>
              </w:rPr>
              <w:t xml:space="preserve">ередбачає у формулі </w:t>
            </w:r>
            <w:r w:rsidR="00D722AA" w:rsidRPr="000013E6">
              <w:rPr>
                <w:rFonts w:ascii="Times New Roman" w:hAnsi="Times New Roman" w:cs="Times New Roman"/>
                <w:bCs/>
                <w:sz w:val="28"/>
                <w:szCs w:val="28"/>
              </w:rPr>
              <w:t xml:space="preserve">розрахунку </w:t>
            </w:r>
            <w:r w:rsidR="00EE086C" w:rsidRPr="000013E6">
              <w:rPr>
                <w:rFonts w:ascii="Times New Roman" w:hAnsi="Times New Roman" w:cs="Times New Roman"/>
                <w:bCs/>
                <w:sz w:val="28"/>
                <w:szCs w:val="28"/>
              </w:rPr>
              <w:t xml:space="preserve">закупівельної </w:t>
            </w:r>
            <w:r w:rsidR="00D722AA" w:rsidRPr="000013E6">
              <w:rPr>
                <w:rFonts w:ascii="Times New Roman" w:hAnsi="Times New Roman" w:cs="Times New Roman"/>
                <w:bCs/>
                <w:sz w:val="28"/>
                <w:szCs w:val="28"/>
              </w:rPr>
              <w:t xml:space="preserve">ціни </w:t>
            </w:r>
            <w:r w:rsidR="00AD7F37" w:rsidRPr="000013E6">
              <w:rPr>
                <w:rFonts w:ascii="Times New Roman" w:hAnsi="Times New Roman" w:cs="Times New Roman"/>
                <w:bCs/>
                <w:sz w:val="28"/>
                <w:szCs w:val="28"/>
              </w:rPr>
              <w:t xml:space="preserve">врахування складової – </w:t>
            </w:r>
            <w:r w:rsidR="00AD7F37" w:rsidRPr="000013E6">
              <w:rPr>
                <w:rFonts w:ascii="Times New Roman" w:hAnsi="Times New Roman" w:cs="Times New Roman"/>
                <w:color w:val="000000"/>
                <w:sz w:val="28"/>
                <w:szCs w:val="24"/>
              </w:rPr>
              <w:t>добутку обсягу «бази» споживання населення за відповідний місяць минулого року (як</w:t>
            </w:r>
            <w:r w:rsidR="00251238">
              <w:rPr>
                <w:rFonts w:ascii="Times New Roman" w:hAnsi="Times New Roman" w:cs="Times New Roman"/>
                <w:color w:val="000000"/>
                <w:sz w:val="28"/>
                <w:szCs w:val="24"/>
              </w:rPr>
              <w:t>а купується</w:t>
            </w:r>
            <w:r w:rsidR="00AD7F37" w:rsidRPr="000013E6">
              <w:rPr>
                <w:rFonts w:ascii="Times New Roman" w:hAnsi="Times New Roman" w:cs="Times New Roman"/>
                <w:color w:val="000000"/>
                <w:sz w:val="28"/>
                <w:szCs w:val="24"/>
              </w:rPr>
              <w:t xml:space="preserve"> </w:t>
            </w:r>
            <w:r w:rsidR="00251238" w:rsidRPr="000013E6">
              <w:rPr>
                <w:rFonts w:ascii="Times New Roman" w:hAnsi="Times New Roman" w:cs="Times New Roman"/>
                <w:color w:val="000000"/>
                <w:sz w:val="28"/>
                <w:szCs w:val="24"/>
              </w:rPr>
              <w:t>ПУП</w:t>
            </w:r>
            <w:r w:rsidR="00251238" w:rsidRPr="000013E6">
              <w:rPr>
                <w:rFonts w:ascii="Times New Roman" w:hAnsi="Times New Roman" w:cs="Times New Roman"/>
                <w:sz w:val="28"/>
              </w:rPr>
              <w:t xml:space="preserve"> </w:t>
            </w:r>
            <w:r w:rsidR="00251238">
              <w:rPr>
                <w:rFonts w:ascii="Times New Roman" w:hAnsi="Times New Roman" w:cs="Times New Roman"/>
                <w:sz w:val="28"/>
              </w:rPr>
              <w:t xml:space="preserve">у </w:t>
            </w:r>
            <w:r w:rsidR="00AD7F37" w:rsidRPr="000013E6">
              <w:rPr>
                <w:rFonts w:ascii="Times New Roman" w:hAnsi="Times New Roman" w:cs="Times New Roman"/>
                <w:sz w:val="28"/>
              </w:rPr>
              <w:t>АТ «НАЕК «Енергоатом»</w:t>
            </w:r>
            <w:r w:rsidR="00AD7F37" w:rsidRPr="000013E6">
              <w:rPr>
                <w:rFonts w:ascii="Times New Roman" w:hAnsi="Times New Roman" w:cs="Times New Roman"/>
                <w:color w:val="000000"/>
                <w:sz w:val="28"/>
                <w:szCs w:val="24"/>
              </w:rPr>
              <w:t xml:space="preserve">) та ціни </w:t>
            </w:r>
            <w:r w:rsidR="00AD7F37" w:rsidRPr="000013E6">
              <w:rPr>
                <w:rFonts w:ascii="Times New Roman" w:hAnsi="Times New Roman" w:cs="Times New Roman"/>
                <w:sz w:val="28"/>
              </w:rPr>
              <w:t>індексу РДН BASE М-3</w:t>
            </w:r>
            <w:r w:rsidR="00F82B91" w:rsidRPr="000013E6">
              <w:rPr>
                <w:rFonts w:ascii="Times New Roman" w:hAnsi="Times New Roman" w:cs="Times New Roman"/>
                <w:bCs/>
                <w:sz w:val="28"/>
                <w:szCs w:val="28"/>
              </w:rPr>
              <w:t xml:space="preserve">, що </w:t>
            </w:r>
            <w:r w:rsidR="00AD7F37" w:rsidRPr="000013E6">
              <w:rPr>
                <w:rFonts w:ascii="Times New Roman" w:hAnsi="Times New Roman" w:cs="Times New Roman"/>
                <w:bCs/>
                <w:sz w:val="28"/>
                <w:szCs w:val="28"/>
              </w:rPr>
              <w:t xml:space="preserve">звужує можливість </w:t>
            </w:r>
            <w:r w:rsidR="00251238" w:rsidRPr="000013E6">
              <w:rPr>
                <w:rFonts w:ascii="Times New Roman" w:hAnsi="Times New Roman" w:cs="Times New Roman"/>
                <w:sz w:val="28"/>
              </w:rPr>
              <w:t>АТ «НАЕК «Енергоатом»</w:t>
            </w:r>
            <w:r w:rsidR="00251238">
              <w:rPr>
                <w:rFonts w:ascii="Times New Roman" w:hAnsi="Times New Roman" w:cs="Times New Roman"/>
                <w:sz w:val="28"/>
              </w:rPr>
              <w:t xml:space="preserve"> вільно реалізовувати частину виробленої електричної енергії та </w:t>
            </w:r>
            <w:r w:rsidR="00AD7F37" w:rsidRPr="000013E6">
              <w:rPr>
                <w:rFonts w:ascii="Times New Roman" w:hAnsi="Times New Roman" w:cs="Times New Roman"/>
                <w:bCs/>
                <w:sz w:val="28"/>
                <w:szCs w:val="28"/>
              </w:rPr>
              <w:t xml:space="preserve">купувати електричну енергію </w:t>
            </w:r>
            <w:r w:rsidR="00251238" w:rsidRPr="000013E6">
              <w:rPr>
                <w:rFonts w:ascii="Times New Roman" w:hAnsi="Times New Roman" w:cs="Times New Roman"/>
                <w:bCs/>
                <w:sz w:val="28"/>
                <w:szCs w:val="28"/>
              </w:rPr>
              <w:t xml:space="preserve">ПУП </w:t>
            </w:r>
            <w:r w:rsidR="00AD7F37" w:rsidRPr="000013E6">
              <w:rPr>
                <w:rFonts w:ascii="Times New Roman" w:hAnsi="Times New Roman" w:cs="Times New Roman"/>
                <w:bCs/>
                <w:sz w:val="28"/>
                <w:szCs w:val="28"/>
              </w:rPr>
              <w:t>для потреб власних побутових</w:t>
            </w:r>
            <w:r w:rsidR="00EE086C" w:rsidRPr="000013E6">
              <w:rPr>
                <w:rFonts w:ascii="Times New Roman" w:hAnsi="Times New Roman" w:cs="Times New Roman"/>
                <w:bCs/>
                <w:sz w:val="28"/>
                <w:szCs w:val="28"/>
              </w:rPr>
              <w:t xml:space="preserve"> споживачів</w:t>
            </w:r>
            <w:r w:rsidR="00AD7F37" w:rsidRPr="000013E6">
              <w:rPr>
                <w:rFonts w:ascii="Times New Roman" w:hAnsi="Times New Roman" w:cs="Times New Roman"/>
                <w:bCs/>
                <w:sz w:val="28"/>
                <w:szCs w:val="28"/>
              </w:rPr>
              <w:t xml:space="preserve"> </w:t>
            </w:r>
            <w:r w:rsidR="00EE086C" w:rsidRPr="000013E6">
              <w:rPr>
                <w:rFonts w:ascii="Times New Roman" w:hAnsi="Times New Roman" w:cs="Times New Roman"/>
                <w:bCs/>
                <w:sz w:val="28"/>
                <w:szCs w:val="28"/>
              </w:rPr>
              <w:t>на інших сегментах ринку електроенергії</w:t>
            </w:r>
          </w:p>
        </w:tc>
      </w:tr>
      <w:tr w:rsidR="008F37C0" w:rsidRPr="000013E6" w14:paraId="4BC9B3AE" w14:textId="77777777" w:rsidTr="00DC6752">
        <w:trPr>
          <w:trHeight w:val="317"/>
          <w:jc w:val="center"/>
        </w:trPr>
        <w:tc>
          <w:tcPr>
            <w:tcW w:w="4786" w:type="dxa"/>
          </w:tcPr>
          <w:p w14:paraId="05E9DB11" w14:textId="77777777" w:rsidR="008F37C0" w:rsidRPr="000013E6" w:rsidRDefault="008F37C0" w:rsidP="008F37C0">
            <w:pPr>
              <w:spacing w:after="0" w:line="240" w:lineRule="auto"/>
              <w:jc w:val="both"/>
              <w:rPr>
                <w:rFonts w:ascii="Times New Roman" w:hAnsi="Times New Roman" w:cs="Times New Roman"/>
                <w:sz w:val="28"/>
                <w:szCs w:val="28"/>
              </w:rPr>
            </w:pPr>
            <w:r w:rsidRPr="000013E6">
              <w:rPr>
                <w:rFonts w:ascii="Times New Roman" w:hAnsi="Times New Roman" w:cs="Times New Roman"/>
                <w:b/>
                <w:bCs/>
                <w:sz w:val="28"/>
                <w:szCs w:val="28"/>
              </w:rPr>
              <w:lastRenderedPageBreak/>
              <w:t>Альтернатива 2.</w:t>
            </w:r>
          </w:p>
          <w:p w14:paraId="7785CB5A" w14:textId="77777777" w:rsidR="008F37C0" w:rsidRPr="000013E6" w:rsidRDefault="008F37C0" w:rsidP="008F37C0">
            <w:pPr>
              <w:spacing w:after="0" w:line="240" w:lineRule="auto"/>
              <w:jc w:val="both"/>
              <w:rPr>
                <w:rFonts w:ascii="Times New Roman" w:hAnsi="Times New Roman" w:cs="Times New Roman"/>
                <w:sz w:val="28"/>
                <w:szCs w:val="28"/>
              </w:rPr>
            </w:pPr>
            <w:r w:rsidRPr="000013E6">
              <w:rPr>
                <w:rFonts w:ascii="Times New Roman" w:hAnsi="Times New Roman" w:cs="Times New Roman"/>
                <w:sz w:val="28"/>
                <w:szCs w:val="28"/>
              </w:rPr>
              <w:t>Внесення змін до чинного регуляторного акта</w:t>
            </w:r>
          </w:p>
        </w:tc>
        <w:tc>
          <w:tcPr>
            <w:tcW w:w="4784" w:type="dxa"/>
          </w:tcPr>
          <w:p w14:paraId="74F3E5F4" w14:textId="75A93915" w:rsidR="008F37C0" w:rsidRPr="000013E6" w:rsidRDefault="00D722AA" w:rsidP="008B5D3C">
            <w:pPr>
              <w:spacing w:after="0" w:line="240" w:lineRule="auto"/>
              <w:jc w:val="both"/>
              <w:rPr>
                <w:rFonts w:ascii="Times New Roman" w:eastAsia="SimSun" w:hAnsi="Times New Roman" w:cs="Times New Roman"/>
                <w:sz w:val="28"/>
                <w:szCs w:val="28"/>
                <w:lang w:bidi="ta-IN"/>
              </w:rPr>
            </w:pPr>
            <w:r w:rsidRPr="000013E6">
              <w:rPr>
                <w:rFonts w:ascii="Times New Roman" w:eastAsia="SimSun" w:hAnsi="Times New Roman" w:cs="Times New Roman"/>
                <w:sz w:val="28"/>
                <w:szCs w:val="28"/>
                <w:lang w:bidi="ta-IN"/>
              </w:rPr>
              <w:t>Передбачає</w:t>
            </w:r>
            <w:r w:rsidRPr="000013E6">
              <w:rPr>
                <w:rFonts w:ascii="Times New Roman" w:hAnsi="Times New Roman" w:cs="Times New Roman"/>
                <w:sz w:val="28"/>
                <w:szCs w:val="28"/>
              </w:rPr>
              <w:t xml:space="preserve"> </w:t>
            </w:r>
            <w:r w:rsidR="007C7ACA" w:rsidRPr="000013E6">
              <w:rPr>
                <w:rFonts w:ascii="Times New Roman" w:hAnsi="Times New Roman" w:cs="Times New Roman"/>
                <w:sz w:val="28"/>
              </w:rPr>
              <w:t xml:space="preserve">уточнення формули розрахунку закупівельної </w:t>
            </w:r>
            <w:r w:rsidR="00AE5F20" w:rsidRPr="0097246D">
              <w:rPr>
                <w:rFonts w:ascii="Times New Roman" w:hAnsi="Times New Roman" w:cs="Times New Roman"/>
                <w:sz w:val="28"/>
              </w:rPr>
              <w:t>ціни</w:t>
            </w:r>
            <w:r w:rsidR="00AE5F20">
              <w:rPr>
                <w:rFonts w:ascii="Times New Roman" w:hAnsi="Times New Roman" w:cs="Times New Roman"/>
                <w:sz w:val="28"/>
              </w:rPr>
              <w:t xml:space="preserve"> </w:t>
            </w:r>
            <w:r w:rsidR="007C7ACA" w:rsidRPr="000013E6">
              <w:rPr>
                <w:rFonts w:ascii="Times New Roman" w:hAnsi="Times New Roman" w:cs="Times New Roman"/>
                <w:sz w:val="28"/>
              </w:rPr>
              <w:t>шляхом виключення складової купівлі ПУП на електронних аукціонах у АТ «НАЕК «Енергоатом» стандартних п</w:t>
            </w:r>
            <w:bookmarkStart w:id="0" w:name="_GoBack"/>
            <w:bookmarkEnd w:id="0"/>
            <w:r w:rsidR="007C7ACA" w:rsidRPr="000013E6">
              <w:rPr>
                <w:rFonts w:ascii="Times New Roman" w:hAnsi="Times New Roman" w:cs="Times New Roman"/>
                <w:sz w:val="28"/>
              </w:rPr>
              <w:t>родуктів BASE_М для постачання побутовим споживачам в обсязі їх мінімального споживання електричної енергії за годину в аналогічному місяці попереднього року за ціною індекс РДН BASE за період М-3, та одночасно визначення пропорції купівлі ПУП на сегментах ринку, яка відшкодовуватиметься його споживачами – 45 % на РДН, 45 % на ринку двосторонніх договорів, 10 % на балансуючому ринку (за ціною РДН з коефіцієнтом 1,3)</w:t>
            </w:r>
          </w:p>
        </w:tc>
      </w:tr>
    </w:tbl>
    <w:p w14:paraId="13FF05BC" w14:textId="77777777" w:rsidR="000E0120" w:rsidRPr="000013E6" w:rsidRDefault="000E0120" w:rsidP="00DC6752">
      <w:pPr>
        <w:spacing w:after="0" w:line="240" w:lineRule="auto"/>
        <w:ind w:firstLine="567"/>
        <w:jc w:val="both"/>
        <w:rPr>
          <w:rFonts w:ascii="Times New Roman" w:hAnsi="Times New Roman" w:cs="Times New Roman"/>
          <w:sz w:val="28"/>
          <w:szCs w:val="28"/>
        </w:rPr>
      </w:pPr>
    </w:p>
    <w:p w14:paraId="398BC9E0" w14:textId="77777777" w:rsidR="00DC1500" w:rsidRPr="000013E6" w:rsidRDefault="00DC1500" w:rsidP="00DC6752">
      <w:pPr>
        <w:spacing w:after="0" w:line="240" w:lineRule="auto"/>
        <w:ind w:firstLine="567"/>
        <w:jc w:val="both"/>
        <w:rPr>
          <w:rFonts w:ascii="Times New Roman" w:hAnsi="Times New Roman" w:cs="Times New Roman"/>
          <w:sz w:val="28"/>
          <w:szCs w:val="28"/>
        </w:rPr>
      </w:pPr>
      <w:r w:rsidRPr="000013E6">
        <w:rPr>
          <w:rFonts w:ascii="Times New Roman" w:hAnsi="Times New Roman" w:cs="Times New Roman"/>
          <w:sz w:val="28"/>
          <w:szCs w:val="28"/>
        </w:rPr>
        <w:t>2. Оцінка вибраних альтернативних способів досягнення цілей</w:t>
      </w:r>
    </w:p>
    <w:p w14:paraId="42CC6247" w14:textId="77777777" w:rsidR="00DC1500" w:rsidRPr="000013E6" w:rsidRDefault="00DC1500" w:rsidP="00DC6752">
      <w:pPr>
        <w:pStyle w:val="aa"/>
        <w:spacing w:after="0" w:line="240" w:lineRule="auto"/>
        <w:ind w:firstLine="567"/>
        <w:jc w:val="both"/>
        <w:rPr>
          <w:rFonts w:ascii="Times New Roman" w:hAnsi="Times New Roman" w:cs="Times New Roman"/>
          <w:sz w:val="28"/>
          <w:szCs w:val="28"/>
        </w:rPr>
      </w:pPr>
    </w:p>
    <w:p w14:paraId="35E317B5" w14:textId="77777777" w:rsidR="00DC1500" w:rsidRPr="000013E6" w:rsidRDefault="00DC1500" w:rsidP="00C15B38">
      <w:pPr>
        <w:pStyle w:val="aa"/>
        <w:numPr>
          <w:ilvl w:val="0"/>
          <w:numId w:val="6"/>
        </w:numPr>
        <w:spacing w:after="0" w:line="240" w:lineRule="auto"/>
        <w:jc w:val="both"/>
        <w:rPr>
          <w:rFonts w:ascii="Times New Roman" w:hAnsi="Times New Roman" w:cs="Times New Roman"/>
          <w:sz w:val="28"/>
          <w:szCs w:val="28"/>
        </w:rPr>
      </w:pPr>
      <w:r w:rsidRPr="000013E6">
        <w:rPr>
          <w:rFonts w:ascii="Times New Roman" w:hAnsi="Times New Roman" w:cs="Times New Roman"/>
          <w:sz w:val="28"/>
          <w:szCs w:val="28"/>
        </w:rPr>
        <w:t>оцінка впливу на сферу інтересів держави:</w:t>
      </w:r>
    </w:p>
    <w:p w14:paraId="64115364" w14:textId="77777777" w:rsidR="00DC6752" w:rsidRPr="000013E6" w:rsidRDefault="00DC6752" w:rsidP="00DC6752">
      <w:pPr>
        <w:pStyle w:val="aa"/>
        <w:spacing w:after="0" w:line="240" w:lineRule="auto"/>
        <w:ind w:left="1647"/>
        <w:jc w:val="both"/>
        <w:rPr>
          <w:rFonts w:ascii="Times New Roman" w:hAnsi="Times New Roman" w:cs="Times New Roman"/>
          <w:sz w:val="28"/>
          <w:szCs w:val="28"/>
        </w:rPr>
      </w:pPr>
    </w:p>
    <w:tbl>
      <w:tblPr>
        <w:tblW w:w="97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0A0" w:firstRow="1" w:lastRow="0" w:firstColumn="1" w:lastColumn="0" w:noHBand="0" w:noVBand="0"/>
      </w:tblPr>
      <w:tblGrid>
        <w:gridCol w:w="4779"/>
        <w:gridCol w:w="3686"/>
        <w:gridCol w:w="1276"/>
      </w:tblGrid>
      <w:tr w:rsidR="00101840" w:rsidRPr="000013E6" w14:paraId="007610E4" w14:textId="77777777" w:rsidTr="00DC6752">
        <w:trPr>
          <w:trHeight w:val="28"/>
          <w:jc w:val="center"/>
        </w:trPr>
        <w:tc>
          <w:tcPr>
            <w:tcW w:w="4779" w:type="dxa"/>
          </w:tcPr>
          <w:p w14:paraId="07B91EF7" w14:textId="77777777" w:rsidR="00DC1500" w:rsidRPr="000013E6" w:rsidRDefault="00DC1500" w:rsidP="00A045B4">
            <w:pPr>
              <w:spacing w:after="0" w:line="240" w:lineRule="auto"/>
              <w:jc w:val="center"/>
              <w:rPr>
                <w:rFonts w:ascii="Times New Roman" w:hAnsi="Times New Roman" w:cs="Times New Roman"/>
                <w:sz w:val="28"/>
                <w:szCs w:val="28"/>
              </w:rPr>
            </w:pPr>
            <w:r w:rsidRPr="000013E6">
              <w:rPr>
                <w:rFonts w:ascii="Times New Roman" w:hAnsi="Times New Roman" w:cs="Times New Roman"/>
                <w:sz w:val="28"/>
                <w:szCs w:val="28"/>
              </w:rPr>
              <w:t>Вид альтернативи</w:t>
            </w:r>
          </w:p>
        </w:tc>
        <w:tc>
          <w:tcPr>
            <w:tcW w:w="3686" w:type="dxa"/>
          </w:tcPr>
          <w:p w14:paraId="63E591F7" w14:textId="77777777" w:rsidR="00DC1500" w:rsidRPr="000013E6" w:rsidRDefault="00DC1500" w:rsidP="00A045B4">
            <w:pPr>
              <w:spacing w:after="0" w:line="240" w:lineRule="auto"/>
              <w:jc w:val="center"/>
              <w:rPr>
                <w:rFonts w:ascii="Times New Roman" w:hAnsi="Times New Roman" w:cs="Times New Roman"/>
                <w:sz w:val="28"/>
                <w:szCs w:val="28"/>
              </w:rPr>
            </w:pPr>
            <w:r w:rsidRPr="000013E6">
              <w:rPr>
                <w:rFonts w:ascii="Times New Roman" w:hAnsi="Times New Roman" w:cs="Times New Roman"/>
                <w:sz w:val="28"/>
                <w:szCs w:val="28"/>
              </w:rPr>
              <w:t>Вигоди</w:t>
            </w:r>
          </w:p>
        </w:tc>
        <w:tc>
          <w:tcPr>
            <w:tcW w:w="1276" w:type="dxa"/>
          </w:tcPr>
          <w:p w14:paraId="791D9F52" w14:textId="77777777" w:rsidR="00DC1500" w:rsidRPr="000013E6" w:rsidRDefault="00DC1500" w:rsidP="00A045B4">
            <w:pPr>
              <w:spacing w:after="0" w:line="240" w:lineRule="auto"/>
              <w:jc w:val="center"/>
              <w:rPr>
                <w:rFonts w:ascii="Times New Roman" w:hAnsi="Times New Roman" w:cs="Times New Roman"/>
                <w:sz w:val="28"/>
                <w:szCs w:val="28"/>
              </w:rPr>
            </w:pPr>
            <w:r w:rsidRPr="000013E6">
              <w:rPr>
                <w:rFonts w:ascii="Times New Roman" w:hAnsi="Times New Roman" w:cs="Times New Roman"/>
                <w:sz w:val="28"/>
                <w:szCs w:val="28"/>
              </w:rPr>
              <w:t>Витрати</w:t>
            </w:r>
          </w:p>
        </w:tc>
      </w:tr>
      <w:tr w:rsidR="00101840" w:rsidRPr="000013E6" w14:paraId="72503BED" w14:textId="77777777" w:rsidTr="00DC6752">
        <w:trPr>
          <w:trHeight w:val="169"/>
          <w:jc w:val="center"/>
        </w:trPr>
        <w:tc>
          <w:tcPr>
            <w:tcW w:w="4779" w:type="dxa"/>
          </w:tcPr>
          <w:p w14:paraId="4C72B74B" w14:textId="77777777" w:rsidR="00DC1500" w:rsidRPr="000013E6" w:rsidRDefault="00DC1500" w:rsidP="00DC6752">
            <w:pPr>
              <w:spacing w:after="0" w:line="240" w:lineRule="auto"/>
              <w:rPr>
                <w:rFonts w:ascii="Times New Roman" w:hAnsi="Times New Roman" w:cs="Times New Roman"/>
                <w:sz w:val="28"/>
                <w:szCs w:val="28"/>
              </w:rPr>
            </w:pPr>
            <w:r w:rsidRPr="000013E6">
              <w:rPr>
                <w:rFonts w:ascii="Times New Roman" w:hAnsi="Times New Roman" w:cs="Times New Roman"/>
                <w:b/>
                <w:bCs/>
                <w:sz w:val="28"/>
                <w:szCs w:val="28"/>
              </w:rPr>
              <w:t>Альтернатива 1.</w:t>
            </w:r>
          </w:p>
          <w:p w14:paraId="67EEA87D" w14:textId="77777777" w:rsidR="00DC1500" w:rsidRPr="000013E6" w:rsidRDefault="00DC1500" w:rsidP="00DC6752">
            <w:pPr>
              <w:spacing w:after="0" w:line="240" w:lineRule="auto"/>
              <w:rPr>
                <w:rFonts w:ascii="Times New Roman" w:hAnsi="Times New Roman" w:cs="Times New Roman"/>
                <w:sz w:val="28"/>
                <w:szCs w:val="28"/>
              </w:rPr>
            </w:pPr>
            <w:r w:rsidRPr="000013E6">
              <w:rPr>
                <w:rFonts w:ascii="Times New Roman" w:hAnsi="Times New Roman" w:cs="Times New Roman"/>
                <w:sz w:val="28"/>
                <w:szCs w:val="28"/>
              </w:rPr>
              <w:t>Збереження чинного регулювання</w:t>
            </w:r>
          </w:p>
        </w:tc>
        <w:tc>
          <w:tcPr>
            <w:tcW w:w="3686" w:type="dxa"/>
          </w:tcPr>
          <w:p w14:paraId="49C2AC76" w14:textId="77777777" w:rsidR="00DC1500" w:rsidRPr="000013E6" w:rsidRDefault="00DC1500" w:rsidP="00A045B4">
            <w:pPr>
              <w:pStyle w:val="ac"/>
              <w:widowControl w:val="0"/>
              <w:jc w:val="center"/>
              <w:rPr>
                <w:rFonts w:ascii="Times New Roman" w:hAnsi="Times New Roman"/>
                <w:b w:val="0"/>
                <w:color w:val="auto"/>
                <w:sz w:val="28"/>
                <w:szCs w:val="28"/>
                <w:lang w:val="uk-UA"/>
              </w:rPr>
            </w:pPr>
            <w:r w:rsidRPr="000013E6">
              <w:rPr>
                <w:rFonts w:ascii="Times New Roman" w:hAnsi="Times New Roman"/>
                <w:b w:val="0"/>
                <w:color w:val="auto"/>
                <w:sz w:val="28"/>
                <w:szCs w:val="28"/>
                <w:lang w:val="uk-UA"/>
              </w:rPr>
              <w:t>Відсутні</w:t>
            </w:r>
          </w:p>
        </w:tc>
        <w:tc>
          <w:tcPr>
            <w:tcW w:w="1276" w:type="dxa"/>
          </w:tcPr>
          <w:p w14:paraId="4C5EF7AB" w14:textId="77777777" w:rsidR="00DC1500" w:rsidRPr="000013E6" w:rsidRDefault="00DC1500" w:rsidP="00A045B4">
            <w:pPr>
              <w:pStyle w:val="ac"/>
              <w:widowControl w:val="0"/>
              <w:jc w:val="center"/>
              <w:rPr>
                <w:rFonts w:ascii="Times New Roman" w:hAnsi="Times New Roman"/>
                <w:b w:val="0"/>
                <w:color w:val="auto"/>
                <w:sz w:val="28"/>
                <w:szCs w:val="28"/>
                <w:lang w:val="uk-UA"/>
              </w:rPr>
            </w:pPr>
            <w:r w:rsidRPr="000013E6">
              <w:rPr>
                <w:rFonts w:ascii="Times New Roman" w:hAnsi="Times New Roman"/>
                <w:b w:val="0"/>
                <w:color w:val="auto"/>
                <w:sz w:val="28"/>
                <w:szCs w:val="28"/>
                <w:lang w:val="uk-UA"/>
              </w:rPr>
              <w:t>Відсутні</w:t>
            </w:r>
          </w:p>
        </w:tc>
      </w:tr>
      <w:tr w:rsidR="00101840" w:rsidRPr="000013E6" w14:paraId="5E28433F" w14:textId="77777777" w:rsidTr="00DC6752">
        <w:trPr>
          <w:jc w:val="center"/>
        </w:trPr>
        <w:tc>
          <w:tcPr>
            <w:tcW w:w="4779" w:type="dxa"/>
          </w:tcPr>
          <w:p w14:paraId="0B17E704" w14:textId="77777777" w:rsidR="00DC1500" w:rsidRPr="000013E6" w:rsidRDefault="00DC1500" w:rsidP="00DC6752">
            <w:pPr>
              <w:spacing w:after="0" w:line="240" w:lineRule="auto"/>
              <w:jc w:val="both"/>
              <w:rPr>
                <w:rFonts w:ascii="Times New Roman" w:hAnsi="Times New Roman" w:cs="Times New Roman"/>
                <w:sz w:val="28"/>
                <w:szCs w:val="28"/>
              </w:rPr>
            </w:pPr>
            <w:r w:rsidRPr="000013E6">
              <w:rPr>
                <w:rFonts w:ascii="Times New Roman" w:hAnsi="Times New Roman" w:cs="Times New Roman"/>
                <w:b/>
                <w:bCs/>
                <w:sz w:val="28"/>
                <w:szCs w:val="28"/>
              </w:rPr>
              <w:t>Альтернатива 2.</w:t>
            </w:r>
          </w:p>
          <w:p w14:paraId="2F0637EE" w14:textId="77777777" w:rsidR="00DC1500" w:rsidRPr="000013E6" w:rsidRDefault="00092636" w:rsidP="00DC6752">
            <w:pPr>
              <w:spacing w:after="0" w:line="240" w:lineRule="auto"/>
              <w:jc w:val="both"/>
              <w:rPr>
                <w:rFonts w:ascii="Times New Roman" w:hAnsi="Times New Roman" w:cs="Times New Roman"/>
                <w:sz w:val="28"/>
                <w:szCs w:val="28"/>
              </w:rPr>
            </w:pPr>
            <w:r w:rsidRPr="000013E6">
              <w:rPr>
                <w:rFonts w:ascii="Times New Roman" w:hAnsi="Times New Roman" w:cs="Times New Roman"/>
                <w:sz w:val="28"/>
                <w:szCs w:val="28"/>
              </w:rPr>
              <w:t>Внесення змін до чинного регуляторного акта</w:t>
            </w:r>
          </w:p>
        </w:tc>
        <w:tc>
          <w:tcPr>
            <w:tcW w:w="3686" w:type="dxa"/>
          </w:tcPr>
          <w:p w14:paraId="1C9C7723" w14:textId="4E823680" w:rsidR="0077202A" w:rsidRPr="000013E6" w:rsidRDefault="00157F95" w:rsidP="00157F95">
            <w:pPr>
              <w:pStyle w:val="ac"/>
              <w:widowControl w:val="0"/>
              <w:jc w:val="both"/>
              <w:rPr>
                <w:rFonts w:ascii="Times New Roman" w:hAnsi="Times New Roman"/>
                <w:b w:val="0"/>
                <w:color w:val="auto"/>
                <w:sz w:val="28"/>
                <w:szCs w:val="28"/>
                <w:lang w:val="uk-UA"/>
              </w:rPr>
            </w:pPr>
            <w:r w:rsidRPr="000013E6">
              <w:rPr>
                <w:rFonts w:ascii="Times New Roman" w:hAnsi="Times New Roman"/>
                <w:b w:val="0"/>
                <w:color w:val="auto"/>
                <w:sz w:val="28"/>
                <w:szCs w:val="28"/>
                <w:lang w:val="uk-UA"/>
              </w:rPr>
              <w:t xml:space="preserve">Удосконалення механізму формування цін на універсальні послуги </w:t>
            </w:r>
          </w:p>
        </w:tc>
        <w:tc>
          <w:tcPr>
            <w:tcW w:w="1276" w:type="dxa"/>
          </w:tcPr>
          <w:p w14:paraId="39932CBE" w14:textId="77777777" w:rsidR="00DC1500" w:rsidRPr="000013E6" w:rsidRDefault="00DC1500" w:rsidP="00A045B4">
            <w:pPr>
              <w:pStyle w:val="ac"/>
              <w:widowControl w:val="0"/>
              <w:jc w:val="center"/>
              <w:rPr>
                <w:rFonts w:ascii="Times New Roman" w:hAnsi="Times New Roman"/>
                <w:b w:val="0"/>
                <w:color w:val="auto"/>
                <w:sz w:val="28"/>
                <w:szCs w:val="28"/>
                <w:lang w:val="uk-UA"/>
              </w:rPr>
            </w:pPr>
            <w:r w:rsidRPr="000013E6">
              <w:rPr>
                <w:rFonts w:ascii="Times New Roman" w:hAnsi="Times New Roman"/>
                <w:b w:val="0"/>
                <w:color w:val="auto"/>
                <w:sz w:val="28"/>
                <w:szCs w:val="28"/>
                <w:lang w:val="uk-UA"/>
              </w:rPr>
              <w:t>Відсутні</w:t>
            </w:r>
          </w:p>
        </w:tc>
      </w:tr>
    </w:tbl>
    <w:p w14:paraId="49A8BA01" w14:textId="77ED58BF" w:rsidR="00476B9E" w:rsidRPr="000013E6" w:rsidRDefault="00476B9E" w:rsidP="00DC6752">
      <w:pPr>
        <w:spacing w:after="0" w:line="240" w:lineRule="auto"/>
        <w:ind w:firstLine="567"/>
        <w:jc w:val="both"/>
        <w:rPr>
          <w:rFonts w:ascii="Times New Roman" w:hAnsi="Times New Roman" w:cs="Times New Roman"/>
          <w:sz w:val="28"/>
          <w:szCs w:val="28"/>
        </w:rPr>
      </w:pPr>
    </w:p>
    <w:p w14:paraId="68F48457" w14:textId="77777777" w:rsidR="00DC1500" w:rsidRPr="000013E6" w:rsidRDefault="00DC1500" w:rsidP="00C15B38">
      <w:pPr>
        <w:pStyle w:val="aa"/>
        <w:numPr>
          <w:ilvl w:val="0"/>
          <w:numId w:val="6"/>
        </w:numPr>
        <w:spacing w:after="0" w:line="240" w:lineRule="auto"/>
        <w:jc w:val="both"/>
        <w:rPr>
          <w:rFonts w:ascii="Times New Roman" w:hAnsi="Times New Roman" w:cs="Times New Roman"/>
          <w:sz w:val="28"/>
          <w:szCs w:val="28"/>
        </w:rPr>
      </w:pPr>
      <w:r w:rsidRPr="000013E6">
        <w:rPr>
          <w:rFonts w:ascii="Times New Roman" w:hAnsi="Times New Roman" w:cs="Times New Roman"/>
          <w:sz w:val="28"/>
          <w:szCs w:val="28"/>
        </w:rPr>
        <w:t>оцінка впливу на сферу інтересів громадян:</w:t>
      </w:r>
    </w:p>
    <w:p w14:paraId="0785DE7E" w14:textId="77777777" w:rsidR="00DC6752" w:rsidRPr="000013E6" w:rsidRDefault="00DC6752" w:rsidP="00DC6752">
      <w:pPr>
        <w:spacing w:after="0" w:line="240" w:lineRule="auto"/>
        <w:ind w:left="720"/>
        <w:jc w:val="both"/>
        <w:rPr>
          <w:rFonts w:ascii="Times New Roman" w:hAnsi="Times New Roman" w:cs="Times New Roman"/>
          <w:sz w:val="28"/>
          <w:szCs w:val="28"/>
        </w:rPr>
      </w:pPr>
    </w:p>
    <w:tbl>
      <w:tblPr>
        <w:tblW w:w="98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743"/>
        <w:gridCol w:w="2580"/>
        <w:gridCol w:w="1531"/>
      </w:tblGrid>
      <w:tr w:rsidR="00101840" w:rsidRPr="000013E6" w14:paraId="64972574" w14:textId="77777777" w:rsidTr="00DC6752">
        <w:trPr>
          <w:jc w:val="center"/>
        </w:trPr>
        <w:tc>
          <w:tcPr>
            <w:tcW w:w="5743" w:type="dxa"/>
          </w:tcPr>
          <w:p w14:paraId="35B535EE" w14:textId="77777777" w:rsidR="00DC1500" w:rsidRPr="000013E6" w:rsidRDefault="00DC1500" w:rsidP="00A045B4">
            <w:pPr>
              <w:spacing w:after="0" w:line="240" w:lineRule="auto"/>
              <w:ind w:firstLine="567"/>
              <w:jc w:val="center"/>
              <w:rPr>
                <w:rFonts w:ascii="Times New Roman" w:hAnsi="Times New Roman" w:cs="Times New Roman"/>
                <w:sz w:val="28"/>
                <w:szCs w:val="28"/>
              </w:rPr>
            </w:pPr>
            <w:r w:rsidRPr="000013E6">
              <w:rPr>
                <w:rFonts w:ascii="Times New Roman" w:hAnsi="Times New Roman" w:cs="Times New Roman"/>
                <w:sz w:val="28"/>
                <w:szCs w:val="28"/>
              </w:rPr>
              <w:t>Вид альтернативи</w:t>
            </w:r>
          </w:p>
        </w:tc>
        <w:tc>
          <w:tcPr>
            <w:tcW w:w="2580" w:type="dxa"/>
          </w:tcPr>
          <w:p w14:paraId="03E2C11C" w14:textId="77777777" w:rsidR="00DC1500" w:rsidRPr="000013E6" w:rsidRDefault="00DC1500" w:rsidP="00A045B4">
            <w:pPr>
              <w:spacing w:after="0" w:line="240" w:lineRule="auto"/>
              <w:jc w:val="center"/>
              <w:rPr>
                <w:rFonts w:ascii="Times New Roman" w:hAnsi="Times New Roman" w:cs="Times New Roman"/>
                <w:sz w:val="28"/>
                <w:szCs w:val="28"/>
              </w:rPr>
            </w:pPr>
            <w:r w:rsidRPr="000013E6">
              <w:rPr>
                <w:rFonts w:ascii="Times New Roman" w:hAnsi="Times New Roman" w:cs="Times New Roman"/>
                <w:sz w:val="28"/>
                <w:szCs w:val="28"/>
              </w:rPr>
              <w:t>Вигоди</w:t>
            </w:r>
          </w:p>
        </w:tc>
        <w:tc>
          <w:tcPr>
            <w:tcW w:w="1531" w:type="dxa"/>
          </w:tcPr>
          <w:p w14:paraId="2D16F3E3" w14:textId="77777777" w:rsidR="00DC1500" w:rsidRPr="000013E6" w:rsidRDefault="00DC1500" w:rsidP="00A045B4">
            <w:pPr>
              <w:spacing w:after="0" w:line="240" w:lineRule="auto"/>
              <w:jc w:val="center"/>
              <w:rPr>
                <w:rFonts w:ascii="Times New Roman" w:hAnsi="Times New Roman" w:cs="Times New Roman"/>
                <w:sz w:val="28"/>
                <w:szCs w:val="28"/>
              </w:rPr>
            </w:pPr>
            <w:r w:rsidRPr="000013E6">
              <w:rPr>
                <w:rFonts w:ascii="Times New Roman" w:hAnsi="Times New Roman" w:cs="Times New Roman"/>
                <w:sz w:val="28"/>
                <w:szCs w:val="28"/>
              </w:rPr>
              <w:t>Витрати</w:t>
            </w:r>
          </w:p>
        </w:tc>
      </w:tr>
      <w:tr w:rsidR="00101840" w:rsidRPr="000013E6" w14:paraId="367F4C08" w14:textId="77777777" w:rsidTr="00DC6752">
        <w:trPr>
          <w:jc w:val="center"/>
        </w:trPr>
        <w:tc>
          <w:tcPr>
            <w:tcW w:w="5743" w:type="dxa"/>
          </w:tcPr>
          <w:p w14:paraId="1584B2C1" w14:textId="77777777" w:rsidR="00DC1500" w:rsidRPr="000013E6" w:rsidRDefault="00DC1500" w:rsidP="00DC6752">
            <w:pPr>
              <w:spacing w:after="0" w:line="240" w:lineRule="auto"/>
              <w:jc w:val="both"/>
              <w:rPr>
                <w:rFonts w:ascii="Times New Roman" w:hAnsi="Times New Roman" w:cs="Times New Roman"/>
                <w:sz w:val="28"/>
                <w:szCs w:val="28"/>
              </w:rPr>
            </w:pPr>
            <w:r w:rsidRPr="000013E6">
              <w:rPr>
                <w:rFonts w:ascii="Times New Roman" w:hAnsi="Times New Roman" w:cs="Times New Roman"/>
                <w:b/>
                <w:bCs/>
                <w:sz w:val="28"/>
                <w:szCs w:val="28"/>
              </w:rPr>
              <w:t>Альтернатива 1.</w:t>
            </w:r>
          </w:p>
          <w:p w14:paraId="1ECA40E6" w14:textId="77777777" w:rsidR="00DC1500" w:rsidRPr="000013E6" w:rsidRDefault="00DC1500" w:rsidP="00DC6752">
            <w:pPr>
              <w:spacing w:after="0" w:line="240" w:lineRule="auto"/>
              <w:jc w:val="both"/>
              <w:rPr>
                <w:rFonts w:ascii="Times New Roman" w:hAnsi="Times New Roman" w:cs="Times New Roman"/>
                <w:sz w:val="28"/>
                <w:szCs w:val="28"/>
              </w:rPr>
            </w:pPr>
            <w:r w:rsidRPr="000013E6">
              <w:rPr>
                <w:rFonts w:ascii="Times New Roman" w:hAnsi="Times New Roman" w:cs="Times New Roman"/>
                <w:sz w:val="28"/>
                <w:szCs w:val="28"/>
              </w:rPr>
              <w:t>Збереження чинного регулювання</w:t>
            </w:r>
          </w:p>
        </w:tc>
        <w:tc>
          <w:tcPr>
            <w:tcW w:w="2580" w:type="dxa"/>
          </w:tcPr>
          <w:p w14:paraId="50288687" w14:textId="77777777" w:rsidR="00DC1500" w:rsidRPr="000013E6" w:rsidRDefault="00DC1500" w:rsidP="00A045B4">
            <w:pPr>
              <w:pStyle w:val="ac"/>
              <w:widowControl w:val="0"/>
              <w:jc w:val="center"/>
              <w:rPr>
                <w:rFonts w:ascii="Times New Roman" w:hAnsi="Times New Roman"/>
                <w:b w:val="0"/>
                <w:color w:val="auto"/>
                <w:sz w:val="28"/>
                <w:szCs w:val="28"/>
                <w:lang w:val="uk-UA"/>
              </w:rPr>
            </w:pPr>
            <w:r w:rsidRPr="000013E6">
              <w:rPr>
                <w:rFonts w:ascii="Times New Roman" w:hAnsi="Times New Roman"/>
                <w:b w:val="0"/>
                <w:color w:val="auto"/>
                <w:sz w:val="28"/>
                <w:szCs w:val="28"/>
                <w:lang w:val="uk-UA"/>
              </w:rPr>
              <w:t>Відсутні</w:t>
            </w:r>
          </w:p>
        </w:tc>
        <w:tc>
          <w:tcPr>
            <w:tcW w:w="1531" w:type="dxa"/>
          </w:tcPr>
          <w:p w14:paraId="3DBDD41E" w14:textId="77777777" w:rsidR="00DC1500" w:rsidRPr="000013E6" w:rsidRDefault="00DC1500" w:rsidP="00A045B4">
            <w:pPr>
              <w:pStyle w:val="ac"/>
              <w:widowControl w:val="0"/>
              <w:jc w:val="center"/>
              <w:rPr>
                <w:rFonts w:ascii="Times New Roman" w:hAnsi="Times New Roman"/>
                <w:b w:val="0"/>
                <w:color w:val="auto"/>
                <w:sz w:val="28"/>
                <w:szCs w:val="28"/>
                <w:lang w:val="uk-UA"/>
              </w:rPr>
            </w:pPr>
            <w:r w:rsidRPr="000013E6">
              <w:rPr>
                <w:rFonts w:ascii="Times New Roman" w:hAnsi="Times New Roman"/>
                <w:b w:val="0"/>
                <w:color w:val="auto"/>
                <w:sz w:val="28"/>
                <w:szCs w:val="28"/>
                <w:lang w:val="uk-UA"/>
              </w:rPr>
              <w:t>Відсутні</w:t>
            </w:r>
          </w:p>
        </w:tc>
      </w:tr>
      <w:tr w:rsidR="00101840" w:rsidRPr="000013E6" w14:paraId="4DC433B6" w14:textId="77777777" w:rsidTr="00DC6752">
        <w:trPr>
          <w:jc w:val="center"/>
        </w:trPr>
        <w:tc>
          <w:tcPr>
            <w:tcW w:w="5743" w:type="dxa"/>
          </w:tcPr>
          <w:p w14:paraId="4C948D2C" w14:textId="77777777" w:rsidR="00DC1500" w:rsidRPr="000013E6" w:rsidRDefault="00DC1500" w:rsidP="00DC6752">
            <w:pPr>
              <w:spacing w:after="0" w:line="240" w:lineRule="auto"/>
              <w:jc w:val="both"/>
              <w:rPr>
                <w:rFonts w:ascii="Times New Roman" w:hAnsi="Times New Roman" w:cs="Times New Roman"/>
                <w:sz w:val="28"/>
                <w:szCs w:val="28"/>
              </w:rPr>
            </w:pPr>
            <w:r w:rsidRPr="000013E6">
              <w:rPr>
                <w:rFonts w:ascii="Times New Roman" w:hAnsi="Times New Roman" w:cs="Times New Roman"/>
                <w:b/>
                <w:bCs/>
                <w:sz w:val="28"/>
                <w:szCs w:val="28"/>
              </w:rPr>
              <w:t>Альтернатива 2.</w:t>
            </w:r>
          </w:p>
          <w:p w14:paraId="79F8A8A6" w14:textId="77777777" w:rsidR="00DC1500" w:rsidRPr="000013E6" w:rsidRDefault="00411CCB" w:rsidP="00DC6752">
            <w:pPr>
              <w:spacing w:after="0" w:line="240" w:lineRule="auto"/>
              <w:jc w:val="both"/>
              <w:rPr>
                <w:rFonts w:ascii="Times New Roman" w:hAnsi="Times New Roman" w:cs="Times New Roman"/>
                <w:sz w:val="28"/>
                <w:szCs w:val="28"/>
              </w:rPr>
            </w:pPr>
            <w:r w:rsidRPr="000013E6">
              <w:rPr>
                <w:rFonts w:ascii="Times New Roman" w:hAnsi="Times New Roman" w:cs="Times New Roman"/>
                <w:sz w:val="28"/>
                <w:szCs w:val="28"/>
              </w:rPr>
              <w:t>Внесення змін до чинн</w:t>
            </w:r>
            <w:r w:rsidR="00092636" w:rsidRPr="000013E6">
              <w:rPr>
                <w:rFonts w:ascii="Times New Roman" w:hAnsi="Times New Roman" w:cs="Times New Roman"/>
                <w:sz w:val="28"/>
                <w:szCs w:val="28"/>
              </w:rPr>
              <w:t>ого</w:t>
            </w:r>
            <w:r w:rsidRPr="000013E6">
              <w:rPr>
                <w:rFonts w:ascii="Times New Roman" w:hAnsi="Times New Roman" w:cs="Times New Roman"/>
                <w:sz w:val="28"/>
                <w:szCs w:val="28"/>
              </w:rPr>
              <w:t xml:space="preserve"> регуляторн</w:t>
            </w:r>
            <w:r w:rsidR="00092636" w:rsidRPr="000013E6">
              <w:rPr>
                <w:rFonts w:ascii="Times New Roman" w:hAnsi="Times New Roman" w:cs="Times New Roman"/>
                <w:sz w:val="28"/>
                <w:szCs w:val="28"/>
              </w:rPr>
              <w:t>ого</w:t>
            </w:r>
            <w:r w:rsidRPr="000013E6">
              <w:rPr>
                <w:rFonts w:ascii="Times New Roman" w:hAnsi="Times New Roman" w:cs="Times New Roman"/>
                <w:sz w:val="28"/>
                <w:szCs w:val="28"/>
              </w:rPr>
              <w:t xml:space="preserve"> акт</w:t>
            </w:r>
            <w:r w:rsidR="00092636" w:rsidRPr="000013E6">
              <w:rPr>
                <w:rFonts w:ascii="Times New Roman" w:hAnsi="Times New Roman" w:cs="Times New Roman"/>
                <w:sz w:val="28"/>
                <w:szCs w:val="28"/>
              </w:rPr>
              <w:t>а</w:t>
            </w:r>
          </w:p>
        </w:tc>
        <w:tc>
          <w:tcPr>
            <w:tcW w:w="2580" w:type="dxa"/>
          </w:tcPr>
          <w:p w14:paraId="536AD613" w14:textId="77777777" w:rsidR="00DC1500" w:rsidRPr="000013E6" w:rsidRDefault="008223F7" w:rsidP="00A045B4">
            <w:pPr>
              <w:pStyle w:val="ac"/>
              <w:widowControl w:val="0"/>
              <w:jc w:val="center"/>
              <w:rPr>
                <w:rFonts w:ascii="Times New Roman" w:hAnsi="Times New Roman"/>
                <w:b w:val="0"/>
                <w:color w:val="auto"/>
                <w:sz w:val="28"/>
                <w:szCs w:val="28"/>
                <w:lang w:val="uk-UA"/>
              </w:rPr>
            </w:pPr>
            <w:r w:rsidRPr="000013E6">
              <w:rPr>
                <w:rFonts w:ascii="Times New Roman" w:hAnsi="Times New Roman"/>
                <w:b w:val="0"/>
                <w:color w:val="auto"/>
                <w:sz w:val="28"/>
                <w:szCs w:val="28"/>
                <w:lang w:val="uk-UA"/>
              </w:rPr>
              <w:t>Відсутні</w:t>
            </w:r>
          </w:p>
        </w:tc>
        <w:tc>
          <w:tcPr>
            <w:tcW w:w="1531" w:type="dxa"/>
          </w:tcPr>
          <w:p w14:paraId="44A374CA" w14:textId="77777777" w:rsidR="00DC1500" w:rsidRPr="000013E6" w:rsidRDefault="00DC1500" w:rsidP="00A045B4">
            <w:pPr>
              <w:pStyle w:val="ac"/>
              <w:widowControl w:val="0"/>
              <w:jc w:val="center"/>
              <w:rPr>
                <w:rFonts w:ascii="Times New Roman" w:hAnsi="Times New Roman"/>
                <w:b w:val="0"/>
                <w:color w:val="auto"/>
                <w:sz w:val="28"/>
                <w:szCs w:val="28"/>
                <w:lang w:val="uk-UA"/>
              </w:rPr>
            </w:pPr>
            <w:r w:rsidRPr="000013E6">
              <w:rPr>
                <w:rFonts w:ascii="Times New Roman" w:hAnsi="Times New Roman"/>
                <w:b w:val="0"/>
                <w:color w:val="auto"/>
                <w:sz w:val="28"/>
                <w:szCs w:val="28"/>
                <w:lang w:val="uk-UA"/>
              </w:rPr>
              <w:t>Відсутні</w:t>
            </w:r>
          </w:p>
        </w:tc>
      </w:tr>
    </w:tbl>
    <w:p w14:paraId="7B00AE25" w14:textId="77777777" w:rsidR="00014069" w:rsidRPr="000013E6" w:rsidRDefault="00C15B38" w:rsidP="00DC6752">
      <w:pPr>
        <w:spacing w:after="0" w:line="240" w:lineRule="auto"/>
        <w:ind w:firstLine="567"/>
        <w:jc w:val="both"/>
        <w:rPr>
          <w:rFonts w:ascii="Times New Roman" w:hAnsi="Times New Roman" w:cs="Times New Roman"/>
          <w:sz w:val="28"/>
          <w:szCs w:val="28"/>
        </w:rPr>
      </w:pPr>
      <w:r w:rsidRPr="000013E6">
        <w:rPr>
          <w:rFonts w:ascii="Times New Roman" w:hAnsi="Times New Roman" w:cs="Times New Roman"/>
          <w:sz w:val="28"/>
          <w:szCs w:val="28"/>
        </w:rPr>
        <w:t xml:space="preserve">   </w:t>
      </w:r>
    </w:p>
    <w:p w14:paraId="6425CA42" w14:textId="0B18C17E" w:rsidR="00DC1500" w:rsidRPr="000013E6" w:rsidRDefault="00DC1500" w:rsidP="00DC6752">
      <w:pPr>
        <w:spacing w:after="0" w:line="240" w:lineRule="auto"/>
        <w:ind w:firstLine="567"/>
        <w:jc w:val="both"/>
        <w:rPr>
          <w:rFonts w:ascii="Times New Roman" w:hAnsi="Times New Roman" w:cs="Times New Roman"/>
          <w:sz w:val="28"/>
          <w:szCs w:val="28"/>
        </w:rPr>
      </w:pPr>
      <w:r w:rsidRPr="000013E6">
        <w:rPr>
          <w:rFonts w:ascii="Times New Roman" w:hAnsi="Times New Roman" w:cs="Times New Roman"/>
          <w:sz w:val="28"/>
          <w:szCs w:val="28"/>
        </w:rPr>
        <w:t>3) оцінка впливу на сферу інтересів суб’єктів господарювання:</w:t>
      </w:r>
    </w:p>
    <w:p w14:paraId="4FC3BF10" w14:textId="77777777" w:rsidR="00216AD8" w:rsidRPr="000013E6" w:rsidRDefault="00216AD8" w:rsidP="00DC6752">
      <w:pPr>
        <w:spacing w:after="0" w:line="240" w:lineRule="auto"/>
        <w:ind w:firstLine="567"/>
        <w:jc w:val="both"/>
        <w:rPr>
          <w:rFonts w:ascii="Times New Roman" w:hAnsi="Times New Roman" w:cs="Times New Roman"/>
          <w:sz w:val="28"/>
          <w:szCs w:val="28"/>
        </w:rPr>
      </w:pPr>
    </w:p>
    <w:tbl>
      <w:tblPr>
        <w:tblW w:w="98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0A0" w:firstRow="1" w:lastRow="0" w:firstColumn="1" w:lastColumn="0" w:noHBand="0" w:noVBand="0"/>
      </w:tblPr>
      <w:tblGrid>
        <w:gridCol w:w="3894"/>
        <w:gridCol w:w="4327"/>
        <w:gridCol w:w="1661"/>
      </w:tblGrid>
      <w:tr w:rsidR="00101840" w:rsidRPr="000013E6" w14:paraId="64DD23BC" w14:textId="77777777" w:rsidTr="00DC5497">
        <w:trPr>
          <w:trHeight w:val="28"/>
          <w:jc w:val="center"/>
        </w:trPr>
        <w:tc>
          <w:tcPr>
            <w:tcW w:w="3894" w:type="dxa"/>
          </w:tcPr>
          <w:p w14:paraId="1432B998" w14:textId="77777777" w:rsidR="00DC1500" w:rsidRPr="000013E6" w:rsidRDefault="00DC1500" w:rsidP="00DC6752">
            <w:pPr>
              <w:spacing w:after="0" w:line="240" w:lineRule="auto"/>
              <w:jc w:val="center"/>
              <w:rPr>
                <w:rFonts w:ascii="Times New Roman" w:hAnsi="Times New Roman" w:cs="Times New Roman"/>
                <w:sz w:val="28"/>
                <w:szCs w:val="28"/>
              </w:rPr>
            </w:pPr>
            <w:r w:rsidRPr="000013E6">
              <w:rPr>
                <w:rFonts w:ascii="Times New Roman" w:hAnsi="Times New Roman" w:cs="Times New Roman"/>
                <w:sz w:val="28"/>
                <w:szCs w:val="28"/>
              </w:rPr>
              <w:t>Вид альтернативи</w:t>
            </w:r>
          </w:p>
        </w:tc>
        <w:tc>
          <w:tcPr>
            <w:tcW w:w="4327" w:type="dxa"/>
          </w:tcPr>
          <w:p w14:paraId="7906C6EB" w14:textId="77777777" w:rsidR="00DC1500" w:rsidRPr="000013E6" w:rsidRDefault="00DC1500" w:rsidP="00DC6752">
            <w:pPr>
              <w:spacing w:after="0" w:line="240" w:lineRule="auto"/>
              <w:jc w:val="center"/>
              <w:rPr>
                <w:rFonts w:ascii="Times New Roman" w:hAnsi="Times New Roman" w:cs="Times New Roman"/>
                <w:sz w:val="28"/>
                <w:szCs w:val="28"/>
              </w:rPr>
            </w:pPr>
            <w:r w:rsidRPr="000013E6">
              <w:rPr>
                <w:rFonts w:ascii="Times New Roman" w:hAnsi="Times New Roman" w:cs="Times New Roman"/>
                <w:sz w:val="28"/>
                <w:szCs w:val="28"/>
              </w:rPr>
              <w:t>Вигоди</w:t>
            </w:r>
          </w:p>
        </w:tc>
        <w:tc>
          <w:tcPr>
            <w:tcW w:w="1661" w:type="dxa"/>
          </w:tcPr>
          <w:p w14:paraId="140A293F" w14:textId="77777777" w:rsidR="00DC1500" w:rsidRPr="000013E6" w:rsidRDefault="00DC1500" w:rsidP="00DC6752">
            <w:pPr>
              <w:spacing w:after="0" w:line="240" w:lineRule="auto"/>
              <w:jc w:val="center"/>
              <w:rPr>
                <w:rFonts w:ascii="Times New Roman" w:hAnsi="Times New Roman" w:cs="Times New Roman"/>
                <w:sz w:val="28"/>
                <w:szCs w:val="28"/>
              </w:rPr>
            </w:pPr>
            <w:r w:rsidRPr="000013E6">
              <w:rPr>
                <w:rFonts w:ascii="Times New Roman" w:hAnsi="Times New Roman" w:cs="Times New Roman"/>
                <w:sz w:val="28"/>
                <w:szCs w:val="28"/>
              </w:rPr>
              <w:t>Витрати</w:t>
            </w:r>
          </w:p>
        </w:tc>
      </w:tr>
      <w:tr w:rsidR="00101840" w:rsidRPr="000013E6" w14:paraId="17AFEB2C" w14:textId="77777777" w:rsidTr="00DC5497">
        <w:trPr>
          <w:jc w:val="center"/>
        </w:trPr>
        <w:tc>
          <w:tcPr>
            <w:tcW w:w="3894" w:type="dxa"/>
          </w:tcPr>
          <w:p w14:paraId="12B0D8F0" w14:textId="77777777" w:rsidR="00DC1500" w:rsidRPr="000013E6" w:rsidRDefault="00DC1500" w:rsidP="00DC6752">
            <w:pPr>
              <w:spacing w:after="0" w:line="240" w:lineRule="auto"/>
              <w:rPr>
                <w:rFonts w:ascii="Times New Roman" w:hAnsi="Times New Roman" w:cs="Times New Roman"/>
                <w:sz w:val="28"/>
                <w:szCs w:val="28"/>
              </w:rPr>
            </w:pPr>
            <w:r w:rsidRPr="000013E6">
              <w:rPr>
                <w:rFonts w:ascii="Times New Roman" w:hAnsi="Times New Roman" w:cs="Times New Roman"/>
                <w:b/>
                <w:bCs/>
                <w:sz w:val="28"/>
                <w:szCs w:val="28"/>
              </w:rPr>
              <w:t>Альтернатива 1.</w:t>
            </w:r>
          </w:p>
          <w:p w14:paraId="257F2969" w14:textId="77777777" w:rsidR="00DC1500" w:rsidRPr="000013E6" w:rsidRDefault="00DC1500" w:rsidP="00DC6752">
            <w:pPr>
              <w:spacing w:after="0" w:line="240" w:lineRule="auto"/>
              <w:rPr>
                <w:rFonts w:ascii="Times New Roman" w:hAnsi="Times New Roman" w:cs="Times New Roman"/>
                <w:sz w:val="28"/>
                <w:szCs w:val="28"/>
              </w:rPr>
            </w:pPr>
            <w:r w:rsidRPr="000013E6">
              <w:rPr>
                <w:rFonts w:ascii="Times New Roman" w:hAnsi="Times New Roman" w:cs="Times New Roman"/>
                <w:sz w:val="28"/>
                <w:szCs w:val="28"/>
              </w:rPr>
              <w:lastRenderedPageBreak/>
              <w:t>Збереження чинного регулювання</w:t>
            </w:r>
          </w:p>
        </w:tc>
        <w:tc>
          <w:tcPr>
            <w:tcW w:w="4327" w:type="dxa"/>
          </w:tcPr>
          <w:p w14:paraId="1A6459CB" w14:textId="77777777" w:rsidR="00DC1500" w:rsidRPr="000013E6" w:rsidRDefault="00DC1500" w:rsidP="00DC6752">
            <w:pPr>
              <w:pStyle w:val="ae"/>
              <w:spacing w:before="0" w:beforeAutospacing="0" w:after="0" w:afterAutospacing="0"/>
              <w:textAlignment w:val="baseline"/>
              <w:rPr>
                <w:rFonts w:ascii="Times New Roman" w:hAnsi="Times New Roman" w:cs="Times New Roman"/>
                <w:sz w:val="28"/>
                <w:szCs w:val="28"/>
                <w:lang w:val="uk-UA" w:eastAsia="en-US"/>
              </w:rPr>
            </w:pPr>
            <w:r w:rsidRPr="000013E6">
              <w:rPr>
                <w:rFonts w:ascii="Times New Roman" w:hAnsi="Times New Roman" w:cs="Times New Roman"/>
                <w:sz w:val="28"/>
                <w:szCs w:val="28"/>
                <w:lang w:val="uk-UA" w:eastAsia="en-US"/>
              </w:rPr>
              <w:lastRenderedPageBreak/>
              <w:t>Додаткових витрат немає</w:t>
            </w:r>
          </w:p>
        </w:tc>
        <w:tc>
          <w:tcPr>
            <w:tcW w:w="1661" w:type="dxa"/>
          </w:tcPr>
          <w:p w14:paraId="16D58083" w14:textId="77777777" w:rsidR="00DC1500" w:rsidRPr="000013E6" w:rsidRDefault="00DC1500" w:rsidP="00DC6752">
            <w:pPr>
              <w:pStyle w:val="ae"/>
              <w:spacing w:before="0" w:beforeAutospacing="0" w:after="0" w:afterAutospacing="0"/>
              <w:textAlignment w:val="baseline"/>
              <w:rPr>
                <w:rFonts w:ascii="Times New Roman" w:hAnsi="Times New Roman" w:cs="Times New Roman"/>
                <w:sz w:val="28"/>
                <w:szCs w:val="28"/>
                <w:lang w:val="uk-UA"/>
              </w:rPr>
            </w:pPr>
            <w:r w:rsidRPr="000013E6">
              <w:rPr>
                <w:rFonts w:ascii="Times New Roman" w:hAnsi="Times New Roman" w:cs="Times New Roman"/>
                <w:sz w:val="28"/>
                <w:szCs w:val="28"/>
                <w:lang w:val="uk-UA"/>
              </w:rPr>
              <w:t>Відсутні</w:t>
            </w:r>
          </w:p>
        </w:tc>
      </w:tr>
      <w:tr w:rsidR="00101840" w:rsidRPr="000013E6" w14:paraId="6BDB1478" w14:textId="77777777" w:rsidTr="00DC5497">
        <w:trPr>
          <w:jc w:val="center"/>
        </w:trPr>
        <w:tc>
          <w:tcPr>
            <w:tcW w:w="3894" w:type="dxa"/>
          </w:tcPr>
          <w:p w14:paraId="52DDB8B2" w14:textId="77777777" w:rsidR="006777CE" w:rsidRPr="000013E6" w:rsidRDefault="006777CE" w:rsidP="00DC6752">
            <w:pPr>
              <w:spacing w:after="0" w:line="240" w:lineRule="auto"/>
              <w:jc w:val="both"/>
              <w:rPr>
                <w:rFonts w:ascii="Times New Roman" w:hAnsi="Times New Roman" w:cs="Times New Roman"/>
                <w:sz w:val="28"/>
                <w:szCs w:val="28"/>
              </w:rPr>
            </w:pPr>
            <w:r w:rsidRPr="000013E6">
              <w:rPr>
                <w:rFonts w:ascii="Times New Roman" w:hAnsi="Times New Roman" w:cs="Times New Roman"/>
                <w:b/>
                <w:bCs/>
                <w:sz w:val="28"/>
                <w:szCs w:val="28"/>
              </w:rPr>
              <w:t>Альтернатива 2.</w:t>
            </w:r>
          </w:p>
          <w:p w14:paraId="1F0369F8" w14:textId="77777777" w:rsidR="006777CE" w:rsidRPr="000013E6" w:rsidRDefault="00411CCB" w:rsidP="00DC6752">
            <w:pPr>
              <w:spacing w:after="0" w:line="240" w:lineRule="auto"/>
              <w:jc w:val="both"/>
              <w:rPr>
                <w:rFonts w:ascii="Times New Roman" w:hAnsi="Times New Roman" w:cs="Times New Roman"/>
                <w:sz w:val="28"/>
                <w:szCs w:val="28"/>
              </w:rPr>
            </w:pPr>
            <w:r w:rsidRPr="000013E6">
              <w:rPr>
                <w:rFonts w:ascii="Times New Roman" w:hAnsi="Times New Roman" w:cs="Times New Roman"/>
                <w:sz w:val="28"/>
                <w:szCs w:val="28"/>
              </w:rPr>
              <w:t>Внесення змін до чинних регуляторних актів</w:t>
            </w:r>
          </w:p>
        </w:tc>
        <w:tc>
          <w:tcPr>
            <w:tcW w:w="4327" w:type="dxa"/>
          </w:tcPr>
          <w:p w14:paraId="610518BF" w14:textId="10F82EBD" w:rsidR="006777CE" w:rsidRPr="000013E6" w:rsidRDefault="00157F95" w:rsidP="00065023">
            <w:pPr>
              <w:spacing w:after="0" w:line="240" w:lineRule="auto"/>
              <w:jc w:val="both"/>
              <w:rPr>
                <w:rFonts w:ascii="Times New Roman" w:hAnsi="Times New Roman" w:cs="Times New Roman"/>
                <w:sz w:val="28"/>
                <w:szCs w:val="28"/>
              </w:rPr>
            </w:pPr>
            <w:r w:rsidRPr="000013E6">
              <w:rPr>
                <w:rFonts w:ascii="Times New Roman" w:hAnsi="Times New Roman" w:cs="Times New Roman"/>
                <w:sz w:val="28"/>
                <w:szCs w:val="28"/>
              </w:rPr>
              <w:t xml:space="preserve">Дозволяє удосконалити механізм формування цін на </w:t>
            </w:r>
            <w:r w:rsidR="00D743DC" w:rsidRPr="000013E6">
              <w:rPr>
                <w:rFonts w:ascii="Times New Roman" w:hAnsi="Times New Roman" w:cs="Times New Roman"/>
                <w:sz w:val="28"/>
                <w:szCs w:val="28"/>
              </w:rPr>
              <w:t>універсальні послуги.</w:t>
            </w:r>
            <w:r w:rsidR="00D743DC" w:rsidRPr="000013E6">
              <w:rPr>
                <w:rFonts w:ascii="Times New Roman" w:hAnsi="Times New Roman" w:cs="Times New Roman"/>
                <w:sz w:val="28"/>
                <w:szCs w:val="28"/>
              </w:rPr>
              <w:br/>
              <w:t xml:space="preserve">Дозволяє привести </w:t>
            </w:r>
            <w:r w:rsidR="000013E6" w:rsidRPr="000013E6">
              <w:rPr>
                <w:rFonts w:ascii="Times New Roman" w:hAnsi="Times New Roman" w:cs="Times New Roman"/>
                <w:sz w:val="28"/>
                <w:szCs w:val="28"/>
              </w:rPr>
              <w:t xml:space="preserve">положення </w:t>
            </w:r>
            <w:r w:rsidR="00D743DC" w:rsidRPr="000013E6">
              <w:rPr>
                <w:rFonts w:ascii="Times New Roman" w:hAnsi="Times New Roman" w:cs="Times New Roman"/>
                <w:sz w:val="28"/>
                <w:szCs w:val="28"/>
              </w:rPr>
              <w:t>Порядк</w:t>
            </w:r>
            <w:r w:rsidR="000013E6" w:rsidRPr="000013E6">
              <w:rPr>
                <w:rFonts w:ascii="Times New Roman" w:hAnsi="Times New Roman" w:cs="Times New Roman"/>
                <w:sz w:val="28"/>
                <w:szCs w:val="28"/>
              </w:rPr>
              <w:t>у</w:t>
            </w:r>
            <w:r w:rsidR="00D743DC" w:rsidRPr="000013E6">
              <w:rPr>
                <w:rFonts w:ascii="Times New Roman" w:hAnsi="Times New Roman" w:cs="Times New Roman"/>
                <w:sz w:val="28"/>
                <w:szCs w:val="28"/>
              </w:rPr>
              <w:t xml:space="preserve"> №  1177 у відповідність </w:t>
            </w:r>
            <w:r w:rsidR="00D743DC" w:rsidRPr="000013E6">
              <w:rPr>
                <w:rFonts w:ascii="Times New Roman" w:hAnsi="Times New Roman" w:cs="Times New Roman"/>
                <w:bCs/>
                <w:sz w:val="28"/>
                <w:szCs w:val="28"/>
              </w:rPr>
              <w:t>до міжнародних зобов’язань України у частині поступової лібералізації ринку електричної енергії (з урахуванням прийняття рішення щодо внесення відповідних змін</w:t>
            </w:r>
            <w:r w:rsidR="00D743DC" w:rsidRPr="000013E6">
              <w:rPr>
                <w:rFonts w:ascii="Times New Roman" w:hAnsi="Times New Roman" w:cs="Times New Roman"/>
                <w:sz w:val="28"/>
                <w:szCs w:val="28"/>
              </w:rPr>
              <w:t xml:space="preserve"> до Положення ПСО</w:t>
            </w:r>
            <w:r w:rsidR="00D743DC" w:rsidRPr="000013E6">
              <w:rPr>
                <w:rFonts w:ascii="Times New Roman" w:hAnsi="Times New Roman" w:cs="Times New Roman"/>
                <w:bCs/>
                <w:sz w:val="28"/>
                <w:szCs w:val="28"/>
              </w:rPr>
              <w:t>)</w:t>
            </w:r>
            <w:r w:rsidR="00C7667A" w:rsidRPr="000013E6">
              <w:rPr>
                <w:rFonts w:ascii="Times New Roman" w:hAnsi="Times New Roman" w:cs="Times New Roman"/>
                <w:bCs/>
                <w:sz w:val="28"/>
                <w:szCs w:val="28"/>
              </w:rPr>
              <w:t>.</w:t>
            </w:r>
          </w:p>
        </w:tc>
        <w:tc>
          <w:tcPr>
            <w:tcW w:w="1661" w:type="dxa"/>
          </w:tcPr>
          <w:p w14:paraId="7C01CB24" w14:textId="2FBE60E4" w:rsidR="007B5019" w:rsidRPr="000013E6" w:rsidRDefault="007E49B1" w:rsidP="00BD52D9">
            <w:pPr>
              <w:spacing w:after="0" w:line="240" w:lineRule="auto"/>
              <w:jc w:val="both"/>
              <w:rPr>
                <w:rFonts w:ascii="Times New Roman" w:hAnsi="Times New Roman" w:cs="Times New Roman"/>
                <w:sz w:val="28"/>
                <w:szCs w:val="28"/>
              </w:rPr>
            </w:pPr>
            <w:r w:rsidRPr="000013E6">
              <w:rPr>
                <w:rFonts w:ascii="Times New Roman" w:hAnsi="Times New Roman" w:cs="Times New Roman"/>
                <w:sz w:val="28"/>
                <w:szCs w:val="28"/>
              </w:rPr>
              <w:t>Відсутні</w:t>
            </w:r>
          </w:p>
        </w:tc>
      </w:tr>
    </w:tbl>
    <w:p w14:paraId="4EAD2B1E" w14:textId="77777777" w:rsidR="00DC6752" w:rsidRPr="000013E6" w:rsidRDefault="00DC6752" w:rsidP="00DC6752">
      <w:pPr>
        <w:widowControl w:val="0"/>
        <w:spacing w:after="0" w:line="240" w:lineRule="auto"/>
        <w:ind w:firstLine="567"/>
        <w:jc w:val="center"/>
        <w:rPr>
          <w:rFonts w:ascii="Times New Roman" w:hAnsi="Times New Roman" w:cs="Times New Roman"/>
          <w:b/>
          <w:bCs/>
          <w:sz w:val="28"/>
          <w:szCs w:val="28"/>
        </w:rPr>
      </w:pPr>
    </w:p>
    <w:p w14:paraId="645BEA8C" w14:textId="77777777" w:rsidR="00DC1500" w:rsidRPr="000013E6" w:rsidRDefault="00DC1500" w:rsidP="00DC6752">
      <w:pPr>
        <w:widowControl w:val="0"/>
        <w:spacing w:after="0" w:line="240" w:lineRule="auto"/>
        <w:ind w:firstLine="567"/>
        <w:jc w:val="center"/>
        <w:rPr>
          <w:rFonts w:ascii="Times New Roman" w:hAnsi="Times New Roman" w:cs="Times New Roman"/>
          <w:b/>
          <w:bCs/>
          <w:sz w:val="28"/>
          <w:szCs w:val="28"/>
        </w:rPr>
      </w:pPr>
      <w:r w:rsidRPr="000013E6">
        <w:rPr>
          <w:rFonts w:ascii="Times New Roman" w:hAnsi="Times New Roman" w:cs="Times New Roman"/>
          <w:b/>
          <w:bCs/>
          <w:sz w:val="28"/>
          <w:szCs w:val="28"/>
        </w:rPr>
        <w:t>IV. Вибір найбільш оптимального альтернативного способу</w:t>
      </w:r>
      <w:r w:rsidRPr="000013E6">
        <w:rPr>
          <w:rFonts w:ascii="Times New Roman" w:hAnsi="Times New Roman" w:cs="Times New Roman"/>
          <w:b/>
          <w:bCs/>
          <w:sz w:val="28"/>
          <w:szCs w:val="28"/>
        </w:rPr>
        <w:br/>
        <w:t>досягнення цілей</w:t>
      </w:r>
    </w:p>
    <w:p w14:paraId="3541F618" w14:textId="77777777" w:rsidR="00B26044" w:rsidRPr="000013E6" w:rsidRDefault="00B26044" w:rsidP="00DC6752">
      <w:pPr>
        <w:widowControl w:val="0"/>
        <w:spacing w:after="0" w:line="240" w:lineRule="auto"/>
        <w:ind w:firstLine="567"/>
        <w:jc w:val="center"/>
        <w:rPr>
          <w:rFonts w:ascii="Times New Roman" w:hAnsi="Times New Roman" w:cs="Times New Roman"/>
          <w:b/>
          <w:bCs/>
          <w:sz w:val="28"/>
          <w:szCs w:val="28"/>
        </w:rPr>
      </w:pPr>
    </w:p>
    <w:tbl>
      <w:tblPr>
        <w:tblW w:w="9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273"/>
        <w:gridCol w:w="2991"/>
        <w:gridCol w:w="2476"/>
      </w:tblGrid>
      <w:tr w:rsidR="00101840" w:rsidRPr="000013E6" w14:paraId="69971B84" w14:textId="77777777" w:rsidTr="00476B9E">
        <w:trPr>
          <w:jc w:val="center"/>
        </w:trPr>
        <w:tc>
          <w:tcPr>
            <w:tcW w:w="4273" w:type="dxa"/>
          </w:tcPr>
          <w:p w14:paraId="3E8ACC83" w14:textId="77777777" w:rsidR="00DC1500" w:rsidRPr="000013E6" w:rsidRDefault="00DC1500" w:rsidP="00DC6752">
            <w:pPr>
              <w:spacing w:after="0" w:line="240" w:lineRule="auto"/>
              <w:jc w:val="center"/>
              <w:rPr>
                <w:rFonts w:ascii="Times New Roman" w:hAnsi="Times New Roman" w:cs="Times New Roman"/>
                <w:sz w:val="28"/>
                <w:szCs w:val="28"/>
              </w:rPr>
            </w:pPr>
            <w:r w:rsidRPr="000013E6">
              <w:rPr>
                <w:rFonts w:ascii="Times New Roman" w:hAnsi="Times New Roman" w:cs="Times New Roman"/>
                <w:sz w:val="28"/>
                <w:szCs w:val="28"/>
              </w:rPr>
              <w:t>Рейтинг результативності</w:t>
            </w:r>
            <w:r w:rsidR="00DC6752" w:rsidRPr="000013E6">
              <w:rPr>
                <w:rFonts w:ascii="Times New Roman" w:hAnsi="Times New Roman" w:cs="Times New Roman"/>
                <w:sz w:val="28"/>
                <w:szCs w:val="28"/>
              </w:rPr>
              <w:t xml:space="preserve"> </w:t>
            </w:r>
            <w:r w:rsidRPr="000013E6">
              <w:rPr>
                <w:rFonts w:ascii="Times New Roman" w:hAnsi="Times New Roman" w:cs="Times New Roman"/>
                <w:sz w:val="28"/>
                <w:szCs w:val="28"/>
              </w:rPr>
              <w:t>(досягнення цілей під час вирішення проблеми)</w:t>
            </w:r>
          </w:p>
        </w:tc>
        <w:tc>
          <w:tcPr>
            <w:tcW w:w="2991" w:type="dxa"/>
          </w:tcPr>
          <w:p w14:paraId="6DD4969A" w14:textId="77777777" w:rsidR="00DC1500" w:rsidRPr="000013E6" w:rsidRDefault="00DC1500" w:rsidP="00DC6752">
            <w:pPr>
              <w:spacing w:after="0" w:line="240" w:lineRule="auto"/>
              <w:jc w:val="center"/>
              <w:rPr>
                <w:rFonts w:ascii="Times New Roman" w:hAnsi="Times New Roman" w:cs="Times New Roman"/>
                <w:sz w:val="28"/>
                <w:szCs w:val="28"/>
              </w:rPr>
            </w:pPr>
            <w:r w:rsidRPr="000013E6">
              <w:rPr>
                <w:rFonts w:ascii="Times New Roman" w:hAnsi="Times New Roman" w:cs="Times New Roman"/>
                <w:sz w:val="28"/>
                <w:szCs w:val="28"/>
              </w:rPr>
              <w:t>Бал результативності</w:t>
            </w:r>
            <w:r w:rsidR="00DC6752" w:rsidRPr="000013E6">
              <w:rPr>
                <w:rFonts w:ascii="Times New Roman" w:hAnsi="Times New Roman" w:cs="Times New Roman"/>
                <w:sz w:val="28"/>
                <w:szCs w:val="28"/>
              </w:rPr>
              <w:t xml:space="preserve"> </w:t>
            </w:r>
            <w:r w:rsidRPr="000013E6">
              <w:rPr>
                <w:rFonts w:ascii="Times New Roman" w:hAnsi="Times New Roman" w:cs="Times New Roman"/>
                <w:sz w:val="28"/>
                <w:szCs w:val="28"/>
              </w:rPr>
              <w:t>(за чотирибальною системою оцінки)</w:t>
            </w:r>
          </w:p>
        </w:tc>
        <w:tc>
          <w:tcPr>
            <w:tcW w:w="2476" w:type="dxa"/>
          </w:tcPr>
          <w:p w14:paraId="0FA28A0F" w14:textId="77777777" w:rsidR="00DC1500" w:rsidRPr="000013E6" w:rsidRDefault="00DC1500" w:rsidP="00DC6752">
            <w:pPr>
              <w:spacing w:after="0" w:line="240" w:lineRule="auto"/>
              <w:jc w:val="center"/>
              <w:rPr>
                <w:rFonts w:ascii="Times New Roman" w:hAnsi="Times New Roman" w:cs="Times New Roman"/>
                <w:sz w:val="28"/>
                <w:szCs w:val="28"/>
              </w:rPr>
            </w:pPr>
            <w:r w:rsidRPr="000013E6">
              <w:rPr>
                <w:rFonts w:ascii="Times New Roman" w:hAnsi="Times New Roman" w:cs="Times New Roman"/>
                <w:sz w:val="28"/>
                <w:szCs w:val="28"/>
              </w:rPr>
              <w:t>Коментарі</w:t>
            </w:r>
            <w:r w:rsidR="00DC6752" w:rsidRPr="000013E6">
              <w:rPr>
                <w:rFonts w:ascii="Times New Roman" w:hAnsi="Times New Roman" w:cs="Times New Roman"/>
                <w:sz w:val="28"/>
                <w:szCs w:val="28"/>
              </w:rPr>
              <w:t xml:space="preserve"> </w:t>
            </w:r>
            <w:r w:rsidRPr="000013E6">
              <w:rPr>
                <w:rFonts w:ascii="Times New Roman" w:hAnsi="Times New Roman" w:cs="Times New Roman"/>
                <w:sz w:val="28"/>
                <w:szCs w:val="28"/>
              </w:rPr>
              <w:t xml:space="preserve">щодо присвоєння відповідного </w:t>
            </w:r>
            <w:proofErr w:type="spellStart"/>
            <w:r w:rsidRPr="000013E6">
              <w:rPr>
                <w:rFonts w:ascii="Times New Roman" w:hAnsi="Times New Roman" w:cs="Times New Roman"/>
                <w:sz w:val="28"/>
                <w:szCs w:val="28"/>
              </w:rPr>
              <w:t>бала</w:t>
            </w:r>
            <w:proofErr w:type="spellEnd"/>
          </w:p>
        </w:tc>
      </w:tr>
      <w:tr w:rsidR="00101840" w:rsidRPr="000013E6" w14:paraId="5AD56041" w14:textId="77777777" w:rsidTr="00476B9E">
        <w:trPr>
          <w:jc w:val="center"/>
        </w:trPr>
        <w:tc>
          <w:tcPr>
            <w:tcW w:w="4273" w:type="dxa"/>
            <w:tcBorders>
              <w:bottom w:val="single" w:sz="4" w:space="0" w:color="auto"/>
            </w:tcBorders>
          </w:tcPr>
          <w:p w14:paraId="65078E63" w14:textId="77777777" w:rsidR="00DC1500" w:rsidRPr="000013E6" w:rsidRDefault="00DC1500" w:rsidP="00DC6752">
            <w:pPr>
              <w:spacing w:after="0" w:line="240" w:lineRule="auto"/>
              <w:rPr>
                <w:rFonts w:ascii="Times New Roman" w:hAnsi="Times New Roman" w:cs="Times New Roman"/>
                <w:sz w:val="28"/>
                <w:szCs w:val="28"/>
              </w:rPr>
            </w:pPr>
            <w:r w:rsidRPr="000013E6">
              <w:rPr>
                <w:rFonts w:ascii="Times New Roman" w:hAnsi="Times New Roman" w:cs="Times New Roman"/>
                <w:b/>
                <w:bCs/>
                <w:sz w:val="28"/>
                <w:szCs w:val="28"/>
              </w:rPr>
              <w:t>Альтернатива 1.</w:t>
            </w:r>
          </w:p>
          <w:p w14:paraId="6DEE5A55" w14:textId="77777777" w:rsidR="00DC1500" w:rsidRPr="000013E6" w:rsidRDefault="00DC1500" w:rsidP="00DC6752">
            <w:pPr>
              <w:spacing w:after="0" w:line="240" w:lineRule="auto"/>
              <w:rPr>
                <w:rFonts w:ascii="Times New Roman" w:hAnsi="Times New Roman" w:cs="Times New Roman"/>
                <w:sz w:val="28"/>
                <w:szCs w:val="28"/>
              </w:rPr>
            </w:pPr>
            <w:r w:rsidRPr="000013E6">
              <w:rPr>
                <w:rFonts w:ascii="Times New Roman" w:hAnsi="Times New Roman" w:cs="Times New Roman"/>
                <w:sz w:val="28"/>
                <w:szCs w:val="28"/>
              </w:rPr>
              <w:t>Збереження чинного регулювання</w:t>
            </w:r>
          </w:p>
        </w:tc>
        <w:tc>
          <w:tcPr>
            <w:tcW w:w="2991" w:type="dxa"/>
            <w:tcBorders>
              <w:bottom w:val="single" w:sz="4" w:space="0" w:color="auto"/>
            </w:tcBorders>
          </w:tcPr>
          <w:p w14:paraId="6C0C5E12" w14:textId="77777777" w:rsidR="00DC1500" w:rsidRPr="000013E6" w:rsidRDefault="00DC1500" w:rsidP="00DC6752">
            <w:pPr>
              <w:pStyle w:val="2"/>
              <w:spacing w:before="0" w:beforeAutospacing="0" w:after="0" w:afterAutospacing="0"/>
              <w:jc w:val="center"/>
              <w:rPr>
                <w:rFonts w:ascii="Times New Roman" w:hAnsi="Times New Roman"/>
                <w:bCs/>
                <w:sz w:val="28"/>
                <w:szCs w:val="28"/>
                <w:lang w:val="uk-UA"/>
              </w:rPr>
            </w:pPr>
            <w:r w:rsidRPr="000013E6">
              <w:rPr>
                <w:rFonts w:ascii="Times New Roman" w:hAnsi="Times New Roman"/>
                <w:bCs/>
                <w:sz w:val="28"/>
                <w:szCs w:val="28"/>
                <w:lang w:val="uk-UA"/>
              </w:rPr>
              <w:t>2</w:t>
            </w:r>
          </w:p>
        </w:tc>
        <w:tc>
          <w:tcPr>
            <w:tcW w:w="2476" w:type="dxa"/>
            <w:tcBorders>
              <w:bottom w:val="single" w:sz="4" w:space="0" w:color="auto"/>
            </w:tcBorders>
          </w:tcPr>
          <w:p w14:paraId="3181C7A9" w14:textId="77777777" w:rsidR="00DC1500" w:rsidRPr="000013E6" w:rsidRDefault="00DC1500" w:rsidP="00DC6752">
            <w:pPr>
              <w:pStyle w:val="2"/>
              <w:spacing w:before="0" w:beforeAutospacing="0" w:after="0" w:afterAutospacing="0"/>
              <w:jc w:val="both"/>
              <w:rPr>
                <w:rFonts w:ascii="Times New Roman" w:hAnsi="Times New Roman"/>
                <w:b w:val="0"/>
                <w:sz w:val="28"/>
                <w:szCs w:val="28"/>
                <w:lang w:val="uk-UA"/>
              </w:rPr>
            </w:pPr>
            <w:r w:rsidRPr="000013E6">
              <w:rPr>
                <w:rFonts w:ascii="Times New Roman" w:hAnsi="Times New Roman"/>
                <w:b w:val="0"/>
                <w:sz w:val="28"/>
                <w:szCs w:val="28"/>
                <w:lang w:val="uk-UA"/>
              </w:rPr>
              <w:t xml:space="preserve">Не досягає поставленої мети </w:t>
            </w:r>
          </w:p>
        </w:tc>
      </w:tr>
      <w:tr w:rsidR="00101840" w:rsidRPr="000013E6" w14:paraId="2E3CB27E" w14:textId="77777777" w:rsidTr="00CB0C9B">
        <w:trPr>
          <w:trHeight w:val="416"/>
          <w:jc w:val="center"/>
        </w:trPr>
        <w:tc>
          <w:tcPr>
            <w:tcW w:w="4273" w:type="dxa"/>
            <w:tcBorders>
              <w:bottom w:val="single" w:sz="4" w:space="0" w:color="auto"/>
            </w:tcBorders>
          </w:tcPr>
          <w:p w14:paraId="46DA90DA" w14:textId="77777777" w:rsidR="00DC1500" w:rsidRPr="000013E6" w:rsidRDefault="00DC1500" w:rsidP="00DC6752">
            <w:pPr>
              <w:spacing w:after="0" w:line="240" w:lineRule="auto"/>
              <w:jc w:val="both"/>
              <w:rPr>
                <w:rFonts w:ascii="Times New Roman" w:hAnsi="Times New Roman" w:cs="Times New Roman"/>
                <w:sz w:val="28"/>
                <w:szCs w:val="28"/>
              </w:rPr>
            </w:pPr>
            <w:r w:rsidRPr="000013E6">
              <w:rPr>
                <w:rFonts w:ascii="Times New Roman" w:hAnsi="Times New Roman" w:cs="Times New Roman"/>
                <w:b/>
                <w:bCs/>
                <w:sz w:val="28"/>
                <w:szCs w:val="28"/>
              </w:rPr>
              <w:t>Обрана Альтернатива 2.</w:t>
            </w:r>
          </w:p>
          <w:p w14:paraId="49F3E2F9" w14:textId="0BDB969B" w:rsidR="00DC1500" w:rsidRPr="000013E6" w:rsidRDefault="003061E1" w:rsidP="00DC6752">
            <w:pPr>
              <w:spacing w:after="0" w:line="240" w:lineRule="auto"/>
              <w:jc w:val="both"/>
              <w:rPr>
                <w:rFonts w:ascii="Times New Roman" w:hAnsi="Times New Roman" w:cs="Times New Roman"/>
                <w:sz w:val="28"/>
                <w:szCs w:val="28"/>
              </w:rPr>
            </w:pPr>
            <w:r w:rsidRPr="000013E6">
              <w:rPr>
                <w:rFonts w:ascii="Times New Roman" w:hAnsi="Times New Roman" w:cs="Times New Roman"/>
                <w:sz w:val="28"/>
                <w:szCs w:val="28"/>
              </w:rPr>
              <w:t>Внесення змін до чинн</w:t>
            </w:r>
            <w:r w:rsidR="00C7667A" w:rsidRPr="000013E6">
              <w:rPr>
                <w:rFonts w:ascii="Times New Roman" w:hAnsi="Times New Roman" w:cs="Times New Roman"/>
                <w:sz w:val="28"/>
                <w:szCs w:val="28"/>
              </w:rPr>
              <w:t>ого</w:t>
            </w:r>
            <w:r w:rsidRPr="000013E6">
              <w:rPr>
                <w:rFonts w:ascii="Times New Roman" w:hAnsi="Times New Roman" w:cs="Times New Roman"/>
                <w:sz w:val="28"/>
                <w:szCs w:val="28"/>
              </w:rPr>
              <w:t xml:space="preserve"> регуляторн</w:t>
            </w:r>
            <w:r w:rsidR="00C7667A" w:rsidRPr="000013E6">
              <w:rPr>
                <w:rFonts w:ascii="Times New Roman" w:hAnsi="Times New Roman" w:cs="Times New Roman"/>
                <w:sz w:val="28"/>
                <w:szCs w:val="28"/>
              </w:rPr>
              <w:t>ого</w:t>
            </w:r>
            <w:r w:rsidRPr="000013E6">
              <w:rPr>
                <w:rFonts w:ascii="Times New Roman" w:hAnsi="Times New Roman" w:cs="Times New Roman"/>
                <w:sz w:val="28"/>
                <w:szCs w:val="28"/>
              </w:rPr>
              <w:t xml:space="preserve"> акт</w:t>
            </w:r>
            <w:r w:rsidR="00C7667A" w:rsidRPr="000013E6">
              <w:rPr>
                <w:rFonts w:ascii="Times New Roman" w:hAnsi="Times New Roman" w:cs="Times New Roman"/>
                <w:sz w:val="28"/>
                <w:szCs w:val="28"/>
              </w:rPr>
              <w:t>а</w:t>
            </w:r>
          </w:p>
        </w:tc>
        <w:tc>
          <w:tcPr>
            <w:tcW w:w="2991" w:type="dxa"/>
            <w:tcBorders>
              <w:bottom w:val="single" w:sz="4" w:space="0" w:color="auto"/>
            </w:tcBorders>
          </w:tcPr>
          <w:p w14:paraId="2C5733E3" w14:textId="77777777" w:rsidR="00DC1500" w:rsidRPr="000013E6" w:rsidRDefault="00DC1500" w:rsidP="00DC6752">
            <w:pPr>
              <w:pStyle w:val="2"/>
              <w:spacing w:before="0" w:beforeAutospacing="0" w:after="0" w:afterAutospacing="0"/>
              <w:jc w:val="center"/>
              <w:rPr>
                <w:rFonts w:ascii="Times New Roman" w:hAnsi="Times New Roman"/>
                <w:bCs/>
                <w:sz w:val="28"/>
                <w:szCs w:val="28"/>
                <w:lang w:val="uk-UA"/>
              </w:rPr>
            </w:pPr>
            <w:r w:rsidRPr="000013E6">
              <w:rPr>
                <w:rFonts w:ascii="Times New Roman" w:hAnsi="Times New Roman"/>
                <w:bCs/>
                <w:sz w:val="28"/>
                <w:szCs w:val="28"/>
                <w:lang w:val="uk-UA"/>
              </w:rPr>
              <w:t>4</w:t>
            </w:r>
          </w:p>
        </w:tc>
        <w:tc>
          <w:tcPr>
            <w:tcW w:w="2476" w:type="dxa"/>
            <w:tcBorders>
              <w:bottom w:val="single" w:sz="4" w:space="0" w:color="auto"/>
            </w:tcBorders>
          </w:tcPr>
          <w:p w14:paraId="286E659B" w14:textId="37C69A6D" w:rsidR="00476B9E" w:rsidRPr="000013E6" w:rsidRDefault="00DC1500" w:rsidP="00DC6752">
            <w:pPr>
              <w:pStyle w:val="2"/>
              <w:spacing w:before="0" w:beforeAutospacing="0" w:after="0" w:afterAutospacing="0"/>
              <w:jc w:val="both"/>
              <w:rPr>
                <w:rFonts w:ascii="Times New Roman" w:hAnsi="Times New Roman"/>
                <w:b w:val="0"/>
                <w:sz w:val="28"/>
                <w:szCs w:val="28"/>
                <w:lang w:val="uk-UA"/>
              </w:rPr>
            </w:pPr>
            <w:r w:rsidRPr="000013E6">
              <w:rPr>
                <w:rFonts w:ascii="Times New Roman" w:hAnsi="Times New Roman"/>
                <w:b w:val="0"/>
                <w:sz w:val="28"/>
                <w:szCs w:val="28"/>
                <w:lang w:val="uk-UA"/>
              </w:rPr>
              <w:t xml:space="preserve">Дозволяє вирішити проблему </w:t>
            </w:r>
            <w:r w:rsidR="00211F26" w:rsidRPr="000013E6">
              <w:rPr>
                <w:rFonts w:ascii="Times New Roman" w:hAnsi="Times New Roman"/>
                <w:b w:val="0"/>
                <w:sz w:val="28"/>
                <w:szCs w:val="28"/>
                <w:lang w:val="uk-UA"/>
              </w:rPr>
              <w:t>най</w:t>
            </w:r>
            <w:r w:rsidRPr="000013E6">
              <w:rPr>
                <w:rFonts w:ascii="Times New Roman" w:hAnsi="Times New Roman"/>
                <w:b w:val="0"/>
                <w:sz w:val="28"/>
                <w:szCs w:val="28"/>
                <w:lang w:val="uk-UA"/>
              </w:rPr>
              <w:t>ефективн</w:t>
            </w:r>
            <w:r w:rsidR="00211F26" w:rsidRPr="000013E6">
              <w:rPr>
                <w:rFonts w:ascii="Times New Roman" w:hAnsi="Times New Roman"/>
                <w:b w:val="0"/>
                <w:sz w:val="28"/>
                <w:szCs w:val="28"/>
                <w:lang w:val="uk-UA"/>
              </w:rPr>
              <w:t>іш</w:t>
            </w:r>
            <w:r w:rsidRPr="000013E6">
              <w:rPr>
                <w:rFonts w:ascii="Times New Roman" w:hAnsi="Times New Roman"/>
                <w:b w:val="0"/>
                <w:sz w:val="28"/>
                <w:szCs w:val="28"/>
                <w:lang w:val="uk-UA"/>
              </w:rPr>
              <w:t>им шляхо</w:t>
            </w:r>
            <w:r w:rsidR="00CB0C9B" w:rsidRPr="000013E6">
              <w:rPr>
                <w:rFonts w:ascii="Times New Roman" w:hAnsi="Times New Roman"/>
                <w:b w:val="0"/>
                <w:sz w:val="28"/>
                <w:szCs w:val="28"/>
                <w:lang w:val="uk-UA"/>
              </w:rPr>
              <w:t>м</w:t>
            </w:r>
          </w:p>
        </w:tc>
      </w:tr>
    </w:tbl>
    <w:p w14:paraId="699854AD" w14:textId="77777777" w:rsidR="00D165E3" w:rsidRPr="000013E6" w:rsidRDefault="00D165E3"/>
    <w:tbl>
      <w:tblPr>
        <w:tblW w:w="97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773"/>
        <w:gridCol w:w="1839"/>
        <w:gridCol w:w="2614"/>
        <w:gridCol w:w="2482"/>
      </w:tblGrid>
      <w:tr w:rsidR="00101840" w:rsidRPr="000013E6" w14:paraId="0C83E1AC" w14:textId="77777777" w:rsidTr="005A6A4B">
        <w:trPr>
          <w:jc w:val="center"/>
        </w:trPr>
        <w:tc>
          <w:tcPr>
            <w:tcW w:w="2778" w:type="dxa"/>
          </w:tcPr>
          <w:p w14:paraId="13F566F0" w14:textId="77777777" w:rsidR="000E0120" w:rsidRPr="000013E6" w:rsidRDefault="000E0120" w:rsidP="00DC6752">
            <w:pPr>
              <w:spacing w:after="0" w:line="240" w:lineRule="auto"/>
              <w:jc w:val="center"/>
              <w:rPr>
                <w:rFonts w:ascii="Times New Roman" w:hAnsi="Times New Roman" w:cs="Times New Roman"/>
                <w:b/>
                <w:sz w:val="28"/>
                <w:szCs w:val="28"/>
              </w:rPr>
            </w:pPr>
          </w:p>
          <w:p w14:paraId="487AC2DA" w14:textId="77777777" w:rsidR="00DC1500" w:rsidRPr="000013E6" w:rsidRDefault="00DC1500" w:rsidP="00DC6752">
            <w:pPr>
              <w:spacing w:after="0" w:line="240" w:lineRule="auto"/>
              <w:jc w:val="center"/>
              <w:rPr>
                <w:rFonts w:ascii="Times New Roman" w:hAnsi="Times New Roman" w:cs="Times New Roman"/>
                <w:b/>
                <w:sz w:val="28"/>
                <w:szCs w:val="28"/>
              </w:rPr>
            </w:pPr>
            <w:r w:rsidRPr="000013E6">
              <w:rPr>
                <w:rFonts w:ascii="Times New Roman" w:hAnsi="Times New Roman" w:cs="Times New Roman"/>
                <w:b/>
                <w:sz w:val="28"/>
                <w:szCs w:val="28"/>
              </w:rPr>
              <w:t>Рейтинг результативності</w:t>
            </w:r>
          </w:p>
        </w:tc>
        <w:tc>
          <w:tcPr>
            <w:tcW w:w="1817" w:type="dxa"/>
          </w:tcPr>
          <w:p w14:paraId="289211D8" w14:textId="77777777" w:rsidR="00DC1500" w:rsidRPr="000013E6" w:rsidRDefault="00DC1500" w:rsidP="00DC6752">
            <w:pPr>
              <w:spacing w:after="0" w:line="240" w:lineRule="auto"/>
              <w:jc w:val="center"/>
              <w:rPr>
                <w:rFonts w:ascii="Times New Roman" w:hAnsi="Times New Roman" w:cs="Times New Roman"/>
                <w:b/>
                <w:sz w:val="28"/>
                <w:szCs w:val="28"/>
              </w:rPr>
            </w:pPr>
            <w:r w:rsidRPr="000013E6">
              <w:rPr>
                <w:rFonts w:ascii="Times New Roman" w:hAnsi="Times New Roman" w:cs="Times New Roman"/>
                <w:b/>
                <w:sz w:val="28"/>
                <w:szCs w:val="28"/>
              </w:rPr>
              <w:t>Вигоди (підсумок)</w:t>
            </w:r>
          </w:p>
        </w:tc>
        <w:tc>
          <w:tcPr>
            <w:tcW w:w="2630" w:type="dxa"/>
          </w:tcPr>
          <w:p w14:paraId="06C34D7C" w14:textId="77777777" w:rsidR="00DC1500" w:rsidRPr="000013E6" w:rsidRDefault="00DC1500" w:rsidP="00DC6752">
            <w:pPr>
              <w:spacing w:after="0" w:line="240" w:lineRule="auto"/>
              <w:jc w:val="center"/>
              <w:rPr>
                <w:rFonts w:ascii="Times New Roman" w:hAnsi="Times New Roman" w:cs="Times New Roman"/>
                <w:b/>
                <w:sz w:val="28"/>
                <w:szCs w:val="28"/>
              </w:rPr>
            </w:pPr>
            <w:r w:rsidRPr="000013E6">
              <w:rPr>
                <w:rFonts w:ascii="Times New Roman" w:hAnsi="Times New Roman" w:cs="Times New Roman"/>
                <w:b/>
                <w:sz w:val="28"/>
                <w:szCs w:val="28"/>
              </w:rPr>
              <w:t>Витрати (підсумок)</w:t>
            </w:r>
          </w:p>
        </w:tc>
        <w:tc>
          <w:tcPr>
            <w:tcW w:w="2483" w:type="dxa"/>
          </w:tcPr>
          <w:p w14:paraId="0D804280" w14:textId="77777777" w:rsidR="00DC1500" w:rsidRPr="000013E6" w:rsidRDefault="00DC1500" w:rsidP="00DC6752">
            <w:pPr>
              <w:spacing w:after="0" w:line="240" w:lineRule="auto"/>
              <w:jc w:val="center"/>
              <w:rPr>
                <w:rFonts w:ascii="Times New Roman" w:hAnsi="Times New Roman" w:cs="Times New Roman"/>
                <w:b/>
                <w:sz w:val="28"/>
                <w:szCs w:val="28"/>
              </w:rPr>
            </w:pPr>
            <w:r w:rsidRPr="000013E6">
              <w:rPr>
                <w:rFonts w:ascii="Times New Roman" w:hAnsi="Times New Roman" w:cs="Times New Roman"/>
                <w:b/>
                <w:sz w:val="28"/>
                <w:szCs w:val="28"/>
              </w:rPr>
              <w:t>Обґрунтування відповідного місця альтернативи у рейтингу</w:t>
            </w:r>
          </w:p>
        </w:tc>
      </w:tr>
      <w:tr w:rsidR="00101840" w:rsidRPr="000013E6" w14:paraId="539BE1E0" w14:textId="77777777" w:rsidTr="005A6A4B">
        <w:trPr>
          <w:jc w:val="center"/>
        </w:trPr>
        <w:tc>
          <w:tcPr>
            <w:tcW w:w="2778" w:type="dxa"/>
          </w:tcPr>
          <w:p w14:paraId="3A754DAA" w14:textId="77777777" w:rsidR="00DC1500" w:rsidRPr="000013E6" w:rsidRDefault="00DC1500" w:rsidP="00DC6752">
            <w:pPr>
              <w:spacing w:after="0" w:line="240" w:lineRule="auto"/>
              <w:jc w:val="both"/>
              <w:rPr>
                <w:rFonts w:ascii="Times New Roman" w:hAnsi="Times New Roman" w:cs="Times New Roman"/>
                <w:sz w:val="28"/>
                <w:szCs w:val="28"/>
              </w:rPr>
            </w:pPr>
            <w:r w:rsidRPr="000013E6">
              <w:rPr>
                <w:rFonts w:ascii="Times New Roman" w:hAnsi="Times New Roman" w:cs="Times New Roman"/>
                <w:b/>
                <w:sz w:val="28"/>
                <w:szCs w:val="28"/>
              </w:rPr>
              <w:t>Альтернатива 1.</w:t>
            </w:r>
            <w:r w:rsidRPr="000013E6">
              <w:rPr>
                <w:rFonts w:ascii="Times New Roman" w:hAnsi="Times New Roman" w:cs="Times New Roman"/>
                <w:sz w:val="28"/>
                <w:szCs w:val="28"/>
              </w:rPr>
              <w:t xml:space="preserve"> Збереження чинного регулювання</w:t>
            </w:r>
          </w:p>
        </w:tc>
        <w:tc>
          <w:tcPr>
            <w:tcW w:w="1817" w:type="dxa"/>
          </w:tcPr>
          <w:p w14:paraId="413145DB" w14:textId="77777777" w:rsidR="00DC1500" w:rsidRPr="000013E6" w:rsidRDefault="00DC1500" w:rsidP="00DC6752">
            <w:pPr>
              <w:spacing w:after="0" w:line="240" w:lineRule="auto"/>
              <w:ind w:firstLine="567"/>
              <w:jc w:val="both"/>
              <w:rPr>
                <w:rFonts w:ascii="Times New Roman" w:hAnsi="Times New Roman" w:cs="Times New Roman"/>
                <w:sz w:val="28"/>
                <w:szCs w:val="28"/>
              </w:rPr>
            </w:pPr>
          </w:p>
          <w:p w14:paraId="1A51A6E5" w14:textId="77777777" w:rsidR="00DC1500" w:rsidRPr="000013E6" w:rsidRDefault="00DC1500" w:rsidP="00DC6752">
            <w:pPr>
              <w:spacing w:after="0" w:line="240" w:lineRule="auto"/>
              <w:jc w:val="both"/>
              <w:rPr>
                <w:rFonts w:ascii="Times New Roman" w:hAnsi="Times New Roman" w:cs="Times New Roman"/>
                <w:sz w:val="28"/>
                <w:szCs w:val="28"/>
              </w:rPr>
            </w:pPr>
            <w:r w:rsidRPr="000013E6">
              <w:rPr>
                <w:rFonts w:ascii="Times New Roman" w:hAnsi="Times New Roman" w:cs="Times New Roman"/>
                <w:sz w:val="28"/>
                <w:szCs w:val="28"/>
              </w:rPr>
              <w:t>Відсутні</w:t>
            </w:r>
          </w:p>
          <w:p w14:paraId="497C6BD8" w14:textId="77777777" w:rsidR="00DC1500" w:rsidRPr="000013E6" w:rsidRDefault="00DC1500" w:rsidP="00DC6752">
            <w:pPr>
              <w:spacing w:after="0" w:line="240" w:lineRule="auto"/>
              <w:ind w:firstLine="567"/>
              <w:jc w:val="both"/>
              <w:rPr>
                <w:rFonts w:ascii="Times New Roman" w:hAnsi="Times New Roman" w:cs="Times New Roman"/>
                <w:sz w:val="28"/>
                <w:szCs w:val="28"/>
              </w:rPr>
            </w:pPr>
          </w:p>
        </w:tc>
        <w:tc>
          <w:tcPr>
            <w:tcW w:w="2630" w:type="dxa"/>
          </w:tcPr>
          <w:p w14:paraId="45421057" w14:textId="77777777" w:rsidR="00DC1500" w:rsidRPr="000013E6" w:rsidRDefault="00DC1500" w:rsidP="00DC6752">
            <w:pPr>
              <w:spacing w:after="0" w:line="240" w:lineRule="auto"/>
              <w:ind w:firstLine="567"/>
              <w:jc w:val="both"/>
              <w:rPr>
                <w:rFonts w:ascii="Times New Roman" w:hAnsi="Times New Roman" w:cs="Times New Roman"/>
                <w:sz w:val="28"/>
                <w:szCs w:val="28"/>
              </w:rPr>
            </w:pPr>
          </w:p>
          <w:p w14:paraId="1279AF67" w14:textId="77777777" w:rsidR="00DC1500" w:rsidRPr="000013E6" w:rsidRDefault="00DC1500" w:rsidP="00DC6752">
            <w:pPr>
              <w:spacing w:after="0" w:line="240" w:lineRule="auto"/>
              <w:jc w:val="both"/>
              <w:rPr>
                <w:rFonts w:ascii="Times New Roman" w:hAnsi="Times New Roman" w:cs="Times New Roman"/>
                <w:sz w:val="28"/>
                <w:szCs w:val="28"/>
              </w:rPr>
            </w:pPr>
            <w:r w:rsidRPr="000013E6">
              <w:rPr>
                <w:rFonts w:ascii="Times New Roman" w:hAnsi="Times New Roman" w:cs="Times New Roman"/>
                <w:sz w:val="28"/>
                <w:szCs w:val="28"/>
              </w:rPr>
              <w:t>Відсутні</w:t>
            </w:r>
          </w:p>
        </w:tc>
        <w:tc>
          <w:tcPr>
            <w:tcW w:w="2483" w:type="dxa"/>
          </w:tcPr>
          <w:p w14:paraId="614AB511" w14:textId="77777777" w:rsidR="00DC1500" w:rsidRPr="000013E6" w:rsidRDefault="00DC1500" w:rsidP="00DC6752">
            <w:pPr>
              <w:spacing w:after="0" w:line="240" w:lineRule="auto"/>
              <w:ind w:firstLine="567"/>
              <w:jc w:val="both"/>
              <w:rPr>
                <w:rFonts w:ascii="Times New Roman" w:hAnsi="Times New Roman" w:cs="Times New Roman"/>
                <w:sz w:val="28"/>
                <w:szCs w:val="28"/>
              </w:rPr>
            </w:pPr>
          </w:p>
          <w:p w14:paraId="0A11454A" w14:textId="77777777" w:rsidR="00DC1500" w:rsidRPr="000013E6" w:rsidRDefault="00DC1500" w:rsidP="00DC6752">
            <w:pPr>
              <w:spacing w:after="0" w:line="240" w:lineRule="auto"/>
              <w:jc w:val="both"/>
              <w:rPr>
                <w:rFonts w:ascii="Times New Roman" w:hAnsi="Times New Roman" w:cs="Times New Roman"/>
                <w:sz w:val="28"/>
                <w:szCs w:val="28"/>
              </w:rPr>
            </w:pPr>
            <w:r w:rsidRPr="000013E6">
              <w:rPr>
                <w:rFonts w:ascii="Times New Roman" w:hAnsi="Times New Roman" w:cs="Times New Roman"/>
                <w:sz w:val="28"/>
                <w:szCs w:val="28"/>
              </w:rPr>
              <w:t xml:space="preserve">Не вирішує проблему </w:t>
            </w:r>
          </w:p>
        </w:tc>
      </w:tr>
      <w:tr w:rsidR="00DC1500" w:rsidRPr="000013E6" w14:paraId="0168CB6F" w14:textId="77777777" w:rsidTr="005A6A4B">
        <w:trPr>
          <w:jc w:val="center"/>
        </w:trPr>
        <w:tc>
          <w:tcPr>
            <w:tcW w:w="2778" w:type="dxa"/>
          </w:tcPr>
          <w:p w14:paraId="1E353ED8" w14:textId="5732EDE1" w:rsidR="00DC1500" w:rsidRPr="000013E6" w:rsidRDefault="00DC1500" w:rsidP="00DC6752">
            <w:pPr>
              <w:spacing w:after="0" w:line="240" w:lineRule="auto"/>
              <w:jc w:val="both"/>
              <w:rPr>
                <w:rFonts w:ascii="Times New Roman" w:hAnsi="Times New Roman" w:cs="Times New Roman"/>
                <w:sz w:val="28"/>
                <w:szCs w:val="28"/>
              </w:rPr>
            </w:pPr>
            <w:r w:rsidRPr="000013E6">
              <w:rPr>
                <w:rFonts w:ascii="Times New Roman" w:hAnsi="Times New Roman" w:cs="Times New Roman"/>
                <w:b/>
                <w:sz w:val="28"/>
                <w:szCs w:val="28"/>
              </w:rPr>
              <w:t>Обрана Альтернатива 2.</w:t>
            </w:r>
            <w:r w:rsidRPr="000013E6">
              <w:rPr>
                <w:rFonts w:ascii="Times New Roman" w:hAnsi="Times New Roman" w:cs="Times New Roman"/>
                <w:sz w:val="28"/>
                <w:szCs w:val="28"/>
              </w:rPr>
              <w:t xml:space="preserve"> </w:t>
            </w:r>
            <w:r w:rsidR="003061E1" w:rsidRPr="000013E6">
              <w:rPr>
                <w:rFonts w:ascii="Times New Roman" w:hAnsi="Times New Roman" w:cs="Times New Roman"/>
                <w:sz w:val="28"/>
                <w:szCs w:val="28"/>
              </w:rPr>
              <w:t>Внесення змін до чинн</w:t>
            </w:r>
            <w:r w:rsidR="00AF37A6" w:rsidRPr="000013E6">
              <w:rPr>
                <w:rFonts w:ascii="Times New Roman" w:hAnsi="Times New Roman" w:cs="Times New Roman"/>
                <w:sz w:val="28"/>
                <w:szCs w:val="28"/>
              </w:rPr>
              <w:t xml:space="preserve">ого </w:t>
            </w:r>
            <w:r w:rsidR="003061E1" w:rsidRPr="000013E6">
              <w:rPr>
                <w:rFonts w:ascii="Times New Roman" w:hAnsi="Times New Roman" w:cs="Times New Roman"/>
                <w:sz w:val="28"/>
                <w:szCs w:val="28"/>
              </w:rPr>
              <w:t>регуляторн</w:t>
            </w:r>
            <w:r w:rsidR="00AF37A6" w:rsidRPr="000013E6">
              <w:rPr>
                <w:rFonts w:ascii="Times New Roman" w:hAnsi="Times New Roman" w:cs="Times New Roman"/>
                <w:sz w:val="28"/>
                <w:szCs w:val="28"/>
              </w:rPr>
              <w:t>ого</w:t>
            </w:r>
            <w:r w:rsidR="003061E1" w:rsidRPr="000013E6">
              <w:rPr>
                <w:rFonts w:ascii="Times New Roman" w:hAnsi="Times New Roman" w:cs="Times New Roman"/>
                <w:sz w:val="28"/>
                <w:szCs w:val="28"/>
              </w:rPr>
              <w:t xml:space="preserve"> акт</w:t>
            </w:r>
            <w:r w:rsidR="00AF37A6" w:rsidRPr="000013E6">
              <w:rPr>
                <w:rFonts w:ascii="Times New Roman" w:hAnsi="Times New Roman" w:cs="Times New Roman"/>
                <w:sz w:val="28"/>
                <w:szCs w:val="28"/>
              </w:rPr>
              <w:t>а</w:t>
            </w:r>
          </w:p>
        </w:tc>
        <w:tc>
          <w:tcPr>
            <w:tcW w:w="1817" w:type="dxa"/>
          </w:tcPr>
          <w:p w14:paraId="7BB8B098" w14:textId="64DE8818" w:rsidR="007E49B1" w:rsidRPr="000013E6" w:rsidRDefault="00DC1500" w:rsidP="00DC6752">
            <w:pPr>
              <w:spacing w:after="0" w:line="240" w:lineRule="auto"/>
              <w:jc w:val="both"/>
              <w:rPr>
                <w:rFonts w:ascii="Times New Roman" w:hAnsi="Times New Roman" w:cs="Times New Roman"/>
                <w:sz w:val="28"/>
                <w:szCs w:val="28"/>
              </w:rPr>
            </w:pPr>
            <w:r w:rsidRPr="000013E6">
              <w:rPr>
                <w:rFonts w:ascii="Times New Roman" w:hAnsi="Times New Roman" w:cs="Times New Roman"/>
                <w:sz w:val="28"/>
                <w:szCs w:val="28"/>
              </w:rPr>
              <w:t>Забезпечує досягнення цілей державного регулювання</w:t>
            </w:r>
            <w:r w:rsidR="007E49B1" w:rsidRPr="000013E6">
              <w:rPr>
                <w:rFonts w:ascii="Times New Roman" w:hAnsi="Times New Roman" w:cs="Times New Roman"/>
                <w:sz w:val="28"/>
                <w:szCs w:val="28"/>
              </w:rPr>
              <w:t>.</w:t>
            </w:r>
          </w:p>
        </w:tc>
        <w:tc>
          <w:tcPr>
            <w:tcW w:w="2630" w:type="dxa"/>
          </w:tcPr>
          <w:p w14:paraId="7BA48D1E" w14:textId="14CA4A7A" w:rsidR="006B5D4A" w:rsidRPr="000013E6" w:rsidRDefault="007E49B1" w:rsidP="006B5D4A">
            <w:pPr>
              <w:spacing w:after="0" w:line="240" w:lineRule="auto"/>
              <w:jc w:val="both"/>
              <w:rPr>
                <w:rFonts w:ascii="Times New Roman" w:hAnsi="Times New Roman" w:cs="Times New Roman"/>
                <w:sz w:val="28"/>
                <w:szCs w:val="28"/>
              </w:rPr>
            </w:pPr>
            <w:r w:rsidRPr="000013E6">
              <w:rPr>
                <w:rFonts w:ascii="Times New Roman" w:hAnsi="Times New Roman" w:cs="Times New Roman"/>
                <w:sz w:val="28"/>
                <w:szCs w:val="28"/>
              </w:rPr>
              <w:t>Відсутні</w:t>
            </w:r>
          </w:p>
          <w:p w14:paraId="11FD99FD" w14:textId="7A88BEF4" w:rsidR="00205B59" w:rsidRPr="000013E6" w:rsidRDefault="00205B59" w:rsidP="00B014EF">
            <w:pPr>
              <w:spacing w:after="0" w:line="240" w:lineRule="auto"/>
              <w:jc w:val="both"/>
              <w:rPr>
                <w:rFonts w:ascii="Times New Roman" w:hAnsi="Times New Roman" w:cs="Times New Roman"/>
                <w:sz w:val="28"/>
                <w:szCs w:val="28"/>
              </w:rPr>
            </w:pPr>
          </w:p>
        </w:tc>
        <w:tc>
          <w:tcPr>
            <w:tcW w:w="2483" w:type="dxa"/>
          </w:tcPr>
          <w:p w14:paraId="490935FB" w14:textId="37A5D06B" w:rsidR="00DC1500" w:rsidRPr="000013E6" w:rsidRDefault="00DC1500" w:rsidP="00DC6752">
            <w:pPr>
              <w:spacing w:after="0" w:line="240" w:lineRule="auto"/>
              <w:jc w:val="both"/>
              <w:rPr>
                <w:rFonts w:ascii="Times New Roman" w:hAnsi="Times New Roman" w:cs="Times New Roman"/>
                <w:sz w:val="28"/>
                <w:szCs w:val="28"/>
              </w:rPr>
            </w:pPr>
            <w:r w:rsidRPr="000013E6">
              <w:rPr>
                <w:rFonts w:ascii="Times New Roman" w:hAnsi="Times New Roman" w:cs="Times New Roman"/>
                <w:sz w:val="28"/>
                <w:szCs w:val="28"/>
              </w:rPr>
              <w:t xml:space="preserve">Дозволяє досягти цілей державного регулювання </w:t>
            </w:r>
            <w:r w:rsidR="008F2126" w:rsidRPr="000013E6">
              <w:rPr>
                <w:rFonts w:ascii="Times New Roman" w:hAnsi="Times New Roman" w:cs="Times New Roman"/>
                <w:sz w:val="28"/>
                <w:szCs w:val="28"/>
              </w:rPr>
              <w:t>най</w:t>
            </w:r>
            <w:r w:rsidRPr="000013E6">
              <w:rPr>
                <w:rFonts w:ascii="Times New Roman" w:hAnsi="Times New Roman" w:cs="Times New Roman"/>
                <w:sz w:val="28"/>
                <w:szCs w:val="28"/>
              </w:rPr>
              <w:t>ефективн</w:t>
            </w:r>
            <w:r w:rsidR="008F2126" w:rsidRPr="000013E6">
              <w:rPr>
                <w:rFonts w:ascii="Times New Roman" w:hAnsi="Times New Roman" w:cs="Times New Roman"/>
                <w:sz w:val="28"/>
                <w:szCs w:val="28"/>
              </w:rPr>
              <w:t>іш</w:t>
            </w:r>
            <w:r w:rsidRPr="000013E6">
              <w:rPr>
                <w:rFonts w:ascii="Times New Roman" w:hAnsi="Times New Roman" w:cs="Times New Roman"/>
                <w:sz w:val="28"/>
                <w:szCs w:val="28"/>
              </w:rPr>
              <w:t>им шляхом</w:t>
            </w:r>
          </w:p>
        </w:tc>
      </w:tr>
    </w:tbl>
    <w:p w14:paraId="2C510E5C" w14:textId="3D878AC5" w:rsidR="000E0120" w:rsidRPr="000013E6" w:rsidRDefault="000E0120" w:rsidP="00DC6752">
      <w:pPr>
        <w:pStyle w:val="2"/>
        <w:spacing w:before="0" w:beforeAutospacing="0" w:after="0" w:afterAutospacing="0"/>
        <w:ind w:firstLine="567"/>
        <w:jc w:val="both"/>
        <w:rPr>
          <w:rFonts w:ascii="Times New Roman" w:hAnsi="Times New Roman"/>
          <w:sz w:val="24"/>
          <w:szCs w:val="24"/>
          <w:lang w:val="uk-UA"/>
        </w:rPr>
      </w:pP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63"/>
        <w:gridCol w:w="4252"/>
        <w:gridCol w:w="2761"/>
      </w:tblGrid>
      <w:tr w:rsidR="00101840" w:rsidRPr="000013E6" w14:paraId="0B3659A2" w14:textId="77777777" w:rsidTr="00D165E3">
        <w:trPr>
          <w:trHeight w:val="1734"/>
          <w:jc w:val="center"/>
        </w:trPr>
        <w:tc>
          <w:tcPr>
            <w:tcW w:w="2763" w:type="dxa"/>
          </w:tcPr>
          <w:p w14:paraId="3CA09945" w14:textId="77777777" w:rsidR="00DC1500" w:rsidRPr="000013E6" w:rsidRDefault="00DC1500" w:rsidP="00DC6752">
            <w:pPr>
              <w:spacing w:after="0" w:line="240" w:lineRule="auto"/>
              <w:jc w:val="center"/>
              <w:rPr>
                <w:rFonts w:ascii="Times New Roman" w:hAnsi="Times New Roman" w:cs="Times New Roman"/>
                <w:b/>
                <w:sz w:val="28"/>
                <w:szCs w:val="28"/>
              </w:rPr>
            </w:pPr>
            <w:r w:rsidRPr="000013E6">
              <w:rPr>
                <w:rFonts w:ascii="Times New Roman" w:hAnsi="Times New Roman" w:cs="Times New Roman"/>
                <w:b/>
                <w:sz w:val="28"/>
                <w:szCs w:val="28"/>
              </w:rPr>
              <w:lastRenderedPageBreak/>
              <w:t>Рейтинг</w:t>
            </w:r>
          </w:p>
        </w:tc>
        <w:tc>
          <w:tcPr>
            <w:tcW w:w="4252" w:type="dxa"/>
          </w:tcPr>
          <w:p w14:paraId="7824B3BB" w14:textId="77777777" w:rsidR="00DC1500" w:rsidRPr="000013E6" w:rsidRDefault="00DC1500" w:rsidP="00DC6752">
            <w:pPr>
              <w:spacing w:after="0" w:line="240" w:lineRule="auto"/>
              <w:jc w:val="center"/>
              <w:rPr>
                <w:rFonts w:ascii="Times New Roman" w:hAnsi="Times New Roman" w:cs="Times New Roman"/>
                <w:b/>
                <w:sz w:val="28"/>
                <w:szCs w:val="28"/>
              </w:rPr>
            </w:pPr>
            <w:r w:rsidRPr="000013E6">
              <w:rPr>
                <w:rFonts w:ascii="Times New Roman" w:hAnsi="Times New Roman" w:cs="Times New Roman"/>
                <w:b/>
                <w:sz w:val="28"/>
                <w:szCs w:val="28"/>
              </w:rPr>
              <w:t>Аргументи щодо переваги обраної альтернативи / причини відмови від альтернативи</w:t>
            </w:r>
          </w:p>
        </w:tc>
        <w:tc>
          <w:tcPr>
            <w:tcW w:w="2761" w:type="dxa"/>
          </w:tcPr>
          <w:p w14:paraId="3310165A" w14:textId="77777777" w:rsidR="00DC1500" w:rsidRPr="000013E6" w:rsidRDefault="00DC1500" w:rsidP="00DC6752">
            <w:pPr>
              <w:spacing w:after="0" w:line="240" w:lineRule="auto"/>
              <w:jc w:val="center"/>
              <w:rPr>
                <w:rFonts w:ascii="Times New Roman" w:hAnsi="Times New Roman" w:cs="Times New Roman"/>
                <w:b/>
                <w:sz w:val="28"/>
                <w:szCs w:val="28"/>
              </w:rPr>
            </w:pPr>
            <w:r w:rsidRPr="000013E6">
              <w:rPr>
                <w:rFonts w:ascii="Times New Roman" w:hAnsi="Times New Roman" w:cs="Times New Roman"/>
                <w:b/>
                <w:sz w:val="28"/>
                <w:szCs w:val="28"/>
              </w:rPr>
              <w:t>Оцінка ризику зовнішніх чинників на дію запропонованого регуляторного акта</w:t>
            </w:r>
          </w:p>
        </w:tc>
      </w:tr>
      <w:tr w:rsidR="00101840" w:rsidRPr="000013E6" w14:paraId="140BA6A4" w14:textId="77777777" w:rsidTr="00D165E3">
        <w:trPr>
          <w:jc w:val="center"/>
        </w:trPr>
        <w:tc>
          <w:tcPr>
            <w:tcW w:w="2763" w:type="dxa"/>
          </w:tcPr>
          <w:p w14:paraId="3F1954A6" w14:textId="77777777" w:rsidR="00DC1500" w:rsidRPr="000013E6" w:rsidRDefault="00DC1500" w:rsidP="00D165E3">
            <w:pPr>
              <w:spacing w:after="0" w:line="240" w:lineRule="auto"/>
              <w:jc w:val="both"/>
              <w:rPr>
                <w:rFonts w:ascii="Times New Roman" w:hAnsi="Times New Roman" w:cs="Times New Roman"/>
                <w:sz w:val="28"/>
                <w:szCs w:val="28"/>
              </w:rPr>
            </w:pPr>
            <w:r w:rsidRPr="000013E6">
              <w:rPr>
                <w:rFonts w:ascii="Times New Roman" w:hAnsi="Times New Roman" w:cs="Times New Roman"/>
                <w:b/>
                <w:sz w:val="28"/>
                <w:szCs w:val="28"/>
              </w:rPr>
              <w:t>Альтернатива</w:t>
            </w:r>
            <w:r w:rsidR="00D165E3" w:rsidRPr="000013E6">
              <w:rPr>
                <w:rFonts w:ascii="Times New Roman" w:hAnsi="Times New Roman" w:cs="Times New Roman"/>
                <w:b/>
                <w:sz w:val="28"/>
                <w:szCs w:val="28"/>
              </w:rPr>
              <w:t> </w:t>
            </w:r>
            <w:r w:rsidRPr="000013E6">
              <w:rPr>
                <w:rFonts w:ascii="Times New Roman" w:hAnsi="Times New Roman" w:cs="Times New Roman"/>
                <w:b/>
                <w:sz w:val="28"/>
                <w:szCs w:val="28"/>
              </w:rPr>
              <w:t>1.</w:t>
            </w:r>
            <w:r w:rsidRPr="000013E6">
              <w:rPr>
                <w:rFonts w:ascii="Times New Roman" w:hAnsi="Times New Roman" w:cs="Times New Roman"/>
                <w:sz w:val="28"/>
                <w:szCs w:val="28"/>
              </w:rPr>
              <w:t xml:space="preserve"> Збереження чинного регулювання</w:t>
            </w:r>
          </w:p>
        </w:tc>
        <w:tc>
          <w:tcPr>
            <w:tcW w:w="4252" w:type="dxa"/>
          </w:tcPr>
          <w:p w14:paraId="49D13201" w14:textId="77777777" w:rsidR="00DC1500" w:rsidRPr="000013E6" w:rsidRDefault="00DC1500" w:rsidP="0082428B">
            <w:pPr>
              <w:spacing w:after="0" w:line="240" w:lineRule="auto"/>
              <w:jc w:val="both"/>
              <w:rPr>
                <w:rFonts w:ascii="Times New Roman" w:hAnsi="Times New Roman" w:cs="Times New Roman"/>
                <w:sz w:val="28"/>
                <w:szCs w:val="28"/>
              </w:rPr>
            </w:pPr>
            <w:r w:rsidRPr="000013E6">
              <w:rPr>
                <w:rFonts w:ascii="Times New Roman" w:hAnsi="Times New Roman" w:cs="Times New Roman"/>
                <w:sz w:val="28"/>
                <w:szCs w:val="28"/>
              </w:rPr>
              <w:t>Не вирішує проблему та не забезпечує цілей державного регулювання</w:t>
            </w:r>
          </w:p>
        </w:tc>
        <w:tc>
          <w:tcPr>
            <w:tcW w:w="2761" w:type="dxa"/>
          </w:tcPr>
          <w:p w14:paraId="79783810" w14:textId="77777777" w:rsidR="00DC1500" w:rsidRPr="000013E6" w:rsidRDefault="00DC1500" w:rsidP="0082428B">
            <w:pPr>
              <w:spacing w:after="0" w:line="240" w:lineRule="auto"/>
              <w:jc w:val="center"/>
              <w:rPr>
                <w:rFonts w:ascii="Times New Roman" w:hAnsi="Times New Roman" w:cs="Times New Roman"/>
                <w:sz w:val="28"/>
                <w:szCs w:val="28"/>
              </w:rPr>
            </w:pPr>
            <w:r w:rsidRPr="000013E6">
              <w:rPr>
                <w:rFonts w:ascii="Times New Roman" w:hAnsi="Times New Roman" w:cs="Times New Roman"/>
                <w:sz w:val="28"/>
                <w:szCs w:val="28"/>
              </w:rPr>
              <w:t>Відсутній</w:t>
            </w:r>
          </w:p>
        </w:tc>
      </w:tr>
      <w:tr w:rsidR="00DC1500" w:rsidRPr="000013E6" w14:paraId="4923E10A" w14:textId="77777777" w:rsidTr="00D165E3">
        <w:trPr>
          <w:jc w:val="center"/>
        </w:trPr>
        <w:tc>
          <w:tcPr>
            <w:tcW w:w="2763" w:type="dxa"/>
          </w:tcPr>
          <w:p w14:paraId="1E04998D" w14:textId="77777777" w:rsidR="00DC1500" w:rsidRPr="000013E6" w:rsidRDefault="00DC1500" w:rsidP="0082428B">
            <w:pPr>
              <w:spacing w:after="0" w:line="240" w:lineRule="auto"/>
              <w:jc w:val="both"/>
              <w:rPr>
                <w:rFonts w:ascii="Times New Roman" w:hAnsi="Times New Roman" w:cs="Times New Roman"/>
                <w:sz w:val="28"/>
                <w:szCs w:val="28"/>
              </w:rPr>
            </w:pPr>
            <w:r w:rsidRPr="000013E6">
              <w:rPr>
                <w:rFonts w:ascii="Times New Roman" w:hAnsi="Times New Roman" w:cs="Times New Roman"/>
                <w:b/>
                <w:sz w:val="28"/>
                <w:szCs w:val="28"/>
              </w:rPr>
              <w:t>Обрана Альтернатива</w:t>
            </w:r>
            <w:r w:rsidR="00D165E3" w:rsidRPr="000013E6">
              <w:rPr>
                <w:rFonts w:ascii="Times New Roman" w:hAnsi="Times New Roman" w:cs="Times New Roman"/>
                <w:b/>
                <w:sz w:val="28"/>
                <w:szCs w:val="28"/>
              </w:rPr>
              <w:t> </w:t>
            </w:r>
            <w:r w:rsidRPr="000013E6">
              <w:rPr>
                <w:rFonts w:ascii="Times New Roman" w:hAnsi="Times New Roman" w:cs="Times New Roman"/>
                <w:b/>
                <w:sz w:val="28"/>
                <w:szCs w:val="28"/>
              </w:rPr>
              <w:t>2.</w:t>
            </w:r>
            <w:r w:rsidRPr="000013E6">
              <w:rPr>
                <w:rFonts w:ascii="Times New Roman" w:hAnsi="Times New Roman" w:cs="Times New Roman"/>
                <w:sz w:val="28"/>
                <w:szCs w:val="28"/>
              </w:rPr>
              <w:t xml:space="preserve"> </w:t>
            </w:r>
            <w:r w:rsidR="003061E1" w:rsidRPr="000013E6">
              <w:rPr>
                <w:rFonts w:ascii="Times New Roman" w:hAnsi="Times New Roman" w:cs="Times New Roman"/>
                <w:sz w:val="28"/>
                <w:szCs w:val="28"/>
              </w:rPr>
              <w:t>Внесення змін до чинних регуляторних актів</w:t>
            </w:r>
          </w:p>
        </w:tc>
        <w:tc>
          <w:tcPr>
            <w:tcW w:w="4252" w:type="dxa"/>
          </w:tcPr>
          <w:p w14:paraId="31838400" w14:textId="6F395F60" w:rsidR="00DC1500" w:rsidRPr="000013E6" w:rsidRDefault="00DC1500" w:rsidP="0082428B">
            <w:pPr>
              <w:spacing w:after="0" w:line="240" w:lineRule="auto"/>
              <w:jc w:val="both"/>
              <w:rPr>
                <w:rFonts w:ascii="Times New Roman" w:hAnsi="Times New Roman" w:cs="Times New Roman"/>
                <w:sz w:val="28"/>
                <w:szCs w:val="28"/>
              </w:rPr>
            </w:pPr>
            <w:r w:rsidRPr="000013E6">
              <w:rPr>
                <w:rFonts w:ascii="Times New Roman" w:hAnsi="Times New Roman" w:cs="Times New Roman"/>
                <w:sz w:val="28"/>
                <w:szCs w:val="28"/>
              </w:rPr>
              <w:t xml:space="preserve">Дозволяє вирішити проблему </w:t>
            </w:r>
            <w:r w:rsidR="001C00D5" w:rsidRPr="000013E6">
              <w:rPr>
                <w:rFonts w:ascii="Times New Roman" w:hAnsi="Times New Roman" w:cs="Times New Roman"/>
                <w:sz w:val="28"/>
                <w:szCs w:val="28"/>
              </w:rPr>
              <w:t>най</w:t>
            </w:r>
            <w:r w:rsidRPr="000013E6">
              <w:rPr>
                <w:rFonts w:ascii="Times New Roman" w:hAnsi="Times New Roman" w:cs="Times New Roman"/>
                <w:sz w:val="28"/>
                <w:szCs w:val="28"/>
              </w:rPr>
              <w:t>ефективн</w:t>
            </w:r>
            <w:r w:rsidR="001C00D5" w:rsidRPr="000013E6">
              <w:rPr>
                <w:rFonts w:ascii="Times New Roman" w:hAnsi="Times New Roman" w:cs="Times New Roman"/>
                <w:sz w:val="28"/>
                <w:szCs w:val="28"/>
              </w:rPr>
              <w:t>іш</w:t>
            </w:r>
            <w:r w:rsidRPr="000013E6">
              <w:rPr>
                <w:rFonts w:ascii="Times New Roman" w:hAnsi="Times New Roman" w:cs="Times New Roman"/>
                <w:sz w:val="28"/>
                <w:szCs w:val="28"/>
              </w:rPr>
              <w:t>им шляхом з найменшими витратами ресурсів, забезпечує досягнення цілей державного регулювання</w:t>
            </w:r>
          </w:p>
        </w:tc>
        <w:tc>
          <w:tcPr>
            <w:tcW w:w="2761" w:type="dxa"/>
          </w:tcPr>
          <w:p w14:paraId="1D6BBC4F" w14:textId="77777777" w:rsidR="00DC1500" w:rsidRPr="000013E6" w:rsidRDefault="00DC1500" w:rsidP="0082428B">
            <w:pPr>
              <w:spacing w:after="0" w:line="240" w:lineRule="auto"/>
              <w:jc w:val="center"/>
              <w:rPr>
                <w:rFonts w:ascii="Times New Roman" w:hAnsi="Times New Roman" w:cs="Times New Roman"/>
                <w:sz w:val="28"/>
                <w:szCs w:val="28"/>
              </w:rPr>
            </w:pPr>
            <w:r w:rsidRPr="000013E6">
              <w:rPr>
                <w:rFonts w:ascii="Times New Roman" w:hAnsi="Times New Roman" w:cs="Times New Roman"/>
                <w:sz w:val="28"/>
                <w:szCs w:val="28"/>
              </w:rPr>
              <w:t>Відсутній</w:t>
            </w:r>
          </w:p>
        </w:tc>
      </w:tr>
    </w:tbl>
    <w:p w14:paraId="007D1B45" w14:textId="77777777" w:rsidR="00DC1500" w:rsidRPr="000013E6" w:rsidRDefault="00DC1500" w:rsidP="00DC6752">
      <w:pPr>
        <w:spacing w:after="0" w:line="240" w:lineRule="auto"/>
        <w:ind w:firstLine="567"/>
        <w:jc w:val="center"/>
        <w:rPr>
          <w:rFonts w:ascii="Times New Roman" w:hAnsi="Times New Roman" w:cs="Times New Roman"/>
          <w:b/>
          <w:bCs/>
          <w:sz w:val="20"/>
          <w:szCs w:val="20"/>
        </w:rPr>
      </w:pPr>
    </w:p>
    <w:p w14:paraId="390BA310" w14:textId="77777777" w:rsidR="00375422" w:rsidRPr="000013E6" w:rsidRDefault="00375422" w:rsidP="00DC6752">
      <w:pPr>
        <w:spacing w:after="0" w:line="240" w:lineRule="auto"/>
        <w:ind w:firstLine="567"/>
        <w:jc w:val="center"/>
        <w:rPr>
          <w:rFonts w:ascii="Times New Roman" w:hAnsi="Times New Roman" w:cs="Times New Roman"/>
          <w:b/>
          <w:bCs/>
          <w:sz w:val="20"/>
          <w:szCs w:val="20"/>
        </w:rPr>
      </w:pPr>
    </w:p>
    <w:p w14:paraId="5A8BE95A" w14:textId="77777777" w:rsidR="00DC1500" w:rsidRPr="000013E6" w:rsidRDefault="00DC1500" w:rsidP="00DC6752">
      <w:pPr>
        <w:spacing w:after="0" w:line="240" w:lineRule="auto"/>
        <w:ind w:firstLine="567"/>
        <w:jc w:val="center"/>
        <w:rPr>
          <w:rFonts w:ascii="Times New Roman" w:hAnsi="Times New Roman" w:cs="Times New Roman"/>
          <w:b/>
          <w:bCs/>
          <w:sz w:val="28"/>
          <w:szCs w:val="28"/>
        </w:rPr>
      </w:pPr>
      <w:r w:rsidRPr="000013E6">
        <w:rPr>
          <w:rFonts w:ascii="Times New Roman" w:hAnsi="Times New Roman" w:cs="Times New Roman"/>
          <w:b/>
          <w:bCs/>
          <w:sz w:val="28"/>
          <w:szCs w:val="28"/>
        </w:rPr>
        <w:t>V. Механізми та заходи, які забезпечать розв’язання визначеної проблеми</w:t>
      </w:r>
    </w:p>
    <w:p w14:paraId="4483FFE2" w14:textId="77777777" w:rsidR="00DC1500" w:rsidRPr="000013E6" w:rsidRDefault="00DC1500" w:rsidP="00DC6752">
      <w:pPr>
        <w:spacing w:after="0" w:line="240" w:lineRule="auto"/>
        <w:ind w:firstLine="567"/>
        <w:jc w:val="center"/>
        <w:rPr>
          <w:rFonts w:ascii="Times New Roman" w:hAnsi="Times New Roman" w:cs="Times New Roman"/>
          <w:b/>
          <w:bCs/>
          <w:sz w:val="24"/>
          <w:szCs w:val="24"/>
          <w:lang w:val="ru-RU"/>
        </w:rPr>
      </w:pPr>
    </w:p>
    <w:p w14:paraId="47B40EB8" w14:textId="77777777" w:rsidR="000013E6" w:rsidRPr="000013E6" w:rsidRDefault="00034ACD" w:rsidP="000013E6">
      <w:pPr>
        <w:spacing w:after="0" w:line="240" w:lineRule="auto"/>
        <w:ind w:firstLine="708"/>
        <w:jc w:val="both"/>
        <w:rPr>
          <w:rFonts w:ascii="Times New Roman" w:hAnsi="Times New Roman" w:cs="Times New Roman"/>
          <w:bCs/>
          <w:sz w:val="28"/>
          <w:szCs w:val="28"/>
        </w:rPr>
      </w:pPr>
      <w:r w:rsidRPr="000013E6">
        <w:rPr>
          <w:rFonts w:ascii="Times New Roman" w:hAnsi="Times New Roman" w:cs="Times New Roman"/>
          <w:sz w:val="28"/>
          <w:szCs w:val="28"/>
        </w:rPr>
        <w:t xml:space="preserve">Прийняття </w:t>
      </w:r>
      <w:r w:rsidR="006201FF" w:rsidRPr="000013E6">
        <w:rPr>
          <w:rFonts w:ascii="Times New Roman" w:hAnsi="Times New Roman" w:cs="Times New Roman"/>
          <w:sz w:val="28"/>
          <w:szCs w:val="28"/>
        </w:rPr>
        <w:t>П</w:t>
      </w:r>
      <w:r w:rsidRPr="000013E6">
        <w:rPr>
          <w:rFonts w:ascii="Times New Roman" w:hAnsi="Times New Roman" w:cs="Times New Roman"/>
          <w:sz w:val="28"/>
          <w:szCs w:val="28"/>
        </w:rPr>
        <w:t xml:space="preserve">роєкту постанови дозволить </w:t>
      </w:r>
      <w:r w:rsidR="00216AD8" w:rsidRPr="000013E6">
        <w:rPr>
          <w:rFonts w:ascii="Times New Roman" w:hAnsi="Times New Roman" w:cs="Times New Roman"/>
          <w:sz w:val="28"/>
          <w:szCs w:val="28"/>
        </w:rPr>
        <w:t>привести</w:t>
      </w:r>
      <w:r w:rsidR="006201FF" w:rsidRPr="000013E6">
        <w:rPr>
          <w:rFonts w:ascii="Times New Roman" w:hAnsi="Times New Roman" w:cs="Times New Roman"/>
          <w:sz w:val="28"/>
          <w:szCs w:val="28"/>
        </w:rPr>
        <w:t xml:space="preserve"> </w:t>
      </w:r>
      <w:r w:rsidR="000013E6" w:rsidRPr="000013E6">
        <w:rPr>
          <w:rFonts w:ascii="Times New Roman" w:hAnsi="Times New Roman" w:cs="Times New Roman"/>
          <w:sz w:val="28"/>
          <w:szCs w:val="28"/>
        </w:rPr>
        <w:t xml:space="preserve">положення Порядку №  1177 у відповідність </w:t>
      </w:r>
      <w:r w:rsidR="000013E6" w:rsidRPr="000013E6">
        <w:rPr>
          <w:rFonts w:ascii="Times New Roman" w:hAnsi="Times New Roman" w:cs="Times New Roman"/>
          <w:bCs/>
          <w:sz w:val="28"/>
          <w:szCs w:val="28"/>
        </w:rPr>
        <w:t>до міжнародних зобов’язань України у частині поступової лібералізації ринку електричної енергії (з урахуванням прийняття рішення щодо внесення відповідних змін</w:t>
      </w:r>
      <w:r w:rsidR="000013E6" w:rsidRPr="000013E6">
        <w:rPr>
          <w:rFonts w:ascii="Times New Roman" w:hAnsi="Times New Roman" w:cs="Times New Roman"/>
          <w:sz w:val="28"/>
          <w:szCs w:val="28"/>
        </w:rPr>
        <w:t xml:space="preserve"> до Положення ПСО</w:t>
      </w:r>
      <w:r w:rsidR="000013E6" w:rsidRPr="000013E6">
        <w:rPr>
          <w:rFonts w:ascii="Times New Roman" w:hAnsi="Times New Roman" w:cs="Times New Roman"/>
          <w:bCs/>
          <w:sz w:val="28"/>
          <w:szCs w:val="28"/>
        </w:rPr>
        <w:t xml:space="preserve">). </w:t>
      </w:r>
    </w:p>
    <w:p w14:paraId="680BFA4F" w14:textId="67BFE4A9" w:rsidR="00256BE4" w:rsidRPr="000013E6" w:rsidRDefault="00053BCF" w:rsidP="000013E6">
      <w:pPr>
        <w:spacing w:after="0" w:line="240" w:lineRule="auto"/>
        <w:ind w:firstLine="708"/>
        <w:jc w:val="both"/>
        <w:rPr>
          <w:rFonts w:ascii="Times New Roman" w:hAnsi="Times New Roman" w:cs="Times New Roman"/>
          <w:sz w:val="28"/>
          <w:szCs w:val="28"/>
        </w:rPr>
      </w:pPr>
      <w:r w:rsidRPr="000013E6">
        <w:rPr>
          <w:rFonts w:ascii="Times New Roman" w:hAnsi="Times New Roman" w:cs="Times New Roman"/>
          <w:sz w:val="28"/>
          <w:szCs w:val="28"/>
        </w:rPr>
        <w:t>Впливу зовнішніх факторів, що можуть мати негативний вплив на виконання вимог регуляторного акта, не очікується.</w:t>
      </w:r>
    </w:p>
    <w:p w14:paraId="2E8EA24F" w14:textId="77777777" w:rsidR="00053BCF" w:rsidRPr="000013E6" w:rsidRDefault="00053BCF" w:rsidP="00DC6752">
      <w:pPr>
        <w:spacing w:after="0" w:line="240" w:lineRule="auto"/>
        <w:ind w:firstLine="567"/>
        <w:jc w:val="both"/>
        <w:rPr>
          <w:rFonts w:ascii="Times New Roman" w:hAnsi="Times New Roman" w:cs="Times New Roman"/>
          <w:sz w:val="28"/>
          <w:szCs w:val="28"/>
        </w:rPr>
      </w:pPr>
      <w:r w:rsidRPr="000013E6">
        <w:rPr>
          <w:rFonts w:ascii="Times New Roman" w:hAnsi="Times New Roman" w:cs="Times New Roman"/>
          <w:sz w:val="28"/>
          <w:szCs w:val="28"/>
        </w:rPr>
        <w:t>Характеристика механізму повної або часткової компенсації можливої шкоди у разі настання очікуваних наслідків дії акта не розроблялась, оскільки введення в дію положень регуляторного акта не призведе до настання будь-яких негативних наслідків.</w:t>
      </w:r>
    </w:p>
    <w:p w14:paraId="30F582F9" w14:textId="188A82F4" w:rsidR="00053BCF" w:rsidRPr="000013E6" w:rsidRDefault="00053BCF" w:rsidP="00DC6752">
      <w:pPr>
        <w:widowControl w:val="0"/>
        <w:shd w:val="clear" w:color="auto" w:fill="FFFFFF"/>
        <w:spacing w:after="0" w:line="240" w:lineRule="auto"/>
        <w:ind w:firstLine="567"/>
        <w:jc w:val="both"/>
        <w:rPr>
          <w:rFonts w:ascii="Times New Roman" w:hAnsi="Times New Roman" w:cs="Times New Roman"/>
          <w:sz w:val="28"/>
          <w:szCs w:val="28"/>
        </w:rPr>
      </w:pPr>
      <w:r w:rsidRPr="000013E6">
        <w:rPr>
          <w:rFonts w:ascii="Times New Roman" w:hAnsi="Times New Roman" w:cs="Times New Roman"/>
          <w:sz w:val="28"/>
          <w:szCs w:val="28"/>
        </w:rPr>
        <w:t xml:space="preserve">Функції в частині здійснення державного контролю та нагляду за додержанням вимог акта будуть </w:t>
      </w:r>
      <w:r w:rsidR="00256259" w:rsidRPr="000013E6">
        <w:rPr>
          <w:rFonts w:ascii="Times New Roman" w:hAnsi="Times New Roman" w:cs="Times New Roman"/>
          <w:sz w:val="28"/>
          <w:szCs w:val="28"/>
        </w:rPr>
        <w:t>здійснюватися</w:t>
      </w:r>
      <w:r w:rsidRPr="000013E6">
        <w:rPr>
          <w:rFonts w:ascii="Times New Roman" w:hAnsi="Times New Roman" w:cs="Times New Roman"/>
          <w:sz w:val="28"/>
          <w:szCs w:val="28"/>
        </w:rPr>
        <w:t xml:space="preserve"> державними органами, яким, відповідно до законодавства</w:t>
      </w:r>
      <w:r w:rsidR="008B5D3C" w:rsidRPr="000013E6">
        <w:rPr>
          <w:rFonts w:ascii="Times New Roman" w:hAnsi="Times New Roman" w:cs="Times New Roman"/>
          <w:sz w:val="28"/>
          <w:szCs w:val="28"/>
        </w:rPr>
        <w:t xml:space="preserve"> </w:t>
      </w:r>
      <w:r w:rsidRPr="000013E6">
        <w:rPr>
          <w:rFonts w:ascii="Times New Roman" w:hAnsi="Times New Roman" w:cs="Times New Roman"/>
          <w:sz w:val="28"/>
          <w:szCs w:val="28"/>
        </w:rPr>
        <w:t xml:space="preserve">надані такі повноваження. </w:t>
      </w:r>
    </w:p>
    <w:p w14:paraId="46FA6DDB" w14:textId="77777777" w:rsidR="00D90858" w:rsidRPr="000013E6" w:rsidRDefault="00D90858" w:rsidP="00DC6752">
      <w:pPr>
        <w:widowControl w:val="0"/>
        <w:shd w:val="clear" w:color="auto" w:fill="FFFFFF"/>
        <w:spacing w:after="0" w:line="240" w:lineRule="auto"/>
        <w:ind w:firstLine="567"/>
        <w:jc w:val="both"/>
        <w:rPr>
          <w:rFonts w:ascii="Times New Roman" w:hAnsi="Times New Roman" w:cs="Times New Roman"/>
          <w:sz w:val="28"/>
          <w:szCs w:val="28"/>
        </w:rPr>
      </w:pPr>
    </w:p>
    <w:p w14:paraId="1B146E45" w14:textId="77777777" w:rsidR="00DC1500" w:rsidRPr="000013E6" w:rsidRDefault="00DC1500" w:rsidP="00DC6752">
      <w:pPr>
        <w:widowControl w:val="0"/>
        <w:spacing w:after="0" w:line="240" w:lineRule="auto"/>
        <w:ind w:firstLine="567"/>
        <w:jc w:val="center"/>
        <w:rPr>
          <w:rFonts w:ascii="Times New Roman" w:hAnsi="Times New Roman" w:cs="Times New Roman"/>
          <w:b/>
          <w:bCs/>
          <w:sz w:val="28"/>
          <w:szCs w:val="28"/>
        </w:rPr>
      </w:pPr>
      <w:r w:rsidRPr="000013E6">
        <w:rPr>
          <w:rFonts w:ascii="Times New Roman" w:hAnsi="Times New Roman" w:cs="Times New Roman"/>
          <w:b/>
          <w:bCs/>
          <w:sz w:val="28"/>
          <w:szCs w:val="28"/>
        </w:rPr>
        <w:t>VI. Обґрунтування запропонованого строку дії регуляторного акта</w:t>
      </w:r>
    </w:p>
    <w:p w14:paraId="79D71BD0" w14:textId="77777777" w:rsidR="00DC1500" w:rsidRPr="000013E6" w:rsidRDefault="00DC1500" w:rsidP="00DC6752">
      <w:pPr>
        <w:widowControl w:val="0"/>
        <w:spacing w:after="0" w:line="240" w:lineRule="auto"/>
        <w:ind w:firstLine="567"/>
        <w:jc w:val="center"/>
        <w:rPr>
          <w:rFonts w:ascii="Times New Roman" w:hAnsi="Times New Roman" w:cs="Times New Roman"/>
          <w:b/>
          <w:bCs/>
          <w:sz w:val="28"/>
          <w:szCs w:val="28"/>
        </w:rPr>
      </w:pPr>
    </w:p>
    <w:p w14:paraId="4C52F718" w14:textId="77777777" w:rsidR="00DC1500" w:rsidRPr="000013E6" w:rsidRDefault="00640C31" w:rsidP="00DC6752">
      <w:pPr>
        <w:pStyle w:val="ae"/>
        <w:widowControl w:val="0"/>
        <w:spacing w:before="0" w:beforeAutospacing="0" w:after="0" w:afterAutospacing="0"/>
        <w:ind w:firstLine="567"/>
        <w:jc w:val="both"/>
        <w:textAlignment w:val="baseline"/>
        <w:rPr>
          <w:rFonts w:ascii="Times New Roman" w:hAnsi="Times New Roman" w:cs="Times New Roman"/>
          <w:sz w:val="28"/>
          <w:szCs w:val="28"/>
          <w:lang w:val="uk-UA" w:eastAsia="en-US"/>
        </w:rPr>
      </w:pPr>
      <w:r w:rsidRPr="000013E6">
        <w:rPr>
          <w:rFonts w:ascii="Times New Roman" w:hAnsi="Times New Roman" w:cs="Times New Roman"/>
          <w:sz w:val="28"/>
          <w:szCs w:val="28"/>
          <w:lang w:val="uk-UA" w:eastAsia="en-US"/>
        </w:rPr>
        <w:t xml:space="preserve">Строк </w:t>
      </w:r>
      <w:r w:rsidR="00DC1500" w:rsidRPr="000013E6">
        <w:rPr>
          <w:rFonts w:ascii="Times New Roman" w:hAnsi="Times New Roman" w:cs="Times New Roman"/>
          <w:sz w:val="28"/>
          <w:szCs w:val="28"/>
          <w:lang w:val="uk-UA" w:eastAsia="en-US"/>
        </w:rPr>
        <w:t>дії акта необмежений та може бути змінений у разі внесення відповідних змін до законодавства.</w:t>
      </w:r>
    </w:p>
    <w:p w14:paraId="25DE295D" w14:textId="77777777" w:rsidR="007B5019" w:rsidRPr="000013E6" w:rsidRDefault="007B5019" w:rsidP="00DC6752">
      <w:pPr>
        <w:pStyle w:val="ae"/>
        <w:widowControl w:val="0"/>
        <w:spacing w:before="0" w:beforeAutospacing="0" w:after="0" w:afterAutospacing="0"/>
        <w:ind w:firstLine="567"/>
        <w:jc w:val="both"/>
        <w:textAlignment w:val="baseline"/>
        <w:rPr>
          <w:rFonts w:ascii="Times New Roman" w:hAnsi="Times New Roman" w:cs="Times New Roman"/>
          <w:sz w:val="32"/>
          <w:szCs w:val="32"/>
          <w:lang w:val="uk-UA" w:eastAsia="en-US"/>
        </w:rPr>
      </w:pPr>
    </w:p>
    <w:p w14:paraId="56E59FDD" w14:textId="5F13F338" w:rsidR="00DC1500" w:rsidRPr="000013E6" w:rsidRDefault="00DC1500" w:rsidP="00DC6752">
      <w:pPr>
        <w:spacing w:after="0" w:line="240" w:lineRule="auto"/>
        <w:ind w:firstLine="567"/>
        <w:jc w:val="center"/>
        <w:rPr>
          <w:rFonts w:ascii="Times New Roman" w:hAnsi="Times New Roman" w:cs="Times New Roman"/>
          <w:b/>
          <w:bCs/>
          <w:sz w:val="28"/>
          <w:szCs w:val="28"/>
        </w:rPr>
      </w:pPr>
      <w:r w:rsidRPr="000013E6">
        <w:rPr>
          <w:rFonts w:ascii="Times New Roman" w:hAnsi="Times New Roman" w:cs="Times New Roman"/>
          <w:b/>
          <w:bCs/>
          <w:sz w:val="28"/>
          <w:szCs w:val="28"/>
        </w:rPr>
        <w:t>VII. Визначення показників результативності дії регуляторного акта</w:t>
      </w:r>
    </w:p>
    <w:p w14:paraId="4232BB46" w14:textId="77777777" w:rsidR="004C290A" w:rsidRPr="000013E6" w:rsidRDefault="004C290A" w:rsidP="00DC6752">
      <w:pPr>
        <w:spacing w:after="0" w:line="240" w:lineRule="auto"/>
        <w:ind w:firstLine="567"/>
        <w:jc w:val="both"/>
        <w:rPr>
          <w:rFonts w:ascii="Times New Roman" w:hAnsi="Times New Roman" w:cs="Times New Roman"/>
          <w:sz w:val="28"/>
          <w:szCs w:val="28"/>
        </w:rPr>
      </w:pPr>
    </w:p>
    <w:p w14:paraId="2F474C0A" w14:textId="194440E2" w:rsidR="00DC1500" w:rsidRPr="000013E6" w:rsidRDefault="00DC1500" w:rsidP="00DC6752">
      <w:pPr>
        <w:spacing w:after="0" w:line="240" w:lineRule="auto"/>
        <w:ind w:firstLine="567"/>
        <w:jc w:val="both"/>
        <w:rPr>
          <w:rFonts w:ascii="Times New Roman" w:hAnsi="Times New Roman" w:cs="Times New Roman"/>
          <w:sz w:val="28"/>
          <w:szCs w:val="28"/>
        </w:rPr>
      </w:pPr>
      <w:r w:rsidRPr="000013E6">
        <w:rPr>
          <w:rFonts w:ascii="Times New Roman" w:hAnsi="Times New Roman" w:cs="Times New Roman"/>
          <w:sz w:val="28"/>
          <w:szCs w:val="28"/>
        </w:rPr>
        <w:t>Після набрання чинності постанов</w:t>
      </w:r>
      <w:r w:rsidR="001D69A1" w:rsidRPr="000013E6">
        <w:rPr>
          <w:rFonts w:ascii="Times New Roman" w:hAnsi="Times New Roman" w:cs="Times New Roman"/>
          <w:sz w:val="28"/>
          <w:szCs w:val="28"/>
        </w:rPr>
        <w:t>ою</w:t>
      </w:r>
      <w:r w:rsidRPr="000013E6">
        <w:rPr>
          <w:rFonts w:ascii="Times New Roman" w:hAnsi="Times New Roman" w:cs="Times New Roman"/>
          <w:sz w:val="28"/>
          <w:szCs w:val="28"/>
        </w:rPr>
        <w:t xml:space="preserve"> НКРЕКП </w:t>
      </w:r>
      <w:r w:rsidR="00F86302" w:rsidRPr="000013E6">
        <w:rPr>
          <w:rFonts w:ascii="Times New Roman" w:hAnsi="Times New Roman" w:cs="Times New Roman"/>
          <w:bCs/>
          <w:sz w:val="28"/>
          <w:szCs w:val="28"/>
        </w:rPr>
        <w:t>«Про затвердження Змін до Порядку формування цін на універсальні послуги»</w:t>
      </w:r>
      <w:r w:rsidR="009C561D" w:rsidRPr="000013E6">
        <w:rPr>
          <w:rFonts w:ascii="Times New Roman" w:hAnsi="Times New Roman" w:cs="Times New Roman"/>
          <w:sz w:val="28"/>
          <w:szCs w:val="28"/>
        </w:rPr>
        <w:t xml:space="preserve"> </w:t>
      </w:r>
      <w:r w:rsidRPr="000013E6">
        <w:rPr>
          <w:rFonts w:ascii="Times New Roman" w:hAnsi="Times New Roman" w:cs="Times New Roman"/>
          <w:sz w:val="28"/>
          <w:szCs w:val="28"/>
        </w:rPr>
        <w:t>її результативність визначатиметься такими показниками:</w:t>
      </w:r>
    </w:p>
    <w:p w14:paraId="5D3CECC7" w14:textId="3C250B1C" w:rsidR="00256BE4" w:rsidRPr="000013E6" w:rsidRDefault="00256BE4" w:rsidP="00D90858">
      <w:pPr>
        <w:widowControl w:val="0"/>
        <w:spacing w:after="0" w:line="240" w:lineRule="auto"/>
        <w:ind w:firstLine="567"/>
        <w:jc w:val="both"/>
        <w:rPr>
          <w:rFonts w:ascii="Times New Roman" w:hAnsi="Times New Roman" w:cs="Times New Roman"/>
          <w:sz w:val="28"/>
          <w:szCs w:val="28"/>
        </w:rPr>
      </w:pPr>
      <w:r w:rsidRPr="000013E6">
        <w:rPr>
          <w:rFonts w:ascii="Times New Roman" w:hAnsi="Times New Roman" w:cs="Times New Roman"/>
          <w:sz w:val="28"/>
          <w:szCs w:val="28"/>
        </w:rPr>
        <w:t>1) </w:t>
      </w:r>
      <w:r w:rsidR="00DC1500" w:rsidRPr="000013E6">
        <w:rPr>
          <w:rFonts w:ascii="Times New Roman" w:hAnsi="Times New Roman" w:cs="Times New Roman"/>
          <w:sz w:val="28"/>
          <w:szCs w:val="28"/>
        </w:rPr>
        <w:t>розміром надходжень до державного та місцевих бюджетів і державних цільових фондів, пов</w:t>
      </w:r>
      <w:r w:rsidR="00EA62B6" w:rsidRPr="000013E6">
        <w:rPr>
          <w:rFonts w:ascii="Times New Roman" w:hAnsi="Times New Roman" w:cs="Times New Roman"/>
          <w:sz w:val="28"/>
          <w:szCs w:val="28"/>
        </w:rPr>
        <w:t>’</w:t>
      </w:r>
      <w:r w:rsidR="00DC1500" w:rsidRPr="000013E6">
        <w:rPr>
          <w:rFonts w:ascii="Times New Roman" w:hAnsi="Times New Roman" w:cs="Times New Roman"/>
          <w:sz w:val="28"/>
          <w:szCs w:val="28"/>
        </w:rPr>
        <w:t>язаних з дією акта – не передбачаються;</w:t>
      </w:r>
    </w:p>
    <w:p w14:paraId="65F379E5" w14:textId="1FC398D3" w:rsidR="00D90858" w:rsidRPr="000013E6" w:rsidRDefault="00256BE4" w:rsidP="00D90858">
      <w:pPr>
        <w:widowControl w:val="0"/>
        <w:tabs>
          <w:tab w:val="left" w:pos="567"/>
          <w:tab w:val="left" w:pos="1134"/>
        </w:tabs>
        <w:spacing w:after="0" w:line="240" w:lineRule="auto"/>
        <w:ind w:firstLine="567"/>
        <w:jc w:val="both"/>
        <w:rPr>
          <w:rFonts w:ascii="Times New Roman" w:hAnsi="Times New Roman"/>
          <w:sz w:val="28"/>
          <w:szCs w:val="28"/>
        </w:rPr>
      </w:pPr>
      <w:r w:rsidRPr="000013E6">
        <w:rPr>
          <w:rFonts w:ascii="Times New Roman" w:hAnsi="Times New Roman" w:cs="Times New Roman"/>
          <w:sz w:val="28"/>
          <w:szCs w:val="28"/>
        </w:rPr>
        <w:t>2) </w:t>
      </w:r>
      <w:r w:rsidR="006201FF" w:rsidRPr="000013E6">
        <w:rPr>
          <w:rFonts w:ascii="Times New Roman" w:hAnsi="Times New Roman"/>
          <w:sz w:val="28"/>
          <w:szCs w:val="28"/>
        </w:rPr>
        <w:t xml:space="preserve">дія акта розповсюджується на </w:t>
      </w:r>
      <w:r w:rsidR="00216AD8" w:rsidRPr="000013E6">
        <w:rPr>
          <w:rFonts w:ascii="Times New Roman" w:hAnsi="Times New Roman"/>
          <w:sz w:val="28"/>
          <w:szCs w:val="28"/>
        </w:rPr>
        <w:t xml:space="preserve">електропостачальників, які виконують </w:t>
      </w:r>
      <w:r w:rsidR="00216AD8" w:rsidRPr="000013E6">
        <w:rPr>
          <w:rFonts w:ascii="Times New Roman" w:hAnsi="Times New Roman"/>
          <w:sz w:val="28"/>
          <w:szCs w:val="28"/>
        </w:rPr>
        <w:lastRenderedPageBreak/>
        <w:t>зобов’язання щодо надання універсальних послуг, визначених відповідно до Закону</w:t>
      </w:r>
      <w:r w:rsidR="00F14A7E" w:rsidRPr="00F14A7E">
        <w:rPr>
          <w:rFonts w:ascii="Times New Roman" w:hAnsi="Times New Roman" w:cs="Times New Roman"/>
          <w:bCs/>
          <w:sz w:val="28"/>
          <w:szCs w:val="28"/>
        </w:rPr>
        <w:t xml:space="preserve"> </w:t>
      </w:r>
      <w:r w:rsidR="00F14A7E">
        <w:rPr>
          <w:rFonts w:ascii="Times New Roman" w:hAnsi="Times New Roman" w:cs="Times New Roman"/>
          <w:bCs/>
          <w:sz w:val="28"/>
          <w:szCs w:val="28"/>
        </w:rPr>
        <w:t>про ринок</w:t>
      </w:r>
      <w:r w:rsidR="00216AD8" w:rsidRPr="000013E6">
        <w:rPr>
          <w:rFonts w:ascii="Times New Roman" w:hAnsi="Times New Roman"/>
          <w:sz w:val="28"/>
          <w:szCs w:val="28"/>
        </w:rPr>
        <w:t>, – станом на</w:t>
      </w:r>
      <w:r w:rsidR="00F14A7E">
        <w:rPr>
          <w:rFonts w:ascii="Times New Roman" w:hAnsi="Times New Roman"/>
          <w:sz w:val="28"/>
          <w:szCs w:val="28"/>
        </w:rPr>
        <w:t xml:space="preserve"> </w:t>
      </w:r>
      <w:r w:rsidR="00216AD8" w:rsidRPr="000013E6">
        <w:rPr>
          <w:rFonts w:ascii="Times New Roman" w:hAnsi="Times New Roman"/>
          <w:sz w:val="28"/>
          <w:szCs w:val="28"/>
        </w:rPr>
        <w:t>01</w:t>
      </w:r>
      <w:r w:rsidR="00F14A7E">
        <w:rPr>
          <w:rFonts w:ascii="Times New Roman" w:hAnsi="Times New Roman"/>
          <w:sz w:val="28"/>
          <w:szCs w:val="28"/>
        </w:rPr>
        <w:t xml:space="preserve"> </w:t>
      </w:r>
      <w:r w:rsidR="00216AD8" w:rsidRPr="000013E6">
        <w:rPr>
          <w:rFonts w:ascii="Times New Roman" w:hAnsi="Times New Roman"/>
          <w:sz w:val="28"/>
          <w:szCs w:val="28"/>
        </w:rPr>
        <w:t>л</w:t>
      </w:r>
      <w:r w:rsidR="00F86302" w:rsidRPr="000013E6">
        <w:rPr>
          <w:rFonts w:ascii="Times New Roman" w:hAnsi="Times New Roman"/>
          <w:sz w:val="28"/>
          <w:szCs w:val="28"/>
        </w:rPr>
        <w:t>ипня</w:t>
      </w:r>
      <w:r w:rsidR="00F14A7E">
        <w:rPr>
          <w:rFonts w:ascii="Times New Roman" w:hAnsi="Times New Roman"/>
          <w:sz w:val="28"/>
          <w:szCs w:val="28"/>
        </w:rPr>
        <w:t xml:space="preserve"> </w:t>
      </w:r>
      <w:r w:rsidR="00216AD8" w:rsidRPr="000013E6">
        <w:rPr>
          <w:rFonts w:ascii="Times New Roman" w:hAnsi="Times New Roman"/>
          <w:sz w:val="28"/>
          <w:szCs w:val="28"/>
        </w:rPr>
        <w:t>2026 року 25 постачальників універсальних послу</w:t>
      </w:r>
      <w:r w:rsidR="00F86302" w:rsidRPr="000013E6">
        <w:rPr>
          <w:rFonts w:ascii="Times New Roman" w:hAnsi="Times New Roman"/>
          <w:sz w:val="28"/>
          <w:szCs w:val="28"/>
        </w:rPr>
        <w:t xml:space="preserve">г, а також </w:t>
      </w:r>
      <w:r w:rsidR="00F14A7E">
        <w:rPr>
          <w:rFonts w:ascii="Times New Roman" w:hAnsi="Times New Roman"/>
          <w:sz w:val="28"/>
          <w:szCs w:val="28"/>
        </w:rPr>
        <w:t xml:space="preserve">на </w:t>
      </w:r>
      <w:r w:rsidR="00F86302" w:rsidRPr="000013E6">
        <w:rPr>
          <w:rFonts w:ascii="Times New Roman" w:hAnsi="Times New Roman"/>
          <w:sz w:val="28"/>
          <w:szCs w:val="28"/>
        </w:rPr>
        <w:t xml:space="preserve">побутових споживачів та малих </w:t>
      </w:r>
      <w:r w:rsidR="006201FF" w:rsidRPr="000013E6">
        <w:rPr>
          <w:rFonts w:ascii="Times New Roman" w:hAnsi="Times New Roman"/>
          <w:sz w:val="28"/>
          <w:szCs w:val="28"/>
        </w:rPr>
        <w:t>непобутових</w:t>
      </w:r>
      <w:r w:rsidR="00F86302" w:rsidRPr="000013E6">
        <w:rPr>
          <w:rFonts w:ascii="Times New Roman" w:hAnsi="Times New Roman"/>
          <w:sz w:val="28"/>
          <w:szCs w:val="28"/>
        </w:rPr>
        <w:t xml:space="preserve"> </w:t>
      </w:r>
      <w:r w:rsidR="006201FF" w:rsidRPr="000013E6">
        <w:rPr>
          <w:rFonts w:ascii="Times New Roman" w:hAnsi="Times New Roman"/>
          <w:sz w:val="28"/>
          <w:szCs w:val="28"/>
        </w:rPr>
        <w:t>споживачів</w:t>
      </w:r>
      <w:r w:rsidR="00F86302" w:rsidRPr="000013E6">
        <w:rPr>
          <w:rFonts w:ascii="Times New Roman" w:hAnsi="Times New Roman"/>
          <w:sz w:val="28"/>
          <w:szCs w:val="28"/>
        </w:rPr>
        <w:t>, яким</w:t>
      </w:r>
      <w:r w:rsidR="006201FF" w:rsidRPr="000013E6">
        <w:rPr>
          <w:rFonts w:ascii="Times New Roman" w:hAnsi="Times New Roman"/>
          <w:sz w:val="28"/>
          <w:szCs w:val="28"/>
        </w:rPr>
        <w:t xml:space="preserve"> </w:t>
      </w:r>
      <w:r w:rsidR="00F86302" w:rsidRPr="000013E6">
        <w:rPr>
          <w:rFonts w:ascii="Times New Roman" w:hAnsi="Times New Roman"/>
          <w:sz w:val="28"/>
          <w:szCs w:val="28"/>
        </w:rPr>
        <w:t xml:space="preserve">надаються універсальні послуги </w:t>
      </w:r>
      <w:r w:rsidR="006201FF" w:rsidRPr="000013E6">
        <w:rPr>
          <w:rFonts w:ascii="Times New Roman" w:hAnsi="Times New Roman"/>
          <w:sz w:val="28"/>
          <w:szCs w:val="28"/>
        </w:rPr>
        <w:t xml:space="preserve">у </w:t>
      </w:r>
      <w:r w:rsidR="00F86302" w:rsidRPr="000013E6">
        <w:rPr>
          <w:rFonts w:ascii="Times New Roman" w:hAnsi="Times New Roman"/>
          <w:sz w:val="28"/>
          <w:szCs w:val="28"/>
        </w:rPr>
        <w:t>відповідності до</w:t>
      </w:r>
      <w:r w:rsidR="006201FF" w:rsidRPr="000013E6">
        <w:rPr>
          <w:rFonts w:ascii="Times New Roman" w:hAnsi="Times New Roman"/>
          <w:sz w:val="28"/>
          <w:szCs w:val="28"/>
        </w:rPr>
        <w:t xml:space="preserve"> статт</w:t>
      </w:r>
      <w:r w:rsidR="00F86302" w:rsidRPr="000013E6">
        <w:rPr>
          <w:rFonts w:ascii="Times New Roman" w:hAnsi="Times New Roman"/>
          <w:sz w:val="28"/>
          <w:szCs w:val="28"/>
        </w:rPr>
        <w:t>і</w:t>
      </w:r>
      <w:r w:rsidR="006201FF" w:rsidRPr="000013E6">
        <w:rPr>
          <w:rFonts w:ascii="Times New Roman" w:hAnsi="Times New Roman"/>
          <w:sz w:val="28"/>
          <w:szCs w:val="28"/>
        </w:rPr>
        <w:t xml:space="preserve"> 6</w:t>
      </w:r>
      <w:r w:rsidR="00F86302" w:rsidRPr="000013E6">
        <w:rPr>
          <w:rFonts w:ascii="Times New Roman" w:hAnsi="Times New Roman"/>
          <w:sz w:val="28"/>
          <w:szCs w:val="28"/>
        </w:rPr>
        <w:t>3</w:t>
      </w:r>
      <w:r w:rsidR="006201FF" w:rsidRPr="000013E6">
        <w:rPr>
          <w:rFonts w:ascii="Times New Roman" w:hAnsi="Times New Roman"/>
          <w:sz w:val="28"/>
          <w:szCs w:val="28"/>
        </w:rPr>
        <w:t xml:space="preserve"> </w:t>
      </w:r>
      <w:r w:rsidR="00B0614B">
        <w:rPr>
          <w:rFonts w:ascii="Times New Roman" w:hAnsi="Times New Roman" w:cs="Times New Roman"/>
          <w:bCs/>
          <w:sz w:val="28"/>
          <w:szCs w:val="28"/>
        </w:rPr>
        <w:t>Закону про ринок</w:t>
      </w:r>
      <w:r w:rsidR="00D90858" w:rsidRPr="000013E6">
        <w:rPr>
          <w:rFonts w:ascii="Times New Roman" w:hAnsi="Times New Roman"/>
          <w:sz w:val="28"/>
          <w:szCs w:val="28"/>
        </w:rPr>
        <w:t>;</w:t>
      </w:r>
    </w:p>
    <w:p w14:paraId="484B3771" w14:textId="5D215A3A" w:rsidR="00DC1500" w:rsidRPr="000013E6" w:rsidRDefault="00D90858" w:rsidP="00891511">
      <w:pPr>
        <w:spacing w:after="0" w:line="240" w:lineRule="auto"/>
        <w:ind w:firstLine="567"/>
        <w:jc w:val="both"/>
        <w:rPr>
          <w:rFonts w:ascii="Times New Roman" w:hAnsi="Times New Roman" w:cs="Times New Roman"/>
          <w:sz w:val="28"/>
          <w:szCs w:val="28"/>
        </w:rPr>
      </w:pPr>
      <w:r w:rsidRPr="000013E6">
        <w:rPr>
          <w:rFonts w:ascii="Times New Roman" w:hAnsi="Times New Roman" w:cs="Times New Roman"/>
          <w:sz w:val="28"/>
          <w:szCs w:val="28"/>
        </w:rPr>
        <w:t>3</w:t>
      </w:r>
      <w:r w:rsidR="00256BE4" w:rsidRPr="000013E6">
        <w:rPr>
          <w:rFonts w:ascii="Times New Roman" w:hAnsi="Times New Roman" w:cs="Times New Roman"/>
          <w:sz w:val="28"/>
          <w:szCs w:val="28"/>
        </w:rPr>
        <w:t>) </w:t>
      </w:r>
      <w:r w:rsidR="00DC1500" w:rsidRPr="000013E6">
        <w:rPr>
          <w:rFonts w:ascii="Times New Roman" w:hAnsi="Times New Roman" w:cs="Times New Roman"/>
          <w:sz w:val="28"/>
          <w:szCs w:val="28"/>
        </w:rPr>
        <w:t xml:space="preserve">рівнем поінформованості суб’єктів господарювання та/або фізичних осіб з основних положень акта </w:t>
      </w:r>
      <w:r w:rsidR="00B26044" w:rsidRPr="000013E6">
        <w:rPr>
          <w:rFonts w:ascii="Times New Roman" w:hAnsi="Times New Roman" w:cs="Times New Roman"/>
          <w:sz w:val="28"/>
          <w:szCs w:val="28"/>
        </w:rPr>
        <w:t xml:space="preserve">– </w:t>
      </w:r>
      <w:r w:rsidR="00DC1500" w:rsidRPr="000013E6">
        <w:rPr>
          <w:rFonts w:ascii="Times New Roman" w:hAnsi="Times New Roman" w:cs="Times New Roman"/>
          <w:sz w:val="28"/>
          <w:szCs w:val="28"/>
        </w:rPr>
        <w:t xml:space="preserve">середній. </w:t>
      </w:r>
    </w:p>
    <w:p w14:paraId="089ACEAF" w14:textId="730A53B4" w:rsidR="00DC1500" w:rsidRPr="000013E6" w:rsidRDefault="00DC1500" w:rsidP="00DC6752">
      <w:pPr>
        <w:spacing w:after="0" w:line="240" w:lineRule="auto"/>
        <w:ind w:firstLine="567"/>
        <w:jc w:val="both"/>
        <w:rPr>
          <w:rFonts w:ascii="Times New Roman" w:hAnsi="Times New Roman" w:cs="Times New Roman"/>
          <w:sz w:val="28"/>
          <w:szCs w:val="28"/>
        </w:rPr>
      </w:pPr>
      <w:r w:rsidRPr="000013E6">
        <w:rPr>
          <w:rFonts w:ascii="Times New Roman" w:hAnsi="Times New Roman" w:cs="Times New Roman"/>
          <w:sz w:val="28"/>
          <w:szCs w:val="28"/>
        </w:rPr>
        <w:t xml:space="preserve">Відповідно до статті 15 </w:t>
      </w:r>
      <w:r w:rsidR="00B0614B">
        <w:rPr>
          <w:rFonts w:ascii="Times New Roman" w:hAnsi="Times New Roman" w:cs="Times New Roman"/>
          <w:bCs/>
          <w:sz w:val="28"/>
          <w:szCs w:val="28"/>
        </w:rPr>
        <w:t>Закону про НКРЕКП</w:t>
      </w:r>
      <w:r w:rsidR="00B0614B" w:rsidRPr="000013E6">
        <w:rPr>
          <w:rFonts w:ascii="Times New Roman" w:hAnsi="Times New Roman" w:cs="Times New Roman"/>
          <w:sz w:val="28"/>
          <w:szCs w:val="28"/>
        </w:rPr>
        <w:t xml:space="preserve"> </w:t>
      </w:r>
      <w:r w:rsidRPr="000013E6">
        <w:rPr>
          <w:rFonts w:ascii="Times New Roman" w:hAnsi="Times New Roman" w:cs="Times New Roman"/>
          <w:sz w:val="28"/>
          <w:szCs w:val="28"/>
        </w:rPr>
        <w:t>про</w:t>
      </w:r>
      <w:r w:rsidR="008C6D40" w:rsidRPr="000013E6">
        <w:rPr>
          <w:rFonts w:ascii="Times New Roman" w:hAnsi="Times New Roman" w:cs="Times New Roman"/>
          <w:sz w:val="28"/>
          <w:szCs w:val="28"/>
        </w:rPr>
        <w:t>є</w:t>
      </w:r>
      <w:r w:rsidRPr="000013E6">
        <w:rPr>
          <w:rFonts w:ascii="Times New Roman" w:hAnsi="Times New Roman" w:cs="Times New Roman"/>
          <w:sz w:val="28"/>
          <w:szCs w:val="28"/>
        </w:rPr>
        <w:t xml:space="preserve">кт постанови НКРЕКП </w:t>
      </w:r>
      <w:r w:rsidR="009C561D" w:rsidRPr="000013E6">
        <w:rPr>
          <w:rFonts w:ascii="Times New Roman" w:hAnsi="Times New Roman" w:cs="Times New Roman"/>
          <w:sz w:val="28"/>
          <w:szCs w:val="28"/>
        </w:rPr>
        <w:t>«</w:t>
      </w:r>
      <w:r w:rsidR="002E79D1" w:rsidRPr="002E79D1">
        <w:rPr>
          <w:rFonts w:ascii="Times New Roman" w:hAnsi="Times New Roman" w:cs="Times New Roman"/>
          <w:sz w:val="28"/>
          <w:szCs w:val="28"/>
        </w:rPr>
        <w:t>Про затвердження Змін до Порядку формування цін на універсальні послуги</w:t>
      </w:r>
      <w:r w:rsidR="009C561D" w:rsidRPr="000013E6">
        <w:rPr>
          <w:rFonts w:ascii="Times New Roman" w:hAnsi="Times New Roman" w:cs="Times New Roman"/>
          <w:sz w:val="28"/>
          <w:szCs w:val="28"/>
        </w:rPr>
        <w:t>»</w:t>
      </w:r>
      <w:r w:rsidR="003B2344" w:rsidRPr="000013E6">
        <w:rPr>
          <w:rFonts w:ascii="Times New Roman" w:hAnsi="Times New Roman" w:cs="Times New Roman"/>
          <w:sz w:val="28"/>
          <w:szCs w:val="28"/>
        </w:rPr>
        <w:t xml:space="preserve">, </w:t>
      </w:r>
      <w:r w:rsidRPr="000013E6">
        <w:rPr>
          <w:rFonts w:ascii="Times New Roman" w:hAnsi="Times New Roman" w:cs="Times New Roman"/>
          <w:sz w:val="28"/>
          <w:szCs w:val="28"/>
        </w:rPr>
        <w:t>аналіз впливу рішення НКРЕКП, що має ознаки регуляторного акта</w:t>
      </w:r>
      <w:r w:rsidR="001228F1" w:rsidRPr="000013E6">
        <w:rPr>
          <w:rFonts w:ascii="Times New Roman" w:hAnsi="Times New Roman" w:cs="Times New Roman"/>
          <w:sz w:val="28"/>
          <w:szCs w:val="28"/>
        </w:rPr>
        <w:t>,</w:t>
      </w:r>
      <w:r w:rsidRPr="000013E6">
        <w:rPr>
          <w:rFonts w:ascii="Times New Roman" w:hAnsi="Times New Roman" w:cs="Times New Roman"/>
          <w:sz w:val="28"/>
          <w:szCs w:val="28"/>
        </w:rPr>
        <w:t xml:space="preserve"> та повідомлення про оприлюднення розміщено на офіційному вебсайті Національної комісії, що здійснює державне регулювання у сферах енергетики та комунальних послуг, </w:t>
      </w:r>
      <w:r w:rsidR="008B5D3C" w:rsidRPr="000013E6">
        <w:rPr>
          <w:rFonts w:ascii="Times New Roman" w:hAnsi="Times New Roman" w:cs="Times New Roman"/>
          <w:sz w:val="28"/>
          <w:szCs w:val="28"/>
        </w:rPr>
        <w:t xml:space="preserve">у </w:t>
      </w:r>
      <w:r w:rsidRPr="000013E6">
        <w:rPr>
          <w:rFonts w:ascii="Times New Roman" w:hAnsi="Times New Roman" w:cs="Times New Roman"/>
          <w:sz w:val="28"/>
          <w:szCs w:val="28"/>
        </w:rPr>
        <w:t xml:space="preserve">мережі Інтернет </w:t>
      </w:r>
      <w:r w:rsidR="00B26044" w:rsidRPr="000013E6">
        <w:rPr>
          <w:rFonts w:ascii="Times New Roman" w:hAnsi="Times New Roman" w:cs="Times New Roman"/>
          <w:sz w:val="28"/>
          <w:szCs w:val="28"/>
        </w:rPr>
        <w:t xml:space="preserve">за посиланням: </w:t>
      </w:r>
      <w:r w:rsidRPr="000013E6">
        <w:rPr>
          <w:rFonts w:ascii="Times New Roman" w:hAnsi="Times New Roman" w:cs="Times New Roman"/>
          <w:sz w:val="28"/>
          <w:szCs w:val="28"/>
        </w:rPr>
        <w:t xml:space="preserve">http://nerc.gov.ua. </w:t>
      </w:r>
    </w:p>
    <w:p w14:paraId="35F7C0E1" w14:textId="77777777" w:rsidR="00B26044" w:rsidRPr="000013E6" w:rsidRDefault="00DC1500" w:rsidP="00DC6752">
      <w:pPr>
        <w:widowControl w:val="0"/>
        <w:spacing w:after="0" w:line="240" w:lineRule="auto"/>
        <w:ind w:firstLine="567"/>
        <w:jc w:val="both"/>
        <w:rPr>
          <w:rFonts w:ascii="Times New Roman" w:hAnsi="Times New Roman" w:cs="Times New Roman"/>
          <w:sz w:val="28"/>
          <w:szCs w:val="28"/>
        </w:rPr>
      </w:pPr>
      <w:r w:rsidRPr="000013E6">
        <w:rPr>
          <w:rFonts w:ascii="Times New Roman" w:hAnsi="Times New Roman" w:cs="Times New Roman"/>
          <w:sz w:val="28"/>
          <w:szCs w:val="28"/>
        </w:rPr>
        <w:t>НКРЕКП у межах компетенції надає необ</w:t>
      </w:r>
      <w:r w:rsidR="008C6D40" w:rsidRPr="000013E6">
        <w:rPr>
          <w:rFonts w:ascii="Times New Roman" w:hAnsi="Times New Roman" w:cs="Times New Roman"/>
          <w:sz w:val="28"/>
          <w:szCs w:val="28"/>
        </w:rPr>
        <w:t>хідні роз’яснення щодо норм проє</w:t>
      </w:r>
      <w:r w:rsidRPr="000013E6">
        <w:rPr>
          <w:rFonts w:ascii="Times New Roman" w:hAnsi="Times New Roman" w:cs="Times New Roman"/>
          <w:sz w:val="28"/>
          <w:szCs w:val="28"/>
        </w:rPr>
        <w:t xml:space="preserve">кту регуляторного акта і надаватиме роз’яснення щодо застосування акта, який буде </w:t>
      </w:r>
      <w:r w:rsidR="001228F1" w:rsidRPr="000013E6">
        <w:rPr>
          <w:rFonts w:ascii="Times New Roman" w:hAnsi="Times New Roman" w:cs="Times New Roman"/>
          <w:sz w:val="28"/>
          <w:szCs w:val="28"/>
        </w:rPr>
        <w:t xml:space="preserve">оприлюднено </w:t>
      </w:r>
      <w:r w:rsidR="00B26044" w:rsidRPr="000013E6">
        <w:rPr>
          <w:rFonts w:ascii="Times New Roman" w:hAnsi="Times New Roman" w:cs="Times New Roman"/>
          <w:sz w:val="28"/>
          <w:szCs w:val="28"/>
        </w:rPr>
        <w:t xml:space="preserve">на офіційному вебсайті </w:t>
      </w:r>
      <w:r w:rsidR="001228F1" w:rsidRPr="000013E6">
        <w:rPr>
          <w:rFonts w:ascii="Times New Roman" w:hAnsi="Times New Roman" w:cs="Times New Roman"/>
          <w:sz w:val="28"/>
          <w:szCs w:val="28"/>
        </w:rPr>
        <w:t>НКРЕКП після його прийняття</w:t>
      </w:r>
      <w:r w:rsidR="00B26044" w:rsidRPr="000013E6">
        <w:rPr>
          <w:rFonts w:ascii="Times New Roman" w:hAnsi="Times New Roman" w:cs="Times New Roman"/>
          <w:sz w:val="28"/>
          <w:szCs w:val="28"/>
        </w:rPr>
        <w:t>.</w:t>
      </w:r>
    </w:p>
    <w:p w14:paraId="18535487" w14:textId="7195DC8E" w:rsidR="00375422" w:rsidRPr="000013E6" w:rsidRDefault="00375422" w:rsidP="00DC6752">
      <w:pPr>
        <w:spacing w:after="0" w:line="240" w:lineRule="auto"/>
        <w:ind w:firstLine="567"/>
        <w:jc w:val="center"/>
        <w:rPr>
          <w:rFonts w:ascii="Times New Roman" w:hAnsi="Times New Roman" w:cs="Times New Roman"/>
          <w:b/>
          <w:bCs/>
          <w:sz w:val="28"/>
          <w:szCs w:val="28"/>
        </w:rPr>
      </w:pPr>
    </w:p>
    <w:p w14:paraId="6A164C40" w14:textId="77777777" w:rsidR="00DC1500" w:rsidRPr="000013E6" w:rsidRDefault="00DC1500" w:rsidP="00DC6752">
      <w:pPr>
        <w:spacing w:after="0" w:line="240" w:lineRule="auto"/>
        <w:ind w:firstLine="567"/>
        <w:jc w:val="center"/>
        <w:rPr>
          <w:rFonts w:ascii="Times New Roman" w:hAnsi="Times New Roman" w:cs="Times New Roman"/>
          <w:b/>
          <w:bCs/>
          <w:sz w:val="28"/>
          <w:szCs w:val="28"/>
        </w:rPr>
      </w:pPr>
      <w:r w:rsidRPr="000013E6">
        <w:rPr>
          <w:rFonts w:ascii="Times New Roman" w:hAnsi="Times New Roman" w:cs="Times New Roman"/>
          <w:b/>
          <w:bCs/>
          <w:sz w:val="28"/>
          <w:szCs w:val="28"/>
        </w:rPr>
        <w:t>VII</w:t>
      </w:r>
      <w:r w:rsidRPr="000013E6">
        <w:rPr>
          <w:rFonts w:ascii="Times New Roman" w:hAnsi="Times New Roman" w:cs="Times New Roman"/>
          <w:b/>
          <w:bCs/>
          <w:sz w:val="28"/>
          <w:szCs w:val="28"/>
          <w:lang w:val="en-US"/>
        </w:rPr>
        <w:t>I</w:t>
      </w:r>
      <w:r w:rsidRPr="000013E6">
        <w:rPr>
          <w:rFonts w:ascii="Times New Roman" w:hAnsi="Times New Roman" w:cs="Times New Roman"/>
          <w:b/>
          <w:bCs/>
          <w:sz w:val="28"/>
          <w:szCs w:val="28"/>
        </w:rPr>
        <w:t>.</w:t>
      </w:r>
      <w:r w:rsidRPr="000013E6">
        <w:rPr>
          <w:rFonts w:ascii="Times New Roman" w:hAnsi="Times New Roman" w:cs="Times New Roman"/>
          <w:b/>
          <w:bCs/>
          <w:sz w:val="28"/>
          <w:szCs w:val="28"/>
          <w:lang w:val="ru-RU"/>
        </w:rPr>
        <w:t xml:space="preserve"> </w:t>
      </w:r>
      <w:r w:rsidRPr="000013E6">
        <w:rPr>
          <w:rFonts w:ascii="Times New Roman" w:hAnsi="Times New Roman" w:cs="Times New Roman"/>
          <w:b/>
          <w:bCs/>
          <w:sz w:val="28"/>
          <w:szCs w:val="28"/>
        </w:rPr>
        <w:t>Очікуванні результати прийняття регуляторного акта</w:t>
      </w:r>
    </w:p>
    <w:p w14:paraId="74781CF9" w14:textId="77777777" w:rsidR="00DC1500" w:rsidRPr="000013E6" w:rsidRDefault="00DC1500" w:rsidP="00DC0A96">
      <w:pPr>
        <w:spacing w:after="0" w:line="240" w:lineRule="auto"/>
        <w:jc w:val="both"/>
        <w:rPr>
          <w:rFonts w:ascii="Times New Roman" w:hAnsi="Times New Roman" w:cs="Times New Roman"/>
          <w:sz w:val="28"/>
          <w:szCs w:val="28"/>
        </w:rPr>
      </w:pPr>
    </w:p>
    <w:p w14:paraId="33BA6DA2" w14:textId="491B617C" w:rsidR="00055385" w:rsidRDefault="006201FF" w:rsidP="00DC6752">
      <w:pPr>
        <w:spacing w:after="0" w:line="240" w:lineRule="auto"/>
        <w:ind w:firstLine="708"/>
        <w:jc w:val="both"/>
        <w:rPr>
          <w:rFonts w:ascii="Times New Roman" w:hAnsi="Times New Roman" w:cs="Times New Roman"/>
          <w:sz w:val="28"/>
          <w:szCs w:val="28"/>
        </w:rPr>
      </w:pPr>
      <w:r w:rsidRPr="000013E6">
        <w:rPr>
          <w:rFonts w:ascii="Times New Roman" w:hAnsi="Times New Roman"/>
          <w:sz w:val="28"/>
          <w:szCs w:val="28"/>
        </w:rPr>
        <w:t xml:space="preserve">Результатом прийняття постанови НКРЕКП </w:t>
      </w:r>
      <w:r w:rsidR="000013E6" w:rsidRPr="000013E6">
        <w:rPr>
          <w:rFonts w:ascii="Times New Roman" w:hAnsi="Times New Roman" w:cs="Times New Roman"/>
          <w:sz w:val="28"/>
          <w:szCs w:val="28"/>
        </w:rPr>
        <w:t>«Про затвердження Змін до Порядку формування цін на універсальні послуги»</w:t>
      </w:r>
      <w:r w:rsidRPr="000013E6">
        <w:rPr>
          <w:rFonts w:ascii="Times New Roman" w:hAnsi="Times New Roman"/>
          <w:sz w:val="28"/>
          <w:szCs w:val="28"/>
        </w:rPr>
        <w:t xml:space="preserve"> має стати</w:t>
      </w:r>
      <w:r w:rsidR="000013E6" w:rsidRPr="000013E6">
        <w:rPr>
          <w:rFonts w:ascii="Times New Roman" w:hAnsi="Times New Roman"/>
          <w:sz w:val="28"/>
          <w:szCs w:val="28"/>
        </w:rPr>
        <w:t xml:space="preserve"> </w:t>
      </w:r>
      <w:r w:rsidRPr="000013E6">
        <w:rPr>
          <w:rFonts w:ascii="Times New Roman" w:hAnsi="Times New Roman"/>
          <w:sz w:val="28"/>
          <w:szCs w:val="28"/>
        </w:rPr>
        <w:t xml:space="preserve">удосконалення </w:t>
      </w:r>
      <w:r w:rsidR="000013E6" w:rsidRPr="000013E6">
        <w:rPr>
          <w:rFonts w:ascii="Times New Roman" w:hAnsi="Times New Roman" w:cs="Times New Roman"/>
          <w:bCs/>
          <w:sz w:val="28"/>
          <w:szCs w:val="28"/>
        </w:rPr>
        <w:t>механізму формування цін на універсальні послуги та</w:t>
      </w:r>
      <w:r w:rsidR="000013E6" w:rsidRPr="000013E6">
        <w:t xml:space="preserve"> </w:t>
      </w:r>
      <w:r w:rsidR="000013E6" w:rsidRPr="000013E6">
        <w:rPr>
          <w:rFonts w:ascii="Times New Roman" w:hAnsi="Times New Roman" w:cs="Times New Roman"/>
          <w:sz w:val="28"/>
          <w:szCs w:val="28"/>
        </w:rPr>
        <w:t xml:space="preserve">приведення положень Порядку № 1177 у відповідність </w:t>
      </w:r>
      <w:r w:rsidR="000013E6" w:rsidRPr="000013E6">
        <w:rPr>
          <w:rFonts w:ascii="Times New Roman" w:hAnsi="Times New Roman" w:cs="Times New Roman"/>
          <w:bCs/>
          <w:sz w:val="28"/>
          <w:szCs w:val="28"/>
        </w:rPr>
        <w:t>до міжнародних зобов’язань України у частині поступової лібералізації ринку електричної енергії (з урахуванням прийняття рішення щодо внесення відповідних змін</w:t>
      </w:r>
      <w:r w:rsidR="000013E6" w:rsidRPr="000013E6">
        <w:rPr>
          <w:rFonts w:ascii="Times New Roman" w:hAnsi="Times New Roman" w:cs="Times New Roman"/>
          <w:sz w:val="28"/>
          <w:szCs w:val="28"/>
        </w:rPr>
        <w:t xml:space="preserve"> до Положення ПСО</w:t>
      </w:r>
      <w:r w:rsidR="000013E6" w:rsidRPr="000013E6">
        <w:rPr>
          <w:rFonts w:ascii="Times New Roman" w:hAnsi="Times New Roman" w:cs="Times New Roman"/>
          <w:bCs/>
          <w:sz w:val="28"/>
          <w:szCs w:val="28"/>
        </w:rPr>
        <w:t>).</w:t>
      </w:r>
    </w:p>
    <w:p w14:paraId="14EB2413" w14:textId="77777777" w:rsidR="000013E6" w:rsidRPr="005C6D06" w:rsidRDefault="000013E6" w:rsidP="00DC6752">
      <w:pPr>
        <w:spacing w:after="0" w:line="240" w:lineRule="auto"/>
        <w:ind w:firstLine="708"/>
        <w:jc w:val="both"/>
        <w:rPr>
          <w:rFonts w:ascii="Times New Roman" w:hAnsi="Times New Roman" w:cs="Times New Roman"/>
          <w:sz w:val="28"/>
          <w:szCs w:val="28"/>
        </w:rPr>
      </w:pPr>
    </w:p>
    <w:p w14:paraId="31C67A63" w14:textId="6A9834B5" w:rsidR="008F2A82" w:rsidRDefault="008F2A82" w:rsidP="00DC6752">
      <w:pPr>
        <w:spacing w:after="0" w:line="240" w:lineRule="auto"/>
        <w:ind w:firstLine="708"/>
        <w:jc w:val="both"/>
        <w:rPr>
          <w:rFonts w:ascii="Times New Roman" w:hAnsi="Times New Roman" w:cs="Times New Roman"/>
          <w:sz w:val="28"/>
          <w:szCs w:val="28"/>
        </w:rPr>
      </w:pPr>
    </w:p>
    <w:p w14:paraId="6C2B02E8" w14:textId="77777777" w:rsidR="000013E6" w:rsidRPr="005C6D06" w:rsidRDefault="000013E6" w:rsidP="00DC6752">
      <w:pPr>
        <w:spacing w:after="0" w:line="240" w:lineRule="auto"/>
        <w:ind w:firstLine="708"/>
        <w:jc w:val="both"/>
        <w:rPr>
          <w:rFonts w:ascii="Times New Roman" w:hAnsi="Times New Roman" w:cs="Times New Roman"/>
          <w:sz w:val="28"/>
          <w:szCs w:val="28"/>
        </w:rPr>
      </w:pPr>
    </w:p>
    <w:p w14:paraId="120CBFB0" w14:textId="1B98172B" w:rsidR="00DC1500" w:rsidRPr="00EC1C31" w:rsidRDefault="00DC1500" w:rsidP="00DC6752">
      <w:pPr>
        <w:spacing w:after="0" w:line="240" w:lineRule="auto"/>
        <w:jc w:val="both"/>
        <w:rPr>
          <w:rFonts w:ascii="Times New Roman" w:hAnsi="Times New Roman" w:cs="Times New Roman"/>
          <w:sz w:val="28"/>
          <w:szCs w:val="28"/>
        </w:rPr>
      </w:pPr>
      <w:r w:rsidRPr="005C6D06">
        <w:rPr>
          <w:rFonts w:ascii="Times New Roman" w:hAnsi="Times New Roman" w:cs="Times New Roman"/>
          <w:sz w:val="28"/>
          <w:szCs w:val="28"/>
        </w:rPr>
        <w:t>Голов</w:t>
      </w:r>
      <w:r w:rsidR="003B2344" w:rsidRPr="005C6D06">
        <w:rPr>
          <w:rFonts w:ascii="Times New Roman" w:hAnsi="Times New Roman" w:cs="Times New Roman"/>
          <w:sz w:val="28"/>
          <w:szCs w:val="28"/>
        </w:rPr>
        <w:t>а</w:t>
      </w:r>
      <w:r w:rsidRPr="005C6D06">
        <w:rPr>
          <w:rFonts w:ascii="Times New Roman" w:hAnsi="Times New Roman" w:cs="Times New Roman"/>
          <w:sz w:val="28"/>
          <w:szCs w:val="28"/>
        </w:rPr>
        <w:t xml:space="preserve"> НКРЕКП</w:t>
      </w:r>
      <w:r w:rsidRPr="005C6D06">
        <w:rPr>
          <w:rFonts w:ascii="Times New Roman" w:hAnsi="Times New Roman" w:cs="Times New Roman"/>
          <w:sz w:val="28"/>
          <w:szCs w:val="28"/>
        </w:rPr>
        <w:tab/>
      </w:r>
      <w:r w:rsidRPr="005C6D06">
        <w:rPr>
          <w:rFonts w:ascii="Times New Roman" w:hAnsi="Times New Roman" w:cs="Times New Roman"/>
          <w:sz w:val="28"/>
          <w:szCs w:val="28"/>
        </w:rPr>
        <w:tab/>
      </w:r>
      <w:r w:rsidRPr="005C6D06">
        <w:rPr>
          <w:rFonts w:ascii="Times New Roman" w:hAnsi="Times New Roman" w:cs="Times New Roman"/>
          <w:sz w:val="28"/>
          <w:szCs w:val="28"/>
        </w:rPr>
        <w:tab/>
      </w:r>
      <w:r w:rsidRPr="005C6D06">
        <w:rPr>
          <w:rFonts w:ascii="Times New Roman" w:hAnsi="Times New Roman" w:cs="Times New Roman"/>
          <w:sz w:val="28"/>
          <w:szCs w:val="28"/>
        </w:rPr>
        <w:tab/>
      </w:r>
      <w:r w:rsidR="008F2A82" w:rsidRPr="005C6D06">
        <w:rPr>
          <w:rFonts w:ascii="Times New Roman" w:hAnsi="Times New Roman" w:cs="Times New Roman"/>
          <w:sz w:val="28"/>
          <w:szCs w:val="28"/>
        </w:rPr>
        <w:tab/>
      </w:r>
      <w:r w:rsidRPr="005C6D06">
        <w:rPr>
          <w:rFonts w:ascii="Times New Roman" w:hAnsi="Times New Roman" w:cs="Times New Roman"/>
          <w:sz w:val="28"/>
          <w:szCs w:val="28"/>
        </w:rPr>
        <w:tab/>
      </w:r>
      <w:r w:rsidR="00DC0A96" w:rsidRPr="005C6D06">
        <w:rPr>
          <w:rFonts w:ascii="Times New Roman" w:hAnsi="Times New Roman" w:cs="Times New Roman"/>
          <w:sz w:val="28"/>
          <w:szCs w:val="28"/>
        </w:rPr>
        <w:tab/>
      </w:r>
      <w:r w:rsidR="00DC0A96" w:rsidRPr="005C6D06">
        <w:rPr>
          <w:rFonts w:ascii="Times New Roman" w:hAnsi="Times New Roman" w:cs="Times New Roman"/>
          <w:sz w:val="28"/>
          <w:szCs w:val="28"/>
        </w:rPr>
        <w:tab/>
      </w:r>
      <w:r w:rsidR="003B6E93" w:rsidRPr="005C6D06">
        <w:rPr>
          <w:rFonts w:ascii="Times New Roman" w:hAnsi="Times New Roman" w:cs="Times New Roman"/>
          <w:sz w:val="28"/>
          <w:szCs w:val="28"/>
        </w:rPr>
        <w:t>Юрій ВЛАСЕНКО</w:t>
      </w:r>
    </w:p>
    <w:sectPr w:rsidR="00DC1500" w:rsidRPr="00EC1C31" w:rsidSect="00F5115C">
      <w:headerReference w:type="default" r:id="rId8"/>
      <w:pgSz w:w="11906" w:h="16838"/>
      <w:pgMar w:top="993" w:right="567" w:bottom="1134" w:left="1701" w:header="709" w:footer="709" w:gutter="0"/>
      <w:pgNumType w:start="1" w:chapStyle="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B8EF8CB" w14:textId="77777777" w:rsidR="00B862B0" w:rsidRDefault="00B862B0" w:rsidP="00B4485B">
      <w:pPr>
        <w:spacing w:after="0" w:line="240" w:lineRule="auto"/>
      </w:pPr>
      <w:r>
        <w:separator/>
      </w:r>
    </w:p>
  </w:endnote>
  <w:endnote w:type="continuationSeparator" w:id="0">
    <w:p w14:paraId="2E60D5F1" w14:textId="77777777" w:rsidR="00B862B0" w:rsidRDefault="00B862B0" w:rsidP="00B4485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Latha">
    <w:panose1 w:val="02000400000000000000"/>
    <w:charset w:val="00"/>
    <w:family w:val="swiss"/>
    <w:pitch w:val="variable"/>
    <w:sig w:usb0="001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FC02CF0" w14:textId="77777777" w:rsidR="00B862B0" w:rsidRDefault="00B862B0" w:rsidP="00B4485B">
      <w:pPr>
        <w:spacing w:after="0" w:line="240" w:lineRule="auto"/>
      </w:pPr>
      <w:r>
        <w:separator/>
      </w:r>
    </w:p>
  </w:footnote>
  <w:footnote w:type="continuationSeparator" w:id="0">
    <w:p w14:paraId="79DB7D7E" w14:textId="77777777" w:rsidR="00B862B0" w:rsidRDefault="00B862B0" w:rsidP="00B4485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252C88" w14:textId="77777777" w:rsidR="00A33081" w:rsidRPr="00D165E3" w:rsidRDefault="00A33081" w:rsidP="00D165E3">
    <w:pPr>
      <w:pStyle w:val="a4"/>
      <w:jc w:val="center"/>
      <w:rPr>
        <w:rFonts w:ascii="Times New Roman" w:hAnsi="Times New Roman" w:cs="Times New Roman"/>
      </w:rPr>
    </w:pPr>
    <w:r w:rsidRPr="00726447">
      <w:rPr>
        <w:rFonts w:ascii="Times New Roman" w:hAnsi="Times New Roman" w:cs="Times New Roman"/>
      </w:rPr>
      <w:fldChar w:fldCharType="begin"/>
    </w:r>
    <w:r w:rsidRPr="00726447">
      <w:rPr>
        <w:rFonts w:ascii="Times New Roman" w:hAnsi="Times New Roman" w:cs="Times New Roman"/>
      </w:rPr>
      <w:instrText>PAGE   \* MERGEFORMAT</w:instrText>
    </w:r>
    <w:r w:rsidRPr="00726447">
      <w:rPr>
        <w:rFonts w:ascii="Times New Roman" w:hAnsi="Times New Roman" w:cs="Times New Roman"/>
      </w:rPr>
      <w:fldChar w:fldCharType="separate"/>
    </w:r>
    <w:r w:rsidR="001F2F0B">
      <w:rPr>
        <w:rFonts w:ascii="Times New Roman" w:hAnsi="Times New Roman" w:cs="Times New Roman"/>
        <w:noProof/>
      </w:rPr>
      <w:t>7</w:t>
    </w:r>
    <w:r w:rsidRPr="00726447">
      <w:rPr>
        <w:rFonts w:ascii="Times New Roman" w:hAnsi="Times New Roman" w:cs="Times New Roman"/>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4F516A"/>
    <w:multiLevelType w:val="hybridMultilevel"/>
    <w:tmpl w:val="5106CF48"/>
    <w:lvl w:ilvl="0" w:tplc="58FAEF5A">
      <w:start w:val="1"/>
      <w:numFmt w:val="decimal"/>
      <w:lvlText w:val="%1)"/>
      <w:lvlJc w:val="left"/>
      <w:pPr>
        <w:ind w:left="4330" w:hanging="360"/>
      </w:pPr>
      <w:rPr>
        <w:rFonts w:eastAsia="SimSun" w:cs="Latha" w:hint="default"/>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abstractNum w:abstractNumId="1" w15:restartNumberingAfterBreak="0">
    <w:nsid w:val="10EE405B"/>
    <w:multiLevelType w:val="hybridMultilevel"/>
    <w:tmpl w:val="1F5A388E"/>
    <w:lvl w:ilvl="0" w:tplc="D7C2A87C">
      <w:start w:val="1"/>
      <w:numFmt w:val="decimal"/>
      <w:lvlText w:val="%1)"/>
      <w:lvlJc w:val="left"/>
      <w:pPr>
        <w:ind w:left="1068" w:hanging="360"/>
      </w:pPr>
      <w:rPr>
        <w:rFonts w:cs="Times New Roman" w:hint="default"/>
      </w:rPr>
    </w:lvl>
    <w:lvl w:ilvl="1" w:tplc="04190019">
      <w:start w:val="1"/>
      <w:numFmt w:val="lowerLetter"/>
      <w:lvlText w:val="%2."/>
      <w:lvlJc w:val="left"/>
      <w:pPr>
        <w:ind w:left="1788" w:hanging="360"/>
      </w:pPr>
      <w:rPr>
        <w:rFonts w:cs="Times New Roman"/>
      </w:rPr>
    </w:lvl>
    <w:lvl w:ilvl="2" w:tplc="0419001B">
      <w:start w:val="1"/>
      <w:numFmt w:val="lowerRoman"/>
      <w:lvlText w:val="%3."/>
      <w:lvlJc w:val="right"/>
      <w:pPr>
        <w:ind w:left="2508" w:hanging="180"/>
      </w:pPr>
      <w:rPr>
        <w:rFonts w:cs="Times New Roman"/>
      </w:rPr>
    </w:lvl>
    <w:lvl w:ilvl="3" w:tplc="0419000F">
      <w:start w:val="1"/>
      <w:numFmt w:val="decimal"/>
      <w:lvlText w:val="%4."/>
      <w:lvlJc w:val="left"/>
      <w:pPr>
        <w:ind w:left="3228" w:hanging="360"/>
      </w:pPr>
      <w:rPr>
        <w:rFonts w:cs="Times New Roman"/>
      </w:rPr>
    </w:lvl>
    <w:lvl w:ilvl="4" w:tplc="04190019">
      <w:start w:val="1"/>
      <w:numFmt w:val="lowerLetter"/>
      <w:lvlText w:val="%5."/>
      <w:lvlJc w:val="left"/>
      <w:pPr>
        <w:ind w:left="3948" w:hanging="360"/>
      </w:pPr>
      <w:rPr>
        <w:rFonts w:cs="Times New Roman"/>
      </w:rPr>
    </w:lvl>
    <w:lvl w:ilvl="5" w:tplc="0419001B">
      <w:start w:val="1"/>
      <w:numFmt w:val="lowerRoman"/>
      <w:lvlText w:val="%6."/>
      <w:lvlJc w:val="right"/>
      <w:pPr>
        <w:ind w:left="4668" w:hanging="180"/>
      </w:pPr>
      <w:rPr>
        <w:rFonts w:cs="Times New Roman"/>
      </w:rPr>
    </w:lvl>
    <w:lvl w:ilvl="6" w:tplc="0419000F">
      <w:start w:val="1"/>
      <w:numFmt w:val="decimal"/>
      <w:lvlText w:val="%7."/>
      <w:lvlJc w:val="left"/>
      <w:pPr>
        <w:ind w:left="5388" w:hanging="360"/>
      </w:pPr>
      <w:rPr>
        <w:rFonts w:cs="Times New Roman"/>
      </w:rPr>
    </w:lvl>
    <w:lvl w:ilvl="7" w:tplc="04190019">
      <w:start w:val="1"/>
      <w:numFmt w:val="lowerLetter"/>
      <w:lvlText w:val="%8."/>
      <w:lvlJc w:val="left"/>
      <w:pPr>
        <w:ind w:left="6108" w:hanging="360"/>
      </w:pPr>
      <w:rPr>
        <w:rFonts w:cs="Times New Roman"/>
      </w:rPr>
    </w:lvl>
    <w:lvl w:ilvl="8" w:tplc="0419001B">
      <w:start w:val="1"/>
      <w:numFmt w:val="lowerRoman"/>
      <w:lvlText w:val="%9."/>
      <w:lvlJc w:val="right"/>
      <w:pPr>
        <w:ind w:left="6828" w:hanging="180"/>
      </w:pPr>
      <w:rPr>
        <w:rFonts w:cs="Times New Roman"/>
      </w:rPr>
    </w:lvl>
  </w:abstractNum>
  <w:abstractNum w:abstractNumId="2" w15:restartNumberingAfterBreak="0">
    <w:nsid w:val="1C0067B7"/>
    <w:multiLevelType w:val="hybridMultilevel"/>
    <w:tmpl w:val="AAB093CE"/>
    <w:lvl w:ilvl="0" w:tplc="04190011">
      <w:start w:val="1"/>
      <w:numFmt w:val="decimal"/>
      <w:lvlText w:val="%1)"/>
      <w:lvlJc w:val="left"/>
      <w:pPr>
        <w:ind w:left="644"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15:restartNumberingAfterBreak="0">
    <w:nsid w:val="21F61642"/>
    <w:multiLevelType w:val="hybridMultilevel"/>
    <w:tmpl w:val="84E839AA"/>
    <w:lvl w:ilvl="0" w:tplc="04220011">
      <w:start w:val="1"/>
      <w:numFmt w:val="decimal"/>
      <w:lvlText w:val="%1)"/>
      <w:lvlJc w:val="left"/>
      <w:pPr>
        <w:ind w:left="1211" w:hanging="360"/>
      </w:pPr>
      <w:rPr>
        <w:rFonts w:hint="default"/>
      </w:rPr>
    </w:lvl>
    <w:lvl w:ilvl="1" w:tplc="04220019" w:tentative="1">
      <w:start w:val="1"/>
      <w:numFmt w:val="lowerLetter"/>
      <w:lvlText w:val="%2."/>
      <w:lvlJc w:val="left"/>
      <w:pPr>
        <w:ind w:left="1931" w:hanging="360"/>
      </w:pPr>
    </w:lvl>
    <w:lvl w:ilvl="2" w:tplc="0422001B" w:tentative="1">
      <w:start w:val="1"/>
      <w:numFmt w:val="lowerRoman"/>
      <w:lvlText w:val="%3."/>
      <w:lvlJc w:val="right"/>
      <w:pPr>
        <w:ind w:left="2651" w:hanging="180"/>
      </w:pPr>
    </w:lvl>
    <w:lvl w:ilvl="3" w:tplc="0422000F" w:tentative="1">
      <w:start w:val="1"/>
      <w:numFmt w:val="decimal"/>
      <w:lvlText w:val="%4."/>
      <w:lvlJc w:val="left"/>
      <w:pPr>
        <w:ind w:left="3371" w:hanging="360"/>
      </w:pPr>
    </w:lvl>
    <w:lvl w:ilvl="4" w:tplc="04220019" w:tentative="1">
      <w:start w:val="1"/>
      <w:numFmt w:val="lowerLetter"/>
      <w:lvlText w:val="%5."/>
      <w:lvlJc w:val="left"/>
      <w:pPr>
        <w:ind w:left="4091" w:hanging="360"/>
      </w:pPr>
    </w:lvl>
    <w:lvl w:ilvl="5" w:tplc="0422001B" w:tentative="1">
      <w:start w:val="1"/>
      <w:numFmt w:val="lowerRoman"/>
      <w:lvlText w:val="%6."/>
      <w:lvlJc w:val="right"/>
      <w:pPr>
        <w:ind w:left="4811" w:hanging="180"/>
      </w:pPr>
    </w:lvl>
    <w:lvl w:ilvl="6" w:tplc="0422000F" w:tentative="1">
      <w:start w:val="1"/>
      <w:numFmt w:val="decimal"/>
      <w:lvlText w:val="%7."/>
      <w:lvlJc w:val="left"/>
      <w:pPr>
        <w:ind w:left="5531" w:hanging="360"/>
      </w:pPr>
    </w:lvl>
    <w:lvl w:ilvl="7" w:tplc="04220019" w:tentative="1">
      <w:start w:val="1"/>
      <w:numFmt w:val="lowerLetter"/>
      <w:lvlText w:val="%8."/>
      <w:lvlJc w:val="left"/>
      <w:pPr>
        <w:ind w:left="6251" w:hanging="360"/>
      </w:pPr>
    </w:lvl>
    <w:lvl w:ilvl="8" w:tplc="0422001B" w:tentative="1">
      <w:start w:val="1"/>
      <w:numFmt w:val="lowerRoman"/>
      <w:lvlText w:val="%9."/>
      <w:lvlJc w:val="right"/>
      <w:pPr>
        <w:ind w:left="6971" w:hanging="180"/>
      </w:pPr>
    </w:lvl>
  </w:abstractNum>
  <w:abstractNum w:abstractNumId="4" w15:restartNumberingAfterBreak="0">
    <w:nsid w:val="276A4085"/>
    <w:multiLevelType w:val="hybridMultilevel"/>
    <w:tmpl w:val="74382C38"/>
    <w:lvl w:ilvl="0" w:tplc="ED86EF4C">
      <w:start w:val="1"/>
      <w:numFmt w:val="bullet"/>
      <w:lvlText w:val=""/>
      <w:lvlJc w:val="left"/>
      <w:pPr>
        <w:tabs>
          <w:tab w:val="num" w:pos="720"/>
        </w:tabs>
        <w:ind w:left="720" w:hanging="360"/>
      </w:pPr>
      <w:rPr>
        <w:rFonts w:ascii="Symbol" w:hAnsi="Symbol" w:hint="default"/>
        <w:b w:val="0"/>
      </w:rPr>
    </w:lvl>
    <w:lvl w:ilvl="1" w:tplc="04220003" w:tentative="1">
      <w:start w:val="1"/>
      <w:numFmt w:val="bullet"/>
      <w:lvlText w:val="o"/>
      <w:lvlJc w:val="left"/>
      <w:pPr>
        <w:tabs>
          <w:tab w:val="num" w:pos="1440"/>
        </w:tabs>
        <w:ind w:left="1440" w:hanging="360"/>
      </w:pPr>
      <w:rPr>
        <w:rFonts w:ascii="Courier New" w:hAnsi="Courier New" w:hint="default"/>
      </w:rPr>
    </w:lvl>
    <w:lvl w:ilvl="2" w:tplc="04220005" w:tentative="1">
      <w:start w:val="1"/>
      <w:numFmt w:val="bullet"/>
      <w:lvlText w:val=""/>
      <w:lvlJc w:val="left"/>
      <w:pPr>
        <w:tabs>
          <w:tab w:val="num" w:pos="2160"/>
        </w:tabs>
        <w:ind w:left="2160" w:hanging="360"/>
      </w:pPr>
      <w:rPr>
        <w:rFonts w:ascii="Wingdings" w:hAnsi="Wingdings" w:hint="default"/>
      </w:rPr>
    </w:lvl>
    <w:lvl w:ilvl="3" w:tplc="04220001" w:tentative="1">
      <w:start w:val="1"/>
      <w:numFmt w:val="bullet"/>
      <w:lvlText w:val=""/>
      <w:lvlJc w:val="left"/>
      <w:pPr>
        <w:tabs>
          <w:tab w:val="num" w:pos="2880"/>
        </w:tabs>
        <w:ind w:left="2880" w:hanging="360"/>
      </w:pPr>
      <w:rPr>
        <w:rFonts w:ascii="Symbol" w:hAnsi="Symbol" w:hint="default"/>
      </w:rPr>
    </w:lvl>
    <w:lvl w:ilvl="4" w:tplc="04220003" w:tentative="1">
      <w:start w:val="1"/>
      <w:numFmt w:val="bullet"/>
      <w:lvlText w:val="o"/>
      <w:lvlJc w:val="left"/>
      <w:pPr>
        <w:tabs>
          <w:tab w:val="num" w:pos="3600"/>
        </w:tabs>
        <w:ind w:left="3600" w:hanging="360"/>
      </w:pPr>
      <w:rPr>
        <w:rFonts w:ascii="Courier New" w:hAnsi="Courier New" w:hint="default"/>
      </w:rPr>
    </w:lvl>
    <w:lvl w:ilvl="5" w:tplc="04220005" w:tentative="1">
      <w:start w:val="1"/>
      <w:numFmt w:val="bullet"/>
      <w:lvlText w:val=""/>
      <w:lvlJc w:val="left"/>
      <w:pPr>
        <w:tabs>
          <w:tab w:val="num" w:pos="4320"/>
        </w:tabs>
        <w:ind w:left="4320" w:hanging="360"/>
      </w:pPr>
      <w:rPr>
        <w:rFonts w:ascii="Wingdings" w:hAnsi="Wingdings" w:hint="default"/>
      </w:rPr>
    </w:lvl>
    <w:lvl w:ilvl="6" w:tplc="04220001" w:tentative="1">
      <w:start w:val="1"/>
      <w:numFmt w:val="bullet"/>
      <w:lvlText w:val=""/>
      <w:lvlJc w:val="left"/>
      <w:pPr>
        <w:tabs>
          <w:tab w:val="num" w:pos="5040"/>
        </w:tabs>
        <w:ind w:left="5040" w:hanging="360"/>
      </w:pPr>
      <w:rPr>
        <w:rFonts w:ascii="Symbol" w:hAnsi="Symbol" w:hint="default"/>
      </w:rPr>
    </w:lvl>
    <w:lvl w:ilvl="7" w:tplc="04220003" w:tentative="1">
      <w:start w:val="1"/>
      <w:numFmt w:val="bullet"/>
      <w:lvlText w:val="o"/>
      <w:lvlJc w:val="left"/>
      <w:pPr>
        <w:tabs>
          <w:tab w:val="num" w:pos="5760"/>
        </w:tabs>
        <w:ind w:left="5760" w:hanging="360"/>
      </w:pPr>
      <w:rPr>
        <w:rFonts w:ascii="Courier New" w:hAnsi="Courier New" w:hint="default"/>
      </w:rPr>
    </w:lvl>
    <w:lvl w:ilvl="8" w:tplc="0422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EBA4204"/>
    <w:multiLevelType w:val="hybridMultilevel"/>
    <w:tmpl w:val="D2C0AA38"/>
    <w:lvl w:ilvl="0" w:tplc="FAF8C554">
      <w:start w:val="1"/>
      <w:numFmt w:val="decimal"/>
      <w:lvlText w:val="%1)"/>
      <w:lvlJc w:val="left"/>
      <w:pPr>
        <w:ind w:left="1211" w:hanging="360"/>
      </w:pPr>
      <w:rPr>
        <w:rFonts w:cs="Times New Roman" w:hint="default"/>
      </w:rPr>
    </w:lvl>
    <w:lvl w:ilvl="1" w:tplc="04190019" w:tentative="1">
      <w:start w:val="1"/>
      <w:numFmt w:val="lowerLetter"/>
      <w:lvlText w:val="%2."/>
      <w:lvlJc w:val="left"/>
      <w:pPr>
        <w:ind w:left="1942" w:hanging="360"/>
      </w:pPr>
      <w:rPr>
        <w:rFonts w:cs="Times New Roman"/>
      </w:rPr>
    </w:lvl>
    <w:lvl w:ilvl="2" w:tplc="0419001B" w:tentative="1">
      <w:start w:val="1"/>
      <w:numFmt w:val="lowerRoman"/>
      <w:lvlText w:val="%3."/>
      <w:lvlJc w:val="right"/>
      <w:pPr>
        <w:ind w:left="2662" w:hanging="180"/>
      </w:pPr>
      <w:rPr>
        <w:rFonts w:cs="Times New Roman"/>
      </w:rPr>
    </w:lvl>
    <w:lvl w:ilvl="3" w:tplc="0419000F" w:tentative="1">
      <w:start w:val="1"/>
      <w:numFmt w:val="decimal"/>
      <w:lvlText w:val="%4."/>
      <w:lvlJc w:val="left"/>
      <w:pPr>
        <w:ind w:left="3382" w:hanging="360"/>
      </w:pPr>
      <w:rPr>
        <w:rFonts w:cs="Times New Roman"/>
      </w:rPr>
    </w:lvl>
    <w:lvl w:ilvl="4" w:tplc="04190019" w:tentative="1">
      <w:start w:val="1"/>
      <w:numFmt w:val="lowerLetter"/>
      <w:lvlText w:val="%5."/>
      <w:lvlJc w:val="left"/>
      <w:pPr>
        <w:ind w:left="4102" w:hanging="360"/>
      </w:pPr>
      <w:rPr>
        <w:rFonts w:cs="Times New Roman"/>
      </w:rPr>
    </w:lvl>
    <w:lvl w:ilvl="5" w:tplc="0419001B" w:tentative="1">
      <w:start w:val="1"/>
      <w:numFmt w:val="lowerRoman"/>
      <w:lvlText w:val="%6."/>
      <w:lvlJc w:val="right"/>
      <w:pPr>
        <w:ind w:left="4822" w:hanging="180"/>
      </w:pPr>
      <w:rPr>
        <w:rFonts w:cs="Times New Roman"/>
      </w:rPr>
    </w:lvl>
    <w:lvl w:ilvl="6" w:tplc="0419000F" w:tentative="1">
      <w:start w:val="1"/>
      <w:numFmt w:val="decimal"/>
      <w:lvlText w:val="%7."/>
      <w:lvlJc w:val="left"/>
      <w:pPr>
        <w:ind w:left="5542" w:hanging="360"/>
      </w:pPr>
      <w:rPr>
        <w:rFonts w:cs="Times New Roman"/>
      </w:rPr>
    </w:lvl>
    <w:lvl w:ilvl="7" w:tplc="04190019" w:tentative="1">
      <w:start w:val="1"/>
      <w:numFmt w:val="lowerLetter"/>
      <w:lvlText w:val="%8."/>
      <w:lvlJc w:val="left"/>
      <w:pPr>
        <w:ind w:left="6262" w:hanging="360"/>
      </w:pPr>
      <w:rPr>
        <w:rFonts w:cs="Times New Roman"/>
      </w:rPr>
    </w:lvl>
    <w:lvl w:ilvl="8" w:tplc="0419001B" w:tentative="1">
      <w:start w:val="1"/>
      <w:numFmt w:val="lowerRoman"/>
      <w:lvlText w:val="%9."/>
      <w:lvlJc w:val="right"/>
      <w:pPr>
        <w:ind w:left="6982" w:hanging="180"/>
      </w:pPr>
      <w:rPr>
        <w:rFonts w:cs="Times New Roman"/>
      </w:rPr>
    </w:lvl>
  </w:abstractNum>
  <w:abstractNum w:abstractNumId="6" w15:restartNumberingAfterBreak="0">
    <w:nsid w:val="347F2D2B"/>
    <w:multiLevelType w:val="hybridMultilevel"/>
    <w:tmpl w:val="3A1463A6"/>
    <w:lvl w:ilvl="0" w:tplc="736429A0">
      <w:start w:val="1"/>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num w:numId="1">
    <w:abstractNumId w:val="1"/>
  </w:num>
  <w:num w:numId="2">
    <w:abstractNumId w:val="6"/>
  </w:num>
  <w:num w:numId="3">
    <w:abstractNumId w:val="5"/>
  </w:num>
  <w:num w:numId="4">
    <w:abstractNumId w:val="4"/>
  </w:num>
  <w:num w:numId="5">
    <w:abstractNumId w:val="2"/>
  </w:num>
  <w:num w:numId="6">
    <w:abstractNumId w:val="3"/>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defaultTabStop w:val="708"/>
  <w:hyphenationZone w:val="425"/>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AD4"/>
    <w:rsid w:val="00000906"/>
    <w:rsid w:val="000011EF"/>
    <w:rsid w:val="000013E6"/>
    <w:rsid w:val="00002C99"/>
    <w:rsid w:val="0001257D"/>
    <w:rsid w:val="00014069"/>
    <w:rsid w:val="00017848"/>
    <w:rsid w:val="00020178"/>
    <w:rsid w:val="000202EA"/>
    <w:rsid w:val="000217A1"/>
    <w:rsid w:val="000302DC"/>
    <w:rsid w:val="000317F3"/>
    <w:rsid w:val="0003278C"/>
    <w:rsid w:val="00034654"/>
    <w:rsid w:val="00034ACD"/>
    <w:rsid w:val="000354E5"/>
    <w:rsid w:val="00036637"/>
    <w:rsid w:val="00042445"/>
    <w:rsid w:val="00046BA0"/>
    <w:rsid w:val="00047673"/>
    <w:rsid w:val="000534F1"/>
    <w:rsid w:val="00053BCF"/>
    <w:rsid w:val="00054881"/>
    <w:rsid w:val="00055385"/>
    <w:rsid w:val="00063F4C"/>
    <w:rsid w:val="000645D5"/>
    <w:rsid w:val="00065023"/>
    <w:rsid w:val="000678F4"/>
    <w:rsid w:val="00067F06"/>
    <w:rsid w:val="0007401F"/>
    <w:rsid w:val="00074111"/>
    <w:rsid w:val="00077764"/>
    <w:rsid w:val="000820F1"/>
    <w:rsid w:val="000834CE"/>
    <w:rsid w:val="00083AAB"/>
    <w:rsid w:val="000858E6"/>
    <w:rsid w:val="00085927"/>
    <w:rsid w:val="00087085"/>
    <w:rsid w:val="00092636"/>
    <w:rsid w:val="000938AE"/>
    <w:rsid w:val="000A4FA6"/>
    <w:rsid w:val="000A5556"/>
    <w:rsid w:val="000B0549"/>
    <w:rsid w:val="000B0574"/>
    <w:rsid w:val="000B0808"/>
    <w:rsid w:val="000B100A"/>
    <w:rsid w:val="000B3179"/>
    <w:rsid w:val="000B3619"/>
    <w:rsid w:val="000B3CCB"/>
    <w:rsid w:val="000B4E9E"/>
    <w:rsid w:val="000B6295"/>
    <w:rsid w:val="000C1767"/>
    <w:rsid w:val="000C37E4"/>
    <w:rsid w:val="000C69B3"/>
    <w:rsid w:val="000C77FE"/>
    <w:rsid w:val="000D3113"/>
    <w:rsid w:val="000D526A"/>
    <w:rsid w:val="000E0120"/>
    <w:rsid w:val="000E1F7F"/>
    <w:rsid w:val="000E374A"/>
    <w:rsid w:val="000E3DAA"/>
    <w:rsid w:val="000E5B56"/>
    <w:rsid w:val="000E6897"/>
    <w:rsid w:val="000F37C8"/>
    <w:rsid w:val="000F5926"/>
    <w:rsid w:val="000F72F6"/>
    <w:rsid w:val="000F7AA9"/>
    <w:rsid w:val="00101536"/>
    <w:rsid w:val="00101840"/>
    <w:rsid w:val="00101C39"/>
    <w:rsid w:val="00102EE6"/>
    <w:rsid w:val="00103458"/>
    <w:rsid w:val="0010349D"/>
    <w:rsid w:val="00106F29"/>
    <w:rsid w:val="001114F4"/>
    <w:rsid w:val="00112D23"/>
    <w:rsid w:val="00115EAB"/>
    <w:rsid w:val="00120A93"/>
    <w:rsid w:val="00120B0F"/>
    <w:rsid w:val="0012257B"/>
    <w:rsid w:val="001228F1"/>
    <w:rsid w:val="001325DB"/>
    <w:rsid w:val="00132723"/>
    <w:rsid w:val="00151E1F"/>
    <w:rsid w:val="0015200C"/>
    <w:rsid w:val="00157F95"/>
    <w:rsid w:val="00160780"/>
    <w:rsid w:val="00163C0C"/>
    <w:rsid w:val="00163E02"/>
    <w:rsid w:val="00166C04"/>
    <w:rsid w:val="00172AC3"/>
    <w:rsid w:val="00174909"/>
    <w:rsid w:val="00175E93"/>
    <w:rsid w:val="00177D27"/>
    <w:rsid w:val="001824CF"/>
    <w:rsid w:val="0018723A"/>
    <w:rsid w:val="001935AA"/>
    <w:rsid w:val="001A26D8"/>
    <w:rsid w:val="001A3EF0"/>
    <w:rsid w:val="001A659C"/>
    <w:rsid w:val="001B21CF"/>
    <w:rsid w:val="001B30DA"/>
    <w:rsid w:val="001B321D"/>
    <w:rsid w:val="001B4AF1"/>
    <w:rsid w:val="001C00D5"/>
    <w:rsid w:val="001C3229"/>
    <w:rsid w:val="001C5354"/>
    <w:rsid w:val="001C5FB3"/>
    <w:rsid w:val="001C614E"/>
    <w:rsid w:val="001C6EAC"/>
    <w:rsid w:val="001D26DF"/>
    <w:rsid w:val="001D2835"/>
    <w:rsid w:val="001D3F4B"/>
    <w:rsid w:val="001D4709"/>
    <w:rsid w:val="001D69A1"/>
    <w:rsid w:val="001E11F5"/>
    <w:rsid w:val="001E19C3"/>
    <w:rsid w:val="001F1338"/>
    <w:rsid w:val="001F191E"/>
    <w:rsid w:val="001F1CE8"/>
    <w:rsid w:val="001F2F0B"/>
    <w:rsid w:val="001F5B1B"/>
    <w:rsid w:val="001F64D6"/>
    <w:rsid w:val="00205B59"/>
    <w:rsid w:val="002072B7"/>
    <w:rsid w:val="00211F05"/>
    <w:rsid w:val="00211F26"/>
    <w:rsid w:val="00216AD8"/>
    <w:rsid w:val="00217C9C"/>
    <w:rsid w:val="00227B11"/>
    <w:rsid w:val="002319A9"/>
    <w:rsid w:val="00234FAE"/>
    <w:rsid w:val="002352F4"/>
    <w:rsid w:val="0023564D"/>
    <w:rsid w:val="00241658"/>
    <w:rsid w:val="00250B09"/>
    <w:rsid w:val="00251238"/>
    <w:rsid w:val="0025338E"/>
    <w:rsid w:val="00254B51"/>
    <w:rsid w:val="0025569A"/>
    <w:rsid w:val="00256259"/>
    <w:rsid w:val="00256BE4"/>
    <w:rsid w:val="00262D37"/>
    <w:rsid w:val="00264427"/>
    <w:rsid w:val="0026649E"/>
    <w:rsid w:val="00266989"/>
    <w:rsid w:val="00267A9C"/>
    <w:rsid w:val="00267E2F"/>
    <w:rsid w:val="00267F26"/>
    <w:rsid w:val="00272EDD"/>
    <w:rsid w:val="00285079"/>
    <w:rsid w:val="002912A1"/>
    <w:rsid w:val="00291960"/>
    <w:rsid w:val="00291B29"/>
    <w:rsid w:val="00291F0A"/>
    <w:rsid w:val="00292CE5"/>
    <w:rsid w:val="002947D7"/>
    <w:rsid w:val="002A62E0"/>
    <w:rsid w:val="002A7E1C"/>
    <w:rsid w:val="002B2D0F"/>
    <w:rsid w:val="002B53F1"/>
    <w:rsid w:val="002B64EC"/>
    <w:rsid w:val="002C457D"/>
    <w:rsid w:val="002C4681"/>
    <w:rsid w:val="002C7012"/>
    <w:rsid w:val="002D36B9"/>
    <w:rsid w:val="002D499C"/>
    <w:rsid w:val="002E2AB9"/>
    <w:rsid w:val="002E416D"/>
    <w:rsid w:val="002E5440"/>
    <w:rsid w:val="002E79D1"/>
    <w:rsid w:val="002F06AB"/>
    <w:rsid w:val="003028DB"/>
    <w:rsid w:val="00302CE2"/>
    <w:rsid w:val="00304C31"/>
    <w:rsid w:val="003061E1"/>
    <w:rsid w:val="00307298"/>
    <w:rsid w:val="0031498D"/>
    <w:rsid w:val="00314F6A"/>
    <w:rsid w:val="00316256"/>
    <w:rsid w:val="00321181"/>
    <w:rsid w:val="00322A23"/>
    <w:rsid w:val="00323313"/>
    <w:rsid w:val="003239F3"/>
    <w:rsid w:val="00324646"/>
    <w:rsid w:val="0032547B"/>
    <w:rsid w:val="00326E0B"/>
    <w:rsid w:val="00331316"/>
    <w:rsid w:val="00331518"/>
    <w:rsid w:val="003337AF"/>
    <w:rsid w:val="00333DD5"/>
    <w:rsid w:val="003342C9"/>
    <w:rsid w:val="00334726"/>
    <w:rsid w:val="003359CD"/>
    <w:rsid w:val="003365B9"/>
    <w:rsid w:val="0034529E"/>
    <w:rsid w:val="00345833"/>
    <w:rsid w:val="00346BBB"/>
    <w:rsid w:val="003474B3"/>
    <w:rsid w:val="003500CC"/>
    <w:rsid w:val="003522C9"/>
    <w:rsid w:val="00353168"/>
    <w:rsid w:val="0035567D"/>
    <w:rsid w:val="00360D00"/>
    <w:rsid w:val="00363DC0"/>
    <w:rsid w:val="00373912"/>
    <w:rsid w:val="00375422"/>
    <w:rsid w:val="00376D71"/>
    <w:rsid w:val="00377979"/>
    <w:rsid w:val="003800B0"/>
    <w:rsid w:val="0038060B"/>
    <w:rsid w:val="00381B8C"/>
    <w:rsid w:val="00393932"/>
    <w:rsid w:val="003949CC"/>
    <w:rsid w:val="00394B81"/>
    <w:rsid w:val="003A142D"/>
    <w:rsid w:val="003A31DF"/>
    <w:rsid w:val="003A4CA7"/>
    <w:rsid w:val="003A5A9C"/>
    <w:rsid w:val="003B1240"/>
    <w:rsid w:val="003B2344"/>
    <w:rsid w:val="003B35F2"/>
    <w:rsid w:val="003B6E93"/>
    <w:rsid w:val="003C0664"/>
    <w:rsid w:val="003D09C5"/>
    <w:rsid w:val="003D250F"/>
    <w:rsid w:val="003D5282"/>
    <w:rsid w:val="003D5AF7"/>
    <w:rsid w:val="003D7395"/>
    <w:rsid w:val="003E095C"/>
    <w:rsid w:val="003E1A1E"/>
    <w:rsid w:val="003E7DCD"/>
    <w:rsid w:val="004008AD"/>
    <w:rsid w:val="00405F7B"/>
    <w:rsid w:val="00410F64"/>
    <w:rsid w:val="00411CCB"/>
    <w:rsid w:val="004136D7"/>
    <w:rsid w:val="00417143"/>
    <w:rsid w:val="004326DB"/>
    <w:rsid w:val="00441CBF"/>
    <w:rsid w:val="00444E09"/>
    <w:rsid w:val="004473EE"/>
    <w:rsid w:val="0044796E"/>
    <w:rsid w:val="0045238D"/>
    <w:rsid w:val="00452DE6"/>
    <w:rsid w:val="00457587"/>
    <w:rsid w:val="00467E94"/>
    <w:rsid w:val="0047038C"/>
    <w:rsid w:val="004714F0"/>
    <w:rsid w:val="00476B9E"/>
    <w:rsid w:val="0048072B"/>
    <w:rsid w:val="004816F9"/>
    <w:rsid w:val="00483555"/>
    <w:rsid w:val="00486E66"/>
    <w:rsid w:val="00487B55"/>
    <w:rsid w:val="00491849"/>
    <w:rsid w:val="00493E17"/>
    <w:rsid w:val="00495612"/>
    <w:rsid w:val="00495F36"/>
    <w:rsid w:val="00497BD4"/>
    <w:rsid w:val="004A1C5D"/>
    <w:rsid w:val="004A4623"/>
    <w:rsid w:val="004A7F3E"/>
    <w:rsid w:val="004B000D"/>
    <w:rsid w:val="004B429B"/>
    <w:rsid w:val="004B7026"/>
    <w:rsid w:val="004B7DDC"/>
    <w:rsid w:val="004C290A"/>
    <w:rsid w:val="004D15A4"/>
    <w:rsid w:val="004D274C"/>
    <w:rsid w:val="004E06D1"/>
    <w:rsid w:val="004E1269"/>
    <w:rsid w:val="004E23E9"/>
    <w:rsid w:val="004E2EFB"/>
    <w:rsid w:val="004E7252"/>
    <w:rsid w:val="004E7298"/>
    <w:rsid w:val="00501CDA"/>
    <w:rsid w:val="005050CE"/>
    <w:rsid w:val="005070C1"/>
    <w:rsid w:val="00523926"/>
    <w:rsid w:val="00524579"/>
    <w:rsid w:val="00524F83"/>
    <w:rsid w:val="00526105"/>
    <w:rsid w:val="00531C01"/>
    <w:rsid w:val="0053670C"/>
    <w:rsid w:val="0055215E"/>
    <w:rsid w:val="005539A8"/>
    <w:rsid w:val="00554C67"/>
    <w:rsid w:val="005554FD"/>
    <w:rsid w:val="0055596E"/>
    <w:rsid w:val="0056222A"/>
    <w:rsid w:val="00562A6B"/>
    <w:rsid w:val="005647CE"/>
    <w:rsid w:val="00565D81"/>
    <w:rsid w:val="00570109"/>
    <w:rsid w:val="0057175A"/>
    <w:rsid w:val="00577C13"/>
    <w:rsid w:val="005819C0"/>
    <w:rsid w:val="00581BA8"/>
    <w:rsid w:val="00583613"/>
    <w:rsid w:val="00592E5F"/>
    <w:rsid w:val="005977A2"/>
    <w:rsid w:val="005A31FB"/>
    <w:rsid w:val="005A3439"/>
    <w:rsid w:val="005A6A4B"/>
    <w:rsid w:val="005A73AF"/>
    <w:rsid w:val="005A77E4"/>
    <w:rsid w:val="005B080F"/>
    <w:rsid w:val="005B322E"/>
    <w:rsid w:val="005B4C3F"/>
    <w:rsid w:val="005B78AF"/>
    <w:rsid w:val="005C1692"/>
    <w:rsid w:val="005C3ADD"/>
    <w:rsid w:val="005C59BB"/>
    <w:rsid w:val="005C6D06"/>
    <w:rsid w:val="005D0804"/>
    <w:rsid w:val="005D4D24"/>
    <w:rsid w:val="005D7AFC"/>
    <w:rsid w:val="005E17E0"/>
    <w:rsid w:val="005E40E9"/>
    <w:rsid w:val="005E5A4E"/>
    <w:rsid w:val="005E67C9"/>
    <w:rsid w:val="005F132C"/>
    <w:rsid w:val="005F5595"/>
    <w:rsid w:val="005F5AD4"/>
    <w:rsid w:val="00607D72"/>
    <w:rsid w:val="006110F1"/>
    <w:rsid w:val="00611E39"/>
    <w:rsid w:val="00616112"/>
    <w:rsid w:val="006201FF"/>
    <w:rsid w:val="00620687"/>
    <w:rsid w:val="00621A84"/>
    <w:rsid w:val="006238DE"/>
    <w:rsid w:val="00627571"/>
    <w:rsid w:val="00633CA7"/>
    <w:rsid w:val="00640C31"/>
    <w:rsid w:val="006428F3"/>
    <w:rsid w:val="00646E30"/>
    <w:rsid w:val="006476F3"/>
    <w:rsid w:val="00647B23"/>
    <w:rsid w:val="00650A25"/>
    <w:rsid w:val="00651D66"/>
    <w:rsid w:val="00652CDA"/>
    <w:rsid w:val="00654145"/>
    <w:rsid w:val="00654DC5"/>
    <w:rsid w:val="00656225"/>
    <w:rsid w:val="00665CB5"/>
    <w:rsid w:val="00667E06"/>
    <w:rsid w:val="00671172"/>
    <w:rsid w:val="006777CE"/>
    <w:rsid w:val="006841C4"/>
    <w:rsid w:val="00691E9B"/>
    <w:rsid w:val="00692E34"/>
    <w:rsid w:val="00693DA7"/>
    <w:rsid w:val="0069411C"/>
    <w:rsid w:val="0069722E"/>
    <w:rsid w:val="006A0B68"/>
    <w:rsid w:val="006A2271"/>
    <w:rsid w:val="006A2CB3"/>
    <w:rsid w:val="006A5211"/>
    <w:rsid w:val="006A59E0"/>
    <w:rsid w:val="006A6E45"/>
    <w:rsid w:val="006B2454"/>
    <w:rsid w:val="006B3D12"/>
    <w:rsid w:val="006B5D4A"/>
    <w:rsid w:val="006C13C0"/>
    <w:rsid w:val="006C3047"/>
    <w:rsid w:val="006C6877"/>
    <w:rsid w:val="006C6F99"/>
    <w:rsid w:val="006D34FB"/>
    <w:rsid w:val="006D7149"/>
    <w:rsid w:val="006E0672"/>
    <w:rsid w:val="006E1745"/>
    <w:rsid w:val="006E3161"/>
    <w:rsid w:val="0070151A"/>
    <w:rsid w:val="007048F0"/>
    <w:rsid w:val="00704AF5"/>
    <w:rsid w:val="0071152E"/>
    <w:rsid w:val="0071464F"/>
    <w:rsid w:val="007218AB"/>
    <w:rsid w:val="00723FE8"/>
    <w:rsid w:val="00725546"/>
    <w:rsid w:val="00725D1D"/>
    <w:rsid w:val="00726447"/>
    <w:rsid w:val="00730A38"/>
    <w:rsid w:val="00735994"/>
    <w:rsid w:val="007367A4"/>
    <w:rsid w:val="00737985"/>
    <w:rsid w:val="00743C04"/>
    <w:rsid w:val="007466BB"/>
    <w:rsid w:val="00746BF0"/>
    <w:rsid w:val="00752E85"/>
    <w:rsid w:val="00754985"/>
    <w:rsid w:val="00755F9A"/>
    <w:rsid w:val="0076065C"/>
    <w:rsid w:val="00760BBD"/>
    <w:rsid w:val="007637D5"/>
    <w:rsid w:val="0077202A"/>
    <w:rsid w:val="00772241"/>
    <w:rsid w:val="00774C7B"/>
    <w:rsid w:val="00781CFE"/>
    <w:rsid w:val="00782AC3"/>
    <w:rsid w:val="00791BB7"/>
    <w:rsid w:val="007927C0"/>
    <w:rsid w:val="007A274A"/>
    <w:rsid w:val="007A3418"/>
    <w:rsid w:val="007A3DCD"/>
    <w:rsid w:val="007A5AAE"/>
    <w:rsid w:val="007A7EE2"/>
    <w:rsid w:val="007B07B3"/>
    <w:rsid w:val="007B0D8A"/>
    <w:rsid w:val="007B1CB2"/>
    <w:rsid w:val="007B5019"/>
    <w:rsid w:val="007B71D9"/>
    <w:rsid w:val="007B73B9"/>
    <w:rsid w:val="007C02AE"/>
    <w:rsid w:val="007C110F"/>
    <w:rsid w:val="007C355D"/>
    <w:rsid w:val="007C3B0E"/>
    <w:rsid w:val="007C78DC"/>
    <w:rsid w:val="007C7ACA"/>
    <w:rsid w:val="007D0C1D"/>
    <w:rsid w:val="007D2061"/>
    <w:rsid w:val="007D2972"/>
    <w:rsid w:val="007E249F"/>
    <w:rsid w:val="007E49B1"/>
    <w:rsid w:val="007E639D"/>
    <w:rsid w:val="007E7663"/>
    <w:rsid w:val="007F128D"/>
    <w:rsid w:val="007F2C6A"/>
    <w:rsid w:val="00802EF7"/>
    <w:rsid w:val="008163CB"/>
    <w:rsid w:val="00817BEB"/>
    <w:rsid w:val="008223F7"/>
    <w:rsid w:val="0082428B"/>
    <w:rsid w:val="00825104"/>
    <w:rsid w:val="00826696"/>
    <w:rsid w:val="00827084"/>
    <w:rsid w:val="00827280"/>
    <w:rsid w:val="00833DA0"/>
    <w:rsid w:val="008366E2"/>
    <w:rsid w:val="00836AB9"/>
    <w:rsid w:val="008409A6"/>
    <w:rsid w:val="008419B3"/>
    <w:rsid w:val="008465E0"/>
    <w:rsid w:val="008509EE"/>
    <w:rsid w:val="00852845"/>
    <w:rsid w:val="00852A4C"/>
    <w:rsid w:val="008651AB"/>
    <w:rsid w:val="00865D3F"/>
    <w:rsid w:val="00867969"/>
    <w:rsid w:val="008726FF"/>
    <w:rsid w:val="00872DB8"/>
    <w:rsid w:val="0087366F"/>
    <w:rsid w:val="0087391A"/>
    <w:rsid w:val="00876C6C"/>
    <w:rsid w:val="00877806"/>
    <w:rsid w:val="00881E32"/>
    <w:rsid w:val="00882408"/>
    <w:rsid w:val="00884B7C"/>
    <w:rsid w:val="00886B09"/>
    <w:rsid w:val="00891511"/>
    <w:rsid w:val="0089450D"/>
    <w:rsid w:val="008A3DA4"/>
    <w:rsid w:val="008A56C3"/>
    <w:rsid w:val="008B074C"/>
    <w:rsid w:val="008B222D"/>
    <w:rsid w:val="008B2A04"/>
    <w:rsid w:val="008B343D"/>
    <w:rsid w:val="008B4F44"/>
    <w:rsid w:val="008B5CD7"/>
    <w:rsid w:val="008B5D3C"/>
    <w:rsid w:val="008C566E"/>
    <w:rsid w:val="008C6D40"/>
    <w:rsid w:val="008D2BBB"/>
    <w:rsid w:val="008D65DE"/>
    <w:rsid w:val="008E0C3A"/>
    <w:rsid w:val="008E0FD9"/>
    <w:rsid w:val="008E1C45"/>
    <w:rsid w:val="008E4216"/>
    <w:rsid w:val="008E497D"/>
    <w:rsid w:val="008E4C33"/>
    <w:rsid w:val="008E7528"/>
    <w:rsid w:val="008F0321"/>
    <w:rsid w:val="008F1C2A"/>
    <w:rsid w:val="008F2126"/>
    <w:rsid w:val="008F2A82"/>
    <w:rsid w:val="008F37C0"/>
    <w:rsid w:val="008F4F11"/>
    <w:rsid w:val="008F5F46"/>
    <w:rsid w:val="008F5FE4"/>
    <w:rsid w:val="0090320B"/>
    <w:rsid w:val="0090639B"/>
    <w:rsid w:val="009077EA"/>
    <w:rsid w:val="00911D9D"/>
    <w:rsid w:val="00916D13"/>
    <w:rsid w:val="00922020"/>
    <w:rsid w:val="009224A2"/>
    <w:rsid w:val="00941420"/>
    <w:rsid w:val="00943DFD"/>
    <w:rsid w:val="00944C00"/>
    <w:rsid w:val="00950C76"/>
    <w:rsid w:val="009513DC"/>
    <w:rsid w:val="00952CC7"/>
    <w:rsid w:val="00954D36"/>
    <w:rsid w:val="00955F99"/>
    <w:rsid w:val="009564EF"/>
    <w:rsid w:val="00956C42"/>
    <w:rsid w:val="009626AB"/>
    <w:rsid w:val="00964FAC"/>
    <w:rsid w:val="00967B55"/>
    <w:rsid w:val="00970C37"/>
    <w:rsid w:val="00971777"/>
    <w:rsid w:val="0097246D"/>
    <w:rsid w:val="0097534C"/>
    <w:rsid w:val="009809E9"/>
    <w:rsid w:val="00984516"/>
    <w:rsid w:val="00984F6C"/>
    <w:rsid w:val="00985E16"/>
    <w:rsid w:val="00992CE4"/>
    <w:rsid w:val="009946E7"/>
    <w:rsid w:val="009969E1"/>
    <w:rsid w:val="009978D5"/>
    <w:rsid w:val="009979CF"/>
    <w:rsid w:val="009A4763"/>
    <w:rsid w:val="009A54AC"/>
    <w:rsid w:val="009A5C54"/>
    <w:rsid w:val="009B1236"/>
    <w:rsid w:val="009B2ADE"/>
    <w:rsid w:val="009B3293"/>
    <w:rsid w:val="009B45AF"/>
    <w:rsid w:val="009B4F29"/>
    <w:rsid w:val="009B62EB"/>
    <w:rsid w:val="009B7C4D"/>
    <w:rsid w:val="009C1292"/>
    <w:rsid w:val="009C49B4"/>
    <w:rsid w:val="009C4C04"/>
    <w:rsid w:val="009C557E"/>
    <w:rsid w:val="009C561D"/>
    <w:rsid w:val="009C5DC5"/>
    <w:rsid w:val="009E252F"/>
    <w:rsid w:val="009E49B9"/>
    <w:rsid w:val="009F38A7"/>
    <w:rsid w:val="009F7497"/>
    <w:rsid w:val="00A038D9"/>
    <w:rsid w:val="00A045B4"/>
    <w:rsid w:val="00A06801"/>
    <w:rsid w:val="00A1073C"/>
    <w:rsid w:val="00A10F02"/>
    <w:rsid w:val="00A11390"/>
    <w:rsid w:val="00A1354A"/>
    <w:rsid w:val="00A14381"/>
    <w:rsid w:val="00A23607"/>
    <w:rsid w:val="00A276E5"/>
    <w:rsid w:val="00A33081"/>
    <w:rsid w:val="00A340E9"/>
    <w:rsid w:val="00A34767"/>
    <w:rsid w:val="00A46844"/>
    <w:rsid w:val="00A52A86"/>
    <w:rsid w:val="00A56E0D"/>
    <w:rsid w:val="00A602B6"/>
    <w:rsid w:val="00A628BD"/>
    <w:rsid w:val="00A63FC7"/>
    <w:rsid w:val="00A656C8"/>
    <w:rsid w:val="00A6594A"/>
    <w:rsid w:val="00A71788"/>
    <w:rsid w:val="00A81CB0"/>
    <w:rsid w:val="00A82585"/>
    <w:rsid w:val="00A82A6B"/>
    <w:rsid w:val="00A84A92"/>
    <w:rsid w:val="00A8511E"/>
    <w:rsid w:val="00A85A36"/>
    <w:rsid w:val="00A85BCD"/>
    <w:rsid w:val="00A8778B"/>
    <w:rsid w:val="00A9071B"/>
    <w:rsid w:val="00A907FC"/>
    <w:rsid w:val="00A91957"/>
    <w:rsid w:val="00A92178"/>
    <w:rsid w:val="00A934C5"/>
    <w:rsid w:val="00AA0AAD"/>
    <w:rsid w:val="00AA2A7C"/>
    <w:rsid w:val="00AA6285"/>
    <w:rsid w:val="00AB36A7"/>
    <w:rsid w:val="00AB5D40"/>
    <w:rsid w:val="00AB60F6"/>
    <w:rsid w:val="00AC020C"/>
    <w:rsid w:val="00AC2491"/>
    <w:rsid w:val="00AC5352"/>
    <w:rsid w:val="00AD1D3C"/>
    <w:rsid w:val="00AD28EB"/>
    <w:rsid w:val="00AD593D"/>
    <w:rsid w:val="00AD7F37"/>
    <w:rsid w:val="00AE0F01"/>
    <w:rsid w:val="00AE2BD3"/>
    <w:rsid w:val="00AE4670"/>
    <w:rsid w:val="00AE5F20"/>
    <w:rsid w:val="00AE6F2F"/>
    <w:rsid w:val="00AF033F"/>
    <w:rsid w:val="00AF04BB"/>
    <w:rsid w:val="00AF37A6"/>
    <w:rsid w:val="00AF426A"/>
    <w:rsid w:val="00AF74DA"/>
    <w:rsid w:val="00AF7567"/>
    <w:rsid w:val="00B005DA"/>
    <w:rsid w:val="00B014EF"/>
    <w:rsid w:val="00B01C39"/>
    <w:rsid w:val="00B025D4"/>
    <w:rsid w:val="00B0614B"/>
    <w:rsid w:val="00B10792"/>
    <w:rsid w:val="00B12B38"/>
    <w:rsid w:val="00B14BA9"/>
    <w:rsid w:val="00B20CED"/>
    <w:rsid w:val="00B2548A"/>
    <w:rsid w:val="00B26044"/>
    <w:rsid w:val="00B307F5"/>
    <w:rsid w:val="00B35157"/>
    <w:rsid w:val="00B35800"/>
    <w:rsid w:val="00B37F08"/>
    <w:rsid w:val="00B37F84"/>
    <w:rsid w:val="00B40887"/>
    <w:rsid w:val="00B4485B"/>
    <w:rsid w:val="00B46D1E"/>
    <w:rsid w:val="00B47CEF"/>
    <w:rsid w:val="00B50AC8"/>
    <w:rsid w:val="00B52186"/>
    <w:rsid w:val="00B53773"/>
    <w:rsid w:val="00B54DEF"/>
    <w:rsid w:val="00B633BC"/>
    <w:rsid w:val="00B64328"/>
    <w:rsid w:val="00B67068"/>
    <w:rsid w:val="00B71219"/>
    <w:rsid w:val="00B719CF"/>
    <w:rsid w:val="00B722E6"/>
    <w:rsid w:val="00B7304B"/>
    <w:rsid w:val="00B74265"/>
    <w:rsid w:val="00B7590C"/>
    <w:rsid w:val="00B760E6"/>
    <w:rsid w:val="00B76890"/>
    <w:rsid w:val="00B82D0F"/>
    <w:rsid w:val="00B85DD1"/>
    <w:rsid w:val="00B862B0"/>
    <w:rsid w:val="00B923FE"/>
    <w:rsid w:val="00B93213"/>
    <w:rsid w:val="00B95B27"/>
    <w:rsid w:val="00BA12C5"/>
    <w:rsid w:val="00BA51B4"/>
    <w:rsid w:val="00BB14E3"/>
    <w:rsid w:val="00BB1826"/>
    <w:rsid w:val="00BB4051"/>
    <w:rsid w:val="00BB7EB9"/>
    <w:rsid w:val="00BC477D"/>
    <w:rsid w:val="00BC5074"/>
    <w:rsid w:val="00BC671E"/>
    <w:rsid w:val="00BD211E"/>
    <w:rsid w:val="00BD3C08"/>
    <w:rsid w:val="00BD52D9"/>
    <w:rsid w:val="00BE2462"/>
    <w:rsid w:val="00BE2FAA"/>
    <w:rsid w:val="00BE6833"/>
    <w:rsid w:val="00BE7D22"/>
    <w:rsid w:val="00BF55FB"/>
    <w:rsid w:val="00C01350"/>
    <w:rsid w:val="00C027F8"/>
    <w:rsid w:val="00C02CD9"/>
    <w:rsid w:val="00C07D5A"/>
    <w:rsid w:val="00C12511"/>
    <w:rsid w:val="00C13324"/>
    <w:rsid w:val="00C15B38"/>
    <w:rsid w:val="00C232E5"/>
    <w:rsid w:val="00C31E59"/>
    <w:rsid w:val="00C45D3C"/>
    <w:rsid w:val="00C50809"/>
    <w:rsid w:val="00C52F3B"/>
    <w:rsid w:val="00C53FDA"/>
    <w:rsid w:val="00C5494E"/>
    <w:rsid w:val="00C72519"/>
    <w:rsid w:val="00C733AC"/>
    <w:rsid w:val="00C7667A"/>
    <w:rsid w:val="00C84F90"/>
    <w:rsid w:val="00C858DD"/>
    <w:rsid w:val="00C86BE4"/>
    <w:rsid w:val="00C873D3"/>
    <w:rsid w:val="00C91EC3"/>
    <w:rsid w:val="00C93A2A"/>
    <w:rsid w:val="00C9564F"/>
    <w:rsid w:val="00C96DFF"/>
    <w:rsid w:val="00CA00E6"/>
    <w:rsid w:val="00CB0C9B"/>
    <w:rsid w:val="00CB39EA"/>
    <w:rsid w:val="00CC1151"/>
    <w:rsid w:val="00CC1E93"/>
    <w:rsid w:val="00CC2162"/>
    <w:rsid w:val="00CD2195"/>
    <w:rsid w:val="00CD21E6"/>
    <w:rsid w:val="00CD2EF7"/>
    <w:rsid w:val="00CE0846"/>
    <w:rsid w:val="00CE0CD9"/>
    <w:rsid w:val="00CE138E"/>
    <w:rsid w:val="00CE3D5C"/>
    <w:rsid w:val="00CE7CF7"/>
    <w:rsid w:val="00CF3C5E"/>
    <w:rsid w:val="00D0135B"/>
    <w:rsid w:val="00D02317"/>
    <w:rsid w:val="00D03542"/>
    <w:rsid w:val="00D0693F"/>
    <w:rsid w:val="00D06B22"/>
    <w:rsid w:val="00D107EB"/>
    <w:rsid w:val="00D10F87"/>
    <w:rsid w:val="00D12C2A"/>
    <w:rsid w:val="00D165E3"/>
    <w:rsid w:val="00D16E98"/>
    <w:rsid w:val="00D25653"/>
    <w:rsid w:val="00D2616C"/>
    <w:rsid w:val="00D279B2"/>
    <w:rsid w:val="00D30704"/>
    <w:rsid w:val="00D46D40"/>
    <w:rsid w:val="00D50238"/>
    <w:rsid w:val="00D55250"/>
    <w:rsid w:val="00D62366"/>
    <w:rsid w:val="00D6481B"/>
    <w:rsid w:val="00D66C83"/>
    <w:rsid w:val="00D722AA"/>
    <w:rsid w:val="00D743DC"/>
    <w:rsid w:val="00D76242"/>
    <w:rsid w:val="00D81F11"/>
    <w:rsid w:val="00D8373C"/>
    <w:rsid w:val="00D85FCD"/>
    <w:rsid w:val="00D90858"/>
    <w:rsid w:val="00D91C74"/>
    <w:rsid w:val="00D923D2"/>
    <w:rsid w:val="00DA1979"/>
    <w:rsid w:val="00DA5B04"/>
    <w:rsid w:val="00DA6B59"/>
    <w:rsid w:val="00DA7626"/>
    <w:rsid w:val="00DA7FAB"/>
    <w:rsid w:val="00DB07B2"/>
    <w:rsid w:val="00DB1967"/>
    <w:rsid w:val="00DB6DB7"/>
    <w:rsid w:val="00DC0A96"/>
    <w:rsid w:val="00DC1500"/>
    <w:rsid w:val="00DC31BF"/>
    <w:rsid w:val="00DC5497"/>
    <w:rsid w:val="00DC6752"/>
    <w:rsid w:val="00DC74A6"/>
    <w:rsid w:val="00DD0497"/>
    <w:rsid w:val="00DD425A"/>
    <w:rsid w:val="00DD799D"/>
    <w:rsid w:val="00DE1BA3"/>
    <w:rsid w:val="00DE516B"/>
    <w:rsid w:val="00DE74D7"/>
    <w:rsid w:val="00DF323B"/>
    <w:rsid w:val="00DF52BB"/>
    <w:rsid w:val="00DF568D"/>
    <w:rsid w:val="00DF7811"/>
    <w:rsid w:val="00E04B25"/>
    <w:rsid w:val="00E063F3"/>
    <w:rsid w:val="00E106ED"/>
    <w:rsid w:val="00E11098"/>
    <w:rsid w:val="00E137B1"/>
    <w:rsid w:val="00E21790"/>
    <w:rsid w:val="00E2347B"/>
    <w:rsid w:val="00E24421"/>
    <w:rsid w:val="00E25C3B"/>
    <w:rsid w:val="00E25DEF"/>
    <w:rsid w:val="00E32D1B"/>
    <w:rsid w:val="00E334B6"/>
    <w:rsid w:val="00E35C28"/>
    <w:rsid w:val="00E369D2"/>
    <w:rsid w:val="00E36C55"/>
    <w:rsid w:val="00E37C20"/>
    <w:rsid w:val="00E40CC7"/>
    <w:rsid w:val="00E41075"/>
    <w:rsid w:val="00E4253E"/>
    <w:rsid w:val="00E50084"/>
    <w:rsid w:val="00E50E05"/>
    <w:rsid w:val="00E51783"/>
    <w:rsid w:val="00E5241C"/>
    <w:rsid w:val="00E5328E"/>
    <w:rsid w:val="00E55959"/>
    <w:rsid w:val="00E64493"/>
    <w:rsid w:val="00E64ABE"/>
    <w:rsid w:val="00E768F4"/>
    <w:rsid w:val="00E80C36"/>
    <w:rsid w:val="00E9145D"/>
    <w:rsid w:val="00E93033"/>
    <w:rsid w:val="00E969FB"/>
    <w:rsid w:val="00EA39B3"/>
    <w:rsid w:val="00EA62B6"/>
    <w:rsid w:val="00EA6412"/>
    <w:rsid w:val="00EA7449"/>
    <w:rsid w:val="00EB7CB3"/>
    <w:rsid w:val="00EC1C31"/>
    <w:rsid w:val="00ED095D"/>
    <w:rsid w:val="00ED4641"/>
    <w:rsid w:val="00EE086C"/>
    <w:rsid w:val="00EE1033"/>
    <w:rsid w:val="00EE518D"/>
    <w:rsid w:val="00EE5A59"/>
    <w:rsid w:val="00EF2922"/>
    <w:rsid w:val="00EF2E5C"/>
    <w:rsid w:val="00F05624"/>
    <w:rsid w:val="00F05A07"/>
    <w:rsid w:val="00F10A6C"/>
    <w:rsid w:val="00F12EE7"/>
    <w:rsid w:val="00F14A7E"/>
    <w:rsid w:val="00F14F3C"/>
    <w:rsid w:val="00F27409"/>
    <w:rsid w:val="00F33CD2"/>
    <w:rsid w:val="00F34BFB"/>
    <w:rsid w:val="00F3614D"/>
    <w:rsid w:val="00F37C2D"/>
    <w:rsid w:val="00F413C5"/>
    <w:rsid w:val="00F41AA9"/>
    <w:rsid w:val="00F45F91"/>
    <w:rsid w:val="00F46AA1"/>
    <w:rsid w:val="00F47A65"/>
    <w:rsid w:val="00F5115C"/>
    <w:rsid w:val="00F52C8C"/>
    <w:rsid w:val="00F52FC8"/>
    <w:rsid w:val="00F53891"/>
    <w:rsid w:val="00F621A1"/>
    <w:rsid w:val="00F7191E"/>
    <w:rsid w:val="00F809DF"/>
    <w:rsid w:val="00F82B91"/>
    <w:rsid w:val="00F86302"/>
    <w:rsid w:val="00F9406B"/>
    <w:rsid w:val="00F9537D"/>
    <w:rsid w:val="00F97878"/>
    <w:rsid w:val="00FA0091"/>
    <w:rsid w:val="00FA3687"/>
    <w:rsid w:val="00FA382A"/>
    <w:rsid w:val="00FA3AFE"/>
    <w:rsid w:val="00FA4320"/>
    <w:rsid w:val="00FA44F6"/>
    <w:rsid w:val="00FA4A66"/>
    <w:rsid w:val="00FA6FC6"/>
    <w:rsid w:val="00FB1506"/>
    <w:rsid w:val="00FB1F07"/>
    <w:rsid w:val="00FB300D"/>
    <w:rsid w:val="00FB4FDC"/>
    <w:rsid w:val="00FC266A"/>
    <w:rsid w:val="00FC622E"/>
    <w:rsid w:val="00FC7B8A"/>
    <w:rsid w:val="00FD4BCD"/>
    <w:rsid w:val="00FE2E3D"/>
    <w:rsid w:val="00FE5E93"/>
    <w:rsid w:val="00FE7C58"/>
    <w:rsid w:val="00FF44C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5697545"/>
  <w15:docId w15:val="{75F61390-DE9A-414B-80B6-BB4891F5AA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uk-UA" w:eastAsia="uk-UA" w:bidi="ar-SA"/>
      </w:rPr>
    </w:rPrDefault>
    <w:pPrDefault/>
  </w:docDefaults>
  <w:latentStyles w:defLockedState="0" w:defUIPriority="99" w:defSemiHidden="0" w:defUnhideWhenUsed="0" w:defQFormat="0" w:count="375">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5F5AD4"/>
    <w:pPr>
      <w:spacing w:after="200" w:line="276" w:lineRule="auto"/>
    </w:pPr>
    <w:rPr>
      <w:rFonts w:cs="Calibri"/>
      <w:sz w:val="22"/>
      <w:szCs w:val="22"/>
      <w:lang w:eastAsia="en-US"/>
    </w:rPr>
  </w:style>
  <w:style w:type="paragraph" w:styleId="2">
    <w:name w:val="heading 2"/>
    <w:basedOn w:val="a"/>
    <w:link w:val="20"/>
    <w:uiPriority w:val="99"/>
    <w:qFormat/>
    <w:locked/>
    <w:rsid w:val="00B760E6"/>
    <w:pPr>
      <w:spacing w:before="100" w:beforeAutospacing="1" w:after="100" w:afterAutospacing="1" w:line="240" w:lineRule="auto"/>
      <w:outlineLvl w:val="1"/>
    </w:pPr>
    <w:rPr>
      <w:rFonts w:cs="Times New Roman"/>
      <w:b/>
      <w:sz w:val="36"/>
      <w:szCs w:val="20"/>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Heading2Char">
    <w:name w:val="Heading 2 Char"/>
    <w:uiPriority w:val="99"/>
    <w:semiHidden/>
    <w:locked/>
    <w:rsid w:val="002C457D"/>
    <w:rPr>
      <w:rFonts w:ascii="Cambria" w:hAnsi="Cambria" w:cs="Cambria"/>
      <w:b/>
      <w:bCs/>
      <w:i/>
      <w:iCs/>
      <w:sz w:val="28"/>
      <w:szCs w:val="28"/>
      <w:lang w:eastAsia="en-US"/>
    </w:rPr>
  </w:style>
  <w:style w:type="table" w:styleId="a3">
    <w:name w:val="Table Grid"/>
    <w:basedOn w:val="a1"/>
    <w:uiPriority w:val="99"/>
    <w:rsid w:val="005F5AD4"/>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rsid w:val="00B4485B"/>
    <w:pPr>
      <w:tabs>
        <w:tab w:val="center" w:pos="4677"/>
        <w:tab w:val="right" w:pos="9355"/>
      </w:tabs>
      <w:spacing w:after="0" w:line="240" w:lineRule="auto"/>
    </w:pPr>
  </w:style>
  <w:style w:type="character" w:customStyle="1" w:styleId="a5">
    <w:name w:val="Верхній колонтитул Знак"/>
    <w:link w:val="a4"/>
    <w:uiPriority w:val="99"/>
    <w:locked/>
    <w:rsid w:val="00B4485B"/>
    <w:rPr>
      <w:rFonts w:ascii="Calibri" w:hAnsi="Calibri" w:cs="Calibri"/>
    </w:rPr>
  </w:style>
  <w:style w:type="paragraph" w:styleId="a6">
    <w:name w:val="footer"/>
    <w:basedOn w:val="a"/>
    <w:link w:val="a7"/>
    <w:uiPriority w:val="99"/>
    <w:rsid w:val="00B4485B"/>
    <w:pPr>
      <w:tabs>
        <w:tab w:val="center" w:pos="4677"/>
        <w:tab w:val="right" w:pos="9355"/>
      </w:tabs>
      <w:spacing w:after="0" w:line="240" w:lineRule="auto"/>
    </w:pPr>
  </w:style>
  <w:style w:type="character" w:customStyle="1" w:styleId="a7">
    <w:name w:val="Нижній колонтитул Знак"/>
    <w:link w:val="a6"/>
    <w:uiPriority w:val="99"/>
    <w:locked/>
    <w:rsid w:val="00B4485B"/>
    <w:rPr>
      <w:rFonts w:ascii="Calibri" w:hAnsi="Calibri" w:cs="Calibri"/>
    </w:rPr>
  </w:style>
  <w:style w:type="paragraph" w:styleId="a8">
    <w:name w:val="Balloon Text"/>
    <w:basedOn w:val="a"/>
    <w:link w:val="a9"/>
    <w:uiPriority w:val="99"/>
    <w:semiHidden/>
    <w:rsid w:val="00D46D40"/>
    <w:pPr>
      <w:spacing w:after="0" w:line="240" w:lineRule="auto"/>
    </w:pPr>
    <w:rPr>
      <w:rFonts w:ascii="Tahoma" w:hAnsi="Tahoma" w:cs="Tahoma"/>
      <w:sz w:val="16"/>
      <w:szCs w:val="16"/>
    </w:rPr>
  </w:style>
  <w:style w:type="character" w:customStyle="1" w:styleId="a9">
    <w:name w:val="Текст у виносці Знак"/>
    <w:link w:val="a8"/>
    <w:uiPriority w:val="99"/>
    <w:semiHidden/>
    <w:locked/>
    <w:rsid w:val="00D46D40"/>
    <w:rPr>
      <w:rFonts w:ascii="Tahoma" w:hAnsi="Tahoma" w:cs="Tahoma"/>
      <w:sz w:val="16"/>
      <w:szCs w:val="16"/>
    </w:rPr>
  </w:style>
  <w:style w:type="paragraph" w:styleId="aa">
    <w:name w:val="List Paragraph"/>
    <w:aliases w:val="Elenco Normale,Number Bullets,List Paragraph (numbered (a)),Абзац списка литеральный,11111,List Paragraph_Num123,название табл/рис,Chapter10,Список уровня 2,Литература,Bullet Number,Bullet 1,Use Case List Paragraph,lp1,lp11"/>
    <w:basedOn w:val="a"/>
    <w:link w:val="ab"/>
    <w:uiPriority w:val="34"/>
    <w:qFormat/>
    <w:rsid w:val="00A340E9"/>
    <w:pPr>
      <w:ind w:left="720"/>
    </w:pPr>
  </w:style>
  <w:style w:type="paragraph" w:styleId="ac">
    <w:name w:val="Body Text"/>
    <w:basedOn w:val="a"/>
    <w:link w:val="ad"/>
    <w:uiPriority w:val="99"/>
    <w:rsid w:val="00B760E6"/>
    <w:pPr>
      <w:spacing w:after="0" w:line="240" w:lineRule="auto"/>
    </w:pPr>
    <w:rPr>
      <w:rFonts w:cs="Times New Roman"/>
      <w:b/>
      <w:color w:val="000000"/>
      <w:sz w:val="24"/>
      <w:szCs w:val="20"/>
      <w:lang w:val="ru-RU" w:eastAsia="ru-RU"/>
    </w:rPr>
  </w:style>
  <w:style w:type="character" w:customStyle="1" w:styleId="BodyTextChar">
    <w:name w:val="Body Text Char"/>
    <w:uiPriority w:val="99"/>
    <w:semiHidden/>
    <w:locked/>
    <w:rsid w:val="002C457D"/>
    <w:rPr>
      <w:rFonts w:cs="Times New Roman"/>
      <w:lang w:eastAsia="en-US"/>
    </w:rPr>
  </w:style>
  <w:style w:type="character" w:customStyle="1" w:styleId="ad">
    <w:name w:val="Основний текст Знак"/>
    <w:link w:val="ac"/>
    <w:uiPriority w:val="99"/>
    <w:locked/>
    <w:rsid w:val="00B760E6"/>
    <w:rPr>
      <w:b/>
      <w:color w:val="000000"/>
      <w:sz w:val="24"/>
      <w:lang w:val="ru-RU" w:eastAsia="ru-RU"/>
    </w:rPr>
  </w:style>
  <w:style w:type="paragraph" w:styleId="ae">
    <w:name w:val="Normal (Web)"/>
    <w:basedOn w:val="a"/>
    <w:rsid w:val="00B760E6"/>
    <w:pPr>
      <w:spacing w:before="100" w:beforeAutospacing="1" w:after="100" w:afterAutospacing="1" w:line="240" w:lineRule="auto"/>
    </w:pPr>
    <w:rPr>
      <w:sz w:val="24"/>
      <w:szCs w:val="24"/>
      <w:lang w:val="ru-RU" w:eastAsia="ru-RU"/>
    </w:rPr>
  </w:style>
  <w:style w:type="paragraph" w:styleId="af">
    <w:name w:val="Title"/>
    <w:basedOn w:val="a"/>
    <w:link w:val="af0"/>
    <w:uiPriority w:val="99"/>
    <w:qFormat/>
    <w:locked/>
    <w:rsid w:val="00B760E6"/>
    <w:pPr>
      <w:spacing w:after="0" w:line="240" w:lineRule="auto"/>
      <w:jc w:val="center"/>
    </w:pPr>
    <w:rPr>
      <w:rFonts w:cs="Times New Roman"/>
      <w:b/>
      <w:sz w:val="28"/>
      <w:szCs w:val="20"/>
      <w:lang w:eastAsia="ru-RU"/>
    </w:rPr>
  </w:style>
  <w:style w:type="character" w:customStyle="1" w:styleId="TitleChar">
    <w:name w:val="Title Char"/>
    <w:uiPriority w:val="99"/>
    <w:locked/>
    <w:rsid w:val="002C457D"/>
    <w:rPr>
      <w:rFonts w:ascii="Cambria" w:hAnsi="Cambria" w:cs="Cambria"/>
      <w:b/>
      <w:bCs/>
      <w:kern w:val="28"/>
      <w:sz w:val="32"/>
      <w:szCs w:val="32"/>
      <w:lang w:eastAsia="en-US"/>
    </w:rPr>
  </w:style>
  <w:style w:type="character" w:customStyle="1" w:styleId="af0">
    <w:name w:val="Назва Знак"/>
    <w:link w:val="af"/>
    <w:uiPriority w:val="99"/>
    <w:locked/>
    <w:rsid w:val="00B760E6"/>
    <w:rPr>
      <w:b/>
      <w:sz w:val="28"/>
      <w:lang w:val="uk-UA" w:eastAsia="ru-RU"/>
    </w:rPr>
  </w:style>
  <w:style w:type="character" w:customStyle="1" w:styleId="20">
    <w:name w:val="Заголовок 2 Знак"/>
    <w:link w:val="2"/>
    <w:uiPriority w:val="99"/>
    <w:locked/>
    <w:rsid w:val="00B760E6"/>
    <w:rPr>
      <w:b/>
      <w:sz w:val="36"/>
      <w:lang w:val="ru-RU" w:eastAsia="ru-RU"/>
    </w:rPr>
  </w:style>
  <w:style w:type="character" w:customStyle="1" w:styleId="4">
    <w:name w:val="Знак Знак4"/>
    <w:uiPriority w:val="99"/>
    <w:rsid w:val="006428F3"/>
    <w:rPr>
      <w:rFonts w:ascii="Times New Roman" w:hAnsi="Times New Roman"/>
      <w:b/>
      <w:color w:val="000000"/>
      <w:sz w:val="20"/>
      <w:lang w:eastAsia="ru-RU"/>
    </w:rPr>
  </w:style>
  <w:style w:type="character" w:customStyle="1" w:styleId="6">
    <w:name w:val="Знак Знак6"/>
    <w:uiPriority w:val="99"/>
    <w:rsid w:val="006428F3"/>
    <w:rPr>
      <w:rFonts w:ascii="Times New Roman" w:hAnsi="Times New Roman"/>
      <w:b/>
      <w:sz w:val="36"/>
      <w:lang w:eastAsia="ru-RU"/>
    </w:rPr>
  </w:style>
  <w:style w:type="character" w:styleId="af1">
    <w:name w:val="Strong"/>
    <w:uiPriority w:val="99"/>
    <w:qFormat/>
    <w:locked/>
    <w:rsid w:val="007B1CB2"/>
    <w:rPr>
      <w:rFonts w:cs="Times New Roman"/>
      <w:b/>
      <w:bCs/>
    </w:rPr>
  </w:style>
  <w:style w:type="paragraph" w:customStyle="1" w:styleId="af2">
    <w:name w:val="Знак"/>
    <w:basedOn w:val="a"/>
    <w:uiPriority w:val="99"/>
    <w:rsid w:val="00EE518D"/>
    <w:pPr>
      <w:spacing w:after="0" w:line="240" w:lineRule="auto"/>
    </w:pPr>
    <w:rPr>
      <w:rFonts w:ascii="Verdana" w:hAnsi="Verdana" w:cs="Verdana"/>
      <w:sz w:val="20"/>
      <w:szCs w:val="20"/>
      <w:lang w:val="en-US"/>
    </w:rPr>
  </w:style>
  <w:style w:type="character" w:customStyle="1" w:styleId="spelle">
    <w:name w:val="spelle"/>
    <w:basedOn w:val="a0"/>
    <w:rsid w:val="00053BCF"/>
  </w:style>
  <w:style w:type="character" w:customStyle="1" w:styleId="grame">
    <w:name w:val="grame"/>
    <w:rsid w:val="00053BCF"/>
    <w:rPr>
      <w:rFonts w:cs="Times New Roman"/>
    </w:rPr>
  </w:style>
  <w:style w:type="character" w:styleId="af3">
    <w:name w:val="Hyperlink"/>
    <w:rsid w:val="00737985"/>
    <w:rPr>
      <w:color w:val="0000FF"/>
      <w:u w:val="single"/>
    </w:rPr>
  </w:style>
  <w:style w:type="character" w:styleId="af4">
    <w:name w:val="annotation reference"/>
    <w:basedOn w:val="a0"/>
    <w:uiPriority w:val="99"/>
    <w:semiHidden/>
    <w:unhideWhenUsed/>
    <w:rsid w:val="0007401F"/>
    <w:rPr>
      <w:sz w:val="16"/>
      <w:szCs w:val="16"/>
    </w:rPr>
  </w:style>
  <w:style w:type="paragraph" w:styleId="af5">
    <w:name w:val="annotation text"/>
    <w:basedOn w:val="a"/>
    <w:link w:val="af6"/>
    <w:uiPriority w:val="99"/>
    <w:semiHidden/>
    <w:unhideWhenUsed/>
    <w:rsid w:val="0007401F"/>
    <w:pPr>
      <w:spacing w:line="240" w:lineRule="auto"/>
    </w:pPr>
    <w:rPr>
      <w:sz w:val="20"/>
      <w:szCs w:val="20"/>
    </w:rPr>
  </w:style>
  <w:style w:type="character" w:customStyle="1" w:styleId="af6">
    <w:name w:val="Текст примітки Знак"/>
    <w:basedOn w:val="a0"/>
    <w:link w:val="af5"/>
    <w:uiPriority w:val="99"/>
    <w:semiHidden/>
    <w:rsid w:val="0007401F"/>
    <w:rPr>
      <w:rFonts w:cs="Calibri"/>
      <w:lang w:eastAsia="en-US"/>
    </w:rPr>
  </w:style>
  <w:style w:type="paragraph" w:styleId="af7">
    <w:name w:val="annotation subject"/>
    <w:basedOn w:val="af5"/>
    <w:next w:val="af5"/>
    <w:link w:val="af8"/>
    <w:uiPriority w:val="99"/>
    <w:semiHidden/>
    <w:unhideWhenUsed/>
    <w:rsid w:val="0007401F"/>
    <w:rPr>
      <w:b/>
      <w:bCs/>
    </w:rPr>
  </w:style>
  <w:style w:type="character" w:customStyle="1" w:styleId="af8">
    <w:name w:val="Тема примітки Знак"/>
    <w:basedOn w:val="af6"/>
    <w:link w:val="af7"/>
    <w:uiPriority w:val="99"/>
    <w:semiHidden/>
    <w:rsid w:val="0007401F"/>
    <w:rPr>
      <w:rFonts w:cs="Calibri"/>
      <w:b/>
      <w:bCs/>
      <w:lang w:eastAsia="en-US"/>
    </w:rPr>
  </w:style>
  <w:style w:type="paragraph" w:styleId="af9">
    <w:name w:val="Revision"/>
    <w:hidden/>
    <w:uiPriority w:val="99"/>
    <w:semiHidden/>
    <w:rsid w:val="0007401F"/>
    <w:rPr>
      <w:rFonts w:cs="Calibri"/>
      <w:sz w:val="22"/>
      <w:szCs w:val="22"/>
      <w:lang w:eastAsia="en-US"/>
    </w:rPr>
  </w:style>
  <w:style w:type="character" w:customStyle="1" w:styleId="ab">
    <w:name w:val="Абзац списку Знак"/>
    <w:aliases w:val="Elenco Normale Знак,Number Bullets Знак,List Paragraph (numbered (a)) Знак,Абзац списка литеральный Знак,11111 Знак,List Paragraph_Num123 Знак,название табл/рис Знак,Chapter10 Знак,Список уровня 2 Знак,Литература Знак,Bullet 1 Знак"/>
    <w:link w:val="aa"/>
    <w:uiPriority w:val="34"/>
    <w:qFormat/>
    <w:locked/>
    <w:rsid w:val="00AA0AAD"/>
    <w:rPr>
      <w:rFonts w:cs="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8497356">
      <w:bodyDiv w:val="1"/>
      <w:marLeft w:val="0"/>
      <w:marRight w:val="0"/>
      <w:marTop w:val="0"/>
      <w:marBottom w:val="0"/>
      <w:divBdr>
        <w:top w:val="none" w:sz="0" w:space="0" w:color="auto"/>
        <w:left w:val="none" w:sz="0" w:space="0" w:color="auto"/>
        <w:bottom w:val="none" w:sz="0" w:space="0" w:color="auto"/>
        <w:right w:val="none" w:sz="0" w:space="0" w:color="auto"/>
      </w:divBdr>
    </w:div>
    <w:div w:id="981423476">
      <w:bodyDiv w:val="1"/>
      <w:marLeft w:val="0"/>
      <w:marRight w:val="0"/>
      <w:marTop w:val="0"/>
      <w:marBottom w:val="0"/>
      <w:divBdr>
        <w:top w:val="none" w:sz="0" w:space="0" w:color="auto"/>
        <w:left w:val="none" w:sz="0" w:space="0" w:color="auto"/>
        <w:bottom w:val="none" w:sz="0" w:space="0" w:color="auto"/>
        <w:right w:val="none" w:sz="0" w:space="0" w:color="auto"/>
      </w:divBdr>
    </w:div>
    <w:div w:id="1099525035">
      <w:bodyDiv w:val="1"/>
      <w:marLeft w:val="0"/>
      <w:marRight w:val="0"/>
      <w:marTop w:val="0"/>
      <w:marBottom w:val="0"/>
      <w:divBdr>
        <w:top w:val="none" w:sz="0" w:space="0" w:color="auto"/>
        <w:left w:val="none" w:sz="0" w:space="0" w:color="auto"/>
        <w:bottom w:val="none" w:sz="0" w:space="0" w:color="auto"/>
        <w:right w:val="none" w:sz="0" w:space="0" w:color="auto"/>
      </w:divBdr>
    </w:div>
    <w:div w:id="1105467399">
      <w:bodyDiv w:val="1"/>
      <w:marLeft w:val="0"/>
      <w:marRight w:val="0"/>
      <w:marTop w:val="0"/>
      <w:marBottom w:val="0"/>
      <w:divBdr>
        <w:top w:val="none" w:sz="0" w:space="0" w:color="auto"/>
        <w:left w:val="none" w:sz="0" w:space="0" w:color="auto"/>
        <w:bottom w:val="none" w:sz="0" w:space="0" w:color="auto"/>
        <w:right w:val="none" w:sz="0" w:space="0" w:color="auto"/>
      </w:divBdr>
    </w:div>
    <w:div w:id="1613392425">
      <w:bodyDiv w:val="1"/>
      <w:marLeft w:val="0"/>
      <w:marRight w:val="0"/>
      <w:marTop w:val="0"/>
      <w:marBottom w:val="0"/>
      <w:divBdr>
        <w:top w:val="none" w:sz="0" w:space="0" w:color="auto"/>
        <w:left w:val="none" w:sz="0" w:space="0" w:color="auto"/>
        <w:bottom w:val="none" w:sz="0" w:space="0" w:color="auto"/>
        <w:right w:val="none" w:sz="0" w:space="0" w:color="auto"/>
      </w:divBdr>
    </w:div>
    <w:div w:id="1951007331">
      <w:marLeft w:val="0"/>
      <w:marRight w:val="0"/>
      <w:marTop w:val="0"/>
      <w:marBottom w:val="0"/>
      <w:divBdr>
        <w:top w:val="none" w:sz="0" w:space="0" w:color="auto"/>
        <w:left w:val="none" w:sz="0" w:space="0" w:color="auto"/>
        <w:bottom w:val="none" w:sz="0" w:space="0" w:color="auto"/>
        <w:right w:val="none" w:sz="0" w:space="0" w:color="auto"/>
      </w:divBdr>
    </w:div>
    <w:div w:id="1951007332">
      <w:marLeft w:val="0"/>
      <w:marRight w:val="0"/>
      <w:marTop w:val="0"/>
      <w:marBottom w:val="0"/>
      <w:divBdr>
        <w:top w:val="none" w:sz="0" w:space="0" w:color="auto"/>
        <w:left w:val="none" w:sz="0" w:space="0" w:color="auto"/>
        <w:bottom w:val="none" w:sz="0" w:space="0" w:color="auto"/>
        <w:right w:val="none" w:sz="0" w:space="0" w:color="auto"/>
      </w:divBdr>
    </w:div>
    <w:div w:id="1951007333">
      <w:marLeft w:val="0"/>
      <w:marRight w:val="0"/>
      <w:marTop w:val="0"/>
      <w:marBottom w:val="0"/>
      <w:divBdr>
        <w:top w:val="none" w:sz="0" w:space="0" w:color="auto"/>
        <w:left w:val="none" w:sz="0" w:space="0" w:color="auto"/>
        <w:bottom w:val="none" w:sz="0" w:space="0" w:color="auto"/>
        <w:right w:val="none" w:sz="0" w:space="0" w:color="auto"/>
      </w:divBdr>
    </w:div>
    <w:div w:id="1951007334">
      <w:marLeft w:val="0"/>
      <w:marRight w:val="0"/>
      <w:marTop w:val="0"/>
      <w:marBottom w:val="0"/>
      <w:divBdr>
        <w:top w:val="none" w:sz="0" w:space="0" w:color="auto"/>
        <w:left w:val="none" w:sz="0" w:space="0" w:color="auto"/>
        <w:bottom w:val="none" w:sz="0" w:space="0" w:color="auto"/>
        <w:right w:val="none" w:sz="0" w:space="0" w:color="auto"/>
      </w:divBdr>
    </w:div>
    <w:div w:id="1951007335">
      <w:marLeft w:val="0"/>
      <w:marRight w:val="0"/>
      <w:marTop w:val="0"/>
      <w:marBottom w:val="0"/>
      <w:divBdr>
        <w:top w:val="none" w:sz="0" w:space="0" w:color="auto"/>
        <w:left w:val="none" w:sz="0" w:space="0" w:color="auto"/>
        <w:bottom w:val="none" w:sz="0" w:space="0" w:color="auto"/>
        <w:right w:val="none" w:sz="0" w:space="0" w:color="auto"/>
      </w:divBdr>
    </w:div>
    <w:div w:id="1951007336">
      <w:marLeft w:val="0"/>
      <w:marRight w:val="0"/>
      <w:marTop w:val="0"/>
      <w:marBottom w:val="0"/>
      <w:divBdr>
        <w:top w:val="none" w:sz="0" w:space="0" w:color="auto"/>
        <w:left w:val="none" w:sz="0" w:space="0" w:color="auto"/>
        <w:bottom w:val="none" w:sz="0" w:space="0" w:color="auto"/>
        <w:right w:val="none" w:sz="0" w:space="0" w:color="auto"/>
      </w:divBdr>
    </w:div>
    <w:div w:id="1951007337">
      <w:marLeft w:val="0"/>
      <w:marRight w:val="0"/>
      <w:marTop w:val="0"/>
      <w:marBottom w:val="0"/>
      <w:divBdr>
        <w:top w:val="none" w:sz="0" w:space="0" w:color="auto"/>
        <w:left w:val="none" w:sz="0" w:space="0" w:color="auto"/>
        <w:bottom w:val="none" w:sz="0" w:space="0" w:color="auto"/>
        <w:right w:val="none" w:sz="0" w:space="0" w:color="auto"/>
      </w:divBdr>
    </w:div>
    <w:div w:id="1951007338">
      <w:marLeft w:val="0"/>
      <w:marRight w:val="0"/>
      <w:marTop w:val="0"/>
      <w:marBottom w:val="0"/>
      <w:divBdr>
        <w:top w:val="none" w:sz="0" w:space="0" w:color="auto"/>
        <w:left w:val="none" w:sz="0" w:space="0" w:color="auto"/>
        <w:bottom w:val="none" w:sz="0" w:space="0" w:color="auto"/>
        <w:right w:val="none" w:sz="0" w:space="0" w:color="auto"/>
      </w:divBdr>
      <w:divsChild>
        <w:div w:id="195100733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D1F8E5-0F00-43BF-A77E-FD7E09A47E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154</TotalTime>
  <Pages>7</Pages>
  <Words>1606</Words>
  <Characters>11239</Characters>
  <Application>Microsoft Office Word</Application>
  <DocSecurity>0</DocSecurity>
  <Lines>93</Lines>
  <Paragraphs>25</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lpstr>                                                                                                                    </vt:lpstr>
    </vt:vector>
  </TitlesOfParts>
  <Company>NERC</Company>
  <LinksUpToDate>false</LinksUpToDate>
  <CharactersWithSpaces>12820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Вікторія Морозова</dc:creator>
  <cp:keywords/>
  <dc:description/>
  <cp:lastModifiedBy>Олександр Ящук</cp:lastModifiedBy>
  <cp:revision>34</cp:revision>
  <cp:lastPrinted>2021-05-25T06:45:00Z</cp:lastPrinted>
  <dcterms:created xsi:type="dcterms:W3CDTF">2026-07-13T08:06:00Z</dcterms:created>
  <dcterms:modified xsi:type="dcterms:W3CDTF">2026-07-13T14:54:00Z</dcterms:modified>
</cp:coreProperties>
</file>