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D49" w:rsidRPr="000B4D4C" w:rsidRDefault="00AD3D49" w:rsidP="00F76875">
      <w:pPr>
        <w:pStyle w:val="tl"/>
        <w:shd w:val="clear" w:color="auto" w:fill="FFFFFF" w:themeFill="background1"/>
        <w:spacing w:before="0" w:beforeAutospacing="0" w:after="165" w:afterAutospacing="0"/>
        <w:ind w:left="5812"/>
        <w:jc w:val="both"/>
        <w:rPr>
          <w:color w:val="000000" w:themeColor="text1"/>
          <w:sz w:val="28"/>
          <w:szCs w:val="28"/>
        </w:rPr>
      </w:pPr>
      <w:r w:rsidRPr="000B4D4C">
        <w:rPr>
          <w:color w:val="000000" w:themeColor="text1"/>
          <w:sz w:val="28"/>
          <w:szCs w:val="28"/>
        </w:rPr>
        <w:t>ЗАТВЕРДЖЕНО</w:t>
      </w:r>
      <w:r w:rsidRPr="000B4D4C">
        <w:rPr>
          <w:color w:val="000000" w:themeColor="text1"/>
          <w:sz w:val="28"/>
          <w:szCs w:val="28"/>
        </w:rPr>
        <w:br/>
        <w:t xml:space="preserve">Постанова </w:t>
      </w:r>
      <w:r w:rsidRPr="00F20DFB">
        <w:rPr>
          <w:color w:val="000000" w:themeColor="text1"/>
          <w:sz w:val="28"/>
          <w:szCs w:val="28"/>
        </w:rPr>
        <w:t>Національної комісії, що здійснює державне</w:t>
      </w:r>
      <w:r w:rsidRPr="000B4D4C">
        <w:rPr>
          <w:color w:val="000000" w:themeColor="text1"/>
          <w:sz w:val="28"/>
          <w:szCs w:val="28"/>
        </w:rPr>
        <w:t xml:space="preserve"> регулювання у сферах енергетики та комунальних послуг</w:t>
      </w:r>
      <w:r w:rsidRPr="000B4D4C">
        <w:rPr>
          <w:color w:val="000000" w:themeColor="text1"/>
          <w:sz w:val="28"/>
          <w:szCs w:val="28"/>
        </w:rPr>
        <w:br/>
        <w:t>_____________ № _________</w:t>
      </w:r>
    </w:p>
    <w:p w:rsidR="00AD3D49" w:rsidRPr="000B4D4C" w:rsidRDefault="00AD3D49" w:rsidP="00FC25A9">
      <w:pPr>
        <w:pStyle w:val="tl"/>
        <w:shd w:val="clear" w:color="auto" w:fill="FFFFFF" w:themeFill="background1"/>
        <w:spacing w:before="0" w:beforeAutospacing="0" w:after="0" w:afterAutospacing="0"/>
        <w:ind w:left="6095" w:hanging="6095"/>
        <w:jc w:val="center"/>
        <w:rPr>
          <w:b/>
          <w:color w:val="000000" w:themeColor="text1"/>
          <w:sz w:val="28"/>
          <w:szCs w:val="28"/>
          <w:lang w:eastAsia="ru-RU"/>
        </w:rPr>
      </w:pPr>
    </w:p>
    <w:p w:rsidR="001E5105" w:rsidRPr="00A1494E" w:rsidRDefault="001E5105" w:rsidP="001E5105">
      <w:pPr>
        <w:pStyle w:val="tl"/>
        <w:spacing w:before="0" w:beforeAutospacing="0" w:after="165" w:afterAutospacing="0"/>
        <w:jc w:val="center"/>
        <w:rPr>
          <w:rStyle w:val="rvts23"/>
          <w:b/>
          <w:bCs/>
          <w:sz w:val="28"/>
          <w:szCs w:val="28"/>
          <w:shd w:val="clear" w:color="auto" w:fill="FFFFFF"/>
        </w:rPr>
      </w:pPr>
      <w:r w:rsidRPr="00A1494E">
        <w:rPr>
          <w:rStyle w:val="rvts23"/>
          <w:b/>
          <w:bCs/>
          <w:sz w:val="28"/>
          <w:szCs w:val="28"/>
          <w:shd w:val="clear" w:color="auto" w:fill="FFFFFF"/>
        </w:rPr>
        <w:t>Зміни</w:t>
      </w:r>
      <w:r w:rsidRPr="00A1494E">
        <w:rPr>
          <w:sz w:val="28"/>
          <w:szCs w:val="28"/>
        </w:rPr>
        <w:br/>
      </w:r>
      <w:r w:rsidRPr="00A1494E">
        <w:rPr>
          <w:rStyle w:val="rvts23"/>
          <w:b/>
          <w:bCs/>
          <w:sz w:val="28"/>
          <w:szCs w:val="28"/>
          <w:shd w:val="clear" w:color="auto" w:fill="FFFFFF"/>
        </w:rPr>
        <w:t xml:space="preserve">до </w:t>
      </w:r>
      <w:r w:rsidR="00E142B5" w:rsidRPr="00E142B5">
        <w:rPr>
          <w:rStyle w:val="rvts23"/>
          <w:b/>
          <w:bCs/>
          <w:sz w:val="28"/>
          <w:szCs w:val="28"/>
          <w:shd w:val="clear" w:color="auto" w:fill="FFFFFF"/>
        </w:rPr>
        <w:t xml:space="preserve">Кодексу газорозподільних систем </w:t>
      </w:r>
    </w:p>
    <w:p w:rsidR="00AD3D49" w:rsidRPr="000B4D4C" w:rsidRDefault="00AD3D49" w:rsidP="005E1AE6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9D37AC" w:rsidRPr="00E458C6" w:rsidRDefault="00CD3AA2" w:rsidP="006D6800">
      <w:pPr>
        <w:ind w:firstLine="709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</w:t>
      </w:r>
      <w:r w:rsidR="006D6800" w:rsidRPr="00E458C6">
        <w:rPr>
          <w:color w:val="000000" w:themeColor="text1"/>
          <w:szCs w:val="28"/>
          <w:lang w:val="uk-UA"/>
        </w:rPr>
        <w:t>.</w:t>
      </w:r>
      <w:r w:rsidR="006D6800" w:rsidRPr="00E458C6">
        <w:rPr>
          <w:color w:val="000000" w:themeColor="text1"/>
          <w:szCs w:val="28"/>
          <w:lang w:val="uk-UA"/>
        </w:rPr>
        <w:tab/>
        <w:t>У розділі IV</w:t>
      </w:r>
      <w:r w:rsidR="00E142B5">
        <w:rPr>
          <w:color w:val="000000" w:themeColor="text1"/>
          <w:szCs w:val="28"/>
          <w:lang w:val="uk-UA"/>
        </w:rPr>
        <w:t>:</w:t>
      </w:r>
    </w:p>
    <w:p w:rsidR="00E142B5" w:rsidRDefault="00E142B5" w:rsidP="006D6800">
      <w:pPr>
        <w:ind w:firstLine="709"/>
        <w:jc w:val="both"/>
        <w:rPr>
          <w:color w:val="000000" w:themeColor="text1"/>
          <w:szCs w:val="28"/>
          <w:lang w:val="uk-UA"/>
        </w:rPr>
      </w:pPr>
    </w:p>
    <w:p w:rsidR="006D6800" w:rsidRPr="00E458C6" w:rsidRDefault="006D6800" w:rsidP="006D6800">
      <w:pPr>
        <w:ind w:firstLine="709"/>
        <w:jc w:val="both"/>
        <w:rPr>
          <w:color w:val="000000" w:themeColor="text1"/>
          <w:szCs w:val="28"/>
          <w:lang w:val="uk-UA"/>
        </w:rPr>
      </w:pPr>
      <w:r w:rsidRPr="00E458C6">
        <w:rPr>
          <w:color w:val="000000" w:themeColor="text1"/>
          <w:szCs w:val="28"/>
          <w:lang w:val="uk-UA"/>
        </w:rPr>
        <w:t xml:space="preserve">1) </w:t>
      </w:r>
      <w:r w:rsidR="00B7415B">
        <w:rPr>
          <w:color w:val="000000" w:themeColor="text1"/>
          <w:szCs w:val="28"/>
          <w:lang w:val="uk-UA"/>
        </w:rPr>
        <w:t>у пункт</w:t>
      </w:r>
      <w:r w:rsidR="00BB20D2">
        <w:rPr>
          <w:color w:val="000000" w:themeColor="text1"/>
          <w:szCs w:val="28"/>
          <w:lang w:val="uk-UA"/>
        </w:rPr>
        <w:t>і</w:t>
      </w:r>
      <w:r w:rsidR="00B7415B">
        <w:rPr>
          <w:color w:val="000000" w:themeColor="text1"/>
          <w:szCs w:val="28"/>
          <w:lang w:val="uk-UA"/>
        </w:rPr>
        <w:t xml:space="preserve"> 7</w:t>
      </w:r>
      <w:r w:rsidRPr="00E458C6">
        <w:rPr>
          <w:color w:val="000000" w:themeColor="text1"/>
          <w:szCs w:val="28"/>
          <w:lang w:val="uk-UA"/>
        </w:rPr>
        <w:t xml:space="preserve"> глав</w:t>
      </w:r>
      <w:r w:rsidR="00B7415B">
        <w:rPr>
          <w:color w:val="000000" w:themeColor="text1"/>
          <w:szCs w:val="28"/>
          <w:lang w:val="uk-UA"/>
        </w:rPr>
        <w:t>и</w:t>
      </w:r>
      <w:r w:rsidRPr="00E458C6">
        <w:rPr>
          <w:color w:val="000000" w:themeColor="text1"/>
          <w:szCs w:val="28"/>
          <w:lang w:val="uk-UA"/>
        </w:rPr>
        <w:t xml:space="preserve"> </w:t>
      </w:r>
      <w:r w:rsidR="00CD3AA2">
        <w:rPr>
          <w:color w:val="000000" w:themeColor="text1"/>
          <w:szCs w:val="28"/>
          <w:lang w:val="uk-UA"/>
        </w:rPr>
        <w:t>3</w:t>
      </w:r>
      <w:r w:rsidRPr="00E458C6">
        <w:rPr>
          <w:color w:val="000000" w:themeColor="text1"/>
          <w:szCs w:val="28"/>
          <w:lang w:val="uk-UA"/>
        </w:rPr>
        <w:t>:</w:t>
      </w:r>
    </w:p>
    <w:p w:rsidR="006D6800" w:rsidRPr="00E458C6" w:rsidRDefault="00CD3AA2" w:rsidP="006D6800">
      <w:pPr>
        <w:ind w:firstLine="709"/>
        <w:jc w:val="both"/>
        <w:rPr>
          <w:color w:val="000000" w:themeColor="text1"/>
          <w:szCs w:val="28"/>
          <w:lang w:val="uk-UA"/>
        </w:rPr>
      </w:pPr>
      <w:r>
        <w:rPr>
          <w:szCs w:val="28"/>
          <w:lang w:val="uk-UA" w:eastAsia="uk-UA"/>
        </w:rPr>
        <w:t xml:space="preserve">після абзацу першого доповнити </w:t>
      </w:r>
      <w:r w:rsidR="00B7415B">
        <w:rPr>
          <w:szCs w:val="28"/>
          <w:lang w:val="uk-UA" w:eastAsia="uk-UA"/>
        </w:rPr>
        <w:t xml:space="preserve">двома </w:t>
      </w:r>
      <w:r>
        <w:rPr>
          <w:szCs w:val="28"/>
          <w:lang w:val="uk-UA" w:eastAsia="uk-UA"/>
        </w:rPr>
        <w:t>новими абзацами другим та третім такого змісту</w:t>
      </w:r>
      <w:r>
        <w:rPr>
          <w:color w:val="000000" w:themeColor="text1"/>
          <w:szCs w:val="28"/>
          <w:lang w:val="uk-UA"/>
        </w:rPr>
        <w:t>:</w:t>
      </w:r>
    </w:p>
    <w:p w:rsidR="00CD3AA2" w:rsidRPr="00CD3AA2" w:rsidRDefault="00B2603D" w:rsidP="00CD3AA2">
      <w:pPr>
        <w:ind w:firstLine="709"/>
        <w:jc w:val="both"/>
        <w:rPr>
          <w:color w:val="000000" w:themeColor="text1"/>
          <w:szCs w:val="28"/>
          <w:lang w:val="uk-UA"/>
        </w:rPr>
      </w:pPr>
      <w:r w:rsidRPr="00E458C6">
        <w:rPr>
          <w:color w:val="000000" w:themeColor="text1"/>
          <w:szCs w:val="28"/>
          <w:lang w:val="uk-UA"/>
        </w:rPr>
        <w:t>«</w:t>
      </w:r>
      <w:r w:rsidR="00CD3AA2" w:rsidRPr="00CD3AA2">
        <w:rPr>
          <w:color w:val="000000" w:themeColor="text1"/>
          <w:szCs w:val="28"/>
          <w:lang w:val="uk-UA"/>
        </w:rPr>
        <w:t>Для виконання запланованих заходів плану розвитку Оператор ГРМ має право використ</w:t>
      </w:r>
      <w:bookmarkStart w:id="0" w:name="_GoBack"/>
      <w:bookmarkEnd w:id="0"/>
      <w:r w:rsidR="00CD3AA2" w:rsidRPr="00CD3AA2">
        <w:rPr>
          <w:color w:val="000000" w:themeColor="text1"/>
          <w:szCs w:val="28"/>
          <w:lang w:val="uk-UA"/>
        </w:rPr>
        <w:t>овувати обладнання та/або матеріали, придбані до моменту затвердження відповідного плану розвитку, з метою виконання заходів, передбачених розділами I – VI, IX інвестиційної програми та направлених на забезпечення функціонування складових об’єктів критичної інфраструктури та/або зменшення обсягів нормативних та виробничо-технологічних втрат/витрат природного газу та/або виконання заходів комплексних планів стійкості регіонів і окремих міст.</w:t>
      </w:r>
    </w:p>
    <w:p w:rsidR="00B2603D" w:rsidRPr="00F96662" w:rsidRDefault="00CD3AA2" w:rsidP="00CD3AA2">
      <w:pPr>
        <w:ind w:firstLine="709"/>
        <w:jc w:val="both"/>
        <w:rPr>
          <w:szCs w:val="28"/>
          <w:lang w:val="uk-UA"/>
        </w:rPr>
      </w:pPr>
      <w:r w:rsidRPr="00CD3AA2">
        <w:rPr>
          <w:color w:val="000000" w:themeColor="text1"/>
          <w:szCs w:val="28"/>
          <w:lang w:val="uk-UA"/>
        </w:rPr>
        <w:t>Вартість обладнання та/або матеріалів, що є складовими запланованих заходів, передбачених розділами І – VI, IX інвестиційної програми та були придбані до моменту затвердження відповідного плану розвитку,  підтверджується шляхом надання копій відповідних первинних документів, оформлених відповідно до законодавства, зокрема, договорів, видаткових накладних, актів приймання-передачі, платіжних інструкцій та/або інших документів.</w:t>
      </w:r>
      <w:r w:rsidR="00B2603D" w:rsidRPr="00F96662">
        <w:rPr>
          <w:szCs w:val="28"/>
          <w:lang w:val="uk-UA"/>
        </w:rPr>
        <w:t>»;</w:t>
      </w:r>
    </w:p>
    <w:p w:rsidR="00B2603D" w:rsidRDefault="00CD3AA2" w:rsidP="00B2603D">
      <w:pPr>
        <w:ind w:firstLine="709"/>
        <w:jc w:val="both"/>
        <w:rPr>
          <w:szCs w:val="28"/>
          <w:lang w:val="uk-UA"/>
        </w:rPr>
      </w:pPr>
      <w:r w:rsidRPr="00F96662">
        <w:rPr>
          <w:szCs w:val="28"/>
          <w:lang w:val="uk-UA"/>
        </w:rPr>
        <w:t xml:space="preserve">У зв’язку з цим абзаци другий </w:t>
      </w:r>
      <w:r w:rsidR="00B7415B">
        <w:rPr>
          <w:szCs w:val="28"/>
          <w:lang w:val="uk-UA"/>
        </w:rPr>
        <w:t xml:space="preserve">– четвертий </w:t>
      </w:r>
      <w:r w:rsidRPr="00F96662">
        <w:rPr>
          <w:szCs w:val="28"/>
          <w:lang w:val="uk-UA"/>
        </w:rPr>
        <w:t>вважати відповідно абзацами четвертим</w:t>
      </w:r>
      <w:r w:rsidR="00B7415B">
        <w:rPr>
          <w:szCs w:val="28"/>
          <w:lang w:val="uk-UA"/>
        </w:rPr>
        <w:t xml:space="preserve"> – шостим</w:t>
      </w:r>
      <w:r>
        <w:rPr>
          <w:szCs w:val="28"/>
          <w:lang w:val="uk-UA"/>
        </w:rPr>
        <w:t>;</w:t>
      </w:r>
    </w:p>
    <w:p w:rsidR="00CD3AA2" w:rsidRPr="00F96662" w:rsidRDefault="00B7415B" w:rsidP="00B2603D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а</w:t>
      </w:r>
      <w:r w:rsidR="00CD3AA2">
        <w:rPr>
          <w:szCs w:val="28"/>
          <w:lang w:val="uk-UA"/>
        </w:rPr>
        <w:t xml:space="preserve">бзац шостий </w:t>
      </w:r>
      <w:r w:rsidR="00253F95">
        <w:rPr>
          <w:szCs w:val="28"/>
          <w:lang w:val="uk-UA"/>
        </w:rPr>
        <w:t>замінити</w:t>
      </w:r>
      <w:r>
        <w:rPr>
          <w:szCs w:val="28"/>
          <w:lang w:val="uk-UA"/>
        </w:rPr>
        <w:t xml:space="preserve"> двома новими абзацами т</w:t>
      </w:r>
      <w:r w:rsidR="00253F95">
        <w:rPr>
          <w:szCs w:val="28"/>
          <w:lang w:val="uk-UA"/>
        </w:rPr>
        <w:t>акого змісту:</w:t>
      </w:r>
    </w:p>
    <w:p w:rsidR="00823D8D" w:rsidRDefault="00CD3AA2" w:rsidP="00B2603D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«</w:t>
      </w:r>
      <w:r w:rsidRPr="00CD3AA2">
        <w:rPr>
          <w:szCs w:val="28"/>
          <w:lang w:val="uk-UA"/>
        </w:rPr>
        <w:t xml:space="preserve">Ціни </w:t>
      </w:r>
      <w:proofErr w:type="spellStart"/>
      <w:r w:rsidRPr="00CD3AA2">
        <w:rPr>
          <w:szCs w:val="28"/>
          <w:lang w:val="uk-UA"/>
        </w:rPr>
        <w:t>закупівель</w:t>
      </w:r>
      <w:proofErr w:type="spellEnd"/>
      <w:r w:rsidRPr="00CD3AA2">
        <w:rPr>
          <w:szCs w:val="28"/>
          <w:lang w:val="uk-UA"/>
        </w:rPr>
        <w:t>, які застосовуються при формуванні плану розвитку на перший рік, є орієнтовними, крім вартості обладнання та/або матеріалів, що є складовими запланованих заходів, передбачених розділами І – VI, IX інвестиційної програми та були придбані до моменту затвердження відповідного плану розвитку</w:t>
      </w:r>
      <w:r w:rsidR="00253F95">
        <w:rPr>
          <w:szCs w:val="28"/>
          <w:lang w:val="uk-UA"/>
        </w:rPr>
        <w:t>.</w:t>
      </w:r>
    </w:p>
    <w:p w:rsidR="00CD3AA2" w:rsidRDefault="0069359A" w:rsidP="00B2603D">
      <w:pPr>
        <w:ind w:firstLine="709"/>
        <w:jc w:val="both"/>
        <w:rPr>
          <w:szCs w:val="28"/>
          <w:lang w:val="uk-UA"/>
        </w:rPr>
      </w:pPr>
      <w:r w:rsidRPr="0069359A">
        <w:rPr>
          <w:szCs w:val="28"/>
          <w:lang w:val="uk-UA"/>
        </w:rPr>
        <w:t xml:space="preserve">Остаточна ціна </w:t>
      </w:r>
      <w:proofErr w:type="spellStart"/>
      <w:r w:rsidRPr="0069359A">
        <w:rPr>
          <w:szCs w:val="28"/>
          <w:lang w:val="uk-UA"/>
        </w:rPr>
        <w:t>закупівель</w:t>
      </w:r>
      <w:proofErr w:type="spellEnd"/>
      <w:r w:rsidRPr="0069359A">
        <w:rPr>
          <w:szCs w:val="28"/>
          <w:lang w:val="uk-UA"/>
        </w:rPr>
        <w:t xml:space="preserve"> визначається Оператором ГРМ на конкурентних засадах відповідно до вимог чинного законодавства про здійснення </w:t>
      </w:r>
      <w:proofErr w:type="spellStart"/>
      <w:r w:rsidRPr="0069359A">
        <w:rPr>
          <w:szCs w:val="28"/>
          <w:lang w:val="uk-UA"/>
        </w:rPr>
        <w:t>закупівель</w:t>
      </w:r>
      <w:proofErr w:type="spellEnd"/>
      <w:r w:rsidRPr="0069359A">
        <w:rPr>
          <w:szCs w:val="28"/>
          <w:lang w:val="uk-UA"/>
        </w:rPr>
        <w:t>, у тому числі Закону України «Про публічні закупівлі».</w:t>
      </w:r>
      <w:r>
        <w:rPr>
          <w:szCs w:val="28"/>
          <w:lang w:val="uk-UA"/>
        </w:rPr>
        <w:t>»;</w:t>
      </w:r>
    </w:p>
    <w:p w:rsidR="0069359A" w:rsidRDefault="0069359A" w:rsidP="00B2603D">
      <w:pPr>
        <w:ind w:firstLine="709"/>
        <w:jc w:val="both"/>
        <w:rPr>
          <w:szCs w:val="28"/>
          <w:lang w:val="uk-UA"/>
        </w:rPr>
      </w:pPr>
    </w:p>
    <w:p w:rsidR="00D806A9" w:rsidRPr="00F96662" w:rsidRDefault="00B2603D" w:rsidP="00B7415B">
      <w:pPr>
        <w:ind w:firstLine="709"/>
        <w:jc w:val="both"/>
        <w:rPr>
          <w:szCs w:val="28"/>
          <w:lang w:val="uk-UA"/>
        </w:rPr>
      </w:pPr>
      <w:r w:rsidRPr="00F96662">
        <w:rPr>
          <w:szCs w:val="28"/>
          <w:lang w:val="uk-UA"/>
        </w:rPr>
        <w:lastRenderedPageBreak/>
        <w:t>2)</w:t>
      </w:r>
      <w:r w:rsidR="00B7415B">
        <w:rPr>
          <w:szCs w:val="28"/>
          <w:lang w:val="uk-UA"/>
        </w:rPr>
        <w:t xml:space="preserve"> пункт 8 </w:t>
      </w:r>
      <w:r w:rsidRPr="00F96662">
        <w:rPr>
          <w:szCs w:val="28"/>
          <w:lang w:val="uk-UA"/>
        </w:rPr>
        <w:t>глав</w:t>
      </w:r>
      <w:r w:rsidR="00B7415B">
        <w:rPr>
          <w:szCs w:val="28"/>
          <w:lang w:val="uk-UA"/>
        </w:rPr>
        <w:t>и</w:t>
      </w:r>
      <w:r w:rsidRPr="00F96662">
        <w:rPr>
          <w:szCs w:val="28"/>
          <w:lang w:val="uk-UA"/>
        </w:rPr>
        <w:t xml:space="preserve"> </w:t>
      </w:r>
      <w:r w:rsidR="0069359A">
        <w:rPr>
          <w:szCs w:val="28"/>
          <w:lang w:val="uk-UA"/>
        </w:rPr>
        <w:t>5 викласти в такій редакції</w:t>
      </w:r>
      <w:r w:rsidRPr="00F96662">
        <w:rPr>
          <w:szCs w:val="28"/>
          <w:lang w:val="uk-UA"/>
        </w:rPr>
        <w:t xml:space="preserve">: </w:t>
      </w:r>
    </w:p>
    <w:p w:rsidR="0069359A" w:rsidRPr="0069359A" w:rsidRDefault="0069359A" w:rsidP="0069359A">
      <w:pPr>
        <w:shd w:val="clear" w:color="auto" w:fill="FFFFFF"/>
        <w:ind w:firstLine="709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«</w:t>
      </w:r>
      <w:r w:rsidR="00E71FF3">
        <w:rPr>
          <w:color w:val="000000" w:themeColor="text1"/>
          <w:szCs w:val="28"/>
          <w:lang w:val="uk-UA"/>
        </w:rPr>
        <w:t xml:space="preserve">8. </w:t>
      </w:r>
      <w:r w:rsidRPr="0069359A">
        <w:rPr>
          <w:color w:val="000000" w:themeColor="text1"/>
          <w:szCs w:val="28"/>
          <w:lang w:val="uk-UA"/>
        </w:rPr>
        <w:t>При здійсненні заходів державного контролю не враховуються як виконання інвестиційної програми:</w:t>
      </w:r>
    </w:p>
    <w:p w:rsidR="0069359A" w:rsidRPr="0069359A" w:rsidRDefault="0069359A" w:rsidP="0069359A">
      <w:pPr>
        <w:shd w:val="clear" w:color="auto" w:fill="FFFFFF"/>
        <w:ind w:firstLine="709"/>
        <w:jc w:val="both"/>
        <w:rPr>
          <w:color w:val="000000" w:themeColor="text1"/>
          <w:szCs w:val="28"/>
          <w:lang w:val="uk-UA"/>
        </w:rPr>
      </w:pPr>
      <w:r w:rsidRPr="0069359A">
        <w:rPr>
          <w:color w:val="000000" w:themeColor="text1"/>
          <w:szCs w:val="28"/>
          <w:lang w:val="uk-UA"/>
        </w:rPr>
        <w:t>заходи, які були виконані/профінансовані Оператором ГРМ, але не передбачені інвестиційною програмою затвердженого плану розвитку;</w:t>
      </w:r>
    </w:p>
    <w:p w:rsidR="0069359A" w:rsidRPr="0069359A" w:rsidRDefault="0069359A" w:rsidP="0069359A">
      <w:pPr>
        <w:shd w:val="clear" w:color="auto" w:fill="FFFFFF"/>
        <w:ind w:firstLine="709"/>
        <w:jc w:val="both"/>
        <w:rPr>
          <w:color w:val="000000" w:themeColor="text1"/>
          <w:szCs w:val="28"/>
          <w:lang w:val="uk-UA"/>
        </w:rPr>
      </w:pPr>
      <w:r w:rsidRPr="0069359A">
        <w:rPr>
          <w:color w:val="000000" w:themeColor="text1"/>
          <w:szCs w:val="28"/>
          <w:lang w:val="uk-UA"/>
        </w:rPr>
        <w:t>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розвитку, крім:</w:t>
      </w:r>
    </w:p>
    <w:p w:rsidR="0069359A" w:rsidRPr="0069359A" w:rsidRDefault="0069359A" w:rsidP="0069359A">
      <w:pPr>
        <w:shd w:val="clear" w:color="auto" w:fill="FFFFFF"/>
        <w:ind w:firstLine="709"/>
        <w:jc w:val="both"/>
        <w:rPr>
          <w:color w:val="000000" w:themeColor="text1"/>
          <w:szCs w:val="28"/>
          <w:lang w:val="uk-UA"/>
        </w:rPr>
      </w:pPr>
      <w:r w:rsidRPr="0069359A">
        <w:rPr>
          <w:color w:val="000000" w:themeColor="text1"/>
          <w:szCs w:val="28"/>
          <w:lang w:val="uk-UA"/>
        </w:rPr>
        <w:t xml:space="preserve"> 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</w:r>
    </w:p>
    <w:p w:rsidR="0069359A" w:rsidRPr="0069359A" w:rsidRDefault="0069359A" w:rsidP="0069359A">
      <w:pPr>
        <w:shd w:val="clear" w:color="auto" w:fill="FFFFFF"/>
        <w:ind w:firstLine="709"/>
        <w:jc w:val="both"/>
        <w:rPr>
          <w:color w:val="000000" w:themeColor="text1"/>
          <w:szCs w:val="28"/>
          <w:lang w:val="uk-UA"/>
        </w:rPr>
      </w:pPr>
      <w:r w:rsidRPr="0069359A">
        <w:rPr>
          <w:color w:val="000000" w:themeColor="text1"/>
          <w:szCs w:val="28"/>
          <w:lang w:val="uk-UA"/>
        </w:rPr>
        <w:t xml:space="preserve">заходів, передбачених розділами І – VI, IX інвестиційної програми, за якими обладнання та/або матеріали, що є складовими таких заходів, були придбані до моменту затвердження відповідного плану розвитку, з наданням підтвердних документів відповідно до абзацу третього пункту 7 глави 3 </w:t>
      </w:r>
      <w:r w:rsidR="00B7415B">
        <w:rPr>
          <w:color w:val="000000" w:themeColor="text1"/>
          <w:szCs w:val="28"/>
          <w:lang w:val="uk-UA"/>
        </w:rPr>
        <w:t xml:space="preserve">цього </w:t>
      </w:r>
      <w:r w:rsidRPr="0069359A">
        <w:rPr>
          <w:color w:val="000000" w:themeColor="text1"/>
          <w:szCs w:val="28"/>
          <w:lang w:val="uk-UA"/>
        </w:rPr>
        <w:t>розділу</w:t>
      </w:r>
      <w:r w:rsidR="00B7415B">
        <w:rPr>
          <w:color w:val="000000" w:themeColor="text1"/>
          <w:szCs w:val="28"/>
          <w:lang w:val="uk-UA"/>
        </w:rPr>
        <w:t xml:space="preserve"> </w:t>
      </w:r>
      <w:r w:rsidRPr="0069359A">
        <w:rPr>
          <w:color w:val="000000" w:themeColor="text1"/>
          <w:szCs w:val="28"/>
          <w:lang w:val="uk-UA"/>
        </w:rPr>
        <w:t>при поданні Оператором ГРМ Плану розвитку (змін до Плану розвитку).</w:t>
      </w:r>
    </w:p>
    <w:p w:rsidR="00D806A9" w:rsidRPr="00F96662" w:rsidRDefault="00467152" w:rsidP="0069359A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467152">
        <w:rPr>
          <w:color w:val="000000" w:themeColor="text1"/>
          <w:szCs w:val="28"/>
          <w:lang w:val="uk-UA"/>
        </w:rPr>
        <w:t xml:space="preserve">Не враховуються як виконання інвестиційної програми заходи, щодо яких облікова політика Оператора ГРМ не передбачає можливості використання обладнання та/або матеріалів за вартістю, визначеною відповідно до первинних документів, зазначених в абзаці третьому пункту 7 глави 3 цього </w:t>
      </w:r>
      <w:r w:rsidR="00B7415B">
        <w:rPr>
          <w:color w:val="000000" w:themeColor="text1"/>
          <w:szCs w:val="28"/>
          <w:lang w:val="uk-UA"/>
        </w:rPr>
        <w:t>розділу</w:t>
      </w:r>
      <w:r w:rsidRPr="00467152">
        <w:rPr>
          <w:color w:val="000000" w:themeColor="text1"/>
          <w:szCs w:val="28"/>
          <w:lang w:val="uk-UA"/>
        </w:rPr>
        <w:t>, та/або якщо така вартість не відповідає даним форм звітності, що подаються Регулятору</w:t>
      </w:r>
      <w:r w:rsidR="0069359A" w:rsidRPr="0069359A">
        <w:rPr>
          <w:color w:val="000000" w:themeColor="text1"/>
          <w:szCs w:val="28"/>
          <w:lang w:val="uk-UA"/>
        </w:rPr>
        <w:t>.</w:t>
      </w:r>
      <w:r w:rsidR="0069359A">
        <w:rPr>
          <w:color w:val="000000" w:themeColor="text1"/>
          <w:szCs w:val="28"/>
          <w:lang w:val="uk-UA"/>
        </w:rPr>
        <w:t>».</w:t>
      </w:r>
    </w:p>
    <w:p w:rsidR="0038689B" w:rsidRDefault="0038689B" w:rsidP="0038689B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:rsidR="003B1438" w:rsidRPr="0038689B" w:rsidRDefault="00C61FF1" w:rsidP="0038689B">
      <w:pPr>
        <w:shd w:val="clear" w:color="auto" w:fill="FFFFFF" w:themeFill="background1"/>
        <w:jc w:val="center"/>
        <w:rPr>
          <w:color w:val="000000" w:themeColor="text1"/>
          <w:szCs w:val="28"/>
          <w:lang w:val="uk-UA"/>
        </w:rPr>
      </w:pPr>
      <w:r w:rsidRPr="00C61FF1">
        <w:rPr>
          <w:color w:val="000000" w:themeColor="text1"/>
          <w:szCs w:val="28"/>
          <w:lang w:val="uk-UA"/>
        </w:rPr>
        <w:t xml:space="preserve"> </w:t>
      </w:r>
      <w:r w:rsidR="006C5755">
        <w:rPr>
          <w:rFonts w:eastAsia="Calibri"/>
          <w:szCs w:val="28"/>
          <w:lang w:val="uk-UA"/>
        </w:rPr>
        <w:t>__________________</w:t>
      </w:r>
    </w:p>
    <w:p w:rsidR="00D12CE6" w:rsidRPr="000B4D4C" w:rsidRDefault="00D12CE6" w:rsidP="00B90AAC">
      <w:pPr>
        <w:shd w:val="clear" w:color="auto" w:fill="FFFFFF" w:themeFill="background1"/>
        <w:rPr>
          <w:color w:val="000000" w:themeColor="text1"/>
          <w:szCs w:val="28"/>
          <w:lang w:val="uk-UA"/>
        </w:rPr>
      </w:pPr>
    </w:p>
    <w:sectPr w:rsidR="00D12CE6" w:rsidRPr="000B4D4C" w:rsidSect="00C92D6C">
      <w:headerReference w:type="default" r:id="rId8"/>
      <w:footerReference w:type="first" r:id="rId9"/>
      <w:pgSz w:w="11906" w:h="16838"/>
      <w:pgMar w:top="1134" w:right="707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077" w:rsidRDefault="00564077" w:rsidP="00AD3D49">
      <w:r>
        <w:separator/>
      </w:r>
    </w:p>
  </w:endnote>
  <w:endnote w:type="continuationSeparator" w:id="0">
    <w:p w:rsidR="00564077" w:rsidRDefault="00564077" w:rsidP="00AD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4E2" w:rsidRDefault="00DC54E2">
    <w:pPr>
      <w:pStyle w:val="a7"/>
    </w:pPr>
  </w:p>
  <w:p w:rsidR="00DC54E2" w:rsidRDefault="00DC54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077" w:rsidRDefault="00564077" w:rsidP="00AD3D49">
      <w:r>
        <w:separator/>
      </w:r>
    </w:p>
  </w:footnote>
  <w:footnote w:type="continuationSeparator" w:id="0">
    <w:p w:rsidR="00564077" w:rsidRDefault="00564077" w:rsidP="00AD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0067630"/>
      <w:docPartObj>
        <w:docPartGallery w:val="Page Numbers (Top of Page)"/>
        <w:docPartUnique/>
      </w:docPartObj>
    </w:sdtPr>
    <w:sdtEndPr/>
    <w:sdtContent>
      <w:p w:rsidR="00AD3D49" w:rsidRDefault="00AD3D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58C" w:rsidRPr="000A758C">
          <w:rPr>
            <w:noProof/>
            <w:lang w:val="uk-UA"/>
          </w:rPr>
          <w:t>2</w:t>
        </w:r>
        <w:r>
          <w:fldChar w:fldCharType="end"/>
        </w:r>
      </w:p>
    </w:sdtContent>
  </w:sdt>
  <w:p w:rsidR="00AD3D49" w:rsidRDefault="00AD3D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B46C8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B1268"/>
    <w:multiLevelType w:val="hybridMultilevel"/>
    <w:tmpl w:val="975AE2B4"/>
    <w:lvl w:ilvl="0" w:tplc="50D46DC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302EBF"/>
    <w:multiLevelType w:val="hybridMultilevel"/>
    <w:tmpl w:val="26EC80C6"/>
    <w:lvl w:ilvl="0" w:tplc="89B0B396">
      <w:start w:val="1"/>
      <w:numFmt w:val="decimal"/>
      <w:lvlText w:val="%1."/>
      <w:lvlJc w:val="left"/>
      <w:pPr>
        <w:ind w:left="1935" w:hanging="375"/>
      </w:pPr>
      <w:rPr>
        <w:sz w:val="28"/>
      </w:rPr>
    </w:lvl>
    <w:lvl w:ilvl="1" w:tplc="04220019">
      <w:start w:val="1"/>
      <w:numFmt w:val="lowerLetter"/>
      <w:lvlText w:val="%2."/>
      <w:lvlJc w:val="left"/>
      <w:pPr>
        <w:ind w:left="2640" w:hanging="360"/>
      </w:pPr>
    </w:lvl>
    <w:lvl w:ilvl="2" w:tplc="0422001B">
      <w:start w:val="1"/>
      <w:numFmt w:val="lowerRoman"/>
      <w:lvlText w:val="%3."/>
      <w:lvlJc w:val="right"/>
      <w:pPr>
        <w:ind w:left="3360" w:hanging="180"/>
      </w:pPr>
    </w:lvl>
    <w:lvl w:ilvl="3" w:tplc="0422000F">
      <w:start w:val="1"/>
      <w:numFmt w:val="decimal"/>
      <w:lvlText w:val="%4."/>
      <w:lvlJc w:val="left"/>
      <w:pPr>
        <w:ind w:left="4080" w:hanging="360"/>
      </w:pPr>
    </w:lvl>
    <w:lvl w:ilvl="4" w:tplc="04220019">
      <w:start w:val="1"/>
      <w:numFmt w:val="lowerLetter"/>
      <w:lvlText w:val="%5."/>
      <w:lvlJc w:val="left"/>
      <w:pPr>
        <w:ind w:left="4800" w:hanging="360"/>
      </w:pPr>
    </w:lvl>
    <w:lvl w:ilvl="5" w:tplc="0422001B">
      <w:start w:val="1"/>
      <w:numFmt w:val="lowerRoman"/>
      <w:lvlText w:val="%6."/>
      <w:lvlJc w:val="right"/>
      <w:pPr>
        <w:ind w:left="5520" w:hanging="180"/>
      </w:pPr>
    </w:lvl>
    <w:lvl w:ilvl="6" w:tplc="0422000F">
      <w:start w:val="1"/>
      <w:numFmt w:val="decimal"/>
      <w:lvlText w:val="%7."/>
      <w:lvlJc w:val="left"/>
      <w:pPr>
        <w:ind w:left="6240" w:hanging="360"/>
      </w:pPr>
    </w:lvl>
    <w:lvl w:ilvl="7" w:tplc="04220019">
      <w:start w:val="1"/>
      <w:numFmt w:val="lowerLetter"/>
      <w:lvlText w:val="%8."/>
      <w:lvlJc w:val="left"/>
      <w:pPr>
        <w:ind w:left="6960" w:hanging="360"/>
      </w:pPr>
    </w:lvl>
    <w:lvl w:ilvl="8" w:tplc="0422001B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6D657A3D"/>
    <w:multiLevelType w:val="hybridMultilevel"/>
    <w:tmpl w:val="D944945A"/>
    <w:lvl w:ilvl="0" w:tplc="E74AB442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3227AF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D49"/>
    <w:rsid w:val="00000E48"/>
    <w:rsid w:val="00002348"/>
    <w:rsid w:val="00006BB0"/>
    <w:rsid w:val="000072F0"/>
    <w:rsid w:val="00011DAC"/>
    <w:rsid w:val="00012531"/>
    <w:rsid w:val="000278A7"/>
    <w:rsid w:val="00031617"/>
    <w:rsid w:val="000355DA"/>
    <w:rsid w:val="00040721"/>
    <w:rsid w:val="00041474"/>
    <w:rsid w:val="0004482F"/>
    <w:rsid w:val="00075A17"/>
    <w:rsid w:val="00080800"/>
    <w:rsid w:val="0009503B"/>
    <w:rsid w:val="00095C87"/>
    <w:rsid w:val="00095CD1"/>
    <w:rsid w:val="000964B6"/>
    <w:rsid w:val="000A758C"/>
    <w:rsid w:val="000A7C4D"/>
    <w:rsid w:val="000B1B62"/>
    <w:rsid w:val="000B4D4C"/>
    <w:rsid w:val="000D1CC1"/>
    <w:rsid w:val="000D68A9"/>
    <w:rsid w:val="001016DE"/>
    <w:rsid w:val="00123369"/>
    <w:rsid w:val="00125DB7"/>
    <w:rsid w:val="001357E6"/>
    <w:rsid w:val="001626E7"/>
    <w:rsid w:val="00163B25"/>
    <w:rsid w:val="00167246"/>
    <w:rsid w:val="00172E98"/>
    <w:rsid w:val="00176352"/>
    <w:rsid w:val="00181C90"/>
    <w:rsid w:val="001847A1"/>
    <w:rsid w:val="001857DD"/>
    <w:rsid w:val="00190B62"/>
    <w:rsid w:val="001945C0"/>
    <w:rsid w:val="001A2CE8"/>
    <w:rsid w:val="001A5DE6"/>
    <w:rsid w:val="001A733C"/>
    <w:rsid w:val="001B7571"/>
    <w:rsid w:val="001C0DEA"/>
    <w:rsid w:val="001C37C0"/>
    <w:rsid w:val="001E453B"/>
    <w:rsid w:val="001E4F93"/>
    <w:rsid w:val="001E5105"/>
    <w:rsid w:val="001F7916"/>
    <w:rsid w:val="00200B1E"/>
    <w:rsid w:val="002028B1"/>
    <w:rsid w:val="00225BAF"/>
    <w:rsid w:val="00226444"/>
    <w:rsid w:val="00235D5C"/>
    <w:rsid w:val="00253F95"/>
    <w:rsid w:val="00261C71"/>
    <w:rsid w:val="0027090E"/>
    <w:rsid w:val="002741A9"/>
    <w:rsid w:val="00276534"/>
    <w:rsid w:val="00295392"/>
    <w:rsid w:val="002E1DAD"/>
    <w:rsid w:val="002E6BE1"/>
    <w:rsid w:val="002E7C45"/>
    <w:rsid w:val="002F2004"/>
    <w:rsid w:val="002F2D38"/>
    <w:rsid w:val="00300DC0"/>
    <w:rsid w:val="00301746"/>
    <w:rsid w:val="00315ADC"/>
    <w:rsid w:val="00323EC8"/>
    <w:rsid w:val="00325F64"/>
    <w:rsid w:val="003262B9"/>
    <w:rsid w:val="00330BE8"/>
    <w:rsid w:val="00335D56"/>
    <w:rsid w:val="0034318D"/>
    <w:rsid w:val="00352563"/>
    <w:rsid w:val="00356AA9"/>
    <w:rsid w:val="00361C48"/>
    <w:rsid w:val="00362F02"/>
    <w:rsid w:val="00372649"/>
    <w:rsid w:val="0038689B"/>
    <w:rsid w:val="0039060D"/>
    <w:rsid w:val="00394063"/>
    <w:rsid w:val="00396A25"/>
    <w:rsid w:val="003A193E"/>
    <w:rsid w:val="003A2017"/>
    <w:rsid w:val="003A247D"/>
    <w:rsid w:val="003A2BD1"/>
    <w:rsid w:val="003A52A5"/>
    <w:rsid w:val="003B1438"/>
    <w:rsid w:val="003B3D83"/>
    <w:rsid w:val="003B4E37"/>
    <w:rsid w:val="003E4973"/>
    <w:rsid w:val="00402DEF"/>
    <w:rsid w:val="00405C48"/>
    <w:rsid w:val="004113DB"/>
    <w:rsid w:val="0041190D"/>
    <w:rsid w:val="00411A99"/>
    <w:rsid w:val="00413419"/>
    <w:rsid w:val="00422694"/>
    <w:rsid w:val="00450E0A"/>
    <w:rsid w:val="004528D5"/>
    <w:rsid w:val="00457D80"/>
    <w:rsid w:val="004601F5"/>
    <w:rsid w:val="00467152"/>
    <w:rsid w:val="00467F2B"/>
    <w:rsid w:val="0047050F"/>
    <w:rsid w:val="0047288F"/>
    <w:rsid w:val="00482276"/>
    <w:rsid w:val="0048777A"/>
    <w:rsid w:val="004B708E"/>
    <w:rsid w:val="004B7EC2"/>
    <w:rsid w:val="004C1E4C"/>
    <w:rsid w:val="004C37E8"/>
    <w:rsid w:val="004C46AD"/>
    <w:rsid w:val="004D34EC"/>
    <w:rsid w:val="004D48F0"/>
    <w:rsid w:val="004D4F3D"/>
    <w:rsid w:val="004E4C4B"/>
    <w:rsid w:val="004F2286"/>
    <w:rsid w:val="005074A7"/>
    <w:rsid w:val="00532D6D"/>
    <w:rsid w:val="00532E8F"/>
    <w:rsid w:val="00533DEB"/>
    <w:rsid w:val="0054530D"/>
    <w:rsid w:val="00553EFA"/>
    <w:rsid w:val="00553F71"/>
    <w:rsid w:val="00564077"/>
    <w:rsid w:val="005644BD"/>
    <w:rsid w:val="0056785B"/>
    <w:rsid w:val="00570D2D"/>
    <w:rsid w:val="00577003"/>
    <w:rsid w:val="00587ED7"/>
    <w:rsid w:val="005A5E17"/>
    <w:rsid w:val="005B0670"/>
    <w:rsid w:val="005B145C"/>
    <w:rsid w:val="005B4042"/>
    <w:rsid w:val="005C0B73"/>
    <w:rsid w:val="005C5453"/>
    <w:rsid w:val="005E1AE6"/>
    <w:rsid w:val="005E5196"/>
    <w:rsid w:val="005E58E9"/>
    <w:rsid w:val="005F3D0E"/>
    <w:rsid w:val="005F52B8"/>
    <w:rsid w:val="0060245B"/>
    <w:rsid w:val="006058EE"/>
    <w:rsid w:val="0060611D"/>
    <w:rsid w:val="006072CA"/>
    <w:rsid w:val="00614C64"/>
    <w:rsid w:val="00615273"/>
    <w:rsid w:val="00625A47"/>
    <w:rsid w:val="0062716B"/>
    <w:rsid w:val="006327EE"/>
    <w:rsid w:val="006471D0"/>
    <w:rsid w:val="00655F68"/>
    <w:rsid w:val="00682732"/>
    <w:rsid w:val="0068568B"/>
    <w:rsid w:val="006900E4"/>
    <w:rsid w:val="00691369"/>
    <w:rsid w:val="00692E25"/>
    <w:rsid w:val="0069359A"/>
    <w:rsid w:val="006A68F9"/>
    <w:rsid w:val="006B5377"/>
    <w:rsid w:val="006B5E16"/>
    <w:rsid w:val="006C24A3"/>
    <w:rsid w:val="006C5755"/>
    <w:rsid w:val="006D6800"/>
    <w:rsid w:val="006E0328"/>
    <w:rsid w:val="006E7B0A"/>
    <w:rsid w:val="006F6AA9"/>
    <w:rsid w:val="0070273E"/>
    <w:rsid w:val="007128DF"/>
    <w:rsid w:val="00751743"/>
    <w:rsid w:val="007519BA"/>
    <w:rsid w:val="007632D1"/>
    <w:rsid w:val="00764C2A"/>
    <w:rsid w:val="0076641D"/>
    <w:rsid w:val="00767C2F"/>
    <w:rsid w:val="007701A3"/>
    <w:rsid w:val="007A5F05"/>
    <w:rsid w:val="007A72F4"/>
    <w:rsid w:val="007B2F2D"/>
    <w:rsid w:val="007C5473"/>
    <w:rsid w:val="007D023B"/>
    <w:rsid w:val="007D3344"/>
    <w:rsid w:val="00803DE4"/>
    <w:rsid w:val="00805EF9"/>
    <w:rsid w:val="00806D9A"/>
    <w:rsid w:val="00813A52"/>
    <w:rsid w:val="00823D8D"/>
    <w:rsid w:val="00830CA5"/>
    <w:rsid w:val="00834EFE"/>
    <w:rsid w:val="00840A35"/>
    <w:rsid w:val="00851651"/>
    <w:rsid w:val="008569ED"/>
    <w:rsid w:val="00890062"/>
    <w:rsid w:val="00890B4F"/>
    <w:rsid w:val="008A4FD6"/>
    <w:rsid w:val="008B1FFA"/>
    <w:rsid w:val="008C1E3C"/>
    <w:rsid w:val="008C2005"/>
    <w:rsid w:val="008C3156"/>
    <w:rsid w:val="008C5630"/>
    <w:rsid w:val="008D1CA2"/>
    <w:rsid w:val="008E463B"/>
    <w:rsid w:val="008F168E"/>
    <w:rsid w:val="0090216C"/>
    <w:rsid w:val="009101B4"/>
    <w:rsid w:val="00910E1A"/>
    <w:rsid w:val="00913126"/>
    <w:rsid w:val="009139BE"/>
    <w:rsid w:val="00923F85"/>
    <w:rsid w:val="009303CC"/>
    <w:rsid w:val="00934E13"/>
    <w:rsid w:val="00942A8C"/>
    <w:rsid w:val="00952A7E"/>
    <w:rsid w:val="0095326E"/>
    <w:rsid w:val="009601C7"/>
    <w:rsid w:val="0096250B"/>
    <w:rsid w:val="009711C0"/>
    <w:rsid w:val="0098193E"/>
    <w:rsid w:val="00982057"/>
    <w:rsid w:val="009862FE"/>
    <w:rsid w:val="0099348A"/>
    <w:rsid w:val="009A099A"/>
    <w:rsid w:val="009A1C36"/>
    <w:rsid w:val="009B3CA1"/>
    <w:rsid w:val="009B7A7E"/>
    <w:rsid w:val="009C1ADB"/>
    <w:rsid w:val="009D37AC"/>
    <w:rsid w:val="009D5CB4"/>
    <w:rsid w:val="009E1F65"/>
    <w:rsid w:val="009E2635"/>
    <w:rsid w:val="009F2E7E"/>
    <w:rsid w:val="00A0546C"/>
    <w:rsid w:val="00A06BEF"/>
    <w:rsid w:val="00A1494E"/>
    <w:rsid w:val="00A34CC1"/>
    <w:rsid w:val="00A35312"/>
    <w:rsid w:val="00A414C0"/>
    <w:rsid w:val="00A4484C"/>
    <w:rsid w:val="00A469BB"/>
    <w:rsid w:val="00A509B0"/>
    <w:rsid w:val="00A625AE"/>
    <w:rsid w:val="00A63E85"/>
    <w:rsid w:val="00A65C85"/>
    <w:rsid w:val="00A707D6"/>
    <w:rsid w:val="00A92AD8"/>
    <w:rsid w:val="00A95247"/>
    <w:rsid w:val="00AA4252"/>
    <w:rsid w:val="00AB10B9"/>
    <w:rsid w:val="00AB2342"/>
    <w:rsid w:val="00AC0CB6"/>
    <w:rsid w:val="00AC22BC"/>
    <w:rsid w:val="00AD3D49"/>
    <w:rsid w:val="00AE7C7B"/>
    <w:rsid w:val="00B02DF1"/>
    <w:rsid w:val="00B068FE"/>
    <w:rsid w:val="00B1329A"/>
    <w:rsid w:val="00B152A0"/>
    <w:rsid w:val="00B2326A"/>
    <w:rsid w:val="00B24611"/>
    <w:rsid w:val="00B2603D"/>
    <w:rsid w:val="00B3019A"/>
    <w:rsid w:val="00B56984"/>
    <w:rsid w:val="00B7415B"/>
    <w:rsid w:val="00B84C41"/>
    <w:rsid w:val="00B85B87"/>
    <w:rsid w:val="00B90AAC"/>
    <w:rsid w:val="00BB20D2"/>
    <w:rsid w:val="00BB3D37"/>
    <w:rsid w:val="00BE06EF"/>
    <w:rsid w:val="00BE4508"/>
    <w:rsid w:val="00BF3988"/>
    <w:rsid w:val="00C066DE"/>
    <w:rsid w:val="00C12D20"/>
    <w:rsid w:val="00C1794B"/>
    <w:rsid w:val="00C319C1"/>
    <w:rsid w:val="00C32DA4"/>
    <w:rsid w:val="00C5015D"/>
    <w:rsid w:val="00C5355E"/>
    <w:rsid w:val="00C5744A"/>
    <w:rsid w:val="00C57DB2"/>
    <w:rsid w:val="00C615C9"/>
    <w:rsid w:val="00C61FF1"/>
    <w:rsid w:val="00C67A99"/>
    <w:rsid w:val="00C70FF1"/>
    <w:rsid w:val="00C91C8C"/>
    <w:rsid w:val="00C92D6C"/>
    <w:rsid w:val="00C96046"/>
    <w:rsid w:val="00C96926"/>
    <w:rsid w:val="00CA194B"/>
    <w:rsid w:val="00CA38AE"/>
    <w:rsid w:val="00CA69D8"/>
    <w:rsid w:val="00CB33AD"/>
    <w:rsid w:val="00CC7579"/>
    <w:rsid w:val="00CD3AA2"/>
    <w:rsid w:val="00CD4746"/>
    <w:rsid w:val="00CD5682"/>
    <w:rsid w:val="00CE0D09"/>
    <w:rsid w:val="00CE19BA"/>
    <w:rsid w:val="00CE1BF9"/>
    <w:rsid w:val="00CE38D9"/>
    <w:rsid w:val="00CE4E74"/>
    <w:rsid w:val="00D12CE6"/>
    <w:rsid w:val="00D1507E"/>
    <w:rsid w:val="00D268BE"/>
    <w:rsid w:val="00D376C7"/>
    <w:rsid w:val="00D4416A"/>
    <w:rsid w:val="00D45E09"/>
    <w:rsid w:val="00D51A64"/>
    <w:rsid w:val="00D5737C"/>
    <w:rsid w:val="00D67920"/>
    <w:rsid w:val="00D806A9"/>
    <w:rsid w:val="00D8147F"/>
    <w:rsid w:val="00DA7996"/>
    <w:rsid w:val="00DC181C"/>
    <w:rsid w:val="00DC54E2"/>
    <w:rsid w:val="00DD07F8"/>
    <w:rsid w:val="00DD131D"/>
    <w:rsid w:val="00DE1626"/>
    <w:rsid w:val="00E012DC"/>
    <w:rsid w:val="00E053B9"/>
    <w:rsid w:val="00E142B5"/>
    <w:rsid w:val="00E15CE1"/>
    <w:rsid w:val="00E2001B"/>
    <w:rsid w:val="00E230B3"/>
    <w:rsid w:val="00E24B78"/>
    <w:rsid w:val="00E32F25"/>
    <w:rsid w:val="00E458C6"/>
    <w:rsid w:val="00E463DA"/>
    <w:rsid w:val="00E71FF3"/>
    <w:rsid w:val="00E94414"/>
    <w:rsid w:val="00E960EE"/>
    <w:rsid w:val="00EA28B5"/>
    <w:rsid w:val="00EA5EC7"/>
    <w:rsid w:val="00EC0389"/>
    <w:rsid w:val="00EC1355"/>
    <w:rsid w:val="00EC2C48"/>
    <w:rsid w:val="00ED568F"/>
    <w:rsid w:val="00F072A4"/>
    <w:rsid w:val="00F13AE7"/>
    <w:rsid w:val="00F171E0"/>
    <w:rsid w:val="00F20DFB"/>
    <w:rsid w:val="00F23A12"/>
    <w:rsid w:val="00F23A79"/>
    <w:rsid w:val="00F26944"/>
    <w:rsid w:val="00F32EA6"/>
    <w:rsid w:val="00F34D96"/>
    <w:rsid w:val="00F35A00"/>
    <w:rsid w:val="00F37FA6"/>
    <w:rsid w:val="00F453D2"/>
    <w:rsid w:val="00F4783B"/>
    <w:rsid w:val="00F50813"/>
    <w:rsid w:val="00F56E26"/>
    <w:rsid w:val="00F662BC"/>
    <w:rsid w:val="00F67487"/>
    <w:rsid w:val="00F76875"/>
    <w:rsid w:val="00F77F68"/>
    <w:rsid w:val="00F86659"/>
    <w:rsid w:val="00F96492"/>
    <w:rsid w:val="00F96662"/>
    <w:rsid w:val="00F97FDB"/>
    <w:rsid w:val="00FA5B27"/>
    <w:rsid w:val="00FA7050"/>
    <w:rsid w:val="00FB3651"/>
    <w:rsid w:val="00FB45E0"/>
    <w:rsid w:val="00FC25A9"/>
    <w:rsid w:val="00FC4C8C"/>
    <w:rsid w:val="00FC504A"/>
    <w:rsid w:val="00FC7695"/>
    <w:rsid w:val="00FC79C1"/>
    <w:rsid w:val="00FD29C7"/>
    <w:rsid w:val="00FD6B5D"/>
    <w:rsid w:val="00FE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5D0A557"/>
  <w15:docId w15:val="{473BAA66-536C-4397-AE56-4C92E9D6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D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D3D49"/>
    <w:rPr>
      <w:rFonts w:ascii="Verdana" w:hAnsi="Verdana" w:cs="Verdana"/>
      <w:sz w:val="20"/>
      <w:lang w:val="en-US" w:eastAsia="en-US"/>
    </w:rPr>
  </w:style>
  <w:style w:type="character" w:styleId="a3">
    <w:name w:val="Hyperlink"/>
    <w:uiPriority w:val="99"/>
    <w:unhideWhenUsed/>
    <w:rsid w:val="00AD3D49"/>
    <w:rPr>
      <w:color w:val="0000FF"/>
      <w:u w:val="single"/>
    </w:rPr>
  </w:style>
  <w:style w:type="paragraph" w:styleId="a4">
    <w:name w:val="Normal (Web)"/>
    <w:basedOn w:val="a"/>
    <w:unhideWhenUsed/>
    <w:rsid w:val="00AD3D4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l">
    <w:name w:val="tl"/>
    <w:basedOn w:val="a"/>
    <w:rsid w:val="00AD3D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1C37C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0611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60611D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9F2E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14">
    <w:name w:val="rvps14"/>
    <w:basedOn w:val="a"/>
    <w:rsid w:val="00890B4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0">
    <w:name w:val="Незакрита згадка1"/>
    <w:basedOn w:val="a0"/>
    <w:uiPriority w:val="99"/>
    <w:semiHidden/>
    <w:unhideWhenUsed/>
    <w:rsid w:val="00394063"/>
    <w:rPr>
      <w:color w:val="605E5C"/>
      <w:shd w:val="clear" w:color="auto" w:fill="E1DFDD"/>
    </w:rPr>
  </w:style>
  <w:style w:type="character" w:customStyle="1" w:styleId="rvts23">
    <w:name w:val="rvts23"/>
    <w:basedOn w:val="a0"/>
    <w:rsid w:val="001E5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299B1-76E8-4E17-A6C4-0031BBFF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2104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Євгенія Колесник</cp:lastModifiedBy>
  <cp:revision>12</cp:revision>
  <cp:lastPrinted>2026-04-17T14:18:00Z</cp:lastPrinted>
  <dcterms:created xsi:type="dcterms:W3CDTF">2026-04-17T12:37:00Z</dcterms:created>
  <dcterms:modified xsi:type="dcterms:W3CDTF">2026-06-24T12:12:00Z</dcterms:modified>
</cp:coreProperties>
</file>