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97FD3" w14:textId="43E3DE20" w:rsidR="0042151C" w:rsidRPr="009E0670" w:rsidRDefault="009E0670" w:rsidP="0042151C">
      <w:pPr>
        <w:keepNext/>
        <w:keepLines/>
        <w:spacing w:before="480" w:after="0" w:line="240" w:lineRule="auto"/>
        <w:ind w:firstLine="720"/>
        <w:jc w:val="right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9E067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ПроЄ</w:t>
      </w:r>
      <w:r w:rsidR="0042151C" w:rsidRPr="009E067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кт</w:t>
      </w:r>
    </w:p>
    <w:p w14:paraId="04B9792E" w14:textId="77777777" w:rsidR="0042151C" w:rsidRPr="009E0670" w:rsidRDefault="0042151C" w:rsidP="0042151C">
      <w:pPr>
        <w:keepNext/>
        <w:keepLines/>
        <w:spacing w:before="48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E0670"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  <w:t>Закон України</w:t>
      </w:r>
    </w:p>
    <w:p w14:paraId="5A6A7DAD" w14:textId="77777777" w:rsidR="0042151C" w:rsidRPr="009E0670" w:rsidRDefault="0042151C" w:rsidP="0042151C">
      <w:pPr>
        <w:keepNext/>
        <w:keepLine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</w:pPr>
    </w:p>
    <w:p w14:paraId="426436E1" w14:textId="5901BB05" w:rsidR="0042151C" w:rsidRPr="0054218C" w:rsidRDefault="0042151C" w:rsidP="00AF369E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E0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 внесення змін </w:t>
      </w:r>
      <w:bookmarkStart w:id="0" w:name="_Hlk229411301"/>
      <w:r w:rsidRPr="009E0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до </w:t>
      </w:r>
      <w:r w:rsidR="004D4FBD" w:rsidRPr="009E0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статті 255 </w:t>
      </w:r>
      <w:r w:rsidRPr="009E0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Кодексу України про адміністративні правопорушенн</w:t>
      </w:r>
      <w:r w:rsidR="0054218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я</w:t>
      </w:r>
      <w:r w:rsidR="004E09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54218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статті 222</w:t>
      </w:r>
      <w:r w:rsidR="0054218C" w:rsidRPr="004E0930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  <w:lang w:eastAsia="ru-RU"/>
        </w:rPr>
        <w:t>2</w:t>
      </w:r>
      <w:r w:rsidR="0054218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Кримінального кодексу України </w:t>
      </w:r>
      <w:r w:rsidR="009A422C" w:rsidRPr="009A42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та деяких </w:t>
      </w:r>
      <w:r w:rsidR="009A422C" w:rsidRPr="009B0D6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законів </w:t>
      </w:r>
      <w:r w:rsidR="00F4676F" w:rsidRPr="009B0D6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України </w:t>
      </w:r>
      <w:r w:rsidR="009A422C" w:rsidRPr="009B0D6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щодо </w:t>
      </w:r>
      <w:r w:rsidR="009A422C" w:rsidRPr="009A42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вдосконалення законодавства у сфері запобігання зловживанням на оптовому енергетичному ринку</w:t>
      </w:r>
      <w:bookmarkEnd w:id="0"/>
    </w:p>
    <w:p w14:paraId="199A3832" w14:textId="77777777" w:rsidR="0042151C" w:rsidRPr="009E0670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067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4C6AA391" w14:textId="77777777" w:rsidR="0042151C" w:rsidRPr="009E0670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11BD81" w14:textId="77777777" w:rsidR="0042151C" w:rsidRPr="0020094E" w:rsidRDefault="0042151C" w:rsidP="00EC3A2E">
      <w:pPr>
        <w:pStyle w:val="a3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20094E">
        <w:rPr>
          <w:rFonts w:ascii="Times New Roman" w:hAnsi="Times New Roman" w:cs="Times New Roman"/>
          <w:sz w:val="28"/>
          <w:szCs w:val="28"/>
        </w:rPr>
        <w:t xml:space="preserve">Верховна Рада України </w:t>
      </w:r>
      <w:r w:rsidRPr="0020094E">
        <w:rPr>
          <w:rFonts w:ascii="Times New Roman" w:hAnsi="Times New Roman" w:cs="Times New Roman"/>
          <w:b/>
          <w:bCs/>
          <w:sz w:val="28"/>
          <w:szCs w:val="28"/>
        </w:rPr>
        <w:t>п о с т а н о в л я є:</w:t>
      </w:r>
    </w:p>
    <w:p w14:paraId="6D9FD0CE" w14:textId="77777777" w:rsidR="0042151C" w:rsidRPr="0020094E" w:rsidRDefault="0042151C" w:rsidP="00EC3A2E">
      <w:pPr>
        <w:pStyle w:val="a3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C1E4E3" w14:textId="77777777" w:rsidR="00FC4252" w:rsidRPr="0020094E" w:rsidRDefault="008C1221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 xml:space="preserve">І. </w:t>
      </w:r>
      <w:proofErr w:type="spellStart"/>
      <w:r w:rsidR="00FC4252" w:rsidRPr="0020094E">
        <w:rPr>
          <w:rFonts w:ascii="Times New Roman" w:hAnsi="Times New Roman" w:cs="Times New Roman"/>
          <w:bCs/>
          <w:sz w:val="28"/>
          <w:szCs w:val="28"/>
        </w:rPr>
        <w:t>Внести</w:t>
      </w:r>
      <w:proofErr w:type="spellEnd"/>
      <w:r w:rsidR="00FC4252" w:rsidRPr="0020094E">
        <w:rPr>
          <w:rFonts w:ascii="Times New Roman" w:hAnsi="Times New Roman" w:cs="Times New Roman"/>
          <w:bCs/>
          <w:sz w:val="28"/>
          <w:szCs w:val="28"/>
        </w:rPr>
        <w:t xml:space="preserve"> зміни до таких законодавчих актів України:</w:t>
      </w:r>
    </w:p>
    <w:p w14:paraId="3EADCBE0" w14:textId="77777777" w:rsidR="00FC4252" w:rsidRPr="0020094E" w:rsidRDefault="00FC4252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64C5FF33" w14:textId="2A8B57A3" w:rsidR="00D64641" w:rsidRPr="0020094E" w:rsidRDefault="00FC4252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>1) п</w:t>
      </w:r>
      <w:r w:rsidR="00D64641" w:rsidRPr="0020094E">
        <w:rPr>
          <w:rFonts w:ascii="Times New Roman" w:hAnsi="Times New Roman" w:cs="Times New Roman"/>
          <w:bCs/>
          <w:sz w:val="28"/>
          <w:szCs w:val="28"/>
        </w:rPr>
        <w:t>ункт 18 частини</w:t>
      </w:r>
      <w:r w:rsidR="00D64641" w:rsidRPr="0020094E">
        <w:rPr>
          <w:sz w:val="28"/>
          <w:szCs w:val="28"/>
        </w:rPr>
        <w:t xml:space="preserve"> </w:t>
      </w:r>
      <w:r w:rsidR="00D64641" w:rsidRPr="0020094E">
        <w:rPr>
          <w:rFonts w:ascii="Times New Roman" w:hAnsi="Times New Roman" w:cs="Times New Roman"/>
          <w:bCs/>
          <w:sz w:val="28"/>
          <w:szCs w:val="28"/>
        </w:rPr>
        <w:t>другої статті 255 Кодексу України про адміністративні правопорушення (Відомості Верховної Ради УРСР, 1984, додаток до № 51, ст.</w:t>
      </w:r>
      <w:r w:rsidR="00246C26" w:rsidRPr="0020094E">
        <w:rPr>
          <w:rFonts w:ascii="Times New Roman" w:hAnsi="Times New Roman" w:cs="Times New Roman"/>
          <w:bCs/>
          <w:sz w:val="28"/>
          <w:szCs w:val="28"/>
        </w:rPr>
        <w:t> </w:t>
      </w:r>
      <w:r w:rsidR="00D64641" w:rsidRPr="0020094E">
        <w:rPr>
          <w:rFonts w:ascii="Times New Roman" w:hAnsi="Times New Roman" w:cs="Times New Roman"/>
          <w:bCs/>
          <w:sz w:val="28"/>
          <w:szCs w:val="28"/>
        </w:rPr>
        <w:t>1122</w:t>
      </w:r>
      <w:r w:rsidRPr="0020094E">
        <w:rPr>
          <w:rFonts w:ascii="Times New Roman" w:hAnsi="Times New Roman" w:cs="Times New Roman"/>
          <w:bCs/>
          <w:sz w:val="28"/>
          <w:szCs w:val="28"/>
        </w:rPr>
        <w:t xml:space="preserve"> з наступними змінами</w:t>
      </w:r>
      <w:r w:rsidR="00D64641" w:rsidRPr="0020094E">
        <w:rPr>
          <w:rFonts w:ascii="Times New Roman" w:hAnsi="Times New Roman" w:cs="Times New Roman"/>
          <w:bCs/>
          <w:sz w:val="28"/>
          <w:szCs w:val="28"/>
        </w:rPr>
        <w:t>) викласти в такій редакції:</w:t>
      </w:r>
    </w:p>
    <w:p w14:paraId="1ADC427D" w14:textId="72953F66" w:rsidR="0042151C" w:rsidRPr="0020094E" w:rsidRDefault="00D64641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>«18)</w:t>
      </w:r>
      <w:r w:rsidR="00DF4DC3" w:rsidRPr="002009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94E">
        <w:rPr>
          <w:rFonts w:ascii="Times New Roman" w:hAnsi="Times New Roman" w:cs="Times New Roman"/>
          <w:bCs/>
          <w:sz w:val="28"/>
          <w:szCs w:val="28"/>
        </w:rPr>
        <w:t xml:space="preserve">посадові особи </w:t>
      </w:r>
      <w:r w:rsidR="00F141E6" w:rsidRPr="0020094E">
        <w:rPr>
          <w:rFonts w:ascii="Times New Roman" w:hAnsi="Times New Roman" w:cs="Times New Roman"/>
          <w:bCs/>
          <w:sz w:val="28"/>
          <w:szCs w:val="28"/>
        </w:rPr>
        <w:t xml:space="preserve">Національної </w:t>
      </w:r>
      <w:r w:rsidRPr="0020094E">
        <w:rPr>
          <w:rFonts w:ascii="Times New Roman" w:hAnsi="Times New Roman" w:cs="Times New Roman"/>
          <w:bCs/>
          <w:sz w:val="28"/>
          <w:szCs w:val="28"/>
        </w:rPr>
        <w:t>комісії, що здійснює державне регулювання у сферах енергетики та комунальних послуг (статті 163</w:t>
      </w:r>
      <w:r w:rsidRPr="0020094E">
        <w:rPr>
          <w:rFonts w:ascii="Times New Roman" w:hAnsi="Times New Roman" w:cs="Times New Roman"/>
          <w:bCs/>
          <w:sz w:val="28"/>
          <w:szCs w:val="28"/>
          <w:vertAlign w:val="superscript"/>
        </w:rPr>
        <w:t>18</w:t>
      </w:r>
      <w:r w:rsidRPr="0020094E">
        <w:rPr>
          <w:rFonts w:ascii="Times New Roman" w:hAnsi="Times New Roman" w:cs="Times New Roman"/>
          <w:bCs/>
          <w:sz w:val="28"/>
          <w:szCs w:val="28"/>
        </w:rPr>
        <w:t>, 163</w:t>
      </w:r>
      <w:r w:rsidRPr="0020094E">
        <w:rPr>
          <w:rFonts w:ascii="Times New Roman" w:hAnsi="Times New Roman" w:cs="Times New Roman"/>
          <w:bCs/>
          <w:sz w:val="28"/>
          <w:szCs w:val="28"/>
          <w:vertAlign w:val="superscript"/>
        </w:rPr>
        <w:t>19</w:t>
      </w:r>
      <w:r w:rsidRPr="0020094E">
        <w:rPr>
          <w:rFonts w:ascii="Times New Roman" w:hAnsi="Times New Roman" w:cs="Times New Roman"/>
          <w:bCs/>
          <w:sz w:val="28"/>
          <w:szCs w:val="28"/>
        </w:rPr>
        <w:t xml:space="preserve"> та 188</w:t>
      </w:r>
      <w:r w:rsidRPr="0020094E">
        <w:rPr>
          <w:rFonts w:ascii="Times New Roman" w:hAnsi="Times New Roman" w:cs="Times New Roman"/>
          <w:bCs/>
          <w:sz w:val="28"/>
          <w:szCs w:val="28"/>
          <w:vertAlign w:val="superscript"/>
        </w:rPr>
        <w:t>36</w:t>
      </w:r>
      <w:r w:rsidRPr="0020094E">
        <w:rPr>
          <w:rFonts w:ascii="Times New Roman" w:hAnsi="Times New Roman" w:cs="Times New Roman"/>
          <w:bCs/>
          <w:sz w:val="28"/>
          <w:szCs w:val="28"/>
        </w:rPr>
        <w:t>)»</w:t>
      </w:r>
      <w:r w:rsidR="00FC4252" w:rsidRPr="0020094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A7824AD" w14:textId="77777777" w:rsidR="00FC4252" w:rsidRPr="0020094E" w:rsidRDefault="00FC4252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79B0C067" w14:textId="44148AA1" w:rsidR="00FC4252" w:rsidRPr="0020094E" w:rsidRDefault="00FC4252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>2) у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 xml:space="preserve"> статті 222</w:t>
      </w:r>
      <w:r w:rsidR="0054218C" w:rsidRPr="008922F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 xml:space="preserve"> Кримінального кодексу України</w:t>
      </w:r>
      <w:r w:rsidR="001E6771" w:rsidRPr="0020094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1E6771" w:rsidRPr="0020094E">
        <w:rPr>
          <w:rFonts w:ascii="Times New Roman" w:hAnsi="Times New Roman" w:cs="Times New Roman"/>
          <w:bCs/>
          <w:sz w:val="28"/>
          <w:szCs w:val="28"/>
        </w:rPr>
        <w:t>(Відомості Верховної Ради України, 2001, № 25-26, ст. 131</w:t>
      </w:r>
      <w:r w:rsidRPr="0020094E">
        <w:rPr>
          <w:rFonts w:ascii="Times New Roman" w:hAnsi="Times New Roman" w:cs="Times New Roman"/>
          <w:bCs/>
          <w:sz w:val="28"/>
          <w:szCs w:val="28"/>
        </w:rPr>
        <w:t xml:space="preserve"> з наступними змінами</w:t>
      </w:r>
      <w:r w:rsidR="001E6771" w:rsidRPr="0020094E">
        <w:rPr>
          <w:rFonts w:ascii="Times New Roman" w:hAnsi="Times New Roman" w:cs="Times New Roman"/>
          <w:bCs/>
          <w:sz w:val="28"/>
          <w:szCs w:val="28"/>
        </w:rPr>
        <w:t>)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>:</w:t>
      </w:r>
    </w:p>
    <w:p w14:paraId="440F0C1B" w14:textId="5230F16D" w:rsidR="00FC4252" w:rsidRPr="0020094E" w:rsidRDefault="004477C5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>в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4E81" w:rsidRPr="0020094E">
        <w:rPr>
          <w:rFonts w:ascii="Times New Roman" w:hAnsi="Times New Roman" w:cs="Times New Roman"/>
          <w:bCs/>
          <w:sz w:val="28"/>
          <w:szCs w:val="28"/>
        </w:rPr>
        <w:t xml:space="preserve">абзаці першому 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>частин</w:t>
      </w:r>
      <w:r w:rsidR="00D64E81" w:rsidRPr="0020094E">
        <w:rPr>
          <w:rFonts w:ascii="Times New Roman" w:hAnsi="Times New Roman" w:cs="Times New Roman"/>
          <w:bCs/>
          <w:sz w:val="28"/>
          <w:szCs w:val="28"/>
        </w:rPr>
        <w:t>и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 xml:space="preserve"> перш</w:t>
      </w:r>
      <w:r w:rsidR="00D64E81" w:rsidRPr="0020094E">
        <w:rPr>
          <w:rFonts w:ascii="Times New Roman" w:hAnsi="Times New Roman" w:cs="Times New Roman"/>
          <w:bCs/>
          <w:sz w:val="28"/>
          <w:szCs w:val="28"/>
        </w:rPr>
        <w:t>ої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4252" w:rsidRPr="0020094E">
        <w:rPr>
          <w:rFonts w:ascii="Times New Roman" w:hAnsi="Times New Roman" w:cs="Times New Roman"/>
          <w:bCs/>
          <w:sz w:val="28"/>
          <w:szCs w:val="28"/>
        </w:rPr>
        <w:t>слова «на енергетичному ринку (ринок електричної енергії та ринок природного газу), що мають ознаки маніпулювання на оптових енергетичних ринках, визначені законодавством» замінити словами «на оптовому енергетичному ринку,</w:t>
      </w:r>
      <w:r w:rsidR="00D64E81" w:rsidRPr="0020094E">
        <w:rPr>
          <w:rFonts w:ascii="Times New Roman" w:hAnsi="Times New Roman" w:cs="Times New Roman"/>
          <w:bCs/>
          <w:sz w:val="28"/>
          <w:szCs w:val="28"/>
        </w:rPr>
        <w:t xml:space="preserve"> які є маніпулюванням відповідно до законодавства</w:t>
      </w:r>
      <w:r w:rsidR="0054218C" w:rsidRPr="0020094E">
        <w:rPr>
          <w:rFonts w:ascii="Times New Roman" w:hAnsi="Times New Roman" w:cs="Times New Roman"/>
          <w:bCs/>
          <w:sz w:val="28"/>
          <w:szCs w:val="28"/>
        </w:rPr>
        <w:t>»</w:t>
      </w:r>
      <w:r w:rsidR="00D64E81" w:rsidRPr="0020094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FBE74DA" w14:textId="530D6601" w:rsidR="00D64E81" w:rsidRPr="0020094E" w:rsidRDefault="00D64E81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>у примітці цифри «232²» замінити цифрами «232³»</w:t>
      </w:r>
      <w:r w:rsidR="00E91B64" w:rsidRPr="0020094E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75611A" w14:textId="77777777" w:rsidR="00D64E81" w:rsidRPr="0020094E" w:rsidRDefault="00D64E81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6DE39F4B" w14:textId="105041A7" w:rsidR="008C1221" w:rsidRPr="0020094E" w:rsidRDefault="008C1221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20094E">
        <w:rPr>
          <w:rFonts w:ascii="Times New Roman" w:hAnsi="Times New Roman" w:cs="Times New Roman"/>
          <w:bCs/>
          <w:sz w:val="28"/>
          <w:szCs w:val="28"/>
        </w:rPr>
        <w:t>ІІ. Прикінцеві та перехідні положення.</w:t>
      </w:r>
    </w:p>
    <w:p w14:paraId="53145113" w14:textId="77777777" w:rsidR="008E16A6" w:rsidRPr="0020094E" w:rsidRDefault="008E16A6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61DB03F" w14:textId="77777777" w:rsidR="00EC3A2E" w:rsidRDefault="008E16A6" w:rsidP="00EC3A2E">
      <w:pPr>
        <w:pStyle w:val="a3"/>
        <w:numPr>
          <w:ilvl w:val="0"/>
          <w:numId w:val="2"/>
        </w:numPr>
        <w:tabs>
          <w:tab w:val="left" w:pos="1134"/>
        </w:tabs>
        <w:spacing w:before="0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C3A2E">
        <w:rPr>
          <w:rFonts w:ascii="Times New Roman" w:hAnsi="Times New Roman" w:cs="Times New Roman"/>
          <w:bCs/>
          <w:sz w:val="28"/>
          <w:szCs w:val="28"/>
        </w:rPr>
        <w:t>Цей Закон набирає чинності з дня, наступного за днем його опублікування.</w:t>
      </w:r>
    </w:p>
    <w:p w14:paraId="696E63E3" w14:textId="77777777" w:rsidR="00EC3A2E" w:rsidRDefault="00EC3A2E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8148EFB" w14:textId="77777777" w:rsidR="00EC3A2E" w:rsidRDefault="0017397D" w:rsidP="00EC3A2E">
      <w:pPr>
        <w:pStyle w:val="a3"/>
        <w:numPr>
          <w:ilvl w:val="0"/>
          <w:numId w:val="2"/>
        </w:numPr>
        <w:tabs>
          <w:tab w:val="left" w:pos="1134"/>
        </w:tabs>
        <w:spacing w:before="0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C3A2E">
        <w:rPr>
          <w:rFonts w:ascii="Times New Roman" w:hAnsi="Times New Roman" w:cs="Times New Roman"/>
          <w:bCs/>
          <w:sz w:val="28"/>
          <w:szCs w:val="28"/>
        </w:rPr>
        <w:t>Внести</w:t>
      </w:r>
      <w:proofErr w:type="spellEnd"/>
      <w:r w:rsidR="00716476" w:rsidRPr="00EC3A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3A2E">
        <w:rPr>
          <w:rFonts w:ascii="Times New Roman" w:hAnsi="Times New Roman" w:cs="Times New Roman"/>
          <w:bCs/>
          <w:sz w:val="28"/>
          <w:szCs w:val="28"/>
        </w:rPr>
        <w:t>зміни до таких законодавчих актів України:</w:t>
      </w:r>
    </w:p>
    <w:p w14:paraId="10E3F268" w14:textId="77777777" w:rsidR="00EC3A2E" w:rsidRDefault="00EC3A2E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B0FFD41" w14:textId="7CF3AF81" w:rsidR="0017397D" w:rsidRDefault="00EC3A2E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у</w:t>
      </w:r>
      <w:r w:rsidR="0017397D" w:rsidRPr="00EC3A2E">
        <w:rPr>
          <w:rFonts w:ascii="Times New Roman" w:hAnsi="Times New Roman" w:cs="Times New Roman"/>
          <w:bCs/>
          <w:sz w:val="28"/>
          <w:szCs w:val="28"/>
        </w:rPr>
        <w:t xml:space="preserve"> статті 77 Закону України «Про ринок електричної енергії»</w:t>
      </w:r>
      <w:r w:rsidR="00F56D3B" w:rsidRPr="00EC3A2E">
        <w:rPr>
          <w:rFonts w:ascii="Times New Roman" w:hAnsi="Times New Roman" w:cs="Times New Roman"/>
          <w:bCs/>
          <w:sz w:val="28"/>
          <w:szCs w:val="28"/>
        </w:rPr>
        <w:t xml:space="preserve"> (Відомості Верховної Ради України, </w:t>
      </w:r>
      <w:r w:rsidR="009858A7" w:rsidRPr="00EC3A2E">
        <w:rPr>
          <w:rFonts w:ascii="Times New Roman" w:hAnsi="Times New Roman" w:cs="Times New Roman"/>
          <w:bCs/>
          <w:sz w:val="28"/>
          <w:szCs w:val="28"/>
        </w:rPr>
        <w:t>2017, № 27-28, ст.312)</w:t>
      </w:r>
      <w:r w:rsidR="000366DF" w:rsidRPr="00EC3A2E">
        <w:rPr>
          <w:rFonts w:ascii="Times New Roman" w:hAnsi="Times New Roman" w:cs="Times New Roman"/>
          <w:bCs/>
          <w:sz w:val="28"/>
          <w:szCs w:val="28"/>
        </w:rPr>
        <w:t>:</w:t>
      </w:r>
    </w:p>
    <w:p w14:paraId="05370032" w14:textId="22CAFF71" w:rsidR="000366DF" w:rsidRPr="00CC5FE1" w:rsidRDefault="000366DF" w:rsidP="00EC3A2E">
      <w:pPr>
        <w:pStyle w:val="a3"/>
        <w:tabs>
          <w:tab w:val="left" w:pos="993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у частині другій:</w:t>
      </w:r>
    </w:p>
    <w:p w14:paraId="53AF735E" w14:textId="56B1FCAB" w:rsidR="0017397D" w:rsidRPr="0017397D" w:rsidRDefault="0017397D" w:rsidP="00EC3A2E">
      <w:pPr>
        <w:pStyle w:val="a3"/>
        <w:tabs>
          <w:tab w:val="left" w:pos="993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17397D">
        <w:rPr>
          <w:rFonts w:ascii="Times New Roman" w:hAnsi="Times New Roman" w:cs="Times New Roman"/>
          <w:bCs/>
          <w:sz w:val="28"/>
          <w:szCs w:val="28"/>
        </w:rPr>
        <w:t>пункт 20 виключити.</w:t>
      </w:r>
    </w:p>
    <w:p w14:paraId="0CE9C06F" w14:textId="7A2C264B" w:rsidR="0017397D" w:rsidRDefault="0017397D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17397D">
        <w:rPr>
          <w:rFonts w:ascii="Times New Roman" w:hAnsi="Times New Roman" w:cs="Times New Roman"/>
          <w:bCs/>
          <w:sz w:val="28"/>
          <w:szCs w:val="28"/>
        </w:rPr>
        <w:t>У зв’язку з цим пункти 21 та 22 вважати відповідно пунктами 20 та 21;</w:t>
      </w:r>
    </w:p>
    <w:p w14:paraId="41A9A1D5" w14:textId="4DFC00C3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20 викласти </w:t>
      </w:r>
      <w:r w:rsidRPr="009B0D6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96D7E" w:rsidRPr="009B0D69">
        <w:rPr>
          <w:rFonts w:ascii="Times New Roman" w:hAnsi="Times New Roman" w:cs="Times New Roman"/>
          <w:bCs/>
          <w:sz w:val="28"/>
          <w:szCs w:val="28"/>
        </w:rPr>
        <w:t>такій</w:t>
      </w:r>
      <w:r w:rsidRPr="009B0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редакції:</w:t>
      </w:r>
    </w:p>
    <w:p w14:paraId="23B244D8" w14:textId="23A2DD10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«20) </w:t>
      </w:r>
      <w:r>
        <w:rPr>
          <w:rFonts w:ascii="Times New Roman" w:hAnsi="Times New Roman" w:cs="Times New Roman"/>
          <w:sz w:val="28"/>
          <w:szCs w:val="28"/>
        </w:rPr>
        <w:t xml:space="preserve">інші </w:t>
      </w:r>
      <w:r>
        <w:rPr>
          <w:rFonts w:ascii="Times New Roman" w:hAnsi="Times New Roman" w:cs="Times New Roman"/>
          <w:bCs/>
          <w:sz w:val="28"/>
          <w:szCs w:val="28"/>
        </w:rPr>
        <w:t>порушення на оптовому енергетичному ринку:</w:t>
      </w:r>
    </w:p>
    <w:p w14:paraId="23342CAE" w14:textId="77777777" w:rsidR="000366DF" w:rsidRDefault="000366DF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0907CB7E" w14:textId="42C1E327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а) неоприлюднення інсайдерської інформації;</w:t>
      </w:r>
    </w:p>
    <w:p w14:paraId="4042F069" w14:textId="77777777" w:rsidR="005B11D4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0B165D05" w14:textId="77777777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оприлюднення інсайдерської інформації з порушенням встановлених вимог;</w:t>
      </w:r>
    </w:p>
    <w:p w14:paraId="214633AC" w14:textId="77777777" w:rsidR="005B11D4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73FB3DCA" w14:textId="3A077E16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здійснення операцій відповідно до оптових енергетичних продуктів без реєстрації як учасника оптового енергетичного ринку;</w:t>
      </w:r>
    </w:p>
    <w:p w14:paraId="2FD26470" w14:textId="77777777" w:rsidR="005B11D4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087E5856" w14:textId="7072D069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неподання або несвоєчасне подання інформації про здійснення  господарсько-торговельних операцій на оптовому енергетичному ринку;»;</w:t>
      </w:r>
    </w:p>
    <w:p w14:paraId="6F83A757" w14:textId="31E2CA52" w:rsidR="000366DF" w:rsidRPr="00CC5FE1" w:rsidRDefault="000366DF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у частині четвертій:</w:t>
      </w:r>
    </w:p>
    <w:p w14:paraId="1E03B777" w14:textId="1FCD77B7" w:rsidR="00CC5E09" w:rsidRPr="00CC5FE1" w:rsidRDefault="00997F2B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після пункту 5</w:t>
      </w:r>
      <w:r w:rsidRPr="00CC5FE1">
        <w:rPr>
          <w:rFonts w:ascii="Times New Roman" w:hAnsi="Times New Roman" w:cs="Times New Roman"/>
          <w:bCs/>
          <w:sz w:val="28"/>
          <w:szCs w:val="28"/>
          <w:vertAlign w:val="superscript"/>
        </w:rPr>
        <w:t>6</w:t>
      </w:r>
      <w:r w:rsidRPr="00CC5F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5E09" w:rsidRPr="00CC5FE1">
        <w:rPr>
          <w:rFonts w:ascii="Times New Roman" w:hAnsi="Times New Roman" w:cs="Times New Roman"/>
          <w:bCs/>
          <w:sz w:val="28"/>
          <w:szCs w:val="28"/>
        </w:rPr>
        <w:t xml:space="preserve">доповнити </w:t>
      </w:r>
      <w:r w:rsidRPr="00CC5FE1">
        <w:rPr>
          <w:rFonts w:ascii="Times New Roman" w:hAnsi="Times New Roman" w:cs="Times New Roman"/>
          <w:bCs/>
          <w:sz w:val="28"/>
          <w:szCs w:val="28"/>
        </w:rPr>
        <w:t xml:space="preserve">новим </w:t>
      </w:r>
      <w:r w:rsidR="00CC5E09" w:rsidRPr="00CC5FE1">
        <w:rPr>
          <w:rFonts w:ascii="Times New Roman" w:hAnsi="Times New Roman" w:cs="Times New Roman"/>
          <w:bCs/>
          <w:sz w:val="28"/>
          <w:szCs w:val="28"/>
        </w:rPr>
        <w:t>пунктом 5</w:t>
      </w:r>
      <w:r w:rsidRPr="00CC5FE1">
        <w:rPr>
          <w:rFonts w:ascii="Times New Roman" w:hAnsi="Times New Roman" w:cs="Times New Roman"/>
          <w:bCs/>
          <w:sz w:val="28"/>
          <w:szCs w:val="28"/>
          <w:vertAlign w:val="superscript"/>
        </w:rPr>
        <w:t>7</w:t>
      </w:r>
      <w:r w:rsidR="00CC5E09" w:rsidRPr="00CC5FE1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="00CC5E09" w:rsidRPr="00CC5FE1">
        <w:rPr>
          <w:rFonts w:ascii="Times New Roman" w:hAnsi="Times New Roman" w:cs="Times New Roman"/>
          <w:bCs/>
          <w:sz w:val="28"/>
          <w:szCs w:val="28"/>
        </w:rPr>
        <w:t xml:space="preserve">такого змісту: </w:t>
      </w:r>
    </w:p>
    <w:p w14:paraId="4BBBF887" w14:textId="016DA2B7" w:rsidR="00CC5E09" w:rsidRPr="00CC5FE1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«5</w:t>
      </w:r>
      <w:r w:rsidR="00997F2B" w:rsidRPr="00CC5FE1">
        <w:rPr>
          <w:rFonts w:ascii="Times New Roman" w:hAnsi="Times New Roman" w:cs="Times New Roman"/>
          <w:bCs/>
          <w:sz w:val="28"/>
          <w:szCs w:val="28"/>
          <w:vertAlign w:val="superscript"/>
        </w:rPr>
        <w:t>7</w:t>
      </w:r>
      <w:r w:rsidRPr="00CC5FE1">
        <w:rPr>
          <w:rFonts w:ascii="Times New Roman" w:hAnsi="Times New Roman" w:cs="Times New Roman"/>
          <w:bCs/>
          <w:sz w:val="28"/>
          <w:szCs w:val="28"/>
        </w:rPr>
        <w:t>) від 3000 до 100 000 неоподатковуваних мінімумів доходів громадян - на учасників оптового енергетичного ринку за неподання або несвоєчасне подання інформації про здійснення господарсько-торговельних операцій на оптовому енергетичному ринку;»</w:t>
      </w:r>
      <w:r w:rsidR="00997F2B" w:rsidRPr="00CC5FE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06E6EA" w14:textId="52550727" w:rsidR="00997F2B" w:rsidRPr="00CC5FE1" w:rsidRDefault="00997F2B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У зв’язку з цим пункт 5</w:t>
      </w:r>
      <w:r w:rsidRPr="00CC5FE1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7  </w:t>
      </w:r>
      <w:r w:rsidRPr="00CC5FE1">
        <w:rPr>
          <w:rFonts w:ascii="Times New Roman" w:hAnsi="Times New Roman" w:cs="Times New Roman"/>
          <w:bCs/>
          <w:sz w:val="28"/>
          <w:szCs w:val="28"/>
        </w:rPr>
        <w:t>вважати пунктом 5</w:t>
      </w:r>
      <w:r w:rsidRPr="00CC5FE1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8 </w:t>
      </w:r>
      <w:r w:rsidRPr="00CC5F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10A53E9A" w14:textId="013BEB30" w:rsidR="00CC5E09" w:rsidRPr="00CC5E09" w:rsidRDefault="000366DF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CC5E09" w:rsidRPr="00CC5E09">
        <w:rPr>
          <w:rFonts w:ascii="Times New Roman" w:hAnsi="Times New Roman" w:cs="Times New Roman"/>
          <w:bCs/>
          <w:sz w:val="28"/>
          <w:szCs w:val="28"/>
        </w:rPr>
        <w:t xml:space="preserve"> абзаці двадцять </w:t>
      </w:r>
      <w:r w:rsidR="00CC5FE1">
        <w:rPr>
          <w:rFonts w:ascii="Times New Roman" w:hAnsi="Times New Roman" w:cs="Times New Roman"/>
          <w:bCs/>
          <w:sz w:val="28"/>
          <w:szCs w:val="28"/>
        </w:rPr>
        <w:t xml:space="preserve">шостому </w:t>
      </w:r>
      <w:r w:rsidR="00CC5E09" w:rsidRPr="00CC5E09">
        <w:rPr>
          <w:rFonts w:ascii="Times New Roman" w:hAnsi="Times New Roman" w:cs="Times New Roman"/>
          <w:bCs/>
          <w:sz w:val="28"/>
          <w:szCs w:val="28"/>
        </w:rPr>
        <w:t>цифри «5</w:t>
      </w:r>
      <w:r w:rsidR="00CC5E09" w:rsidRPr="00CC5E09">
        <w:rPr>
          <w:rFonts w:ascii="Times New Roman" w:hAnsi="Times New Roman" w:cs="Times New Roman"/>
          <w:bCs/>
          <w:sz w:val="28"/>
          <w:szCs w:val="28"/>
          <w:vertAlign w:val="superscript"/>
        </w:rPr>
        <w:t>5</w:t>
      </w:r>
      <w:r w:rsidR="00CC5E09" w:rsidRPr="00CC5E09">
        <w:rPr>
          <w:rFonts w:ascii="Times New Roman" w:hAnsi="Times New Roman" w:cs="Times New Roman"/>
          <w:bCs/>
          <w:sz w:val="28"/>
          <w:szCs w:val="28"/>
        </w:rPr>
        <w:t>» замінити цифрами «5</w:t>
      </w:r>
      <w:r w:rsidR="00CC5E09" w:rsidRPr="00CC5E09">
        <w:rPr>
          <w:rFonts w:ascii="Times New Roman" w:hAnsi="Times New Roman" w:cs="Times New Roman"/>
          <w:bCs/>
          <w:sz w:val="28"/>
          <w:szCs w:val="28"/>
          <w:vertAlign w:val="superscript"/>
        </w:rPr>
        <w:t>7</w:t>
      </w:r>
      <w:r w:rsidR="00CC5E09" w:rsidRPr="00CC5E09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14:paraId="751AF10C" w14:textId="2E5F5464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3875C96F" w14:textId="015CB3D2" w:rsidR="00CC5E09" w:rsidRDefault="00EC3A2E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у статті </w:t>
      </w:r>
      <w:r w:rsidR="00CC5E09" w:rsidRPr="00CC5E09">
        <w:rPr>
          <w:rFonts w:ascii="Times New Roman" w:hAnsi="Times New Roman" w:cs="Times New Roman"/>
          <w:bCs/>
          <w:sz w:val="28"/>
          <w:szCs w:val="28"/>
        </w:rPr>
        <w:t>59 Закону України «Про ринок природного газу»</w:t>
      </w:r>
      <w:r w:rsidR="009858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58A7" w:rsidRPr="009858A7">
        <w:rPr>
          <w:rFonts w:ascii="Times New Roman" w:hAnsi="Times New Roman" w:cs="Times New Roman"/>
          <w:bCs/>
          <w:sz w:val="28"/>
          <w:szCs w:val="28"/>
        </w:rPr>
        <w:t>(Відомості Верховної Ради, 2015, № 27, ст.234</w:t>
      </w:r>
      <w:r w:rsidR="00997F2B">
        <w:rPr>
          <w:rFonts w:ascii="Times New Roman" w:hAnsi="Times New Roman" w:cs="Times New Roman"/>
          <w:bCs/>
          <w:sz w:val="28"/>
          <w:szCs w:val="28"/>
        </w:rPr>
        <w:t>):</w:t>
      </w:r>
    </w:p>
    <w:p w14:paraId="3BE934C0" w14:textId="165A286A" w:rsidR="00997F2B" w:rsidRPr="00CC5FE1" w:rsidRDefault="00997F2B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у частині другій:</w:t>
      </w:r>
    </w:p>
    <w:p w14:paraId="700DF282" w14:textId="5E8553B5" w:rsidR="00CC5E09" w:rsidRPr="00CC5FE1" w:rsidRDefault="00CC5E09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пункт 17 виключити.</w:t>
      </w:r>
    </w:p>
    <w:p w14:paraId="621D63EE" w14:textId="77777777" w:rsidR="00CC5E09" w:rsidRPr="00CC5FE1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У зв’язку з цим пункт 18 вважати відповідно пунктом 17;</w:t>
      </w:r>
    </w:p>
    <w:p w14:paraId="4860004C" w14:textId="25DEEB69" w:rsidR="00CC5E09" w:rsidRPr="00CC5FE1" w:rsidRDefault="00997F2B" w:rsidP="00EC3A2E">
      <w:pPr>
        <w:pStyle w:val="a3"/>
        <w:tabs>
          <w:tab w:val="left" w:pos="1134"/>
        </w:tabs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пу</w:t>
      </w:r>
      <w:r w:rsidR="00CC5E09" w:rsidRPr="00CC5FE1">
        <w:rPr>
          <w:rFonts w:ascii="Times New Roman" w:hAnsi="Times New Roman" w:cs="Times New Roman"/>
          <w:bCs/>
          <w:sz w:val="28"/>
          <w:szCs w:val="28"/>
        </w:rPr>
        <w:t>нкт 1</w:t>
      </w:r>
      <w:r w:rsidRPr="00CC5FE1">
        <w:rPr>
          <w:rFonts w:ascii="Times New Roman" w:hAnsi="Times New Roman" w:cs="Times New Roman"/>
          <w:bCs/>
          <w:sz w:val="28"/>
          <w:szCs w:val="28"/>
        </w:rPr>
        <w:t>7</w:t>
      </w:r>
      <w:r w:rsidR="00CC5E09" w:rsidRPr="00CC5FE1">
        <w:rPr>
          <w:rFonts w:ascii="Times New Roman" w:hAnsi="Times New Roman" w:cs="Times New Roman"/>
          <w:bCs/>
          <w:sz w:val="28"/>
          <w:szCs w:val="28"/>
        </w:rPr>
        <w:t xml:space="preserve">  викласти в </w:t>
      </w:r>
      <w:r w:rsidRPr="00CC5FE1">
        <w:rPr>
          <w:rFonts w:ascii="Times New Roman" w:hAnsi="Times New Roman" w:cs="Times New Roman"/>
          <w:bCs/>
          <w:sz w:val="28"/>
          <w:szCs w:val="28"/>
        </w:rPr>
        <w:t>такій</w:t>
      </w:r>
      <w:r w:rsidR="00CC5E09" w:rsidRPr="00CC5FE1">
        <w:rPr>
          <w:rFonts w:ascii="Times New Roman" w:hAnsi="Times New Roman" w:cs="Times New Roman"/>
          <w:bCs/>
          <w:sz w:val="28"/>
          <w:szCs w:val="28"/>
        </w:rPr>
        <w:t xml:space="preserve"> редакції:</w:t>
      </w:r>
    </w:p>
    <w:p w14:paraId="25F84C96" w14:textId="77777777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 xml:space="preserve">«17) </w:t>
      </w:r>
      <w:r w:rsidRPr="00CE6B09">
        <w:rPr>
          <w:rFonts w:ascii="Times New Roman" w:hAnsi="Times New Roman" w:cs="Times New Roman"/>
          <w:sz w:val="28"/>
          <w:szCs w:val="28"/>
        </w:rPr>
        <w:t xml:space="preserve">інші </w:t>
      </w:r>
      <w:r w:rsidRPr="00CE6B09">
        <w:rPr>
          <w:rFonts w:ascii="Times New Roman" w:hAnsi="Times New Roman" w:cs="Times New Roman"/>
          <w:bCs/>
          <w:sz w:val="28"/>
          <w:szCs w:val="28"/>
        </w:rPr>
        <w:t>порушення на оптовому енергетичному ринку:</w:t>
      </w:r>
    </w:p>
    <w:p w14:paraId="7E21C910" w14:textId="77777777" w:rsidR="005B11D4" w:rsidRPr="00CE6B09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419EDC53" w14:textId="754E4357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а) неоприлюднення інсайдерської інформації;</w:t>
      </w:r>
    </w:p>
    <w:p w14:paraId="5E14222F" w14:textId="77777777" w:rsidR="005B11D4" w:rsidRPr="00CE6B09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06774116" w14:textId="2CF278C7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б) оприлюднення інсайдерської інформації з порушенням встановлених вимог;</w:t>
      </w:r>
    </w:p>
    <w:p w14:paraId="2B7E55B7" w14:textId="77777777" w:rsidR="005B11D4" w:rsidRPr="00CE6B09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8088FCF" w14:textId="208EE681" w:rsidR="00CC5E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в) здійснення операцій відповідно до оптових енергетичних продуктів без реєстрації як учасника оптового енергетичного ринку;</w:t>
      </w:r>
    </w:p>
    <w:p w14:paraId="44E2F692" w14:textId="77777777" w:rsidR="005B11D4" w:rsidRPr="00CE6B09" w:rsidRDefault="005B11D4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7FD172EE" w14:textId="77777777" w:rsidR="00EC3A2E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г) неподання або несвоєчасне подання інформації про здійснення  господарсько-торговельних операцій на оптовому енергетичному ринку;»;</w:t>
      </w:r>
    </w:p>
    <w:p w14:paraId="7C796BF0" w14:textId="56E7BCD7" w:rsidR="00EC3A2E" w:rsidRPr="00CC5FE1" w:rsidRDefault="00EC3A2E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у частині четвертій:</w:t>
      </w:r>
    </w:p>
    <w:p w14:paraId="421D17AD" w14:textId="0E6B2FBE" w:rsidR="00CC5E09" w:rsidRPr="00CE6B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доповнити пунктом 5</w:t>
      </w:r>
      <w:r w:rsidRPr="00CE6B09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7 </w:t>
      </w:r>
      <w:r w:rsidRPr="00CE6B09">
        <w:rPr>
          <w:rFonts w:ascii="Times New Roman" w:hAnsi="Times New Roman" w:cs="Times New Roman"/>
          <w:bCs/>
          <w:sz w:val="28"/>
          <w:szCs w:val="28"/>
        </w:rPr>
        <w:t xml:space="preserve">такого змісту: </w:t>
      </w:r>
    </w:p>
    <w:p w14:paraId="7122274E" w14:textId="77777777" w:rsidR="00CC5E09" w:rsidRPr="00CE6B09" w:rsidRDefault="00CC5E09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«5</w:t>
      </w:r>
      <w:r w:rsidRPr="00CE6B09">
        <w:rPr>
          <w:rFonts w:ascii="Times New Roman" w:hAnsi="Times New Roman" w:cs="Times New Roman"/>
          <w:bCs/>
          <w:sz w:val="28"/>
          <w:szCs w:val="28"/>
          <w:vertAlign w:val="superscript"/>
        </w:rPr>
        <w:t>7</w:t>
      </w:r>
      <w:r w:rsidRPr="00CE6B09">
        <w:rPr>
          <w:rFonts w:ascii="Times New Roman" w:hAnsi="Times New Roman" w:cs="Times New Roman"/>
          <w:bCs/>
          <w:sz w:val="28"/>
          <w:szCs w:val="28"/>
        </w:rPr>
        <w:t>) від 3000 до 100 000 неоподатковуваних мінімумів доходів громадян - на учасників оптового енергетичного ринку за неподання або несвоєчасне подання інформації про здійснення  господарсько-торговельних операцій на оптовому енергетичному ринку;»;</w:t>
      </w:r>
    </w:p>
    <w:p w14:paraId="40BD7911" w14:textId="40D4DE96" w:rsidR="00CC5E09" w:rsidRDefault="00EC3A2E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CC5E09" w:rsidRPr="00CE6B09">
        <w:rPr>
          <w:rFonts w:ascii="Times New Roman" w:hAnsi="Times New Roman" w:cs="Times New Roman"/>
          <w:bCs/>
          <w:sz w:val="28"/>
          <w:szCs w:val="28"/>
        </w:rPr>
        <w:t xml:space="preserve"> абзаці двадцять </w:t>
      </w:r>
      <w:r w:rsidRPr="00CC5FE1">
        <w:rPr>
          <w:rFonts w:ascii="Times New Roman" w:hAnsi="Times New Roman" w:cs="Times New Roman"/>
          <w:bCs/>
          <w:sz w:val="28"/>
          <w:szCs w:val="28"/>
        </w:rPr>
        <w:t>п’ятому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5E09" w:rsidRPr="00CE6B09">
        <w:rPr>
          <w:rFonts w:ascii="Times New Roman" w:hAnsi="Times New Roman" w:cs="Times New Roman"/>
          <w:bCs/>
          <w:sz w:val="28"/>
          <w:szCs w:val="28"/>
        </w:rPr>
        <w:t>цифри «5</w:t>
      </w:r>
      <w:r w:rsidR="00CC5E09" w:rsidRPr="00CE6B09">
        <w:rPr>
          <w:rFonts w:ascii="Times New Roman" w:hAnsi="Times New Roman" w:cs="Times New Roman"/>
          <w:bCs/>
          <w:sz w:val="28"/>
          <w:szCs w:val="28"/>
          <w:vertAlign w:val="superscript"/>
        </w:rPr>
        <w:t>5</w:t>
      </w:r>
      <w:r w:rsidR="00CC5E09" w:rsidRPr="00CE6B09">
        <w:rPr>
          <w:rFonts w:ascii="Times New Roman" w:hAnsi="Times New Roman" w:cs="Times New Roman"/>
          <w:bCs/>
          <w:sz w:val="28"/>
          <w:szCs w:val="28"/>
        </w:rPr>
        <w:t>» замінити цифрами «5</w:t>
      </w:r>
      <w:r w:rsidR="00CC5E09" w:rsidRPr="00CE6B09">
        <w:rPr>
          <w:rFonts w:ascii="Times New Roman" w:hAnsi="Times New Roman" w:cs="Times New Roman"/>
          <w:bCs/>
          <w:sz w:val="28"/>
          <w:szCs w:val="28"/>
          <w:vertAlign w:val="superscript"/>
        </w:rPr>
        <w:t>7</w:t>
      </w:r>
      <w:r w:rsidR="00CC5E09" w:rsidRPr="00CE6B09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E29A636" w14:textId="77777777" w:rsidR="00FC4252" w:rsidRPr="0020094E" w:rsidRDefault="00FC4252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065D79D" w14:textId="3FC66E44" w:rsidR="00EC3A2E" w:rsidRDefault="00EC3A2E" w:rsidP="005B11D4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lastRenderedPageBreak/>
        <w:t>3. Кабінету Міністрів України у трьох місячний строк з дня набрання чинності цим Законом:</w:t>
      </w:r>
    </w:p>
    <w:p w14:paraId="59D452C1" w14:textId="77777777" w:rsidR="005B11D4" w:rsidRPr="00CC5FE1" w:rsidRDefault="005B11D4" w:rsidP="005B11D4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7E0D57FB" w14:textId="4C8294F2" w:rsidR="00EC3A2E" w:rsidRDefault="00EC3A2E" w:rsidP="005B11D4">
      <w:pPr>
        <w:pStyle w:val="a3"/>
        <w:numPr>
          <w:ilvl w:val="0"/>
          <w:numId w:val="7"/>
        </w:numPr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привести свої нормативно-правові акти у відповідність із цим Законом;</w:t>
      </w:r>
    </w:p>
    <w:p w14:paraId="340F5D7F" w14:textId="77777777" w:rsidR="005B11D4" w:rsidRPr="00CC5FE1" w:rsidRDefault="005B11D4" w:rsidP="005B11D4">
      <w:pPr>
        <w:pStyle w:val="a3"/>
        <w:spacing w:before="0"/>
        <w:ind w:left="927" w:firstLine="0"/>
        <w:rPr>
          <w:rFonts w:ascii="Times New Roman" w:hAnsi="Times New Roman" w:cs="Times New Roman"/>
          <w:bCs/>
          <w:sz w:val="28"/>
          <w:szCs w:val="28"/>
        </w:rPr>
      </w:pPr>
    </w:p>
    <w:p w14:paraId="28C26888" w14:textId="56D2A0E3" w:rsidR="00EC3A2E" w:rsidRPr="00CC5FE1" w:rsidRDefault="00EC3A2E" w:rsidP="005B11D4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2) забезпечити приведення нормативно-правових актів міністерств та інших центральних органів виконавчої влади у відповідність із цим Законом.</w:t>
      </w:r>
    </w:p>
    <w:p w14:paraId="01C1374F" w14:textId="77777777" w:rsidR="00EC3A2E" w:rsidRPr="00CC5FE1" w:rsidRDefault="00EC3A2E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6CF05E96" w14:textId="021E44C0" w:rsidR="000600A6" w:rsidRPr="00CC5FE1" w:rsidRDefault="00EC3A2E" w:rsidP="00EC3A2E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CC5FE1">
        <w:rPr>
          <w:rFonts w:ascii="Times New Roman" w:hAnsi="Times New Roman" w:cs="Times New Roman"/>
          <w:bCs/>
          <w:sz w:val="28"/>
          <w:szCs w:val="28"/>
        </w:rPr>
        <w:t>4</w:t>
      </w:r>
      <w:r w:rsidR="000600A6" w:rsidRPr="00CC5FE1">
        <w:rPr>
          <w:rFonts w:ascii="Times New Roman" w:hAnsi="Times New Roman" w:cs="Times New Roman"/>
          <w:bCs/>
          <w:sz w:val="28"/>
          <w:szCs w:val="28"/>
        </w:rPr>
        <w:t>. Національній комісії, що здійснює державне регулювання у сферах енергетики та комунальних послуг</w:t>
      </w:r>
      <w:r w:rsidR="00D43346" w:rsidRPr="00CC5FE1">
        <w:rPr>
          <w:rFonts w:ascii="Times New Roman" w:hAnsi="Times New Roman" w:cs="Times New Roman"/>
          <w:bCs/>
          <w:sz w:val="28"/>
          <w:szCs w:val="28"/>
        </w:rPr>
        <w:t>,</w:t>
      </w:r>
      <w:r w:rsidR="000600A6" w:rsidRPr="00CC5FE1">
        <w:rPr>
          <w:rFonts w:ascii="Times New Roman" w:hAnsi="Times New Roman" w:cs="Times New Roman"/>
          <w:bCs/>
          <w:sz w:val="28"/>
          <w:szCs w:val="28"/>
        </w:rPr>
        <w:t xml:space="preserve"> протягом трьох місяців з дня набрання чинності цим Законом привести </w:t>
      </w:r>
      <w:r w:rsidR="00D43346" w:rsidRPr="00CC5FE1">
        <w:rPr>
          <w:rFonts w:ascii="Times New Roman" w:hAnsi="Times New Roman" w:cs="Times New Roman"/>
          <w:bCs/>
          <w:sz w:val="28"/>
          <w:szCs w:val="28"/>
        </w:rPr>
        <w:t xml:space="preserve">свої нормативно-правові акти </w:t>
      </w:r>
      <w:r w:rsidR="000600A6" w:rsidRPr="00CC5FE1">
        <w:rPr>
          <w:rFonts w:ascii="Times New Roman" w:hAnsi="Times New Roman" w:cs="Times New Roman"/>
          <w:bCs/>
          <w:sz w:val="28"/>
          <w:szCs w:val="28"/>
        </w:rPr>
        <w:t>у відповідн</w:t>
      </w:r>
      <w:r w:rsidR="00D43346" w:rsidRPr="00CC5FE1">
        <w:rPr>
          <w:rFonts w:ascii="Times New Roman" w:hAnsi="Times New Roman" w:cs="Times New Roman"/>
          <w:bCs/>
          <w:sz w:val="28"/>
          <w:szCs w:val="28"/>
        </w:rPr>
        <w:t>і</w:t>
      </w:r>
      <w:r w:rsidR="000600A6" w:rsidRPr="00CC5FE1">
        <w:rPr>
          <w:rFonts w:ascii="Times New Roman" w:hAnsi="Times New Roman" w:cs="Times New Roman"/>
          <w:bCs/>
          <w:sz w:val="28"/>
          <w:szCs w:val="28"/>
        </w:rPr>
        <w:t>ст</w:t>
      </w:r>
      <w:r w:rsidR="00D43346" w:rsidRPr="00CC5FE1">
        <w:rPr>
          <w:rFonts w:ascii="Times New Roman" w:hAnsi="Times New Roman" w:cs="Times New Roman"/>
          <w:bCs/>
          <w:sz w:val="28"/>
          <w:szCs w:val="28"/>
        </w:rPr>
        <w:t>ь із цим Законом</w:t>
      </w:r>
      <w:r w:rsidR="000600A6" w:rsidRPr="00CC5FE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69995A" w14:textId="77777777" w:rsidR="000600A6" w:rsidRPr="009E0670" w:rsidRDefault="000600A6" w:rsidP="008E16A6">
      <w:pPr>
        <w:pStyle w:val="a3"/>
        <w:ind w:firstLine="993"/>
        <w:rPr>
          <w:rFonts w:ascii="Times New Roman" w:hAnsi="Times New Roman" w:cs="Times New Roman"/>
          <w:b/>
          <w:bCs/>
          <w:sz w:val="28"/>
          <w:szCs w:val="28"/>
        </w:rPr>
      </w:pPr>
    </w:p>
    <w:p w14:paraId="08437939" w14:textId="77777777" w:rsidR="008E16A6" w:rsidRPr="009E0670" w:rsidRDefault="008E16A6" w:rsidP="008E16A6">
      <w:pPr>
        <w:pStyle w:val="a3"/>
        <w:ind w:firstLine="993"/>
        <w:rPr>
          <w:rFonts w:ascii="Times New Roman" w:hAnsi="Times New Roman" w:cs="Times New Roman"/>
          <w:b/>
          <w:bCs/>
          <w:sz w:val="28"/>
          <w:szCs w:val="28"/>
        </w:rPr>
      </w:pPr>
      <w:r w:rsidRPr="009E0670">
        <w:rPr>
          <w:rFonts w:ascii="Times New Roman" w:hAnsi="Times New Roman" w:cs="Times New Roman"/>
          <w:b/>
          <w:bCs/>
          <w:sz w:val="28"/>
          <w:szCs w:val="28"/>
        </w:rPr>
        <w:t>Голова</w:t>
      </w:r>
    </w:p>
    <w:p w14:paraId="1F8E2519" w14:textId="54069117" w:rsidR="002F2607" w:rsidRPr="000600A6" w:rsidRDefault="008E16A6" w:rsidP="000600A6">
      <w:pPr>
        <w:pStyle w:val="a3"/>
        <w:spacing w:before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E0670">
        <w:rPr>
          <w:rFonts w:ascii="Times New Roman" w:hAnsi="Times New Roman" w:cs="Times New Roman"/>
          <w:b/>
          <w:bCs/>
          <w:sz w:val="28"/>
          <w:szCs w:val="28"/>
        </w:rPr>
        <w:t>Верховної Ради України</w:t>
      </w:r>
      <w:r w:rsidRPr="009E06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6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6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67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Pr="009E067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C42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2F2607" w:rsidRPr="000600A6" w:rsidSect="00504B11">
      <w:headerReference w:type="default" r:id="rId8"/>
      <w:pgSz w:w="11906" w:h="16838"/>
      <w:pgMar w:top="426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4ADEE" w14:textId="77777777" w:rsidR="00DC7AE9" w:rsidRDefault="00DC7AE9" w:rsidP="000600A6">
      <w:pPr>
        <w:spacing w:after="0" w:line="240" w:lineRule="auto"/>
      </w:pPr>
      <w:r>
        <w:separator/>
      </w:r>
    </w:p>
  </w:endnote>
  <w:endnote w:type="continuationSeparator" w:id="0">
    <w:p w14:paraId="62AED3B8" w14:textId="77777777" w:rsidR="00DC7AE9" w:rsidRDefault="00DC7AE9" w:rsidP="0006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Century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3C69" w14:textId="77777777" w:rsidR="00DC7AE9" w:rsidRDefault="00DC7AE9" w:rsidP="000600A6">
      <w:pPr>
        <w:spacing w:after="0" w:line="240" w:lineRule="auto"/>
      </w:pPr>
      <w:r>
        <w:separator/>
      </w:r>
    </w:p>
  </w:footnote>
  <w:footnote w:type="continuationSeparator" w:id="0">
    <w:p w14:paraId="536E0A16" w14:textId="77777777" w:rsidR="00DC7AE9" w:rsidRDefault="00DC7AE9" w:rsidP="0006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717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889D9A" w14:textId="07C572B9" w:rsidR="000600A6" w:rsidRPr="000600A6" w:rsidRDefault="000600A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0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0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4B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812F4AF" w14:textId="77777777" w:rsidR="000600A6" w:rsidRDefault="000600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65C4"/>
    <w:multiLevelType w:val="hybridMultilevel"/>
    <w:tmpl w:val="2BDE63B4"/>
    <w:lvl w:ilvl="0" w:tplc="0B3A34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773ED0"/>
    <w:multiLevelType w:val="hybridMultilevel"/>
    <w:tmpl w:val="ADFC2852"/>
    <w:lvl w:ilvl="0" w:tplc="93966AE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923" w:hanging="360"/>
      </w:pPr>
    </w:lvl>
    <w:lvl w:ilvl="2" w:tplc="0422001B" w:tentative="1">
      <w:start w:val="1"/>
      <w:numFmt w:val="lowerRoman"/>
      <w:lvlText w:val="%3."/>
      <w:lvlJc w:val="right"/>
      <w:pPr>
        <w:ind w:left="3643" w:hanging="180"/>
      </w:pPr>
    </w:lvl>
    <w:lvl w:ilvl="3" w:tplc="0422000F" w:tentative="1">
      <w:start w:val="1"/>
      <w:numFmt w:val="decimal"/>
      <w:lvlText w:val="%4."/>
      <w:lvlJc w:val="left"/>
      <w:pPr>
        <w:ind w:left="4363" w:hanging="360"/>
      </w:pPr>
    </w:lvl>
    <w:lvl w:ilvl="4" w:tplc="04220019" w:tentative="1">
      <w:start w:val="1"/>
      <w:numFmt w:val="lowerLetter"/>
      <w:lvlText w:val="%5."/>
      <w:lvlJc w:val="left"/>
      <w:pPr>
        <w:ind w:left="5083" w:hanging="360"/>
      </w:pPr>
    </w:lvl>
    <w:lvl w:ilvl="5" w:tplc="0422001B" w:tentative="1">
      <w:start w:val="1"/>
      <w:numFmt w:val="lowerRoman"/>
      <w:lvlText w:val="%6."/>
      <w:lvlJc w:val="right"/>
      <w:pPr>
        <w:ind w:left="5803" w:hanging="180"/>
      </w:pPr>
    </w:lvl>
    <w:lvl w:ilvl="6" w:tplc="0422000F" w:tentative="1">
      <w:start w:val="1"/>
      <w:numFmt w:val="decimal"/>
      <w:lvlText w:val="%7."/>
      <w:lvlJc w:val="left"/>
      <w:pPr>
        <w:ind w:left="6523" w:hanging="360"/>
      </w:pPr>
    </w:lvl>
    <w:lvl w:ilvl="7" w:tplc="04220019" w:tentative="1">
      <w:start w:val="1"/>
      <w:numFmt w:val="lowerLetter"/>
      <w:lvlText w:val="%8."/>
      <w:lvlJc w:val="left"/>
      <w:pPr>
        <w:ind w:left="7243" w:hanging="360"/>
      </w:pPr>
    </w:lvl>
    <w:lvl w:ilvl="8" w:tplc="0422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3F01488A"/>
    <w:multiLevelType w:val="hybridMultilevel"/>
    <w:tmpl w:val="E5A2152E"/>
    <w:lvl w:ilvl="0" w:tplc="3E9EBE44">
      <w:start w:val="1"/>
      <w:numFmt w:val="decimal"/>
      <w:lvlText w:val="%1)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F056378"/>
    <w:multiLevelType w:val="hybridMultilevel"/>
    <w:tmpl w:val="716E2C94"/>
    <w:lvl w:ilvl="0" w:tplc="28DE1D40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94E06CC"/>
    <w:multiLevelType w:val="hybridMultilevel"/>
    <w:tmpl w:val="6704A348"/>
    <w:lvl w:ilvl="0" w:tplc="1952D52A">
      <w:start w:val="1"/>
      <w:numFmt w:val="decimal"/>
      <w:lvlText w:val="%1)"/>
      <w:lvlJc w:val="left"/>
      <w:pPr>
        <w:ind w:left="16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1" w:hanging="360"/>
      </w:pPr>
    </w:lvl>
    <w:lvl w:ilvl="2" w:tplc="0422001B" w:tentative="1">
      <w:start w:val="1"/>
      <w:numFmt w:val="lowerRoman"/>
      <w:lvlText w:val="%3."/>
      <w:lvlJc w:val="right"/>
      <w:pPr>
        <w:ind w:left="3071" w:hanging="180"/>
      </w:pPr>
    </w:lvl>
    <w:lvl w:ilvl="3" w:tplc="0422000F" w:tentative="1">
      <w:start w:val="1"/>
      <w:numFmt w:val="decimal"/>
      <w:lvlText w:val="%4."/>
      <w:lvlJc w:val="left"/>
      <w:pPr>
        <w:ind w:left="3791" w:hanging="360"/>
      </w:pPr>
    </w:lvl>
    <w:lvl w:ilvl="4" w:tplc="04220019" w:tentative="1">
      <w:start w:val="1"/>
      <w:numFmt w:val="lowerLetter"/>
      <w:lvlText w:val="%5."/>
      <w:lvlJc w:val="left"/>
      <w:pPr>
        <w:ind w:left="4511" w:hanging="360"/>
      </w:pPr>
    </w:lvl>
    <w:lvl w:ilvl="5" w:tplc="0422001B" w:tentative="1">
      <w:start w:val="1"/>
      <w:numFmt w:val="lowerRoman"/>
      <w:lvlText w:val="%6."/>
      <w:lvlJc w:val="right"/>
      <w:pPr>
        <w:ind w:left="5231" w:hanging="180"/>
      </w:pPr>
    </w:lvl>
    <w:lvl w:ilvl="6" w:tplc="0422000F" w:tentative="1">
      <w:start w:val="1"/>
      <w:numFmt w:val="decimal"/>
      <w:lvlText w:val="%7."/>
      <w:lvlJc w:val="left"/>
      <w:pPr>
        <w:ind w:left="5951" w:hanging="360"/>
      </w:pPr>
    </w:lvl>
    <w:lvl w:ilvl="7" w:tplc="04220019" w:tentative="1">
      <w:start w:val="1"/>
      <w:numFmt w:val="lowerLetter"/>
      <w:lvlText w:val="%8."/>
      <w:lvlJc w:val="left"/>
      <w:pPr>
        <w:ind w:left="6671" w:hanging="360"/>
      </w:pPr>
    </w:lvl>
    <w:lvl w:ilvl="8" w:tplc="0422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5" w15:restartNumberingAfterBreak="0">
    <w:nsid w:val="54796C0A"/>
    <w:multiLevelType w:val="hybridMultilevel"/>
    <w:tmpl w:val="32D21234"/>
    <w:lvl w:ilvl="0" w:tplc="D856D612">
      <w:start w:val="1"/>
      <w:numFmt w:val="decimal"/>
      <w:lvlText w:val="%1)"/>
      <w:lvlJc w:val="left"/>
      <w:pPr>
        <w:ind w:left="16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1" w:hanging="360"/>
      </w:pPr>
    </w:lvl>
    <w:lvl w:ilvl="2" w:tplc="0422001B" w:tentative="1">
      <w:start w:val="1"/>
      <w:numFmt w:val="lowerRoman"/>
      <w:lvlText w:val="%3."/>
      <w:lvlJc w:val="right"/>
      <w:pPr>
        <w:ind w:left="3071" w:hanging="180"/>
      </w:pPr>
    </w:lvl>
    <w:lvl w:ilvl="3" w:tplc="0422000F" w:tentative="1">
      <w:start w:val="1"/>
      <w:numFmt w:val="decimal"/>
      <w:lvlText w:val="%4."/>
      <w:lvlJc w:val="left"/>
      <w:pPr>
        <w:ind w:left="3791" w:hanging="360"/>
      </w:pPr>
    </w:lvl>
    <w:lvl w:ilvl="4" w:tplc="04220019" w:tentative="1">
      <w:start w:val="1"/>
      <w:numFmt w:val="lowerLetter"/>
      <w:lvlText w:val="%5."/>
      <w:lvlJc w:val="left"/>
      <w:pPr>
        <w:ind w:left="4511" w:hanging="360"/>
      </w:pPr>
    </w:lvl>
    <w:lvl w:ilvl="5" w:tplc="0422001B" w:tentative="1">
      <w:start w:val="1"/>
      <w:numFmt w:val="lowerRoman"/>
      <w:lvlText w:val="%6."/>
      <w:lvlJc w:val="right"/>
      <w:pPr>
        <w:ind w:left="5231" w:hanging="180"/>
      </w:pPr>
    </w:lvl>
    <w:lvl w:ilvl="6" w:tplc="0422000F" w:tentative="1">
      <w:start w:val="1"/>
      <w:numFmt w:val="decimal"/>
      <w:lvlText w:val="%7."/>
      <w:lvlJc w:val="left"/>
      <w:pPr>
        <w:ind w:left="5951" w:hanging="360"/>
      </w:pPr>
    </w:lvl>
    <w:lvl w:ilvl="7" w:tplc="04220019" w:tentative="1">
      <w:start w:val="1"/>
      <w:numFmt w:val="lowerLetter"/>
      <w:lvlText w:val="%8."/>
      <w:lvlJc w:val="left"/>
      <w:pPr>
        <w:ind w:left="6671" w:hanging="360"/>
      </w:pPr>
    </w:lvl>
    <w:lvl w:ilvl="8" w:tplc="0422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6" w15:restartNumberingAfterBreak="0">
    <w:nsid w:val="5FA04CAD"/>
    <w:multiLevelType w:val="hybridMultilevel"/>
    <w:tmpl w:val="77DEE934"/>
    <w:lvl w:ilvl="0" w:tplc="292E0E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018919153">
    <w:abstractNumId w:val="1"/>
  </w:num>
  <w:num w:numId="2" w16cid:durableId="339044544">
    <w:abstractNumId w:val="3"/>
  </w:num>
  <w:num w:numId="3" w16cid:durableId="1253851165">
    <w:abstractNumId w:val="5"/>
  </w:num>
  <w:num w:numId="4" w16cid:durableId="460459574">
    <w:abstractNumId w:val="4"/>
  </w:num>
  <w:num w:numId="5" w16cid:durableId="8768215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4041421">
    <w:abstractNumId w:val="6"/>
  </w:num>
  <w:num w:numId="7" w16cid:durableId="189439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EC"/>
    <w:rsid w:val="0001001B"/>
    <w:rsid w:val="000366DF"/>
    <w:rsid w:val="000600A6"/>
    <w:rsid w:val="00061375"/>
    <w:rsid w:val="0009661C"/>
    <w:rsid w:val="00097E4E"/>
    <w:rsid w:val="000B45D0"/>
    <w:rsid w:val="00155590"/>
    <w:rsid w:val="0017397D"/>
    <w:rsid w:val="00185F77"/>
    <w:rsid w:val="001E6771"/>
    <w:rsid w:val="0020094E"/>
    <w:rsid w:val="002024E6"/>
    <w:rsid w:val="00203A86"/>
    <w:rsid w:val="00243371"/>
    <w:rsid w:val="002458CE"/>
    <w:rsid w:val="00246C26"/>
    <w:rsid w:val="0026585F"/>
    <w:rsid w:val="00294A98"/>
    <w:rsid w:val="002C538F"/>
    <w:rsid w:val="002D3205"/>
    <w:rsid w:val="002F2607"/>
    <w:rsid w:val="00371EC5"/>
    <w:rsid w:val="003F2DBA"/>
    <w:rsid w:val="00405B0E"/>
    <w:rsid w:val="0042151C"/>
    <w:rsid w:val="00437AE0"/>
    <w:rsid w:val="00440278"/>
    <w:rsid w:val="004409A1"/>
    <w:rsid w:val="004477C5"/>
    <w:rsid w:val="00461E61"/>
    <w:rsid w:val="004D4FBD"/>
    <w:rsid w:val="004E0930"/>
    <w:rsid w:val="00504B11"/>
    <w:rsid w:val="0054218C"/>
    <w:rsid w:val="005531E3"/>
    <w:rsid w:val="00555614"/>
    <w:rsid w:val="005939BC"/>
    <w:rsid w:val="005B11D4"/>
    <w:rsid w:val="005B1F95"/>
    <w:rsid w:val="005B2CEB"/>
    <w:rsid w:val="0060498D"/>
    <w:rsid w:val="00612A19"/>
    <w:rsid w:val="006678BA"/>
    <w:rsid w:val="00682B84"/>
    <w:rsid w:val="00684E3E"/>
    <w:rsid w:val="006D7A19"/>
    <w:rsid w:val="006E7AD4"/>
    <w:rsid w:val="00716476"/>
    <w:rsid w:val="00757B08"/>
    <w:rsid w:val="00763EEC"/>
    <w:rsid w:val="00806B9E"/>
    <w:rsid w:val="008314EA"/>
    <w:rsid w:val="008922FE"/>
    <w:rsid w:val="008A2A4C"/>
    <w:rsid w:val="008C1221"/>
    <w:rsid w:val="008D14D5"/>
    <w:rsid w:val="008E16A6"/>
    <w:rsid w:val="00912B09"/>
    <w:rsid w:val="009166FF"/>
    <w:rsid w:val="00922559"/>
    <w:rsid w:val="00925068"/>
    <w:rsid w:val="00975DBA"/>
    <w:rsid w:val="009858A7"/>
    <w:rsid w:val="009879A5"/>
    <w:rsid w:val="00997F2B"/>
    <w:rsid w:val="009A0F21"/>
    <w:rsid w:val="009A422C"/>
    <w:rsid w:val="009A4795"/>
    <w:rsid w:val="009B0D69"/>
    <w:rsid w:val="009D6FC9"/>
    <w:rsid w:val="009E0670"/>
    <w:rsid w:val="00A1732E"/>
    <w:rsid w:val="00A57622"/>
    <w:rsid w:val="00A85F69"/>
    <w:rsid w:val="00AA1C0C"/>
    <w:rsid w:val="00AD0D9B"/>
    <w:rsid w:val="00AE2CE9"/>
    <w:rsid w:val="00AE3160"/>
    <w:rsid w:val="00AE6763"/>
    <w:rsid w:val="00AF369E"/>
    <w:rsid w:val="00AF45DB"/>
    <w:rsid w:val="00AF4A73"/>
    <w:rsid w:val="00B45DF5"/>
    <w:rsid w:val="00B949EC"/>
    <w:rsid w:val="00B96D7E"/>
    <w:rsid w:val="00BE234C"/>
    <w:rsid w:val="00C06E68"/>
    <w:rsid w:val="00C20643"/>
    <w:rsid w:val="00C57EED"/>
    <w:rsid w:val="00CC5E09"/>
    <w:rsid w:val="00CC5FE1"/>
    <w:rsid w:val="00D04C6B"/>
    <w:rsid w:val="00D36108"/>
    <w:rsid w:val="00D43346"/>
    <w:rsid w:val="00D64641"/>
    <w:rsid w:val="00D64E81"/>
    <w:rsid w:val="00DC55A9"/>
    <w:rsid w:val="00DC7AE9"/>
    <w:rsid w:val="00DF4DC3"/>
    <w:rsid w:val="00E40F25"/>
    <w:rsid w:val="00E65DB7"/>
    <w:rsid w:val="00E806AB"/>
    <w:rsid w:val="00E81EAC"/>
    <w:rsid w:val="00E91B64"/>
    <w:rsid w:val="00EA484A"/>
    <w:rsid w:val="00EB6ED4"/>
    <w:rsid w:val="00EC3A2E"/>
    <w:rsid w:val="00EE5306"/>
    <w:rsid w:val="00F141E6"/>
    <w:rsid w:val="00F21D67"/>
    <w:rsid w:val="00F4676F"/>
    <w:rsid w:val="00F47E0C"/>
    <w:rsid w:val="00F56D3B"/>
    <w:rsid w:val="00F75215"/>
    <w:rsid w:val="00F943C9"/>
    <w:rsid w:val="00F96241"/>
    <w:rsid w:val="00FC4252"/>
    <w:rsid w:val="00FE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ED40"/>
  <w15:chartTrackingRefBased/>
  <w15:docId w15:val="{9021A21B-BB9B-4A6A-9D95-972AB1AA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2151C"/>
    <w:pPr>
      <w:spacing w:before="120" w:after="0" w:line="240" w:lineRule="auto"/>
      <w:ind w:firstLine="567"/>
      <w:jc w:val="both"/>
    </w:pPr>
    <w:rPr>
      <w:rFonts w:ascii="Antiqua" w:eastAsia="Calibri" w:hAnsi="Antiqua" w:cs="Antiqua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600A6"/>
  </w:style>
  <w:style w:type="paragraph" w:styleId="a6">
    <w:name w:val="footer"/>
    <w:basedOn w:val="a"/>
    <w:link w:val="a7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600A6"/>
  </w:style>
  <w:style w:type="paragraph" w:styleId="a8">
    <w:name w:val="Balloon Text"/>
    <w:basedOn w:val="a"/>
    <w:link w:val="a9"/>
    <w:uiPriority w:val="99"/>
    <w:semiHidden/>
    <w:unhideWhenUsed/>
    <w:rsid w:val="008A2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2A4C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F96241"/>
    <w:pPr>
      <w:spacing w:after="0" w:line="240" w:lineRule="auto"/>
    </w:pPr>
  </w:style>
  <w:style w:type="paragraph" w:styleId="ab">
    <w:name w:val="annotation text"/>
    <w:basedOn w:val="a"/>
    <w:link w:val="ac"/>
    <w:uiPriority w:val="99"/>
    <w:semiHidden/>
    <w:unhideWhenUsed/>
    <w:rsid w:val="00CC5E09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CC5E09"/>
    <w:rPr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CC5E09"/>
    <w:rPr>
      <w:sz w:val="16"/>
      <w:szCs w:val="16"/>
    </w:rPr>
  </w:style>
  <w:style w:type="paragraph" w:styleId="ae">
    <w:name w:val="annotation subject"/>
    <w:basedOn w:val="ab"/>
    <w:next w:val="ab"/>
    <w:link w:val="af"/>
    <w:uiPriority w:val="99"/>
    <w:semiHidden/>
    <w:unhideWhenUsed/>
    <w:rsid w:val="00CC5E09"/>
    <w:rPr>
      <w:b/>
      <w:bCs/>
    </w:rPr>
  </w:style>
  <w:style w:type="character" w:customStyle="1" w:styleId="af">
    <w:name w:val="Тема примітки Знак"/>
    <w:basedOn w:val="ac"/>
    <w:link w:val="ae"/>
    <w:uiPriority w:val="99"/>
    <w:semiHidden/>
    <w:rsid w:val="00CC5E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33E5C-5B5C-403D-ABC0-8F0F45B4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2655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Анциферова</dc:creator>
  <cp:keywords/>
  <dc:description/>
  <cp:lastModifiedBy>Олександр Дердюк</cp:lastModifiedBy>
  <cp:revision>4</cp:revision>
  <cp:lastPrinted>2026-05-11T08:24:00Z</cp:lastPrinted>
  <dcterms:created xsi:type="dcterms:W3CDTF">2026-05-22T08:30:00Z</dcterms:created>
  <dcterms:modified xsi:type="dcterms:W3CDTF">2026-05-25T05:22:00Z</dcterms:modified>
</cp:coreProperties>
</file>