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5FD62" w14:textId="77777777" w:rsidR="00573532" w:rsidRPr="00F83AC9" w:rsidRDefault="00800CD8" w:rsidP="00AC4D5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AC9">
        <w:rPr>
          <w:rFonts w:ascii="Times New Roman" w:hAnsi="Times New Roman" w:cs="Times New Roman"/>
          <w:b/>
          <w:sz w:val="24"/>
          <w:szCs w:val="24"/>
        </w:rPr>
        <w:t xml:space="preserve">Порівняльна таблиця </w:t>
      </w:r>
    </w:p>
    <w:p w14:paraId="217683FA" w14:textId="2BD67B54" w:rsidR="00C64783" w:rsidRPr="00F83AC9" w:rsidRDefault="00573532" w:rsidP="00AC4D5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AC9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800CD8" w:rsidRPr="00F83AC9">
        <w:rPr>
          <w:rFonts w:ascii="Times New Roman" w:hAnsi="Times New Roman" w:cs="Times New Roman"/>
          <w:b/>
          <w:sz w:val="24"/>
          <w:szCs w:val="24"/>
        </w:rPr>
        <w:t>проєкту</w:t>
      </w:r>
      <w:r w:rsidRPr="00F83AC9">
        <w:rPr>
          <w:rFonts w:ascii="Times New Roman" w:hAnsi="Times New Roman" w:cs="Times New Roman"/>
          <w:b/>
          <w:sz w:val="24"/>
          <w:szCs w:val="24"/>
        </w:rPr>
        <w:t xml:space="preserve"> постанови НКРЕКП</w:t>
      </w:r>
      <w:r w:rsidR="00800CD8" w:rsidRPr="00F83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3AC9">
        <w:rPr>
          <w:rFonts w:ascii="Times New Roman" w:hAnsi="Times New Roman" w:cs="Times New Roman"/>
          <w:b/>
          <w:sz w:val="24"/>
          <w:szCs w:val="24"/>
        </w:rPr>
        <w:t>«</w:t>
      </w:r>
      <w:r w:rsidR="003D3F08" w:rsidRPr="00F83AC9">
        <w:rPr>
          <w:rFonts w:ascii="Times New Roman" w:hAnsi="Times New Roman" w:cs="Times New Roman"/>
          <w:b/>
          <w:sz w:val="24"/>
          <w:szCs w:val="24"/>
        </w:rPr>
        <w:t>Про внесення змін до постанови  НКРЕКП від 17 лютого 2021 року № 254</w:t>
      </w:r>
      <w:r w:rsidRPr="00F83AC9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48"/>
        <w:gridCol w:w="7380"/>
      </w:tblGrid>
      <w:tr w:rsidR="00EF1ECB" w:rsidRPr="003D3F08" w14:paraId="47B81072" w14:textId="77777777" w:rsidTr="00E6731F">
        <w:trPr>
          <w:trHeight w:val="436"/>
        </w:trPr>
        <w:tc>
          <w:tcPr>
            <w:tcW w:w="7748" w:type="dxa"/>
          </w:tcPr>
          <w:p w14:paraId="71FD9F02" w14:textId="77777777" w:rsidR="00573532" w:rsidRPr="003D3F08" w:rsidRDefault="00573532" w:rsidP="003D3F08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08">
              <w:rPr>
                <w:rFonts w:ascii="Times New Roman" w:hAnsi="Times New Roman" w:cs="Times New Roman"/>
                <w:b/>
                <w:sz w:val="24"/>
                <w:szCs w:val="24"/>
              </w:rPr>
              <w:t>Зміст положення (норми) чинного акта законодавства</w:t>
            </w:r>
          </w:p>
        </w:tc>
        <w:tc>
          <w:tcPr>
            <w:tcW w:w="7380" w:type="dxa"/>
          </w:tcPr>
          <w:p w14:paraId="29CA0F42" w14:textId="77777777" w:rsidR="00573532" w:rsidRPr="003D3F08" w:rsidRDefault="00573532" w:rsidP="003D3F08">
            <w:pPr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08">
              <w:rPr>
                <w:rFonts w:ascii="Times New Roman" w:hAnsi="Times New Roman" w:cs="Times New Roman"/>
                <w:b/>
                <w:sz w:val="24"/>
                <w:szCs w:val="24"/>
              </w:rPr>
              <w:t>Зміст відповідного положення (норми) проєкту акта</w:t>
            </w:r>
          </w:p>
        </w:tc>
      </w:tr>
      <w:tr w:rsidR="003B5245" w:rsidRPr="003D3F08" w14:paraId="74B7C017" w14:textId="77777777" w:rsidTr="005E1715">
        <w:tc>
          <w:tcPr>
            <w:tcW w:w="7748" w:type="dxa"/>
          </w:tcPr>
          <w:p w14:paraId="603C5775" w14:textId="4B2FE59F" w:rsidR="0031135C" w:rsidRP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1. 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Суб’єкти господарювання у сферах енергетики та комунальних послуг (далі - ліцензіати), регулювання, моніторинг та контроль за діяльністю яких здійснюється Національною комісією, що здійснює державне регулювання у сферах енергетики та комунальних послуг (далі - НКРЕКП), зобов’язані:</w:t>
            </w:r>
          </w:p>
          <w:p w14:paraId="1A65202A" w14:textId="6F264756" w:rsidR="003D3F08" w:rsidRPr="003D3F08" w:rsidRDefault="003D3F08" w:rsidP="003D3F08">
            <w:pPr>
              <w:pStyle w:val="a4"/>
              <w:ind w:left="0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…</w:t>
            </w:r>
          </w:p>
        </w:tc>
        <w:tc>
          <w:tcPr>
            <w:tcW w:w="7380" w:type="dxa"/>
          </w:tcPr>
          <w:p w14:paraId="779ADDD7" w14:textId="18FFD841" w:rsidR="0031135C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1. </w:t>
            </w:r>
            <w:r w:rsidR="00DA4AB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уб’єкти господарювання у сферах енергетики та комунальних послуг </w:t>
            </w:r>
            <w:r w:rsidRPr="003D3F08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(далі - ліцензіати)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, регулювання, моніторинг та контроль за діяльністю яких здійснюється Національною комісією, що здійснює державне регулювання у сферах енергетики та комунальних послуг </w:t>
            </w:r>
            <w:r w:rsidRPr="003D3F0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(далі - ліцензіати НКРЕКП)</w:t>
            </w:r>
            <w:r w:rsidR="00DA4AB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, та н</w:t>
            </w:r>
            <w:r w:rsidR="00DA4ABE" w:rsidRPr="003D3F0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омінований оператор ринку електричної енергії</w:t>
            </w:r>
            <w:r w:rsidR="00DA4ABE"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зобов’язані:</w:t>
            </w:r>
          </w:p>
          <w:p w14:paraId="53C62CF6" w14:textId="2E692474" w:rsidR="003D3F08" w:rsidRP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156599" w:rsidRPr="003D3F08" w14:paraId="09BFC642" w14:textId="77777777" w:rsidTr="005E1715">
        <w:tc>
          <w:tcPr>
            <w:tcW w:w="7748" w:type="dxa"/>
          </w:tcPr>
          <w:p w14:paraId="485133AE" w14:textId="04D8FDDF" w:rsidR="00F42668" w:rsidRP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D3F0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Ліцензіати</w:t>
            </w:r>
            <w:r w:rsidRPr="003D3F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яким відповідно до законодавства надано дозвіл на ведення спрощеного обліку доходів і витрат, надають фінансову звітність у порядку, встановленому законодавством про спрощену систему обліку і звітності.</w:t>
            </w:r>
          </w:p>
        </w:tc>
        <w:tc>
          <w:tcPr>
            <w:tcW w:w="7380" w:type="dxa"/>
          </w:tcPr>
          <w:p w14:paraId="6E3887D4" w14:textId="24B1C1C8" w:rsidR="00156599" w:rsidRP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3F0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Ліцензіати НКРЕКП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, яким відповідно до законодавства надано дозвіл на ведення спрощеного обліку доходів і витрат, надають фінансову звітність у порядку, встановленому законодавством про спрощену систему обліку і звітності.</w:t>
            </w:r>
          </w:p>
        </w:tc>
      </w:tr>
      <w:tr w:rsidR="003D3F08" w:rsidRPr="003D3F08" w14:paraId="092C9934" w14:textId="77777777" w:rsidTr="005E1715">
        <w:tc>
          <w:tcPr>
            <w:tcW w:w="7748" w:type="dxa"/>
          </w:tcPr>
          <w:p w14:paraId="36ABBE61" w14:textId="77777777" w:rsidR="003D3F08" w:rsidRP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D3F0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Ліцензіати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зобов’язані надавати уточнену фінансову звітність та уточнену консолідовану фінансову звітність на заміну раніше наданої за результатами проведення аудиторської перевірки з метою виправлення самостійно виявлених помилок або з інших причин.</w:t>
            </w:r>
          </w:p>
          <w:p w14:paraId="4B11BDFB" w14:textId="77777777" w:rsidR="003D3F08" w:rsidRP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7380" w:type="dxa"/>
          </w:tcPr>
          <w:p w14:paraId="02B231C9" w14:textId="107CDF9B" w:rsidR="003D3F08" w:rsidRP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3D3F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Номінований оператор ринку електричної енергії та ліцензіати НКРЕКП</w:t>
            </w:r>
            <w:r w:rsidRPr="003D3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зобов’язані надавати уточнену фінансову звітність та уточнену консолідовану фінансову звітність на заміну раніше наданої за результатами проведення аудиторської перевірки з метою виправлення самостійно виявлених помилок або з інших причин.</w:t>
            </w:r>
          </w:p>
        </w:tc>
      </w:tr>
      <w:tr w:rsidR="003D3F08" w:rsidRPr="003D3F08" w14:paraId="3872EEF7" w14:textId="77777777" w:rsidTr="005E1715">
        <w:tc>
          <w:tcPr>
            <w:tcW w:w="7748" w:type="dxa"/>
          </w:tcPr>
          <w:p w14:paraId="1F85D96C" w14:textId="39DF58E4" w:rsid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2. Звітність подається до НКРЕКП </w:t>
            </w:r>
            <w:r w:rsidRPr="003D3F0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виключно в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електронному вигляді у форматі Excel з накладенням кваліфікованого електронного підпису уповноваженої особи </w:t>
            </w:r>
            <w:r w:rsidRPr="003D3F08">
              <w:rPr>
                <w:rFonts w:ascii="Times New Roman" w:hAnsi="Times New Roman" w:cs="Times New Roman"/>
                <w:b/>
                <w:bCs/>
                <w:strike/>
                <w:color w:val="333333"/>
                <w:sz w:val="24"/>
                <w:szCs w:val="24"/>
              </w:rPr>
              <w:t>ліцензіата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та/або кваліфікованої електронної печатки </w:t>
            </w:r>
            <w:r w:rsidRPr="003D3F08">
              <w:rPr>
                <w:rFonts w:ascii="Times New Roman" w:hAnsi="Times New Roman" w:cs="Times New Roman"/>
                <w:b/>
                <w:bCs/>
                <w:strike/>
                <w:color w:val="333333"/>
                <w:sz w:val="24"/>
                <w:szCs w:val="24"/>
              </w:rPr>
              <w:t>ліцензіата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з дотриманням вимог законів України </w:t>
            </w:r>
            <w:r w:rsidRPr="003D3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 електронні документи та електронний документообіг»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та </w:t>
            </w:r>
            <w:r w:rsidRPr="003D3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 електронні довірчі послуги»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 на адресу </w:t>
            </w:r>
            <w:hyperlink r:id="rId8" w:history="1">
              <w:r w:rsidR="00F83AC9" w:rsidRPr="00D23FE9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finstatement@nerc.gov.ua</w:t>
              </w:r>
            </w:hyperlink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14:paraId="38BC5C5F" w14:textId="5A2D6F3B" w:rsidR="00F83AC9" w:rsidRPr="00F83AC9" w:rsidRDefault="00F83AC9" w:rsidP="003D3F08">
            <w:pPr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…</w:t>
            </w:r>
          </w:p>
        </w:tc>
        <w:tc>
          <w:tcPr>
            <w:tcW w:w="7380" w:type="dxa"/>
          </w:tcPr>
          <w:p w14:paraId="2D307E88" w14:textId="1C9A6F31" w:rsidR="003D3F08" w:rsidRPr="003D3F08" w:rsidRDefault="003D3F08" w:rsidP="003D3F08">
            <w:pPr>
              <w:ind w:firstLine="284"/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2. Звітність подається до НКРЕКП </w:t>
            </w:r>
            <w:r w:rsidRPr="003D3F08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виключно українською мовою в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електронному вигляді у форматі Excel з накладенням кваліфікованого електронного підпису уповноваженої особи та/або кваліфікованої електронної печатки з дотриманням вимог законів України </w:t>
            </w:r>
            <w:r w:rsidRPr="003D3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 електронні документи та електронний документообіг»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та </w:t>
            </w:r>
            <w:r w:rsidRPr="003D3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 електронні довірчі послуги»</w:t>
            </w:r>
            <w:r w:rsidRPr="003D3F0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 на адресу finstatement@nerc.gov.ua.</w:t>
            </w:r>
          </w:p>
        </w:tc>
      </w:tr>
      <w:tr w:rsidR="00F83AC9" w:rsidRPr="00DA3540" w14:paraId="6B418C79" w14:textId="77777777" w:rsidTr="005E1715">
        <w:tc>
          <w:tcPr>
            <w:tcW w:w="7748" w:type="dxa"/>
          </w:tcPr>
          <w:p w14:paraId="1E9159D9" w14:textId="286C70C5" w:rsidR="00F83AC9" w:rsidRPr="00DA3540" w:rsidRDefault="00F83AC9" w:rsidP="003D3F08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540">
              <w:rPr>
                <w:rFonts w:ascii="Times New Roman" w:hAnsi="Times New Roman" w:cs="Times New Roman"/>
                <w:sz w:val="24"/>
                <w:szCs w:val="24"/>
              </w:rPr>
              <w:t>НКРЕКП протягом 10 робочих днів з дня надходження форми звітності направляє ліцензіату електронною поштою підтвердження факту одержання форми звітності із зазначенням дати надходження. У разі ненадходження до ліцензіата підтвердження про факт одержання звітності вважається, що звітність не одержано НКРЕКП.</w:t>
            </w:r>
          </w:p>
        </w:tc>
        <w:tc>
          <w:tcPr>
            <w:tcW w:w="7380" w:type="dxa"/>
          </w:tcPr>
          <w:p w14:paraId="4930ABF4" w14:textId="22696493" w:rsidR="00F83AC9" w:rsidRPr="00DA3540" w:rsidRDefault="00F83AC9" w:rsidP="003D3F08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540">
              <w:rPr>
                <w:rFonts w:ascii="Times New Roman" w:hAnsi="Times New Roman" w:cs="Times New Roman"/>
                <w:sz w:val="24"/>
                <w:szCs w:val="24"/>
              </w:rPr>
              <w:t xml:space="preserve">НКРЕКП протягом 10 робочих днів з дня надходження форми звітності направляє ліцензіату електронною поштою підтвердження факту одержання форми звітності </w:t>
            </w:r>
            <w:r w:rsidRPr="00DA3540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із зазначенням дати надходження</w:t>
            </w:r>
            <w:r w:rsidRPr="00DA3540">
              <w:rPr>
                <w:rFonts w:ascii="Times New Roman" w:hAnsi="Times New Roman" w:cs="Times New Roman"/>
                <w:sz w:val="24"/>
                <w:szCs w:val="24"/>
              </w:rPr>
              <w:t>. У разі ненадходження до ліцензіата підтвердження про факт одержання звітності вважається, що звітність не одержано НКРЕКП.</w:t>
            </w:r>
          </w:p>
        </w:tc>
      </w:tr>
    </w:tbl>
    <w:p w14:paraId="782A7C01" w14:textId="77777777" w:rsidR="00800CD8" w:rsidRPr="00DA3540" w:rsidRDefault="00800CD8" w:rsidP="00AC4D53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</w:p>
    <w:tbl>
      <w:tblPr>
        <w:tblW w:w="15026" w:type="dxa"/>
        <w:tblLook w:val="04A0" w:firstRow="1" w:lastRow="0" w:firstColumn="1" w:lastColumn="0" w:noHBand="0" w:noVBand="1"/>
      </w:tblPr>
      <w:tblGrid>
        <w:gridCol w:w="5529"/>
        <w:gridCol w:w="9497"/>
      </w:tblGrid>
      <w:tr w:rsidR="00573532" w:rsidRPr="00F83AC9" w14:paraId="24B0AD05" w14:textId="77777777" w:rsidTr="00573532">
        <w:tc>
          <w:tcPr>
            <w:tcW w:w="5529" w:type="dxa"/>
          </w:tcPr>
          <w:p w14:paraId="10E431BF" w14:textId="59976311" w:rsidR="00156599" w:rsidRPr="00F83AC9" w:rsidRDefault="003D3F08" w:rsidP="003D3F08">
            <w:pPr>
              <w:pStyle w:val="a5"/>
              <w:ind w:firstLine="0"/>
              <w:rPr>
                <w:sz w:val="24"/>
                <w:szCs w:val="24"/>
              </w:rPr>
            </w:pPr>
            <w:r w:rsidRPr="00F83AC9">
              <w:rPr>
                <w:sz w:val="24"/>
                <w:szCs w:val="24"/>
              </w:rPr>
              <w:t>Д</w:t>
            </w:r>
            <w:r w:rsidR="00573532" w:rsidRPr="00F83AC9">
              <w:rPr>
                <w:sz w:val="24"/>
                <w:szCs w:val="24"/>
              </w:rPr>
              <w:t xml:space="preserve">иректор Департаменту </w:t>
            </w:r>
            <w:r w:rsidR="00156599" w:rsidRPr="00F83AC9">
              <w:rPr>
                <w:sz w:val="24"/>
                <w:szCs w:val="24"/>
              </w:rPr>
              <w:t>розслідувань зловживань на оптових енергетичних</w:t>
            </w:r>
          </w:p>
        </w:tc>
        <w:tc>
          <w:tcPr>
            <w:tcW w:w="9497" w:type="dxa"/>
          </w:tcPr>
          <w:p w14:paraId="1D5517C6" w14:textId="5CF6310F" w:rsidR="00573532" w:rsidRPr="00F83AC9" w:rsidRDefault="003D3F08" w:rsidP="00573532">
            <w:pPr>
              <w:pStyle w:val="a5"/>
              <w:ind w:hanging="270"/>
              <w:jc w:val="right"/>
              <w:rPr>
                <w:sz w:val="24"/>
                <w:szCs w:val="24"/>
              </w:rPr>
            </w:pPr>
            <w:r w:rsidRPr="00F83AC9">
              <w:rPr>
                <w:sz w:val="24"/>
                <w:szCs w:val="24"/>
              </w:rPr>
              <w:t>Тетяна</w:t>
            </w:r>
            <w:r w:rsidR="00156599" w:rsidRPr="00F83AC9">
              <w:rPr>
                <w:sz w:val="24"/>
                <w:szCs w:val="24"/>
              </w:rPr>
              <w:t xml:space="preserve"> </w:t>
            </w:r>
            <w:r w:rsidRPr="00F83AC9">
              <w:rPr>
                <w:sz w:val="24"/>
                <w:szCs w:val="24"/>
              </w:rPr>
              <w:t>МІЩЕНЕРКО</w:t>
            </w:r>
          </w:p>
          <w:p w14:paraId="475F0E34" w14:textId="31C9837A" w:rsidR="00573532" w:rsidRPr="00F83AC9" w:rsidRDefault="00573532" w:rsidP="00573532">
            <w:pPr>
              <w:pStyle w:val="a5"/>
              <w:ind w:hanging="270"/>
              <w:jc w:val="right"/>
              <w:rPr>
                <w:sz w:val="24"/>
                <w:szCs w:val="24"/>
              </w:rPr>
            </w:pPr>
          </w:p>
        </w:tc>
      </w:tr>
    </w:tbl>
    <w:p w14:paraId="42A286B5" w14:textId="77777777" w:rsidR="00800CD8" w:rsidRPr="00AC4D53" w:rsidRDefault="00800CD8" w:rsidP="00F83A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0CD8" w:rsidRPr="00AC4D53" w:rsidSect="001C3322">
      <w:headerReference w:type="default" r:id="rId9"/>
      <w:pgSz w:w="16838" w:h="11906" w:orient="landscape"/>
      <w:pgMar w:top="1135" w:right="850" w:bottom="850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ECF63" w14:textId="77777777" w:rsidR="00A14B51" w:rsidRDefault="00A14B51" w:rsidP="001C3322">
      <w:pPr>
        <w:spacing w:after="0" w:line="240" w:lineRule="auto"/>
      </w:pPr>
      <w:r>
        <w:separator/>
      </w:r>
    </w:p>
  </w:endnote>
  <w:endnote w:type="continuationSeparator" w:id="0">
    <w:p w14:paraId="51D6A02A" w14:textId="77777777" w:rsidR="00A14B51" w:rsidRDefault="00A14B51" w:rsidP="001C3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E248A" w14:textId="77777777" w:rsidR="00A14B51" w:rsidRDefault="00A14B51" w:rsidP="001C3322">
      <w:pPr>
        <w:spacing w:after="0" w:line="240" w:lineRule="auto"/>
      </w:pPr>
      <w:r>
        <w:separator/>
      </w:r>
    </w:p>
  </w:footnote>
  <w:footnote w:type="continuationSeparator" w:id="0">
    <w:p w14:paraId="0F7C1A00" w14:textId="77777777" w:rsidR="00A14B51" w:rsidRDefault="00A14B51" w:rsidP="001C3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321006"/>
      <w:docPartObj>
        <w:docPartGallery w:val="Page Numbers (Top of Page)"/>
        <w:docPartUnique/>
      </w:docPartObj>
    </w:sdtPr>
    <w:sdtEndPr/>
    <w:sdtContent>
      <w:p w14:paraId="28B9AC07" w14:textId="77777777" w:rsidR="006E1C6F" w:rsidRDefault="006E1C6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760951E5" w14:textId="77777777" w:rsidR="006E1C6F" w:rsidRDefault="006E1C6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05DBF"/>
    <w:multiLevelType w:val="hybridMultilevel"/>
    <w:tmpl w:val="AA82D8A6"/>
    <w:lvl w:ilvl="0" w:tplc="20000011">
      <w:start w:val="1"/>
      <w:numFmt w:val="decimal"/>
      <w:lvlText w:val="%1)"/>
      <w:lvlJc w:val="left"/>
      <w:pPr>
        <w:ind w:left="2947" w:hanging="360"/>
      </w:pPr>
    </w:lvl>
    <w:lvl w:ilvl="1" w:tplc="20000019">
      <w:start w:val="1"/>
      <w:numFmt w:val="lowerLetter"/>
      <w:lvlText w:val="%2."/>
      <w:lvlJc w:val="left"/>
      <w:pPr>
        <w:ind w:left="3667" w:hanging="360"/>
      </w:pPr>
    </w:lvl>
    <w:lvl w:ilvl="2" w:tplc="2000001B">
      <w:start w:val="1"/>
      <w:numFmt w:val="lowerRoman"/>
      <w:lvlText w:val="%3."/>
      <w:lvlJc w:val="right"/>
      <w:pPr>
        <w:ind w:left="4387" w:hanging="180"/>
      </w:pPr>
    </w:lvl>
    <w:lvl w:ilvl="3" w:tplc="2000000F">
      <w:start w:val="1"/>
      <w:numFmt w:val="decimal"/>
      <w:lvlText w:val="%4."/>
      <w:lvlJc w:val="left"/>
      <w:pPr>
        <w:ind w:left="5107" w:hanging="360"/>
      </w:pPr>
    </w:lvl>
    <w:lvl w:ilvl="4" w:tplc="20000019">
      <w:start w:val="1"/>
      <w:numFmt w:val="lowerLetter"/>
      <w:lvlText w:val="%5."/>
      <w:lvlJc w:val="left"/>
      <w:pPr>
        <w:ind w:left="5827" w:hanging="360"/>
      </w:pPr>
    </w:lvl>
    <w:lvl w:ilvl="5" w:tplc="2000001B">
      <w:start w:val="1"/>
      <w:numFmt w:val="lowerRoman"/>
      <w:lvlText w:val="%6."/>
      <w:lvlJc w:val="right"/>
      <w:pPr>
        <w:ind w:left="6547" w:hanging="180"/>
      </w:pPr>
    </w:lvl>
    <w:lvl w:ilvl="6" w:tplc="2000000F">
      <w:start w:val="1"/>
      <w:numFmt w:val="decimal"/>
      <w:lvlText w:val="%7."/>
      <w:lvlJc w:val="left"/>
      <w:pPr>
        <w:ind w:left="7267" w:hanging="360"/>
      </w:pPr>
    </w:lvl>
    <w:lvl w:ilvl="7" w:tplc="20000019">
      <w:start w:val="1"/>
      <w:numFmt w:val="lowerLetter"/>
      <w:lvlText w:val="%8."/>
      <w:lvlJc w:val="left"/>
      <w:pPr>
        <w:ind w:left="7987" w:hanging="360"/>
      </w:pPr>
    </w:lvl>
    <w:lvl w:ilvl="8" w:tplc="2000001B">
      <w:start w:val="1"/>
      <w:numFmt w:val="lowerRoman"/>
      <w:lvlText w:val="%9."/>
      <w:lvlJc w:val="right"/>
      <w:pPr>
        <w:ind w:left="8707" w:hanging="180"/>
      </w:pPr>
    </w:lvl>
  </w:abstractNum>
  <w:abstractNum w:abstractNumId="1" w15:restartNumberingAfterBreak="0">
    <w:nsid w:val="03E50E71"/>
    <w:multiLevelType w:val="hybridMultilevel"/>
    <w:tmpl w:val="7E8C43EE"/>
    <w:lvl w:ilvl="0" w:tplc="FFFFFFFF">
      <w:start w:val="44"/>
      <w:numFmt w:val="decimal"/>
      <w:lvlText w:val="%1)"/>
      <w:lvlJc w:val="left"/>
      <w:pPr>
        <w:ind w:left="1134" w:hanging="3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30" w:hanging="360"/>
      </w:pPr>
    </w:lvl>
    <w:lvl w:ilvl="2" w:tplc="FFFFFFFF" w:tentative="1">
      <w:start w:val="1"/>
      <w:numFmt w:val="lowerRoman"/>
      <w:lvlText w:val="%3."/>
      <w:lvlJc w:val="right"/>
      <w:pPr>
        <w:ind w:left="2550" w:hanging="180"/>
      </w:pPr>
    </w:lvl>
    <w:lvl w:ilvl="3" w:tplc="FFFFFFFF" w:tentative="1">
      <w:start w:val="1"/>
      <w:numFmt w:val="decimal"/>
      <w:lvlText w:val="%4."/>
      <w:lvlJc w:val="left"/>
      <w:pPr>
        <w:ind w:left="3270" w:hanging="360"/>
      </w:pPr>
    </w:lvl>
    <w:lvl w:ilvl="4" w:tplc="FFFFFFFF" w:tentative="1">
      <w:start w:val="1"/>
      <w:numFmt w:val="lowerLetter"/>
      <w:lvlText w:val="%5."/>
      <w:lvlJc w:val="left"/>
      <w:pPr>
        <w:ind w:left="3990" w:hanging="360"/>
      </w:pPr>
    </w:lvl>
    <w:lvl w:ilvl="5" w:tplc="FFFFFFFF" w:tentative="1">
      <w:start w:val="1"/>
      <w:numFmt w:val="lowerRoman"/>
      <w:lvlText w:val="%6."/>
      <w:lvlJc w:val="right"/>
      <w:pPr>
        <w:ind w:left="4710" w:hanging="180"/>
      </w:pPr>
    </w:lvl>
    <w:lvl w:ilvl="6" w:tplc="FFFFFFFF" w:tentative="1">
      <w:start w:val="1"/>
      <w:numFmt w:val="decimal"/>
      <w:lvlText w:val="%7."/>
      <w:lvlJc w:val="left"/>
      <w:pPr>
        <w:ind w:left="5430" w:hanging="360"/>
      </w:pPr>
    </w:lvl>
    <w:lvl w:ilvl="7" w:tplc="FFFFFFFF" w:tentative="1">
      <w:start w:val="1"/>
      <w:numFmt w:val="lowerLetter"/>
      <w:lvlText w:val="%8."/>
      <w:lvlJc w:val="left"/>
      <w:pPr>
        <w:ind w:left="6150" w:hanging="360"/>
      </w:pPr>
    </w:lvl>
    <w:lvl w:ilvl="8" w:tplc="FFFFFFFF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05873ACF"/>
    <w:multiLevelType w:val="hybridMultilevel"/>
    <w:tmpl w:val="E558ED48"/>
    <w:lvl w:ilvl="0" w:tplc="9AAA090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789" w:hanging="360"/>
      </w:pPr>
    </w:lvl>
    <w:lvl w:ilvl="2" w:tplc="1000001B" w:tentative="1">
      <w:start w:val="1"/>
      <w:numFmt w:val="lowerRoman"/>
      <w:lvlText w:val="%3."/>
      <w:lvlJc w:val="right"/>
      <w:pPr>
        <w:ind w:left="2509" w:hanging="180"/>
      </w:pPr>
    </w:lvl>
    <w:lvl w:ilvl="3" w:tplc="1000000F" w:tentative="1">
      <w:start w:val="1"/>
      <w:numFmt w:val="decimal"/>
      <w:lvlText w:val="%4."/>
      <w:lvlJc w:val="left"/>
      <w:pPr>
        <w:ind w:left="3229" w:hanging="360"/>
      </w:pPr>
    </w:lvl>
    <w:lvl w:ilvl="4" w:tplc="10000019" w:tentative="1">
      <w:start w:val="1"/>
      <w:numFmt w:val="lowerLetter"/>
      <w:lvlText w:val="%5."/>
      <w:lvlJc w:val="left"/>
      <w:pPr>
        <w:ind w:left="3949" w:hanging="360"/>
      </w:pPr>
    </w:lvl>
    <w:lvl w:ilvl="5" w:tplc="1000001B" w:tentative="1">
      <w:start w:val="1"/>
      <w:numFmt w:val="lowerRoman"/>
      <w:lvlText w:val="%6."/>
      <w:lvlJc w:val="right"/>
      <w:pPr>
        <w:ind w:left="4669" w:hanging="180"/>
      </w:pPr>
    </w:lvl>
    <w:lvl w:ilvl="6" w:tplc="1000000F" w:tentative="1">
      <w:start w:val="1"/>
      <w:numFmt w:val="decimal"/>
      <w:lvlText w:val="%7."/>
      <w:lvlJc w:val="left"/>
      <w:pPr>
        <w:ind w:left="5389" w:hanging="360"/>
      </w:pPr>
    </w:lvl>
    <w:lvl w:ilvl="7" w:tplc="10000019" w:tentative="1">
      <w:start w:val="1"/>
      <w:numFmt w:val="lowerLetter"/>
      <w:lvlText w:val="%8."/>
      <w:lvlJc w:val="left"/>
      <w:pPr>
        <w:ind w:left="6109" w:hanging="360"/>
      </w:pPr>
    </w:lvl>
    <w:lvl w:ilvl="8" w:tplc="1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6C2054"/>
    <w:multiLevelType w:val="multilevel"/>
    <w:tmpl w:val="E960CC40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3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4" w15:restartNumberingAfterBreak="0">
    <w:nsid w:val="06DA17E2"/>
    <w:multiLevelType w:val="hybridMultilevel"/>
    <w:tmpl w:val="7E8C43EE"/>
    <w:lvl w:ilvl="0" w:tplc="E2E2BE34">
      <w:start w:val="44"/>
      <w:numFmt w:val="decimal"/>
      <w:lvlText w:val="%1)"/>
      <w:lvlJc w:val="left"/>
      <w:pPr>
        <w:ind w:left="1134" w:hanging="38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30" w:hanging="360"/>
      </w:pPr>
    </w:lvl>
    <w:lvl w:ilvl="2" w:tplc="0422001B" w:tentative="1">
      <w:start w:val="1"/>
      <w:numFmt w:val="lowerRoman"/>
      <w:lvlText w:val="%3."/>
      <w:lvlJc w:val="right"/>
      <w:pPr>
        <w:ind w:left="2550" w:hanging="180"/>
      </w:pPr>
    </w:lvl>
    <w:lvl w:ilvl="3" w:tplc="0422000F" w:tentative="1">
      <w:start w:val="1"/>
      <w:numFmt w:val="decimal"/>
      <w:lvlText w:val="%4."/>
      <w:lvlJc w:val="left"/>
      <w:pPr>
        <w:ind w:left="3270" w:hanging="360"/>
      </w:pPr>
    </w:lvl>
    <w:lvl w:ilvl="4" w:tplc="04220019" w:tentative="1">
      <w:start w:val="1"/>
      <w:numFmt w:val="lowerLetter"/>
      <w:lvlText w:val="%5."/>
      <w:lvlJc w:val="left"/>
      <w:pPr>
        <w:ind w:left="3990" w:hanging="360"/>
      </w:pPr>
    </w:lvl>
    <w:lvl w:ilvl="5" w:tplc="0422001B" w:tentative="1">
      <w:start w:val="1"/>
      <w:numFmt w:val="lowerRoman"/>
      <w:lvlText w:val="%6."/>
      <w:lvlJc w:val="right"/>
      <w:pPr>
        <w:ind w:left="4710" w:hanging="180"/>
      </w:pPr>
    </w:lvl>
    <w:lvl w:ilvl="6" w:tplc="0422000F" w:tentative="1">
      <w:start w:val="1"/>
      <w:numFmt w:val="decimal"/>
      <w:lvlText w:val="%7."/>
      <w:lvlJc w:val="left"/>
      <w:pPr>
        <w:ind w:left="5430" w:hanging="360"/>
      </w:pPr>
    </w:lvl>
    <w:lvl w:ilvl="7" w:tplc="04220019" w:tentative="1">
      <w:start w:val="1"/>
      <w:numFmt w:val="lowerLetter"/>
      <w:lvlText w:val="%8."/>
      <w:lvlJc w:val="left"/>
      <w:pPr>
        <w:ind w:left="6150" w:hanging="360"/>
      </w:pPr>
    </w:lvl>
    <w:lvl w:ilvl="8" w:tplc="0422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1E5B4AE0"/>
    <w:multiLevelType w:val="multilevel"/>
    <w:tmpl w:val="4F20D7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5DD3DAA"/>
    <w:multiLevelType w:val="hybridMultilevel"/>
    <w:tmpl w:val="3D4AC194"/>
    <w:lvl w:ilvl="0" w:tplc="C494134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A29AB"/>
    <w:multiLevelType w:val="hybridMultilevel"/>
    <w:tmpl w:val="C5E0A980"/>
    <w:lvl w:ilvl="0" w:tplc="48321CE8">
      <w:start w:val="6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10000019" w:tentative="1">
      <w:start w:val="1"/>
      <w:numFmt w:val="lowerLetter"/>
      <w:lvlText w:val="%2."/>
      <w:lvlJc w:val="left"/>
      <w:pPr>
        <w:ind w:left="1789" w:hanging="360"/>
      </w:pPr>
    </w:lvl>
    <w:lvl w:ilvl="2" w:tplc="1000001B" w:tentative="1">
      <w:start w:val="1"/>
      <w:numFmt w:val="lowerRoman"/>
      <w:lvlText w:val="%3."/>
      <w:lvlJc w:val="right"/>
      <w:pPr>
        <w:ind w:left="2509" w:hanging="180"/>
      </w:pPr>
    </w:lvl>
    <w:lvl w:ilvl="3" w:tplc="1000000F" w:tentative="1">
      <w:start w:val="1"/>
      <w:numFmt w:val="decimal"/>
      <w:lvlText w:val="%4."/>
      <w:lvlJc w:val="left"/>
      <w:pPr>
        <w:ind w:left="3229" w:hanging="360"/>
      </w:pPr>
    </w:lvl>
    <w:lvl w:ilvl="4" w:tplc="10000019" w:tentative="1">
      <w:start w:val="1"/>
      <w:numFmt w:val="lowerLetter"/>
      <w:lvlText w:val="%5."/>
      <w:lvlJc w:val="left"/>
      <w:pPr>
        <w:ind w:left="3949" w:hanging="360"/>
      </w:pPr>
    </w:lvl>
    <w:lvl w:ilvl="5" w:tplc="1000001B" w:tentative="1">
      <w:start w:val="1"/>
      <w:numFmt w:val="lowerRoman"/>
      <w:lvlText w:val="%6."/>
      <w:lvlJc w:val="right"/>
      <w:pPr>
        <w:ind w:left="4669" w:hanging="180"/>
      </w:pPr>
    </w:lvl>
    <w:lvl w:ilvl="6" w:tplc="1000000F" w:tentative="1">
      <w:start w:val="1"/>
      <w:numFmt w:val="decimal"/>
      <w:lvlText w:val="%7."/>
      <w:lvlJc w:val="left"/>
      <w:pPr>
        <w:ind w:left="5389" w:hanging="360"/>
      </w:pPr>
    </w:lvl>
    <w:lvl w:ilvl="7" w:tplc="10000019" w:tentative="1">
      <w:start w:val="1"/>
      <w:numFmt w:val="lowerLetter"/>
      <w:lvlText w:val="%8."/>
      <w:lvlJc w:val="left"/>
      <w:pPr>
        <w:ind w:left="6109" w:hanging="360"/>
      </w:pPr>
    </w:lvl>
    <w:lvl w:ilvl="8" w:tplc="1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533C22"/>
    <w:multiLevelType w:val="multilevel"/>
    <w:tmpl w:val="FFFFFFFF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9" w15:restartNumberingAfterBreak="0">
    <w:nsid w:val="3DF77BE0"/>
    <w:multiLevelType w:val="hybridMultilevel"/>
    <w:tmpl w:val="FFFFFFFF"/>
    <w:lvl w:ilvl="0" w:tplc="C39A7B4C">
      <w:start w:val="18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20006B2"/>
    <w:multiLevelType w:val="multilevel"/>
    <w:tmpl w:val="37260280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1" w15:restartNumberingAfterBreak="0">
    <w:nsid w:val="52BB21B2"/>
    <w:multiLevelType w:val="multilevel"/>
    <w:tmpl w:val="AB44F3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3B1754D"/>
    <w:multiLevelType w:val="hybridMultilevel"/>
    <w:tmpl w:val="CE02CF14"/>
    <w:lvl w:ilvl="0" w:tplc="585C40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789" w:hanging="360"/>
      </w:pPr>
    </w:lvl>
    <w:lvl w:ilvl="2" w:tplc="1000001B" w:tentative="1">
      <w:start w:val="1"/>
      <w:numFmt w:val="lowerRoman"/>
      <w:lvlText w:val="%3."/>
      <w:lvlJc w:val="right"/>
      <w:pPr>
        <w:ind w:left="2509" w:hanging="180"/>
      </w:pPr>
    </w:lvl>
    <w:lvl w:ilvl="3" w:tplc="1000000F" w:tentative="1">
      <w:start w:val="1"/>
      <w:numFmt w:val="decimal"/>
      <w:lvlText w:val="%4."/>
      <w:lvlJc w:val="left"/>
      <w:pPr>
        <w:ind w:left="3229" w:hanging="360"/>
      </w:pPr>
    </w:lvl>
    <w:lvl w:ilvl="4" w:tplc="10000019" w:tentative="1">
      <w:start w:val="1"/>
      <w:numFmt w:val="lowerLetter"/>
      <w:lvlText w:val="%5."/>
      <w:lvlJc w:val="left"/>
      <w:pPr>
        <w:ind w:left="3949" w:hanging="360"/>
      </w:pPr>
    </w:lvl>
    <w:lvl w:ilvl="5" w:tplc="1000001B" w:tentative="1">
      <w:start w:val="1"/>
      <w:numFmt w:val="lowerRoman"/>
      <w:lvlText w:val="%6."/>
      <w:lvlJc w:val="right"/>
      <w:pPr>
        <w:ind w:left="4669" w:hanging="180"/>
      </w:pPr>
    </w:lvl>
    <w:lvl w:ilvl="6" w:tplc="1000000F" w:tentative="1">
      <w:start w:val="1"/>
      <w:numFmt w:val="decimal"/>
      <w:lvlText w:val="%7."/>
      <w:lvlJc w:val="left"/>
      <w:pPr>
        <w:ind w:left="5389" w:hanging="360"/>
      </w:pPr>
    </w:lvl>
    <w:lvl w:ilvl="7" w:tplc="10000019" w:tentative="1">
      <w:start w:val="1"/>
      <w:numFmt w:val="lowerLetter"/>
      <w:lvlText w:val="%8."/>
      <w:lvlJc w:val="left"/>
      <w:pPr>
        <w:ind w:left="6109" w:hanging="360"/>
      </w:pPr>
    </w:lvl>
    <w:lvl w:ilvl="8" w:tplc="1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4312237"/>
    <w:multiLevelType w:val="multilevel"/>
    <w:tmpl w:val="C48E21E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14" w15:restartNumberingAfterBreak="0">
    <w:nsid w:val="572E55FC"/>
    <w:multiLevelType w:val="multilevel"/>
    <w:tmpl w:val="B30EC9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12" w:hanging="1800"/>
      </w:pPr>
      <w:rPr>
        <w:rFonts w:hint="default"/>
      </w:rPr>
    </w:lvl>
  </w:abstractNum>
  <w:abstractNum w:abstractNumId="15" w15:restartNumberingAfterBreak="0">
    <w:nsid w:val="5C0B55F0"/>
    <w:multiLevelType w:val="hybridMultilevel"/>
    <w:tmpl w:val="FE0E097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94B27"/>
    <w:multiLevelType w:val="multilevel"/>
    <w:tmpl w:val="A47E1DF6"/>
    <w:lvl w:ilvl="0">
      <w:start w:val="3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color w:val="auto"/>
      </w:rPr>
    </w:lvl>
  </w:abstractNum>
  <w:abstractNum w:abstractNumId="17" w15:restartNumberingAfterBreak="0">
    <w:nsid w:val="77B124DB"/>
    <w:multiLevelType w:val="multilevel"/>
    <w:tmpl w:val="55D2DCF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7BF35FC4"/>
    <w:multiLevelType w:val="hybridMultilevel"/>
    <w:tmpl w:val="CEAE8DB0"/>
    <w:lvl w:ilvl="0" w:tplc="1000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965F7"/>
    <w:multiLevelType w:val="multilevel"/>
    <w:tmpl w:val="0A8E55C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0" w15:restartNumberingAfterBreak="0">
    <w:nsid w:val="7DC71762"/>
    <w:multiLevelType w:val="hybridMultilevel"/>
    <w:tmpl w:val="2504813E"/>
    <w:lvl w:ilvl="0" w:tplc="D94CB6B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789" w:hanging="360"/>
      </w:pPr>
    </w:lvl>
    <w:lvl w:ilvl="2" w:tplc="1000001B" w:tentative="1">
      <w:start w:val="1"/>
      <w:numFmt w:val="lowerRoman"/>
      <w:lvlText w:val="%3."/>
      <w:lvlJc w:val="right"/>
      <w:pPr>
        <w:ind w:left="2509" w:hanging="180"/>
      </w:pPr>
    </w:lvl>
    <w:lvl w:ilvl="3" w:tplc="1000000F" w:tentative="1">
      <w:start w:val="1"/>
      <w:numFmt w:val="decimal"/>
      <w:lvlText w:val="%4."/>
      <w:lvlJc w:val="left"/>
      <w:pPr>
        <w:ind w:left="3229" w:hanging="360"/>
      </w:pPr>
    </w:lvl>
    <w:lvl w:ilvl="4" w:tplc="10000019" w:tentative="1">
      <w:start w:val="1"/>
      <w:numFmt w:val="lowerLetter"/>
      <w:lvlText w:val="%5."/>
      <w:lvlJc w:val="left"/>
      <w:pPr>
        <w:ind w:left="3949" w:hanging="360"/>
      </w:pPr>
    </w:lvl>
    <w:lvl w:ilvl="5" w:tplc="1000001B" w:tentative="1">
      <w:start w:val="1"/>
      <w:numFmt w:val="lowerRoman"/>
      <w:lvlText w:val="%6."/>
      <w:lvlJc w:val="right"/>
      <w:pPr>
        <w:ind w:left="4669" w:hanging="180"/>
      </w:pPr>
    </w:lvl>
    <w:lvl w:ilvl="6" w:tplc="1000000F" w:tentative="1">
      <w:start w:val="1"/>
      <w:numFmt w:val="decimal"/>
      <w:lvlText w:val="%7."/>
      <w:lvlJc w:val="left"/>
      <w:pPr>
        <w:ind w:left="5389" w:hanging="360"/>
      </w:pPr>
    </w:lvl>
    <w:lvl w:ilvl="7" w:tplc="10000019" w:tentative="1">
      <w:start w:val="1"/>
      <w:numFmt w:val="lowerLetter"/>
      <w:lvlText w:val="%8."/>
      <w:lvlJc w:val="left"/>
      <w:pPr>
        <w:ind w:left="6109" w:hanging="360"/>
      </w:pPr>
    </w:lvl>
    <w:lvl w:ilvl="8" w:tplc="1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26558414">
    <w:abstractNumId w:val="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9089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9878421">
    <w:abstractNumId w:val="5"/>
  </w:num>
  <w:num w:numId="4" w16cid:durableId="278874708">
    <w:abstractNumId w:val="18"/>
  </w:num>
  <w:num w:numId="5" w16cid:durableId="954092087">
    <w:abstractNumId w:val="12"/>
  </w:num>
  <w:num w:numId="6" w16cid:durableId="72915727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43334405">
    <w:abstractNumId w:val="11"/>
  </w:num>
  <w:num w:numId="8" w16cid:durableId="2120176084">
    <w:abstractNumId w:val="14"/>
  </w:num>
  <w:num w:numId="9" w16cid:durableId="202416315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06030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4123303">
    <w:abstractNumId w:val="7"/>
  </w:num>
  <w:num w:numId="12" w16cid:durableId="361054403">
    <w:abstractNumId w:val="13"/>
  </w:num>
  <w:num w:numId="13" w16cid:durableId="779031453">
    <w:abstractNumId w:val="19"/>
  </w:num>
  <w:num w:numId="14" w16cid:durableId="538324727">
    <w:abstractNumId w:val="20"/>
  </w:num>
  <w:num w:numId="15" w16cid:durableId="1819607199">
    <w:abstractNumId w:val="2"/>
  </w:num>
  <w:num w:numId="16" w16cid:durableId="382754497">
    <w:abstractNumId w:val="10"/>
  </w:num>
  <w:num w:numId="17" w16cid:durableId="1475216602">
    <w:abstractNumId w:val="9"/>
  </w:num>
  <w:num w:numId="18" w16cid:durableId="1559389988">
    <w:abstractNumId w:val="8"/>
  </w:num>
  <w:num w:numId="19" w16cid:durableId="1855026166">
    <w:abstractNumId w:val="4"/>
  </w:num>
  <w:num w:numId="20" w16cid:durableId="696321007">
    <w:abstractNumId w:val="1"/>
  </w:num>
  <w:num w:numId="21" w16cid:durableId="2894754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F77"/>
    <w:rsid w:val="00014FF6"/>
    <w:rsid w:val="00032B4A"/>
    <w:rsid w:val="0003361A"/>
    <w:rsid w:val="000433DB"/>
    <w:rsid w:val="0007563D"/>
    <w:rsid w:val="000865D5"/>
    <w:rsid w:val="000A399D"/>
    <w:rsid w:val="000B7C5C"/>
    <w:rsid w:val="000C0F04"/>
    <w:rsid w:val="000D1B99"/>
    <w:rsid w:val="00112BE7"/>
    <w:rsid w:val="00143CB5"/>
    <w:rsid w:val="00156599"/>
    <w:rsid w:val="00160687"/>
    <w:rsid w:val="0019688D"/>
    <w:rsid w:val="001B38D6"/>
    <w:rsid w:val="001B4138"/>
    <w:rsid w:val="001C3322"/>
    <w:rsid w:val="002219BA"/>
    <w:rsid w:val="00224B29"/>
    <w:rsid w:val="00232239"/>
    <w:rsid w:val="00243BC9"/>
    <w:rsid w:val="00256EB4"/>
    <w:rsid w:val="0026668B"/>
    <w:rsid w:val="002C4B6D"/>
    <w:rsid w:val="002C4F64"/>
    <w:rsid w:val="002E7864"/>
    <w:rsid w:val="0031135C"/>
    <w:rsid w:val="003133F7"/>
    <w:rsid w:val="00313B85"/>
    <w:rsid w:val="0033434C"/>
    <w:rsid w:val="003724A7"/>
    <w:rsid w:val="00372AE8"/>
    <w:rsid w:val="003875BD"/>
    <w:rsid w:val="003A1853"/>
    <w:rsid w:val="003B5245"/>
    <w:rsid w:val="003C35CB"/>
    <w:rsid w:val="003D3F08"/>
    <w:rsid w:val="003F1279"/>
    <w:rsid w:val="003F5492"/>
    <w:rsid w:val="00405479"/>
    <w:rsid w:val="00423804"/>
    <w:rsid w:val="00424DF1"/>
    <w:rsid w:val="004435E6"/>
    <w:rsid w:val="00454F71"/>
    <w:rsid w:val="004A18F8"/>
    <w:rsid w:val="004A49C2"/>
    <w:rsid w:val="004C0DE2"/>
    <w:rsid w:val="005208A7"/>
    <w:rsid w:val="00573532"/>
    <w:rsid w:val="005A031C"/>
    <w:rsid w:val="005B2CB0"/>
    <w:rsid w:val="005E1715"/>
    <w:rsid w:val="005E4A75"/>
    <w:rsid w:val="006A60A5"/>
    <w:rsid w:val="006A7546"/>
    <w:rsid w:val="006B64B9"/>
    <w:rsid w:val="006D0714"/>
    <w:rsid w:val="006E1C6F"/>
    <w:rsid w:val="00704877"/>
    <w:rsid w:val="00704925"/>
    <w:rsid w:val="00712E11"/>
    <w:rsid w:val="007656DA"/>
    <w:rsid w:val="00787F6B"/>
    <w:rsid w:val="007C6065"/>
    <w:rsid w:val="007E36A7"/>
    <w:rsid w:val="00800CD8"/>
    <w:rsid w:val="00804FE6"/>
    <w:rsid w:val="008128AB"/>
    <w:rsid w:val="008174A0"/>
    <w:rsid w:val="008371BD"/>
    <w:rsid w:val="0084505E"/>
    <w:rsid w:val="008500FF"/>
    <w:rsid w:val="008B5C7A"/>
    <w:rsid w:val="008D6050"/>
    <w:rsid w:val="00905B65"/>
    <w:rsid w:val="00920C86"/>
    <w:rsid w:val="009248B5"/>
    <w:rsid w:val="00937532"/>
    <w:rsid w:val="00985760"/>
    <w:rsid w:val="00985B14"/>
    <w:rsid w:val="009B21A3"/>
    <w:rsid w:val="009C4D98"/>
    <w:rsid w:val="00A06C44"/>
    <w:rsid w:val="00A14B51"/>
    <w:rsid w:val="00A24F5F"/>
    <w:rsid w:val="00A746D2"/>
    <w:rsid w:val="00A8686E"/>
    <w:rsid w:val="00AC4D53"/>
    <w:rsid w:val="00AC53A7"/>
    <w:rsid w:val="00AD60C7"/>
    <w:rsid w:val="00AF3102"/>
    <w:rsid w:val="00B157DB"/>
    <w:rsid w:val="00B56500"/>
    <w:rsid w:val="00B57316"/>
    <w:rsid w:val="00B908AC"/>
    <w:rsid w:val="00BA0D1F"/>
    <w:rsid w:val="00BA16D7"/>
    <w:rsid w:val="00BC4D37"/>
    <w:rsid w:val="00C03B67"/>
    <w:rsid w:val="00C5673A"/>
    <w:rsid w:val="00C64783"/>
    <w:rsid w:val="00C71899"/>
    <w:rsid w:val="00CF16E7"/>
    <w:rsid w:val="00D223D6"/>
    <w:rsid w:val="00D2307A"/>
    <w:rsid w:val="00D36503"/>
    <w:rsid w:val="00D764AB"/>
    <w:rsid w:val="00D85432"/>
    <w:rsid w:val="00D87059"/>
    <w:rsid w:val="00D95E99"/>
    <w:rsid w:val="00DA3540"/>
    <w:rsid w:val="00DA4ABE"/>
    <w:rsid w:val="00DB59E3"/>
    <w:rsid w:val="00E02574"/>
    <w:rsid w:val="00E03F77"/>
    <w:rsid w:val="00E06469"/>
    <w:rsid w:val="00E121E5"/>
    <w:rsid w:val="00E15AAA"/>
    <w:rsid w:val="00E30347"/>
    <w:rsid w:val="00E57C39"/>
    <w:rsid w:val="00E6731F"/>
    <w:rsid w:val="00E761E9"/>
    <w:rsid w:val="00E86D55"/>
    <w:rsid w:val="00EB33D6"/>
    <w:rsid w:val="00EC4D86"/>
    <w:rsid w:val="00EF1ECB"/>
    <w:rsid w:val="00F2794C"/>
    <w:rsid w:val="00F42668"/>
    <w:rsid w:val="00F46CBC"/>
    <w:rsid w:val="00F56C76"/>
    <w:rsid w:val="00F83AC9"/>
    <w:rsid w:val="00F956CF"/>
    <w:rsid w:val="00FA546A"/>
    <w:rsid w:val="00FF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6CD76"/>
  <w15:chartTrackingRefBased/>
  <w15:docId w15:val="{2A79D40D-EA4F-4ABD-85C8-CC4DC3956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800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03361A"/>
    <w:pPr>
      <w:ind w:left="720"/>
      <w:contextualSpacing/>
    </w:pPr>
    <w:rPr>
      <w:lang w:val="ru-RU"/>
    </w:rPr>
  </w:style>
  <w:style w:type="paragraph" w:styleId="a5">
    <w:name w:val="Body Text Indent"/>
    <w:basedOn w:val="a"/>
    <w:link w:val="a6"/>
    <w:unhideWhenUsed/>
    <w:rsid w:val="00573532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ий текст з відступом Знак"/>
    <w:basedOn w:val="a0"/>
    <w:link w:val="a5"/>
    <w:rsid w:val="005735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8D605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sid w:val="008D605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9">
    <w:name w:val="page number"/>
    <w:basedOn w:val="a0"/>
    <w:rsid w:val="00E57C39"/>
  </w:style>
  <w:style w:type="character" w:styleId="aa">
    <w:name w:val="Hyperlink"/>
    <w:basedOn w:val="a0"/>
    <w:uiPriority w:val="99"/>
    <w:unhideWhenUsed/>
    <w:rsid w:val="003875BD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1C33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1C3322"/>
  </w:style>
  <w:style w:type="paragraph" w:styleId="ad">
    <w:name w:val="Revision"/>
    <w:hidden/>
    <w:uiPriority w:val="99"/>
    <w:semiHidden/>
    <w:rsid w:val="00423804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D764AB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D764AB"/>
    <w:pPr>
      <w:spacing w:line="240" w:lineRule="auto"/>
    </w:pPr>
    <w:rPr>
      <w:sz w:val="20"/>
      <w:szCs w:val="20"/>
    </w:rPr>
  </w:style>
  <w:style w:type="character" w:customStyle="1" w:styleId="af0">
    <w:name w:val="Текст примітки Знак"/>
    <w:basedOn w:val="a0"/>
    <w:link w:val="af"/>
    <w:uiPriority w:val="99"/>
    <w:rsid w:val="00D764A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764AB"/>
    <w:rPr>
      <w:b/>
      <w:bCs/>
    </w:rPr>
  </w:style>
  <w:style w:type="character" w:customStyle="1" w:styleId="af2">
    <w:name w:val="Тема примітки Знак"/>
    <w:basedOn w:val="af0"/>
    <w:link w:val="af1"/>
    <w:uiPriority w:val="99"/>
    <w:semiHidden/>
    <w:rsid w:val="00D764AB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6E1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6E1C6F"/>
    <w:rPr>
      <w:rFonts w:ascii="Segoe UI" w:hAnsi="Segoe UI" w:cs="Segoe UI"/>
      <w:sz w:val="18"/>
      <w:szCs w:val="18"/>
    </w:rPr>
  </w:style>
  <w:style w:type="character" w:styleId="af5">
    <w:name w:val="Unresolved Mention"/>
    <w:basedOn w:val="a0"/>
    <w:uiPriority w:val="99"/>
    <w:semiHidden/>
    <w:unhideWhenUsed/>
    <w:rsid w:val="00F83A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statement@nerc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F02CA-F02C-408F-9F2B-888DBEDAE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441</Words>
  <Characters>2932</Characters>
  <Application>Microsoft Office Word</Application>
  <DocSecurity>0</DocSecurity>
  <Lines>101</Lines>
  <Paragraphs>44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Мілова</dc:creator>
  <cp:keywords/>
  <dc:description/>
  <cp:lastModifiedBy>Марина Мілова</cp:lastModifiedBy>
  <cp:revision>8</cp:revision>
  <dcterms:created xsi:type="dcterms:W3CDTF">2025-08-01T09:17:00Z</dcterms:created>
  <dcterms:modified xsi:type="dcterms:W3CDTF">2026-05-27T06:20:00Z</dcterms:modified>
</cp:coreProperties>
</file>