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0941E" w14:textId="77777777" w:rsidR="00D74C77" w:rsidRPr="002C37CD" w:rsidRDefault="00D74C77" w:rsidP="00D74C77">
      <w:pPr>
        <w:jc w:val="right"/>
      </w:pPr>
      <w:r w:rsidRPr="002C37CD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E3739AC" wp14:editId="67AC5446">
            <wp:simplePos x="0" y="0"/>
            <wp:positionH relativeFrom="column">
              <wp:posOffset>2809875</wp:posOffset>
            </wp:positionH>
            <wp:positionV relativeFrom="paragraph">
              <wp:posOffset>-3175</wp:posOffset>
            </wp:positionV>
            <wp:extent cx="504825" cy="70485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7CD">
        <w:t xml:space="preserve">  </w:t>
      </w:r>
    </w:p>
    <w:p w14:paraId="2A7F1C11" w14:textId="77777777" w:rsidR="00D74C77" w:rsidRPr="002C37CD" w:rsidRDefault="00D74C77" w:rsidP="00D74C77">
      <w:pPr>
        <w:jc w:val="right"/>
      </w:pPr>
      <w:r w:rsidRPr="002C37CD">
        <w:br w:type="textWrapping" w:clear="all"/>
      </w:r>
    </w:p>
    <w:p w14:paraId="57969EBE" w14:textId="77777777" w:rsidR="00AF5DB1" w:rsidRDefault="00D74C77" w:rsidP="00D74C77">
      <w:pPr>
        <w:jc w:val="center"/>
        <w:rPr>
          <w:b/>
          <w:szCs w:val="28"/>
        </w:rPr>
      </w:pPr>
      <w:r w:rsidRPr="002C37CD">
        <w:rPr>
          <w:b/>
          <w:szCs w:val="28"/>
        </w:rPr>
        <w:t xml:space="preserve">НАЦІОНАЛЬНА КОМІСІЯ, ЩО ЗДІЙСНЮЄ </w:t>
      </w:r>
    </w:p>
    <w:p w14:paraId="4D62ED40" w14:textId="179201A1" w:rsidR="00D74C77" w:rsidRPr="002C37CD" w:rsidRDefault="00D74C77" w:rsidP="00D74C77">
      <w:pPr>
        <w:jc w:val="center"/>
        <w:rPr>
          <w:b/>
          <w:szCs w:val="28"/>
        </w:rPr>
      </w:pPr>
      <w:r w:rsidRPr="002C37CD">
        <w:rPr>
          <w:b/>
          <w:szCs w:val="28"/>
        </w:rPr>
        <w:t>ДЕРЖАВНЕ</w:t>
      </w:r>
      <w:r w:rsidR="00AF5DB1">
        <w:rPr>
          <w:b/>
          <w:szCs w:val="28"/>
        </w:rPr>
        <w:t xml:space="preserve"> </w:t>
      </w:r>
      <w:r w:rsidRPr="002C37CD">
        <w:rPr>
          <w:b/>
          <w:szCs w:val="28"/>
        </w:rPr>
        <w:t xml:space="preserve">РЕГУЛЮВАННЯ У СФЕРАХ ЕНЕРГЕТИКИ </w:t>
      </w:r>
    </w:p>
    <w:p w14:paraId="6734A177" w14:textId="77777777" w:rsidR="00D74C77" w:rsidRPr="002C37CD" w:rsidRDefault="00D74C77" w:rsidP="00D74C77">
      <w:pPr>
        <w:jc w:val="center"/>
        <w:rPr>
          <w:b/>
          <w:szCs w:val="28"/>
        </w:rPr>
      </w:pPr>
      <w:r w:rsidRPr="002C37CD">
        <w:rPr>
          <w:b/>
          <w:szCs w:val="28"/>
        </w:rPr>
        <w:t>ТА КОМУНАЛЬНИХ ПОСЛУГ</w:t>
      </w:r>
    </w:p>
    <w:p w14:paraId="69233DAD" w14:textId="77777777" w:rsidR="00D74C77" w:rsidRPr="002C37CD" w:rsidRDefault="00D74C77" w:rsidP="00D74C77">
      <w:pPr>
        <w:jc w:val="center"/>
        <w:rPr>
          <w:b/>
          <w:szCs w:val="28"/>
          <w:u w:val="single"/>
        </w:rPr>
      </w:pPr>
      <w:r w:rsidRPr="002C37CD">
        <w:rPr>
          <w:b/>
          <w:szCs w:val="28"/>
        </w:rPr>
        <w:t>(НКРЕКП)</w:t>
      </w:r>
    </w:p>
    <w:p w14:paraId="080201D3" w14:textId="77777777" w:rsidR="00D74C77" w:rsidRPr="002C37CD" w:rsidRDefault="00D74C77" w:rsidP="00D74C77">
      <w:pPr>
        <w:jc w:val="center"/>
        <w:rPr>
          <w:spacing w:val="40"/>
          <w:sz w:val="24"/>
        </w:rPr>
      </w:pPr>
    </w:p>
    <w:p w14:paraId="500CA550" w14:textId="77777777" w:rsidR="00D74C77" w:rsidRPr="008B0D96" w:rsidRDefault="00D74C77" w:rsidP="00D74C77">
      <w:pPr>
        <w:jc w:val="center"/>
        <w:rPr>
          <w:b/>
          <w:spacing w:val="32"/>
          <w:szCs w:val="28"/>
        </w:rPr>
      </w:pPr>
      <w:r w:rsidRPr="008B0D96">
        <w:rPr>
          <w:b/>
          <w:spacing w:val="32"/>
          <w:szCs w:val="28"/>
        </w:rPr>
        <w:t>ПОСТАНОВА</w:t>
      </w:r>
    </w:p>
    <w:p w14:paraId="102EC79B" w14:textId="77777777" w:rsidR="00D74C77" w:rsidRPr="002C37CD" w:rsidRDefault="00D74C77" w:rsidP="00D74C77">
      <w:r w:rsidRPr="002C37CD">
        <w:tab/>
      </w:r>
      <w:r w:rsidRPr="002C37CD">
        <w:tab/>
      </w:r>
      <w:r w:rsidRPr="002C37CD">
        <w:tab/>
      </w:r>
      <w:r w:rsidRPr="002C37CD">
        <w:tab/>
      </w:r>
      <w:r w:rsidRPr="002C37CD">
        <w:tab/>
      </w:r>
    </w:p>
    <w:p w14:paraId="6DAC3B1B" w14:textId="77777777" w:rsidR="00D74C77" w:rsidRPr="002C37CD" w:rsidRDefault="00D74C77" w:rsidP="00D74C77">
      <w:pPr>
        <w:rPr>
          <w:b/>
          <w:color w:val="FFFFFF"/>
          <w:spacing w:val="40"/>
          <w:sz w:val="24"/>
          <w:szCs w:val="24"/>
        </w:rPr>
      </w:pPr>
      <w:r w:rsidRPr="002C37CD">
        <w:rPr>
          <w:color w:val="FFFFFF"/>
          <w:spacing w:val="40"/>
          <w:sz w:val="24"/>
        </w:rPr>
        <w:t xml:space="preserve">      </w:t>
      </w:r>
      <w:r w:rsidRPr="002C37CD">
        <w:rPr>
          <w:b/>
          <w:color w:val="FFFFFF"/>
          <w:spacing w:val="40"/>
          <w:sz w:val="24"/>
          <w:szCs w:val="24"/>
        </w:rPr>
        <w:t>22.12.2015                                                       № 3010</w:t>
      </w:r>
    </w:p>
    <w:p w14:paraId="036464B0" w14:textId="77777777" w:rsidR="00D74C77" w:rsidRPr="002C37CD" w:rsidRDefault="00D74C77" w:rsidP="00D74C77">
      <w:pPr>
        <w:jc w:val="center"/>
        <w:rPr>
          <w:sz w:val="24"/>
        </w:rPr>
      </w:pPr>
      <w:r w:rsidRPr="002C37CD">
        <w:rPr>
          <w:sz w:val="24"/>
        </w:rPr>
        <w:t>___________________                                                                            № _______________</w:t>
      </w:r>
    </w:p>
    <w:p w14:paraId="3D775A60" w14:textId="77777777" w:rsidR="00D74C77" w:rsidRPr="002C37CD" w:rsidRDefault="00D74C77" w:rsidP="00D74C77">
      <w:pPr>
        <w:jc w:val="center"/>
        <w:rPr>
          <w:sz w:val="24"/>
          <w:szCs w:val="24"/>
        </w:rPr>
      </w:pPr>
      <w:r w:rsidRPr="002C37CD">
        <w:rPr>
          <w:sz w:val="24"/>
          <w:szCs w:val="24"/>
        </w:rPr>
        <w:t>Київ</w:t>
      </w:r>
    </w:p>
    <w:p w14:paraId="26D2F5AF" w14:textId="77777777" w:rsidR="00D74C77" w:rsidRPr="002C37CD" w:rsidRDefault="00D74C77" w:rsidP="00D74C77">
      <w:pPr>
        <w:jc w:val="center"/>
        <w:rPr>
          <w:spacing w:val="40"/>
          <w:sz w:val="24"/>
        </w:rPr>
      </w:pPr>
    </w:p>
    <w:p w14:paraId="06280821" w14:textId="77777777" w:rsidR="00D74C77" w:rsidRPr="002C37CD" w:rsidRDefault="00D74C77" w:rsidP="00D74C77">
      <w:pPr>
        <w:jc w:val="center"/>
        <w:rPr>
          <w:spacing w:val="40"/>
          <w:sz w:val="24"/>
        </w:rPr>
      </w:pPr>
    </w:p>
    <w:p w14:paraId="48CC8D64" w14:textId="77777777" w:rsidR="00D74C77" w:rsidRPr="002C37CD" w:rsidRDefault="00D74C77" w:rsidP="00D74C77">
      <w:pPr>
        <w:jc w:val="center"/>
        <w:rPr>
          <w:spacing w:val="40"/>
          <w:sz w:val="24"/>
        </w:rPr>
      </w:pPr>
    </w:p>
    <w:p w14:paraId="6A590008" w14:textId="05070293" w:rsidR="00D74C77" w:rsidRPr="002C37CD" w:rsidRDefault="00D74C77" w:rsidP="00D74C77">
      <w:pPr>
        <w:ind w:right="5186"/>
        <w:jc w:val="both"/>
        <w:rPr>
          <w:b/>
          <w:szCs w:val="28"/>
        </w:rPr>
      </w:pPr>
      <w:bookmarkStart w:id="0" w:name="_Hlk172126266"/>
      <w:r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Про </w:t>
      </w:r>
      <w:r w:rsidR="005A52F3">
        <w:rPr>
          <w:rStyle w:val="a6"/>
          <w:b w:val="0"/>
          <w:color w:val="000000"/>
          <w:szCs w:val="28"/>
          <w:shd w:val="clear" w:color="auto" w:fill="FFFFFF"/>
        </w:rPr>
        <w:t>внесення</w:t>
      </w:r>
      <w:r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 </w:t>
      </w:r>
      <w:r w:rsidR="000C7647">
        <w:rPr>
          <w:rStyle w:val="a6"/>
          <w:b w:val="0"/>
          <w:color w:val="000000"/>
          <w:szCs w:val="28"/>
          <w:shd w:val="clear" w:color="auto" w:fill="FFFFFF"/>
        </w:rPr>
        <w:t>з</w:t>
      </w:r>
      <w:r w:rsidRPr="002C37CD">
        <w:rPr>
          <w:rStyle w:val="a6"/>
          <w:b w:val="0"/>
          <w:color w:val="000000"/>
          <w:szCs w:val="28"/>
          <w:shd w:val="clear" w:color="auto" w:fill="FFFFFF"/>
        </w:rPr>
        <w:t>мін до постанов</w:t>
      </w:r>
      <w:r w:rsidR="000C0048">
        <w:rPr>
          <w:rStyle w:val="a6"/>
          <w:b w:val="0"/>
          <w:color w:val="000000"/>
          <w:szCs w:val="28"/>
          <w:shd w:val="clear" w:color="auto" w:fill="FFFFFF"/>
        </w:rPr>
        <w:t>и</w:t>
      </w:r>
      <w:r w:rsidR="00EA41DD"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 </w:t>
      </w:r>
      <w:r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 НКРЕКП </w:t>
      </w:r>
      <w:r w:rsidR="00EA41DD"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від </w:t>
      </w:r>
      <w:r w:rsidR="000C0048">
        <w:rPr>
          <w:rStyle w:val="a6"/>
          <w:b w:val="0"/>
          <w:color w:val="000000"/>
          <w:szCs w:val="28"/>
          <w:shd w:val="clear" w:color="auto" w:fill="FFFFFF"/>
        </w:rPr>
        <w:t>17</w:t>
      </w:r>
      <w:r w:rsidR="00E10EE0"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 лютого 20</w:t>
      </w:r>
      <w:r w:rsidR="000C0048">
        <w:rPr>
          <w:rStyle w:val="a6"/>
          <w:b w:val="0"/>
          <w:color w:val="000000"/>
          <w:szCs w:val="28"/>
          <w:shd w:val="clear" w:color="auto" w:fill="FFFFFF"/>
        </w:rPr>
        <w:t>21</w:t>
      </w:r>
      <w:r w:rsidR="00E10EE0"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 року № 2</w:t>
      </w:r>
      <w:r w:rsidR="000C0048">
        <w:rPr>
          <w:rStyle w:val="a6"/>
          <w:b w:val="0"/>
          <w:color w:val="000000"/>
          <w:szCs w:val="28"/>
          <w:shd w:val="clear" w:color="auto" w:fill="FFFFFF"/>
        </w:rPr>
        <w:t>54</w:t>
      </w:r>
      <w:r w:rsidR="00E10EE0" w:rsidRPr="002C37CD">
        <w:rPr>
          <w:rStyle w:val="a6"/>
          <w:b w:val="0"/>
          <w:color w:val="000000"/>
          <w:szCs w:val="28"/>
          <w:shd w:val="clear" w:color="auto" w:fill="FFFFFF"/>
        </w:rPr>
        <w:t xml:space="preserve"> </w:t>
      </w:r>
    </w:p>
    <w:bookmarkEnd w:id="0"/>
    <w:p w14:paraId="3A79A6B9" w14:textId="77777777" w:rsidR="00D74C77" w:rsidRPr="002C37CD" w:rsidRDefault="00D74C77" w:rsidP="00D74C77">
      <w:pPr>
        <w:tabs>
          <w:tab w:val="left" w:pos="4680"/>
        </w:tabs>
        <w:ind w:right="5061"/>
        <w:jc w:val="both"/>
        <w:rPr>
          <w:rFonts w:eastAsia="MS Mincho"/>
          <w:bCs/>
          <w:iCs/>
          <w:szCs w:val="28"/>
          <w:lang w:eastAsia="ja-JP"/>
        </w:rPr>
      </w:pPr>
    </w:p>
    <w:p w14:paraId="67FDD68E" w14:textId="77777777" w:rsidR="00D74C77" w:rsidRPr="002C37CD" w:rsidRDefault="00D74C77" w:rsidP="00D74C77">
      <w:pPr>
        <w:keepNext/>
        <w:ind w:firstLine="709"/>
        <w:jc w:val="both"/>
        <w:outlineLvl w:val="2"/>
        <w:rPr>
          <w:rFonts w:eastAsia="MS Mincho"/>
          <w:bCs/>
          <w:iCs/>
          <w:szCs w:val="28"/>
          <w:lang w:eastAsia="ja-JP"/>
        </w:rPr>
      </w:pPr>
      <w:r w:rsidRPr="002C37CD">
        <w:rPr>
          <w:color w:val="000000"/>
          <w:szCs w:val="28"/>
          <w:shd w:val="clear" w:color="auto" w:fill="FFFFFF"/>
        </w:rPr>
        <w:t xml:space="preserve">Відповідно до законів України «Про ринок електричної енергії» та «Про Національну комісію, що здійснює державне регулювання у сферах енергетики та комунальних послуг» Національна комісія, що здійснює державне регулювання у сферах енергетики та комунальних послуг, </w:t>
      </w:r>
    </w:p>
    <w:p w14:paraId="40C2329A" w14:textId="77777777" w:rsidR="00D74C77" w:rsidRPr="002C37CD" w:rsidRDefault="00D74C77" w:rsidP="00D74C77">
      <w:pPr>
        <w:jc w:val="both"/>
        <w:rPr>
          <w:color w:val="000000"/>
          <w:szCs w:val="28"/>
        </w:rPr>
      </w:pPr>
    </w:p>
    <w:p w14:paraId="751C2472" w14:textId="77777777" w:rsidR="00D74C77" w:rsidRPr="002C37CD" w:rsidRDefault="00D74C77" w:rsidP="00D74C77">
      <w:pPr>
        <w:jc w:val="both"/>
        <w:rPr>
          <w:b/>
          <w:color w:val="000000"/>
          <w:szCs w:val="28"/>
        </w:rPr>
      </w:pPr>
      <w:r w:rsidRPr="002C37CD">
        <w:rPr>
          <w:b/>
          <w:color w:val="000000"/>
          <w:szCs w:val="28"/>
        </w:rPr>
        <w:t>ПОСТАНОВЛЯЄ:</w:t>
      </w:r>
    </w:p>
    <w:p w14:paraId="7EE58649" w14:textId="77777777" w:rsidR="00D74C77" w:rsidRPr="002C37CD" w:rsidRDefault="00D74C77" w:rsidP="00D74C77">
      <w:pPr>
        <w:jc w:val="both"/>
        <w:rPr>
          <w:szCs w:val="28"/>
        </w:rPr>
      </w:pPr>
    </w:p>
    <w:p w14:paraId="465D8CAA" w14:textId="6E5F4E95" w:rsidR="00D74C77" w:rsidRDefault="00D74C77" w:rsidP="005A52F3">
      <w:pPr>
        <w:shd w:val="clear" w:color="auto" w:fill="FFFFFF"/>
        <w:ind w:firstLine="709"/>
        <w:jc w:val="both"/>
        <w:rPr>
          <w:color w:val="000000"/>
          <w:szCs w:val="28"/>
          <w:lang w:eastAsia="uk-UA"/>
        </w:rPr>
      </w:pPr>
      <w:r w:rsidRPr="002C37CD">
        <w:rPr>
          <w:color w:val="000000"/>
          <w:szCs w:val="28"/>
          <w:lang w:eastAsia="uk-UA"/>
        </w:rPr>
        <w:t>1</w:t>
      </w:r>
      <w:r w:rsidR="005A52F3">
        <w:rPr>
          <w:color w:val="000000"/>
          <w:szCs w:val="28"/>
          <w:lang w:eastAsia="uk-UA"/>
        </w:rPr>
        <w:t xml:space="preserve">. </w:t>
      </w:r>
      <w:proofErr w:type="spellStart"/>
      <w:r w:rsidR="005A52F3" w:rsidRPr="005A52F3">
        <w:rPr>
          <w:color w:val="000000"/>
          <w:szCs w:val="28"/>
          <w:lang w:eastAsia="uk-UA"/>
        </w:rPr>
        <w:t>Унести</w:t>
      </w:r>
      <w:proofErr w:type="spellEnd"/>
      <w:r w:rsidR="005A52F3" w:rsidRPr="005A52F3">
        <w:rPr>
          <w:color w:val="000000"/>
          <w:szCs w:val="28"/>
          <w:lang w:eastAsia="uk-UA"/>
        </w:rPr>
        <w:t xml:space="preserve"> до постанови Національної комісії, що здійснює державне регулювання у сферах енергетики та комунальних послуг, від </w:t>
      </w:r>
      <w:r w:rsidR="000C0048">
        <w:rPr>
          <w:color w:val="000000"/>
          <w:szCs w:val="28"/>
          <w:lang w:eastAsia="uk-UA"/>
        </w:rPr>
        <w:t>17</w:t>
      </w:r>
      <w:r w:rsidR="005A52F3" w:rsidRPr="005A52F3">
        <w:rPr>
          <w:color w:val="000000"/>
          <w:szCs w:val="28"/>
          <w:lang w:eastAsia="uk-UA"/>
        </w:rPr>
        <w:t xml:space="preserve"> лютого </w:t>
      </w:r>
      <w:r w:rsidR="00720E17">
        <w:rPr>
          <w:color w:val="000000"/>
          <w:szCs w:val="28"/>
          <w:lang w:eastAsia="uk-UA"/>
        </w:rPr>
        <w:br/>
      </w:r>
      <w:r w:rsidR="005A52F3" w:rsidRPr="005A52F3">
        <w:rPr>
          <w:color w:val="000000"/>
          <w:szCs w:val="28"/>
          <w:lang w:eastAsia="uk-UA"/>
        </w:rPr>
        <w:t>20</w:t>
      </w:r>
      <w:r w:rsidR="000C0048">
        <w:rPr>
          <w:color w:val="000000"/>
          <w:szCs w:val="28"/>
          <w:lang w:eastAsia="uk-UA"/>
        </w:rPr>
        <w:t xml:space="preserve">21 </w:t>
      </w:r>
      <w:r w:rsidR="005A52F3" w:rsidRPr="005A52F3">
        <w:rPr>
          <w:color w:val="000000"/>
          <w:szCs w:val="28"/>
          <w:lang w:eastAsia="uk-UA"/>
        </w:rPr>
        <w:t>року № 2</w:t>
      </w:r>
      <w:r w:rsidR="000C0048">
        <w:rPr>
          <w:color w:val="000000"/>
          <w:szCs w:val="28"/>
          <w:lang w:eastAsia="uk-UA"/>
        </w:rPr>
        <w:t>54</w:t>
      </w:r>
      <w:r w:rsidR="005A52F3" w:rsidRPr="005A52F3">
        <w:rPr>
          <w:color w:val="000000"/>
          <w:szCs w:val="28"/>
          <w:lang w:eastAsia="uk-UA"/>
        </w:rPr>
        <w:t xml:space="preserve"> «</w:t>
      </w:r>
      <w:r w:rsidR="000C0048" w:rsidRPr="000C0048">
        <w:rPr>
          <w:color w:val="000000"/>
          <w:szCs w:val="28"/>
          <w:lang w:eastAsia="uk-UA"/>
        </w:rPr>
        <w:t>Про подання фінансової звітності суб’єктами господарювання у сферах енергетики та комунальних послуг до Національної комісії, що здійснює державне регулювання у сферах енергетики та комунальних послуг</w:t>
      </w:r>
      <w:r w:rsidR="005A52F3" w:rsidRPr="005A52F3">
        <w:rPr>
          <w:color w:val="000000"/>
          <w:szCs w:val="28"/>
          <w:lang w:eastAsia="uk-UA"/>
        </w:rPr>
        <w:t>» такі зміни:</w:t>
      </w:r>
    </w:p>
    <w:p w14:paraId="17D96E91" w14:textId="77777777" w:rsidR="00720E17" w:rsidRDefault="00720E17" w:rsidP="005A52F3">
      <w:pPr>
        <w:shd w:val="clear" w:color="auto" w:fill="FFFFFF"/>
        <w:ind w:firstLine="709"/>
        <w:jc w:val="both"/>
        <w:rPr>
          <w:szCs w:val="28"/>
          <w:lang w:eastAsia="uk-UA"/>
        </w:rPr>
      </w:pPr>
    </w:p>
    <w:p w14:paraId="620AAB9B" w14:textId="77777777" w:rsidR="000C0048" w:rsidRDefault="005A52F3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1) </w:t>
      </w:r>
      <w:r w:rsidR="000C0048">
        <w:rPr>
          <w:szCs w:val="28"/>
          <w:lang w:eastAsia="uk-UA"/>
        </w:rPr>
        <w:t>у пункті 1:</w:t>
      </w:r>
    </w:p>
    <w:p w14:paraId="199E6EF6" w14:textId="7ECCB6C4" w:rsidR="000C0048" w:rsidRDefault="000C0048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абзац перший викласти в такій редакції:</w:t>
      </w:r>
    </w:p>
    <w:p w14:paraId="02AE9A2E" w14:textId="4551D497" w:rsidR="000C0048" w:rsidRDefault="000C0048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«</w:t>
      </w:r>
      <w:r w:rsidRPr="000C0048">
        <w:rPr>
          <w:szCs w:val="28"/>
          <w:lang w:eastAsia="uk-UA"/>
        </w:rPr>
        <w:t xml:space="preserve">1. </w:t>
      </w:r>
      <w:r w:rsidR="0044202C">
        <w:rPr>
          <w:szCs w:val="28"/>
          <w:lang w:eastAsia="uk-UA"/>
        </w:rPr>
        <w:t>С</w:t>
      </w:r>
      <w:r w:rsidRPr="000C0048">
        <w:rPr>
          <w:szCs w:val="28"/>
          <w:lang w:eastAsia="uk-UA"/>
        </w:rPr>
        <w:t xml:space="preserve">уб’єкти господарювання у сферах енергетики та комунальних послуг, регулювання, моніторинг та контроль за діяльністю яких здійснюється Національною комісією, що здійснює державне регулювання у сферах енергетики та комунальних послуг (далі </w:t>
      </w:r>
      <w:r>
        <w:rPr>
          <w:szCs w:val="28"/>
          <w:lang w:eastAsia="uk-UA"/>
        </w:rPr>
        <w:t>–</w:t>
      </w:r>
      <w:r w:rsidRPr="000C0048">
        <w:rPr>
          <w:szCs w:val="28"/>
          <w:lang w:eastAsia="uk-UA"/>
        </w:rPr>
        <w:t xml:space="preserve"> ліцензіати НКРЕКП)</w:t>
      </w:r>
      <w:r w:rsidR="0044202C">
        <w:rPr>
          <w:szCs w:val="28"/>
          <w:lang w:eastAsia="uk-UA"/>
        </w:rPr>
        <w:t>, та н</w:t>
      </w:r>
      <w:r w:rsidR="0044202C" w:rsidRPr="000C0048">
        <w:rPr>
          <w:szCs w:val="28"/>
          <w:lang w:eastAsia="uk-UA"/>
        </w:rPr>
        <w:t>омінований оператор ринку електричної енергії</w:t>
      </w:r>
      <w:r w:rsidR="0044202C" w:rsidRPr="000C0048">
        <w:rPr>
          <w:szCs w:val="28"/>
          <w:lang w:eastAsia="uk-UA"/>
        </w:rPr>
        <w:t xml:space="preserve"> </w:t>
      </w:r>
      <w:r w:rsidRPr="000C0048">
        <w:rPr>
          <w:szCs w:val="28"/>
          <w:lang w:eastAsia="uk-UA"/>
        </w:rPr>
        <w:t>зобов’язані:</w:t>
      </w:r>
      <w:r>
        <w:rPr>
          <w:szCs w:val="28"/>
          <w:lang w:eastAsia="uk-UA"/>
        </w:rPr>
        <w:t>»;</w:t>
      </w:r>
    </w:p>
    <w:p w14:paraId="2205C380" w14:textId="68497822" w:rsidR="000C0048" w:rsidRDefault="000C0048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абзац тринадцят</w:t>
      </w:r>
      <w:r w:rsidR="00F11D50">
        <w:rPr>
          <w:szCs w:val="28"/>
          <w:lang w:eastAsia="uk-UA"/>
        </w:rPr>
        <w:t>ий</w:t>
      </w:r>
      <w:r>
        <w:rPr>
          <w:szCs w:val="28"/>
          <w:lang w:eastAsia="uk-UA"/>
        </w:rPr>
        <w:t xml:space="preserve"> </w:t>
      </w:r>
      <w:r w:rsidR="00F11D50">
        <w:rPr>
          <w:szCs w:val="28"/>
          <w:lang w:eastAsia="uk-UA"/>
        </w:rPr>
        <w:t xml:space="preserve">після </w:t>
      </w:r>
      <w:r>
        <w:rPr>
          <w:szCs w:val="28"/>
          <w:lang w:eastAsia="uk-UA"/>
        </w:rPr>
        <w:t>слов</w:t>
      </w:r>
      <w:r w:rsidR="00F11D50">
        <w:rPr>
          <w:szCs w:val="28"/>
          <w:lang w:eastAsia="uk-UA"/>
        </w:rPr>
        <w:t>а</w:t>
      </w:r>
      <w:r>
        <w:rPr>
          <w:szCs w:val="28"/>
          <w:lang w:eastAsia="uk-UA"/>
        </w:rPr>
        <w:t xml:space="preserve"> «Ліцензіати» </w:t>
      </w:r>
      <w:r w:rsidR="00F11D50">
        <w:rPr>
          <w:szCs w:val="28"/>
          <w:lang w:eastAsia="uk-UA"/>
        </w:rPr>
        <w:t xml:space="preserve">доповнити абревіатурою </w:t>
      </w:r>
      <w:r>
        <w:rPr>
          <w:szCs w:val="28"/>
          <w:lang w:eastAsia="uk-UA"/>
        </w:rPr>
        <w:t>«НКРЕКП»;</w:t>
      </w:r>
    </w:p>
    <w:p w14:paraId="53FBA772" w14:textId="58504325" w:rsidR="000C0048" w:rsidRDefault="00A470BF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lastRenderedPageBreak/>
        <w:t>в</w:t>
      </w:r>
      <w:r w:rsidR="000C0048">
        <w:rPr>
          <w:szCs w:val="28"/>
          <w:lang w:eastAsia="uk-UA"/>
        </w:rPr>
        <w:t xml:space="preserve"> абзаці чотирнадцятому слово «Ліцензіати» замінити словами «</w:t>
      </w:r>
      <w:r w:rsidR="000C0048" w:rsidRPr="000C0048">
        <w:rPr>
          <w:szCs w:val="28"/>
          <w:lang w:eastAsia="uk-UA"/>
        </w:rPr>
        <w:t>Номінований оператор ринку електричної енергії та ліцензіати НКРЕКП</w:t>
      </w:r>
      <w:r w:rsidR="000C0048">
        <w:rPr>
          <w:szCs w:val="28"/>
          <w:lang w:eastAsia="uk-UA"/>
        </w:rPr>
        <w:t>»;</w:t>
      </w:r>
    </w:p>
    <w:p w14:paraId="69880B9B" w14:textId="77777777" w:rsidR="000C0048" w:rsidRDefault="000C0048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</w:p>
    <w:p w14:paraId="4F753950" w14:textId="77777777" w:rsidR="00E82BEE" w:rsidRDefault="000C0048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2) у пункті 2</w:t>
      </w:r>
      <w:r w:rsidR="00E82BEE">
        <w:rPr>
          <w:szCs w:val="28"/>
          <w:lang w:eastAsia="uk-UA"/>
        </w:rPr>
        <w:t>:</w:t>
      </w:r>
    </w:p>
    <w:p w14:paraId="401A72C6" w14:textId="3739E1A0" w:rsidR="00594259" w:rsidRDefault="00A470BF" w:rsidP="00E82BEE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в</w:t>
      </w:r>
      <w:r w:rsidR="00594259">
        <w:rPr>
          <w:szCs w:val="28"/>
          <w:lang w:eastAsia="uk-UA"/>
        </w:rPr>
        <w:t xml:space="preserve"> абзаці першому </w:t>
      </w:r>
      <w:r w:rsidR="000C0048">
        <w:rPr>
          <w:szCs w:val="28"/>
          <w:lang w:eastAsia="uk-UA"/>
        </w:rPr>
        <w:t>після слов</w:t>
      </w:r>
      <w:r w:rsidR="006712CD">
        <w:rPr>
          <w:szCs w:val="28"/>
          <w:lang w:eastAsia="uk-UA"/>
        </w:rPr>
        <w:t>а</w:t>
      </w:r>
      <w:r w:rsidR="000C0048">
        <w:rPr>
          <w:szCs w:val="28"/>
          <w:lang w:eastAsia="uk-UA"/>
        </w:rPr>
        <w:t xml:space="preserve"> «виключно» </w:t>
      </w:r>
      <w:r>
        <w:rPr>
          <w:szCs w:val="28"/>
          <w:lang w:eastAsia="uk-UA"/>
        </w:rPr>
        <w:t xml:space="preserve">доповнити </w:t>
      </w:r>
      <w:r w:rsidR="000C0048">
        <w:rPr>
          <w:szCs w:val="28"/>
          <w:lang w:eastAsia="uk-UA"/>
        </w:rPr>
        <w:t>слова</w:t>
      </w:r>
      <w:r>
        <w:rPr>
          <w:szCs w:val="28"/>
          <w:lang w:eastAsia="uk-UA"/>
        </w:rPr>
        <w:t>ми</w:t>
      </w:r>
      <w:r w:rsidR="000C0048">
        <w:rPr>
          <w:szCs w:val="28"/>
          <w:lang w:eastAsia="uk-UA"/>
        </w:rPr>
        <w:t xml:space="preserve"> «</w:t>
      </w:r>
      <w:r w:rsidR="000C0048" w:rsidRPr="000C0048">
        <w:rPr>
          <w:szCs w:val="28"/>
          <w:lang w:eastAsia="uk-UA"/>
        </w:rPr>
        <w:t>українською мовою</w:t>
      </w:r>
      <w:r w:rsidR="000C0048">
        <w:rPr>
          <w:szCs w:val="28"/>
          <w:lang w:eastAsia="uk-UA"/>
        </w:rPr>
        <w:t>»</w:t>
      </w:r>
      <w:r w:rsidR="00594259">
        <w:rPr>
          <w:szCs w:val="28"/>
          <w:lang w:eastAsia="uk-UA"/>
        </w:rPr>
        <w:t xml:space="preserve"> та </w:t>
      </w:r>
      <w:r w:rsidR="00E82BEE">
        <w:rPr>
          <w:szCs w:val="28"/>
          <w:lang w:eastAsia="uk-UA"/>
        </w:rPr>
        <w:t>слово «ліцензіата» виключити</w:t>
      </w:r>
      <w:r w:rsidR="00594259">
        <w:rPr>
          <w:szCs w:val="28"/>
          <w:lang w:eastAsia="uk-UA"/>
        </w:rPr>
        <w:t>;</w:t>
      </w:r>
    </w:p>
    <w:p w14:paraId="59C5B5A8" w14:textId="0894F919" w:rsidR="00E82BEE" w:rsidRDefault="00A470BF" w:rsidP="00E82BEE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в</w:t>
      </w:r>
      <w:r w:rsidR="00594259">
        <w:rPr>
          <w:szCs w:val="28"/>
          <w:lang w:eastAsia="uk-UA"/>
        </w:rPr>
        <w:t xml:space="preserve"> абзаці четвертому слова «і</w:t>
      </w:r>
      <w:r w:rsidR="00594259" w:rsidRPr="00594259">
        <w:rPr>
          <w:szCs w:val="28"/>
          <w:lang w:eastAsia="uk-UA"/>
        </w:rPr>
        <w:t>з зазначенням дати надходження</w:t>
      </w:r>
      <w:r w:rsidR="00594259">
        <w:rPr>
          <w:szCs w:val="28"/>
          <w:lang w:eastAsia="uk-UA"/>
        </w:rPr>
        <w:t>» виключити</w:t>
      </w:r>
      <w:r w:rsidR="00E82BEE">
        <w:rPr>
          <w:szCs w:val="28"/>
          <w:lang w:eastAsia="uk-UA"/>
        </w:rPr>
        <w:t>.</w:t>
      </w:r>
    </w:p>
    <w:p w14:paraId="74113E27" w14:textId="77777777" w:rsidR="000C0048" w:rsidRDefault="000C0048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</w:p>
    <w:p w14:paraId="6C47D138" w14:textId="7C3F0DE1" w:rsidR="00D74C77" w:rsidRPr="005F2B7C" w:rsidRDefault="007A6999" w:rsidP="00D74C77">
      <w:pPr>
        <w:shd w:val="clear" w:color="auto" w:fill="FFFFFF"/>
        <w:ind w:firstLine="709"/>
        <w:jc w:val="both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="00723832">
        <w:rPr>
          <w:szCs w:val="28"/>
          <w:lang w:eastAsia="uk-UA"/>
        </w:rPr>
        <w:t xml:space="preserve">. </w:t>
      </w:r>
      <w:r w:rsidR="00726870" w:rsidRPr="005F2B7C">
        <w:rPr>
          <w:szCs w:val="28"/>
          <w:lang w:eastAsia="uk-UA"/>
        </w:rPr>
        <w:t>Ця постанова набирає</w:t>
      </w:r>
      <w:r>
        <w:rPr>
          <w:szCs w:val="28"/>
          <w:lang w:eastAsia="uk-UA"/>
        </w:rPr>
        <w:t xml:space="preserve"> чинності</w:t>
      </w:r>
      <w:r w:rsidR="00726870" w:rsidRPr="005F2B7C">
        <w:rPr>
          <w:szCs w:val="28"/>
          <w:lang w:eastAsia="uk-UA"/>
        </w:rPr>
        <w:t xml:space="preserve"> наступного </w:t>
      </w:r>
      <w:r w:rsidR="006712CD">
        <w:rPr>
          <w:szCs w:val="28"/>
          <w:lang w:eastAsia="uk-UA"/>
        </w:rPr>
        <w:t xml:space="preserve">дня </w:t>
      </w:r>
      <w:r w:rsidR="00726870" w:rsidRPr="005F2B7C">
        <w:rPr>
          <w:szCs w:val="28"/>
          <w:lang w:eastAsia="uk-UA"/>
        </w:rPr>
        <w:t>за днем її оприлюднення на офіційному вебсайті Національної комісії, що здійснює державне регулювання у сферах енергетики та комунальних послуг</w:t>
      </w:r>
      <w:r w:rsidR="00D74C77" w:rsidRPr="005F2B7C">
        <w:rPr>
          <w:szCs w:val="28"/>
          <w:lang w:eastAsia="uk-UA"/>
        </w:rPr>
        <w:t>.</w:t>
      </w:r>
    </w:p>
    <w:p w14:paraId="1A323021" w14:textId="77777777" w:rsidR="00D74C77" w:rsidRPr="005F2B7C" w:rsidRDefault="00D74C77" w:rsidP="00D74C77">
      <w:pPr>
        <w:tabs>
          <w:tab w:val="left" w:pos="1080"/>
        </w:tabs>
        <w:ind w:firstLine="709"/>
        <w:jc w:val="both"/>
        <w:rPr>
          <w:rFonts w:eastAsia="MS Mincho"/>
          <w:bCs/>
          <w:iCs/>
          <w:szCs w:val="28"/>
          <w:lang w:eastAsia="ja-JP"/>
        </w:rPr>
      </w:pPr>
    </w:p>
    <w:p w14:paraId="1CA0E7BC" w14:textId="738E4A16" w:rsidR="00CD6319" w:rsidRDefault="00D74C77" w:rsidP="005A52F3">
      <w:pPr>
        <w:widowControl w:val="0"/>
        <w:spacing w:before="100" w:beforeAutospacing="1" w:after="100" w:afterAutospacing="1"/>
        <w:ind w:right="-81"/>
        <w:jc w:val="both"/>
        <w:rPr>
          <w:szCs w:val="28"/>
        </w:rPr>
      </w:pPr>
      <w:r w:rsidRPr="002C37CD">
        <w:rPr>
          <w:rFonts w:eastAsia="MS Mincho"/>
          <w:bCs/>
          <w:iCs/>
          <w:szCs w:val="28"/>
          <w:lang w:eastAsia="ja-JP"/>
        </w:rPr>
        <w:t>Голова НКРЕКП</w:t>
      </w:r>
      <w:r w:rsidRPr="002C37CD">
        <w:rPr>
          <w:rFonts w:eastAsia="MS Mincho"/>
          <w:bCs/>
          <w:iCs/>
          <w:szCs w:val="28"/>
          <w:lang w:eastAsia="ja-JP"/>
        </w:rPr>
        <w:tab/>
      </w:r>
      <w:r w:rsidRPr="002C37CD">
        <w:rPr>
          <w:rFonts w:eastAsia="MS Mincho"/>
          <w:bCs/>
          <w:iCs/>
          <w:szCs w:val="28"/>
          <w:lang w:eastAsia="ja-JP"/>
        </w:rPr>
        <w:tab/>
      </w:r>
      <w:r w:rsidRPr="002C37CD">
        <w:rPr>
          <w:rFonts w:eastAsia="MS Mincho"/>
          <w:bCs/>
          <w:iCs/>
          <w:szCs w:val="28"/>
          <w:lang w:eastAsia="ja-JP"/>
        </w:rPr>
        <w:tab/>
      </w:r>
      <w:r w:rsidRPr="002C37CD">
        <w:rPr>
          <w:rFonts w:eastAsia="MS Mincho"/>
          <w:bCs/>
          <w:iCs/>
          <w:szCs w:val="28"/>
          <w:lang w:eastAsia="ja-JP"/>
        </w:rPr>
        <w:tab/>
      </w:r>
      <w:r w:rsidRPr="002C37CD">
        <w:rPr>
          <w:rFonts w:eastAsia="MS Mincho"/>
          <w:bCs/>
          <w:iCs/>
          <w:szCs w:val="28"/>
          <w:lang w:eastAsia="ja-JP"/>
        </w:rPr>
        <w:tab/>
      </w:r>
      <w:r w:rsidRPr="002C37CD">
        <w:rPr>
          <w:rFonts w:eastAsia="MS Mincho"/>
          <w:bCs/>
          <w:iCs/>
          <w:szCs w:val="28"/>
          <w:lang w:eastAsia="ja-JP"/>
        </w:rPr>
        <w:tab/>
        <w:t xml:space="preserve">    </w:t>
      </w:r>
      <w:r w:rsidR="006C1342" w:rsidRPr="002C37CD">
        <w:rPr>
          <w:rFonts w:eastAsia="MS Mincho"/>
          <w:bCs/>
          <w:iCs/>
          <w:szCs w:val="28"/>
          <w:lang w:eastAsia="ja-JP"/>
        </w:rPr>
        <w:t xml:space="preserve">                 </w:t>
      </w:r>
      <w:r w:rsidRPr="002C37CD">
        <w:rPr>
          <w:rFonts w:eastAsia="MS Mincho"/>
          <w:bCs/>
          <w:iCs/>
          <w:szCs w:val="28"/>
          <w:lang w:eastAsia="ja-JP"/>
        </w:rPr>
        <w:t xml:space="preserve">  </w:t>
      </w:r>
      <w:r w:rsidR="00EA41DD" w:rsidRPr="002C37CD">
        <w:rPr>
          <w:rFonts w:eastAsia="MS Mincho"/>
          <w:bCs/>
          <w:iCs/>
          <w:szCs w:val="28"/>
          <w:lang w:eastAsia="ja-JP"/>
        </w:rPr>
        <w:t>Ю</w:t>
      </w:r>
      <w:r w:rsidR="006C1342" w:rsidRPr="002C37CD">
        <w:rPr>
          <w:rFonts w:eastAsia="MS Mincho"/>
          <w:bCs/>
          <w:iCs/>
          <w:szCs w:val="28"/>
          <w:lang w:eastAsia="ja-JP"/>
        </w:rPr>
        <w:t>рій</w:t>
      </w:r>
      <w:r w:rsidRPr="002C37CD">
        <w:rPr>
          <w:rFonts w:eastAsia="MS Mincho"/>
          <w:bCs/>
          <w:iCs/>
          <w:szCs w:val="28"/>
          <w:lang w:eastAsia="ja-JP"/>
        </w:rPr>
        <w:t xml:space="preserve"> </w:t>
      </w:r>
      <w:r w:rsidR="00EA41DD" w:rsidRPr="002C37CD">
        <w:rPr>
          <w:rFonts w:eastAsia="MS Mincho"/>
          <w:bCs/>
          <w:iCs/>
          <w:szCs w:val="28"/>
          <w:lang w:eastAsia="ja-JP"/>
        </w:rPr>
        <w:t>ВЛАСЕНКО</w:t>
      </w:r>
    </w:p>
    <w:sectPr w:rsidR="00CD6319" w:rsidSect="00713E56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0E5AE" w14:textId="77777777" w:rsidR="009D2839" w:rsidRDefault="009D2839">
      <w:r>
        <w:separator/>
      </w:r>
    </w:p>
  </w:endnote>
  <w:endnote w:type="continuationSeparator" w:id="0">
    <w:p w14:paraId="73354F1F" w14:textId="77777777" w:rsidR="009D2839" w:rsidRDefault="009D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2CD8" w14:textId="77777777" w:rsidR="009D2839" w:rsidRDefault="009D2839">
      <w:r>
        <w:separator/>
      </w:r>
    </w:p>
  </w:footnote>
  <w:footnote w:type="continuationSeparator" w:id="0">
    <w:p w14:paraId="0BD598CA" w14:textId="77777777" w:rsidR="009D2839" w:rsidRDefault="009D2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7DAA" w14:textId="31F9663C" w:rsidR="00936834" w:rsidRDefault="0093683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A7A4C" w:rsidRPr="007A7A4C">
      <w:rPr>
        <w:noProof/>
      </w:rPr>
      <w:t>12</w:t>
    </w:r>
    <w:r>
      <w:fldChar w:fldCharType="end"/>
    </w:r>
  </w:p>
  <w:p w14:paraId="4C68C583" w14:textId="77777777" w:rsidR="00936834" w:rsidRDefault="009368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CEFE" w14:textId="73B32E80" w:rsidR="00936834" w:rsidRPr="00AA770D" w:rsidRDefault="00E7777A" w:rsidP="00E7777A">
    <w:pPr>
      <w:pStyle w:val="a3"/>
      <w:jc w:val="right"/>
    </w:pPr>
    <w: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E76"/>
    <w:multiLevelType w:val="hybridMultilevel"/>
    <w:tmpl w:val="A89CE52A"/>
    <w:lvl w:ilvl="0" w:tplc="219CB7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187515"/>
    <w:multiLevelType w:val="hybridMultilevel"/>
    <w:tmpl w:val="4DCE2CAE"/>
    <w:lvl w:ilvl="0" w:tplc="C77E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3C7F89"/>
    <w:multiLevelType w:val="multilevel"/>
    <w:tmpl w:val="B05893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A533C22"/>
    <w:multiLevelType w:val="multilevel"/>
    <w:tmpl w:val="6226D4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77432460">
    <w:abstractNumId w:val="3"/>
  </w:num>
  <w:num w:numId="2" w16cid:durableId="1737506564">
    <w:abstractNumId w:val="2"/>
  </w:num>
  <w:num w:numId="3" w16cid:durableId="1594119348">
    <w:abstractNumId w:val="0"/>
  </w:num>
  <w:num w:numId="4" w16cid:durableId="1127354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C77"/>
    <w:rsid w:val="0001379D"/>
    <w:rsid w:val="00014CC3"/>
    <w:rsid w:val="00015B68"/>
    <w:rsid w:val="0002121D"/>
    <w:rsid w:val="00021D53"/>
    <w:rsid w:val="00033A6D"/>
    <w:rsid w:val="00040455"/>
    <w:rsid w:val="00045112"/>
    <w:rsid w:val="00047490"/>
    <w:rsid w:val="000519A3"/>
    <w:rsid w:val="00056E48"/>
    <w:rsid w:val="0007085D"/>
    <w:rsid w:val="000723F4"/>
    <w:rsid w:val="00073CB9"/>
    <w:rsid w:val="00092A6A"/>
    <w:rsid w:val="00093D21"/>
    <w:rsid w:val="0009411F"/>
    <w:rsid w:val="000A21CD"/>
    <w:rsid w:val="000A41AC"/>
    <w:rsid w:val="000A4CCD"/>
    <w:rsid w:val="000A4CD8"/>
    <w:rsid w:val="000B0B92"/>
    <w:rsid w:val="000C0048"/>
    <w:rsid w:val="000C19E3"/>
    <w:rsid w:val="000C22A9"/>
    <w:rsid w:val="000C7647"/>
    <w:rsid w:val="000E0D8D"/>
    <w:rsid w:val="000F2F08"/>
    <w:rsid w:val="000F5BC6"/>
    <w:rsid w:val="000F60E7"/>
    <w:rsid w:val="000F7A1D"/>
    <w:rsid w:val="00101086"/>
    <w:rsid w:val="00101B14"/>
    <w:rsid w:val="001129C1"/>
    <w:rsid w:val="00112A22"/>
    <w:rsid w:val="00112C0B"/>
    <w:rsid w:val="001137CE"/>
    <w:rsid w:val="00113C87"/>
    <w:rsid w:val="00124FD7"/>
    <w:rsid w:val="00135793"/>
    <w:rsid w:val="00136DE3"/>
    <w:rsid w:val="00151290"/>
    <w:rsid w:val="001519C9"/>
    <w:rsid w:val="00160675"/>
    <w:rsid w:val="001616CD"/>
    <w:rsid w:val="00165EF9"/>
    <w:rsid w:val="00174AB7"/>
    <w:rsid w:val="001755C6"/>
    <w:rsid w:val="001861E9"/>
    <w:rsid w:val="00192F95"/>
    <w:rsid w:val="001933CC"/>
    <w:rsid w:val="0019549A"/>
    <w:rsid w:val="001A7150"/>
    <w:rsid w:val="001C4278"/>
    <w:rsid w:val="001C5DED"/>
    <w:rsid w:val="001C7F06"/>
    <w:rsid w:val="001E3B77"/>
    <w:rsid w:val="001E3D47"/>
    <w:rsid w:val="001E66A3"/>
    <w:rsid w:val="001E796F"/>
    <w:rsid w:val="001F03EE"/>
    <w:rsid w:val="001F1BF2"/>
    <w:rsid w:val="001F3984"/>
    <w:rsid w:val="001F4261"/>
    <w:rsid w:val="00200E34"/>
    <w:rsid w:val="00201B1B"/>
    <w:rsid w:val="00231A82"/>
    <w:rsid w:val="00234A32"/>
    <w:rsid w:val="00240B10"/>
    <w:rsid w:val="002410CD"/>
    <w:rsid w:val="00241F0B"/>
    <w:rsid w:val="00251CDE"/>
    <w:rsid w:val="00274445"/>
    <w:rsid w:val="0028016C"/>
    <w:rsid w:val="00284B42"/>
    <w:rsid w:val="00284C76"/>
    <w:rsid w:val="0029189B"/>
    <w:rsid w:val="0029461D"/>
    <w:rsid w:val="002B1211"/>
    <w:rsid w:val="002B15A3"/>
    <w:rsid w:val="002B26D6"/>
    <w:rsid w:val="002C37CD"/>
    <w:rsid w:val="002D6A27"/>
    <w:rsid w:val="002E66E1"/>
    <w:rsid w:val="002E7AC0"/>
    <w:rsid w:val="002F5D1F"/>
    <w:rsid w:val="002F743F"/>
    <w:rsid w:val="002F79C9"/>
    <w:rsid w:val="00300F5B"/>
    <w:rsid w:val="00301C0B"/>
    <w:rsid w:val="003033B7"/>
    <w:rsid w:val="003066C8"/>
    <w:rsid w:val="00320F8A"/>
    <w:rsid w:val="00324B5A"/>
    <w:rsid w:val="003433D9"/>
    <w:rsid w:val="00343D6B"/>
    <w:rsid w:val="00353F00"/>
    <w:rsid w:val="00366EED"/>
    <w:rsid w:val="003833CD"/>
    <w:rsid w:val="003843CE"/>
    <w:rsid w:val="00384A43"/>
    <w:rsid w:val="00390214"/>
    <w:rsid w:val="0039352C"/>
    <w:rsid w:val="003B1D89"/>
    <w:rsid w:val="003C033B"/>
    <w:rsid w:val="003E6141"/>
    <w:rsid w:val="003F1A51"/>
    <w:rsid w:val="003F30DA"/>
    <w:rsid w:val="003F7285"/>
    <w:rsid w:val="004032DC"/>
    <w:rsid w:val="00412942"/>
    <w:rsid w:val="004130E5"/>
    <w:rsid w:val="00413F85"/>
    <w:rsid w:val="004204BA"/>
    <w:rsid w:val="004322A6"/>
    <w:rsid w:val="0044202C"/>
    <w:rsid w:val="00443BFA"/>
    <w:rsid w:val="00446703"/>
    <w:rsid w:val="00462768"/>
    <w:rsid w:val="004848FE"/>
    <w:rsid w:val="004875A9"/>
    <w:rsid w:val="0049547A"/>
    <w:rsid w:val="004966E9"/>
    <w:rsid w:val="004967F1"/>
    <w:rsid w:val="004A05DB"/>
    <w:rsid w:val="004A15C0"/>
    <w:rsid w:val="004A387D"/>
    <w:rsid w:val="004A49D6"/>
    <w:rsid w:val="004A4AB5"/>
    <w:rsid w:val="004A7C49"/>
    <w:rsid w:val="004B07D9"/>
    <w:rsid w:val="004B0C2F"/>
    <w:rsid w:val="004C0E46"/>
    <w:rsid w:val="004C3446"/>
    <w:rsid w:val="004D112A"/>
    <w:rsid w:val="004D2FD4"/>
    <w:rsid w:val="004E1411"/>
    <w:rsid w:val="004E4DCC"/>
    <w:rsid w:val="004E6A1D"/>
    <w:rsid w:val="004F4CC9"/>
    <w:rsid w:val="005056FA"/>
    <w:rsid w:val="005060E7"/>
    <w:rsid w:val="00511068"/>
    <w:rsid w:val="005110EB"/>
    <w:rsid w:val="0052745F"/>
    <w:rsid w:val="005362C5"/>
    <w:rsid w:val="00544158"/>
    <w:rsid w:val="00552AA9"/>
    <w:rsid w:val="00561D5F"/>
    <w:rsid w:val="00570F38"/>
    <w:rsid w:val="005763BD"/>
    <w:rsid w:val="005855EC"/>
    <w:rsid w:val="00594259"/>
    <w:rsid w:val="005A1B29"/>
    <w:rsid w:val="005A52F3"/>
    <w:rsid w:val="005B4ACE"/>
    <w:rsid w:val="005C56FE"/>
    <w:rsid w:val="005C5890"/>
    <w:rsid w:val="005C6EA0"/>
    <w:rsid w:val="005D1A39"/>
    <w:rsid w:val="005D4697"/>
    <w:rsid w:val="005E2058"/>
    <w:rsid w:val="005E2A20"/>
    <w:rsid w:val="005F2B7C"/>
    <w:rsid w:val="005F4C52"/>
    <w:rsid w:val="00610B70"/>
    <w:rsid w:val="00624119"/>
    <w:rsid w:val="00624906"/>
    <w:rsid w:val="006365B9"/>
    <w:rsid w:val="00645433"/>
    <w:rsid w:val="006562CA"/>
    <w:rsid w:val="00664992"/>
    <w:rsid w:val="006712CD"/>
    <w:rsid w:val="00674786"/>
    <w:rsid w:val="00676AF0"/>
    <w:rsid w:val="006857C9"/>
    <w:rsid w:val="00686D78"/>
    <w:rsid w:val="00690845"/>
    <w:rsid w:val="006A6321"/>
    <w:rsid w:val="006C0647"/>
    <w:rsid w:val="006C099B"/>
    <w:rsid w:val="006C1342"/>
    <w:rsid w:val="006D4F19"/>
    <w:rsid w:val="006E41E7"/>
    <w:rsid w:val="006E52B6"/>
    <w:rsid w:val="006F7524"/>
    <w:rsid w:val="00713C0D"/>
    <w:rsid w:val="00713E56"/>
    <w:rsid w:val="00714657"/>
    <w:rsid w:val="00717376"/>
    <w:rsid w:val="00720E17"/>
    <w:rsid w:val="00723832"/>
    <w:rsid w:val="00726870"/>
    <w:rsid w:val="007327EF"/>
    <w:rsid w:val="0073514D"/>
    <w:rsid w:val="00735B68"/>
    <w:rsid w:val="00740D86"/>
    <w:rsid w:val="00741E5F"/>
    <w:rsid w:val="00745ACE"/>
    <w:rsid w:val="007515C4"/>
    <w:rsid w:val="00773580"/>
    <w:rsid w:val="007736CB"/>
    <w:rsid w:val="00792BF7"/>
    <w:rsid w:val="007958E4"/>
    <w:rsid w:val="007A4870"/>
    <w:rsid w:val="007A6999"/>
    <w:rsid w:val="007A7A4C"/>
    <w:rsid w:val="007B10B0"/>
    <w:rsid w:val="007B4DEE"/>
    <w:rsid w:val="007B72DD"/>
    <w:rsid w:val="007C6065"/>
    <w:rsid w:val="007D1BDE"/>
    <w:rsid w:val="007E00D8"/>
    <w:rsid w:val="007E0178"/>
    <w:rsid w:val="007E0865"/>
    <w:rsid w:val="007F1F4A"/>
    <w:rsid w:val="007F5A46"/>
    <w:rsid w:val="00802066"/>
    <w:rsid w:val="008137B4"/>
    <w:rsid w:val="00816BB7"/>
    <w:rsid w:val="00831249"/>
    <w:rsid w:val="00835601"/>
    <w:rsid w:val="008409D3"/>
    <w:rsid w:val="0084378A"/>
    <w:rsid w:val="008500FF"/>
    <w:rsid w:val="008505C4"/>
    <w:rsid w:val="00854BED"/>
    <w:rsid w:val="00862BAC"/>
    <w:rsid w:val="00864861"/>
    <w:rsid w:val="00870ADE"/>
    <w:rsid w:val="00875A46"/>
    <w:rsid w:val="00886BB4"/>
    <w:rsid w:val="00891911"/>
    <w:rsid w:val="008B0D96"/>
    <w:rsid w:val="008B2454"/>
    <w:rsid w:val="008C798C"/>
    <w:rsid w:val="008D1654"/>
    <w:rsid w:val="008D3123"/>
    <w:rsid w:val="008D7C39"/>
    <w:rsid w:val="008E08CF"/>
    <w:rsid w:val="008F08DF"/>
    <w:rsid w:val="008F6ECD"/>
    <w:rsid w:val="00905DC4"/>
    <w:rsid w:val="00931105"/>
    <w:rsid w:val="009320C5"/>
    <w:rsid w:val="009336AB"/>
    <w:rsid w:val="00936834"/>
    <w:rsid w:val="00942292"/>
    <w:rsid w:val="00943D07"/>
    <w:rsid w:val="00954267"/>
    <w:rsid w:val="00954566"/>
    <w:rsid w:val="009558FD"/>
    <w:rsid w:val="0096361D"/>
    <w:rsid w:val="00966B21"/>
    <w:rsid w:val="00973C03"/>
    <w:rsid w:val="00983938"/>
    <w:rsid w:val="00984EEA"/>
    <w:rsid w:val="009901FE"/>
    <w:rsid w:val="0099420E"/>
    <w:rsid w:val="009A10D3"/>
    <w:rsid w:val="009B12E1"/>
    <w:rsid w:val="009C38AA"/>
    <w:rsid w:val="009C49E6"/>
    <w:rsid w:val="009C70A5"/>
    <w:rsid w:val="009D2839"/>
    <w:rsid w:val="009D2AC1"/>
    <w:rsid w:val="009E191D"/>
    <w:rsid w:val="009F0AAA"/>
    <w:rsid w:val="009F6638"/>
    <w:rsid w:val="009F6E2D"/>
    <w:rsid w:val="00A0513A"/>
    <w:rsid w:val="00A13206"/>
    <w:rsid w:val="00A14F44"/>
    <w:rsid w:val="00A222EF"/>
    <w:rsid w:val="00A229AE"/>
    <w:rsid w:val="00A251F1"/>
    <w:rsid w:val="00A313D7"/>
    <w:rsid w:val="00A3147B"/>
    <w:rsid w:val="00A415F0"/>
    <w:rsid w:val="00A438ED"/>
    <w:rsid w:val="00A453E8"/>
    <w:rsid w:val="00A45C94"/>
    <w:rsid w:val="00A470BF"/>
    <w:rsid w:val="00A5148A"/>
    <w:rsid w:val="00A571AE"/>
    <w:rsid w:val="00A83700"/>
    <w:rsid w:val="00A87C80"/>
    <w:rsid w:val="00A94B2D"/>
    <w:rsid w:val="00A95A1D"/>
    <w:rsid w:val="00AA51B7"/>
    <w:rsid w:val="00AA6CA1"/>
    <w:rsid w:val="00AC4112"/>
    <w:rsid w:val="00AD000F"/>
    <w:rsid w:val="00AD05F9"/>
    <w:rsid w:val="00AD36EB"/>
    <w:rsid w:val="00AD4DD2"/>
    <w:rsid w:val="00AE6A91"/>
    <w:rsid w:val="00AF12AB"/>
    <w:rsid w:val="00AF3267"/>
    <w:rsid w:val="00AF5DB1"/>
    <w:rsid w:val="00AF7E98"/>
    <w:rsid w:val="00B04484"/>
    <w:rsid w:val="00B1575B"/>
    <w:rsid w:val="00B1733D"/>
    <w:rsid w:val="00B30218"/>
    <w:rsid w:val="00B40762"/>
    <w:rsid w:val="00B444F1"/>
    <w:rsid w:val="00B50C4C"/>
    <w:rsid w:val="00B54156"/>
    <w:rsid w:val="00B60224"/>
    <w:rsid w:val="00B7754F"/>
    <w:rsid w:val="00B77BB0"/>
    <w:rsid w:val="00B81487"/>
    <w:rsid w:val="00B849D9"/>
    <w:rsid w:val="00B84F55"/>
    <w:rsid w:val="00B91C7D"/>
    <w:rsid w:val="00B91FF8"/>
    <w:rsid w:val="00BA081E"/>
    <w:rsid w:val="00BB0FAF"/>
    <w:rsid w:val="00BC24C8"/>
    <w:rsid w:val="00BD0695"/>
    <w:rsid w:val="00BD233D"/>
    <w:rsid w:val="00BE2CD1"/>
    <w:rsid w:val="00BF3706"/>
    <w:rsid w:val="00BF54A1"/>
    <w:rsid w:val="00BF58EF"/>
    <w:rsid w:val="00C07F34"/>
    <w:rsid w:val="00C10531"/>
    <w:rsid w:val="00C17032"/>
    <w:rsid w:val="00C23F44"/>
    <w:rsid w:val="00C2733A"/>
    <w:rsid w:val="00C346CE"/>
    <w:rsid w:val="00C3491D"/>
    <w:rsid w:val="00C442B4"/>
    <w:rsid w:val="00C53310"/>
    <w:rsid w:val="00C57CD9"/>
    <w:rsid w:val="00C66C1E"/>
    <w:rsid w:val="00C84A5B"/>
    <w:rsid w:val="00C965EB"/>
    <w:rsid w:val="00CA1E61"/>
    <w:rsid w:val="00CA7663"/>
    <w:rsid w:val="00CB4145"/>
    <w:rsid w:val="00CC181A"/>
    <w:rsid w:val="00CC2620"/>
    <w:rsid w:val="00CC2D55"/>
    <w:rsid w:val="00CC7FC4"/>
    <w:rsid w:val="00CD6319"/>
    <w:rsid w:val="00CE25F5"/>
    <w:rsid w:val="00CE2E24"/>
    <w:rsid w:val="00CE643F"/>
    <w:rsid w:val="00CE6E89"/>
    <w:rsid w:val="00CF29CD"/>
    <w:rsid w:val="00CF382B"/>
    <w:rsid w:val="00D02EE9"/>
    <w:rsid w:val="00D21719"/>
    <w:rsid w:val="00D25515"/>
    <w:rsid w:val="00D3005D"/>
    <w:rsid w:val="00D37693"/>
    <w:rsid w:val="00D4683E"/>
    <w:rsid w:val="00D5158D"/>
    <w:rsid w:val="00D57665"/>
    <w:rsid w:val="00D604B5"/>
    <w:rsid w:val="00D63144"/>
    <w:rsid w:val="00D644FA"/>
    <w:rsid w:val="00D67C4F"/>
    <w:rsid w:val="00D74C77"/>
    <w:rsid w:val="00D91229"/>
    <w:rsid w:val="00D94AD8"/>
    <w:rsid w:val="00D956EF"/>
    <w:rsid w:val="00D97A5F"/>
    <w:rsid w:val="00DA556D"/>
    <w:rsid w:val="00DB09A8"/>
    <w:rsid w:val="00DB3341"/>
    <w:rsid w:val="00DB3901"/>
    <w:rsid w:val="00DC1CA3"/>
    <w:rsid w:val="00DC6C24"/>
    <w:rsid w:val="00DD638D"/>
    <w:rsid w:val="00DD6BC4"/>
    <w:rsid w:val="00DE16C3"/>
    <w:rsid w:val="00DE3617"/>
    <w:rsid w:val="00DE4A22"/>
    <w:rsid w:val="00DE7F6E"/>
    <w:rsid w:val="00DF10E7"/>
    <w:rsid w:val="00DF7B99"/>
    <w:rsid w:val="00E10EE0"/>
    <w:rsid w:val="00E13C6E"/>
    <w:rsid w:val="00E14C3F"/>
    <w:rsid w:val="00E21D14"/>
    <w:rsid w:val="00E25508"/>
    <w:rsid w:val="00E355D4"/>
    <w:rsid w:val="00E3681E"/>
    <w:rsid w:val="00E551A4"/>
    <w:rsid w:val="00E632A4"/>
    <w:rsid w:val="00E74CC3"/>
    <w:rsid w:val="00E7777A"/>
    <w:rsid w:val="00E81762"/>
    <w:rsid w:val="00E82BEE"/>
    <w:rsid w:val="00E86811"/>
    <w:rsid w:val="00EA058E"/>
    <w:rsid w:val="00EA41DD"/>
    <w:rsid w:val="00EA439A"/>
    <w:rsid w:val="00EA588B"/>
    <w:rsid w:val="00EB2664"/>
    <w:rsid w:val="00EB5782"/>
    <w:rsid w:val="00EC06F2"/>
    <w:rsid w:val="00EC62A8"/>
    <w:rsid w:val="00ED05CA"/>
    <w:rsid w:val="00F017E9"/>
    <w:rsid w:val="00F042CC"/>
    <w:rsid w:val="00F11A4D"/>
    <w:rsid w:val="00F11D50"/>
    <w:rsid w:val="00F131FA"/>
    <w:rsid w:val="00F15ECD"/>
    <w:rsid w:val="00F26844"/>
    <w:rsid w:val="00F317EC"/>
    <w:rsid w:val="00F35A56"/>
    <w:rsid w:val="00F4225D"/>
    <w:rsid w:val="00F43D59"/>
    <w:rsid w:val="00F43E10"/>
    <w:rsid w:val="00F45D8F"/>
    <w:rsid w:val="00F507EC"/>
    <w:rsid w:val="00F5337B"/>
    <w:rsid w:val="00F54A4F"/>
    <w:rsid w:val="00F54C27"/>
    <w:rsid w:val="00F557E3"/>
    <w:rsid w:val="00F5697E"/>
    <w:rsid w:val="00F56BD0"/>
    <w:rsid w:val="00F60D07"/>
    <w:rsid w:val="00F6752E"/>
    <w:rsid w:val="00F715AF"/>
    <w:rsid w:val="00F8153A"/>
    <w:rsid w:val="00F835E6"/>
    <w:rsid w:val="00F85CA9"/>
    <w:rsid w:val="00F90363"/>
    <w:rsid w:val="00F91B9A"/>
    <w:rsid w:val="00F96E71"/>
    <w:rsid w:val="00FA12E9"/>
    <w:rsid w:val="00FC208B"/>
    <w:rsid w:val="00FC5B5C"/>
    <w:rsid w:val="00FC5D7F"/>
    <w:rsid w:val="00FD5C2B"/>
    <w:rsid w:val="00FE29B0"/>
    <w:rsid w:val="00FE2C49"/>
    <w:rsid w:val="00FF3411"/>
    <w:rsid w:val="00FF5845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C15A4"/>
  <w15:chartTrackingRefBased/>
  <w15:docId w15:val="{74B4A892-3147-42FE-80A0-61A11AF1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7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4C7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D74C7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5">
    <w:name w:val="page number"/>
    <w:basedOn w:val="a0"/>
    <w:rsid w:val="00D74C77"/>
  </w:style>
  <w:style w:type="character" w:styleId="a6">
    <w:name w:val="Strong"/>
    <w:uiPriority w:val="22"/>
    <w:qFormat/>
    <w:rsid w:val="00D74C77"/>
    <w:rPr>
      <w:b/>
      <w:bCs/>
    </w:rPr>
  </w:style>
  <w:style w:type="character" w:styleId="a7">
    <w:name w:val="Hyperlink"/>
    <w:basedOn w:val="a0"/>
    <w:uiPriority w:val="99"/>
    <w:semiHidden/>
    <w:unhideWhenUsed/>
    <w:rsid w:val="00CA1E6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40D86"/>
    <w:pPr>
      <w:ind w:left="708"/>
    </w:pPr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91B9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91B9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Revision"/>
    <w:hidden/>
    <w:uiPriority w:val="99"/>
    <w:semiHidden/>
    <w:rsid w:val="00CA76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713E56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13E56"/>
    <w:rPr>
      <w:sz w:val="20"/>
    </w:rPr>
  </w:style>
  <w:style w:type="character" w:customStyle="1" w:styleId="ae">
    <w:name w:val="Текст примітки Знак"/>
    <w:basedOn w:val="a0"/>
    <w:link w:val="ad"/>
    <w:uiPriority w:val="99"/>
    <w:rsid w:val="00713E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3E56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713E5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E2C49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FE2C49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f3">
    <w:name w:val="Table Grid"/>
    <w:basedOn w:val="a1"/>
    <w:uiPriority w:val="39"/>
    <w:rsid w:val="00936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43CACFB2B0FE3449E5B4E9FD3C56F86" ma:contentTypeVersion="4" ma:contentTypeDescription="Створення нового документа." ma:contentTypeScope="" ma:versionID="b66fd12861baa48ffd00ded33285c57e">
  <xsd:schema xmlns:xsd="http://www.w3.org/2001/XMLSchema" xmlns:xs="http://www.w3.org/2001/XMLSchema" xmlns:p="http://schemas.microsoft.com/office/2006/metadata/properties" xmlns:ns3="189cf424-bc41-402f-b051-cf81e292a2b7" targetNamespace="http://schemas.microsoft.com/office/2006/metadata/properties" ma:root="true" ma:fieldsID="a055cf17e127256399da61df41c2789c" ns3:_="">
    <xsd:import namespace="189cf424-bc41-402f-b051-cf81e292a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cf424-bc41-402f-b051-cf81e292a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311B91-EF35-47F6-A3E1-60B4A29484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4518F-F904-4A10-BD94-B8EF7A325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829C7-D162-4578-BD47-B481AEB1E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cf424-bc41-402f-b051-cf81e292a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F294D-C6A9-4CAF-BE23-520E2BB10B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273</Words>
  <Characters>1816</Characters>
  <Application>Microsoft Office Word</Application>
  <DocSecurity>0</DocSecurity>
  <Lines>62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Nataliia Plakyda</dc:creator>
  <cp:keywords/>
  <dc:description/>
  <cp:lastModifiedBy>Марина Мілова</cp:lastModifiedBy>
  <cp:revision>5</cp:revision>
  <cp:lastPrinted>2024-11-13T10:49:00Z</cp:lastPrinted>
  <dcterms:created xsi:type="dcterms:W3CDTF">2026-05-27T05:10:00Z</dcterms:created>
  <dcterms:modified xsi:type="dcterms:W3CDTF">2026-05-27T06:21:00Z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0x010100443CACFB2B0FE3449E5B4E9FD3C56F86</vt:lpwstr>
  </property>
</Properties>
</file>