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04246" w14:textId="77777777" w:rsidR="000841E6" w:rsidRPr="00ED2A8B" w:rsidRDefault="000841E6" w:rsidP="000841E6">
      <w:pPr>
        <w:spacing w:line="240" w:lineRule="auto"/>
        <w:jc w:val="center"/>
        <w:rPr>
          <w:rFonts w:ascii="Times New Roman" w:hAnsi="Times New Roman" w:cs="Times New Roman"/>
          <w:b/>
          <w:sz w:val="28"/>
          <w:szCs w:val="28"/>
        </w:rPr>
      </w:pPr>
      <w:r w:rsidRPr="00ED2A8B">
        <w:rPr>
          <w:rFonts w:ascii="Times New Roman" w:hAnsi="Times New Roman" w:cs="Times New Roman"/>
          <w:b/>
          <w:sz w:val="28"/>
          <w:szCs w:val="28"/>
        </w:rPr>
        <w:t>Порівняльна таблиця</w:t>
      </w:r>
    </w:p>
    <w:p w14:paraId="175B07E4" w14:textId="4F1B9C22" w:rsidR="002943D7" w:rsidRPr="00ED2A8B" w:rsidRDefault="000841E6" w:rsidP="000841E6">
      <w:pPr>
        <w:spacing w:line="240" w:lineRule="auto"/>
        <w:jc w:val="center"/>
        <w:rPr>
          <w:rFonts w:ascii="Times New Roman" w:hAnsi="Times New Roman" w:cs="Times New Roman"/>
          <w:b/>
          <w:sz w:val="28"/>
          <w:szCs w:val="28"/>
        </w:rPr>
      </w:pPr>
      <w:r w:rsidRPr="00ED2A8B">
        <w:rPr>
          <w:rFonts w:ascii="Times New Roman" w:hAnsi="Times New Roman" w:cs="Times New Roman"/>
          <w:b/>
          <w:sz w:val="28"/>
          <w:szCs w:val="28"/>
        </w:rPr>
        <w:t xml:space="preserve">до проєкту рішення, що має ознаки регуляторного </w:t>
      </w:r>
      <w:proofErr w:type="spellStart"/>
      <w:r w:rsidRPr="00ED2A8B">
        <w:rPr>
          <w:rFonts w:ascii="Times New Roman" w:hAnsi="Times New Roman" w:cs="Times New Roman"/>
          <w:b/>
          <w:sz w:val="28"/>
          <w:szCs w:val="28"/>
        </w:rPr>
        <w:t>акта</w:t>
      </w:r>
      <w:proofErr w:type="spellEnd"/>
      <w:r w:rsidRPr="00ED2A8B">
        <w:rPr>
          <w:rFonts w:ascii="Times New Roman" w:hAnsi="Times New Roman" w:cs="Times New Roman"/>
          <w:b/>
          <w:sz w:val="28"/>
          <w:szCs w:val="28"/>
        </w:rPr>
        <w:t xml:space="preserve"> – постанови НКРЕКП «Про затвердження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ED2A8B">
        <w:rPr>
          <w:rFonts w:ascii="Times New Roman" w:hAnsi="Times New Roman" w:cs="Times New Roman"/>
          <w:b/>
          <w:sz w:val="28"/>
          <w:szCs w:val="28"/>
        </w:rPr>
        <w:t>когенераційних</w:t>
      </w:r>
      <w:proofErr w:type="spellEnd"/>
      <w:r w:rsidRPr="00ED2A8B">
        <w:rPr>
          <w:rFonts w:ascii="Times New Roman" w:hAnsi="Times New Roman" w:cs="Times New Roman"/>
          <w:b/>
          <w:sz w:val="28"/>
          <w:szCs w:val="28"/>
        </w:rPr>
        <w:t xml:space="preserve"> установках»</w:t>
      </w:r>
    </w:p>
    <w:tbl>
      <w:tblPr>
        <w:tblStyle w:val="a3"/>
        <w:tblpPr w:leftFromText="180" w:rightFromText="180" w:vertAnchor="page" w:horzAnchor="margin" w:tblpXSpec="center" w:tblpY="3061"/>
        <w:tblW w:w="15735" w:type="dxa"/>
        <w:jc w:val="center"/>
        <w:tblLayout w:type="fixed"/>
        <w:tblLook w:val="04A0" w:firstRow="1" w:lastRow="0" w:firstColumn="1" w:lastColumn="0" w:noHBand="0" w:noVBand="1"/>
      </w:tblPr>
      <w:tblGrid>
        <w:gridCol w:w="7933"/>
        <w:gridCol w:w="7796"/>
        <w:gridCol w:w="6"/>
      </w:tblGrid>
      <w:tr w:rsidR="00382516" w:rsidRPr="00ED2A8B" w14:paraId="2C408D97" w14:textId="77777777" w:rsidTr="000841E6">
        <w:trPr>
          <w:gridAfter w:val="1"/>
          <w:wAfter w:w="6" w:type="dxa"/>
          <w:trHeight w:val="133"/>
          <w:jc w:val="center"/>
        </w:trPr>
        <w:tc>
          <w:tcPr>
            <w:tcW w:w="7933" w:type="dxa"/>
          </w:tcPr>
          <w:p w14:paraId="1A4A73F2" w14:textId="3B0FC263" w:rsidR="002943D7" w:rsidRPr="00ED2A8B" w:rsidRDefault="002943D7" w:rsidP="000841E6">
            <w:pPr>
              <w:jc w:val="center"/>
              <w:rPr>
                <w:rFonts w:ascii="Times New Roman" w:hAnsi="Times New Roman" w:cs="Times New Roman"/>
                <w:sz w:val="26"/>
                <w:szCs w:val="26"/>
              </w:rPr>
            </w:pPr>
            <w:r w:rsidRPr="00ED2A8B">
              <w:rPr>
                <w:rFonts w:ascii="Times New Roman" w:hAnsi="Times New Roman" w:cs="Times New Roman"/>
                <w:b/>
                <w:sz w:val="26"/>
                <w:szCs w:val="26"/>
              </w:rPr>
              <w:t>Редакція положення Методики</w:t>
            </w:r>
          </w:p>
        </w:tc>
        <w:tc>
          <w:tcPr>
            <w:tcW w:w="7796" w:type="dxa"/>
          </w:tcPr>
          <w:p w14:paraId="354ED4A5" w14:textId="77777777" w:rsidR="002943D7" w:rsidRPr="00ED2A8B" w:rsidRDefault="002943D7" w:rsidP="000841E6">
            <w:pPr>
              <w:jc w:val="center"/>
              <w:rPr>
                <w:rFonts w:ascii="Times New Roman" w:hAnsi="Times New Roman" w:cs="Times New Roman"/>
                <w:sz w:val="26"/>
                <w:szCs w:val="26"/>
              </w:rPr>
            </w:pPr>
            <w:r w:rsidRPr="00ED2A8B">
              <w:rPr>
                <w:rFonts w:ascii="Times New Roman" w:hAnsi="Times New Roman" w:cs="Times New Roman"/>
                <w:b/>
                <w:sz w:val="26"/>
                <w:szCs w:val="26"/>
              </w:rPr>
              <w:t>Пропозиції НКРЕКП</w:t>
            </w:r>
          </w:p>
        </w:tc>
      </w:tr>
      <w:tr w:rsidR="00437247" w:rsidRPr="00ED2A8B" w14:paraId="63ABEDAC" w14:textId="77777777" w:rsidTr="00FC01B2">
        <w:trPr>
          <w:gridAfter w:val="1"/>
          <w:wAfter w:w="6" w:type="dxa"/>
          <w:trHeight w:val="133"/>
          <w:jc w:val="center"/>
        </w:trPr>
        <w:tc>
          <w:tcPr>
            <w:tcW w:w="15729" w:type="dxa"/>
            <w:gridSpan w:val="2"/>
          </w:tcPr>
          <w:p w14:paraId="2F7CD95F" w14:textId="342B9867" w:rsidR="00437247" w:rsidRPr="00CB5676" w:rsidRDefault="00437247" w:rsidP="000841E6">
            <w:pPr>
              <w:jc w:val="center"/>
              <w:rPr>
                <w:rFonts w:ascii="Times New Roman" w:hAnsi="Times New Roman" w:cs="Times New Roman"/>
                <w:b/>
                <w:bCs/>
                <w:sz w:val="26"/>
                <w:szCs w:val="26"/>
              </w:rPr>
            </w:pPr>
            <w:r w:rsidRPr="00CB5676">
              <w:rPr>
                <w:rFonts w:ascii="Times New Roman" w:hAnsi="Times New Roman" w:cs="Times New Roman"/>
                <w:b/>
                <w:bCs/>
                <w:sz w:val="26"/>
                <w:szCs w:val="26"/>
              </w:rPr>
              <w:t>3. Визначення величини і групування планованих витрат</w:t>
            </w:r>
          </w:p>
        </w:tc>
      </w:tr>
      <w:tr w:rsidR="00437247" w:rsidRPr="00ED2A8B" w14:paraId="04559737" w14:textId="77777777" w:rsidTr="000841E6">
        <w:trPr>
          <w:gridAfter w:val="1"/>
          <w:wAfter w:w="6" w:type="dxa"/>
          <w:trHeight w:val="133"/>
          <w:jc w:val="center"/>
        </w:trPr>
        <w:tc>
          <w:tcPr>
            <w:tcW w:w="7933" w:type="dxa"/>
          </w:tcPr>
          <w:p w14:paraId="492E85B8" w14:textId="6F344F7C" w:rsidR="00ED2A8B" w:rsidRPr="00CB5676" w:rsidRDefault="00ED2A8B" w:rsidP="00ED2A8B">
            <w:pPr>
              <w:pStyle w:val="rvps2"/>
              <w:shd w:val="clear" w:color="auto" w:fill="FFFFFF"/>
              <w:spacing w:before="0" w:beforeAutospacing="0" w:after="150" w:afterAutospacing="0"/>
              <w:ind w:firstLine="450"/>
              <w:jc w:val="both"/>
              <w:rPr>
                <w:sz w:val="26"/>
                <w:szCs w:val="26"/>
                <w:lang w:val="uk-UA"/>
              </w:rPr>
            </w:pPr>
            <w:bookmarkStart w:id="0" w:name="_Hlk229496197"/>
            <w:r w:rsidRPr="00CB5676">
              <w:rPr>
                <w:sz w:val="26"/>
                <w:szCs w:val="26"/>
                <w:lang w:val="uk-UA"/>
              </w:rPr>
              <w:t>3.3. До складу виробничої собівартості електричної та (або) теплової енергії включаються:</w:t>
            </w:r>
          </w:p>
          <w:p w14:paraId="4B8B5554" w14:textId="77777777" w:rsidR="00B40FB4" w:rsidRPr="00CB5676" w:rsidRDefault="00ED2A8B" w:rsidP="00ED2A8B">
            <w:pPr>
              <w:pStyle w:val="rvps2"/>
              <w:shd w:val="clear" w:color="auto" w:fill="FFFFFF"/>
              <w:spacing w:before="0" w:beforeAutospacing="0" w:after="150" w:afterAutospacing="0"/>
              <w:ind w:firstLine="450"/>
              <w:jc w:val="both"/>
              <w:rPr>
                <w:sz w:val="26"/>
                <w:szCs w:val="26"/>
                <w:lang w:val="uk-UA"/>
              </w:rPr>
            </w:pPr>
            <w:r w:rsidRPr="00CB5676">
              <w:rPr>
                <w:sz w:val="26"/>
                <w:szCs w:val="26"/>
                <w:lang w:val="uk-UA"/>
              </w:rPr>
              <w:t>1) паливо, а саме:</w:t>
            </w:r>
            <w:bookmarkStart w:id="1" w:name="n600"/>
            <w:bookmarkEnd w:id="1"/>
          </w:p>
          <w:p w14:paraId="688A84FC" w14:textId="293E067B"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r w:rsidRPr="00CB5676">
              <w:rPr>
                <w:strike/>
                <w:sz w:val="26"/>
                <w:szCs w:val="26"/>
                <w:lang w:val="uk-UA"/>
              </w:rPr>
              <w:t xml:space="preserve">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норм витрат паливно-енергетичних ресурсів, визначених відповідно до положень ГКД 34.09.103-96 «Розрахунок звітних техніко-економічних показників електростанції про теплову економічність обладнання. Методичні вказівки» (далі – ГКД 34.09.103-96) та з урахуванням положень пункту 5.4.2 ГКД 34.20.507-2003 «Технічна експлуатація електричних станцій і мереж. Правила», затвердженого наказом Міністерства палива та енергетики України від 13 червня 2003 року № 296, (у частині складання енергетичних характеристик устаткування та визначення обсягів витрат палива на виробництво теплової та електричної енергії), а також 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якісних характеристик палива, обсягу енергії природного газу, визначених умовами договору, сертифікатами постачальників чи даними </w:t>
            </w:r>
            <w:r w:rsidRPr="00CB5676">
              <w:rPr>
                <w:strike/>
                <w:sz w:val="26"/>
                <w:szCs w:val="26"/>
                <w:lang w:val="uk-UA"/>
              </w:rPr>
              <w:lastRenderedPageBreak/>
              <w:t>базового/попереднього до базового періоду, або інформації інших центральних органів виконавчої влади/державних установ.</w:t>
            </w:r>
          </w:p>
          <w:p w14:paraId="251CAE16"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2" w:name="n601"/>
            <w:bookmarkEnd w:id="2"/>
            <w:r w:rsidRPr="00CB5676">
              <w:rPr>
                <w:strike/>
                <w:sz w:val="26"/>
                <w:szCs w:val="26"/>
                <w:lang w:val="uk-UA"/>
              </w:rPr>
              <w:t>При розрахунку питомих витрат палива на відпущену теплову енергію не допускається застосування коефіцієнтів (математичних алгоритмів тощо), які збільшують витрати палива (питомі витрати палива) на виробництво теплової енергії за рахунок зменшення витрат палива (питомих витрат палива) на виробництво електричної енергії при її комбінованому виробництві та які не передбачені ГКД 34.09.103-96 та СОУ-Н МПЕ 40.1.09.111:2005 «Розрахункові питомі витрати палива на відпущену електричну і теплову енергію на прогнозований період. Методика визначення».</w:t>
            </w:r>
          </w:p>
          <w:p w14:paraId="584F431B"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3" w:name="n602"/>
            <w:bookmarkEnd w:id="3"/>
            <w:r w:rsidRPr="00CB5676">
              <w:rPr>
                <w:strike/>
                <w:sz w:val="26"/>
                <w:szCs w:val="26"/>
                <w:lang w:val="uk-UA"/>
              </w:rPr>
              <w:t>В окремих випадках за наявності обґрунтованих причин на час дії воєнного стану в Україні та протягом шести місяців після його припинення або скасування, ліцензіатам дозволяється застосовувати нормативні документи, які використовувалися при розрахунку витрат палива (питомих витрат палива), що враховані в діючих (встановлених) тарифах на виробництво теплової енергії.</w:t>
            </w:r>
          </w:p>
          <w:p w14:paraId="73CE36BA"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4" w:name="n603"/>
            <w:bookmarkEnd w:id="4"/>
            <w:r w:rsidRPr="00CB5676">
              <w:rPr>
                <w:strike/>
                <w:sz w:val="26"/>
                <w:szCs w:val="26"/>
                <w:lang w:val="uk-UA"/>
              </w:rPr>
              <w:t xml:space="preserve">При формуванні, розрахунку та встановленні тарифів на виробництво теплової енергії витрати на паливо та структура використання палива (у разі використання декількох видів палива при виробництві електричної та теплової енергії) визначаються з урахуванням аналізу фактичних даних за попередні періоди виходячи з особливостей роботи генеруючого обладнання та устаткування конкретного ліцензіата, режимів роботи генеруючого обладнання та устаткування, можливості використання паливно-енергетичних ресурсів з найменшою вартістю для досягнення найнижчої собівартості, технічного стану чи технічної можливості роботи генеруючого обладнання та устаткування (значення максимального та мінімального навантажень котлів і турбін, характеру добового графіка зміни навантаження, старіння устаткування, освоєння введеного устаткування, структури і якості спалюваного палива, </w:t>
            </w:r>
            <w:r w:rsidRPr="00CB5676">
              <w:rPr>
                <w:strike/>
                <w:sz w:val="26"/>
                <w:szCs w:val="26"/>
                <w:lang w:val="uk-UA"/>
              </w:rPr>
              <w:lastRenderedPageBreak/>
              <w:t>температури зовнішнього повітря, температури охолоджувальної води на вході в конденсатори турбін тощо), а також інших зовнішніх факторів.</w:t>
            </w:r>
          </w:p>
          <w:p w14:paraId="49166831"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5" w:name="n604"/>
            <w:bookmarkEnd w:id="5"/>
            <w:r w:rsidRPr="00CB5676">
              <w:rPr>
                <w:strike/>
                <w:sz w:val="26"/>
                <w:szCs w:val="26"/>
                <w:lang w:val="uk-UA"/>
              </w:rPr>
              <w:t>На час дії воєнного стану в Україні та протягом шести місяців після його припинення або скасування, у разі зміни планованої розрахункової питомої витрати палива на відпущену теплову енергію більш ніж на 5 % порівняно з питомою витратою палива, врахованою в діючих (встановлених) тарифах, 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 Зазначена зміна планованої розрахункової питомої витрати палива на відпущену теплову енергію може бути пов’язаною, зі зміною:</w:t>
            </w:r>
          </w:p>
          <w:p w14:paraId="7BA80BEB"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6" w:name="n605"/>
            <w:bookmarkEnd w:id="6"/>
            <w:r w:rsidRPr="00CB5676">
              <w:rPr>
                <w:strike/>
                <w:sz w:val="26"/>
                <w:szCs w:val="26"/>
                <w:lang w:val="uk-UA"/>
              </w:rPr>
              <w:t>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w:t>
            </w:r>
          </w:p>
          <w:p w14:paraId="78DE3AB1"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7" w:name="n606"/>
            <w:bookmarkEnd w:id="7"/>
            <w:r w:rsidRPr="00CB5676">
              <w:rPr>
                <w:strike/>
                <w:sz w:val="26"/>
                <w:szCs w:val="26"/>
                <w:lang w:val="uk-UA"/>
              </w:rPr>
              <w:t>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економічного розподілу, який застосовувався в діючих (встановлених) тарифах;</w:t>
            </w:r>
          </w:p>
          <w:p w14:paraId="007E901E"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8" w:name="n607"/>
            <w:bookmarkEnd w:id="8"/>
            <w:r w:rsidRPr="00CB5676">
              <w:rPr>
                <w:strike/>
                <w:sz w:val="26"/>
                <w:szCs w:val="26"/>
                <w:lang w:val="uk-UA"/>
              </w:rPr>
              <w:t>річного планованого обсягу відпуску/виробництва електричної та (або) теплової енергії порівняно з відповідними обсягами, які враховані в діючих (встановлених) тарифах;</w:t>
            </w:r>
          </w:p>
          <w:p w14:paraId="126B6D19"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9" w:name="n608"/>
            <w:bookmarkEnd w:id="9"/>
            <w:r w:rsidRPr="00CB5676">
              <w:rPr>
                <w:strike/>
                <w:sz w:val="26"/>
                <w:szCs w:val="26"/>
                <w:lang w:val="uk-UA"/>
              </w:rPr>
              <w:t>структури використання палива (у разі застосування декількох видів палива при комбінованому виробництві теплової та електричної енергії) порівняно з відповідною структурою, яка врахована в діючих (встановлених) тарифах.</w:t>
            </w:r>
          </w:p>
          <w:p w14:paraId="3E451347"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0" w:name="n609"/>
            <w:bookmarkEnd w:id="10"/>
            <w:r w:rsidRPr="00CB5676">
              <w:rPr>
                <w:strike/>
                <w:sz w:val="26"/>
                <w:szCs w:val="26"/>
                <w:lang w:val="uk-UA"/>
              </w:rPr>
              <w:lastRenderedPageBreak/>
              <w:t>При цьому якщо при визначенні планованої розрахункової питомої витрати палива на відпущену теплову енергію ліцензіатом застосовувалася інша методика розподілу витрат палива та/або інший економічний коефіцієнт розподілу, ніж ті, що враховані в діючих (встановлених) тарифах:</w:t>
            </w:r>
          </w:p>
          <w:p w14:paraId="7B015CCC"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1" w:name="n610"/>
            <w:bookmarkEnd w:id="11"/>
            <w:r w:rsidRPr="00CB5676">
              <w:rPr>
                <w:strike/>
                <w:sz w:val="26"/>
                <w:szCs w:val="26"/>
                <w:lang w:val="uk-UA"/>
              </w:rPr>
              <w:t>до макетів розрахунку нормативних питомих витрат і економії палива на відпущену електричну і теплову енергію ліцензіат додає порівняльний аналіз питомих витрат палива, які визначаються відповідно до ГКД 34.09.100-2003 «Витрати палива на відпущену електричну та теплову енергію при їх комбінованому виробництві на теплових електростанціях. Методика визначення» (далі – ГКД 34.09.100-2003) із застосуванням граничного значення коефіцієнта економічного розподілу відповідно до додатка 1 до ГКД 34.09.100-2003. Крім того, визначається приведений розрахунковий коефіцієнт економічного розподілу, застосування якого при використанні ГКД 34.09.100-2003 дало б ті самі результати щодо питомих витрат палива, що подані у відповідних макетах;</w:t>
            </w:r>
          </w:p>
          <w:p w14:paraId="7E520A12"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2" w:name="n611"/>
            <w:bookmarkEnd w:id="12"/>
            <w:r w:rsidRPr="00CB5676">
              <w:rPr>
                <w:strike/>
                <w:sz w:val="26"/>
                <w:szCs w:val="26"/>
                <w:lang w:val="uk-UA"/>
              </w:rPr>
              <w:t>для періодів, у яких ліцензіатом застосовувалася інша методика розподілу витрат палива та/або інший економічний коефіцієнт розподілу, ніж ті, що враховані в діючих (встановлених) тарифах, та у яких фактичні питомі витрати палива перевищують більш ніж на 3 % питому витрату палива, враховану в діючих (встановлених) тарифах, надаються скориговані фактичні питомі витрати палива (для виробництва теплової і електричної енергії), які визначені ліцензіатом згідно з методикою розподілу витрат палива та/або економічним коефіцієнтом розподілу, врахованими в діючих (встановлених) тарифах.</w:t>
            </w:r>
          </w:p>
          <w:p w14:paraId="2C59606F"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3" w:name="n612"/>
            <w:bookmarkEnd w:id="13"/>
            <w:r w:rsidRPr="00CB5676">
              <w:rPr>
                <w:strike/>
                <w:sz w:val="26"/>
                <w:szCs w:val="26"/>
                <w:lang w:val="uk-UA"/>
              </w:rPr>
              <w:t xml:space="preserve">Для випадків, визначених в абзацах сьомому і восьмому цього підпункту, НКРЕКП при встановленні тарифу на вироблену теплову енергію враховує питому витрату палива на відпущену теплову енергію з урахуванням фактичних та скоригованих фактичних </w:t>
            </w:r>
            <w:r w:rsidRPr="00CB5676">
              <w:rPr>
                <w:strike/>
                <w:sz w:val="26"/>
                <w:szCs w:val="26"/>
                <w:lang w:val="uk-UA"/>
              </w:rPr>
              <w:lastRenderedPageBreak/>
              <w:t>питомих витрат палива за попередні 10 років та їх динаміки. У разі ненадання ліцензіатом зазначених у абзаці тринадцятому цього підпункту розрахунків скоригованих фактичних питомих витрат палива НКРЕКП не враховує фактичні питомі норми у періодах за попередні 10 років, у яких ліцензіатом застосовувалася інша методика розподілу витрат палива та/або інший економічний коефіцієнт розподілу фактичних показників питомих витрат палива, ніж ті, що були враховані в діючих (встановлених) тарифах. Для випадків, передбачених цим абзацом, питома витрата палива на відпущену теплову енергію з урахуванням фактичних та скоригованих фактичних питомих витрат палива враховується на рівні питомої витрати палива на відпущену теплову енергію:</w:t>
            </w:r>
          </w:p>
          <w:p w14:paraId="7BD53A98"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4" w:name="n613"/>
            <w:bookmarkEnd w:id="14"/>
            <w:r w:rsidRPr="00CB5676">
              <w:rPr>
                <w:strike/>
                <w:sz w:val="26"/>
                <w:szCs w:val="26"/>
                <w:lang w:val="uk-UA"/>
              </w:rPr>
              <w:t>врахованої у діючих тарифах – у разі, якщо розрахункове значення є нижчим ніж враховане у діючих (встановлених) тарифах;</w:t>
            </w:r>
          </w:p>
          <w:p w14:paraId="3E35C2DE"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5" w:name="n614"/>
            <w:bookmarkEnd w:id="15"/>
            <w:r w:rsidRPr="00CB5676">
              <w:rPr>
                <w:strike/>
                <w:sz w:val="26"/>
                <w:szCs w:val="26"/>
                <w:lang w:val="uk-UA"/>
              </w:rPr>
              <w:t>визначеної за розрахунком – у разі, якщо розрахункове значення перевищує питомі витрати, враховані у тарифах, не більш як на 3 %;</w:t>
            </w:r>
          </w:p>
          <w:p w14:paraId="2F819CFC"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6" w:name="n615"/>
            <w:bookmarkEnd w:id="16"/>
            <w:r w:rsidRPr="00CB5676">
              <w:rPr>
                <w:strike/>
                <w:sz w:val="26"/>
                <w:szCs w:val="26"/>
                <w:lang w:val="uk-UA"/>
              </w:rPr>
              <w:t>врахованої у діючих тарифах, збільшеної на 3 % – у разі, якщо розрахункове значення перевищує питомі витрати, враховані у тарифах, більш як на 3 %.</w:t>
            </w:r>
          </w:p>
          <w:p w14:paraId="1A703D53"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7" w:name="n616"/>
            <w:bookmarkEnd w:id="17"/>
            <w:r w:rsidRPr="00CB5676">
              <w:rPr>
                <w:strike/>
                <w:sz w:val="26"/>
                <w:szCs w:val="26"/>
                <w:lang w:val="uk-UA"/>
              </w:rPr>
              <w:t>У разі якщо у діючому тарифі питомі витрати палива на відпущену теплову енергію враховані відповідно до абзаців тринадцятого – сімнадцятого цього підпункту, то для абзаців одинадцятого – чотирнадцятого цього підпункту замість даних, врахованих у діючому тарифі, застосовуються дані з останнього встановленого тарифу, у якому питомі витрати палива на відпущену теплову енергію враховані без застосування положень абзаців тринадцятого – сімнадцятого цього підпункту.</w:t>
            </w:r>
          </w:p>
          <w:p w14:paraId="5EED6175" w14:textId="77777777" w:rsidR="00ED2A8B" w:rsidRPr="00CB5676" w:rsidRDefault="00ED2A8B" w:rsidP="00ED2A8B">
            <w:pPr>
              <w:pStyle w:val="rvps2"/>
              <w:shd w:val="clear" w:color="auto" w:fill="FFFFFF"/>
              <w:spacing w:before="0" w:beforeAutospacing="0" w:after="150" w:afterAutospacing="0"/>
              <w:ind w:firstLine="450"/>
              <w:jc w:val="both"/>
              <w:rPr>
                <w:strike/>
                <w:sz w:val="26"/>
                <w:szCs w:val="26"/>
                <w:lang w:val="uk-UA"/>
              </w:rPr>
            </w:pPr>
            <w:bookmarkStart w:id="18" w:name="n617"/>
            <w:bookmarkEnd w:id="18"/>
            <w:r w:rsidRPr="00CB5676">
              <w:rPr>
                <w:strike/>
                <w:sz w:val="26"/>
                <w:szCs w:val="26"/>
                <w:lang w:val="uk-UA"/>
              </w:rPr>
              <w:t xml:space="preserve">У разі якщо зміна планованої розрахункової питомої витрати палива на відпущену теплову енергію пов’язана із суттєвою зміною складу генеруючого обладнання (або виду палива), яка сталася </w:t>
            </w:r>
            <w:r w:rsidRPr="00CB5676">
              <w:rPr>
                <w:strike/>
                <w:sz w:val="26"/>
                <w:szCs w:val="26"/>
                <w:lang w:val="uk-UA"/>
              </w:rPr>
              <w:lastRenderedPageBreak/>
              <w:t xml:space="preserve">внаслідок руйнування або пошкодження генеруючого обладнання у зв’язку зі збройною агресією Російської Федерації, або встановлення нового генеруючого обладнання сумарною потужністю більше 4,3 </w:t>
            </w:r>
            <w:proofErr w:type="spellStart"/>
            <w:r w:rsidRPr="00CB5676">
              <w:rPr>
                <w:strike/>
                <w:sz w:val="26"/>
                <w:szCs w:val="26"/>
                <w:lang w:val="uk-UA"/>
              </w:rPr>
              <w:t>Гкал</w:t>
            </w:r>
            <w:proofErr w:type="spellEnd"/>
            <w:r w:rsidRPr="00CB5676">
              <w:rPr>
                <w:strike/>
                <w:sz w:val="26"/>
                <w:szCs w:val="26"/>
                <w:lang w:val="uk-UA"/>
              </w:rPr>
              <w:t>/год та не пов’язана з випадками, переліченими в абзацах сьомому і восьмому цього підпункту, вимога щодо врахування питомої витрати палива на відпущену теплову енергію з урахуванням фактичних показників питомих витрат палива за попередні періоди та їх динаміки не застосовується.</w:t>
            </w:r>
          </w:p>
          <w:p w14:paraId="53C0AA35" w14:textId="77777777" w:rsidR="00ED2A8B" w:rsidRPr="00CB5676" w:rsidRDefault="00ED2A8B" w:rsidP="00ED2A8B">
            <w:pPr>
              <w:pStyle w:val="rvps2"/>
              <w:shd w:val="clear" w:color="auto" w:fill="FFFFFF"/>
              <w:spacing w:before="0" w:beforeAutospacing="0" w:after="150" w:afterAutospacing="0"/>
              <w:ind w:firstLine="450"/>
              <w:jc w:val="both"/>
              <w:rPr>
                <w:sz w:val="26"/>
                <w:szCs w:val="26"/>
                <w:lang w:val="uk-UA"/>
              </w:rPr>
            </w:pPr>
            <w:bookmarkStart w:id="19" w:name="n618"/>
            <w:bookmarkEnd w:id="19"/>
            <w:r w:rsidRPr="00CB5676">
              <w:rPr>
                <w:sz w:val="26"/>
                <w:szCs w:val="26"/>
                <w:lang w:val="uk-UA"/>
              </w:rPr>
              <w:t xml:space="preserve">Виробники, що здійснюють діяльність з виробництва електричної та теплової енергії у комбінований спосіб, надають розроблені (переглянуті) нормативні енергетичні характеристики устаткування електростанції, у тому числі графіки </w:t>
            </w:r>
            <w:proofErr w:type="spellStart"/>
            <w:r w:rsidRPr="00CB5676">
              <w:rPr>
                <w:sz w:val="26"/>
                <w:szCs w:val="26"/>
                <w:lang w:val="uk-UA"/>
              </w:rPr>
              <w:t>вихідно</w:t>
            </w:r>
            <w:proofErr w:type="spellEnd"/>
            <w:r w:rsidRPr="00CB5676">
              <w:rPr>
                <w:sz w:val="26"/>
                <w:szCs w:val="26"/>
                <w:lang w:val="uk-UA"/>
              </w:rPr>
              <w:t>-нормативних питомих витрат палива, макет розрахунку нормативних питомих витрат і економії палива на відпущену електричну і теплову енергію, які були виконані відповідно до чинних галузевих нормативних документів, а також висновки про проведену кваліфікованими організаціями в галузі енергетики експертизу здійснених розрахунків питомих витрат умовного палива енергетичного об'єкта (електростанції).</w:t>
            </w:r>
          </w:p>
          <w:p w14:paraId="214E91E4" w14:textId="77777777" w:rsidR="00ED2A8B" w:rsidRPr="00CB5676" w:rsidRDefault="00ED2A8B" w:rsidP="00ED2A8B">
            <w:pPr>
              <w:pStyle w:val="rvps2"/>
              <w:shd w:val="clear" w:color="auto" w:fill="FFFFFF"/>
              <w:spacing w:before="0" w:beforeAutospacing="0" w:after="150" w:afterAutospacing="0"/>
              <w:ind w:firstLine="450"/>
              <w:jc w:val="both"/>
              <w:rPr>
                <w:sz w:val="26"/>
                <w:szCs w:val="26"/>
                <w:lang w:val="uk-UA"/>
              </w:rPr>
            </w:pPr>
            <w:bookmarkStart w:id="20" w:name="n619"/>
            <w:bookmarkEnd w:id="20"/>
            <w:r w:rsidRPr="00CB5676">
              <w:rPr>
                <w:sz w:val="26"/>
                <w:szCs w:val="26"/>
                <w:lang w:val="uk-UA"/>
              </w:rPr>
              <w:t xml:space="preserve">У разі комбінованого виробництва електричної та теплової енергії на </w:t>
            </w:r>
            <w:proofErr w:type="spellStart"/>
            <w:r w:rsidRPr="00CB5676">
              <w:rPr>
                <w:sz w:val="26"/>
                <w:szCs w:val="26"/>
                <w:lang w:val="uk-UA"/>
              </w:rPr>
              <w:t>когенераційних</w:t>
            </w:r>
            <w:proofErr w:type="spellEnd"/>
            <w:r w:rsidRPr="00CB5676">
              <w:rPr>
                <w:sz w:val="26"/>
                <w:szCs w:val="26"/>
                <w:lang w:val="uk-UA"/>
              </w:rPr>
              <w:t xml:space="preserve"> установках визначення витрат палива та втрат, пов’язаних із виробництвом відповідної енергії, здійснюється на підставі паспортних характеристик обладнання та з урахуванням фактичних або планованих режимів його роботи.</w:t>
            </w:r>
          </w:p>
          <w:p w14:paraId="0187D560" w14:textId="77777777" w:rsidR="00EF58F0" w:rsidRPr="00CB5676" w:rsidRDefault="00EF58F0" w:rsidP="00FA4A8D">
            <w:pPr>
              <w:ind w:firstLine="589"/>
              <w:jc w:val="both"/>
              <w:rPr>
                <w:rFonts w:ascii="Times New Roman" w:hAnsi="Times New Roman" w:cs="Times New Roman"/>
                <w:sz w:val="26"/>
                <w:szCs w:val="26"/>
              </w:rPr>
            </w:pPr>
            <w:r w:rsidRPr="00CB5676">
              <w:rPr>
                <w:rFonts w:ascii="Times New Roman" w:hAnsi="Times New Roman" w:cs="Times New Roman"/>
                <w:sz w:val="26"/>
                <w:szCs w:val="26"/>
              </w:rPr>
              <w:t>…</w:t>
            </w:r>
          </w:p>
          <w:p w14:paraId="5DF9D222" w14:textId="0F4BB7C8" w:rsidR="006A3CE0" w:rsidRPr="00CB5676" w:rsidRDefault="006A3CE0" w:rsidP="00FA4A8D">
            <w:pPr>
              <w:ind w:firstLine="589"/>
              <w:jc w:val="both"/>
              <w:rPr>
                <w:rFonts w:ascii="Times New Roman" w:hAnsi="Times New Roman" w:cs="Times New Roman"/>
                <w:sz w:val="26"/>
                <w:szCs w:val="26"/>
              </w:rPr>
            </w:pPr>
          </w:p>
        </w:tc>
        <w:tc>
          <w:tcPr>
            <w:tcW w:w="7796" w:type="dxa"/>
          </w:tcPr>
          <w:p w14:paraId="59B2F1B7" w14:textId="77777777" w:rsidR="00FA4A8D" w:rsidRPr="00CB5676" w:rsidRDefault="00FA4A8D" w:rsidP="00FA4A8D">
            <w:pPr>
              <w:ind w:firstLine="589"/>
              <w:jc w:val="both"/>
              <w:rPr>
                <w:rFonts w:ascii="Times New Roman" w:hAnsi="Times New Roman" w:cs="Times New Roman"/>
                <w:sz w:val="26"/>
                <w:szCs w:val="26"/>
              </w:rPr>
            </w:pPr>
            <w:r w:rsidRPr="00CB5676">
              <w:rPr>
                <w:rFonts w:ascii="Times New Roman" w:hAnsi="Times New Roman" w:cs="Times New Roman"/>
                <w:sz w:val="26"/>
                <w:szCs w:val="26"/>
              </w:rPr>
              <w:lastRenderedPageBreak/>
              <w:t>3.3. До складу виробничої собівартості електричної та (або) теплової енергії включаються:</w:t>
            </w:r>
          </w:p>
          <w:p w14:paraId="4804CC89" w14:textId="77777777" w:rsidR="00FA4A8D" w:rsidRPr="00CB5676" w:rsidRDefault="00FA4A8D" w:rsidP="00FA4A8D">
            <w:pPr>
              <w:ind w:firstLine="589"/>
              <w:jc w:val="both"/>
              <w:rPr>
                <w:rFonts w:ascii="Times New Roman" w:hAnsi="Times New Roman" w:cs="Times New Roman"/>
                <w:sz w:val="26"/>
                <w:szCs w:val="26"/>
              </w:rPr>
            </w:pPr>
            <w:r w:rsidRPr="00CB5676">
              <w:rPr>
                <w:rFonts w:ascii="Times New Roman" w:hAnsi="Times New Roman" w:cs="Times New Roman"/>
                <w:sz w:val="26"/>
                <w:szCs w:val="26"/>
              </w:rPr>
              <w:t>1) паливо, а саме:</w:t>
            </w:r>
          </w:p>
          <w:p w14:paraId="7B277F41" w14:textId="2F6B9641" w:rsidR="00FA4A8D" w:rsidRPr="00CB5676" w:rsidRDefault="00FA4A8D" w:rsidP="00FA4A8D">
            <w:pPr>
              <w:ind w:firstLine="589"/>
              <w:jc w:val="both"/>
              <w:rPr>
                <w:rFonts w:ascii="Times New Roman" w:hAnsi="Times New Roman" w:cs="Times New Roman"/>
                <w:b/>
                <w:sz w:val="26"/>
                <w:szCs w:val="26"/>
              </w:rPr>
            </w:pPr>
            <w:r w:rsidRPr="00CB5676">
              <w:rPr>
                <w:rFonts w:ascii="Times New Roman" w:hAnsi="Times New Roman" w:cs="Times New Roman"/>
                <w:b/>
                <w:sz w:val="26"/>
                <w:szCs w:val="26"/>
              </w:rPr>
              <w:t>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норм витрат паливно-енергетичних ресурсів, визначених в установленому порядку, 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обсягу енергії природного газу, визначених умовами договору, сертифікатами постачальників чи даними базового періоду.</w:t>
            </w:r>
          </w:p>
          <w:p w14:paraId="5C91F71D" w14:textId="77777777" w:rsidR="00B0492D" w:rsidRPr="00CB5676" w:rsidRDefault="00B0492D" w:rsidP="00B0492D">
            <w:pPr>
              <w:ind w:firstLine="426"/>
              <w:jc w:val="both"/>
              <w:rPr>
                <w:rFonts w:ascii="Times New Roman" w:hAnsi="Times New Roman" w:cs="Times New Roman"/>
                <w:b/>
                <w:sz w:val="26"/>
                <w:szCs w:val="26"/>
              </w:rPr>
            </w:pPr>
            <w:r w:rsidRPr="00CB5676">
              <w:rPr>
                <w:rFonts w:ascii="Times New Roman" w:hAnsi="Times New Roman" w:cs="Times New Roman"/>
                <w:b/>
                <w:sz w:val="26"/>
                <w:szCs w:val="26"/>
              </w:rPr>
              <w:t>На час дії воєнного стану в Україні та протягом шести місяців після його припинення або скасування, у разі якщо зміна планованої розрахункової питомої витрати палива на відпущену теплову енергію є більше ніж на 4 відсотки порівняно з питомою витратою палива, врахованою у діючих (встановлених) тарифах, ліцензіат подає до НКРЕКП обґрунтування причин такої зміни із підтвердними розрахунками та інформацією щодо факторів, що вплинули на зміну питомих витрат палива.</w:t>
            </w:r>
          </w:p>
          <w:p w14:paraId="66C1F923" w14:textId="77777777" w:rsidR="00B0492D" w:rsidRPr="00CB5676" w:rsidRDefault="00B0492D" w:rsidP="00B0492D">
            <w:pPr>
              <w:ind w:firstLine="426"/>
              <w:jc w:val="both"/>
              <w:rPr>
                <w:rFonts w:ascii="Times New Roman" w:hAnsi="Times New Roman" w:cs="Times New Roman"/>
                <w:b/>
                <w:sz w:val="26"/>
                <w:szCs w:val="26"/>
              </w:rPr>
            </w:pPr>
            <w:r w:rsidRPr="00CB5676">
              <w:rPr>
                <w:rFonts w:ascii="Times New Roman" w:hAnsi="Times New Roman" w:cs="Times New Roman"/>
                <w:b/>
                <w:sz w:val="26"/>
                <w:szCs w:val="26"/>
              </w:rPr>
              <w:lastRenderedPageBreak/>
              <w:t>НКРЕКП при встановленні тарифу оцінює обґрунтованість заявленої зміни з урахуванням поданих матеріалів, фактичних показників питомих витрат палива за попередні періоди, їх динаміки, особливостей роботи генеруючого обладнання конкретного ліцензіата та може враховувати питому витрату палива на відпущену теплову енергію для включення в тарифи з урахуванням фактичних показників питомих витрат палива за попередні періоди та їх динаміки.</w:t>
            </w:r>
          </w:p>
          <w:p w14:paraId="3A7F993E" w14:textId="77777777" w:rsidR="00B0492D" w:rsidRPr="00CB5676" w:rsidRDefault="00B0492D" w:rsidP="00B0492D">
            <w:pPr>
              <w:ind w:firstLine="426"/>
              <w:jc w:val="both"/>
              <w:rPr>
                <w:rFonts w:ascii="Times New Roman" w:hAnsi="Times New Roman" w:cs="Times New Roman"/>
                <w:b/>
                <w:sz w:val="26"/>
                <w:szCs w:val="26"/>
              </w:rPr>
            </w:pPr>
            <w:r w:rsidRPr="00CB5676">
              <w:rPr>
                <w:rFonts w:ascii="Times New Roman" w:hAnsi="Times New Roman" w:cs="Times New Roman"/>
                <w:b/>
                <w:sz w:val="26"/>
                <w:szCs w:val="26"/>
              </w:rPr>
              <w:t>У разі якщо зазначена зміна пов’язана зі зміною методики розподілу витрат палива між виробництвом теплової та електричної енергії та/або зміною коефіцієнта економічного розподілу, іншого коефіцієнта, алгоритму чи іншого розрахункового підходу, що впливає на розподіл витрат палива між видами виробництва, НКРЕКП враховує питому витрату палива на відпущену теплову енергію на рівні, що не перевищує більше ніж на 4 відсотки питому витрату палива на відпущену теплову енергію, яка врахована в останньому встановленому тарифі, в якому питома витрата палива на відпущену теплову енергію була врахована без застосування зміни методики розподілу витрат палива між виробництвом теплової та електричної енергії та/або зміни коефіцієнта економічного розподілу, іншого коефіцієнта, алгоритму чи іншого розрахункового підходу, що впливає на розподіл витрат палива між видами виробництва.</w:t>
            </w:r>
          </w:p>
          <w:p w14:paraId="77CCCF01" w14:textId="77777777" w:rsidR="00B0492D" w:rsidRPr="00CB5676" w:rsidRDefault="00B0492D" w:rsidP="00077B15">
            <w:pPr>
              <w:ind w:firstLine="466"/>
              <w:jc w:val="both"/>
              <w:rPr>
                <w:rFonts w:ascii="Times New Roman" w:hAnsi="Times New Roman" w:cs="Times New Roman"/>
                <w:b/>
                <w:sz w:val="26"/>
                <w:szCs w:val="26"/>
              </w:rPr>
            </w:pPr>
            <w:r w:rsidRPr="00CB5676">
              <w:rPr>
                <w:rFonts w:ascii="Times New Roman" w:hAnsi="Times New Roman" w:cs="Times New Roman"/>
                <w:b/>
                <w:sz w:val="26"/>
                <w:szCs w:val="26"/>
              </w:rPr>
              <w:t>У разі якщо ліцензіат не дотримався строків подання документів, передбачених пунктом 4.3 глави 4 цієї Методики, питома витрата палива на відпущену теплову енергію враховується на рівні, що не перевищує більше ніж на 2 відсотки питому витрату палива на відпущену теплову енергію, враховану в останньому встановленому тарифі.</w:t>
            </w:r>
          </w:p>
          <w:p w14:paraId="098537F9" w14:textId="05570E50" w:rsidR="00FA4A8D" w:rsidRPr="00CB5676" w:rsidRDefault="00FA4A8D" w:rsidP="00B0492D">
            <w:pPr>
              <w:rPr>
                <w:rFonts w:ascii="Times New Roman" w:hAnsi="Times New Roman" w:cs="Times New Roman"/>
                <w:sz w:val="26"/>
                <w:szCs w:val="26"/>
              </w:rPr>
            </w:pPr>
            <w:r w:rsidRPr="00CB5676">
              <w:rPr>
                <w:rFonts w:ascii="Times New Roman" w:hAnsi="Times New Roman" w:cs="Times New Roman"/>
                <w:sz w:val="26"/>
                <w:szCs w:val="26"/>
              </w:rPr>
              <w:t>…</w:t>
            </w:r>
          </w:p>
          <w:p w14:paraId="53FF4DB9" w14:textId="1DC14F19" w:rsidR="00FA4A8D" w:rsidRPr="00CB5676" w:rsidRDefault="00FA4A8D" w:rsidP="00FA4A8D">
            <w:pPr>
              <w:rPr>
                <w:rFonts w:ascii="Times New Roman" w:hAnsi="Times New Roman" w:cs="Times New Roman"/>
                <w:sz w:val="26"/>
                <w:szCs w:val="26"/>
              </w:rPr>
            </w:pPr>
          </w:p>
        </w:tc>
      </w:tr>
      <w:bookmarkEnd w:id="0"/>
      <w:tr w:rsidR="00674A32" w:rsidRPr="00ED2A8B" w14:paraId="19500740" w14:textId="77777777" w:rsidTr="00246E23">
        <w:trPr>
          <w:gridAfter w:val="1"/>
          <w:wAfter w:w="6" w:type="dxa"/>
          <w:trHeight w:val="133"/>
          <w:jc w:val="center"/>
        </w:trPr>
        <w:tc>
          <w:tcPr>
            <w:tcW w:w="15729" w:type="dxa"/>
            <w:gridSpan w:val="2"/>
          </w:tcPr>
          <w:p w14:paraId="098047D2" w14:textId="028C568B" w:rsidR="00674A32" w:rsidRPr="00CB5676" w:rsidRDefault="00674A32" w:rsidP="000841E6">
            <w:pPr>
              <w:jc w:val="center"/>
              <w:rPr>
                <w:rFonts w:ascii="Times New Roman" w:hAnsi="Times New Roman" w:cs="Times New Roman"/>
                <w:b/>
                <w:sz w:val="26"/>
                <w:szCs w:val="26"/>
              </w:rPr>
            </w:pPr>
            <w:r w:rsidRPr="00CB5676">
              <w:rPr>
                <w:rFonts w:ascii="Times New Roman" w:hAnsi="Times New Roman" w:cs="Times New Roman"/>
                <w:b/>
                <w:bCs/>
                <w:sz w:val="26"/>
                <w:szCs w:val="26"/>
              </w:rPr>
              <w:lastRenderedPageBreak/>
              <w:t>4. Процедура встановлення та зміни тарифів</w:t>
            </w:r>
          </w:p>
        </w:tc>
      </w:tr>
      <w:tr w:rsidR="00674A32" w:rsidRPr="00ED2A8B" w14:paraId="3AB4D7E0" w14:textId="77777777" w:rsidTr="000841E6">
        <w:trPr>
          <w:gridAfter w:val="1"/>
          <w:wAfter w:w="6" w:type="dxa"/>
          <w:trHeight w:val="133"/>
          <w:jc w:val="center"/>
        </w:trPr>
        <w:tc>
          <w:tcPr>
            <w:tcW w:w="7933" w:type="dxa"/>
          </w:tcPr>
          <w:p w14:paraId="50C64D74" w14:textId="0B76BBBD" w:rsidR="00674A32" w:rsidRPr="00ED2A8B" w:rsidRDefault="00674A32" w:rsidP="00504546">
            <w:pPr>
              <w:ind w:firstLine="306"/>
              <w:rPr>
                <w:rFonts w:ascii="Times New Roman" w:hAnsi="Times New Roman" w:cs="Times New Roman"/>
                <w:sz w:val="26"/>
                <w:szCs w:val="26"/>
              </w:rPr>
            </w:pPr>
            <w:r w:rsidRPr="00ED2A8B">
              <w:rPr>
                <w:rFonts w:ascii="Times New Roman" w:hAnsi="Times New Roman" w:cs="Times New Roman"/>
                <w:sz w:val="26"/>
                <w:szCs w:val="26"/>
              </w:rPr>
              <w:t>4.1. Для встановлення тарифів на виробництво теплової енергії ліцензіат подає:</w:t>
            </w:r>
          </w:p>
          <w:p w14:paraId="629641DE" w14:textId="77777777" w:rsidR="00674A32" w:rsidRPr="00ED2A8B" w:rsidRDefault="00674A32" w:rsidP="00504546">
            <w:pPr>
              <w:ind w:firstLine="306"/>
              <w:rPr>
                <w:rFonts w:ascii="Times New Roman" w:hAnsi="Times New Roman" w:cs="Times New Roman"/>
                <w:sz w:val="26"/>
                <w:szCs w:val="26"/>
              </w:rPr>
            </w:pPr>
            <w:r w:rsidRPr="00ED2A8B">
              <w:rPr>
                <w:rFonts w:ascii="Times New Roman" w:hAnsi="Times New Roman" w:cs="Times New Roman"/>
                <w:sz w:val="26"/>
                <w:szCs w:val="26"/>
              </w:rPr>
              <w:t>…</w:t>
            </w:r>
          </w:p>
          <w:p w14:paraId="3969BC9D" w14:textId="7CFAE942" w:rsidR="00674A32" w:rsidRPr="00ED2A8B" w:rsidRDefault="00674A32" w:rsidP="00674A32">
            <w:pPr>
              <w:ind w:firstLine="309"/>
              <w:jc w:val="both"/>
              <w:rPr>
                <w:rFonts w:ascii="Times New Roman" w:hAnsi="Times New Roman" w:cs="Times New Roman"/>
                <w:bCs/>
                <w:sz w:val="26"/>
                <w:szCs w:val="26"/>
              </w:rPr>
            </w:pPr>
            <w:r w:rsidRPr="00ED2A8B">
              <w:rPr>
                <w:rFonts w:ascii="Times New Roman" w:hAnsi="Times New Roman" w:cs="Times New Roman"/>
                <w:sz w:val="26"/>
                <w:szCs w:val="26"/>
              </w:rPr>
              <w:t xml:space="preserve">19) </w:t>
            </w:r>
            <w:r w:rsidRPr="00ED2A8B">
              <w:rPr>
                <w:rFonts w:ascii="Times New Roman" w:hAnsi="Times New Roman" w:cs="Times New Roman"/>
                <w:bCs/>
                <w:sz w:val="26"/>
                <w:szCs w:val="26"/>
              </w:rPr>
              <w:t>перелік заходів та витрат на їх реалізацію</w:t>
            </w:r>
            <w:r w:rsidRPr="00ED2A8B">
              <w:rPr>
                <w:rFonts w:ascii="Times New Roman" w:hAnsi="Times New Roman" w:cs="Times New Roman"/>
                <w:b/>
                <w:sz w:val="26"/>
                <w:szCs w:val="26"/>
              </w:rPr>
              <w:t>,</w:t>
            </w:r>
            <w:r w:rsidRPr="00ED2A8B">
              <w:rPr>
                <w:rFonts w:ascii="Times New Roman" w:hAnsi="Times New Roman" w:cs="Times New Roman"/>
                <w:bCs/>
                <w:sz w:val="26"/>
                <w:szCs w:val="26"/>
              </w:rPr>
              <w:t xml:space="preserve"> </w:t>
            </w:r>
            <w:r w:rsidRPr="00ED2A8B">
              <w:rPr>
                <w:rFonts w:ascii="Times New Roman" w:hAnsi="Times New Roman" w:cs="Times New Roman"/>
                <w:b/>
                <w:sz w:val="26"/>
                <w:szCs w:val="26"/>
              </w:rPr>
              <w:t>передбачених у планованому періоді (додаток 5 до цієї Методики), які</w:t>
            </w:r>
            <w:r w:rsidRPr="00ED2A8B">
              <w:rPr>
                <w:rFonts w:ascii="Times New Roman" w:hAnsi="Times New Roman" w:cs="Times New Roman"/>
                <w:bCs/>
                <w:sz w:val="26"/>
                <w:szCs w:val="26"/>
              </w:rPr>
              <w:t xml:space="preserve"> </w:t>
            </w:r>
            <w:r w:rsidRPr="00ED2A8B">
              <w:rPr>
                <w:rFonts w:ascii="Times New Roman" w:hAnsi="Times New Roman" w:cs="Times New Roman"/>
                <w:b/>
                <w:sz w:val="26"/>
                <w:szCs w:val="26"/>
              </w:rPr>
              <w:lastRenderedPageBreak/>
              <w:t>виконуються</w:t>
            </w:r>
            <w:r w:rsidRPr="00ED2A8B">
              <w:rPr>
                <w:rFonts w:ascii="Times New Roman" w:hAnsi="Times New Roman" w:cs="Times New Roman"/>
                <w:bCs/>
                <w:sz w:val="26"/>
                <w:szCs w:val="26"/>
              </w:rPr>
              <w:t xml:space="preserve"> за рахунок витрат на ремонтні роботи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«амортизація»), планованого прибутку та інших джерел фінансування. </w:t>
            </w:r>
            <w:r w:rsidRPr="00ED2A8B">
              <w:rPr>
                <w:rFonts w:ascii="Times New Roman" w:hAnsi="Times New Roman" w:cs="Times New Roman"/>
                <w:b/>
                <w:strike/>
                <w:sz w:val="26"/>
                <w:szCs w:val="26"/>
              </w:rPr>
              <w:t>Ліцензіат надає пояснювальну записку з детальною інформацією щодо необхідності виконання запланованих заходів, які передбачається виконати у планованому періоді.</w:t>
            </w:r>
            <w:r w:rsidRPr="00ED2A8B">
              <w:rPr>
                <w:rFonts w:ascii="Times New Roman" w:hAnsi="Times New Roman" w:cs="Times New Roman"/>
                <w:bCs/>
                <w:sz w:val="26"/>
                <w:szCs w:val="26"/>
              </w:rPr>
              <w:t xml:space="preserve"> </w:t>
            </w:r>
            <w:r w:rsidRPr="00ED2A8B">
              <w:rPr>
                <w:rFonts w:ascii="Times New Roman" w:hAnsi="Times New Roman" w:cs="Times New Roman"/>
                <w:b/>
                <w:sz w:val="26"/>
                <w:szCs w:val="26"/>
              </w:rPr>
              <w:t xml:space="preserve">Плановані витрати на ремонтні роботи </w:t>
            </w:r>
            <w:r w:rsidRPr="00ED2A8B">
              <w:rPr>
                <w:rFonts w:ascii="Times New Roman" w:hAnsi="Times New Roman" w:cs="Times New Roman"/>
                <w:bCs/>
                <w:sz w:val="26"/>
                <w:szCs w:val="26"/>
              </w:rPr>
              <w:t xml:space="preserve">повинні бути підтверджені державними, галузевими нормативами витрат ресурсів, кошторисами, дефектними актами, актами обстеження, висновками експертних комісій та спеціалізованих організацій, комерційними пропозиціями, </w:t>
            </w:r>
            <w:proofErr w:type="spellStart"/>
            <w:r w:rsidRPr="00ED2A8B">
              <w:rPr>
                <w:rFonts w:ascii="Times New Roman" w:hAnsi="Times New Roman" w:cs="Times New Roman"/>
                <w:bCs/>
                <w:sz w:val="26"/>
                <w:szCs w:val="26"/>
              </w:rPr>
              <w:t>прайсами</w:t>
            </w:r>
            <w:proofErr w:type="spellEnd"/>
            <w:r w:rsidRPr="00ED2A8B">
              <w:rPr>
                <w:rFonts w:ascii="Times New Roman" w:hAnsi="Times New Roman" w:cs="Times New Roman"/>
                <w:bCs/>
                <w:sz w:val="26"/>
                <w:szCs w:val="26"/>
              </w:rPr>
              <w:t>, графіками ремонтів, наказами підприємства, відповідними договорами (за наявності) тощо.</w:t>
            </w:r>
          </w:p>
          <w:p w14:paraId="172F2248" w14:textId="25913115" w:rsidR="00504546" w:rsidRPr="00ED2A8B" w:rsidRDefault="00504546" w:rsidP="00674A32">
            <w:pPr>
              <w:ind w:firstLine="309"/>
              <w:jc w:val="both"/>
              <w:rPr>
                <w:rFonts w:ascii="Times New Roman" w:hAnsi="Times New Roman" w:cs="Times New Roman"/>
                <w:b/>
                <w:sz w:val="26"/>
                <w:szCs w:val="26"/>
              </w:rPr>
            </w:pPr>
          </w:p>
          <w:p w14:paraId="4E14BF21" w14:textId="77777777" w:rsidR="00163001" w:rsidRPr="00ED2A8B" w:rsidRDefault="00163001" w:rsidP="00674A32">
            <w:pPr>
              <w:ind w:firstLine="309"/>
              <w:jc w:val="both"/>
              <w:rPr>
                <w:rFonts w:ascii="Times New Roman" w:hAnsi="Times New Roman" w:cs="Times New Roman"/>
                <w:b/>
                <w:sz w:val="24"/>
                <w:szCs w:val="24"/>
              </w:rPr>
            </w:pPr>
          </w:p>
          <w:p w14:paraId="28759A25" w14:textId="59B88765" w:rsidR="00674A32" w:rsidRPr="00ED2A8B" w:rsidRDefault="00674A32" w:rsidP="00674A32">
            <w:pPr>
              <w:ind w:firstLine="309"/>
              <w:jc w:val="both"/>
              <w:rPr>
                <w:rFonts w:ascii="Times New Roman" w:hAnsi="Times New Roman" w:cs="Times New Roman"/>
                <w:b/>
                <w:sz w:val="26"/>
                <w:szCs w:val="26"/>
              </w:rPr>
            </w:pPr>
            <w:r w:rsidRPr="00ED2A8B">
              <w:rPr>
                <w:rFonts w:ascii="Times New Roman" w:hAnsi="Times New Roman" w:cs="Times New Roman"/>
                <w:b/>
                <w:sz w:val="26"/>
                <w:szCs w:val="26"/>
              </w:rPr>
              <w:t>Абзац відсутній</w:t>
            </w:r>
          </w:p>
          <w:p w14:paraId="42A73F61" w14:textId="77777777" w:rsidR="00674A32" w:rsidRPr="00ED2A8B" w:rsidRDefault="00674A32" w:rsidP="00674A32">
            <w:pPr>
              <w:ind w:firstLine="309"/>
              <w:jc w:val="both"/>
              <w:rPr>
                <w:rFonts w:ascii="Times New Roman" w:hAnsi="Times New Roman" w:cs="Times New Roman"/>
                <w:b/>
                <w:sz w:val="26"/>
                <w:szCs w:val="26"/>
              </w:rPr>
            </w:pPr>
          </w:p>
          <w:p w14:paraId="13213BAC" w14:textId="77777777" w:rsidR="00504546" w:rsidRPr="00ED2A8B" w:rsidRDefault="00504546" w:rsidP="00674A32">
            <w:pPr>
              <w:ind w:firstLine="309"/>
              <w:jc w:val="both"/>
              <w:rPr>
                <w:rFonts w:ascii="Times New Roman" w:hAnsi="Times New Roman" w:cs="Times New Roman"/>
                <w:bCs/>
                <w:sz w:val="26"/>
                <w:szCs w:val="26"/>
              </w:rPr>
            </w:pPr>
          </w:p>
          <w:p w14:paraId="25374016" w14:textId="40D75BC2" w:rsidR="00674A32" w:rsidRPr="00ED2A8B" w:rsidRDefault="00674A32" w:rsidP="00674A32">
            <w:pPr>
              <w:ind w:firstLine="309"/>
              <w:jc w:val="both"/>
              <w:rPr>
                <w:rFonts w:ascii="Times New Roman" w:hAnsi="Times New Roman" w:cs="Times New Roman"/>
                <w:bCs/>
                <w:sz w:val="26"/>
                <w:szCs w:val="26"/>
              </w:rPr>
            </w:pPr>
            <w:r w:rsidRPr="00ED2A8B">
              <w:rPr>
                <w:rFonts w:ascii="Times New Roman" w:hAnsi="Times New Roman" w:cs="Times New Roman"/>
                <w:bCs/>
                <w:sz w:val="26"/>
                <w:szCs w:val="26"/>
              </w:rPr>
              <w:t xml:space="preserve">У випадку коли ліцензіат не подає до НКРЕКП заяву та розрахунки тарифів на виробництво теплової енергії на планований період, такий ліцензіат зобов’язаний не пізніше ніж протягом місяця після початку </w:t>
            </w:r>
            <w:r w:rsidRPr="00ED2A8B">
              <w:rPr>
                <w:rFonts w:ascii="Times New Roman" w:hAnsi="Times New Roman" w:cs="Times New Roman"/>
                <w:b/>
                <w:sz w:val="26"/>
                <w:szCs w:val="26"/>
              </w:rPr>
              <w:t>планованого періоду</w:t>
            </w:r>
            <w:r w:rsidRPr="00ED2A8B">
              <w:rPr>
                <w:rFonts w:ascii="Times New Roman" w:hAnsi="Times New Roman" w:cs="Times New Roman"/>
                <w:bCs/>
                <w:sz w:val="26"/>
                <w:szCs w:val="26"/>
              </w:rPr>
              <w:t xml:space="preserve"> звернутися до НКРЕКП листом щодо внесення змін до структури тарифів на виробництво теплової енергії у частині зміни напрямів витрат на проведення ремонтних робіт (далі – лист щодо зміни напрямів витрат на проведення ремонтних робіт) із наданням відповідного переліку заходів та витрат на їх реалізацію, передбачених у</w:t>
            </w:r>
            <w:r w:rsidRPr="00ED2A8B">
              <w:rPr>
                <w:rFonts w:ascii="Times New Roman" w:hAnsi="Times New Roman" w:cs="Times New Roman"/>
                <w:b/>
                <w:sz w:val="26"/>
                <w:szCs w:val="26"/>
              </w:rPr>
              <w:t xml:space="preserve"> планованому періоді</w:t>
            </w:r>
            <w:r w:rsidRPr="00ED2A8B">
              <w:rPr>
                <w:rFonts w:ascii="Times New Roman" w:hAnsi="Times New Roman" w:cs="Times New Roman"/>
                <w:bCs/>
                <w:sz w:val="26"/>
                <w:szCs w:val="26"/>
              </w:rPr>
              <w:t xml:space="preserve"> </w:t>
            </w:r>
            <w:r w:rsidRPr="00ED2A8B">
              <w:rPr>
                <w:rFonts w:ascii="Times New Roman" w:hAnsi="Times New Roman" w:cs="Times New Roman"/>
                <w:b/>
                <w:sz w:val="26"/>
                <w:szCs w:val="26"/>
              </w:rPr>
              <w:t>(додаток 5 до цієї Методики)</w:t>
            </w:r>
            <w:r w:rsidRPr="00ED2A8B">
              <w:rPr>
                <w:rFonts w:ascii="Times New Roman" w:hAnsi="Times New Roman" w:cs="Times New Roman"/>
                <w:bCs/>
                <w:sz w:val="26"/>
                <w:szCs w:val="26"/>
              </w:rPr>
              <w:t>, у розмірі затверджених витрат діючого тарифу з відповідними обґрунтуваннями згідно з вимогами, визначеними в абзаці першому цього підпункту.</w:t>
            </w:r>
          </w:p>
          <w:p w14:paraId="20E7FF37" w14:textId="77D80B6D" w:rsidR="00504546" w:rsidRPr="00ED2A8B" w:rsidRDefault="00504546" w:rsidP="00674A32">
            <w:pPr>
              <w:ind w:firstLine="309"/>
              <w:jc w:val="both"/>
              <w:rPr>
                <w:rFonts w:ascii="Times New Roman" w:hAnsi="Times New Roman" w:cs="Times New Roman"/>
                <w:bCs/>
                <w:sz w:val="26"/>
                <w:szCs w:val="26"/>
              </w:rPr>
            </w:pPr>
          </w:p>
          <w:p w14:paraId="36A71A0A" w14:textId="7F369D5F" w:rsidR="00674A32" w:rsidRPr="00ED2A8B" w:rsidRDefault="00674A32" w:rsidP="00504546">
            <w:pPr>
              <w:ind w:firstLine="306"/>
              <w:jc w:val="both"/>
              <w:rPr>
                <w:rFonts w:ascii="Times New Roman" w:hAnsi="Times New Roman" w:cs="Times New Roman"/>
                <w:b/>
                <w:sz w:val="26"/>
                <w:szCs w:val="26"/>
              </w:rPr>
            </w:pPr>
            <w:r w:rsidRPr="00ED2A8B">
              <w:rPr>
                <w:rFonts w:ascii="Times New Roman" w:hAnsi="Times New Roman" w:cs="Times New Roman"/>
                <w:bCs/>
                <w:sz w:val="26"/>
                <w:szCs w:val="26"/>
              </w:rPr>
              <w:t>…</w:t>
            </w:r>
          </w:p>
        </w:tc>
        <w:tc>
          <w:tcPr>
            <w:tcW w:w="7796" w:type="dxa"/>
          </w:tcPr>
          <w:p w14:paraId="7F029D0B" w14:textId="434377AB" w:rsidR="00674A32" w:rsidRPr="00ED2A8B" w:rsidRDefault="00674A32" w:rsidP="00504546">
            <w:pPr>
              <w:ind w:firstLine="323"/>
              <w:rPr>
                <w:rFonts w:ascii="Times New Roman" w:hAnsi="Times New Roman" w:cs="Times New Roman"/>
                <w:sz w:val="26"/>
                <w:szCs w:val="26"/>
              </w:rPr>
            </w:pPr>
            <w:r w:rsidRPr="00ED2A8B">
              <w:rPr>
                <w:rFonts w:ascii="Times New Roman" w:hAnsi="Times New Roman" w:cs="Times New Roman"/>
                <w:sz w:val="26"/>
                <w:szCs w:val="26"/>
              </w:rPr>
              <w:lastRenderedPageBreak/>
              <w:t>4.1. Для встановлення тарифів на виробництво теплової енергії ліцензіат подає:</w:t>
            </w:r>
          </w:p>
          <w:p w14:paraId="224FA04A" w14:textId="7DE4FECD" w:rsidR="00674A32" w:rsidRPr="00ED2A8B" w:rsidRDefault="00674A32" w:rsidP="00504546">
            <w:pPr>
              <w:ind w:firstLine="323"/>
              <w:rPr>
                <w:rFonts w:ascii="Times New Roman" w:hAnsi="Times New Roman" w:cs="Times New Roman"/>
                <w:sz w:val="26"/>
                <w:szCs w:val="26"/>
              </w:rPr>
            </w:pPr>
            <w:r w:rsidRPr="00ED2A8B">
              <w:rPr>
                <w:rFonts w:ascii="Times New Roman" w:hAnsi="Times New Roman" w:cs="Times New Roman"/>
                <w:sz w:val="26"/>
                <w:szCs w:val="26"/>
              </w:rPr>
              <w:t>…</w:t>
            </w:r>
          </w:p>
          <w:p w14:paraId="63C502EF" w14:textId="1324CA35" w:rsidR="00674A32" w:rsidRPr="00ED2A8B" w:rsidRDefault="00674A32" w:rsidP="00674A32">
            <w:pPr>
              <w:ind w:firstLine="313"/>
              <w:jc w:val="both"/>
              <w:rPr>
                <w:rFonts w:ascii="Times New Roman" w:hAnsi="Times New Roman" w:cs="Times New Roman"/>
                <w:bCs/>
                <w:sz w:val="26"/>
                <w:szCs w:val="26"/>
              </w:rPr>
            </w:pPr>
            <w:r w:rsidRPr="00ED2A8B">
              <w:rPr>
                <w:rFonts w:ascii="Times New Roman" w:hAnsi="Times New Roman" w:cs="Times New Roman"/>
                <w:sz w:val="26"/>
                <w:szCs w:val="26"/>
              </w:rPr>
              <w:t>19) перелік заходів та витрат на їх реалізацію</w:t>
            </w:r>
            <w:r w:rsidR="00BF50AC" w:rsidRPr="00ED2A8B">
              <w:rPr>
                <w:rFonts w:ascii="Times New Roman" w:hAnsi="Times New Roman" w:cs="Times New Roman"/>
                <w:sz w:val="26"/>
                <w:szCs w:val="26"/>
              </w:rPr>
              <w:t xml:space="preserve">, </w:t>
            </w:r>
            <w:r w:rsidR="00BF50AC" w:rsidRPr="00ED2A8B">
              <w:rPr>
                <w:rFonts w:ascii="Times New Roman" w:hAnsi="Times New Roman" w:cs="Times New Roman"/>
                <w:b/>
                <w:sz w:val="26"/>
                <w:szCs w:val="26"/>
              </w:rPr>
              <w:t>сформований за формою, встановленою у</w:t>
            </w:r>
            <w:r w:rsidRPr="00ED2A8B">
              <w:rPr>
                <w:rFonts w:ascii="Times New Roman" w:hAnsi="Times New Roman" w:cs="Times New Roman"/>
                <w:b/>
                <w:sz w:val="26"/>
                <w:szCs w:val="26"/>
              </w:rPr>
              <w:t xml:space="preserve"> додатку 5 до цієї Методики</w:t>
            </w:r>
            <w:r w:rsidR="00BF50AC" w:rsidRPr="00ED2A8B">
              <w:rPr>
                <w:rFonts w:ascii="Times New Roman" w:hAnsi="Times New Roman" w:cs="Times New Roman"/>
                <w:b/>
                <w:sz w:val="26"/>
                <w:szCs w:val="26"/>
              </w:rPr>
              <w:t>,</w:t>
            </w:r>
            <w:r w:rsidRPr="00ED2A8B">
              <w:rPr>
                <w:rFonts w:ascii="Times New Roman" w:hAnsi="Times New Roman" w:cs="Times New Roman"/>
                <w:sz w:val="26"/>
                <w:szCs w:val="26"/>
              </w:rPr>
              <w:t xml:space="preserve"> </w:t>
            </w:r>
            <w:r w:rsidRPr="00ED2A8B">
              <w:rPr>
                <w:rFonts w:ascii="Times New Roman" w:hAnsi="Times New Roman" w:cs="Times New Roman"/>
                <w:b/>
                <w:sz w:val="26"/>
                <w:szCs w:val="26"/>
              </w:rPr>
              <w:t xml:space="preserve">разом з </w:t>
            </w:r>
            <w:r w:rsidRPr="00ED2A8B">
              <w:rPr>
                <w:rFonts w:ascii="Times New Roman" w:hAnsi="Times New Roman" w:cs="Times New Roman"/>
                <w:b/>
                <w:sz w:val="26"/>
                <w:szCs w:val="26"/>
              </w:rPr>
              <w:lastRenderedPageBreak/>
              <w:t>пояснювальною запискою та детальною інформацією щодо доцільності та необхідності</w:t>
            </w:r>
            <w:r w:rsidRPr="00ED2A8B">
              <w:rPr>
                <w:rFonts w:ascii="Times New Roman" w:hAnsi="Times New Roman" w:cs="Times New Roman"/>
                <w:b/>
                <w:bCs/>
                <w:sz w:val="26"/>
                <w:szCs w:val="26"/>
              </w:rPr>
              <w:t xml:space="preserve"> виконання заходів, </w:t>
            </w:r>
            <w:r w:rsidR="00BF50AC" w:rsidRPr="00ED2A8B">
              <w:rPr>
                <w:rFonts w:ascii="Times New Roman" w:hAnsi="Times New Roman" w:cs="Times New Roman"/>
                <w:b/>
                <w:bCs/>
                <w:sz w:val="26"/>
                <w:szCs w:val="26"/>
              </w:rPr>
              <w:t>які</w:t>
            </w:r>
            <w:r w:rsidRPr="00ED2A8B">
              <w:rPr>
                <w:rFonts w:ascii="Times New Roman" w:hAnsi="Times New Roman" w:cs="Times New Roman"/>
                <w:b/>
                <w:bCs/>
                <w:sz w:val="26"/>
                <w:szCs w:val="26"/>
              </w:rPr>
              <w:t xml:space="preserve"> передбачається виконувати</w:t>
            </w:r>
            <w:r w:rsidRPr="00ED2A8B">
              <w:rPr>
                <w:rFonts w:ascii="Times New Roman" w:hAnsi="Times New Roman" w:cs="Times New Roman"/>
                <w:sz w:val="26"/>
                <w:szCs w:val="26"/>
              </w:rPr>
              <w:t xml:space="preserve"> за рахунок витрат на ремонтні роботи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«амортизація»), планованого прибутку та інших джерел фінансування </w:t>
            </w:r>
            <w:r w:rsidRPr="00ED2A8B">
              <w:rPr>
                <w:rFonts w:ascii="Times New Roman" w:hAnsi="Times New Roman" w:cs="Times New Roman"/>
                <w:b/>
                <w:sz w:val="26"/>
                <w:szCs w:val="26"/>
              </w:rPr>
              <w:t>(далі – ремонтні роботи)</w:t>
            </w:r>
            <w:r w:rsidRPr="00ED2A8B">
              <w:rPr>
                <w:rFonts w:ascii="Times New Roman" w:hAnsi="Times New Roman" w:cs="Times New Roman"/>
                <w:sz w:val="26"/>
                <w:szCs w:val="26"/>
              </w:rPr>
              <w:t xml:space="preserve">. </w:t>
            </w:r>
            <w:r w:rsidRPr="00ED2A8B">
              <w:rPr>
                <w:rFonts w:ascii="Times New Roman" w:hAnsi="Times New Roman" w:cs="Times New Roman"/>
                <w:b/>
                <w:sz w:val="26"/>
                <w:szCs w:val="26"/>
              </w:rPr>
              <w:t>Обсяги витрат, доцільність та необхідність виконання ремонтних робіт</w:t>
            </w:r>
            <w:r w:rsidRPr="00ED2A8B">
              <w:rPr>
                <w:rFonts w:ascii="Times New Roman" w:hAnsi="Times New Roman" w:cs="Times New Roman"/>
                <w:sz w:val="26"/>
                <w:szCs w:val="26"/>
              </w:rPr>
              <w:t xml:space="preserve"> </w:t>
            </w:r>
            <w:r w:rsidRPr="00ED2A8B">
              <w:rPr>
                <w:rFonts w:ascii="Times New Roman" w:hAnsi="Times New Roman" w:cs="Times New Roman"/>
                <w:bCs/>
                <w:sz w:val="26"/>
                <w:szCs w:val="26"/>
              </w:rPr>
              <w:t xml:space="preserve">повинні бути підтверджені державними, галузевими нормативами витрат ресурсів, кошторисами, дефектними актами, актами обстеження, висновками експертних комісій та спеціалізованих організацій, комерційними пропозиціями, </w:t>
            </w:r>
            <w:proofErr w:type="spellStart"/>
            <w:r w:rsidRPr="00ED2A8B">
              <w:rPr>
                <w:rFonts w:ascii="Times New Roman" w:hAnsi="Times New Roman" w:cs="Times New Roman"/>
                <w:bCs/>
                <w:sz w:val="26"/>
                <w:szCs w:val="26"/>
              </w:rPr>
              <w:t>прайсами</w:t>
            </w:r>
            <w:proofErr w:type="spellEnd"/>
            <w:r w:rsidRPr="00ED2A8B">
              <w:rPr>
                <w:rFonts w:ascii="Times New Roman" w:hAnsi="Times New Roman" w:cs="Times New Roman"/>
                <w:bCs/>
                <w:sz w:val="26"/>
                <w:szCs w:val="26"/>
              </w:rPr>
              <w:t>, графіками ремонтів, наказами підприємства, відповідними договорами (за наявності) тощо.</w:t>
            </w:r>
          </w:p>
          <w:p w14:paraId="50FA899F" w14:textId="77777777" w:rsidR="00504546" w:rsidRPr="00ED2A8B" w:rsidRDefault="00504546" w:rsidP="00674A32">
            <w:pPr>
              <w:ind w:firstLine="313"/>
              <w:jc w:val="both"/>
              <w:rPr>
                <w:rFonts w:ascii="Times New Roman" w:hAnsi="Times New Roman" w:cs="Times New Roman"/>
                <w:b/>
                <w:sz w:val="24"/>
                <w:szCs w:val="24"/>
              </w:rPr>
            </w:pPr>
          </w:p>
          <w:p w14:paraId="180E72AD" w14:textId="0642EFEA" w:rsidR="00674A32" w:rsidRPr="00ED2A8B" w:rsidRDefault="00674A32" w:rsidP="00674A32">
            <w:pPr>
              <w:ind w:firstLine="313"/>
              <w:jc w:val="both"/>
              <w:rPr>
                <w:rFonts w:ascii="Times New Roman" w:hAnsi="Times New Roman" w:cs="Times New Roman"/>
                <w:b/>
                <w:sz w:val="26"/>
                <w:szCs w:val="26"/>
              </w:rPr>
            </w:pPr>
            <w:r w:rsidRPr="00ED2A8B">
              <w:rPr>
                <w:rFonts w:ascii="Times New Roman" w:hAnsi="Times New Roman" w:cs="Times New Roman"/>
                <w:b/>
                <w:sz w:val="26"/>
                <w:szCs w:val="26"/>
              </w:rPr>
              <w:t>Періодом реалізації ремонтних робіт є календарний рік, протягом якого ліцензіат зобов’язаний їх виконати.</w:t>
            </w:r>
          </w:p>
          <w:p w14:paraId="2D0D8376" w14:textId="77777777" w:rsidR="00504546" w:rsidRPr="00ED2A8B" w:rsidRDefault="00504546" w:rsidP="00674A32">
            <w:pPr>
              <w:ind w:firstLine="313"/>
              <w:jc w:val="both"/>
              <w:rPr>
                <w:rFonts w:ascii="Times New Roman" w:hAnsi="Times New Roman" w:cs="Times New Roman"/>
                <w:sz w:val="26"/>
                <w:szCs w:val="26"/>
              </w:rPr>
            </w:pPr>
          </w:p>
          <w:p w14:paraId="7D52273E" w14:textId="47C3CDA2" w:rsidR="00674A32" w:rsidRPr="00ED2A8B" w:rsidRDefault="00674A32" w:rsidP="00674A32">
            <w:pPr>
              <w:ind w:firstLine="313"/>
              <w:jc w:val="both"/>
              <w:rPr>
                <w:rFonts w:ascii="Times New Roman" w:hAnsi="Times New Roman" w:cs="Times New Roman"/>
                <w:sz w:val="26"/>
                <w:szCs w:val="26"/>
              </w:rPr>
            </w:pPr>
            <w:r w:rsidRPr="00ED2A8B">
              <w:rPr>
                <w:rFonts w:ascii="Times New Roman" w:hAnsi="Times New Roman" w:cs="Times New Roman"/>
                <w:sz w:val="26"/>
                <w:szCs w:val="26"/>
              </w:rPr>
              <w:t xml:space="preserve">У випадку коли ліцензіат не подає до НКРЕКП заяву та розрахунки тарифів на виробництво теплової енергії на планований період, такий ліцензіат зобов’язаний не пізніше ніж протягом місяця після початку </w:t>
            </w:r>
            <w:r w:rsidRPr="00ED2A8B">
              <w:rPr>
                <w:rFonts w:ascii="Times New Roman" w:hAnsi="Times New Roman" w:cs="Times New Roman"/>
                <w:b/>
                <w:sz w:val="26"/>
                <w:szCs w:val="26"/>
              </w:rPr>
              <w:t>нового календарного року</w:t>
            </w:r>
            <w:r w:rsidRPr="00ED2A8B">
              <w:rPr>
                <w:rFonts w:ascii="Times New Roman" w:hAnsi="Times New Roman" w:cs="Times New Roman"/>
                <w:sz w:val="26"/>
                <w:szCs w:val="26"/>
              </w:rPr>
              <w:t xml:space="preserve"> звернутися до НКРЕКП листом щодо внесення змін до структури тарифів на виробництво теплової енергії у частині зміни напрямів витрат на проведення ремонтних робіт (далі – лист щодо зміни напрямів витрат на проведення ремонтних робіт) із наданням відповідного переліку заходів та витрат на їх реалізацію</w:t>
            </w:r>
            <w:r w:rsidR="00AE7525" w:rsidRPr="00ED2A8B">
              <w:rPr>
                <w:rFonts w:ascii="Times New Roman" w:hAnsi="Times New Roman" w:cs="Times New Roman"/>
                <w:bCs/>
                <w:sz w:val="26"/>
                <w:szCs w:val="26"/>
              </w:rPr>
              <w:t>, передбачених у</w:t>
            </w:r>
            <w:r w:rsidR="00AE7525" w:rsidRPr="00ED2A8B">
              <w:rPr>
                <w:rFonts w:ascii="Times New Roman" w:eastAsia="Calibri" w:hAnsi="Times New Roman" w:cs="Times New Roman"/>
                <w:sz w:val="26"/>
                <w:szCs w:val="26"/>
                <w:lang w:eastAsia="uk-UA"/>
              </w:rPr>
              <w:t xml:space="preserve"> </w:t>
            </w:r>
            <w:r w:rsidR="00AE7525" w:rsidRPr="00ED2A8B">
              <w:rPr>
                <w:rFonts w:ascii="Times New Roman" w:hAnsi="Times New Roman" w:cs="Times New Roman"/>
                <w:b/>
                <w:bCs/>
                <w:sz w:val="26"/>
                <w:szCs w:val="26"/>
              </w:rPr>
              <w:t>відповідному році, сформованого за формою, встановленою у додатку</w:t>
            </w:r>
            <w:r w:rsidR="00BF50AC" w:rsidRPr="00ED2A8B">
              <w:rPr>
                <w:rFonts w:ascii="Times New Roman" w:hAnsi="Times New Roman" w:cs="Times New Roman"/>
                <w:b/>
                <w:bCs/>
                <w:sz w:val="26"/>
                <w:szCs w:val="26"/>
              </w:rPr>
              <w:t> </w:t>
            </w:r>
            <w:r w:rsidR="00AE7525" w:rsidRPr="00ED2A8B">
              <w:rPr>
                <w:rFonts w:ascii="Times New Roman" w:hAnsi="Times New Roman" w:cs="Times New Roman"/>
                <w:b/>
                <w:bCs/>
                <w:sz w:val="26"/>
                <w:szCs w:val="26"/>
              </w:rPr>
              <w:t>5 до цієї Методики</w:t>
            </w:r>
            <w:r w:rsidRPr="00ED2A8B">
              <w:rPr>
                <w:rFonts w:ascii="Times New Roman" w:hAnsi="Times New Roman" w:cs="Times New Roman"/>
                <w:sz w:val="26"/>
                <w:szCs w:val="26"/>
              </w:rPr>
              <w:t xml:space="preserve">, у розмірі затверджених витрат діючого тарифу з </w:t>
            </w:r>
            <w:r w:rsidRPr="00ED2A8B">
              <w:rPr>
                <w:rFonts w:ascii="Times New Roman" w:hAnsi="Times New Roman" w:cs="Times New Roman"/>
                <w:sz w:val="26"/>
                <w:szCs w:val="26"/>
              </w:rPr>
              <w:lastRenderedPageBreak/>
              <w:t>відповідними обґрунтуваннями згідно з вимогами, визначеними в абзаці першому цього підпункту.</w:t>
            </w:r>
          </w:p>
          <w:p w14:paraId="439EB5E5" w14:textId="53B871E7" w:rsidR="00674A32" w:rsidRPr="00ED2A8B" w:rsidRDefault="00674A32" w:rsidP="00504546">
            <w:pPr>
              <w:ind w:firstLine="183"/>
              <w:rPr>
                <w:rFonts w:ascii="Times New Roman" w:hAnsi="Times New Roman" w:cs="Times New Roman"/>
                <w:b/>
                <w:sz w:val="26"/>
                <w:szCs w:val="26"/>
              </w:rPr>
            </w:pPr>
            <w:r w:rsidRPr="00ED2A8B">
              <w:rPr>
                <w:rFonts w:ascii="Times New Roman" w:hAnsi="Times New Roman" w:cs="Times New Roman"/>
                <w:sz w:val="26"/>
                <w:szCs w:val="26"/>
              </w:rPr>
              <w:t>…</w:t>
            </w:r>
          </w:p>
        </w:tc>
      </w:tr>
      <w:tr w:rsidR="00674A32" w:rsidRPr="00ED2A8B" w14:paraId="22F82F79" w14:textId="77777777" w:rsidTr="000841E6">
        <w:trPr>
          <w:gridAfter w:val="1"/>
          <w:wAfter w:w="6" w:type="dxa"/>
          <w:trHeight w:val="133"/>
          <w:jc w:val="center"/>
        </w:trPr>
        <w:tc>
          <w:tcPr>
            <w:tcW w:w="7933" w:type="dxa"/>
          </w:tcPr>
          <w:p w14:paraId="7EA19D00" w14:textId="77777777" w:rsidR="00674A32" w:rsidRPr="00ED2A8B" w:rsidRDefault="00674A32" w:rsidP="00163001">
            <w:pPr>
              <w:pStyle w:val="rvps2"/>
              <w:shd w:val="clear" w:color="auto" w:fill="FFFFFF"/>
              <w:spacing w:before="0" w:beforeAutospacing="0" w:after="0" w:afterAutospacing="0"/>
              <w:ind w:firstLine="306"/>
              <w:jc w:val="both"/>
              <w:rPr>
                <w:sz w:val="26"/>
                <w:szCs w:val="26"/>
                <w:lang w:val="uk-UA"/>
              </w:rPr>
            </w:pPr>
            <w:r w:rsidRPr="00ED2A8B">
              <w:rPr>
                <w:sz w:val="26"/>
                <w:szCs w:val="26"/>
                <w:lang w:val="uk-UA"/>
              </w:rPr>
              <w:lastRenderedPageBreak/>
              <w:t>4.2. Інформація про фактичне виконання ремонтних робіт надається до НКРЕКП щоквартально наростаючим підсумком та за підсумками року відповідно до додатка 5 «Інформація про фактичне виконання заходів ремонтних робіт та заходів (робіт) з реконструкції та/або модернізації ТЕЦ (у разі прийняття Кабінетом Міністрів України рішення про тимчасову підтримку)»</w:t>
            </w:r>
            <w:r w:rsidRPr="00ED2A8B">
              <w:rPr>
                <w:color w:val="333333"/>
                <w:sz w:val="26"/>
                <w:szCs w:val="26"/>
                <w:lang w:val="uk-UA"/>
              </w:rPr>
              <w:t> </w:t>
            </w:r>
            <w:r w:rsidRPr="00ED2A8B">
              <w:rPr>
                <w:sz w:val="26"/>
                <w:szCs w:val="26"/>
                <w:lang w:val="uk-UA"/>
              </w:rPr>
              <w:t>до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затвердженої постановою НКРЕКП від 28 лютого 2019 року № 282.</w:t>
            </w:r>
            <w:bookmarkStart w:id="21" w:name="n330"/>
            <w:bookmarkStart w:id="22" w:name="n303"/>
            <w:bookmarkEnd w:id="21"/>
            <w:bookmarkEnd w:id="22"/>
          </w:p>
          <w:p w14:paraId="191113D8" w14:textId="479D5424" w:rsidR="00674A32" w:rsidRPr="00ED2A8B" w:rsidRDefault="00674A32" w:rsidP="00163001">
            <w:pPr>
              <w:pStyle w:val="rvps2"/>
              <w:shd w:val="clear" w:color="auto" w:fill="FFFFFF"/>
              <w:spacing w:before="0" w:beforeAutospacing="0" w:after="0" w:afterAutospacing="0"/>
              <w:ind w:firstLine="306"/>
              <w:jc w:val="both"/>
              <w:rPr>
                <w:b/>
                <w:color w:val="333333"/>
                <w:sz w:val="26"/>
                <w:szCs w:val="26"/>
                <w:lang w:val="uk-UA"/>
              </w:rPr>
            </w:pPr>
            <w:r w:rsidRPr="00ED2A8B">
              <w:rPr>
                <w:sz w:val="26"/>
                <w:szCs w:val="26"/>
                <w:lang w:val="uk-UA"/>
              </w:rPr>
              <w:t xml:space="preserve">Ліцензіат зобов’язаний неухильно дотримуватись </w:t>
            </w:r>
            <w:r w:rsidRPr="00ED2A8B">
              <w:rPr>
                <w:bCs/>
                <w:sz w:val="26"/>
                <w:szCs w:val="26"/>
                <w:lang w:val="uk-UA"/>
              </w:rPr>
              <w:t>переліку заходів та запланованих обсягів витрат на проведення ремонтних робіт, що були включені НКРЕКП до структури тарифів на виробництво теплової енергії.</w:t>
            </w:r>
            <w:r w:rsidRPr="00ED2A8B">
              <w:rPr>
                <w:sz w:val="26"/>
                <w:szCs w:val="26"/>
                <w:lang w:val="uk-UA"/>
              </w:rPr>
              <w:t xml:space="preserve"> У разі необхідності виконання ремонтних робіт, що не були передбачені встановленою структурою тарифів на виробництво теплової енергії, ліцензіат </w:t>
            </w:r>
            <w:r w:rsidRPr="00ED2A8B">
              <w:rPr>
                <w:b/>
                <w:color w:val="333333"/>
                <w:sz w:val="26"/>
                <w:szCs w:val="26"/>
                <w:lang w:val="uk-UA"/>
              </w:rPr>
              <w:t>повинен</w:t>
            </w:r>
            <w:r w:rsidRPr="00ED2A8B">
              <w:rPr>
                <w:color w:val="333333"/>
                <w:sz w:val="26"/>
                <w:szCs w:val="26"/>
                <w:lang w:val="uk-UA"/>
              </w:rPr>
              <w:t xml:space="preserve"> звернутися до НКРЕКП </w:t>
            </w:r>
            <w:r w:rsidRPr="00ED2A8B">
              <w:rPr>
                <w:sz w:val="26"/>
                <w:szCs w:val="26"/>
                <w:lang w:val="uk-UA"/>
              </w:rPr>
              <w:t>листом щодо зміни напрямів витрат на проведення ремонтних робіт</w:t>
            </w:r>
            <w:r w:rsidRPr="00ED2A8B">
              <w:rPr>
                <w:color w:val="333333"/>
                <w:sz w:val="26"/>
                <w:szCs w:val="26"/>
                <w:lang w:val="uk-UA"/>
              </w:rPr>
              <w:t xml:space="preserve"> з наданням відповідних </w:t>
            </w:r>
            <w:proofErr w:type="spellStart"/>
            <w:r w:rsidRPr="00ED2A8B">
              <w:rPr>
                <w:color w:val="333333"/>
                <w:sz w:val="26"/>
                <w:szCs w:val="26"/>
                <w:lang w:val="uk-UA"/>
              </w:rPr>
              <w:t>обґрунтовуючих</w:t>
            </w:r>
            <w:proofErr w:type="spellEnd"/>
            <w:r w:rsidRPr="00ED2A8B">
              <w:rPr>
                <w:color w:val="333333"/>
                <w:sz w:val="26"/>
                <w:szCs w:val="26"/>
                <w:lang w:val="uk-UA"/>
              </w:rPr>
              <w:t xml:space="preserve"> матеріалів, але, як правило, не пізніше ніж за 1 місяць до закінчення періоду</w:t>
            </w:r>
            <w:r w:rsidRPr="00ED2A8B">
              <w:rPr>
                <w:b/>
                <w:bCs/>
                <w:color w:val="333333"/>
                <w:sz w:val="26"/>
                <w:szCs w:val="26"/>
                <w:lang w:val="uk-UA"/>
              </w:rPr>
              <w:t>,</w:t>
            </w:r>
            <w:r w:rsidRPr="00ED2A8B">
              <w:rPr>
                <w:color w:val="333333"/>
                <w:sz w:val="26"/>
                <w:szCs w:val="26"/>
                <w:lang w:val="uk-UA"/>
              </w:rPr>
              <w:t xml:space="preserve"> </w:t>
            </w:r>
            <w:r w:rsidRPr="00ED2A8B">
              <w:rPr>
                <w:b/>
                <w:color w:val="333333"/>
                <w:sz w:val="26"/>
                <w:szCs w:val="26"/>
                <w:lang w:val="uk-UA"/>
              </w:rPr>
              <w:t>на який здійснено встановлення тарифів та їх структури.</w:t>
            </w:r>
          </w:p>
          <w:p w14:paraId="521D269A" w14:textId="3F330F46" w:rsidR="00674A32" w:rsidRPr="00ED2A8B" w:rsidRDefault="00674A32" w:rsidP="00163001">
            <w:pPr>
              <w:ind w:firstLine="306"/>
              <w:rPr>
                <w:rFonts w:ascii="Times New Roman" w:hAnsi="Times New Roman" w:cs="Times New Roman"/>
                <w:b/>
                <w:sz w:val="26"/>
                <w:szCs w:val="26"/>
              </w:rPr>
            </w:pPr>
            <w:r w:rsidRPr="00ED2A8B">
              <w:rPr>
                <w:rFonts w:ascii="Times New Roman" w:hAnsi="Times New Roman" w:cs="Times New Roman"/>
                <w:color w:val="333333"/>
                <w:sz w:val="26"/>
                <w:szCs w:val="26"/>
              </w:rPr>
              <w:t>…</w:t>
            </w:r>
          </w:p>
        </w:tc>
        <w:tc>
          <w:tcPr>
            <w:tcW w:w="7796" w:type="dxa"/>
          </w:tcPr>
          <w:p w14:paraId="637F59BB" w14:textId="77777777" w:rsidR="00674A32" w:rsidRPr="00ED2A8B" w:rsidRDefault="00674A32" w:rsidP="00163001">
            <w:pPr>
              <w:pStyle w:val="rvps2"/>
              <w:shd w:val="clear" w:color="auto" w:fill="FFFFFF"/>
              <w:spacing w:before="0" w:beforeAutospacing="0" w:after="0" w:afterAutospacing="0"/>
              <w:ind w:firstLine="325"/>
              <w:jc w:val="both"/>
              <w:rPr>
                <w:sz w:val="26"/>
                <w:szCs w:val="26"/>
                <w:lang w:val="uk-UA"/>
              </w:rPr>
            </w:pPr>
            <w:r w:rsidRPr="00ED2A8B">
              <w:rPr>
                <w:sz w:val="26"/>
                <w:szCs w:val="26"/>
                <w:lang w:val="uk-UA"/>
              </w:rPr>
              <w:t>4.2. Інформація про фактичне виконання ремонтних робіт надається до НКРЕКП щоквартально наростаючим підсумком та за підсумками року відповідно до додатка 5 «Інформація про фактичне виконання заходів ремонтних робіт та заходів (робіт) з реконструкції та/або модернізації ТЕЦ (у разі прийняття Кабінетом Міністрів України рішення про тимчасову підтримку)»</w:t>
            </w:r>
            <w:r w:rsidRPr="00ED2A8B">
              <w:rPr>
                <w:color w:val="333333"/>
                <w:sz w:val="26"/>
                <w:szCs w:val="26"/>
                <w:lang w:val="uk-UA"/>
              </w:rPr>
              <w:t> </w:t>
            </w:r>
            <w:r w:rsidRPr="00ED2A8B">
              <w:rPr>
                <w:sz w:val="26"/>
                <w:szCs w:val="26"/>
                <w:lang w:val="uk-UA"/>
              </w:rPr>
              <w:t>до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затвердженої постановою НКРЕКП від 28 лютого 2019 року № 282.</w:t>
            </w:r>
          </w:p>
          <w:p w14:paraId="27A235F9" w14:textId="5A0F14FC" w:rsidR="00674A32" w:rsidRPr="00ED2A8B" w:rsidRDefault="00674A32" w:rsidP="00163001">
            <w:pPr>
              <w:pStyle w:val="rvps2"/>
              <w:shd w:val="clear" w:color="auto" w:fill="FFFFFF"/>
              <w:spacing w:before="0" w:beforeAutospacing="0" w:after="0" w:afterAutospacing="0"/>
              <w:ind w:firstLine="325"/>
              <w:jc w:val="both"/>
              <w:rPr>
                <w:b/>
                <w:color w:val="333333"/>
                <w:sz w:val="26"/>
                <w:szCs w:val="26"/>
                <w:lang w:val="uk-UA"/>
              </w:rPr>
            </w:pPr>
            <w:r w:rsidRPr="00ED2A8B">
              <w:rPr>
                <w:color w:val="333333"/>
                <w:sz w:val="26"/>
                <w:szCs w:val="26"/>
                <w:lang w:val="uk-UA"/>
              </w:rPr>
              <w:t xml:space="preserve">Ліцензіат зобов’язаний неухильно дотримуватись </w:t>
            </w:r>
            <w:r w:rsidRPr="00ED2A8B">
              <w:rPr>
                <w:bCs/>
                <w:color w:val="333333"/>
                <w:sz w:val="26"/>
                <w:szCs w:val="26"/>
                <w:lang w:val="uk-UA"/>
              </w:rPr>
              <w:t>переліку заходів та запланованих обсягів витрат на проведення ремонтних робіт, що були включені НКРЕКП до структури тарифів на виробництво теплової енергії.</w:t>
            </w:r>
            <w:r w:rsidRPr="00ED2A8B">
              <w:rPr>
                <w:color w:val="333333"/>
                <w:sz w:val="26"/>
                <w:szCs w:val="26"/>
                <w:lang w:val="uk-UA"/>
              </w:rPr>
              <w:t xml:space="preserve"> У разі необхідності виконання ремонтних робіт, що не були передбачені встановленою структурою тарифів на виробництво теплової енергії, ліцензіат </w:t>
            </w:r>
            <w:r w:rsidRPr="00ED2A8B">
              <w:rPr>
                <w:b/>
                <w:color w:val="333333"/>
                <w:sz w:val="26"/>
                <w:szCs w:val="26"/>
                <w:lang w:val="uk-UA"/>
              </w:rPr>
              <w:t>зобов’язаний</w:t>
            </w:r>
            <w:r w:rsidRPr="00ED2A8B">
              <w:rPr>
                <w:color w:val="333333"/>
                <w:sz w:val="26"/>
                <w:szCs w:val="26"/>
                <w:lang w:val="uk-UA"/>
              </w:rPr>
              <w:t xml:space="preserve"> звернутися до НКРЕКП </w:t>
            </w:r>
            <w:r w:rsidRPr="00ED2A8B">
              <w:rPr>
                <w:bCs/>
                <w:sz w:val="26"/>
                <w:szCs w:val="26"/>
                <w:lang w:val="uk-UA"/>
              </w:rPr>
              <w:t>листом щодо зміни напрямів витрат на проведення ремонтних робіт</w:t>
            </w:r>
            <w:r w:rsidRPr="00ED2A8B">
              <w:rPr>
                <w:color w:val="333333"/>
                <w:sz w:val="26"/>
                <w:szCs w:val="26"/>
                <w:lang w:val="uk-UA"/>
              </w:rPr>
              <w:t xml:space="preserve"> з наданням відповідних </w:t>
            </w:r>
            <w:proofErr w:type="spellStart"/>
            <w:r w:rsidRPr="00ED2A8B">
              <w:rPr>
                <w:color w:val="333333"/>
                <w:sz w:val="26"/>
                <w:szCs w:val="26"/>
                <w:lang w:val="uk-UA"/>
              </w:rPr>
              <w:t>обґрунтовуючих</w:t>
            </w:r>
            <w:proofErr w:type="spellEnd"/>
            <w:r w:rsidRPr="00ED2A8B">
              <w:rPr>
                <w:color w:val="333333"/>
                <w:sz w:val="26"/>
                <w:szCs w:val="26"/>
                <w:lang w:val="uk-UA"/>
              </w:rPr>
              <w:t xml:space="preserve"> матеріалів, але, як правило, не пізніше ніж за 1 місяць до закінчення періоду</w:t>
            </w:r>
            <w:r w:rsidRPr="00ED2A8B">
              <w:rPr>
                <w:b/>
                <w:color w:val="333333"/>
                <w:sz w:val="26"/>
                <w:szCs w:val="26"/>
                <w:lang w:val="uk-UA"/>
              </w:rPr>
              <w:t xml:space="preserve"> реалізації ремонтних робіт.</w:t>
            </w:r>
          </w:p>
          <w:p w14:paraId="435EB2A5" w14:textId="14FD5F89" w:rsidR="00674A32" w:rsidRPr="00ED2A8B" w:rsidRDefault="00674A32" w:rsidP="00163001">
            <w:pPr>
              <w:ind w:firstLine="325"/>
              <w:rPr>
                <w:rFonts w:ascii="Times New Roman" w:hAnsi="Times New Roman" w:cs="Times New Roman"/>
                <w:b/>
                <w:sz w:val="26"/>
                <w:szCs w:val="26"/>
              </w:rPr>
            </w:pPr>
            <w:r w:rsidRPr="00ED2A8B">
              <w:rPr>
                <w:rFonts w:ascii="Times New Roman" w:hAnsi="Times New Roman" w:cs="Times New Roman"/>
                <w:color w:val="333333"/>
                <w:sz w:val="26"/>
                <w:szCs w:val="26"/>
              </w:rPr>
              <w:t>…</w:t>
            </w:r>
          </w:p>
        </w:tc>
      </w:tr>
      <w:tr w:rsidR="00674A32" w:rsidRPr="00ED2A8B" w14:paraId="5B01577E" w14:textId="77777777" w:rsidTr="000841E6">
        <w:trPr>
          <w:trHeight w:val="228"/>
          <w:jc w:val="center"/>
        </w:trPr>
        <w:tc>
          <w:tcPr>
            <w:tcW w:w="15735" w:type="dxa"/>
            <w:gridSpan w:val="3"/>
          </w:tcPr>
          <w:p w14:paraId="218DE11A" w14:textId="77777777" w:rsidR="00674A32" w:rsidRPr="00ED2A8B" w:rsidRDefault="00674A32" w:rsidP="00674A32">
            <w:pPr>
              <w:jc w:val="center"/>
              <w:rPr>
                <w:rFonts w:ascii="Times New Roman" w:hAnsi="Times New Roman" w:cs="Times New Roman"/>
                <w:b/>
                <w:sz w:val="26"/>
                <w:szCs w:val="26"/>
              </w:rPr>
            </w:pPr>
            <w:r w:rsidRPr="00ED2A8B">
              <w:rPr>
                <w:rFonts w:ascii="Times New Roman" w:hAnsi="Times New Roman" w:cs="Times New Roman"/>
                <w:b/>
                <w:sz w:val="26"/>
                <w:szCs w:val="26"/>
              </w:rPr>
              <w:t>5. Особливості формування, розрахунку та встановлення тарифів на виробництво теплової енергії ліцензіатами,</w:t>
            </w:r>
            <w:r w:rsidRPr="00ED2A8B">
              <w:rPr>
                <w:rFonts w:ascii="Times New Roman" w:hAnsi="Times New Roman" w:cs="Times New Roman"/>
                <w:b/>
                <w:sz w:val="26"/>
                <w:szCs w:val="26"/>
              </w:rPr>
              <w:br/>
              <w:t xml:space="preserve">що здійснюють її виробництво на </w:t>
            </w:r>
            <w:proofErr w:type="spellStart"/>
            <w:r w:rsidRPr="00ED2A8B">
              <w:rPr>
                <w:rFonts w:ascii="Times New Roman" w:hAnsi="Times New Roman" w:cs="Times New Roman"/>
                <w:b/>
                <w:sz w:val="26"/>
                <w:szCs w:val="26"/>
              </w:rPr>
              <w:t>когенераційних</w:t>
            </w:r>
            <w:proofErr w:type="spellEnd"/>
            <w:r w:rsidRPr="00ED2A8B">
              <w:rPr>
                <w:rFonts w:ascii="Times New Roman" w:hAnsi="Times New Roman" w:cs="Times New Roman"/>
                <w:b/>
                <w:sz w:val="26"/>
                <w:szCs w:val="26"/>
              </w:rPr>
              <w:t xml:space="preserve"> установках з тепловою потужністю кожної такої </w:t>
            </w:r>
            <w:proofErr w:type="spellStart"/>
            <w:r w:rsidRPr="00ED2A8B">
              <w:rPr>
                <w:rFonts w:ascii="Times New Roman" w:hAnsi="Times New Roman" w:cs="Times New Roman"/>
                <w:b/>
                <w:sz w:val="26"/>
                <w:szCs w:val="26"/>
              </w:rPr>
              <w:t>когенераційної</w:t>
            </w:r>
            <w:proofErr w:type="spellEnd"/>
            <w:r w:rsidRPr="00ED2A8B">
              <w:rPr>
                <w:rFonts w:ascii="Times New Roman" w:hAnsi="Times New Roman" w:cs="Times New Roman"/>
                <w:b/>
                <w:sz w:val="26"/>
                <w:szCs w:val="26"/>
              </w:rPr>
              <w:t xml:space="preserve"> установки</w:t>
            </w:r>
            <w:r w:rsidRPr="00ED2A8B">
              <w:rPr>
                <w:rFonts w:ascii="Times New Roman" w:hAnsi="Times New Roman" w:cs="Times New Roman"/>
                <w:b/>
                <w:sz w:val="26"/>
                <w:szCs w:val="26"/>
              </w:rPr>
              <w:br/>
              <w:t xml:space="preserve">не більше 4,3 </w:t>
            </w:r>
            <w:proofErr w:type="spellStart"/>
            <w:r w:rsidRPr="00ED2A8B">
              <w:rPr>
                <w:rFonts w:ascii="Times New Roman" w:hAnsi="Times New Roman" w:cs="Times New Roman"/>
                <w:b/>
                <w:sz w:val="26"/>
                <w:szCs w:val="26"/>
              </w:rPr>
              <w:t>Гкал</w:t>
            </w:r>
            <w:proofErr w:type="spellEnd"/>
            <w:r w:rsidRPr="00ED2A8B">
              <w:rPr>
                <w:rFonts w:ascii="Times New Roman" w:hAnsi="Times New Roman" w:cs="Times New Roman"/>
                <w:b/>
                <w:sz w:val="26"/>
                <w:szCs w:val="26"/>
              </w:rPr>
              <w:t>/год (крім суб’єктів господарювання, що здійснюють її виробництво на установках з використанням альтернативних джерел енергії)</w:t>
            </w:r>
          </w:p>
        </w:tc>
      </w:tr>
      <w:tr w:rsidR="00674A32" w:rsidRPr="00ED2A8B" w14:paraId="4F1ADD78" w14:textId="77777777" w:rsidTr="000841E6">
        <w:trPr>
          <w:gridAfter w:val="1"/>
          <w:wAfter w:w="6" w:type="dxa"/>
          <w:trHeight w:val="228"/>
          <w:jc w:val="center"/>
        </w:trPr>
        <w:tc>
          <w:tcPr>
            <w:tcW w:w="7933" w:type="dxa"/>
          </w:tcPr>
          <w:p w14:paraId="5D866DB0" w14:textId="77777777" w:rsidR="00674A32" w:rsidRPr="00ED2A8B" w:rsidRDefault="00674A32" w:rsidP="00674A32">
            <w:pPr>
              <w:ind w:firstLine="306"/>
              <w:jc w:val="both"/>
              <w:rPr>
                <w:rFonts w:ascii="Times New Roman" w:hAnsi="Times New Roman" w:cs="Times New Roman"/>
                <w:b/>
                <w:sz w:val="26"/>
                <w:szCs w:val="26"/>
              </w:rPr>
            </w:pPr>
            <w:r w:rsidRPr="00ED2A8B">
              <w:rPr>
                <w:rFonts w:ascii="Times New Roman" w:hAnsi="Times New Roman" w:cs="Times New Roman"/>
                <w:b/>
                <w:sz w:val="26"/>
                <w:szCs w:val="26"/>
              </w:rPr>
              <w:t xml:space="preserve">5.7. </w:t>
            </w:r>
            <w:r w:rsidRPr="00ED2A8B">
              <w:rPr>
                <w:rFonts w:ascii="Times New Roman" w:hAnsi="Times New Roman" w:cs="Times New Roman"/>
                <w:sz w:val="26"/>
                <w:szCs w:val="26"/>
              </w:rPr>
              <w:t xml:space="preserve">Для розрахунку тарифів, зазначених у пунктах 5.1 та 5.2 цієї глави, приймаються діючі тарифи (тарифи, що застосовуються) на виробництво теплової енергії для потреб відповідної категорії споживачів з урахуванням ціни на природний газ, яка не може бути </w:t>
            </w:r>
            <w:r w:rsidRPr="00ED2A8B">
              <w:rPr>
                <w:rFonts w:ascii="Times New Roman" w:hAnsi="Times New Roman" w:cs="Times New Roman"/>
                <w:sz w:val="26"/>
                <w:szCs w:val="26"/>
              </w:rPr>
              <w:lastRenderedPageBreak/>
              <w:t>більшою ніж визначена постановою Кабінету Міністрів України від 19 липня 2022 року № 812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w:t>
            </w:r>
          </w:p>
        </w:tc>
        <w:tc>
          <w:tcPr>
            <w:tcW w:w="7796" w:type="dxa"/>
          </w:tcPr>
          <w:p w14:paraId="63BEB4EE" w14:textId="40D95B8D"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lastRenderedPageBreak/>
              <w:t xml:space="preserve">5.7. </w:t>
            </w:r>
            <w:r w:rsidRPr="00ED2A8B">
              <w:rPr>
                <w:rFonts w:ascii="Times New Roman" w:hAnsi="Times New Roman" w:cs="Times New Roman"/>
                <w:sz w:val="26"/>
                <w:szCs w:val="26"/>
              </w:rPr>
              <w:t>Для розрахунку тарифів, зазначених у пунктах 5.1 та 5.2 цієї глави, приймаються діючі тарифи (тарифи, що застосовуються) на виробництво теплової енергії для потреб відповідної категорії споживачів</w:t>
            </w:r>
            <w:r w:rsidRPr="00ED2A8B">
              <w:rPr>
                <w:rFonts w:ascii="Times New Roman" w:hAnsi="Times New Roman" w:cs="Times New Roman"/>
                <w:b/>
                <w:sz w:val="26"/>
                <w:szCs w:val="26"/>
              </w:rPr>
              <w:t>, визначені виходячи з:</w:t>
            </w:r>
          </w:p>
          <w:p w14:paraId="66FE96C1" w14:textId="77777777" w:rsidR="00674A32" w:rsidRPr="00ED2A8B" w:rsidRDefault="00674A32" w:rsidP="00674A32">
            <w:pPr>
              <w:ind w:left="41" w:firstLine="325"/>
              <w:jc w:val="both"/>
              <w:rPr>
                <w:rFonts w:ascii="Times New Roman" w:hAnsi="Times New Roman" w:cs="Times New Roman"/>
                <w:b/>
                <w:sz w:val="24"/>
                <w:szCs w:val="24"/>
              </w:rPr>
            </w:pPr>
          </w:p>
          <w:p w14:paraId="263001ED" w14:textId="22F982A9"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загального обсягу виробництва (відпуску) теплової енергії з колекторів власних </w:t>
            </w:r>
            <w:proofErr w:type="spellStart"/>
            <w:r w:rsidRPr="00ED2A8B">
              <w:rPr>
                <w:rFonts w:ascii="Times New Roman" w:hAnsi="Times New Roman" w:cs="Times New Roman"/>
                <w:b/>
                <w:sz w:val="26"/>
                <w:szCs w:val="26"/>
              </w:rPr>
              <w:t>котелень</w:t>
            </w:r>
            <w:proofErr w:type="spellEnd"/>
            <w:r w:rsidRPr="00ED2A8B">
              <w:rPr>
                <w:rFonts w:ascii="Times New Roman" w:hAnsi="Times New Roman" w:cs="Times New Roman"/>
                <w:b/>
                <w:sz w:val="26"/>
                <w:szCs w:val="26"/>
              </w:rPr>
              <w:t xml:space="preserve"> (з урахуванням обсягу покупної теплової енергії);</w:t>
            </w:r>
          </w:p>
          <w:p w14:paraId="1AC6B76B" w14:textId="480262D1"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ціни на природний газ, що не перевищує рівень, встановлений постановою Кабінету Міністрів України від 19 липня 2022 року № 812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 (далі – постанова № 812).</w:t>
            </w:r>
          </w:p>
          <w:p w14:paraId="6D14CD15" w14:textId="77777777" w:rsidR="00674A32" w:rsidRPr="00ED2A8B" w:rsidRDefault="00674A32" w:rsidP="00674A32">
            <w:pPr>
              <w:ind w:firstLine="325"/>
              <w:jc w:val="both"/>
              <w:rPr>
                <w:rFonts w:ascii="Times New Roman" w:hAnsi="Times New Roman" w:cs="Times New Roman"/>
                <w:b/>
                <w:sz w:val="24"/>
                <w:szCs w:val="24"/>
              </w:rPr>
            </w:pPr>
          </w:p>
          <w:p w14:paraId="547740F0" w14:textId="4FEA5D94"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Перерахунок відповідних складових структури тарифів на 1 </w:t>
            </w:r>
            <w:proofErr w:type="spellStart"/>
            <w:r w:rsidRPr="00ED2A8B">
              <w:rPr>
                <w:rFonts w:ascii="Times New Roman" w:hAnsi="Times New Roman" w:cs="Times New Roman"/>
                <w:b/>
                <w:sz w:val="26"/>
                <w:szCs w:val="26"/>
              </w:rPr>
              <w:t>Гкал</w:t>
            </w:r>
            <w:proofErr w:type="spellEnd"/>
            <w:r w:rsidRPr="00ED2A8B">
              <w:rPr>
                <w:rFonts w:ascii="Times New Roman" w:hAnsi="Times New Roman" w:cs="Times New Roman"/>
                <w:b/>
                <w:sz w:val="26"/>
                <w:szCs w:val="26"/>
              </w:rPr>
              <w:t xml:space="preserve"> виробленої теплової енергії здійснюється у разі:</w:t>
            </w:r>
          </w:p>
          <w:p w14:paraId="44E654C9" w14:textId="77777777" w:rsidR="00674A32" w:rsidRPr="00ED2A8B" w:rsidRDefault="00674A32" w:rsidP="00674A32">
            <w:pPr>
              <w:ind w:firstLine="183"/>
              <w:jc w:val="both"/>
              <w:rPr>
                <w:rFonts w:ascii="Times New Roman" w:hAnsi="Times New Roman" w:cs="Times New Roman"/>
                <w:b/>
                <w:sz w:val="24"/>
                <w:szCs w:val="24"/>
              </w:rPr>
            </w:pPr>
          </w:p>
          <w:p w14:paraId="7E031272" w14:textId="03C88CDD" w:rsidR="00674A32" w:rsidRPr="00ED2A8B" w:rsidRDefault="00674A32" w:rsidP="00674A32">
            <w:pPr>
              <w:ind w:firstLine="183"/>
              <w:jc w:val="both"/>
              <w:rPr>
                <w:rFonts w:ascii="Times New Roman" w:hAnsi="Times New Roman" w:cs="Times New Roman"/>
                <w:b/>
                <w:sz w:val="26"/>
                <w:szCs w:val="26"/>
              </w:rPr>
            </w:pPr>
            <w:r w:rsidRPr="00ED2A8B">
              <w:rPr>
                <w:rFonts w:ascii="Times New Roman" w:hAnsi="Times New Roman" w:cs="Times New Roman"/>
                <w:b/>
                <w:sz w:val="26"/>
                <w:szCs w:val="26"/>
              </w:rPr>
              <w:t>перевищення фактичної ціни природного газу над рівнем, визначеним постановою № 812;</w:t>
            </w:r>
          </w:p>
          <w:p w14:paraId="2DDFD9CA" w14:textId="77777777" w:rsidR="00674A32" w:rsidRPr="00ED2A8B" w:rsidRDefault="00674A32" w:rsidP="00674A32">
            <w:pPr>
              <w:ind w:firstLine="183"/>
              <w:jc w:val="both"/>
              <w:rPr>
                <w:rFonts w:ascii="Times New Roman" w:hAnsi="Times New Roman" w:cs="Times New Roman"/>
                <w:b/>
                <w:sz w:val="24"/>
                <w:szCs w:val="24"/>
              </w:rPr>
            </w:pPr>
          </w:p>
          <w:p w14:paraId="092AEEE1" w14:textId="53FC9098" w:rsidR="00674A32" w:rsidRPr="00ED2A8B" w:rsidRDefault="00674A32" w:rsidP="00674A32">
            <w:pPr>
              <w:ind w:firstLine="183"/>
              <w:jc w:val="both"/>
              <w:rPr>
                <w:rFonts w:ascii="Times New Roman" w:hAnsi="Times New Roman" w:cs="Times New Roman"/>
                <w:b/>
                <w:sz w:val="26"/>
                <w:szCs w:val="26"/>
              </w:rPr>
            </w:pPr>
            <w:r w:rsidRPr="00ED2A8B">
              <w:rPr>
                <w:rFonts w:ascii="Times New Roman" w:hAnsi="Times New Roman" w:cs="Times New Roman"/>
                <w:b/>
                <w:sz w:val="26"/>
                <w:szCs w:val="26"/>
              </w:rPr>
              <w:t xml:space="preserve">невідповідності бази розрахунку чинних тарифів (якщо вони розраховані не на 1 </w:t>
            </w:r>
            <w:proofErr w:type="spellStart"/>
            <w:r w:rsidRPr="00ED2A8B">
              <w:rPr>
                <w:rFonts w:ascii="Times New Roman" w:hAnsi="Times New Roman" w:cs="Times New Roman"/>
                <w:b/>
                <w:sz w:val="26"/>
                <w:szCs w:val="26"/>
              </w:rPr>
              <w:t>Гкал</w:t>
            </w:r>
            <w:proofErr w:type="spellEnd"/>
            <w:r w:rsidRPr="00ED2A8B">
              <w:rPr>
                <w:rFonts w:ascii="Times New Roman" w:hAnsi="Times New Roman" w:cs="Times New Roman"/>
                <w:b/>
                <w:sz w:val="26"/>
                <w:szCs w:val="26"/>
              </w:rPr>
              <w:t xml:space="preserve"> загального обсягу відпуску теплової енергії з власних колекторів, включаючи покупну теплову енергію).</w:t>
            </w:r>
          </w:p>
        </w:tc>
      </w:tr>
      <w:tr w:rsidR="00674A32" w:rsidRPr="00ED2A8B" w14:paraId="5DA13856" w14:textId="77777777" w:rsidTr="000841E6">
        <w:trPr>
          <w:gridAfter w:val="1"/>
          <w:wAfter w:w="6" w:type="dxa"/>
          <w:trHeight w:val="228"/>
          <w:jc w:val="center"/>
        </w:trPr>
        <w:tc>
          <w:tcPr>
            <w:tcW w:w="7933" w:type="dxa"/>
          </w:tcPr>
          <w:p w14:paraId="54AF131E" w14:textId="1621B9BC" w:rsidR="00674A32" w:rsidRPr="00ED2A8B" w:rsidRDefault="00674A32" w:rsidP="00674A32">
            <w:pPr>
              <w:ind w:firstLine="306"/>
              <w:jc w:val="both"/>
              <w:rPr>
                <w:rFonts w:ascii="Times New Roman" w:hAnsi="Times New Roman" w:cs="Times New Roman"/>
                <w:sz w:val="26"/>
                <w:szCs w:val="26"/>
              </w:rPr>
            </w:pPr>
            <w:r w:rsidRPr="00ED2A8B">
              <w:rPr>
                <w:rFonts w:ascii="Times New Roman" w:hAnsi="Times New Roman" w:cs="Times New Roman"/>
                <w:b/>
                <w:sz w:val="26"/>
                <w:szCs w:val="26"/>
              </w:rPr>
              <w:lastRenderedPageBreak/>
              <w:t>5.9.</w:t>
            </w:r>
            <w:r w:rsidRPr="00ED2A8B">
              <w:rPr>
                <w:rFonts w:ascii="Times New Roman" w:hAnsi="Times New Roman" w:cs="Times New Roman"/>
                <w:sz w:val="26"/>
                <w:szCs w:val="26"/>
              </w:rPr>
              <w:t xml:space="preserve"> Для встановлення тарифів на виробництво теплової енергії ліцензіат, що здійснює виробництво теплової енергії на </w:t>
            </w:r>
            <w:proofErr w:type="spellStart"/>
            <w:r w:rsidRPr="00ED2A8B">
              <w:rPr>
                <w:rFonts w:ascii="Times New Roman" w:hAnsi="Times New Roman" w:cs="Times New Roman"/>
                <w:sz w:val="26"/>
                <w:szCs w:val="26"/>
              </w:rPr>
              <w:t>когенераційних</w:t>
            </w:r>
            <w:proofErr w:type="spellEnd"/>
            <w:r w:rsidRPr="00ED2A8B">
              <w:rPr>
                <w:rFonts w:ascii="Times New Roman" w:hAnsi="Times New Roman" w:cs="Times New Roman"/>
                <w:sz w:val="26"/>
                <w:szCs w:val="26"/>
              </w:rPr>
              <w:t xml:space="preserve"> установках з тепловою потужністю кожної такої </w:t>
            </w:r>
            <w:proofErr w:type="spellStart"/>
            <w:r w:rsidRPr="00ED2A8B">
              <w:rPr>
                <w:rFonts w:ascii="Times New Roman" w:hAnsi="Times New Roman" w:cs="Times New Roman"/>
                <w:sz w:val="26"/>
                <w:szCs w:val="26"/>
              </w:rPr>
              <w:t>когенераційної</w:t>
            </w:r>
            <w:proofErr w:type="spellEnd"/>
            <w:r w:rsidRPr="00ED2A8B">
              <w:rPr>
                <w:rFonts w:ascii="Times New Roman" w:hAnsi="Times New Roman" w:cs="Times New Roman"/>
                <w:sz w:val="26"/>
                <w:szCs w:val="26"/>
              </w:rPr>
              <w:t xml:space="preserve"> установки не більше 4,3 </w:t>
            </w:r>
            <w:proofErr w:type="spellStart"/>
            <w:r w:rsidRPr="00ED2A8B">
              <w:rPr>
                <w:rFonts w:ascii="Times New Roman" w:hAnsi="Times New Roman" w:cs="Times New Roman"/>
                <w:sz w:val="26"/>
                <w:szCs w:val="26"/>
              </w:rPr>
              <w:t>Гкал</w:t>
            </w:r>
            <w:proofErr w:type="spellEnd"/>
            <w:r w:rsidRPr="00ED2A8B">
              <w:rPr>
                <w:rFonts w:ascii="Times New Roman" w:hAnsi="Times New Roman" w:cs="Times New Roman"/>
                <w:sz w:val="26"/>
                <w:szCs w:val="26"/>
              </w:rPr>
              <w:t xml:space="preserve">/год, повинен подати до НКРЕКП у паперовій та електронній формі </w:t>
            </w:r>
            <w:r w:rsidRPr="00ED2A8B">
              <w:rPr>
                <w:rFonts w:ascii="Times New Roman" w:hAnsi="Times New Roman" w:cs="Times New Roman"/>
                <w:i/>
                <w:strike/>
                <w:sz w:val="26"/>
                <w:szCs w:val="26"/>
              </w:rPr>
              <w:t xml:space="preserve">заяву про встановлення тарифів суб’єкта господарювання на виробництво теплової енергії за спрощеною методикою за формою, встановленою у додатку </w:t>
            </w:r>
            <w:r w:rsidR="004F4ADA" w:rsidRPr="00ED2A8B">
              <w:rPr>
                <w:rFonts w:ascii="Times New Roman" w:hAnsi="Times New Roman" w:cs="Times New Roman"/>
                <w:i/>
                <w:strike/>
                <w:sz w:val="26"/>
                <w:szCs w:val="26"/>
              </w:rPr>
              <w:t>9</w:t>
            </w:r>
            <w:r w:rsidRPr="00ED2A8B">
              <w:rPr>
                <w:rFonts w:ascii="Times New Roman" w:hAnsi="Times New Roman" w:cs="Times New Roman"/>
                <w:i/>
                <w:strike/>
                <w:sz w:val="26"/>
                <w:szCs w:val="26"/>
              </w:rPr>
              <w:t xml:space="preserve"> до цієї Методики</w:t>
            </w:r>
            <w:r w:rsidRPr="00ED2A8B">
              <w:rPr>
                <w:rFonts w:ascii="Times New Roman" w:hAnsi="Times New Roman" w:cs="Times New Roman"/>
                <w:strike/>
                <w:sz w:val="26"/>
                <w:szCs w:val="26"/>
              </w:rPr>
              <w:t>.</w:t>
            </w:r>
          </w:p>
        </w:tc>
        <w:tc>
          <w:tcPr>
            <w:tcW w:w="7796" w:type="dxa"/>
          </w:tcPr>
          <w:p w14:paraId="5B7D4D86" w14:textId="77777777" w:rsidR="00674A32" w:rsidRPr="00ED2A8B" w:rsidRDefault="00674A32" w:rsidP="00674A32">
            <w:pPr>
              <w:ind w:firstLine="325"/>
              <w:jc w:val="both"/>
              <w:rPr>
                <w:rFonts w:ascii="Times New Roman" w:hAnsi="Times New Roman" w:cs="Times New Roman"/>
                <w:sz w:val="26"/>
                <w:szCs w:val="26"/>
              </w:rPr>
            </w:pPr>
            <w:r w:rsidRPr="00ED2A8B">
              <w:rPr>
                <w:rFonts w:ascii="Times New Roman" w:hAnsi="Times New Roman" w:cs="Times New Roman"/>
                <w:b/>
                <w:sz w:val="26"/>
                <w:szCs w:val="26"/>
              </w:rPr>
              <w:t>5.9.</w:t>
            </w:r>
            <w:r w:rsidRPr="00ED2A8B">
              <w:rPr>
                <w:rFonts w:ascii="Times New Roman" w:hAnsi="Times New Roman" w:cs="Times New Roman"/>
                <w:sz w:val="26"/>
                <w:szCs w:val="26"/>
              </w:rPr>
              <w:t xml:space="preserve"> Для встановлення тарифів на виробництво теплової енергії ліцензіат, що здійснює виробництво теплової енергії на </w:t>
            </w:r>
            <w:proofErr w:type="spellStart"/>
            <w:r w:rsidRPr="00ED2A8B">
              <w:rPr>
                <w:rFonts w:ascii="Times New Roman" w:hAnsi="Times New Roman" w:cs="Times New Roman"/>
                <w:sz w:val="26"/>
                <w:szCs w:val="26"/>
              </w:rPr>
              <w:t>когенераційних</w:t>
            </w:r>
            <w:proofErr w:type="spellEnd"/>
            <w:r w:rsidRPr="00ED2A8B">
              <w:rPr>
                <w:rFonts w:ascii="Times New Roman" w:hAnsi="Times New Roman" w:cs="Times New Roman"/>
                <w:sz w:val="26"/>
                <w:szCs w:val="26"/>
              </w:rPr>
              <w:t xml:space="preserve"> установках з тепловою потужністю кожної такої </w:t>
            </w:r>
            <w:proofErr w:type="spellStart"/>
            <w:r w:rsidRPr="00ED2A8B">
              <w:rPr>
                <w:rFonts w:ascii="Times New Roman" w:hAnsi="Times New Roman" w:cs="Times New Roman"/>
                <w:sz w:val="26"/>
                <w:szCs w:val="26"/>
              </w:rPr>
              <w:t>когенераційної</w:t>
            </w:r>
            <w:proofErr w:type="spellEnd"/>
            <w:r w:rsidRPr="00ED2A8B">
              <w:rPr>
                <w:rFonts w:ascii="Times New Roman" w:hAnsi="Times New Roman" w:cs="Times New Roman"/>
                <w:sz w:val="26"/>
                <w:szCs w:val="26"/>
              </w:rPr>
              <w:t xml:space="preserve"> установки не більше 4,3 </w:t>
            </w:r>
            <w:proofErr w:type="spellStart"/>
            <w:r w:rsidRPr="00ED2A8B">
              <w:rPr>
                <w:rFonts w:ascii="Times New Roman" w:hAnsi="Times New Roman" w:cs="Times New Roman"/>
                <w:sz w:val="26"/>
                <w:szCs w:val="26"/>
              </w:rPr>
              <w:t>Гкал</w:t>
            </w:r>
            <w:proofErr w:type="spellEnd"/>
            <w:r w:rsidRPr="00ED2A8B">
              <w:rPr>
                <w:rFonts w:ascii="Times New Roman" w:hAnsi="Times New Roman" w:cs="Times New Roman"/>
                <w:sz w:val="26"/>
                <w:szCs w:val="26"/>
              </w:rPr>
              <w:t>/год, повинен подати до НКРЕКП у паперовій та електронній формі:</w:t>
            </w:r>
          </w:p>
          <w:p w14:paraId="7113EF89" w14:textId="77777777" w:rsidR="00674A32" w:rsidRPr="00ED2A8B" w:rsidRDefault="00674A32" w:rsidP="00674A32">
            <w:pPr>
              <w:ind w:firstLine="325"/>
              <w:jc w:val="both"/>
              <w:rPr>
                <w:rFonts w:ascii="Times New Roman" w:hAnsi="Times New Roman" w:cs="Times New Roman"/>
                <w:b/>
                <w:sz w:val="24"/>
                <w:szCs w:val="24"/>
              </w:rPr>
            </w:pPr>
          </w:p>
          <w:p w14:paraId="24D93D27" w14:textId="74A3B148"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1) заяву про встановлення тарифів суб’єкта господарювання на виробництво теплової енергії за спрощеною методикою за встановленою формою (додаток 9 до цієї Методики);</w:t>
            </w:r>
          </w:p>
          <w:p w14:paraId="07F80EC5" w14:textId="68027D25"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lastRenderedPageBreak/>
              <w:t xml:space="preserve">2) довідку щодо теплової потужності </w:t>
            </w:r>
            <w:proofErr w:type="spellStart"/>
            <w:r w:rsidRPr="00ED2A8B">
              <w:rPr>
                <w:rFonts w:ascii="Times New Roman" w:hAnsi="Times New Roman" w:cs="Times New Roman"/>
                <w:b/>
                <w:sz w:val="26"/>
                <w:szCs w:val="26"/>
              </w:rPr>
              <w:t>когенераційної</w:t>
            </w:r>
            <w:proofErr w:type="spellEnd"/>
            <w:r w:rsidRPr="00ED2A8B">
              <w:rPr>
                <w:rFonts w:ascii="Times New Roman" w:hAnsi="Times New Roman" w:cs="Times New Roman"/>
                <w:b/>
                <w:sz w:val="26"/>
                <w:szCs w:val="26"/>
              </w:rPr>
              <w:t xml:space="preserve"> (</w:t>
            </w:r>
            <w:proofErr w:type="spellStart"/>
            <w:r w:rsidRPr="00ED2A8B">
              <w:rPr>
                <w:rFonts w:ascii="Times New Roman" w:hAnsi="Times New Roman" w:cs="Times New Roman"/>
                <w:b/>
                <w:sz w:val="26"/>
                <w:szCs w:val="26"/>
              </w:rPr>
              <w:t>когенераційних</w:t>
            </w:r>
            <w:proofErr w:type="spellEnd"/>
            <w:r w:rsidRPr="00ED2A8B">
              <w:rPr>
                <w:rFonts w:ascii="Times New Roman" w:hAnsi="Times New Roman" w:cs="Times New Roman"/>
                <w:b/>
                <w:sz w:val="26"/>
                <w:szCs w:val="26"/>
              </w:rPr>
              <w:t>) установки (установок) (додаток 10 до цієї Методики);</w:t>
            </w:r>
          </w:p>
          <w:p w14:paraId="525B43A7" w14:textId="77777777" w:rsidR="00674A32" w:rsidRPr="00ED2A8B" w:rsidRDefault="00674A32" w:rsidP="00674A32">
            <w:pPr>
              <w:ind w:firstLine="325"/>
              <w:jc w:val="both"/>
              <w:rPr>
                <w:rFonts w:ascii="Times New Roman" w:hAnsi="Times New Roman" w:cs="Times New Roman"/>
                <w:b/>
                <w:sz w:val="24"/>
                <w:szCs w:val="24"/>
              </w:rPr>
            </w:pPr>
          </w:p>
          <w:p w14:paraId="7C77BFFE" w14:textId="1F5B26CA"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3) розшифровку структури діючих тарифів (тарифів, що застосовуються) на теплову енергію, її виробництво, транспортування та постачання, встановлених ліцензіату уповноваженим органом (додаток 11 до цієї Методики), засвідчену у встановленому порядку цим органом (подається ліцензіатами, встановлення тарифів яким здійснюється відповідно до пунктів 5.1 та 5.2 цієї глави); </w:t>
            </w:r>
          </w:p>
          <w:p w14:paraId="190D6398" w14:textId="77777777" w:rsidR="00674A32" w:rsidRPr="00ED2A8B" w:rsidRDefault="00674A32" w:rsidP="00674A32">
            <w:pPr>
              <w:ind w:firstLine="325"/>
              <w:jc w:val="both"/>
              <w:rPr>
                <w:rFonts w:ascii="Times New Roman" w:hAnsi="Times New Roman" w:cs="Times New Roman"/>
                <w:b/>
                <w:sz w:val="24"/>
                <w:szCs w:val="24"/>
              </w:rPr>
            </w:pPr>
          </w:p>
          <w:p w14:paraId="31B27C7C" w14:textId="649CBFF4"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4) розрахунок тарифу на виробництво теплової енергії на </w:t>
            </w:r>
            <w:proofErr w:type="spellStart"/>
            <w:r w:rsidRPr="00ED2A8B">
              <w:rPr>
                <w:rFonts w:ascii="Times New Roman" w:hAnsi="Times New Roman" w:cs="Times New Roman"/>
                <w:b/>
                <w:sz w:val="26"/>
                <w:szCs w:val="26"/>
              </w:rPr>
              <w:t>когенераційній</w:t>
            </w:r>
            <w:proofErr w:type="spellEnd"/>
            <w:r w:rsidRPr="00ED2A8B">
              <w:rPr>
                <w:rFonts w:ascii="Times New Roman" w:hAnsi="Times New Roman" w:cs="Times New Roman"/>
                <w:b/>
                <w:sz w:val="26"/>
                <w:szCs w:val="26"/>
              </w:rPr>
              <w:t xml:space="preserve"> (</w:t>
            </w:r>
            <w:proofErr w:type="spellStart"/>
            <w:r w:rsidRPr="00ED2A8B">
              <w:rPr>
                <w:rFonts w:ascii="Times New Roman" w:hAnsi="Times New Roman" w:cs="Times New Roman"/>
                <w:b/>
                <w:sz w:val="26"/>
                <w:szCs w:val="26"/>
              </w:rPr>
              <w:t>когенераційних</w:t>
            </w:r>
            <w:proofErr w:type="spellEnd"/>
            <w:r w:rsidRPr="00ED2A8B">
              <w:rPr>
                <w:rFonts w:ascii="Times New Roman" w:hAnsi="Times New Roman" w:cs="Times New Roman"/>
                <w:b/>
                <w:sz w:val="26"/>
                <w:szCs w:val="26"/>
              </w:rPr>
              <w:t xml:space="preserve">) установці (установках) з тепловою потужністю кожної такої </w:t>
            </w:r>
            <w:proofErr w:type="spellStart"/>
            <w:r w:rsidRPr="00ED2A8B">
              <w:rPr>
                <w:rFonts w:ascii="Times New Roman" w:hAnsi="Times New Roman" w:cs="Times New Roman"/>
                <w:b/>
                <w:sz w:val="26"/>
                <w:szCs w:val="26"/>
              </w:rPr>
              <w:t>когенераційної</w:t>
            </w:r>
            <w:proofErr w:type="spellEnd"/>
            <w:r w:rsidRPr="00ED2A8B">
              <w:rPr>
                <w:rFonts w:ascii="Times New Roman" w:hAnsi="Times New Roman" w:cs="Times New Roman"/>
                <w:b/>
                <w:sz w:val="26"/>
                <w:szCs w:val="26"/>
              </w:rPr>
              <w:t xml:space="preserve"> установки не більше 4,3 </w:t>
            </w:r>
            <w:proofErr w:type="spellStart"/>
            <w:r w:rsidRPr="00ED2A8B">
              <w:rPr>
                <w:rFonts w:ascii="Times New Roman" w:hAnsi="Times New Roman" w:cs="Times New Roman"/>
                <w:b/>
                <w:sz w:val="26"/>
                <w:szCs w:val="26"/>
              </w:rPr>
              <w:t>Гкал</w:t>
            </w:r>
            <w:proofErr w:type="spellEnd"/>
            <w:r w:rsidRPr="00ED2A8B">
              <w:rPr>
                <w:rFonts w:ascii="Times New Roman" w:hAnsi="Times New Roman" w:cs="Times New Roman"/>
                <w:b/>
                <w:sz w:val="26"/>
                <w:szCs w:val="26"/>
              </w:rPr>
              <w:t>/год, що здійснюється відповідно до пунктів 5.1 та 5.2 цієї глави (додаток 12 до цієї Методики) та пункту 5.3 цієї глави (додаток 13 до цієї Методики);</w:t>
            </w:r>
          </w:p>
          <w:p w14:paraId="6C7CE2D5" w14:textId="77777777" w:rsidR="00674A32" w:rsidRPr="00ED2A8B" w:rsidRDefault="00674A32" w:rsidP="00674A32">
            <w:pPr>
              <w:ind w:firstLine="325"/>
              <w:jc w:val="both"/>
              <w:rPr>
                <w:rFonts w:ascii="Times New Roman" w:hAnsi="Times New Roman" w:cs="Times New Roman"/>
                <w:b/>
                <w:sz w:val="24"/>
                <w:szCs w:val="24"/>
              </w:rPr>
            </w:pPr>
          </w:p>
          <w:p w14:paraId="0C7DB8C2"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5) копію договору купівлі-продажу (постачання) теплової енергії з теплопостачальною організацією (споживачем), укладеного відповідно до вимог Правил користування тепловою енергією, затверджених постановою НКРЕКП від 18 червня 2025 року № 888 (попереднього договору, договору (угоди, протоколу) про наміри тощо), з деталізацією обсягів теплової енергії за категоріями споживачів (подається ліцензіатами, встановлення тарифів яким здійснюється відповідно до пунктів 5.2 та 5.3 цієї глави).</w:t>
            </w:r>
          </w:p>
          <w:p w14:paraId="4E25ACA3"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Для ліцензіатів, визначених пунктом 5.2 цієї глави, у договорі купівлі-продажу теплової енергії з теплопостачальною організацією (попередньому договорі, договорі (угоді, протоколі) про наміри тощо) вказується, що вартість одиниці купівлі-</w:t>
            </w:r>
            <w:r w:rsidRPr="00ED2A8B">
              <w:rPr>
                <w:rFonts w:ascii="Times New Roman" w:hAnsi="Times New Roman" w:cs="Times New Roman"/>
                <w:b/>
                <w:sz w:val="26"/>
                <w:szCs w:val="26"/>
              </w:rPr>
              <w:lastRenderedPageBreak/>
              <w:t>продажу теплової енергії, визначається виходячи з розміру тарифу на виробництво теплової енергії, встановленого НКРЕКП відповідно до вимог пункту 5.2 цієї глави.</w:t>
            </w:r>
          </w:p>
          <w:p w14:paraId="27C6D906" w14:textId="7AF2353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Ліцензіати, визначені пунктом 5.3 цієї глави, разом з копією договору купівлі-продажу теплової енергії з теплопостачальною організацією (попереднього договору, договору (угоди, протоколу) про наміри тощо) надається лист, в якому зазначається про намір звернутися із відповідною заявою щодо встановлення тарифів на транспортування та/або постачання теплової енергії до органу місцевого самоврядування із зазначенням орієнтовних строків встановлення відповідних тарифів;</w:t>
            </w:r>
          </w:p>
          <w:p w14:paraId="38F083E7" w14:textId="77777777" w:rsidR="00674A32" w:rsidRPr="00ED2A8B" w:rsidRDefault="00674A32" w:rsidP="00674A32">
            <w:pPr>
              <w:ind w:firstLine="325"/>
              <w:jc w:val="both"/>
              <w:rPr>
                <w:rFonts w:ascii="Times New Roman" w:hAnsi="Times New Roman" w:cs="Times New Roman"/>
                <w:b/>
                <w:sz w:val="24"/>
                <w:szCs w:val="24"/>
              </w:rPr>
            </w:pPr>
          </w:p>
          <w:p w14:paraId="3DB978F2"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 копію договору з постачальником природного газу (попереднього договору, договору (угоди, протоколу) про наміри тощо) з деталізацією обсягів природного газу;</w:t>
            </w:r>
          </w:p>
          <w:p w14:paraId="0F61BC33" w14:textId="77777777" w:rsidR="00674A32" w:rsidRPr="00ED2A8B" w:rsidRDefault="00674A32" w:rsidP="00674A32">
            <w:pPr>
              <w:ind w:firstLine="325"/>
              <w:jc w:val="both"/>
              <w:rPr>
                <w:rFonts w:ascii="Times New Roman" w:hAnsi="Times New Roman" w:cs="Times New Roman"/>
                <w:b/>
                <w:sz w:val="24"/>
                <w:szCs w:val="24"/>
              </w:rPr>
            </w:pPr>
          </w:p>
          <w:p w14:paraId="337DB3AA"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7) копію рішення про видачу ліцензії на право провадження господарської діяльності з транспортування та/або постачання теплової енергії (подається ліцензіатами, встановлення тарифів яким здійснюється відповідно до пункту 5.3 цієї глави);</w:t>
            </w:r>
          </w:p>
          <w:p w14:paraId="78625101" w14:textId="77777777" w:rsidR="00674A32" w:rsidRPr="00ED2A8B" w:rsidRDefault="00674A32" w:rsidP="00674A32">
            <w:pPr>
              <w:ind w:firstLine="325"/>
              <w:jc w:val="both"/>
              <w:rPr>
                <w:rFonts w:ascii="Times New Roman" w:hAnsi="Times New Roman" w:cs="Times New Roman"/>
                <w:b/>
                <w:sz w:val="24"/>
                <w:szCs w:val="24"/>
              </w:rPr>
            </w:pPr>
          </w:p>
          <w:p w14:paraId="6ECA81CE"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8) пояснювальну записку з детальною інформацією про ліцензіата (встановлена потужність, характеристики обладнання, форма власності суб’єкта господарювання та інше);</w:t>
            </w:r>
          </w:p>
          <w:p w14:paraId="69E2B225" w14:textId="77777777" w:rsidR="00674A32" w:rsidRPr="00ED2A8B" w:rsidRDefault="00674A32" w:rsidP="00674A32">
            <w:pPr>
              <w:ind w:firstLine="325"/>
              <w:jc w:val="both"/>
              <w:rPr>
                <w:rFonts w:ascii="Times New Roman" w:hAnsi="Times New Roman" w:cs="Times New Roman"/>
                <w:b/>
                <w:sz w:val="26"/>
                <w:szCs w:val="26"/>
              </w:rPr>
            </w:pPr>
          </w:p>
          <w:p w14:paraId="257EE0F1" w14:textId="364A36C9"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9) копію рішення уповноваженого органу про встановлення діючого тарифу (тарифу, що застосовується) на виробництво теплової енергії для відповідної категорії споживачів суб’єкту господарювання, що подає заяву, або теплопостачальній організації, з якою укладено договір купівлі-продажу теплової енергії (є намір про укладення такого договору);</w:t>
            </w:r>
          </w:p>
          <w:p w14:paraId="6E73DA1F" w14:textId="77777777" w:rsidR="00674A32" w:rsidRPr="00ED2A8B" w:rsidRDefault="00674A32" w:rsidP="00674A32">
            <w:pPr>
              <w:ind w:firstLine="325"/>
              <w:jc w:val="both"/>
              <w:rPr>
                <w:rFonts w:ascii="Times New Roman" w:hAnsi="Times New Roman" w:cs="Times New Roman"/>
                <w:b/>
                <w:sz w:val="24"/>
                <w:szCs w:val="24"/>
              </w:rPr>
            </w:pPr>
          </w:p>
          <w:p w14:paraId="0F884F4D" w14:textId="10B0BAE0"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lastRenderedPageBreak/>
              <w:t>10) у разі необхідності інші документи, розрахунки, копії.</w:t>
            </w:r>
          </w:p>
          <w:p w14:paraId="7B56F6F7" w14:textId="77777777" w:rsidR="00674A32" w:rsidRPr="00ED2A8B" w:rsidRDefault="00674A32" w:rsidP="00674A32">
            <w:pPr>
              <w:ind w:firstLine="325"/>
              <w:jc w:val="both"/>
              <w:rPr>
                <w:rFonts w:ascii="Times New Roman" w:hAnsi="Times New Roman" w:cs="Times New Roman"/>
                <w:b/>
                <w:sz w:val="24"/>
                <w:szCs w:val="24"/>
              </w:rPr>
            </w:pPr>
          </w:p>
          <w:p w14:paraId="3D0048CE"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5.10. У разі якщо заява та додані до неї документи не відповідають вимогам пункту 5.9 цієї глави, заява залишається без розгляду, про що НКРЕКП письмово повідомляє ліцензіата.</w:t>
            </w:r>
          </w:p>
          <w:p w14:paraId="4EF5E133" w14:textId="77777777" w:rsidR="00674A32" w:rsidRPr="00ED2A8B" w:rsidRDefault="00674A32" w:rsidP="00674A32">
            <w:pPr>
              <w:ind w:firstLine="325"/>
              <w:jc w:val="both"/>
              <w:rPr>
                <w:rFonts w:ascii="Times New Roman" w:hAnsi="Times New Roman" w:cs="Times New Roman"/>
                <w:b/>
                <w:sz w:val="24"/>
                <w:szCs w:val="24"/>
              </w:rPr>
            </w:pPr>
          </w:p>
          <w:p w14:paraId="49CD3D9D"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5.11. У разі відповідності заяви та доданих до неї документів вимогам пункту 5.9 цієї глави НКРЕКП розглядає їх протягом 30 календарних днів з дати реєстрації зазначених документів в НКРЕКП.</w:t>
            </w:r>
          </w:p>
          <w:p w14:paraId="61C192F0" w14:textId="77777777" w:rsidR="00674A32" w:rsidRPr="00ED2A8B" w:rsidRDefault="00674A32" w:rsidP="00674A32">
            <w:pPr>
              <w:ind w:firstLine="325"/>
              <w:jc w:val="both"/>
              <w:rPr>
                <w:rFonts w:ascii="Times New Roman" w:hAnsi="Times New Roman" w:cs="Times New Roman"/>
                <w:b/>
                <w:sz w:val="24"/>
                <w:szCs w:val="24"/>
              </w:rPr>
            </w:pPr>
          </w:p>
          <w:p w14:paraId="5A2EF866"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5.12.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та вирішення спірних питань, що виникли під час розгляду заяви щодо встановлення або зміни тарифів.</w:t>
            </w:r>
          </w:p>
          <w:p w14:paraId="56FC3A85" w14:textId="77777777" w:rsidR="00674A32" w:rsidRPr="00ED2A8B" w:rsidRDefault="00674A32" w:rsidP="00674A32">
            <w:pPr>
              <w:ind w:firstLine="325"/>
              <w:jc w:val="both"/>
              <w:rPr>
                <w:rFonts w:ascii="Times New Roman" w:hAnsi="Times New Roman" w:cs="Times New Roman"/>
                <w:b/>
                <w:sz w:val="24"/>
                <w:szCs w:val="24"/>
              </w:rPr>
            </w:pPr>
          </w:p>
          <w:p w14:paraId="255DD583" w14:textId="62C55879"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5.13. Рішення НКРЕКП про встановлення тарифів оформлюється постановою.</w:t>
            </w:r>
          </w:p>
          <w:p w14:paraId="47E017D6" w14:textId="77777777" w:rsidR="00674A32" w:rsidRPr="00ED2A8B" w:rsidRDefault="00674A32" w:rsidP="00674A32">
            <w:pPr>
              <w:ind w:firstLine="325"/>
              <w:jc w:val="both"/>
              <w:rPr>
                <w:rFonts w:ascii="Times New Roman" w:hAnsi="Times New Roman" w:cs="Times New Roman"/>
                <w:b/>
                <w:sz w:val="24"/>
                <w:szCs w:val="24"/>
              </w:rPr>
            </w:pPr>
          </w:p>
          <w:p w14:paraId="47492F1D" w14:textId="441302A5"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При встановленні тарифів на виробництво теплової енергії на </w:t>
            </w:r>
            <w:proofErr w:type="spellStart"/>
            <w:r w:rsidRPr="00ED2A8B">
              <w:rPr>
                <w:rFonts w:ascii="Times New Roman" w:hAnsi="Times New Roman" w:cs="Times New Roman"/>
                <w:b/>
                <w:sz w:val="26"/>
                <w:szCs w:val="26"/>
              </w:rPr>
              <w:t>когенераційних</w:t>
            </w:r>
            <w:proofErr w:type="spellEnd"/>
            <w:r w:rsidRPr="00ED2A8B">
              <w:rPr>
                <w:rFonts w:ascii="Times New Roman" w:hAnsi="Times New Roman" w:cs="Times New Roman"/>
                <w:b/>
                <w:sz w:val="26"/>
                <w:szCs w:val="26"/>
              </w:rPr>
              <w:t xml:space="preserve"> установках з тепловою потужністю кожної такої </w:t>
            </w:r>
            <w:proofErr w:type="spellStart"/>
            <w:r w:rsidRPr="00ED2A8B">
              <w:rPr>
                <w:rFonts w:ascii="Times New Roman" w:hAnsi="Times New Roman" w:cs="Times New Roman"/>
                <w:b/>
                <w:sz w:val="26"/>
                <w:szCs w:val="26"/>
              </w:rPr>
              <w:t>когенераційної</w:t>
            </w:r>
            <w:proofErr w:type="spellEnd"/>
            <w:r w:rsidRPr="00ED2A8B">
              <w:rPr>
                <w:rFonts w:ascii="Times New Roman" w:hAnsi="Times New Roman" w:cs="Times New Roman"/>
                <w:b/>
                <w:sz w:val="26"/>
                <w:szCs w:val="26"/>
              </w:rPr>
              <w:t xml:space="preserve"> установки не більше 4,3 </w:t>
            </w:r>
            <w:proofErr w:type="spellStart"/>
            <w:r w:rsidRPr="00ED2A8B">
              <w:rPr>
                <w:rFonts w:ascii="Times New Roman" w:hAnsi="Times New Roman" w:cs="Times New Roman"/>
                <w:b/>
                <w:sz w:val="26"/>
                <w:szCs w:val="26"/>
              </w:rPr>
              <w:t>Гкал</w:t>
            </w:r>
            <w:proofErr w:type="spellEnd"/>
            <w:r w:rsidRPr="00ED2A8B">
              <w:rPr>
                <w:rFonts w:ascii="Times New Roman" w:hAnsi="Times New Roman" w:cs="Times New Roman"/>
                <w:b/>
                <w:sz w:val="26"/>
                <w:szCs w:val="26"/>
              </w:rPr>
              <w:t>/год (крім суб’єктів господарювання, що здійснюють її виробництво на установках з використанням альтернативних джерел енергії), відповідно до цієї глави, структура тарифів не встановлюється.</w:t>
            </w:r>
          </w:p>
        </w:tc>
      </w:tr>
      <w:tr w:rsidR="00674A32" w:rsidRPr="00ED2A8B" w14:paraId="18C81332" w14:textId="77777777" w:rsidTr="000841E6">
        <w:trPr>
          <w:gridAfter w:val="1"/>
          <w:wAfter w:w="6" w:type="dxa"/>
          <w:trHeight w:val="241"/>
          <w:jc w:val="center"/>
        </w:trPr>
        <w:tc>
          <w:tcPr>
            <w:tcW w:w="7933" w:type="dxa"/>
          </w:tcPr>
          <w:p w14:paraId="0CFB1C0E" w14:textId="77777777" w:rsidR="00674A32" w:rsidRPr="00ED2A8B" w:rsidRDefault="00674A32" w:rsidP="00674A32">
            <w:pPr>
              <w:ind w:firstLine="306"/>
              <w:rPr>
                <w:rFonts w:ascii="Times New Roman" w:hAnsi="Times New Roman" w:cs="Times New Roman"/>
                <w:b/>
                <w:sz w:val="26"/>
                <w:szCs w:val="26"/>
              </w:rPr>
            </w:pPr>
            <w:r w:rsidRPr="00ED2A8B">
              <w:rPr>
                <w:rFonts w:ascii="Times New Roman" w:hAnsi="Times New Roman" w:cs="Times New Roman"/>
                <w:b/>
                <w:sz w:val="26"/>
                <w:szCs w:val="26"/>
              </w:rPr>
              <w:lastRenderedPageBreak/>
              <w:t>Розділ відсутній</w:t>
            </w:r>
          </w:p>
        </w:tc>
        <w:tc>
          <w:tcPr>
            <w:tcW w:w="7796" w:type="dxa"/>
          </w:tcPr>
          <w:p w14:paraId="186FEC47" w14:textId="469A8C97" w:rsidR="00674A32" w:rsidRPr="00ED2A8B" w:rsidRDefault="00674A32" w:rsidP="00674A32">
            <w:pPr>
              <w:jc w:val="center"/>
              <w:rPr>
                <w:rFonts w:ascii="Times New Roman" w:hAnsi="Times New Roman" w:cs="Times New Roman"/>
                <w:b/>
                <w:sz w:val="26"/>
                <w:szCs w:val="26"/>
              </w:rPr>
            </w:pPr>
            <w:r w:rsidRPr="00ED2A8B">
              <w:rPr>
                <w:rFonts w:ascii="Times New Roman" w:hAnsi="Times New Roman" w:cs="Times New Roman"/>
                <w:b/>
                <w:sz w:val="26"/>
                <w:szCs w:val="26"/>
              </w:rPr>
              <w:t xml:space="preserve">6. Особливості формування, розрахунку та встановлення тарифів на виробництво теплової енергії ліцензіатами, що здійснюють її виробництво на теплоелектроцентралях, теплових електростанціях та </w:t>
            </w:r>
            <w:proofErr w:type="spellStart"/>
            <w:r w:rsidRPr="00ED2A8B">
              <w:rPr>
                <w:rFonts w:ascii="Times New Roman" w:hAnsi="Times New Roman" w:cs="Times New Roman"/>
                <w:b/>
                <w:sz w:val="26"/>
                <w:szCs w:val="26"/>
              </w:rPr>
              <w:t>когенераційних</w:t>
            </w:r>
            <w:proofErr w:type="spellEnd"/>
            <w:r w:rsidRPr="00ED2A8B">
              <w:rPr>
                <w:rFonts w:ascii="Times New Roman" w:hAnsi="Times New Roman" w:cs="Times New Roman"/>
                <w:b/>
                <w:sz w:val="26"/>
                <w:szCs w:val="26"/>
              </w:rPr>
              <w:t xml:space="preserve"> установках з використанням альтернативних джерел енергії відповідно до положень статті 20 Закону України «Про теплопостачання»</w:t>
            </w:r>
          </w:p>
        </w:tc>
      </w:tr>
      <w:tr w:rsidR="00674A32" w:rsidRPr="00ED2A8B" w14:paraId="77FF274D" w14:textId="77777777" w:rsidTr="000841E6">
        <w:trPr>
          <w:gridAfter w:val="1"/>
          <w:wAfter w:w="6" w:type="dxa"/>
          <w:trHeight w:val="241"/>
          <w:jc w:val="center"/>
        </w:trPr>
        <w:tc>
          <w:tcPr>
            <w:tcW w:w="7933" w:type="dxa"/>
          </w:tcPr>
          <w:p w14:paraId="4E952FDE" w14:textId="77777777" w:rsidR="00674A32" w:rsidRPr="00ED2A8B" w:rsidRDefault="00674A32" w:rsidP="00674A32">
            <w:pPr>
              <w:ind w:firstLine="306"/>
              <w:rPr>
                <w:rFonts w:ascii="Times New Roman" w:hAnsi="Times New Roman" w:cs="Times New Roman"/>
                <w:b/>
                <w:sz w:val="26"/>
                <w:szCs w:val="26"/>
              </w:rPr>
            </w:pPr>
          </w:p>
        </w:tc>
        <w:tc>
          <w:tcPr>
            <w:tcW w:w="7796" w:type="dxa"/>
          </w:tcPr>
          <w:p w14:paraId="0501D7E3"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6.1 Для ліцензіатів, що здійснюють виробництво теплової енергії на ТЕЦ, ТЕС та КГУ з використанням альтернативних джерел енергії, яким встановлено тариф на теплову енергію для потреб населення, установ та організацій, що фінансуються з державного чи місцевого бюджету, на рівні діючого для суб’єкта господарювання тарифу на теплову енергію, вироблену з використанням природного газу, для потреб відповідної категорії споживачів, тариф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 встановлюється на рівні діючого для суб’єкта господарювання тарифу на виробництво теплової енергії, виробленої з використанням природного газу, для потреб відповідної категорії споживачів.</w:t>
            </w:r>
          </w:p>
          <w:p w14:paraId="32C3CBE6" w14:textId="77777777" w:rsidR="00674A32" w:rsidRPr="00ED2A8B" w:rsidRDefault="00674A32" w:rsidP="00674A32">
            <w:pPr>
              <w:ind w:firstLine="325"/>
              <w:jc w:val="both"/>
              <w:rPr>
                <w:rFonts w:ascii="Times New Roman" w:hAnsi="Times New Roman" w:cs="Times New Roman"/>
                <w:b/>
                <w:sz w:val="24"/>
                <w:szCs w:val="24"/>
              </w:rPr>
            </w:pPr>
          </w:p>
          <w:p w14:paraId="1C720562"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6.2. Для ліцензіатів, що здійснюють виробництво теплової енергії на ТЕЦ, ТЕС та КГУ з використанням альтернативних джерел енергії, яким встановлено тариф на теплову енергію для потреб населення, установ та організацій, що фінансуються з державного чи місцевого бюджету, на рівні середньозваженого тарифу на теплову енергію, вироблену з використанням природного газу, для потреб відповідної категорії споживачів, тариф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 визначається як різниця між середньозваженим тарифом на теплову енергію і тарифами на транспортування та постачання теплової енергії, що визначаються на рівні діючих для суб’єкта господарювання тарифів на транспортування та постачання теплової енергії, </w:t>
            </w:r>
            <w:r w:rsidRPr="00ED2A8B">
              <w:rPr>
                <w:rFonts w:ascii="Times New Roman" w:hAnsi="Times New Roman" w:cs="Times New Roman"/>
                <w:b/>
                <w:sz w:val="26"/>
                <w:szCs w:val="26"/>
              </w:rPr>
              <w:lastRenderedPageBreak/>
              <w:t>виробленої з використанням природного газу, для потреб відповідної категорії споживачів.</w:t>
            </w:r>
          </w:p>
          <w:p w14:paraId="5D45375F"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У разі відсутності для суб’єкта господарювання встановлених тарифів на транспортування та постачання теплової енергії, виробленої з використанням природного газу, для потреб відповідної категорії споживачів, тарифи на транспортування та постачання теплової енергії визначаються на рівні середньозважених тарифів на транспортування та постачання теплової енергії.</w:t>
            </w:r>
          </w:p>
          <w:p w14:paraId="436A2F3F" w14:textId="77777777" w:rsidR="00674A32" w:rsidRPr="00ED2A8B" w:rsidRDefault="00674A32" w:rsidP="00674A32">
            <w:pPr>
              <w:ind w:firstLine="325"/>
              <w:jc w:val="both"/>
              <w:rPr>
                <w:rFonts w:ascii="Times New Roman" w:hAnsi="Times New Roman" w:cs="Times New Roman"/>
                <w:b/>
                <w:sz w:val="24"/>
                <w:szCs w:val="24"/>
              </w:rPr>
            </w:pPr>
          </w:p>
          <w:p w14:paraId="5BA367C4"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6.3. Розрахунок середньозважених тарифів на теплову енергію, вироблену з використанням природного газу, для потреб населення, установ та організацій, що фінансуються з державного чи місцевого бюджету, здійснюється за адміністративно-територіальними одиницями (Автономною Республікою Крим, областями, містами Києвом чи Севастополем) центральним органом виконавчої влади, що реалізує державну політику у сфері забезпечення енергетичної ефективності, у порядку, встановленому Кабінетом Міністрів України.</w:t>
            </w:r>
          </w:p>
          <w:p w14:paraId="26D0A8EA"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Розрахунок середньозважених тарифів на транспортування та постачання теплової енергії, виробленої з використанням природного газу, для потреб відповідної категорії споживачів здійснюється центральним органом виконавчої влади, що реалізує державну політику у сфері забезпечення енергетичної ефективності, як середньозважених для всієї території України у порядку, встановленому Кабінетом Міністрів України.</w:t>
            </w:r>
          </w:p>
          <w:p w14:paraId="2DECE343" w14:textId="77777777" w:rsidR="00674A32" w:rsidRPr="00ED2A8B" w:rsidRDefault="00674A32" w:rsidP="00674A32">
            <w:pPr>
              <w:ind w:firstLine="325"/>
              <w:jc w:val="both"/>
              <w:rPr>
                <w:rFonts w:ascii="Times New Roman" w:hAnsi="Times New Roman" w:cs="Times New Roman"/>
                <w:b/>
                <w:sz w:val="26"/>
                <w:szCs w:val="26"/>
              </w:rPr>
            </w:pPr>
          </w:p>
          <w:p w14:paraId="73D75B67"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6.4. Ліцензіат, що здійснює виробництво теплової енергії на ТЕЦ, ТЕС та КГУ з використанням альтернативних джерел енергії та якому встановлено тариф відповідно до цієї глави, може подавати розрахунок тарифів на коригування у разі зміни </w:t>
            </w:r>
            <w:r w:rsidRPr="00ED2A8B">
              <w:rPr>
                <w:rFonts w:ascii="Times New Roman" w:hAnsi="Times New Roman" w:cs="Times New Roman"/>
                <w:b/>
                <w:sz w:val="26"/>
                <w:szCs w:val="26"/>
              </w:rPr>
              <w:lastRenderedPageBreak/>
              <w:t>розрахункових тарифів більше ніж на 5 % від встановлених тарифів та зобов’язаний надати розрахунок тарифів на коригування у разі наявності одного з таких факторів:</w:t>
            </w:r>
          </w:p>
          <w:p w14:paraId="27DA64FF"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зменшення більше ніж на 5 % встановлених уповноваженим органом діючих тарифів (тарифів, що застосовуються) на виробництво теплової енергії;</w:t>
            </w:r>
          </w:p>
          <w:p w14:paraId="006157BE"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зменшення більше ніж на 5 % середнього тарифу по Україні на виробництво теплової енергії для відповідної категорії споживачів.</w:t>
            </w:r>
          </w:p>
          <w:p w14:paraId="316FC3FB" w14:textId="77777777" w:rsidR="00674A32" w:rsidRPr="00ED2A8B" w:rsidRDefault="00674A32" w:rsidP="00674A32">
            <w:pPr>
              <w:ind w:firstLine="325"/>
              <w:jc w:val="both"/>
              <w:rPr>
                <w:rFonts w:ascii="Times New Roman" w:hAnsi="Times New Roman" w:cs="Times New Roman"/>
                <w:b/>
                <w:sz w:val="24"/>
                <w:szCs w:val="24"/>
              </w:rPr>
            </w:pPr>
          </w:p>
          <w:p w14:paraId="27BE3141"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6.5. За наявності обставин, передбачених пунктом 6.4 цієї глави, НКРЕКП за власною ініціативою може скоригувати тарифи на виробництво теплової енергії, що вироблена на ТЕЦ, ТЕС та КГУ з використанням альтернативних джерел енергії.</w:t>
            </w:r>
          </w:p>
          <w:p w14:paraId="46744DE6" w14:textId="77777777" w:rsidR="00674A32" w:rsidRPr="00ED2A8B" w:rsidRDefault="00674A32" w:rsidP="00674A32">
            <w:pPr>
              <w:ind w:firstLine="325"/>
              <w:jc w:val="both"/>
              <w:rPr>
                <w:rFonts w:ascii="Times New Roman" w:hAnsi="Times New Roman" w:cs="Times New Roman"/>
                <w:b/>
                <w:sz w:val="24"/>
                <w:szCs w:val="24"/>
              </w:rPr>
            </w:pPr>
          </w:p>
          <w:p w14:paraId="76DD4EBD"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6.6. Ліцензіат може застосовувати для розрахунку тарифів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 тільки один із варіантів розрахунку – або визначений главами 1 – 4 цієї Методики, або визначений цією главою.</w:t>
            </w:r>
          </w:p>
          <w:p w14:paraId="7FCF84D4"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6.7. Для встановлення тарифів на виробництво теплової енергії відповідно до положень цієї глави, ліцензіат, що здійснює виробництво теплової енергії на ТЕЦ, ТЕС та КГУ з використанням альтернативних джерел енергії, повинен подати до НКРЕКП у паперовій та електронній формі:</w:t>
            </w:r>
          </w:p>
          <w:p w14:paraId="2B7D79B5"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1) заяву про встановлення тарифів суб’єкта господарювання на виробництво теплової енергії  на ТЕЦ, ТЕС та КГУ з використанням альтернативних джерел енергії за встановленою формою (додаток 8 до цієї Методики);</w:t>
            </w:r>
          </w:p>
          <w:p w14:paraId="07B2E8D4" w14:textId="77777777" w:rsidR="00674A32" w:rsidRPr="00ED2A8B" w:rsidRDefault="00674A32" w:rsidP="00674A32">
            <w:pPr>
              <w:ind w:firstLine="325"/>
              <w:jc w:val="both"/>
              <w:rPr>
                <w:rFonts w:ascii="Times New Roman" w:hAnsi="Times New Roman" w:cs="Times New Roman"/>
                <w:b/>
                <w:sz w:val="24"/>
                <w:szCs w:val="24"/>
              </w:rPr>
            </w:pPr>
          </w:p>
          <w:p w14:paraId="759AB8D9"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lastRenderedPageBreak/>
              <w:t xml:space="preserve">2) копію рішення уповноваженого органу про встановлення суб’єкту господарювання діючого тарифу на теплову енергію, її виробництво з використанням природного газу, транспортування та постачання для відповідної категорії споживачів; </w:t>
            </w:r>
          </w:p>
          <w:p w14:paraId="4BB240A3" w14:textId="77777777" w:rsidR="00674A32" w:rsidRPr="00ED2A8B" w:rsidRDefault="00674A32" w:rsidP="00674A32">
            <w:pPr>
              <w:ind w:firstLine="325"/>
              <w:jc w:val="both"/>
              <w:rPr>
                <w:rFonts w:ascii="Times New Roman" w:hAnsi="Times New Roman" w:cs="Times New Roman"/>
                <w:b/>
                <w:sz w:val="24"/>
                <w:szCs w:val="24"/>
              </w:rPr>
            </w:pPr>
          </w:p>
          <w:p w14:paraId="106684F6"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3) середньозважені тарифи на теплову енергію, виробництво теплової енергії з використанням природного газу для потреб населення, установ та організацій, що фінансуються з державного чи місцевого бюджету, транспортування та постачання теплової енергії, що оприлюднені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відновлювальних джерел енергії та альтернативних видів палива, відповідно до вимог чинного законодавства (копія документа);</w:t>
            </w:r>
          </w:p>
          <w:p w14:paraId="48077961" w14:textId="77777777" w:rsidR="00674A32" w:rsidRPr="00ED2A8B" w:rsidRDefault="00674A32" w:rsidP="00674A32">
            <w:pPr>
              <w:ind w:firstLine="325"/>
              <w:jc w:val="both"/>
              <w:rPr>
                <w:rFonts w:ascii="Times New Roman" w:hAnsi="Times New Roman" w:cs="Times New Roman"/>
                <w:b/>
                <w:sz w:val="24"/>
                <w:szCs w:val="24"/>
              </w:rPr>
            </w:pPr>
          </w:p>
          <w:p w14:paraId="61C857ED"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4) розрахунок тарифу на виробництво теплової енергії на ТЕЦ, ТЕС та КГУ з використанням альтернативних джерел енергії;</w:t>
            </w:r>
          </w:p>
          <w:p w14:paraId="5DE20932" w14:textId="77777777" w:rsidR="00674A32" w:rsidRPr="00ED2A8B" w:rsidRDefault="00674A32" w:rsidP="00674A32">
            <w:pPr>
              <w:ind w:firstLine="325"/>
              <w:jc w:val="both"/>
              <w:rPr>
                <w:rFonts w:ascii="Times New Roman" w:hAnsi="Times New Roman" w:cs="Times New Roman"/>
                <w:b/>
                <w:sz w:val="24"/>
                <w:szCs w:val="24"/>
              </w:rPr>
            </w:pPr>
          </w:p>
          <w:p w14:paraId="4387A4CC"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5) пояснювальну записку з детальною інформацією про ліцензіата (встановлена потужність, характеристики обладнання, форма власності суб’єкта господарювання та інше);</w:t>
            </w:r>
          </w:p>
          <w:p w14:paraId="45C9F396" w14:textId="77777777" w:rsidR="00674A32" w:rsidRPr="00ED2A8B" w:rsidRDefault="00674A32" w:rsidP="00674A32">
            <w:pPr>
              <w:ind w:firstLine="325"/>
              <w:jc w:val="both"/>
              <w:rPr>
                <w:rFonts w:ascii="Times New Roman" w:hAnsi="Times New Roman" w:cs="Times New Roman"/>
                <w:b/>
                <w:sz w:val="24"/>
                <w:szCs w:val="24"/>
              </w:rPr>
            </w:pPr>
          </w:p>
          <w:p w14:paraId="6F929449"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 документ, що підтверджує наявність наміру постачання теплової енергії відповідним категоріям споживачів теплової енергії (бюджетні установи та/або населення), з зазначенням обсягів споживання;</w:t>
            </w:r>
          </w:p>
          <w:p w14:paraId="654FA9B5" w14:textId="77777777" w:rsidR="00674A32" w:rsidRPr="00ED2A8B" w:rsidRDefault="00674A32" w:rsidP="00674A32">
            <w:pPr>
              <w:ind w:firstLine="325"/>
              <w:jc w:val="both"/>
              <w:rPr>
                <w:rFonts w:ascii="Times New Roman" w:hAnsi="Times New Roman" w:cs="Times New Roman"/>
                <w:b/>
                <w:sz w:val="26"/>
                <w:szCs w:val="26"/>
              </w:rPr>
            </w:pPr>
          </w:p>
          <w:p w14:paraId="3C2E61E4"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7) інформацію щодо видів паливно-енергетичних ресурсів, що використовуються для виробництва теплової енергії.</w:t>
            </w:r>
          </w:p>
          <w:p w14:paraId="5A6E3933" w14:textId="77777777" w:rsidR="00674A32" w:rsidRPr="00ED2A8B" w:rsidRDefault="00674A32" w:rsidP="00674A32">
            <w:pPr>
              <w:ind w:firstLine="325"/>
              <w:jc w:val="both"/>
              <w:rPr>
                <w:rFonts w:ascii="Times New Roman" w:hAnsi="Times New Roman" w:cs="Times New Roman"/>
                <w:b/>
                <w:sz w:val="24"/>
                <w:szCs w:val="24"/>
              </w:rPr>
            </w:pPr>
          </w:p>
          <w:p w14:paraId="51953D68"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lastRenderedPageBreak/>
              <w:t>6.8. У разі якщо заява та додані до неї документи не відповідають вимогам пункту 6.7 цієї глави, заява залишається без розгляду, про що НКРЕКП письмово повідомляє ліцензіата.</w:t>
            </w:r>
          </w:p>
          <w:p w14:paraId="65619D7D" w14:textId="77777777" w:rsidR="00674A32" w:rsidRPr="00ED2A8B" w:rsidRDefault="00674A32" w:rsidP="00674A32">
            <w:pPr>
              <w:ind w:firstLine="325"/>
              <w:jc w:val="both"/>
              <w:rPr>
                <w:rFonts w:ascii="Times New Roman" w:hAnsi="Times New Roman" w:cs="Times New Roman"/>
                <w:b/>
                <w:sz w:val="24"/>
                <w:szCs w:val="24"/>
              </w:rPr>
            </w:pPr>
          </w:p>
          <w:p w14:paraId="6CE3B506"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6.9. У разі відповідності заяви та доданих до неї документів вимогам пункту 6.7 цієї глави НКРЕКП розглядає їх протягом 30 календарних днів з дати реєстрації зазначених документів в НКРЕКП.</w:t>
            </w:r>
          </w:p>
          <w:p w14:paraId="76A4A79B" w14:textId="77777777" w:rsidR="00674A32" w:rsidRPr="00ED2A8B" w:rsidRDefault="00674A32" w:rsidP="00674A32">
            <w:pPr>
              <w:ind w:firstLine="325"/>
              <w:jc w:val="both"/>
              <w:rPr>
                <w:rFonts w:ascii="Times New Roman" w:hAnsi="Times New Roman" w:cs="Times New Roman"/>
                <w:b/>
                <w:sz w:val="24"/>
                <w:szCs w:val="24"/>
              </w:rPr>
            </w:pPr>
          </w:p>
          <w:p w14:paraId="25BECC0A"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6.10.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та вирішення спірних питань, що виникли під час розгляду заяви щодо встановлення або зміни тарифів.</w:t>
            </w:r>
          </w:p>
          <w:p w14:paraId="23A6504F" w14:textId="77777777" w:rsidR="00674A32" w:rsidRPr="00ED2A8B" w:rsidRDefault="00674A32" w:rsidP="00674A32">
            <w:pPr>
              <w:ind w:firstLine="325"/>
              <w:jc w:val="both"/>
              <w:rPr>
                <w:rFonts w:ascii="Times New Roman" w:hAnsi="Times New Roman" w:cs="Times New Roman"/>
                <w:b/>
                <w:sz w:val="24"/>
                <w:szCs w:val="24"/>
              </w:rPr>
            </w:pPr>
          </w:p>
          <w:p w14:paraId="3E63B4C6" w14:textId="77777777"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 xml:space="preserve">6.11. Рішення НКРЕКП про встановлення тарифів оформлюється постановою. </w:t>
            </w:r>
          </w:p>
          <w:p w14:paraId="4169195F" w14:textId="121AF41D" w:rsidR="00674A32" w:rsidRPr="00ED2A8B" w:rsidRDefault="00674A32" w:rsidP="00674A32">
            <w:pPr>
              <w:ind w:firstLine="325"/>
              <w:jc w:val="both"/>
              <w:rPr>
                <w:rFonts w:ascii="Times New Roman" w:hAnsi="Times New Roman" w:cs="Times New Roman"/>
                <w:b/>
                <w:sz w:val="26"/>
                <w:szCs w:val="26"/>
              </w:rPr>
            </w:pPr>
            <w:r w:rsidRPr="00ED2A8B">
              <w:rPr>
                <w:rFonts w:ascii="Times New Roman" w:hAnsi="Times New Roman" w:cs="Times New Roman"/>
                <w:b/>
                <w:sz w:val="26"/>
                <w:szCs w:val="26"/>
              </w:rPr>
              <w:t>При встановленні тарифів на виробництво теплової енергії на ТЕЦ, ТЕС та КГУ з використанням альтернативних джерел енергії відповідно до цієї глави структура тарифів не встановлюється.».</w:t>
            </w:r>
          </w:p>
        </w:tc>
      </w:tr>
      <w:tr w:rsidR="006712B3" w:rsidRPr="00ED2A8B" w14:paraId="3ABC434D" w14:textId="77777777" w:rsidTr="003E0224">
        <w:trPr>
          <w:gridAfter w:val="1"/>
          <w:wAfter w:w="6" w:type="dxa"/>
          <w:trHeight w:val="241"/>
          <w:jc w:val="center"/>
        </w:trPr>
        <w:tc>
          <w:tcPr>
            <w:tcW w:w="15729" w:type="dxa"/>
            <w:gridSpan w:val="2"/>
          </w:tcPr>
          <w:p w14:paraId="19254CD7" w14:textId="77777777" w:rsidR="00AF33AB" w:rsidRPr="00ED2A8B" w:rsidRDefault="00AF33AB" w:rsidP="006712B3">
            <w:pPr>
              <w:jc w:val="center"/>
              <w:rPr>
                <w:rFonts w:ascii="Times New Roman" w:hAnsi="Times New Roman" w:cs="Times New Roman"/>
                <w:b/>
                <w:bCs/>
                <w:sz w:val="10"/>
                <w:szCs w:val="10"/>
              </w:rPr>
            </w:pPr>
          </w:p>
          <w:p w14:paraId="7DF30978" w14:textId="6FBF4E21" w:rsidR="006712B3" w:rsidRPr="00ED2A8B" w:rsidRDefault="006712B3" w:rsidP="006712B3">
            <w:pPr>
              <w:jc w:val="center"/>
              <w:rPr>
                <w:rFonts w:ascii="Times New Roman" w:hAnsi="Times New Roman" w:cs="Times New Roman"/>
                <w:b/>
                <w:bCs/>
                <w:sz w:val="28"/>
                <w:szCs w:val="28"/>
              </w:rPr>
            </w:pPr>
            <w:r w:rsidRPr="00ED2A8B">
              <w:rPr>
                <w:rFonts w:ascii="Times New Roman" w:hAnsi="Times New Roman" w:cs="Times New Roman"/>
                <w:b/>
                <w:bCs/>
                <w:sz w:val="28"/>
                <w:szCs w:val="28"/>
              </w:rPr>
              <w:t>Додатки</w:t>
            </w:r>
          </w:p>
          <w:p w14:paraId="7FA6BD62" w14:textId="6E61C7CB" w:rsidR="00AF33AB" w:rsidRPr="00ED2A8B" w:rsidRDefault="00AF33AB" w:rsidP="006712B3">
            <w:pPr>
              <w:jc w:val="center"/>
              <w:rPr>
                <w:rFonts w:ascii="Times New Roman" w:hAnsi="Times New Roman" w:cs="Times New Roman"/>
                <w:b/>
                <w:bCs/>
                <w:sz w:val="10"/>
                <w:szCs w:val="10"/>
              </w:rPr>
            </w:pPr>
          </w:p>
        </w:tc>
      </w:tr>
      <w:tr w:rsidR="00846338" w:rsidRPr="00ED2A8B" w14:paraId="572B4E43" w14:textId="77777777" w:rsidTr="000841E6">
        <w:trPr>
          <w:gridAfter w:val="1"/>
          <w:wAfter w:w="6" w:type="dxa"/>
          <w:trHeight w:val="241"/>
          <w:jc w:val="center"/>
        </w:trPr>
        <w:tc>
          <w:tcPr>
            <w:tcW w:w="7933" w:type="dxa"/>
          </w:tcPr>
          <w:p w14:paraId="33B38FF0" w14:textId="4F04032C" w:rsidR="00A53289" w:rsidRPr="00ED2A8B" w:rsidRDefault="00A53289" w:rsidP="00A53289">
            <w:pPr>
              <w:jc w:val="right"/>
              <w:rPr>
                <w:rFonts w:ascii="Times New Roman" w:hAnsi="Times New Roman" w:cs="Times New Roman"/>
                <w:sz w:val="20"/>
                <w:szCs w:val="20"/>
              </w:rPr>
            </w:pPr>
            <w:r w:rsidRPr="00ED2A8B">
              <w:rPr>
                <w:rFonts w:ascii="Times New Roman" w:hAnsi="Times New Roman" w:cs="Times New Roman"/>
                <w:sz w:val="20"/>
                <w:szCs w:val="20"/>
              </w:rPr>
              <w:t>Додаток 5</w:t>
            </w:r>
          </w:p>
          <w:p w14:paraId="0D46BA45"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6D64919A"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70A73927" w14:textId="1FF2B0FA" w:rsidR="00784024" w:rsidRPr="00ED2A8B" w:rsidRDefault="00F21824" w:rsidP="00F21824">
            <w:pPr>
              <w:jc w:val="right"/>
              <w:rPr>
                <w:rFonts w:ascii="Times New Roman" w:hAnsi="Times New Roman" w:cs="Times New Roman"/>
                <w:sz w:val="24"/>
                <w:szCs w:val="24"/>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r w:rsidRPr="00ED2A8B">
              <w:rPr>
                <w:rFonts w:ascii="Times New Roman" w:hAnsi="Times New Roman" w:cs="Times New Roman"/>
                <w:sz w:val="24"/>
                <w:szCs w:val="24"/>
              </w:rPr>
              <w:t xml:space="preserve"> </w:t>
            </w:r>
          </w:p>
          <w:p w14:paraId="0199354F" w14:textId="77777777" w:rsidR="00F21824" w:rsidRPr="00ED2A8B" w:rsidRDefault="00F21824" w:rsidP="00F21824">
            <w:pPr>
              <w:jc w:val="right"/>
              <w:rPr>
                <w:rFonts w:ascii="Times New Roman" w:hAnsi="Times New Roman" w:cs="Times New Roman"/>
                <w:sz w:val="24"/>
                <w:szCs w:val="24"/>
              </w:rPr>
            </w:pPr>
          </w:p>
          <w:p w14:paraId="47333DFD" w14:textId="77777777" w:rsidR="00A53289" w:rsidRPr="00ED2A8B" w:rsidRDefault="00A53289" w:rsidP="00A53289">
            <w:pPr>
              <w:jc w:val="center"/>
              <w:rPr>
                <w:rFonts w:ascii="Times New Roman" w:hAnsi="Times New Roman" w:cs="Times New Roman"/>
                <w:sz w:val="24"/>
                <w:szCs w:val="24"/>
              </w:rPr>
            </w:pPr>
            <w:r w:rsidRPr="00ED2A8B">
              <w:rPr>
                <w:rFonts w:ascii="Times New Roman" w:hAnsi="Times New Roman" w:cs="Times New Roman"/>
                <w:sz w:val="24"/>
                <w:szCs w:val="24"/>
              </w:rPr>
              <w:t>ПЕРЕЛІК</w:t>
            </w:r>
          </w:p>
          <w:p w14:paraId="13DE004F" w14:textId="77777777" w:rsidR="00A53289" w:rsidRPr="00ED2A8B" w:rsidRDefault="00A53289" w:rsidP="00A53289">
            <w:pPr>
              <w:jc w:val="center"/>
              <w:rPr>
                <w:rFonts w:ascii="Times New Roman" w:hAnsi="Times New Roman" w:cs="Times New Roman"/>
                <w:b/>
                <w:bCs/>
                <w:sz w:val="24"/>
                <w:szCs w:val="24"/>
              </w:rPr>
            </w:pPr>
            <w:r w:rsidRPr="00ED2A8B">
              <w:rPr>
                <w:rFonts w:ascii="Times New Roman" w:hAnsi="Times New Roman" w:cs="Times New Roman"/>
                <w:sz w:val="24"/>
                <w:szCs w:val="24"/>
              </w:rPr>
              <w:t xml:space="preserve">заходів та витрат на їх реалізацію, передбачених у </w:t>
            </w:r>
            <w:r w:rsidRPr="00ED2A8B">
              <w:rPr>
                <w:rFonts w:ascii="Times New Roman" w:hAnsi="Times New Roman" w:cs="Times New Roman"/>
                <w:b/>
                <w:bCs/>
                <w:sz w:val="24"/>
                <w:szCs w:val="24"/>
              </w:rPr>
              <w:t xml:space="preserve">планованому </w:t>
            </w:r>
          </w:p>
          <w:p w14:paraId="46BE91AB" w14:textId="77777777" w:rsidR="00A53289" w:rsidRPr="00ED2A8B" w:rsidRDefault="00A53289" w:rsidP="00A53289">
            <w:pPr>
              <w:jc w:val="center"/>
              <w:rPr>
                <w:rFonts w:ascii="Times New Roman" w:hAnsi="Times New Roman" w:cs="Times New Roman"/>
                <w:b/>
                <w:bCs/>
                <w:sz w:val="24"/>
                <w:szCs w:val="24"/>
              </w:rPr>
            </w:pPr>
            <w:r w:rsidRPr="00ED2A8B">
              <w:rPr>
                <w:rFonts w:ascii="Times New Roman" w:hAnsi="Times New Roman" w:cs="Times New Roman"/>
                <w:b/>
                <w:bCs/>
                <w:sz w:val="24"/>
                <w:szCs w:val="24"/>
              </w:rPr>
              <w:t>періоді</w:t>
            </w:r>
          </w:p>
          <w:p w14:paraId="5798B8E3" w14:textId="77777777" w:rsidR="00784024" w:rsidRPr="00ED2A8B" w:rsidRDefault="00784024" w:rsidP="00A53289">
            <w:pPr>
              <w:jc w:val="center"/>
              <w:rPr>
                <w:rFonts w:ascii="Times New Roman" w:hAnsi="Times New Roman" w:cs="Times New Roman"/>
                <w:b/>
                <w:bCs/>
                <w:sz w:val="16"/>
                <w:szCs w:val="16"/>
              </w:rPr>
            </w:pPr>
          </w:p>
          <w:p w14:paraId="1CC093B6" w14:textId="77777777" w:rsidR="00846338" w:rsidRPr="00ED2A8B" w:rsidRDefault="00A53289" w:rsidP="00784024">
            <w:pPr>
              <w:rPr>
                <w:rFonts w:ascii="Times New Roman" w:hAnsi="Times New Roman" w:cs="Times New Roman"/>
                <w:sz w:val="20"/>
                <w:szCs w:val="20"/>
              </w:rPr>
            </w:pPr>
            <w:r w:rsidRPr="00ED2A8B">
              <w:rPr>
                <w:rFonts w:ascii="Times New Roman" w:hAnsi="Times New Roman" w:cs="Times New Roman"/>
                <w:sz w:val="20"/>
                <w:szCs w:val="20"/>
              </w:rPr>
              <w:t>…</w:t>
            </w:r>
          </w:p>
          <w:p w14:paraId="23ABC5D2" w14:textId="3FE4B3B9" w:rsidR="00784024" w:rsidRPr="00ED2A8B" w:rsidRDefault="00784024" w:rsidP="00784024">
            <w:pPr>
              <w:rPr>
                <w:rFonts w:ascii="Times New Roman" w:hAnsi="Times New Roman" w:cs="Times New Roman"/>
                <w:b/>
                <w:bCs/>
                <w:sz w:val="20"/>
                <w:szCs w:val="20"/>
              </w:rPr>
            </w:pPr>
          </w:p>
        </w:tc>
        <w:tc>
          <w:tcPr>
            <w:tcW w:w="7796" w:type="dxa"/>
          </w:tcPr>
          <w:p w14:paraId="6FD58064" w14:textId="13A19E55" w:rsidR="00846338" w:rsidRPr="00ED2A8B" w:rsidRDefault="00846338" w:rsidP="00846338">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 xml:space="preserve">Додаток </w:t>
            </w:r>
            <w:r w:rsidR="00A53289" w:rsidRPr="00ED2A8B">
              <w:rPr>
                <w:rFonts w:ascii="Times New Roman" w:hAnsi="Times New Roman" w:cs="Times New Roman"/>
                <w:sz w:val="20"/>
                <w:szCs w:val="20"/>
              </w:rPr>
              <w:t>5</w:t>
            </w:r>
          </w:p>
          <w:p w14:paraId="049D0446"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16B99C84"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7B4619B6" w14:textId="0E9FFB47" w:rsidR="00784024" w:rsidRPr="00ED2A8B" w:rsidRDefault="00F21824" w:rsidP="00F21824">
            <w:pPr>
              <w:jc w:val="right"/>
              <w:rPr>
                <w:rFonts w:ascii="Times New Roman" w:hAnsi="Times New Roman" w:cs="Times New Roman"/>
                <w:sz w:val="24"/>
                <w:szCs w:val="24"/>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r w:rsidRPr="00ED2A8B">
              <w:rPr>
                <w:rFonts w:ascii="Times New Roman" w:hAnsi="Times New Roman" w:cs="Times New Roman"/>
                <w:sz w:val="24"/>
                <w:szCs w:val="24"/>
              </w:rPr>
              <w:t xml:space="preserve"> </w:t>
            </w:r>
          </w:p>
          <w:p w14:paraId="49DF0EC7" w14:textId="77777777" w:rsidR="00F21824" w:rsidRPr="00ED2A8B" w:rsidRDefault="00F21824" w:rsidP="00F21824">
            <w:pPr>
              <w:jc w:val="right"/>
              <w:rPr>
                <w:rFonts w:ascii="Times New Roman" w:hAnsi="Times New Roman" w:cs="Times New Roman"/>
                <w:sz w:val="24"/>
                <w:szCs w:val="24"/>
              </w:rPr>
            </w:pPr>
          </w:p>
          <w:p w14:paraId="0A584B6C" w14:textId="2AE6A1F5" w:rsidR="00846338" w:rsidRPr="00ED2A8B" w:rsidRDefault="00A53289" w:rsidP="00A53289">
            <w:pPr>
              <w:jc w:val="center"/>
              <w:rPr>
                <w:rFonts w:ascii="Times New Roman" w:hAnsi="Times New Roman" w:cs="Times New Roman"/>
                <w:sz w:val="24"/>
                <w:szCs w:val="24"/>
              </w:rPr>
            </w:pPr>
            <w:r w:rsidRPr="00ED2A8B">
              <w:rPr>
                <w:rFonts w:ascii="Times New Roman" w:hAnsi="Times New Roman" w:cs="Times New Roman"/>
                <w:sz w:val="24"/>
                <w:szCs w:val="24"/>
              </w:rPr>
              <w:t>ПЕРЕЛІК</w:t>
            </w:r>
          </w:p>
          <w:p w14:paraId="29DD0DC5" w14:textId="5437608E" w:rsidR="00784024" w:rsidRPr="00ED2A8B" w:rsidRDefault="00A53289" w:rsidP="00A53289">
            <w:pPr>
              <w:rPr>
                <w:rFonts w:ascii="Times New Roman" w:hAnsi="Times New Roman" w:cs="Times New Roman"/>
                <w:sz w:val="20"/>
                <w:szCs w:val="20"/>
              </w:rPr>
            </w:pPr>
            <w:r w:rsidRPr="00ED2A8B">
              <w:rPr>
                <w:rFonts w:ascii="Times New Roman" w:hAnsi="Times New Roman" w:cs="Times New Roman"/>
                <w:sz w:val="24"/>
                <w:szCs w:val="24"/>
              </w:rPr>
              <w:t>заходів та витрат на їх реалізацію, передбачених</w:t>
            </w:r>
            <w:r w:rsidR="00784024" w:rsidRPr="00ED2A8B">
              <w:rPr>
                <w:rFonts w:ascii="Times New Roman" w:hAnsi="Times New Roman" w:cs="Times New Roman"/>
                <w:sz w:val="24"/>
                <w:szCs w:val="24"/>
              </w:rPr>
              <w:t xml:space="preserve"> у </w:t>
            </w:r>
            <w:r w:rsidR="00784024" w:rsidRPr="00ED2A8B">
              <w:rPr>
                <w:rFonts w:ascii="Times New Roman" w:hAnsi="Times New Roman" w:cs="Times New Roman"/>
                <w:b/>
                <w:bCs/>
                <w:sz w:val="24"/>
                <w:szCs w:val="24"/>
              </w:rPr>
              <w:t>____________ році</w:t>
            </w:r>
            <w:r w:rsidR="00784024" w:rsidRPr="00ED2A8B">
              <w:rPr>
                <w:rFonts w:ascii="Times New Roman" w:hAnsi="Times New Roman" w:cs="Times New Roman"/>
                <w:sz w:val="20"/>
                <w:szCs w:val="20"/>
              </w:rPr>
              <w:t xml:space="preserve"> </w:t>
            </w:r>
          </w:p>
          <w:p w14:paraId="02A73A4D" w14:textId="77777777" w:rsidR="00784024" w:rsidRPr="00ED2A8B" w:rsidRDefault="00784024" w:rsidP="00A53289">
            <w:pPr>
              <w:rPr>
                <w:rFonts w:ascii="Times New Roman" w:hAnsi="Times New Roman" w:cs="Times New Roman"/>
                <w:sz w:val="20"/>
                <w:szCs w:val="20"/>
              </w:rPr>
            </w:pPr>
          </w:p>
          <w:p w14:paraId="7361D753" w14:textId="77777777" w:rsidR="00784024" w:rsidRPr="00ED2A8B" w:rsidRDefault="00784024" w:rsidP="00A53289">
            <w:pPr>
              <w:rPr>
                <w:rFonts w:ascii="Times New Roman" w:hAnsi="Times New Roman" w:cs="Times New Roman"/>
                <w:sz w:val="16"/>
                <w:szCs w:val="16"/>
              </w:rPr>
            </w:pPr>
          </w:p>
          <w:p w14:paraId="1651E9B4" w14:textId="2065F651" w:rsidR="00A53289" w:rsidRPr="00ED2A8B" w:rsidRDefault="00A53289" w:rsidP="00A53289">
            <w:pPr>
              <w:rPr>
                <w:rFonts w:ascii="Times New Roman" w:hAnsi="Times New Roman" w:cs="Times New Roman"/>
                <w:sz w:val="20"/>
                <w:szCs w:val="20"/>
              </w:rPr>
            </w:pPr>
            <w:r w:rsidRPr="00ED2A8B">
              <w:rPr>
                <w:rFonts w:ascii="Times New Roman" w:hAnsi="Times New Roman" w:cs="Times New Roman"/>
                <w:sz w:val="20"/>
                <w:szCs w:val="20"/>
              </w:rPr>
              <w:t>…</w:t>
            </w:r>
          </w:p>
          <w:p w14:paraId="0FD0C53C" w14:textId="77777777" w:rsidR="00846338" w:rsidRPr="00ED2A8B" w:rsidRDefault="00846338" w:rsidP="00674A32">
            <w:pPr>
              <w:jc w:val="right"/>
              <w:rPr>
                <w:rFonts w:ascii="Times New Roman" w:hAnsi="Times New Roman" w:cs="Times New Roman"/>
                <w:sz w:val="20"/>
                <w:szCs w:val="20"/>
              </w:rPr>
            </w:pPr>
          </w:p>
        </w:tc>
      </w:tr>
      <w:tr w:rsidR="00674A32" w:rsidRPr="00ED2A8B" w14:paraId="43667417" w14:textId="77777777" w:rsidTr="000841E6">
        <w:trPr>
          <w:gridAfter w:val="1"/>
          <w:wAfter w:w="6" w:type="dxa"/>
          <w:trHeight w:val="241"/>
          <w:jc w:val="center"/>
        </w:trPr>
        <w:tc>
          <w:tcPr>
            <w:tcW w:w="7933" w:type="dxa"/>
          </w:tcPr>
          <w:p w14:paraId="1F463A18" w14:textId="77777777"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Додаток 8</w:t>
            </w:r>
          </w:p>
          <w:p w14:paraId="725A830A"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37920D3B"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09122C45" w14:textId="0046CF79" w:rsidR="00674A32"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r w:rsidRPr="00ED2A8B">
              <w:rPr>
                <w:rFonts w:ascii="Times New Roman" w:hAnsi="Times New Roman" w:cs="Times New Roman"/>
                <w:sz w:val="12"/>
                <w:szCs w:val="12"/>
              </w:rPr>
              <w:t xml:space="preserve"> </w:t>
            </w:r>
          </w:p>
          <w:p w14:paraId="2DFF9DFE" w14:textId="77777777" w:rsidR="00F21824" w:rsidRPr="00ED2A8B" w:rsidRDefault="00F21824" w:rsidP="00F21824">
            <w:pPr>
              <w:rPr>
                <w:rFonts w:ascii="Times New Roman" w:hAnsi="Times New Roman" w:cs="Times New Roman"/>
                <w:sz w:val="12"/>
                <w:szCs w:val="12"/>
              </w:rPr>
            </w:pPr>
          </w:p>
          <w:p w14:paraId="1939080B" w14:textId="77777777"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Голові Національної комісії, що здійснює</w:t>
            </w:r>
            <w:r w:rsidRPr="00ED2A8B">
              <w:rPr>
                <w:rFonts w:ascii="Times New Roman" w:hAnsi="Times New Roman" w:cs="Times New Roman"/>
                <w:sz w:val="20"/>
                <w:szCs w:val="20"/>
              </w:rPr>
              <w:br/>
              <w:t>державне регулювання у сферах енергетики</w:t>
            </w:r>
            <w:r w:rsidRPr="00ED2A8B">
              <w:rPr>
                <w:rFonts w:ascii="Times New Roman" w:hAnsi="Times New Roman" w:cs="Times New Roman"/>
                <w:sz w:val="20"/>
                <w:szCs w:val="20"/>
              </w:rPr>
              <w:br/>
              <w:t>та комунальних послуг</w:t>
            </w:r>
          </w:p>
          <w:p w14:paraId="2BD885E2"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ЗАЯВА</w:t>
            </w:r>
          </w:p>
          <w:p w14:paraId="73A494D2" w14:textId="1E816CA0"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 xml:space="preserve">про встановлення тарифів на теплову енергію для суб'єктів господарювання, які провадять господарську діяльність з виробництва електричної та (або) з виробництва теплової енергії на теплоелектроцентралях </w:t>
            </w:r>
            <w:r w:rsidRPr="00ED2A8B">
              <w:rPr>
                <w:rFonts w:ascii="Times New Roman" w:hAnsi="Times New Roman" w:cs="Times New Roman"/>
                <w:strike/>
                <w:sz w:val="24"/>
                <w:szCs w:val="24"/>
              </w:rPr>
              <w:t>(далі – ТЕЦ)</w:t>
            </w:r>
            <w:r w:rsidRPr="00ED2A8B">
              <w:rPr>
                <w:rFonts w:ascii="Times New Roman" w:hAnsi="Times New Roman" w:cs="Times New Roman"/>
                <w:sz w:val="24"/>
                <w:szCs w:val="24"/>
              </w:rPr>
              <w:t xml:space="preserve">, теплових електростанціях </w:t>
            </w:r>
            <w:r w:rsidRPr="00ED2A8B">
              <w:rPr>
                <w:rFonts w:ascii="Times New Roman" w:hAnsi="Times New Roman" w:cs="Times New Roman"/>
                <w:strike/>
                <w:sz w:val="24"/>
                <w:szCs w:val="24"/>
              </w:rPr>
              <w:t>(далі – ТЕС)</w:t>
            </w:r>
            <w:r w:rsidRPr="00ED2A8B">
              <w:rPr>
                <w:rFonts w:ascii="Times New Roman" w:hAnsi="Times New Roman" w:cs="Times New Roman"/>
                <w:sz w:val="24"/>
                <w:szCs w:val="24"/>
              </w:rPr>
              <w:t xml:space="preserve"> та </w:t>
            </w:r>
            <w:proofErr w:type="spellStart"/>
            <w:r w:rsidRPr="00ED2A8B">
              <w:rPr>
                <w:rFonts w:ascii="Times New Roman" w:hAnsi="Times New Roman" w:cs="Times New Roman"/>
                <w:sz w:val="24"/>
                <w:szCs w:val="24"/>
              </w:rPr>
              <w:t>когенераційних</w:t>
            </w:r>
            <w:proofErr w:type="spellEnd"/>
            <w:r w:rsidRPr="00ED2A8B">
              <w:rPr>
                <w:rFonts w:ascii="Times New Roman" w:hAnsi="Times New Roman" w:cs="Times New Roman"/>
                <w:sz w:val="24"/>
                <w:szCs w:val="24"/>
              </w:rPr>
              <w:t xml:space="preserve"> установках </w:t>
            </w:r>
            <w:r w:rsidRPr="00ED2A8B">
              <w:rPr>
                <w:rFonts w:ascii="Times New Roman" w:hAnsi="Times New Roman" w:cs="Times New Roman"/>
                <w:strike/>
                <w:sz w:val="24"/>
                <w:szCs w:val="24"/>
              </w:rPr>
              <w:t>(далі – КУ)</w:t>
            </w:r>
            <w:r w:rsidRPr="00ED2A8B">
              <w:rPr>
                <w:rFonts w:ascii="Times New Roman" w:hAnsi="Times New Roman" w:cs="Times New Roman"/>
                <w:sz w:val="24"/>
                <w:szCs w:val="24"/>
              </w:rPr>
              <w:t>, включаючи ТЕЦ, ТЕС та КУ з використанням альтернативних джерел енергії</w:t>
            </w:r>
          </w:p>
          <w:p w14:paraId="0BEE3860"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(повний перегляд/коригування)</w:t>
            </w:r>
          </w:p>
          <w:p w14:paraId="4CF5668F" w14:textId="77777777" w:rsidR="00674A32" w:rsidRPr="00ED2A8B" w:rsidRDefault="00674A32" w:rsidP="00674A32">
            <w:pPr>
              <w:jc w:val="center"/>
              <w:rPr>
                <w:rFonts w:ascii="Times New Roman" w:hAnsi="Times New Roman" w:cs="Times New Roman"/>
                <w:i/>
                <w:sz w:val="20"/>
                <w:szCs w:val="20"/>
              </w:rPr>
            </w:pPr>
            <w:r w:rsidRPr="00ED2A8B">
              <w:rPr>
                <w:rFonts w:ascii="Times New Roman" w:hAnsi="Times New Roman" w:cs="Times New Roman"/>
                <w:i/>
                <w:sz w:val="20"/>
                <w:szCs w:val="20"/>
              </w:rPr>
              <w:t>(необхідне підкреслити)</w:t>
            </w:r>
          </w:p>
          <w:p w14:paraId="3F8B9EE9"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____________________________________________________</w:t>
            </w:r>
          </w:p>
          <w:p w14:paraId="6A5C1E58" w14:textId="77777777" w:rsidR="00674A32" w:rsidRPr="00ED2A8B" w:rsidRDefault="00674A32" w:rsidP="00674A32">
            <w:pPr>
              <w:jc w:val="center"/>
              <w:rPr>
                <w:rFonts w:ascii="Times New Roman" w:hAnsi="Times New Roman" w:cs="Times New Roman"/>
                <w:sz w:val="20"/>
                <w:szCs w:val="20"/>
              </w:rPr>
            </w:pPr>
            <w:r w:rsidRPr="00ED2A8B">
              <w:rPr>
                <w:rFonts w:ascii="Times New Roman" w:hAnsi="Times New Roman" w:cs="Times New Roman"/>
                <w:sz w:val="20"/>
                <w:szCs w:val="20"/>
              </w:rPr>
              <w:t>(назва ліцензіата)</w:t>
            </w:r>
          </w:p>
          <w:p w14:paraId="398471F2"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Згідно з частиною п’ятою статті 20 Закону України «Про теплопостачання» прошу розглянути заяву та додані до неї матеріали про встановлення (зміну) тарифів на виробництво теплової енергії для</w:t>
            </w:r>
          </w:p>
          <w:p w14:paraId="29142F40"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____________________________________________________</w:t>
            </w:r>
          </w:p>
          <w:p w14:paraId="06657808" w14:textId="77777777" w:rsidR="00674A32" w:rsidRPr="00ED2A8B" w:rsidRDefault="00674A32" w:rsidP="00674A32">
            <w:pPr>
              <w:jc w:val="center"/>
              <w:rPr>
                <w:rFonts w:ascii="Times New Roman" w:hAnsi="Times New Roman" w:cs="Times New Roman"/>
                <w:sz w:val="20"/>
                <w:szCs w:val="20"/>
              </w:rPr>
            </w:pPr>
            <w:r w:rsidRPr="00ED2A8B">
              <w:rPr>
                <w:rFonts w:ascii="Times New Roman" w:hAnsi="Times New Roman" w:cs="Times New Roman"/>
                <w:sz w:val="20"/>
                <w:szCs w:val="20"/>
              </w:rPr>
              <w:t>(категорія споживачів)</w:t>
            </w:r>
          </w:p>
          <w:p w14:paraId="7DBA6CD8" w14:textId="77777777" w:rsidR="00674A32" w:rsidRPr="00ED2A8B" w:rsidRDefault="00674A32" w:rsidP="00674A32">
            <w:pPr>
              <w:rPr>
                <w:rFonts w:ascii="Times New Roman" w:hAnsi="Times New Roman" w:cs="Times New Roman"/>
                <w:sz w:val="24"/>
                <w:szCs w:val="24"/>
              </w:rPr>
            </w:pPr>
          </w:p>
          <w:p w14:paraId="73EEA588" w14:textId="77777777" w:rsidR="00674A32" w:rsidRPr="00ED2A8B" w:rsidRDefault="00674A32" w:rsidP="00674A32">
            <w:pPr>
              <w:jc w:val="both"/>
              <w:rPr>
                <w:rFonts w:ascii="Times New Roman" w:hAnsi="Times New Roman" w:cs="Times New Roman"/>
                <w:sz w:val="24"/>
                <w:szCs w:val="24"/>
              </w:rPr>
            </w:pPr>
          </w:p>
          <w:p w14:paraId="25515768" w14:textId="77777777" w:rsidR="00674A32" w:rsidRPr="00ED2A8B" w:rsidRDefault="00674A32" w:rsidP="00674A32">
            <w:pPr>
              <w:jc w:val="both"/>
              <w:rPr>
                <w:rFonts w:ascii="Times New Roman" w:hAnsi="Times New Roman" w:cs="Times New Roman"/>
                <w:sz w:val="24"/>
                <w:szCs w:val="24"/>
              </w:rPr>
            </w:pPr>
          </w:p>
          <w:p w14:paraId="3C92F424" w14:textId="77777777" w:rsidR="00674A32" w:rsidRPr="00ED2A8B" w:rsidRDefault="00674A32" w:rsidP="00674A32">
            <w:pPr>
              <w:jc w:val="both"/>
              <w:rPr>
                <w:rFonts w:ascii="Times New Roman" w:hAnsi="Times New Roman" w:cs="Times New Roman"/>
                <w:sz w:val="24"/>
                <w:szCs w:val="24"/>
              </w:rPr>
            </w:pPr>
          </w:p>
          <w:p w14:paraId="6CACEE3B" w14:textId="77777777" w:rsidR="00674A32" w:rsidRPr="00ED2A8B" w:rsidRDefault="00674A32" w:rsidP="00674A32">
            <w:pPr>
              <w:jc w:val="both"/>
              <w:rPr>
                <w:rFonts w:ascii="Times New Roman" w:hAnsi="Times New Roman" w:cs="Times New Roman"/>
                <w:sz w:val="24"/>
                <w:szCs w:val="24"/>
              </w:rPr>
            </w:pPr>
          </w:p>
          <w:p w14:paraId="413C2F84" w14:textId="77777777" w:rsidR="00674A32" w:rsidRPr="00ED2A8B" w:rsidRDefault="00674A32" w:rsidP="00674A32">
            <w:pPr>
              <w:jc w:val="both"/>
              <w:rPr>
                <w:rFonts w:ascii="Times New Roman" w:hAnsi="Times New Roman" w:cs="Times New Roman"/>
                <w:sz w:val="24"/>
                <w:szCs w:val="24"/>
              </w:rPr>
            </w:pPr>
          </w:p>
          <w:p w14:paraId="3CF7ABF3" w14:textId="77777777" w:rsidR="00674A32" w:rsidRPr="00ED2A8B" w:rsidRDefault="00674A32" w:rsidP="00674A32">
            <w:pPr>
              <w:jc w:val="both"/>
              <w:rPr>
                <w:rFonts w:ascii="Times New Roman" w:hAnsi="Times New Roman" w:cs="Times New Roman"/>
                <w:sz w:val="24"/>
                <w:szCs w:val="24"/>
              </w:rPr>
            </w:pPr>
          </w:p>
          <w:p w14:paraId="048C70AF" w14:textId="7AA5A2E6" w:rsidR="00674A32" w:rsidRPr="00ED2A8B" w:rsidRDefault="00674A32" w:rsidP="00674A32">
            <w:pPr>
              <w:jc w:val="both"/>
              <w:rPr>
                <w:rFonts w:ascii="Times New Roman" w:hAnsi="Times New Roman" w:cs="Times New Roman"/>
                <w:sz w:val="24"/>
                <w:szCs w:val="24"/>
              </w:rPr>
            </w:pPr>
          </w:p>
          <w:p w14:paraId="3F675834" w14:textId="7AAF8619" w:rsidR="00766FC3" w:rsidRPr="00ED2A8B" w:rsidRDefault="00766FC3" w:rsidP="00674A32">
            <w:pPr>
              <w:jc w:val="both"/>
              <w:rPr>
                <w:rFonts w:ascii="Times New Roman" w:hAnsi="Times New Roman" w:cs="Times New Roman"/>
                <w:sz w:val="24"/>
                <w:szCs w:val="24"/>
              </w:rPr>
            </w:pPr>
          </w:p>
          <w:p w14:paraId="3AB86AAA" w14:textId="77777777" w:rsidR="00766FC3" w:rsidRPr="00ED2A8B" w:rsidRDefault="00766FC3" w:rsidP="00674A32">
            <w:pPr>
              <w:jc w:val="both"/>
              <w:rPr>
                <w:rFonts w:ascii="Times New Roman" w:hAnsi="Times New Roman" w:cs="Times New Roman"/>
                <w:sz w:val="6"/>
                <w:szCs w:val="6"/>
              </w:rPr>
            </w:pPr>
          </w:p>
          <w:p w14:paraId="1ACB902A" w14:textId="77777777" w:rsidR="00674A32" w:rsidRPr="00ED2A8B" w:rsidRDefault="00674A32" w:rsidP="00674A32">
            <w:pPr>
              <w:jc w:val="both"/>
              <w:rPr>
                <w:rFonts w:ascii="Times New Roman" w:hAnsi="Times New Roman" w:cs="Times New Roman"/>
                <w:sz w:val="24"/>
                <w:szCs w:val="24"/>
              </w:rPr>
            </w:pPr>
            <w:r w:rsidRPr="00ED2A8B">
              <w:rPr>
                <w:rFonts w:ascii="Times New Roman" w:hAnsi="Times New Roman" w:cs="Times New Roman"/>
                <w:sz w:val="24"/>
                <w:szCs w:val="24"/>
              </w:rPr>
              <w:t>Підтверджую, що додані до заяви документи містять достовірну інформацію.</w:t>
            </w:r>
          </w:p>
          <w:p w14:paraId="0E6663A4" w14:textId="77777777" w:rsidR="00674A32" w:rsidRPr="00ED2A8B" w:rsidRDefault="00674A32" w:rsidP="00674A32">
            <w:pPr>
              <w:jc w:val="both"/>
              <w:rPr>
                <w:rFonts w:ascii="Times New Roman" w:hAnsi="Times New Roman" w:cs="Times New Roman"/>
                <w:strike/>
                <w:sz w:val="24"/>
                <w:szCs w:val="24"/>
              </w:rPr>
            </w:pPr>
          </w:p>
          <w:p w14:paraId="09094FE4"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 xml:space="preserve">До заяви додаються: </w:t>
            </w:r>
          </w:p>
          <w:p w14:paraId="454A91FA"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1.</w:t>
            </w:r>
            <w:r w:rsidRPr="00ED2A8B">
              <w:rPr>
                <w:rFonts w:ascii="Times New Roman" w:hAnsi="Times New Roman" w:cs="Times New Roman"/>
                <w:strike/>
                <w:sz w:val="24"/>
                <w:szCs w:val="24"/>
              </w:rPr>
              <w:tab/>
              <w:t>Розрахунки розміру тарифу (-</w:t>
            </w:r>
            <w:proofErr w:type="spellStart"/>
            <w:r w:rsidRPr="00ED2A8B">
              <w:rPr>
                <w:rFonts w:ascii="Times New Roman" w:hAnsi="Times New Roman" w:cs="Times New Roman"/>
                <w:strike/>
                <w:sz w:val="24"/>
                <w:szCs w:val="24"/>
              </w:rPr>
              <w:t>ів</w:t>
            </w:r>
            <w:proofErr w:type="spellEnd"/>
            <w:r w:rsidRPr="00ED2A8B">
              <w:rPr>
                <w:rFonts w:ascii="Times New Roman" w:hAnsi="Times New Roman" w:cs="Times New Roman"/>
                <w:strike/>
                <w:sz w:val="24"/>
                <w:szCs w:val="24"/>
              </w:rPr>
              <w:t>) на виробництво теплової енергії з використанням альтернативних джерел енергії для відповідних категорій споживачів, що виконані відповідно до положень частини п’ятої статті 20 Закону України «Про теплопостачання».</w:t>
            </w:r>
          </w:p>
          <w:p w14:paraId="58CF0DD8"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2.</w:t>
            </w:r>
            <w:r w:rsidRPr="00ED2A8B">
              <w:rPr>
                <w:rFonts w:ascii="Times New Roman" w:hAnsi="Times New Roman" w:cs="Times New Roman"/>
                <w:strike/>
                <w:sz w:val="24"/>
                <w:szCs w:val="24"/>
              </w:rPr>
              <w:tab/>
              <w:t>Середньозважені тарифи на теплову енергію, вироблену з використанням природного газу, для потреб населення, установ та організацій, що фінансуються з державного чи місцевого бюджету, а також тарифи на транспортування та постачання теплової енергії, що оприлюднені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відновлювальних джерел енергії та альтернативних видів палива, відповідно до вимог чинного законодавства (копія документа).</w:t>
            </w:r>
          </w:p>
          <w:p w14:paraId="1A52F222"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3.</w:t>
            </w:r>
            <w:r w:rsidRPr="00ED2A8B">
              <w:rPr>
                <w:rFonts w:ascii="Times New Roman" w:hAnsi="Times New Roman" w:cs="Times New Roman"/>
                <w:strike/>
                <w:sz w:val="24"/>
                <w:szCs w:val="24"/>
              </w:rPr>
              <w:tab/>
              <w:t>Копія рішення щодо встановлених (діючих) для суб’єкта господарювання тарифів на теплову енергію, вироблену з використанням природного газу, для потреб установ та організацій, що фінансуються з державного чи місцевого бюджету, а також для потреб населення (у разі наявності).</w:t>
            </w:r>
          </w:p>
          <w:p w14:paraId="7B1FD3F2"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4.</w:t>
            </w:r>
            <w:r w:rsidRPr="00ED2A8B">
              <w:rPr>
                <w:rFonts w:ascii="Times New Roman" w:hAnsi="Times New Roman" w:cs="Times New Roman"/>
                <w:strike/>
                <w:sz w:val="24"/>
                <w:szCs w:val="24"/>
              </w:rPr>
              <w:tab/>
              <w:t>Копія рішення щодо встановлених (діючих) для суб’єкта господарювання тарифів на транспортування та постачання теплової енергії, виробленої з використанням природного газу (у разі наявності).</w:t>
            </w:r>
          </w:p>
          <w:p w14:paraId="0F12E3B4"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5.</w:t>
            </w:r>
            <w:r w:rsidRPr="00ED2A8B">
              <w:rPr>
                <w:rFonts w:ascii="Times New Roman" w:hAnsi="Times New Roman" w:cs="Times New Roman"/>
                <w:strike/>
                <w:sz w:val="24"/>
                <w:szCs w:val="24"/>
              </w:rPr>
              <w:tab/>
              <w:t>Документальне підтвердження щодо наміру постачання теплової енергії відповідним категоріям споживачів теплової енергії (бюджетні установи та/або населення) з зазначенням обсягів споживання.</w:t>
            </w:r>
          </w:p>
          <w:p w14:paraId="62B61C5F"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6.</w:t>
            </w:r>
            <w:r w:rsidRPr="00ED2A8B">
              <w:rPr>
                <w:rFonts w:ascii="Times New Roman" w:hAnsi="Times New Roman" w:cs="Times New Roman"/>
                <w:strike/>
                <w:sz w:val="24"/>
                <w:szCs w:val="24"/>
              </w:rPr>
              <w:tab/>
              <w:t>Інформацію щодо видів паливно-енергетичних ресурсів, що використовуються для виробництва теплової енергії.</w:t>
            </w:r>
          </w:p>
          <w:p w14:paraId="7F6B5A40" w14:textId="77777777" w:rsidR="00674A32" w:rsidRPr="00ED2A8B" w:rsidRDefault="00674A32" w:rsidP="00674A32">
            <w:pPr>
              <w:jc w:val="both"/>
              <w:rPr>
                <w:rFonts w:ascii="Times New Roman" w:hAnsi="Times New Roman" w:cs="Times New Roman"/>
                <w:strike/>
                <w:sz w:val="24"/>
                <w:szCs w:val="24"/>
              </w:rPr>
            </w:pPr>
          </w:p>
          <w:p w14:paraId="54723F1C"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Керівник ліцензіата</w:t>
            </w:r>
            <w:r w:rsidRPr="00ED2A8B">
              <w:rPr>
                <w:rFonts w:ascii="Times New Roman" w:hAnsi="Times New Roman" w:cs="Times New Roman"/>
                <w:sz w:val="24"/>
                <w:szCs w:val="24"/>
              </w:rPr>
              <w:tab/>
              <w:t>___________     ________________</w:t>
            </w:r>
          </w:p>
          <w:p w14:paraId="3DEC0ABC" w14:textId="77777777" w:rsidR="00674A32" w:rsidRPr="00ED2A8B" w:rsidRDefault="00674A32" w:rsidP="00674A32">
            <w:pPr>
              <w:rPr>
                <w:rFonts w:ascii="Times New Roman" w:hAnsi="Times New Roman" w:cs="Times New Roman"/>
                <w:sz w:val="20"/>
                <w:szCs w:val="20"/>
              </w:rPr>
            </w:pPr>
            <w:r w:rsidRPr="00ED2A8B">
              <w:rPr>
                <w:rFonts w:ascii="Times New Roman" w:hAnsi="Times New Roman" w:cs="Times New Roman"/>
                <w:sz w:val="20"/>
                <w:szCs w:val="20"/>
              </w:rPr>
              <w:t xml:space="preserve">                                               (підпис)</w:t>
            </w:r>
            <w:r w:rsidRPr="00ED2A8B">
              <w:rPr>
                <w:rFonts w:ascii="Times New Roman" w:hAnsi="Times New Roman" w:cs="Times New Roman"/>
                <w:sz w:val="20"/>
                <w:szCs w:val="20"/>
              </w:rPr>
              <w:tab/>
              <w:t xml:space="preserve"> </w:t>
            </w:r>
            <w:r w:rsidRPr="00ED2A8B">
              <w:rPr>
                <w:rFonts w:ascii="Times New Roman" w:hAnsi="Times New Roman" w:cs="Times New Roman"/>
                <w:sz w:val="20"/>
                <w:szCs w:val="20"/>
              </w:rPr>
              <w:tab/>
              <w:t xml:space="preserve">  (П.І.Б.)</w:t>
            </w:r>
          </w:p>
          <w:p w14:paraId="2364A7EA" w14:textId="77777777" w:rsidR="00674A32" w:rsidRPr="00ED2A8B" w:rsidRDefault="00674A32" w:rsidP="00674A32">
            <w:pPr>
              <w:rPr>
                <w:rFonts w:ascii="Times New Roman" w:hAnsi="Times New Roman" w:cs="Times New Roman"/>
                <w:sz w:val="20"/>
                <w:szCs w:val="20"/>
              </w:rPr>
            </w:pPr>
          </w:p>
          <w:p w14:paraId="47C00C95" w14:textId="678A78C6" w:rsidR="00674A32" w:rsidRPr="00ED2A8B" w:rsidRDefault="00674A32" w:rsidP="00674A32">
            <w:pPr>
              <w:rPr>
                <w:rFonts w:ascii="Times New Roman" w:hAnsi="Times New Roman" w:cs="Times New Roman"/>
                <w:sz w:val="20"/>
                <w:szCs w:val="20"/>
              </w:rPr>
            </w:pPr>
            <w:r w:rsidRPr="00ED2A8B">
              <w:rPr>
                <w:rFonts w:ascii="Times New Roman" w:hAnsi="Times New Roman" w:cs="Times New Roman"/>
                <w:sz w:val="24"/>
                <w:szCs w:val="24"/>
              </w:rPr>
              <w:t>«___» _________ 20__ року</w:t>
            </w:r>
          </w:p>
        </w:tc>
        <w:tc>
          <w:tcPr>
            <w:tcW w:w="7796" w:type="dxa"/>
          </w:tcPr>
          <w:p w14:paraId="7594C578" w14:textId="77777777"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Додаток 8</w:t>
            </w:r>
          </w:p>
          <w:p w14:paraId="791253B8"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06C9BE7A" w14:textId="77777777" w:rsidR="00F21824"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2F2DD408" w14:textId="26CC4D99" w:rsidR="00674A32" w:rsidRPr="00ED2A8B" w:rsidRDefault="00F21824" w:rsidP="00F21824">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r w:rsidRPr="00ED2A8B">
              <w:rPr>
                <w:rFonts w:ascii="Times New Roman" w:hAnsi="Times New Roman" w:cs="Times New Roman"/>
                <w:sz w:val="12"/>
                <w:szCs w:val="12"/>
              </w:rPr>
              <w:t xml:space="preserve"> </w:t>
            </w:r>
          </w:p>
          <w:p w14:paraId="56B8EC05" w14:textId="77777777" w:rsidR="00F21824" w:rsidRPr="00ED2A8B" w:rsidRDefault="00F21824" w:rsidP="00F21824">
            <w:pPr>
              <w:rPr>
                <w:rFonts w:ascii="Times New Roman" w:hAnsi="Times New Roman" w:cs="Times New Roman"/>
                <w:sz w:val="12"/>
                <w:szCs w:val="12"/>
              </w:rPr>
            </w:pPr>
          </w:p>
          <w:p w14:paraId="0C2C0DFA" w14:textId="77777777"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Голові Національної комісії, що здійснює</w:t>
            </w:r>
            <w:r w:rsidRPr="00ED2A8B">
              <w:rPr>
                <w:rFonts w:ascii="Times New Roman" w:hAnsi="Times New Roman" w:cs="Times New Roman"/>
                <w:sz w:val="20"/>
                <w:szCs w:val="20"/>
              </w:rPr>
              <w:br/>
              <w:t>державне регулювання у сферах енергетики</w:t>
            </w:r>
            <w:r w:rsidRPr="00ED2A8B">
              <w:rPr>
                <w:rFonts w:ascii="Times New Roman" w:hAnsi="Times New Roman" w:cs="Times New Roman"/>
                <w:sz w:val="20"/>
                <w:szCs w:val="20"/>
              </w:rPr>
              <w:br/>
              <w:t>та комунальних послуг</w:t>
            </w:r>
          </w:p>
          <w:p w14:paraId="361E67E3"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ЗАЯВА</w:t>
            </w:r>
          </w:p>
          <w:p w14:paraId="47842FD4" w14:textId="71A87AD5" w:rsidR="00674A32" w:rsidRPr="00ED2A8B" w:rsidRDefault="00674A32" w:rsidP="00674A32">
            <w:pPr>
              <w:jc w:val="center"/>
              <w:rPr>
                <w:rFonts w:ascii="Times New Roman" w:hAnsi="Times New Roman" w:cs="Times New Roman"/>
                <w:b/>
                <w:sz w:val="24"/>
                <w:szCs w:val="24"/>
              </w:rPr>
            </w:pPr>
            <w:r w:rsidRPr="00ED2A8B">
              <w:rPr>
                <w:rFonts w:ascii="Times New Roman" w:hAnsi="Times New Roman" w:cs="Times New Roman"/>
                <w:b/>
                <w:sz w:val="24"/>
                <w:szCs w:val="24"/>
              </w:rPr>
              <w:t xml:space="preserve">про встановлення (зміну) тарифів на виробництво теплової енергії для суб'єктів господарювання, які провадять господарську діяльність з виробництва теплової енергії на теплоелектроцентралях, теплових електростанціях та </w:t>
            </w:r>
            <w:proofErr w:type="spellStart"/>
            <w:r w:rsidRPr="00ED2A8B">
              <w:rPr>
                <w:rFonts w:ascii="Times New Roman" w:hAnsi="Times New Roman" w:cs="Times New Roman"/>
                <w:b/>
                <w:sz w:val="24"/>
                <w:szCs w:val="24"/>
              </w:rPr>
              <w:t>когенераційних</w:t>
            </w:r>
            <w:proofErr w:type="spellEnd"/>
            <w:r w:rsidRPr="00ED2A8B">
              <w:rPr>
                <w:rFonts w:ascii="Times New Roman" w:hAnsi="Times New Roman" w:cs="Times New Roman"/>
                <w:b/>
                <w:sz w:val="24"/>
                <w:szCs w:val="24"/>
              </w:rPr>
              <w:t xml:space="preserve"> установках з використанням альтернативних джерел енергії</w:t>
            </w:r>
          </w:p>
          <w:p w14:paraId="352BB2FB"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(повний перегляд/коригування)</w:t>
            </w:r>
          </w:p>
          <w:p w14:paraId="687E0E4A" w14:textId="77777777" w:rsidR="00674A32" w:rsidRPr="00ED2A8B" w:rsidRDefault="00674A32" w:rsidP="00674A32">
            <w:pPr>
              <w:jc w:val="center"/>
              <w:rPr>
                <w:rFonts w:ascii="Times New Roman" w:hAnsi="Times New Roman" w:cs="Times New Roman"/>
                <w:i/>
                <w:sz w:val="20"/>
                <w:szCs w:val="20"/>
              </w:rPr>
            </w:pPr>
            <w:r w:rsidRPr="00ED2A8B">
              <w:rPr>
                <w:rFonts w:ascii="Times New Roman" w:hAnsi="Times New Roman" w:cs="Times New Roman"/>
                <w:i/>
                <w:sz w:val="20"/>
                <w:szCs w:val="20"/>
              </w:rPr>
              <w:t>(необхідне підкреслити)</w:t>
            </w:r>
          </w:p>
          <w:p w14:paraId="46F7152F" w14:textId="77777777" w:rsidR="00674A32" w:rsidRPr="00ED2A8B" w:rsidRDefault="00674A32" w:rsidP="00674A32">
            <w:pPr>
              <w:ind w:firstLine="312"/>
              <w:rPr>
                <w:rFonts w:ascii="Times New Roman" w:hAnsi="Times New Roman" w:cs="Times New Roman"/>
                <w:sz w:val="28"/>
                <w:szCs w:val="28"/>
              </w:rPr>
            </w:pPr>
            <w:r w:rsidRPr="00ED2A8B">
              <w:rPr>
                <w:rFonts w:ascii="Times New Roman" w:hAnsi="Times New Roman" w:cs="Times New Roman"/>
                <w:sz w:val="24"/>
                <w:szCs w:val="24"/>
              </w:rPr>
              <w:t>____________________________________________________________</w:t>
            </w:r>
          </w:p>
          <w:p w14:paraId="0FF47FEC" w14:textId="77777777" w:rsidR="00674A32" w:rsidRPr="00ED2A8B" w:rsidRDefault="00674A32" w:rsidP="00674A32">
            <w:pPr>
              <w:jc w:val="center"/>
              <w:rPr>
                <w:rFonts w:ascii="Times New Roman" w:hAnsi="Times New Roman" w:cs="Times New Roman"/>
                <w:sz w:val="20"/>
                <w:szCs w:val="20"/>
              </w:rPr>
            </w:pPr>
            <w:r w:rsidRPr="00ED2A8B">
              <w:rPr>
                <w:rFonts w:ascii="Times New Roman" w:hAnsi="Times New Roman" w:cs="Times New Roman"/>
                <w:sz w:val="20"/>
                <w:szCs w:val="20"/>
              </w:rPr>
              <w:t>(</w:t>
            </w:r>
            <w:r w:rsidRPr="00ED2A8B">
              <w:rPr>
                <w:rFonts w:ascii="Times New Roman" w:hAnsi="Times New Roman" w:cs="Times New Roman"/>
                <w:b/>
                <w:sz w:val="20"/>
                <w:szCs w:val="20"/>
              </w:rPr>
              <w:t>назва ліцензіата, код ЄДРПОУ, адреса провадження діяльності</w:t>
            </w:r>
            <w:r w:rsidRPr="00ED2A8B">
              <w:rPr>
                <w:rFonts w:ascii="Times New Roman" w:hAnsi="Times New Roman" w:cs="Times New Roman"/>
                <w:sz w:val="20"/>
                <w:szCs w:val="20"/>
              </w:rPr>
              <w:t>)</w:t>
            </w:r>
          </w:p>
          <w:p w14:paraId="31DC3E07" w14:textId="77777777" w:rsidR="00674A32" w:rsidRPr="00ED2A8B" w:rsidRDefault="00674A32" w:rsidP="00674A32">
            <w:pPr>
              <w:jc w:val="center"/>
              <w:rPr>
                <w:rFonts w:ascii="Times New Roman" w:hAnsi="Times New Roman" w:cs="Times New Roman"/>
                <w:sz w:val="20"/>
                <w:szCs w:val="20"/>
              </w:rPr>
            </w:pPr>
          </w:p>
          <w:p w14:paraId="69445C58" w14:textId="77777777" w:rsidR="00674A32" w:rsidRPr="00ED2A8B" w:rsidRDefault="00674A32" w:rsidP="00674A32">
            <w:pPr>
              <w:jc w:val="both"/>
              <w:rPr>
                <w:rFonts w:ascii="Times New Roman" w:hAnsi="Times New Roman" w:cs="Times New Roman"/>
                <w:sz w:val="28"/>
                <w:szCs w:val="28"/>
              </w:rPr>
            </w:pPr>
            <w:r w:rsidRPr="00ED2A8B">
              <w:rPr>
                <w:rFonts w:ascii="Times New Roman" w:hAnsi="Times New Roman" w:cs="Times New Roman"/>
                <w:sz w:val="24"/>
                <w:szCs w:val="24"/>
              </w:rPr>
              <w:t xml:space="preserve">Згідно з частиною п’ятою статті 20 Закону України «Про теплопостачання» прошу розглянути заяву та додані до неї матеріали про встановлення (зміну) тарифів на виробництво теплової енергії для </w:t>
            </w:r>
          </w:p>
          <w:p w14:paraId="7E9798F2" w14:textId="77777777" w:rsidR="00674A32" w:rsidRPr="00ED2A8B" w:rsidRDefault="00674A32" w:rsidP="00674A32">
            <w:pPr>
              <w:ind w:firstLine="312"/>
              <w:rPr>
                <w:rFonts w:ascii="Times New Roman" w:hAnsi="Times New Roman" w:cs="Times New Roman"/>
                <w:sz w:val="28"/>
                <w:szCs w:val="28"/>
              </w:rPr>
            </w:pPr>
            <w:r w:rsidRPr="00ED2A8B">
              <w:rPr>
                <w:rFonts w:ascii="Times New Roman" w:hAnsi="Times New Roman" w:cs="Times New Roman"/>
                <w:sz w:val="28"/>
                <w:szCs w:val="28"/>
              </w:rPr>
              <w:t>___________________________________________________</w:t>
            </w:r>
          </w:p>
          <w:p w14:paraId="18D37B38" w14:textId="77777777" w:rsidR="00674A32" w:rsidRPr="00ED2A8B" w:rsidRDefault="00674A32" w:rsidP="00674A32">
            <w:pPr>
              <w:jc w:val="center"/>
              <w:rPr>
                <w:rFonts w:ascii="Times New Roman" w:hAnsi="Times New Roman" w:cs="Times New Roman"/>
                <w:sz w:val="20"/>
                <w:szCs w:val="20"/>
              </w:rPr>
            </w:pPr>
            <w:r w:rsidRPr="00ED2A8B">
              <w:rPr>
                <w:rFonts w:ascii="Times New Roman" w:hAnsi="Times New Roman" w:cs="Times New Roman"/>
                <w:sz w:val="20"/>
                <w:szCs w:val="20"/>
              </w:rPr>
              <w:t>(категорія споживачів)</w:t>
            </w:r>
          </w:p>
          <w:p w14:paraId="042ADE33" w14:textId="6FBC6D12" w:rsidR="00674A32" w:rsidRPr="00ED2A8B" w:rsidRDefault="00674A32" w:rsidP="00674A32">
            <w:pPr>
              <w:jc w:val="both"/>
              <w:rPr>
                <w:rFonts w:ascii="Times New Roman" w:hAnsi="Times New Roman" w:cs="Times New Roman"/>
                <w:b/>
                <w:sz w:val="24"/>
                <w:szCs w:val="24"/>
              </w:rPr>
            </w:pPr>
            <w:r w:rsidRPr="00ED2A8B">
              <w:rPr>
                <w:rFonts w:ascii="Times New Roman" w:hAnsi="Times New Roman" w:cs="Times New Roman"/>
                <w:b/>
                <w:sz w:val="24"/>
                <w:szCs w:val="24"/>
              </w:rPr>
              <w:t xml:space="preserve">відповідно до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ED2A8B">
              <w:rPr>
                <w:rFonts w:ascii="Times New Roman" w:hAnsi="Times New Roman" w:cs="Times New Roman"/>
                <w:b/>
                <w:sz w:val="24"/>
                <w:szCs w:val="24"/>
              </w:rPr>
              <w:t>когенераційних</w:t>
            </w:r>
            <w:proofErr w:type="spellEnd"/>
            <w:r w:rsidRPr="00ED2A8B">
              <w:rPr>
                <w:rFonts w:ascii="Times New Roman" w:hAnsi="Times New Roman" w:cs="Times New Roman"/>
                <w:b/>
                <w:sz w:val="24"/>
                <w:szCs w:val="24"/>
              </w:rPr>
              <w:t xml:space="preserve"> установках (вказати необхідне)</w:t>
            </w:r>
          </w:p>
          <w:tbl>
            <w:tblPr>
              <w:tblpPr w:leftFromText="180" w:rightFromText="180" w:vertAnchor="text" w:horzAnchor="margin" w:tblpXSpec="center" w:tblpY="2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3118"/>
            </w:tblGrid>
            <w:tr w:rsidR="00674A32" w:rsidRPr="00ED2A8B" w14:paraId="44887924" w14:textId="77777777" w:rsidTr="000974BD">
              <w:tc>
                <w:tcPr>
                  <w:tcW w:w="1271" w:type="dxa"/>
                </w:tcPr>
                <w:p w14:paraId="7B9B0F9C" w14:textId="77777777" w:rsidR="00674A32" w:rsidRPr="00ED2A8B" w:rsidRDefault="00674A32" w:rsidP="00674A32">
                  <w:pPr>
                    <w:pStyle w:val="3"/>
                    <w:spacing w:before="0" w:beforeAutospacing="0" w:after="0" w:afterAutospacing="0"/>
                    <w:jc w:val="center"/>
                    <w:rPr>
                      <w:b w:val="0"/>
                      <w:sz w:val="28"/>
                      <w:szCs w:val="28"/>
                      <w:lang w:val="uk-UA"/>
                    </w:rPr>
                  </w:pPr>
                  <w:r w:rsidRPr="00ED2A8B">
                    <w:rPr>
                      <w:b w:val="0"/>
                      <w:sz w:val="28"/>
                      <w:szCs w:val="28"/>
                      <w:lang w:val="uk-UA"/>
                    </w:rPr>
                    <w:t>6.1</w:t>
                  </w:r>
                </w:p>
              </w:tc>
              <w:tc>
                <w:tcPr>
                  <w:tcW w:w="1276" w:type="dxa"/>
                </w:tcPr>
                <w:p w14:paraId="06B2BFA6" w14:textId="77777777" w:rsidR="00674A32" w:rsidRPr="00ED2A8B" w:rsidRDefault="00674A32" w:rsidP="00674A32">
                  <w:pPr>
                    <w:pStyle w:val="3"/>
                    <w:spacing w:before="0" w:beforeAutospacing="0" w:after="0" w:afterAutospacing="0"/>
                    <w:jc w:val="center"/>
                    <w:rPr>
                      <w:b w:val="0"/>
                      <w:sz w:val="28"/>
                      <w:szCs w:val="28"/>
                      <w:lang w:val="uk-UA"/>
                    </w:rPr>
                  </w:pPr>
                  <w:r w:rsidRPr="00ED2A8B">
                    <w:rPr>
                      <w:b w:val="0"/>
                      <w:sz w:val="28"/>
                      <w:szCs w:val="28"/>
                      <w:lang w:val="uk-UA"/>
                    </w:rPr>
                    <w:t>6.2</w:t>
                  </w:r>
                </w:p>
              </w:tc>
              <w:tc>
                <w:tcPr>
                  <w:tcW w:w="3118" w:type="dxa"/>
                </w:tcPr>
                <w:p w14:paraId="126EED0B" w14:textId="4E32B12D" w:rsidR="00674A32" w:rsidRPr="00ED2A8B" w:rsidRDefault="00674A32" w:rsidP="00674A32">
                  <w:pPr>
                    <w:pStyle w:val="3"/>
                    <w:spacing w:before="0" w:beforeAutospacing="0" w:after="0" w:afterAutospacing="0"/>
                    <w:jc w:val="center"/>
                    <w:rPr>
                      <w:b w:val="0"/>
                      <w:sz w:val="26"/>
                      <w:szCs w:val="26"/>
                      <w:lang w:val="uk-UA"/>
                    </w:rPr>
                  </w:pPr>
                  <w:r w:rsidRPr="00ED2A8B">
                    <w:rPr>
                      <w:b w:val="0"/>
                      <w:sz w:val="26"/>
                      <w:szCs w:val="26"/>
                      <w:lang w:val="uk-UA"/>
                    </w:rPr>
                    <w:t>Загальна процедура відповідно до глав 1-4</w:t>
                  </w:r>
                </w:p>
              </w:tc>
            </w:tr>
            <w:tr w:rsidR="00674A32" w:rsidRPr="00ED2A8B" w14:paraId="2B535266" w14:textId="77777777" w:rsidTr="000974BD">
              <w:tc>
                <w:tcPr>
                  <w:tcW w:w="1271" w:type="dxa"/>
                </w:tcPr>
                <w:p w14:paraId="429C321E" w14:textId="77777777" w:rsidR="00674A32" w:rsidRPr="00ED2A8B" w:rsidRDefault="00674A32" w:rsidP="00674A32">
                  <w:pPr>
                    <w:pStyle w:val="3"/>
                    <w:spacing w:before="0" w:beforeAutospacing="0" w:after="0" w:afterAutospacing="0"/>
                    <w:jc w:val="center"/>
                    <w:rPr>
                      <w:b w:val="0"/>
                      <w:sz w:val="28"/>
                      <w:szCs w:val="28"/>
                      <w:lang w:val="uk-UA"/>
                    </w:rPr>
                  </w:pPr>
                </w:p>
              </w:tc>
              <w:tc>
                <w:tcPr>
                  <w:tcW w:w="1276" w:type="dxa"/>
                </w:tcPr>
                <w:p w14:paraId="7D3B9325" w14:textId="77777777" w:rsidR="00674A32" w:rsidRPr="00ED2A8B" w:rsidRDefault="00674A32" w:rsidP="00674A32">
                  <w:pPr>
                    <w:pStyle w:val="3"/>
                    <w:spacing w:before="0" w:beforeAutospacing="0" w:after="0" w:afterAutospacing="0"/>
                    <w:jc w:val="center"/>
                    <w:rPr>
                      <w:b w:val="0"/>
                      <w:sz w:val="28"/>
                      <w:szCs w:val="28"/>
                      <w:lang w:val="uk-UA"/>
                    </w:rPr>
                  </w:pPr>
                </w:p>
              </w:tc>
              <w:tc>
                <w:tcPr>
                  <w:tcW w:w="3118" w:type="dxa"/>
                </w:tcPr>
                <w:p w14:paraId="7188E202" w14:textId="77777777" w:rsidR="00674A32" w:rsidRPr="00ED2A8B" w:rsidRDefault="00674A32" w:rsidP="00674A32">
                  <w:pPr>
                    <w:pStyle w:val="3"/>
                    <w:spacing w:before="0" w:beforeAutospacing="0" w:after="0" w:afterAutospacing="0"/>
                    <w:jc w:val="center"/>
                    <w:rPr>
                      <w:b w:val="0"/>
                      <w:sz w:val="28"/>
                      <w:szCs w:val="28"/>
                      <w:lang w:val="uk-UA"/>
                    </w:rPr>
                  </w:pPr>
                </w:p>
              </w:tc>
            </w:tr>
          </w:tbl>
          <w:p w14:paraId="368CEDA5" w14:textId="77777777" w:rsidR="00674A32" w:rsidRPr="00ED2A8B" w:rsidRDefault="00674A32" w:rsidP="00674A32">
            <w:pPr>
              <w:jc w:val="both"/>
              <w:rPr>
                <w:rFonts w:ascii="Times New Roman" w:hAnsi="Times New Roman" w:cs="Times New Roman"/>
                <w:sz w:val="24"/>
                <w:szCs w:val="24"/>
              </w:rPr>
            </w:pPr>
          </w:p>
          <w:p w14:paraId="57859D92" w14:textId="77777777" w:rsidR="00674A32" w:rsidRPr="00ED2A8B" w:rsidRDefault="00674A32" w:rsidP="00674A32">
            <w:pPr>
              <w:jc w:val="both"/>
              <w:rPr>
                <w:rFonts w:ascii="Times New Roman" w:hAnsi="Times New Roman" w:cs="Times New Roman"/>
                <w:sz w:val="24"/>
                <w:szCs w:val="24"/>
              </w:rPr>
            </w:pPr>
          </w:p>
          <w:p w14:paraId="3BFAC095" w14:textId="77777777" w:rsidR="00674A32" w:rsidRPr="00ED2A8B" w:rsidRDefault="00674A32" w:rsidP="00674A32">
            <w:pPr>
              <w:jc w:val="both"/>
              <w:rPr>
                <w:rFonts w:ascii="Times New Roman" w:hAnsi="Times New Roman" w:cs="Times New Roman"/>
                <w:sz w:val="24"/>
                <w:szCs w:val="24"/>
              </w:rPr>
            </w:pPr>
          </w:p>
          <w:p w14:paraId="1DBAE61A" w14:textId="77777777" w:rsidR="00674A32" w:rsidRPr="00ED2A8B" w:rsidRDefault="00674A32" w:rsidP="00674A32">
            <w:pPr>
              <w:jc w:val="both"/>
              <w:rPr>
                <w:rFonts w:ascii="Times New Roman" w:hAnsi="Times New Roman" w:cs="Times New Roman"/>
                <w:sz w:val="24"/>
                <w:szCs w:val="24"/>
              </w:rPr>
            </w:pPr>
          </w:p>
          <w:p w14:paraId="261A4259" w14:textId="77777777" w:rsidR="00674A32" w:rsidRPr="00ED2A8B" w:rsidRDefault="00674A32" w:rsidP="00674A32">
            <w:pPr>
              <w:jc w:val="both"/>
              <w:rPr>
                <w:rFonts w:ascii="Times New Roman" w:hAnsi="Times New Roman" w:cs="Times New Roman"/>
                <w:sz w:val="24"/>
                <w:szCs w:val="24"/>
              </w:rPr>
            </w:pPr>
          </w:p>
          <w:p w14:paraId="58700E12" w14:textId="77777777" w:rsidR="00674A32" w:rsidRPr="00ED2A8B" w:rsidRDefault="00674A32" w:rsidP="00674A32">
            <w:pPr>
              <w:jc w:val="both"/>
              <w:rPr>
                <w:rFonts w:ascii="Times New Roman" w:hAnsi="Times New Roman" w:cs="Times New Roman"/>
                <w:sz w:val="24"/>
                <w:szCs w:val="24"/>
              </w:rPr>
            </w:pPr>
            <w:r w:rsidRPr="00ED2A8B">
              <w:rPr>
                <w:rFonts w:ascii="Times New Roman" w:hAnsi="Times New Roman" w:cs="Times New Roman"/>
                <w:sz w:val="24"/>
                <w:szCs w:val="24"/>
              </w:rPr>
              <w:lastRenderedPageBreak/>
              <w:t>Підтверджую, що додані до заяви документи містять достовірну інформацію.</w:t>
            </w:r>
          </w:p>
          <w:p w14:paraId="5DD8BC27" w14:textId="77777777" w:rsidR="00674A32" w:rsidRPr="00ED2A8B" w:rsidRDefault="00674A32" w:rsidP="00674A32">
            <w:pPr>
              <w:rPr>
                <w:rFonts w:ascii="Times New Roman" w:hAnsi="Times New Roman" w:cs="Times New Roman"/>
                <w:sz w:val="24"/>
                <w:szCs w:val="24"/>
              </w:rPr>
            </w:pPr>
          </w:p>
          <w:p w14:paraId="5EB7086C"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Керівник ліцензіата</w:t>
            </w:r>
            <w:r w:rsidRPr="00ED2A8B">
              <w:rPr>
                <w:rFonts w:ascii="Times New Roman" w:hAnsi="Times New Roman" w:cs="Times New Roman"/>
                <w:sz w:val="24"/>
                <w:szCs w:val="24"/>
              </w:rPr>
              <w:tab/>
              <w:t>___________     __________________</w:t>
            </w:r>
          </w:p>
          <w:p w14:paraId="2ECAF26C" w14:textId="77777777" w:rsidR="00674A32" w:rsidRPr="00ED2A8B" w:rsidRDefault="00674A32" w:rsidP="00674A32">
            <w:pPr>
              <w:rPr>
                <w:rFonts w:ascii="Times New Roman" w:hAnsi="Times New Roman" w:cs="Times New Roman"/>
                <w:sz w:val="20"/>
                <w:szCs w:val="20"/>
              </w:rPr>
            </w:pPr>
            <w:r w:rsidRPr="00ED2A8B">
              <w:rPr>
                <w:rFonts w:ascii="Times New Roman" w:hAnsi="Times New Roman" w:cs="Times New Roman"/>
                <w:sz w:val="20"/>
                <w:szCs w:val="20"/>
              </w:rPr>
              <w:t xml:space="preserve">                                                (підпис)</w:t>
            </w:r>
            <w:r w:rsidRPr="00ED2A8B">
              <w:rPr>
                <w:rFonts w:ascii="Times New Roman" w:hAnsi="Times New Roman" w:cs="Times New Roman"/>
                <w:sz w:val="20"/>
                <w:szCs w:val="20"/>
              </w:rPr>
              <w:tab/>
              <w:t xml:space="preserve">    (власне ім’я ПРІЗВИЩЕ)</w:t>
            </w:r>
          </w:p>
          <w:p w14:paraId="3AC2F53F" w14:textId="77777777" w:rsidR="00674A32" w:rsidRPr="00ED2A8B" w:rsidRDefault="00674A32" w:rsidP="00674A32">
            <w:pPr>
              <w:rPr>
                <w:rFonts w:ascii="Times New Roman" w:hAnsi="Times New Roman" w:cs="Times New Roman"/>
                <w:sz w:val="20"/>
                <w:szCs w:val="20"/>
              </w:rPr>
            </w:pPr>
          </w:p>
          <w:p w14:paraId="64474DD2"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«___» _________ 20__ року</w:t>
            </w:r>
          </w:p>
          <w:p w14:paraId="2DAF9150" w14:textId="77777777" w:rsidR="00674A32" w:rsidRPr="00ED2A8B" w:rsidRDefault="00674A32" w:rsidP="00674A32">
            <w:pPr>
              <w:jc w:val="right"/>
              <w:rPr>
                <w:rFonts w:ascii="Times New Roman" w:hAnsi="Times New Roman" w:cs="Times New Roman"/>
                <w:sz w:val="20"/>
                <w:szCs w:val="20"/>
              </w:rPr>
            </w:pPr>
          </w:p>
        </w:tc>
      </w:tr>
      <w:tr w:rsidR="00674A32" w:rsidRPr="00ED2A8B" w14:paraId="5583C252" w14:textId="77777777" w:rsidTr="000841E6">
        <w:trPr>
          <w:gridAfter w:val="1"/>
          <w:wAfter w:w="6" w:type="dxa"/>
          <w:trHeight w:val="241"/>
          <w:jc w:val="center"/>
        </w:trPr>
        <w:tc>
          <w:tcPr>
            <w:tcW w:w="7933" w:type="dxa"/>
          </w:tcPr>
          <w:p w14:paraId="02BEAC9E" w14:textId="7E0DE67F"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Додаток 9</w:t>
            </w:r>
          </w:p>
          <w:p w14:paraId="50E738DD" w14:textId="77777777" w:rsidR="004C359A" w:rsidRPr="00ED2A8B" w:rsidRDefault="00674A32" w:rsidP="004C359A">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та встановлення тарифів на теплову енергію,</w:t>
            </w:r>
            <w:r w:rsidR="004C359A" w:rsidRPr="00ED2A8B">
              <w:rPr>
                <w:rFonts w:ascii="Times New Roman" w:hAnsi="Times New Roman" w:cs="Times New Roman"/>
                <w:sz w:val="20"/>
                <w:szCs w:val="20"/>
              </w:rPr>
              <w:t xml:space="preserve"> </w:t>
            </w:r>
          </w:p>
          <w:p w14:paraId="3462E875" w14:textId="6264D25E" w:rsidR="004C359A" w:rsidRPr="00ED2A8B" w:rsidRDefault="00674A32" w:rsidP="004C359A">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що виробляється на</w:t>
            </w:r>
            <w:r w:rsidR="004C359A" w:rsidRPr="00ED2A8B">
              <w:rPr>
                <w:rFonts w:ascii="Times New Roman" w:hAnsi="Times New Roman" w:cs="Times New Roman"/>
                <w:sz w:val="20"/>
                <w:szCs w:val="20"/>
              </w:rPr>
              <w:t xml:space="preserve"> </w:t>
            </w:r>
            <w:r w:rsidRPr="00ED2A8B">
              <w:rPr>
                <w:rFonts w:ascii="Times New Roman" w:hAnsi="Times New Roman" w:cs="Times New Roman"/>
                <w:sz w:val="20"/>
                <w:szCs w:val="20"/>
              </w:rPr>
              <w:t xml:space="preserve">теплоелектроцентралях, </w:t>
            </w:r>
          </w:p>
          <w:p w14:paraId="67F0CB30" w14:textId="517D5285" w:rsidR="00674A32" w:rsidRPr="00ED2A8B" w:rsidRDefault="00674A32" w:rsidP="004C359A">
            <w:pPr>
              <w:jc w:val="right"/>
              <w:rPr>
                <w:rFonts w:ascii="Times New Roman" w:hAnsi="Times New Roman" w:cs="Times New Roman"/>
                <w:sz w:val="20"/>
                <w:szCs w:val="20"/>
              </w:rPr>
            </w:pPr>
            <w:r w:rsidRPr="00ED2A8B">
              <w:rPr>
                <w:rFonts w:ascii="Times New Roman" w:hAnsi="Times New Roman" w:cs="Times New Roman"/>
                <w:sz w:val="20"/>
                <w:szCs w:val="20"/>
              </w:rPr>
              <w:t>теплових електростанціях</w:t>
            </w:r>
            <w:r w:rsidR="004C359A" w:rsidRPr="00ED2A8B">
              <w:rPr>
                <w:rFonts w:ascii="Times New Roman" w:hAnsi="Times New Roman" w:cs="Times New Roman"/>
                <w:sz w:val="20"/>
                <w:szCs w:val="20"/>
              </w:rPr>
              <w:t xml:space="preserve"> </w:t>
            </w:r>
            <w:r w:rsidRPr="00ED2A8B">
              <w:rPr>
                <w:rFonts w:ascii="Times New Roman" w:hAnsi="Times New Roman" w:cs="Times New Roman"/>
                <w:sz w:val="20"/>
                <w:szCs w:val="20"/>
              </w:rPr>
              <w:t xml:space="preserve">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p>
          <w:p w14:paraId="1BAFED93" w14:textId="77777777" w:rsidR="00674A32" w:rsidRPr="00ED2A8B" w:rsidRDefault="00674A32" w:rsidP="00674A32">
            <w:pPr>
              <w:rPr>
                <w:rFonts w:ascii="Times New Roman" w:hAnsi="Times New Roman" w:cs="Times New Roman"/>
                <w:sz w:val="12"/>
                <w:szCs w:val="12"/>
              </w:rPr>
            </w:pPr>
          </w:p>
          <w:p w14:paraId="4739D18E" w14:textId="77777777"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Голові Національної комісії, що здійснює</w:t>
            </w:r>
            <w:r w:rsidRPr="00ED2A8B">
              <w:rPr>
                <w:rFonts w:ascii="Times New Roman" w:hAnsi="Times New Roman" w:cs="Times New Roman"/>
                <w:sz w:val="20"/>
                <w:szCs w:val="20"/>
              </w:rPr>
              <w:br/>
              <w:t>державне регулювання у сферах енергетики</w:t>
            </w:r>
            <w:r w:rsidRPr="00ED2A8B">
              <w:rPr>
                <w:rFonts w:ascii="Times New Roman" w:hAnsi="Times New Roman" w:cs="Times New Roman"/>
                <w:sz w:val="20"/>
                <w:szCs w:val="20"/>
              </w:rPr>
              <w:br/>
              <w:t>та комунальних послуг</w:t>
            </w:r>
          </w:p>
          <w:p w14:paraId="6A3A719A" w14:textId="77777777" w:rsidR="00674A32" w:rsidRPr="00ED2A8B" w:rsidRDefault="00674A32" w:rsidP="00674A32">
            <w:pPr>
              <w:jc w:val="right"/>
              <w:rPr>
                <w:rFonts w:ascii="Times New Roman" w:hAnsi="Times New Roman" w:cs="Times New Roman"/>
                <w:sz w:val="28"/>
                <w:szCs w:val="28"/>
              </w:rPr>
            </w:pPr>
          </w:p>
          <w:p w14:paraId="300B70B6"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ЗАЯВА</w:t>
            </w:r>
          </w:p>
          <w:p w14:paraId="41EFBBF3"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про встановлення (зміну) тарифів суб’єкта господарювання на виробництво теплової енергії відповідно до глави 5 Методики</w:t>
            </w:r>
          </w:p>
          <w:p w14:paraId="43D3A601" w14:textId="77777777" w:rsidR="00766FC3" w:rsidRPr="00ED2A8B" w:rsidRDefault="00766FC3" w:rsidP="00766FC3">
            <w:pPr>
              <w:jc w:val="center"/>
              <w:rPr>
                <w:rFonts w:ascii="Times New Roman" w:hAnsi="Times New Roman" w:cs="Times New Roman"/>
                <w:sz w:val="20"/>
                <w:szCs w:val="20"/>
              </w:rPr>
            </w:pPr>
          </w:p>
          <w:p w14:paraId="29945732" w14:textId="77777777" w:rsidR="00766FC3" w:rsidRPr="00ED2A8B" w:rsidRDefault="00766FC3" w:rsidP="00766FC3">
            <w:pPr>
              <w:jc w:val="center"/>
              <w:rPr>
                <w:rFonts w:ascii="Times New Roman" w:hAnsi="Times New Roman" w:cs="Times New Roman"/>
                <w:sz w:val="16"/>
                <w:szCs w:val="16"/>
              </w:rPr>
            </w:pPr>
            <w:r w:rsidRPr="00ED2A8B">
              <w:rPr>
                <w:rFonts w:ascii="Times New Roman" w:hAnsi="Times New Roman" w:cs="Times New Roman"/>
                <w:sz w:val="16"/>
                <w:szCs w:val="16"/>
              </w:rPr>
              <w:t>_________________________________________________________________________________________</w:t>
            </w:r>
          </w:p>
          <w:p w14:paraId="79280931" w14:textId="77777777" w:rsidR="00674A32" w:rsidRPr="00ED2A8B" w:rsidRDefault="00674A32" w:rsidP="00674A32">
            <w:pPr>
              <w:jc w:val="center"/>
              <w:rPr>
                <w:rFonts w:ascii="Times New Roman" w:hAnsi="Times New Roman" w:cs="Times New Roman"/>
                <w:sz w:val="20"/>
                <w:szCs w:val="20"/>
              </w:rPr>
            </w:pPr>
            <w:r w:rsidRPr="00ED2A8B">
              <w:rPr>
                <w:rFonts w:ascii="Times New Roman" w:hAnsi="Times New Roman" w:cs="Times New Roman"/>
                <w:sz w:val="20"/>
                <w:szCs w:val="20"/>
              </w:rPr>
              <w:t>(назва суб’єкта господарювання, код ЄДРПОУ, адреса провадження діяльності)</w:t>
            </w:r>
          </w:p>
          <w:p w14:paraId="0FF59ECE" w14:textId="77777777" w:rsidR="00674A32" w:rsidRPr="00ED2A8B" w:rsidRDefault="00674A32" w:rsidP="00674A32">
            <w:pPr>
              <w:rPr>
                <w:rFonts w:ascii="Times New Roman" w:hAnsi="Times New Roman" w:cs="Times New Roman"/>
                <w:sz w:val="16"/>
                <w:szCs w:val="16"/>
              </w:rPr>
            </w:pPr>
          </w:p>
          <w:p w14:paraId="31F25CE8" w14:textId="150077BC" w:rsidR="00674A32" w:rsidRPr="00ED2A8B" w:rsidRDefault="00674A32" w:rsidP="00674A32">
            <w:pPr>
              <w:jc w:val="both"/>
              <w:rPr>
                <w:rFonts w:ascii="Times New Roman" w:hAnsi="Times New Roman" w:cs="Times New Roman"/>
                <w:sz w:val="24"/>
                <w:szCs w:val="24"/>
              </w:rPr>
            </w:pPr>
            <w:r w:rsidRPr="00ED2A8B">
              <w:rPr>
                <w:rFonts w:ascii="Times New Roman" w:hAnsi="Times New Roman" w:cs="Times New Roman"/>
                <w:sz w:val="24"/>
                <w:szCs w:val="24"/>
              </w:rPr>
              <w:t xml:space="preserve">Прошу розглянути заяву та додані до неї матеріали про встановлення (зміну) тарифів на виробництво теплової енергії на </w:t>
            </w:r>
            <w:proofErr w:type="spellStart"/>
            <w:r w:rsidRPr="00ED2A8B">
              <w:rPr>
                <w:rFonts w:ascii="Times New Roman" w:hAnsi="Times New Roman" w:cs="Times New Roman"/>
                <w:sz w:val="24"/>
                <w:szCs w:val="24"/>
              </w:rPr>
              <w:t>когенераційних</w:t>
            </w:r>
            <w:proofErr w:type="spellEnd"/>
            <w:r w:rsidRPr="00ED2A8B">
              <w:rPr>
                <w:rFonts w:ascii="Times New Roman" w:hAnsi="Times New Roman" w:cs="Times New Roman"/>
                <w:sz w:val="24"/>
                <w:szCs w:val="24"/>
              </w:rPr>
              <w:t xml:space="preserve"> установках, з тепловою потужністю кожної такої </w:t>
            </w:r>
            <w:proofErr w:type="spellStart"/>
            <w:r w:rsidRPr="00ED2A8B">
              <w:rPr>
                <w:rFonts w:ascii="Times New Roman" w:hAnsi="Times New Roman" w:cs="Times New Roman"/>
                <w:sz w:val="24"/>
                <w:szCs w:val="24"/>
              </w:rPr>
              <w:t>когенераційної</w:t>
            </w:r>
            <w:proofErr w:type="spellEnd"/>
            <w:r w:rsidRPr="00ED2A8B">
              <w:rPr>
                <w:rFonts w:ascii="Times New Roman" w:hAnsi="Times New Roman" w:cs="Times New Roman"/>
                <w:sz w:val="24"/>
                <w:szCs w:val="24"/>
              </w:rPr>
              <w:t xml:space="preserve"> установки не більше 4,3 </w:t>
            </w:r>
            <w:proofErr w:type="spellStart"/>
            <w:r w:rsidRPr="00ED2A8B">
              <w:rPr>
                <w:rFonts w:ascii="Times New Roman" w:hAnsi="Times New Roman" w:cs="Times New Roman"/>
                <w:sz w:val="24"/>
                <w:szCs w:val="24"/>
              </w:rPr>
              <w:t>Гкал</w:t>
            </w:r>
            <w:proofErr w:type="spellEnd"/>
            <w:r w:rsidRPr="00ED2A8B">
              <w:rPr>
                <w:rFonts w:ascii="Times New Roman" w:hAnsi="Times New Roman" w:cs="Times New Roman"/>
                <w:sz w:val="24"/>
                <w:szCs w:val="24"/>
              </w:rPr>
              <w:t xml:space="preserve">/год, відповідно до глави 5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ED2A8B">
              <w:rPr>
                <w:rFonts w:ascii="Times New Roman" w:hAnsi="Times New Roman" w:cs="Times New Roman"/>
                <w:sz w:val="24"/>
                <w:szCs w:val="24"/>
              </w:rPr>
              <w:t>когенераційних</w:t>
            </w:r>
            <w:proofErr w:type="spellEnd"/>
            <w:r w:rsidRPr="00ED2A8B">
              <w:rPr>
                <w:rFonts w:ascii="Times New Roman" w:hAnsi="Times New Roman" w:cs="Times New Roman"/>
                <w:sz w:val="24"/>
                <w:szCs w:val="24"/>
              </w:rPr>
              <w:t xml:space="preserve"> установках (вказати пункт)</w:t>
            </w:r>
          </w:p>
          <w:p w14:paraId="4DFE28DC" w14:textId="77777777" w:rsidR="00766FC3" w:rsidRPr="00ED2A8B" w:rsidRDefault="00766FC3" w:rsidP="00674A32">
            <w:pPr>
              <w:jc w:val="both"/>
              <w:rPr>
                <w:rFonts w:ascii="Times New Roman" w:hAnsi="Times New Roman" w:cs="Times New Roman"/>
                <w:sz w:val="24"/>
                <w:szCs w:val="24"/>
              </w:rPr>
            </w:pPr>
          </w:p>
          <w:tbl>
            <w:tblPr>
              <w:tblW w:w="4258" w:type="dxa"/>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17"/>
              <w:gridCol w:w="1413"/>
            </w:tblGrid>
            <w:tr w:rsidR="00674A32" w:rsidRPr="00ED2A8B" w14:paraId="229653CD" w14:textId="77777777" w:rsidTr="00C258D7">
              <w:tc>
                <w:tcPr>
                  <w:tcW w:w="1428" w:type="dxa"/>
                </w:tcPr>
                <w:p w14:paraId="55056492"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r w:rsidRPr="00ED2A8B">
                    <w:rPr>
                      <w:b w:val="0"/>
                      <w:sz w:val="24"/>
                      <w:szCs w:val="24"/>
                      <w:lang w:val="uk-UA"/>
                    </w:rPr>
                    <w:t>5.1</w:t>
                  </w:r>
                </w:p>
              </w:tc>
              <w:tc>
                <w:tcPr>
                  <w:tcW w:w="1417" w:type="dxa"/>
                </w:tcPr>
                <w:p w14:paraId="4AF0280E"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r w:rsidRPr="00ED2A8B">
                    <w:rPr>
                      <w:b w:val="0"/>
                      <w:sz w:val="24"/>
                      <w:szCs w:val="24"/>
                      <w:lang w:val="uk-UA"/>
                    </w:rPr>
                    <w:t>5.2</w:t>
                  </w:r>
                </w:p>
              </w:tc>
              <w:tc>
                <w:tcPr>
                  <w:tcW w:w="1413" w:type="dxa"/>
                </w:tcPr>
                <w:p w14:paraId="7A3D73F4"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r w:rsidRPr="00ED2A8B">
                    <w:rPr>
                      <w:b w:val="0"/>
                      <w:sz w:val="24"/>
                      <w:szCs w:val="24"/>
                      <w:lang w:val="uk-UA"/>
                    </w:rPr>
                    <w:t>5.3</w:t>
                  </w:r>
                </w:p>
              </w:tc>
            </w:tr>
            <w:tr w:rsidR="00674A32" w:rsidRPr="00ED2A8B" w14:paraId="1EC8D065" w14:textId="77777777" w:rsidTr="00C258D7">
              <w:tc>
                <w:tcPr>
                  <w:tcW w:w="1428" w:type="dxa"/>
                </w:tcPr>
                <w:p w14:paraId="7C199232"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p>
              </w:tc>
              <w:tc>
                <w:tcPr>
                  <w:tcW w:w="1417" w:type="dxa"/>
                </w:tcPr>
                <w:p w14:paraId="7C0A873D"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p>
              </w:tc>
              <w:tc>
                <w:tcPr>
                  <w:tcW w:w="1413" w:type="dxa"/>
                </w:tcPr>
                <w:p w14:paraId="3AF331C3"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p>
              </w:tc>
            </w:tr>
          </w:tbl>
          <w:p w14:paraId="18EF8245" w14:textId="1683693A" w:rsidR="00674A32" w:rsidRPr="00ED2A8B" w:rsidRDefault="00674A32" w:rsidP="00674A32">
            <w:pPr>
              <w:rPr>
                <w:rFonts w:ascii="Times New Roman" w:hAnsi="Times New Roman" w:cs="Times New Roman"/>
                <w:sz w:val="28"/>
                <w:szCs w:val="28"/>
              </w:rPr>
            </w:pPr>
            <w:r w:rsidRPr="00ED2A8B">
              <w:rPr>
                <w:rFonts w:ascii="Times New Roman" w:hAnsi="Times New Roman" w:cs="Times New Roman"/>
                <w:sz w:val="24"/>
                <w:szCs w:val="24"/>
              </w:rPr>
              <w:t>_______________________________________________</w:t>
            </w:r>
          </w:p>
          <w:p w14:paraId="7463A3AF"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 xml:space="preserve">До заяви додаються: </w:t>
            </w:r>
          </w:p>
          <w:p w14:paraId="2D8B586D"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1.</w:t>
            </w:r>
            <w:r w:rsidRPr="00ED2A8B">
              <w:rPr>
                <w:rFonts w:ascii="Times New Roman" w:hAnsi="Times New Roman" w:cs="Times New Roman"/>
                <w:strike/>
                <w:sz w:val="24"/>
                <w:szCs w:val="24"/>
              </w:rPr>
              <w:tab/>
              <w:t>Розрахунки розміру тарифу (-</w:t>
            </w:r>
            <w:proofErr w:type="spellStart"/>
            <w:r w:rsidRPr="00ED2A8B">
              <w:rPr>
                <w:rFonts w:ascii="Times New Roman" w:hAnsi="Times New Roman" w:cs="Times New Roman"/>
                <w:strike/>
                <w:sz w:val="24"/>
                <w:szCs w:val="24"/>
              </w:rPr>
              <w:t>ів</w:t>
            </w:r>
            <w:proofErr w:type="spellEnd"/>
            <w:r w:rsidRPr="00ED2A8B">
              <w:rPr>
                <w:rFonts w:ascii="Times New Roman" w:hAnsi="Times New Roman" w:cs="Times New Roman"/>
                <w:strike/>
                <w:sz w:val="24"/>
                <w:szCs w:val="24"/>
              </w:rPr>
              <w:t>) на виробництво теплової енергії з використанням альтернативних джерел енергії для відповідних категорій споживачів, що виконані відповідно до положень частини п’ятої статті 20 Закону України «Про теплопостачання».</w:t>
            </w:r>
          </w:p>
          <w:p w14:paraId="55CC1E25"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2.</w:t>
            </w:r>
            <w:r w:rsidRPr="00ED2A8B">
              <w:rPr>
                <w:rFonts w:ascii="Times New Roman" w:hAnsi="Times New Roman" w:cs="Times New Roman"/>
                <w:strike/>
                <w:sz w:val="24"/>
                <w:szCs w:val="24"/>
              </w:rPr>
              <w:tab/>
              <w:t xml:space="preserve">Середньозважені тарифи на теплову енергію, вироблену з використанням природного газу, для потреб населення, установ та організацій, що фінансуються з державного чи місцевого бюджету, а також тарифи на транспортування та постачання теплової енергії, що оприлюднені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відновлювальних джерел енергії </w:t>
            </w:r>
            <w:r w:rsidRPr="00ED2A8B">
              <w:rPr>
                <w:rFonts w:ascii="Times New Roman" w:hAnsi="Times New Roman" w:cs="Times New Roman"/>
                <w:strike/>
                <w:sz w:val="24"/>
                <w:szCs w:val="24"/>
              </w:rPr>
              <w:lastRenderedPageBreak/>
              <w:t>та альтернативних видів палива, відповідно до вимог чинного законодавства (копія документа).</w:t>
            </w:r>
          </w:p>
          <w:p w14:paraId="12AD5566"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3.</w:t>
            </w:r>
            <w:r w:rsidRPr="00ED2A8B">
              <w:rPr>
                <w:rFonts w:ascii="Times New Roman" w:hAnsi="Times New Roman" w:cs="Times New Roman"/>
                <w:strike/>
                <w:sz w:val="24"/>
                <w:szCs w:val="24"/>
              </w:rPr>
              <w:tab/>
              <w:t>Копія рішення щодо встановлених (діючих) для суб’єкта господарювання тарифів на теплову енергію, вироблену з використанням природного газу, для потреб установ та організацій, що фінансуються з державного чи місцевого бюджету, а також для потреб населення (у разі наявності).</w:t>
            </w:r>
          </w:p>
          <w:p w14:paraId="1EB1E95F"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4.</w:t>
            </w:r>
            <w:r w:rsidRPr="00ED2A8B">
              <w:rPr>
                <w:rFonts w:ascii="Times New Roman" w:hAnsi="Times New Roman" w:cs="Times New Roman"/>
                <w:strike/>
                <w:sz w:val="24"/>
                <w:szCs w:val="24"/>
              </w:rPr>
              <w:tab/>
              <w:t>Копія рішення щодо встановлених (діючих) для суб’єкта господарювання тарифів на транспортування та постачання теплової енергії, виробленої з використанням природного газу (у разі наявності).</w:t>
            </w:r>
          </w:p>
          <w:p w14:paraId="2A52A7A5"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5.</w:t>
            </w:r>
            <w:r w:rsidRPr="00ED2A8B">
              <w:rPr>
                <w:rFonts w:ascii="Times New Roman" w:hAnsi="Times New Roman" w:cs="Times New Roman"/>
                <w:strike/>
                <w:sz w:val="24"/>
                <w:szCs w:val="24"/>
              </w:rPr>
              <w:tab/>
              <w:t>Документальне підтвердження щодо наміру постачання теплової енергії відповідним категоріям споживачів теплової енергії (бюджетні установи та/або населення) з зазначенням обсягів споживання.</w:t>
            </w:r>
          </w:p>
          <w:p w14:paraId="3FF63F61" w14:textId="77777777" w:rsidR="00674A32" w:rsidRPr="00ED2A8B" w:rsidRDefault="00674A32" w:rsidP="00674A32">
            <w:pPr>
              <w:jc w:val="both"/>
              <w:rPr>
                <w:rFonts w:ascii="Times New Roman" w:hAnsi="Times New Roman" w:cs="Times New Roman"/>
                <w:strike/>
                <w:sz w:val="24"/>
                <w:szCs w:val="24"/>
              </w:rPr>
            </w:pPr>
            <w:r w:rsidRPr="00ED2A8B">
              <w:rPr>
                <w:rFonts w:ascii="Times New Roman" w:hAnsi="Times New Roman" w:cs="Times New Roman"/>
                <w:strike/>
                <w:sz w:val="24"/>
                <w:szCs w:val="24"/>
              </w:rPr>
              <w:t>6.</w:t>
            </w:r>
            <w:r w:rsidRPr="00ED2A8B">
              <w:rPr>
                <w:rFonts w:ascii="Times New Roman" w:hAnsi="Times New Roman" w:cs="Times New Roman"/>
                <w:strike/>
                <w:sz w:val="24"/>
                <w:szCs w:val="24"/>
              </w:rPr>
              <w:tab/>
              <w:t>Інформацію щодо видів паливно-енергетичних ресурсів, що використовуються для виробництва теплової енергії.</w:t>
            </w:r>
          </w:p>
          <w:p w14:paraId="64EA4F4B" w14:textId="77777777" w:rsidR="00674A32" w:rsidRPr="00ED2A8B" w:rsidRDefault="00674A32" w:rsidP="00674A32">
            <w:pPr>
              <w:jc w:val="both"/>
              <w:rPr>
                <w:rFonts w:ascii="Times New Roman" w:hAnsi="Times New Roman" w:cs="Times New Roman"/>
                <w:strike/>
                <w:sz w:val="24"/>
                <w:szCs w:val="24"/>
              </w:rPr>
            </w:pPr>
          </w:p>
          <w:p w14:paraId="0BF0CF09" w14:textId="1B8DB5FF"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Керівник ліцензіата</w:t>
            </w:r>
            <w:r w:rsidRPr="00ED2A8B">
              <w:rPr>
                <w:rFonts w:ascii="Times New Roman" w:hAnsi="Times New Roman" w:cs="Times New Roman"/>
                <w:sz w:val="24"/>
                <w:szCs w:val="24"/>
              </w:rPr>
              <w:tab/>
              <w:t>___________     ___________________</w:t>
            </w:r>
          </w:p>
          <w:p w14:paraId="30433721" w14:textId="5A330F68" w:rsidR="00674A32" w:rsidRPr="00ED2A8B" w:rsidRDefault="00674A32" w:rsidP="00674A32">
            <w:pPr>
              <w:rPr>
                <w:rFonts w:ascii="Times New Roman" w:hAnsi="Times New Roman" w:cs="Times New Roman"/>
                <w:sz w:val="20"/>
                <w:szCs w:val="20"/>
              </w:rPr>
            </w:pPr>
            <w:r w:rsidRPr="00ED2A8B">
              <w:rPr>
                <w:rFonts w:ascii="Times New Roman" w:hAnsi="Times New Roman" w:cs="Times New Roman"/>
                <w:sz w:val="20"/>
                <w:szCs w:val="20"/>
              </w:rPr>
              <w:t xml:space="preserve">                                               (підпис)</w:t>
            </w:r>
            <w:r w:rsidRPr="00ED2A8B">
              <w:rPr>
                <w:rFonts w:ascii="Times New Roman" w:hAnsi="Times New Roman" w:cs="Times New Roman"/>
                <w:sz w:val="20"/>
                <w:szCs w:val="20"/>
              </w:rPr>
              <w:tab/>
              <w:t xml:space="preserve">      (власне ім’я ПРІЗВИЩЕ)</w:t>
            </w:r>
          </w:p>
          <w:p w14:paraId="1DA6C2EF" w14:textId="77777777" w:rsidR="00674A32" w:rsidRPr="00ED2A8B" w:rsidRDefault="00674A32" w:rsidP="00674A32">
            <w:pPr>
              <w:rPr>
                <w:rFonts w:ascii="Times New Roman" w:hAnsi="Times New Roman" w:cs="Times New Roman"/>
                <w:sz w:val="20"/>
                <w:szCs w:val="20"/>
              </w:rPr>
            </w:pPr>
          </w:p>
          <w:p w14:paraId="7C27C604"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«___» _________ 20__ року</w:t>
            </w:r>
          </w:p>
          <w:p w14:paraId="02807476" w14:textId="77777777" w:rsidR="00766FC3" w:rsidRPr="00ED2A8B" w:rsidRDefault="00766FC3" w:rsidP="00674A32">
            <w:pPr>
              <w:rPr>
                <w:rFonts w:ascii="Times New Roman" w:hAnsi="Times New Roman" w:cs="Times New Roman"/>
                <w:sz w:val="24"/>
                <w:szCs w:val="24"/>
              </w:rPr>
            </w:pPr>
          </w:p>
          <w:p w14:paraId="6E7E8146" w14:textId="1CE46EEE" w:rsidR="00766FC3" w:rsidRPr="00ED2A8B" w:rsidRDefault="00766FC3" w:rsidP="00674A32">
            <w:pPr>
              <w:rPr>
                <w:rFonts w:ascii="Times New Roman" w:hAnsi="Times New Roman" w:cs="Times New Roman"/>
                <w:sz w:val="24"/>
                <w:szCs w:val="24"/>
              </w:rPr>
            </w:pPr>
          </w:p>
        </w:tc>
        <w:tc>
          <w:tcPr>
            <w:tcW w:w="7796" w:type="dxa"/>
          </w:tcPr>
          <w:p w14:paraId="4C47274F" w14:textId="2396FB26"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Додаток 9</w:t>
            </w:r>
          </w:p>
          <w:p w14:paraId="7AFA84A1"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367E29FD"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lastRenderedPageBreak/>
              <w:t xml:space="preserve">що виробляється на теплоелектроцентралях, </w:t>
            </w:r>
          </w:p>
          <w:p w14:paraId="41C2F4F1" w14:textId="6B339F96" w:rsidR="00674A32"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r w:rsidRPr="00ED2A8B">
              <w:rPr>
                <w:rFonts w:ascii="Times New Roman" w:hAnsi="Times New Roman" w:cs="Times New Roman"/>
                <w:sz w:val="12"/>
                <w:szCs w:val="12"/>
              </w:rPr>
              <w:t xml:space="preserve"> </w:t>
            </w:r>
          </w:p>
          <w:p w14:paraId="799CEDAD" w14:textId="77777777" w:rsidR="004C359A" w:rsidRPr="00ED2A8B" w:rsidRDefault="004C359A" w:rsidP="004C359A">
            <w:pPr>
              <w:rPr>
                <w:rFonts w:ascii="Times New Roman" w:hAnsi="Times New Roman" w:cs="Times New Roman"/>
                <w:sz w:val="12"/>
                <w:szCs w:val="12"/>
              </w:rPr>
            </w:pPr>
          </w:p>
          <w:p w14:paraId="6F3B9F95" w14:textId="77777777"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Голові Національної комісії, що здійснює</w:t>
            </w:r>
            <w:r w:rsidRPr="00ED2A8B">
              <w:rPr>
                <w:rFonts w:ascii="Times New Roman" w:hAnsi="Times New Roman" w:cs="Times New Roman"/>
                <w:sz w:val="20"/>
                <w:szCs w:val="20"/>
              </w:rPr>
              <w:br/>
              <w:t>державне регулювання у сферах енергетики</w:t>
            </w:r>
            <w:r w:rsidRPr="00ED2A8B">
              <w:rPr>
                <w:rFonts w:ascii="Times New Roman" w:hAnsi="Times New Roman" w:cs="Times New Roman"/>
                <w:sz w:val="20"/>
                <w:szCs w:val="20"/>
              </w:rPr>
              <w:br/>
              <w:t>та комунальних послуг</w:t>
            </w:r>
          </w:p>
          <w:p w14:paraId="2936E735" w14:textId="77777777" w:rsidR="00674A32" w:rsidRPr="00ED2A8B" w:rsidRDefault="00674A32" w:rsidP="00674A32">
            <w:pPr>
              <w:jc w:val="right"/>
              <w:rPr>
                <w:rFonts w:ascii="Times New Roman" w:hAnsi="Times New Roman" w:cs="Times New Roman"/>
                <w:sz w:val="28"/>
                <w:szCs w:val="28"/>
              </w:rPr>
            </w:pPr>
          </w:p>
          <w:p w14:paraId="0FE0AFA7" w14:textId="77777777"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ЗАЯВА</w:t>
            </w:r>
          </w:p>
          <w:p w14:paraId="39BF57C9" w14:textId="3C4EB270" w:rsidR="00674A32" w:rsidRPr="00ED2A8B" w:rsidRDefault="00674A32" w:rsidP="00674A32">
            <w:pPr>
              <w:jc w:val="center"/>
              <w:rPr>
                <w:rFonts w:ascii="Times New Roman" w:hAnsi="Times New Roman" w:cs="Times New Roman"/>
                <w:sz w:val="24"/>
                <w:szCs w:val="24"/>
              </w:rPr>
            </w:pPr>
            <w:r w:rsidRPr="00ED2A8B">
              <w:rPr>
                <w:rFonts w:ascii="Times New Roman" w:hAnsi="Times New Roman" w:cs="Times New Roman"/>
                <w:sz w:val="24"/>
                <w:szCs w:val="24"/>
              </w:rPr>
              <w:t>про встановлення (зміну) тарифів суб’єкта господарювання на виробництво теплової енергії відповідно до глави 5 Методики</w:t>
            </w:r>
          </w:p>
          <w:p w14:paraId="322057EB" w14:textId="77777777" w:rsidR="00674A32" w:rsidRPr="00ED2A8B" w:rsidRDefault="00674A32" w:rsidP="00674A32">
            <w:pPr>
              <w:jc w:val="center"/>
              <w:rPr>
                <w:rFonts w:ascii="Times New Roman" w:hAnsi="Times New Roman" w:cs="Times New Roman"/>
                <w:sz w:val="20"/>
                <w:szCs w:val="20"/>
              </w:rPr>
            </w:pPr>
          </w:p>
          <w:p w14:paraId="11022232" w14:textId="77777777" w:rsidR="00674A32" w:rsidRPr="00ED2A8B" w:rsidRDefault="00674A32" w:rsidP="00674A32">
            <w:pPr>
              <w:jc w:val="center"/>
              <w:rPr>
                <w:rFonts w:ascii="Times New Roman" w:hAnsi="Times New Roman" w:cs="Times New Roman"/>
                <w:sz w:val="16"/>
                <w:szCs w:val="16"/>
              </w:rPr>
            </w:pPr>
            <w:r w:rsidRPr="00ED2A8B">
              <w:rPr>
                <w:rFonts w:ascii="Times New Roman" w:hAnsi="Times New Roman" w:cs="Times New Roman"/>
                <w:sz w:val="16"/>
                <w:szCs w:val="16"/>
              </w:rPr>
              <w:t>_________________________________________________________________________________________</w:t>
            </w:r>
          </w:p>
          <w:p w14:paraId="19E6832D" w14:textId="77777777" w:rsidR="00674A32" w:rsidRPr="00ED2A8B" w:rsidRDefault="00674A32" w:rsidP="00674A32">
            <w:pPr>
              <w:jc w:val="center"/>
              <w:rPr>
                <w:rFonts w:ascii="Times New Roman" w:hAnsi="Times New Roman" w:cs="Times New Roman"/>
                <w:sz w:val="20"/>
                <w:szCs w:val="20"/>
              </w:rPr>
            </w:pPr>
            <w:r w:rsidRPr="00ED2A8B">
              <w:rPr>
                <w:rFonts w:ascii="Times New Roman" w:hAnsi="Times New Roman" w:cs="Times New Roman"/>
                <w:sz w:val="20"/>
                <w:szCs w:val="20"/>
              </w:rPr>
              <w:t>(назва суб’єкта господарювання, код ЄДРПОУ, адреса провадження діяльності)</w:t>
            </w:r>
          </w:p>
          <w:p w14:paraId="3B4312DD" w14:textId="77777777" w:rsidR="00674A32" w:rsidRPr="00ED2A8B" w:rsidRDefault="00674A32" w:rsidP="00674A32">
            <w:pPr>
              <w:rPr>
                <w:rFonts w:ascii="Times New Roman" w:hAnsi="Times New Roman" w:cs="Times New Roman"/>
                <w:sz w:val="16"/>
                <w:szCs w:val="16"/>
              </w:rPr>
            </w:pPr>
          </w:p>
          <w:p w14:paraId="4842AEE4" w14:textId="77777777" w:rsidR="00674A32" w:rsidRPr="00ED2A8B" w:rsidRDefault="00674A32" w:rsidP="00674A32">
            <w:pPr>
              <w:jc w:val="both"/>
              <w:rPr>
                <w:rFonts w:ascii="Times New Roman" w:hAnsi="Times New Roman" w:cs="Times New Roman"/>
                <w:sz w:val="24"/>
                <w:szCs w:val="24"/>
              </w:rPr>
            </w:pPr>
            <w:r w:rsidRPr="00ED2A8B">
              <w:rPr>
                <w:rFonts w:ascii="Times New Roman" w:hAnsi="Times New Roman" w:cs="Times New Roman"/>
                <w:sz w:val="24"/>
                <w:szCs w:val="24"/>
              </w:rPr>
              <w:t xml:space="preserve">Прошу розглянути заяву та додані до неї матеріали про встановлення (зміну) тарифів на виробництво теплової енергії на </w:t>
            </w:r>
            <w:proofErr w:type="spellStart"/>
            <w:r w:rsidRPr="00ED2A8B">
              <w:rPr>
                <w:rFonts w:ascii="Times New Roman" w:hAnsi="Times New Roman" w:cs="Times New Roman"/>
                <w:sz w:val="24"/>
                <w:szCs w:val="24"/>
              </w:rPr>
              <w:t>когенераційних</w:t>
            </w:r>
            <w:proofErr w:type="spellEnd"/>
            <w:r w:rsidRPr="00ED2A8B">
              <w:rPr>
                <w:rFonts w:ascii="Times New Roman" w:hAnsi="Times New Roman" w:cs="Times New Roman"/>
                <w:sz w:val="24"/>
                <w:szCs w:val="24"/>
              </w:rPr>
              <w:t xml:space="preserve"> установках, з тепловою потужністю кожної такої </w:t>
            </w:r>
            <w:proofErr w:type="spellStart"/>
            <w:r w:rsidRPr="00ED2A8B">
              <w:rPr>
                <w:rFonts w:ascii="Times New Roman" w:hAnsi="Times New Roman" w:cs="Times New Roman"/>
                <w:sz w:val="24"/>
                <w:szCs w:val="24"/>
              </w:rPr>
              <w:t>когенераційної</w:t>
            </w:r>
            <w:proofErr w:type="spellEnd"/>
            <w:r w:rsidRPr="00ED2A8B">
              <w:rPr>
                <w:rFonts w:ascii="Times New Roman" w:hAnsi="Times New Roman" w:cs="Times New Roman"/>
                <w:sz w:val="24"/>
                <w:szCs w:val="24"/>
              </w:rPr>
              <w:t xml:space="preserve"> установки не більше 4,3 </w:t>
            </w:r>
            <w:proofErr w:type="spellStart"/>
            <w:r w:rsidRPr="00ED2A8B">
              <w:rPr>
                <w:rFonts w:ascii="Times New Roman" w:hAnsi="Times New Roman" w:cs="Times New Roman"/>
                <w:sz w:val="24"/>
                <w:szCs w:val="24"/>
              </w:rPr>
              <w:t>Гкал</w:t>
            </w:r>
            <w:proofErr w:type="spellEnd"/>
            <w:r w:rsidRPr="00ED2A8B">
              <w:rPr>
                <w:rFonts w:ascii="Times New Roman" w:hAnsi="Times New Roman" w:cs="Times New Roman"/>
                <w:sz w:val="24"/>
                <w:szCs w:val="24"/>
              </w:rPr>
              <w:t xml:space="preserve">/год, відповідно до глави 5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ED2A8B">
              <w:rPr>
                <w:rFonts w:ascii="Times New Roman" w:hAnsi="Times New Roman" w:cs="Times New Roman"/>
                <w:sz w:val="24"/>
                <w:szCs w:val="24"/>
              </w:rPr>
              <w:t>когенераційних</w:t>
            </w:r>
            <w:proofErr w:type="spellEnd"/>
            <w:r w:rsidRPr="00ED2A8B">
              <w:rPr>
                <w:rFonts w:ascii="Times New Roman" w:hAnsi="Times New Roman" w:cs="Times New Roman"/>
                <w:sz w:val="24"/>
                <w:szCs w:val="24"/>
              </w:rPr>
              <w:t xml:space="preserve"> установках (вказати пункт)</w:t>
            </w:r>
          </w:p>
          <w:p w14:paraId="413C3AE4" w14:textId="3AE1E30B" w:rsidR="00674A32" w:rsidRPr="00ED2A8B" w:rsidRDefault="00674A32" w:rsidP="00674A32">
            <w:pPr>
              <w:jc w:val="both"/>
              <w:rPr>
                <w:rFonts w:ascii="Times New Roman" w:hAnsi="Times New Roman" w:cs="Times New Roman"/>
                <w:sz w:val="16"/>
                <w:szCs w:val="16"/>
              </w:rPr>
            </w:pPr>
          </w:p>
          <w:p w14:paraId="06CFFA96" w14:textId="77777777" w:rsidR="00766FC3" w:rsidRPr="00ED2A8B" w:rsidRDefault="00766FC3" w:rsidP="00674A32">
            <w:pPr>
              <w:jc w:val="both"/>
              <w:rPr>
                <w:rFonts w:ascii="Times New Roman" w:hAnsi="Times New Roman" w:cs="Times New Roman"/>
                <w:sz w:val="16"/>
                <w:szCs w:val="16"/>
              </w:rPr>
            </w:pPr>
          </w:p>
          <w:tbl>
            <w:tblPr>
              <w:tblW w:w="4258" w:type="dxa"/>
              <w:tblInd w:w="1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17"/>
              <w:gridCol w:w="1413"/>
            </w:tblGrid>
            <w:tr w:rsidR="00674A32" w:rsidRPr="00ED2A8B" w14:paraId="64DD877C" w14:textId="77777777" w:rsidTr="00C258D7">
              <w:tc>
                <w:tcPr>
                  <w:tcW w:w="1428" w:type="dxa"/>
                </w:tcPr>
                <w:p w14:paraId="3EAC2368"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r w:rsidRPr="00ED2A8B">
                    <w:rPr>
                      <w:b w:val="0"/>
                      <w:sz w:val="24"/>
                      <w:szCs w:val="24"/>
                      <w:lang w:val="uk-UA"/>
                    </w:rPr>
                    <w:t>5.1</w:t>
                  </w:r>
                </w:p>
              </w:tc>
              <w:tc>
                <w:tcPr>
                  <w:tcW w:w="1417" w:type="dxa"/>
                </w:tcPr>
                <w:p w14:paraId="6CD719CE"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r w:rsidRPr="00ED2A8B">
                    <w:rPr>
                      <w:b w:val="0"/>
                      <w:sz w:val="24"/>
                      <w:szCs w:val="24"/>
                      <w:lang w:val="uk-UA"/>
                    </w:rPr>
                    <w:t>5.2</w:t>
                  </w:r>
                </w:p>
              </w:tc>
              <w:tc>
                <w:tcPr>
                  <w:tcW w:w="1413" w:type="dxa"/>
                </w:tcPr>
                <w:p w14:paraId="1305E98D"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r w:rsidRPr="00ED2A8B">
                    <w:rPr>
                      <w:b w:val="0"/>
                      <w:sz w:val="24"/>
                      <w:szCs w:val="24"/>
                      <w:lang w:val="uk-UA"/>
                    </w:rPr>
                    <w:t>5.3</w:t>
                  </w:r>
                </w:p>
              </w:tc>
            </w:tr>
            <w:tr w:rsidR="00674A32" w:rsidRPr="00ED2A8B" w14:paraId="30967ABB" w14:textId="77777777" w:rsidTr="00C258D7">
              <w:tc>
                <w:tcPr>
                  <w:tcW w:w="1428" w:type="dxa"/>
                </w:tcPr>
                <w:p w14:paraId="21A381E8"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p>
              </w:tc>
              <w:tc>
                <w:tcPr>
                  <w:tcW w:w="1417" w:type="dxa"/>
                </w:tcPr>
                <w:p w14:paraId="18BB5D4D"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p>
              </w:tc>
              <w:tc>
                <w:tcPr>
                  <w:tcW w:w="1413" w:type="dxa"/>
                </w:tcPr>
                <w:p w14:paraId="66F71967" w14:textId="77777777" w:rsidR="00674A32" w:rsidRPr="00ED2A8B" w:rsidRDefault="00674A32" w:rsidP="00CB5676">
                  <w:pPr>
                    <w:pStyle w:val="3"/>
                    <w:framePr w:hSpace="180" w:wrap="around" w:vAnchor="page" w:hAnchor="margin" w:xAlign="center" w:y="3061"/>
                    <w:spacing w:before="0" w:beforeAutospacing="0" w:after="0" w:afterAutospacing="0"/>
                    <w:jc w:val="center"/>
                    <w:rPr>
                      <w:b w:val="0"/>
                      <w:sz w:val="24"/>
                      <w:szCs w:val="24"/>
                      <w:lang w:val="uk-UA"/>
                    </w:rPr>
                  </w:pPr>
                </w:p>
              </w:tc>
            </w:tr>
          </w:tbl>
          <w:p w14:paraId="17EF2A82"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_________________________________________________________</w:t>
            </w:r>
          </w:p>
          <w:p w14:paraId="4D3E7725" w14:textId="77777777" w:rsidR="00674A32" w:rsidRPr="00ED2A8B" w:rsidRDefault="00674A32" w:rsidP="00674A32">
            <w:pPr>
              <w:rPr>
                <w:rFonts w:ascii="Times New Roman" w:hAnsi="Times New Roman" w:cs="Times New Roman"/>
                <w:sz w:val="24"/>
                <w:szCs w:val="24"/>
              </w:rPr>
            </w:pPr>
          </w:p>
          <w:p w14:paraId="3B0380CD" w14:textId="581FFEC6" w:rsidR="00674A32" w:rsidRPr="00ED2A8B" w:rsidRDefault="00674A32" w:rsidP="00674A32">
            <w:pPr>
              <w:jc w:val="both"/>
              <w:rPr>
                <w:rFonts w:ascii="Times New Roman" w:hAnsi="Times New Roman" w:cs="Times New Roman"/>
                <w:sz w:val="24"/>
                <w:szCs w:val="24"/>
              </w:rPr>
            </w:pPr>
            <w:r w:rsidRPr="00ED2A8B">
              <w:rPr>
                <w:rFonts w:ascii="Times New Roman" w:hAnsi="Times New Roman" w:cs="Times New Roman"/>
                <w:sz w:val="24"/>
                <w:szCs w:val="24"/>
              </w:rPr>
              <w:t>Підтверджую, що додані до заяви документи містять достовірну інформацію.</w:t>
            </w:r>
          </w:p>
          <w:p w14:paraId="6BE15B2F"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Керівник ліцензіата</w:t>
            </w:r>
            <w:r w:rsidRPr="00ED2A8B">
              <w:rPr>
                <w:rFonts w:ascii="Times New Roman" w:hAnsi="Times New Roman" w:cs="Times New Roman"/>
                <w:sz w:val="24"/>
                <w:szCs w:val="24"/>
              </w:rPr>
              <w:tab/>
              <w:t>___________     ___________________</w:t>
            </w:r>
          </w:p>
          <w:p w14:paraId="3F74017A" w14:textId="77777777" w:rsidR="00674A32" w:rsidRPr="00ED2A8B" w:rsidRDefault="00674A32" w:rsidP="00674A32">
            <w:pPr>
              <w:rPr>
                <w:rFonts w:ascii="Times New Roman" w:hAnsi="Times New Roman" w:cs="Times New Roman"/>
                <w:sz w:val="20"/>
                <w:szCs w:val="20"/>
              </w:rPr>
            </w:pPr>
            <w:r w:rsidRPr="00ED2A8B">
              <w:rPr>
                <w:rFonts w:ascii="Times New Roman" w:hAnsi="Times New Roman" w:cs="Times New Roman"/>
                <w:sz w:val="20"/>
                <w:szCs w:val="20"/>
              </w:rPr>
              <w:t xml:space="preserve">                                               (підпис)</w:t>
            </w:r>
            <w:r w:rsidRPr="00ED2A8B">
              <w:rPr>
                <w:rFonts w:ascii="Times New Roman" w:hAnsi="Times New Roman" w:cs="Times New Roman"/>
                <w:sz w:val="20"/>
                <w:szCs w:val="20"/>
              </w:rPr>
              <w:tab/>
              <w:t xml:space="preserve">      (власне ім’я ПРІЗВИЩЕ)</w:t>
            </w:r>
          </w:p>
          <w:p w14:paraId="60697245" w14:textId="77777777" w:rsidR="00674A32" w:rsidRPr="00ED2A8B" w:rsidRDefault="00674A32" w:rsidP="00674A32">
            <w:pPr>
              <w:rPr>
                <w:rFonts w:ascii="Times New Roman" w:hAnsi="Times New Roman" w:cs="Times New Roman"/>
                <w:sz w:val="20"/>
                <w:szCs w:val="20"/>
              </w:rPr>
            </w:pPr>
          </w:p>
          <w:p w14:paraId="4851AFCF" w14:textId="77777777" w:rsidR="00674A32" w:rsidRPr="00ED2A8B" w:rsidRDefault="00674A32" w:rsidP="00674A32">
            <w:pPr>
              <w:rPr>
                <w:rFonts w:ascii="Times New Roman" w:hAnsi="Times New Roman" w:cs="Times New Roman"/>
                <w:sz w:val="24"/>
                <w:szCs w:val="24"/>
              </w:rPr>
            </w:pPr>
            <w:r w:rsidRPr="00ED2A8B">
              <w:rPr>
                <w:rFonts w:ascii="Times New Roman" w:hAnsi="Times New Roman" w:cs="Times New Roman"/>
                <w:sz w:val="24"/>
                <w:szCs w:val="24"/>
              </w:rPr>
              <w:t>«___» _________ 20__ року</w:t>
            </w:r>
          </w:p>
          <w:p w14:paraId="00D283E0" w14:textId="77777777" w:rsidR="00674A32" w:rsidRPr="00ED2A8B" w:rsidRDefault="00674A32" w:rsidP="00674A32">
            <w:pPr>
              <w:rPr>
                <w:rFonts w:ascii="Times New Roman" w:hAnsi="Times New Roman" w:cs="Times New Roman"/>
                <w:sz w:val="26"/>
                <w:szCs w:val="26"/>
              </w:rPr>
            </w:pPr>
          </w:p>
          <w:p w14:paraId="5AE3AFEF" w14:textId="77777777" w:rsidR="00674A32" w:rsidRPr="00ED2A8B" w:rsidRDefault="00674A32" w:rsidP="00674A32">
            <w:pPr>
              <w:jc w:val="both"/>
              <w:rPr>
                <w:rFonts w:ascii="Times New Roman" w:hAnsi="Times New Roman" w:cs="Times New Roman"/>
                <w:sz w:val="24"/>
                <w:szCs w:val="24"/>
              </w:rPr>
            </w:pPr>
          </w:p>
          <w:p w14:paraId="06325F6E" w14:textId="77777777" w:rsidR="00674A32" w:rsidRPr="00ED2A8B" w:rsidRDefault="00674A32" w:rsidP="00674A32">
            <w:pPr>
              <w:jc w:val="right"/>
              <w:rPr>
                <w:rFonts w:ascii="Times New Roman" w:hAnsi="Times New Roman" w:cs="Times New Roman"/>
                <w:sz w:val="20"/>
                <w:szCs w:val="20"/>
              </w:rPr>
            </w:pPr>
          </w:p>
        </w:tc>
      </w:tr>
      <w:tr w:rsidR="00674A32" w:rsidRPr="00ED2A8B" w14:paraId="1190738A" w14:textId="77777777" w:rsidTr="000841E6">
        <w:trPr>
          <w:gridAfter w:val="1"/>
          <w:wAfter w:w="6" w:type="dxa"/>
          <w:trHeight w:val="241"/>
          <w:jc w:val="center"/>
        </w:trPr>
        <w:tc>
          <w:tcPr>
            <w:tcW w:w="7933" w:type="dxa"/>
          </w:tcPr>
          <w:p w14:paraId="68E2F353" w14:textId="77777777" w:rsidR="00674A32" w:rsidRPr="00ED2A8B" w:rsidRDefault="00674A32" w:rsidP="00674A32">
            <w:pPr>
              <w:rPr>
                <w:rFonts w:ascii="Times New Roman" w:hAnsi="Times New Roman" w:cs="Times New Roman"/>
                <w:b/>
                <w:sz w:val="26"/>
                <w:szCs w:val="26"/>
              </w:rPr>
            </w:pPr>
            <w:r w:rsidRPr="00ED2A8B">
              <w:rPr>
                <w:rFonts w:ascii="Times New Roman" w:hAnsi="Times New Roman" w:cs="Times New Roman"/>
                <w:b/>
                <w:sz w:val="26"/>
                <w:szCs w:val="26"/>
              </w:rPr>
              <w:lastRenderedPageBreak/>
              <w:t>Відсутні</w:t>
            </w:r>
          </w:p>
        </w:tc>
        <w:tc>
          <w:tcPr>
            <w:tcW w:w="7796" w:type="dxa"/>
          </w:tcPr>
          <w:p w14:paraId="659DA8D1" w14:textId="1C7FC4A4"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Додаток 10</w:t>
            </w:r>
          </w:p>
          <w:p w14:paraId="45770E66"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03704603"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75BB138E"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p>
          <w:p w14:paraId="053A843C" w14:textId="30EFAC8B"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12"/>
                <w:szCs w:val="12"/>
              </w:rPr>
              <w:t xml:space="preserve"> </w:t>
            </w:r>
          </w:p>
          <w:p w14:paraId="6C6248D1" w14:textId="0873CD8D" w:rsidR="00674A32" w:rsidRPr="00ED2A8B" w:rsidRDefault="00F21824" w:rsidP="00674A32">
            <w:pPr>
              <w:jc w:val="right"/>
              <w:rPr>
                <w:rFonts w:ascii="Times New Roman" w:hAnsi="Times New Roman" w:cs="Times New Roman"/>
                <w:sz w:val="20"/>
                <w:szCs w:val="20"/>
              </w:rPr>
            </w:pPr>
            <w:bookmarkStart w:id="23" w:name="RANGE!A1:M19"/>
            <w:bookmarkEnd w:id="23"/>
            <w:r w:rsidRPr="00ED2A8B">
              <w:rPr>
                <w:rFonts w:ascii="Times New Roman" w:hAnsi="Times New Roman" w:cs="Times New Roman"/>
                <w:noProof/>
                <w:sz w:val="20"/>
                <w:szCs w:val="20"/>
              </w:rPr>
              <w:lastRenderedPageBreak/>
              <w:drawing>
                <wp:inline distT="0" distB="0" distL="0" distR="0" wp14:anchorId="5DA14827" wp14:editId="0F59E746">
                  <wp:extent cx="4813300" cy="2643505"/>
                  <wp:effectExtent l="0" t="0" r="6350" b="4445"/>
                  <wp:docPr id="6493899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89919" name=""/>
                          <pic:cNvPicPr/>
                        </pic:nvPicPr>
                        <pic:blipFill>
                          <a:blip r:embed="rId8"/>
                          <a:stretch>
                            <a:fillRect/>
                          </a:stretch>
                        </pic:blipFill>
                        <pic:spPr>
                          <a:xfrm>
                            <a:off x="0" y="0"/>
                            <a:ext cx="4813300" cy="2643505"/>
                          </a:xfrm>
                          <a:prstGeom prst="rect">
                            <a:avLst/>
                          </a:prstGeom>
                        </pic:spPr>
                      </pic:pic>
                    </a:graphicData>
                  </a:graphic>
                </wp:inline>
              </w:drawing>
            </w:r>
          </w:p>
        </w:tc>
      </w:tr>
      <w:tr w:rsidR="00674A32" w:rsidRPr="00ED2A8B" w14:paraId="4113521D" w14:textId="77777777" w:rsidTr="000841E6">
        <w:trPr>
          <w:gridAfter w:val="1"/>
          <w:wAfter w:w="6" w:type="dxa"/>
          <w:trHeight w:val="215"/>
          <w:jc w:val="center"/>
        </w:trPr>
        <w:tc>
          <w:tcPr>
            <w:tcW w:w="7933" w:type="dxa"/>
          </w:tcPr>
          <w:p w14:paraId="6DAD211D" w14:textId="501359D4" w:rsidR="00674A32" w:rsidRPr="00ED2A8B" w:rsidRDefault="00674A32" w:rsidP="00674A32">
            <w:pPr>
              <w:rPr>
                <w:rFonts w:ascii="Times New Roman" w:hAnsi="Times New Roman" w:cs="Times New Roman"/>
                <w:sz w:val="26"/>
                <w:szCs w:val="26"/>
              </w:rPr>
            </w:pPr>
            <w:r w:rsidRPr="00ED2A8B">
              <w:rPr>
                <w:rFonts w:ascii="Times New Roman" w:hAnsi="Times New Roman" w:cs="Times New Roman"/>
                <w:b/>
                <w:sz w:val="26"/>
                <w:szCs w:val="26"/>
              </w:rPr>
              <w:lastRenderedPageBreak/>
              <w:t>Відсутній</w:t>
            </w:r>
          </w:p>
        </w:tc>
        <w:tc>
          <w:tcPr>
            <w:tcW w:w="7796" w:type="dxa"/>
          </w:tcPr>
          <w:p w14:paraId="3B413125" w14:textId="77777777" w:rsidR="00674A32" w:rsidRPr="00ED2A8B" w:rsidRDefault="00674A32" w:rsidP="00674A32">
            <w:pPr>
              <w:jc w:val="right"/>
              <w:rPr>
                <w:noProof/>
                <w:lang w:eastAsia="uk-UA"/>
              </w:rPr>
            </w:pPr>
            <w:r w:rsidRPr="00ED2A8B">
              <w:rPr>
                <w:rFonts w:ascii="Times New Roman" w:hAnsi="Times New Roman" w:cs="Times New Roman"/>
                <w:sz w:val="20"/>
                <w:szCs w:val="20"/>
              </w:rPr>
              <w:t>Додаток 11</w:t>
            </w:r>
          </w:p>
          <w:p w14:paraId="24EA1E3B"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449689C9"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78567B77"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p>
          <w:p w14:paraId="5E30C161" w14:textId="0F778C85"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12"/>
                <w:szCs w:val="12"/>
              </w:rPr>
              <w:t xml:space="preserve"> </w:t>
            </w:r>
          </w:p>
          <w:p w14:paraId="0EA73E72" w14:textId="6C1E25BE" w:rsidR="00674A32" w:rsidRPr="00ED2A8B" w:rsidRDefault="00F21824" w:rsidP="00674A32">
            <w:pPr>
              <w:jc w:val="right"/>
              <w:rPr>
                <w:rFonts w:ascii="Times New Roman" w:hAnsi="Times New Roman" w:cs="Times New Roman"/>
                <w:sz w:val="26"/>
                <w:szCs w:val="26"/>
              </w:rPr>
            </w:pPr>
            <w:r w:rsidRPr="00ED2A8B">
              <w:rPr>
                <w:rFonts w:ascii="Times New Roman" w:hAnsi="Times New Roman" w:cs="Times New Roman"/>
                <w:noProof/>
                <w:sz w:val="26"/>
                <w:szCs w:val="26"/>
              </w:rPr>
              <w:lastRenderedPageBreak/>
              <w:drawing>
                <wp:inline distT="0" distB="0" distL="0" distR="0" wp14:anchorId="5B9AD4CB" wp14:editId="5DE269CE">
                  <wp:extent cx="4813300" cy="3642995"/>
                  <wp:effectExtent l="0" t="0" r="6350" b="0"/>
                  <wp:docPr id="150033199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31996" name=""/>
                          <pic:cNvPicPr/>
                        </pic:nvPicPr>
                        <pic:blipFill>
                          <a:blip r:embed="rId9"/>
                          <a:stretch>
                            <a:fillRect/>
                          </a:stretch>
                        </pic:blipFill>
                        <pic:spPr>
                          <a:xfrm>
                            <a:off x="0" y="0"/>
                            <a:ext cx="4813300" cy="3642995"/>
                          </a:xfrm>
                          <a:prstGeom prst="rect">
                            <a:avLst/>
                          </a:prstGeom>
                        </pic:spPr>
                      </pic:pic>
                    </a:graphicData>
                  </a:graphic>
                </wp:inline>
              </w:drawing>
            </w:r>
          </w:p>
        </w:tc>
      </w:tr>
      <w:tr w:rsidR="00674A32" w:rsidRPr="00ED2A8B" w14:paraId="51599FB4" w14:textId="77777777" w:rsidTr="000841E6">
        <w:trPr>
          <w:gridAfter w:val="1"/>
          <w:wAfter w:w="6" w:type="dxa"/>
          <w:trHeight w:val="215"/>
          <w:jc w:val="center"/>
        </w:trPr>
        <w:tc>
          <w:tcPr>
            <w:tcW w:w="7933" w:type="dxa"/>
          </w:tcPr>
          <w:p w14:paraId="1D41ECF1" w14:textId="77777777" w:rsidR="00674A32" w:rsidRPr="00ED2A8B" w:rsidRDefault="00674A32" w:rsidP="00674A32">
            <w:pPr>
              <w:rPr>
                <w:rFonts w:ascii="Times New Roman" w:hAnsi="Times New Roman" w:cs="Times New Roman"/>
                <w:sz w:val="26"/>
                <w:szCs w:val="26"/>
              </w:rPr>
            </w:pPr>
            <w:r w:rsidRPr="00ED2A8B">
              <w:rPr>
                <w:rFonts w:ascii="Times New Roman" w:hAnsi="Times New Roman" w:cs="Times New Roman"/>
                <w:b/>
                <w:sz w:val="26"/>
                <w:szCs w:val="26"/>
              </w:rPr>
              <w:lastRenderedPageBreak/>
              <w:t>Відсутній</w:t>
            </w:r>
          </w:p>
        </w:tc>
        <w:tc>
          <w:tcPr>
            <w:tcW w:w="7796" w:type="dxa"/>
          </w:tcPr>
          <w:p w14:paraId="052B9B31" w14:textId="51D58ADF"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Додаток 12</w:t>
            </w:r>
          </w:p>
          <w:p w14:paraId="28CB8A6E"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238A5DBA"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0E3A7227"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r w:rsidRPr="00ED2A8B">
              <w:rPr>
                <w:rFonts w:ascii="Times New Roman" w:hAnsi="Times New Roman" w:cs="Times New Roman"/>
                <w:sz w:val="12"/>
                <w:szCs w:val="12"/>
              </w:rPr>
              <w:t xml:space="preserve"> </w:t>
            </w:r>
          </w:p>
          <w:p w14:paraId="3FC52605" w14:textId="77777777" w:rsidR="00674A32" w:rsidRPr="00ED2A8B" w:rsidRDefault="00674A32" w:rsidP="00674A32">
            <w:pPr>
              <w:jc w:val="right"/>
              <w:rPr>
                <w:rFonts w:ascii="Times New Roman" w:hAnsi="Times New Roman" w:cs="Times New Roman"/>
                <w:sz w:val="20"/>
                <w:szCs w:val="20"/>
              </w:rPr>
            </w:pPr>
          </w:p>
          <w:p w14:paraId="74ED5EC5" w14:textId="1E7D8D78" w:rsidR="00674A32" w:rsidRPr="00ED2A8B" w:rsidRDefault="00CC253D" w:rsidP="00674A32">
            <w:pPr>
              <w:jc w:val="right"/>
              <w:rPr>
                <w:rFonts w:ascii="Times New Roman" w:hAnsi="Times New Roman" w:cs="Times New Roman"/>
                <w:sz w:val="26"/>
                <w:szCs w:val="26"/>
              </w:rPr>
            </w:pPr>
            <w:r w:rsidRPr="00ED2A8B">
              <w:rPr>
                <w:rFonts w:ascii="Times New Roman" w:hAnsi="Times New Roman" w:cs="Times New Roman"/>
                <w:noProof/>
                <w:sz w:val="26"/>
                <w:szCs w:val="26"/>
              </w:rPr>
              <w:lastRenderedPageBreak/>
              <w:drawing>
                <wp:inline distT="0" distB="0" distL="0" distR="0" wp14:anchorId="51A8EB5E" wp14:editId="585A4685">
                  <wp:extent cx="4813300" cy="2710180"/>
                  <wp:effectExtent l="0" t="0" r="6350" b="0"/>
                  <wp:docPr id="19290957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95731" name=""/>
                          <pic:cNvPicPr/>
                        </pic:nvPicPr>
                        <pic:blipFill>
                          <a:blip r:embed="rId10"/>
                          <a:stretch>
                            <a:fillRect/>
                          </a:stretch>
                        </pic:blipFill>
                        <pic:spPr>
                          <a:xfrm>
                            <a:off x="0" y="0"/>
                            <a:ext cx="4813300" cy="2710180"/>
                          </a:xfrm>
                          <a:prstGeom prst="rect">
                            <a:avLst/>
                          </a:prstGeom>
                        </pic:spPr>
                      </pic:pic>
                    </a:graphicData>
                  </a:graphic>
                </wp:inline>
              </w:drawing>
            </w:r>
          </w:p>
        </w:tc>
      </w:tr>
      <w:tr w:rsidR="00674A32" w:rsidRPr="00ED2A8B" w14:paraId="4D3CBB45" w14:textId="77777777" w:rsidTr="000841E6">
        <w:trPr>
          <w:gridAfter w:val="1"/>
          <w:wAfter w:w="6" w:type="dxa"/>
          <w:trHeight w:val="215"/>
          <w:jc w:val="center"/>
        </w:trPr>
        <w:tc>
          <w:tcPr>
            <w:tcW w:w="7933" w:type="dxa"/>
          </w:tcPr>
          <w:p w14:paraId="7650AB35" w14:textId="77777777" w:rsidR="00674A32" w:rsidRPr="00ED2A8B" w:rsidRDefault="00674A32" w:rsidP="00674A32">
            <w:pPr>
              <w:rPr>
                <w:rFonts w:ascii="Times New Roman" w:hAnsi="Times New Roman" w:cs="Times New Roman"/>
                <w:b/>
                <w:sz w:val="26"/>
                <w:szCs w:val="26"/>
              </w:rPr>
            </w:pPr>
            <w:r w:rsidRPr="00ED2A8B">
              <w:rPr>
                <w:rFonts w:ascii="Times New Roman" w:hAnsi="Times New Roman" w:cs="Times New Roman"/>
                <w:b/>
                <w:sz w:val="26"/>
                <w:szCs w:val="26"/>
              </w:rPr>
              <w:lastRenderedPageBreak/>
              <w:t>Відсутній</w:t>
            </w:r>
          </w:p>
        </w:tc>
        <w:tc>
          <w:tcPr>
            <w:tcW w:w="7796" w:type="dxa"/>
          </w:tcPr>
          <w:p w14:paraId="0FC502E6" w14:textId="2F27725B" w:rsidR="00674A32" w:rsidRPr="00ED2A8B" w:rsidRDefault="00674A32" w:rsidP="00674A32">
            <w:pPr>
              <w:jc w:val="right"/>
              <w:rPr>
                <w:rFonts w:ascii="Times New Roman" w:hAnsi="Times New Roman" w:cs="Times New Roman"/>
                <w:sz w:val="20"/>
                <w:szCs w:val="20"/>
              </w:rPr>
            </w:pPr>
            <w:r w:rsidRPr="00ED2A8B">
              <w:rPr>
                <w:rFonts w:ascii="Times New Roman" w:hAnsi="Times New Roman" w:cs="Times New Roman"/>
                <w:sz w:val="20"/>
                <w:szCs w:val="20"/>
              </w:rPr>
              <w:t>Додаток 13</w:t>
            </w:r>
          </w:p>
          <w:p w14:paraId="733A03E1"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до Методики формування, розрахунку</w:t>
            </w:r>
            <w:r w:rsidRPr="00ED2A8B">
              <w:rPr>
                <w:rFonts w:ascii="Times New Roman" w:hAnsi="Times New Roman" w:cs="Times New Roman"/>
                <w:sz w:val="20"/>
                <w:szCs w:val="20"/>
              </w:rPr>
              <w:br/>
              <w:t xml:space="preserve">та встановлення тарифів на теплову енергію, </w:t>
            </w:r>
          </w:p>
          <w:p w14:paraId="13B3B40B"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що виробляється на теплоелектроцентралях, </w:t>
            </w:r>
          </w:p>
          <w:p w14:paraId="6EFB15A9" w14:textId="77777777"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20"/>
                <w:szCs w:val="20"/>
              </w:rPr>
              <w:t xml:space="preserve">теплових електростанціях та </w:t>
            </w:r>
            <w:proofErr w:type="spellStart"/>
            <w:r w:rsidRPr="00ED2A8B">
              <w:rPr>
                <w:rFonts w:ascii="Times New Roman" w:hAnsi="Times New Roman" w:cs="Times New Roman"/>
                <w:sz w:val="20"/>
                <w:szCs w:val="20"/>
              </w:rPr>
              <w:t>когенераційних</w:t>
            </w:r>
            <w:proofErr w:type="spellEnd"/>
            <w:r w:rsidRPr="00ED2A8B">
              <w:rPr>
                <w:rFonts w:ascii="Times New Roman" w:hAnsi="Times New Roman" w:cs="Times New Roman"/>
                <w:sz w:val="20"/>
                <w:szCs w:val="20"/>
              </w:rPr>
              <w:t xml:space="preserve"> установках</w:t>
            </w:r>
          </w:p>
          <w:p w14:paraId="700ED3A6" w14:textId="03DA765A" w:rsidR="004C359A" w:rsidRPr="00ED2A8B" w:rsidRDefault="004C359A" w:rsidP="004C359A">
            <w:pPr>
              <w:jc w:val="right"/>
              <w:rPr>
                <w:rFonts w:ascii="Times New Roman" w:hAnsi="Times New Roman" w:cs="Times New Roman"/>
                <w:sz w:val="20"/>
                <w:szCs w:val="20"/>
              </w:rPr>
            </w:pPr>
            <w:r w:rsidRPr="00ED2A8B">
              <w:rPr>
                <w:rFonts w:ascii="Times New Roman" w:hAnsi="Times New Roman" w:cs="Times New Roman"/>
                <w:sz w:val="12"/>
                <w:szCs w:val="12"/>
              </w:rPr>
              <w:t xml:space="preserve"> </w:t>
            </w:r>
          </w:p>
          <w:p w14:paraId="175AD5E4" w14:textId="38E605B4" w:rsidR="00674A32" w:rsidRPr="00ED2A8B" w:rsidRDefault="00CC253D" w:rsidP="00674A32">
            <w:pPr>
              <w:jc w:val="right"/>
            </w:pPr>
            <w:r w:rsidRPr="00ED2A8B">
              <w:rPr>
                <w:noProof/>
              </w:rPr>
              <w:drawing>
                <wp:inline distT="0" distB="0" distL="0" distR="0" wp14:anchorId="6B758DC0" wp14:editId="17CBE3E8">
                  <wp:extent cx="4813300" cy="2183130"/>
                  <wp:effectExtent l="0" t="0" r="6350" b="7620"/>
                  <wp:docPr id="127483360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833603" name=""/>
                          <pic:cNvPicPr/>
                        </pic:nvPicPr>
                        <pic:blipFill>
                          <a:blip r:embed="rId11"/>
                          <a:stretch>
                            <a:fillRect/>
                          </a:stretch>
                        </pic:blipFill>
                        <pic:spPr>
                          <a:xfrm>
                            <a:off x="0" y="0"/>
                            <a:ext cx="4813300" cy="2183130"/>
                          </a:xfrm>
                          <a:prstGeom prst="rect">
                            <a:avLst/>
                          </a:prstGeom>
                        </pic:spPr>
                      </pic:pic>
                    </a:graphicData>
                  </a:graphic>
                </wp:inline>
              </w:drawing>
            </w:r>
          </w:p>
          <w:p w14:paraId="140CE1BD" w14:textId="43D5C048" w:rsidR="00674A32" w:rsidRPr="00ED2A8B" w:rsidRDefault="00674A32" w:rsidP="00674A32">
            <w:pPr>
              <w:jc w:val="right"/>
              <w:rPr>
                <w:rFonts w:ascii="Times New Roman" w:hAnsi="Times New Roman" w:cs="Times New Roman"/>
                <w:sz w:val="20"/>
                <w:szCs w:val="20"/>
              </w:rPr>
            </w:pPr>
            <w:bookmarkStart w:id="24" w:name="RANGE!A1:F17"/>
            <w:bookmarkEnd w:id="24"/>
          </w:p>
        </w:tc>
      </w:tr>
    </w:tbl>
    <w:p w14:paraId="7BE1079E" w14:textId="0CC87A66" w:rsidR="00602A3F" w:rsidRPr="00ED2A8B" w:rsidRDefault="00602A3F" w:rsidP="00602A3F">
      <w:pPr>
        <w:rPr>
          <w:rFonts w:ascii="Times New Roman" w:hAnsi="Times New Roman" w:cs="Times New Roman"/>
          <w:sz w:val="24"/>
          <w:szCs w:val="24"/>
        </w:rPr>
      </w:pPr>
    </w:p>
    <w:sectPr w:rsidR="00602A3F" w:rsidRPr="00ED2A8B" w:rsidSect="00AF33AB">
      <w:headerReference w:type="default" r:id="rId12"/>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8FAE8" w14:textId="77777777" w:rsidR="00ED7072" w:rsidRDefault="00ED7072" w:rsidP="00AF33AB">
      <w:pPr>
        <w:spacing w:line="240" w:lineRule="auto"/>
      </w:pPr>
      <w:r>
        <w:separator/>
      </w:r>
    </w:p>
  </w:endnote>
  <w:endnote w:type="continuationSeparator" w:id="0">
    <w:p w14:paraId="007EE190" w14:textId="77777777" w:rsidR="00ED7072" w:rsidRDefault="00ED7072" w:rsidP="00AF33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AC6E" w14:textId="77777777" w:rsidR="00ED7072" w:rsidRDefault="00ED7072" w:rsidP="00AF33AB">
      <w:pPr>
        <w:spacing w:line="240" w:lineRule="auto"/>
      </w:pPr>
      <w:r>
        <w:separator/>
      </w:r>
    </w:p>
  </w:footnote>
  <w:footnote w:type="continuationSeparator" w:id="0">
    <w:p w14:paraId="7056C9E9" w14:textId="77777777" w:rsidR="00ED7072" w:rsidRDefault="00ED7072" w:rsidP="00AF33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635182"/>
      <w:docPartObj>
        <w:docPartGallery w:val="Page Numbers (Top of Page)"/>
        <w:docPartUnique/>
      </w:docPartObj>
    </w:sdtPr>
    <w:sdtEndPr/>
    <w:sdtContent>
      <w:p w14:paraId="3DC16DD1" w14:textId="46F4262D" w:rsidR="00AF33AB" w:rsidRDefault="00AF33AB">
        <w:pPr>
          <w:pStyle w:val="ab"/>
          <w:jc w:val="center"/>
        </w:pPr>
        <w:r>
          <w:fldChar w:fldCharType="begin"/>
        </w:r>
        <w:r>
          <w:instrText>PAGE   \* MERGEFORMAT</w:instrText>
        </w:r>
        <w:r>
          <w:fldChar w:fldCharType="separate"/>
        </w:r>
        <w:r>
          <w:t>2</w:t>
        </w:r>
        <w:r>
          <w:fldChar w:fldCharType="end"/>
        </w:r>
      </w:p>
    </w:sdtContent>
  </w:sdt>
  <w:p w14:paraId="0E3459BB" w14:textId="77777777" w:rsidR="00AF33AB" w:rsidRDefault="00AF33A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35FDF"/>
    <w:multiLevelType w:val="multilevel"/>
    <w:tmpl w:val="7AEA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F1B1F"/>
    <w:multiLevelType w:val="multilevel"/>
    <w:tmpl w:val="7B06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2135138">
    <w:abstractNumId w:val="0"/>
  </w:num>
  <w:num w:numId="2" w16cid:durableId="270749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3D7"/>
    <w:rsid w:val="00034889"/>
    <w:rsid w:val="00045319"/>
    <w:rsid w:val="000568E6"/>
    <w:rsid w:val="00056AC6"/>
    <w:rsid w:val="00077B15"/>
    <w:rsid w:val="000841E6"/>
    <w:rsid w:val="000C4ACE"/>
    <w:rsid w:val="00105F8F"/>
    <w:rsid w:val="00112A49"/>
    <w:rsid w:val="00163001"/>
    <w:rsid w:val="001A29FD"/>
    <w:rsid w:val="001C4F23"/>
    <w:rsid w:val="001F124A"/>
    <w:rsid w:val="00231C4A"/>
    <w:rsid w:val="00236713"/>
    <w:rsid w:val="00287A31"/>
    <w:rsid w:val="002943D7"/>
    <w:rsid w:val="00297152"/>
    <w:rsid w:val="002C2472"/>
    <w:rsid w:val="002D0C84"/>
    <w:rsid w:val="002F1141"/>
    <w:rsid w:val="0031060D"/>
    <w:rsid w:val="00354DC2"/>
    <w:rsid w:val="00382516"/>
    <w:rsid w:val="00383607"/>
    <w:rsid w:val="003A659C"/>
    <w:rsid w:val="003C7FC4"/>
    <w:rsid w:val="003D149E"/>
    <w:rsid w:val="003F2FCE"/>
    <w:rsid w:val="00414FD4"/>
    <w:rsid w:val="00437247"/>
    <w:rsid w:val="00441037"/>
    <w:rsid w:val="004920A1"/>
    <w:rsid w:val="004C359A"/>
    <w:rsid w:val="004D15E9"/>
    <w:rsid w:val="004D2C25"/>
    <w:rsid w:val="004E730F"/>
    <w:rsid w:val="004F4ADA"/>
    <w:rsid w:val="00503606"/>
    <w:rsid w:val="00504546"/>
    <w:rsid w:val="005422DC"/>
    <w:rsid w:val="00575DDE"/>
    <w:rsid w:val="005C0CFF"/>
    <w:rsid w:val="00602A3F"/>
    <w:rsid w:val="0062493D"/>
    <w:rsid w:val="00626A14"/>
    <w:rsid w:val="00627C58"/>
    <w:rsid w:val="00644A65"/>
    <w:rsid w:val="00661243"/>
    <w:rsid w:val="006712B3"/>
    <w:rsid w:val="00674A32"/>
    <w:rsid w:val="00675086"/>
    <w:rsid w:val="006902A3"/>
    <w:rsid w:val="00694FAC"/>
    <w:rsid w:val="006A3CE0"/>
    <w:rsid w:val="006C23F3"/>
    <w:rsid w:val="006C7EB3"/>
    <w:rsid w:val="00725C9F"/>
    <w:rsid w:val="007369ED"/>
    <w:rsid w:val="00750057"/>
    <w:rsid w:val="00766FC3"/>
    <w:rsid w:val="00784024"/>
    <w:rsid w:val="007A0D23"/>
    <w:rsid w:val="007B4D3A"/>
    <w:rsid w:val="007D2228"/>
    <w:rsid w:val="007D605A"/>
    <w:rsid w:val="00846338"/>
    <w:rsid w:val="008636B0"/>
    <w:rsid w:val="00864D87"/>
    <w:rsid w:val="00882FE3"/>
    <w:rsid w:val="00883320"/>
    <w:rsid w:val="00893326"/>
    <w:rsid w:val="008E0870"/>
    <w:rsid w:val="00900580"/>
    <w:rsid w:val="009114F9"/>
    <w:rsid w:val="009161F7"/>
    <w:rsid w:val="0092487D"/>
    <w:rsid w:val="00936DB5"/>
    <w:rsid w:val="00953AF0"/>
    <w:rsid w:val="0096021D"/>
    <w:rsid w:val="00964FF6"/>
    <w:rsid w:val="00975AAC"/>
    <w:rsid w:val="009A1FC8"/>
    <w:rsid w:val="009B6B91"/>
    <w:rsid w:val="009F6EE6"/>
    <w:rsid w:val="00A202F7"/>
    <w:rsid w:val="00A53289"/>
    <w:rsid w:val="00A72966"/>
    <w:rsid w:val="00AA5321"/>
    <w:rsid w:val="00AB47D1"/>
    <w:rsid w:val="00AE7525"/>
    <w:rsid w:val="00AF33AB"/>
    <w:rsid w:val="00AF4D4C"/>
    <w:rsid w:val="00B0492D"/>
    <w:rsid w:val="00B228E4"/>
    <w:rsid w:val="00B25B60"/>
    <w:rsid w:val="00B40FB4"/>
    <w:rsid w:val="00B46083"/>
    <w:rsid w:val="00B61BB4"/>
    <w:rsid w:val="00B7681E"/>
    <w:rsid w:val="00BC42F6"/>
    <w:rsid w:val="00BE1EDE"/>
    <w:rsid w:val="00BF3693"/>
    <w:rsid w:val="00BF50AC"/>
    <w:rsid w:val="00C4541F"/>
    <w:rsid w:val="00C552BA"/>
    <w:rsid w:val="00C8114F"/>
    <w:rsid w:val="00C9490D"/>
    <w:rsid w:val="00CB5676"/>
    <w:rsid w:val="00CB5A94"/>
    <w:rsid w:val="00CC027E"/>
    <w:rsid w:val="00CC253D"/>
    <w:rsid w:val="00CC3077"/>
    <w:rsid w:val="00CE6EC4"/>
    <w:rsid w:val="00D0636E"/>
    <w:rsid w:val="00D1755F"/>
    <w:rsid w:val="00D36283"/>
    <w:rsid w:val="00D6285E"/>
    <w:rsid w:val="00D714E8"/>
    <w:rsid w:val="00D86D83"/>
    <w:rsid w:val="00DA499B"/>
    <w:rsid w:val="00DC1F51"/>
    <w:rsid w:val="00DD69A7"/>
    <w:rsid w:val="00DE1644"/>
    <w:rsid w:val="00DE620F"/>
    <w:rsid w:val="00E2154B"/>
    <w:rsid w:val="00E53246"/>
    <w:rsid w:val="00E547A4"/>
    <w:rsid w:val="00E72F14"/>
    <w:rsid w:val="00E97141"/>
    <w:rsid w:val="00EC57CB"/>
    <w:rsid w:val="00ED2A8B"/>
    <w:rsid w:val="00ED7072"/>
    <w:rsid w:val="00EE15D5"/>
    <w:rsid w:val="00EE6DF0"/>
    <w:rsid w:val="00EF4103"/>
    <w:rsid w:val="00EF58F0"/>
    <w:rsid w:val="00EF7C31"/>
    <w:rsid w:val="00F10C6F"/>
    <w:rsid w:val="00F21824"/>
    <w:rsid w:val="00F55FDF"/>
    <w:rsid w:val="00F75387"/>
    <w:rsid w:val="00FA3803"/>
    <w:rsid w:val="00FA4A8D"/>
    <w:rsid w:val="00FE75BB"/>
    <w:rsid w:val="00FF29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DF61"/>
  <w15:chartTrackingRefBased/>
  <w15:docId w15:val="{5649D27B-B5E9-4E4D-A307-51773086F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sz w:val="22"/>
        <w:szCs w:val="22"/>
        <w:lang w:val="uk-UA"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4D4C"/>
  </w:style>
  <w:style w:type="paragraph" w:styleId="3">
    <w:name w:val="heading 3"/>
    <w:basedOn w:val="a"/>
    <w:link w:val="30"/>
    <w:qFormat/>
    <w:rsid w:val="00C8114F"/>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43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C8114F"/>
    <w:rPr>
      <w:rFonts w:ascii="Times New Roman" w:eastAsia="Times New Roman" w:hAnsi="Times New Roman" w:cs="Times New Roman"/>
      <w:b/>
      <w:bCs/>
      <w:sz w:val="27"/>
      <w:szCs w:val="27"/>
      <w:lang w:val="ru-RU" w:eastAsia="ru-RU"/>
    </w:rPr>
  </w:style>
  <w:style w:type="character" w:styleId="a4">
    <w:name w:val="annotation reference"/>
    <w:basedOn w:val="a0"/>
    <w:uiPriority w:val="99"/>
    <w:semiHidden/>
    <w:unhideWhenUsed/>
    <w:rsid w:val="00750057"/>
    <w:rPr>
      <w:sz w:val="16"/>
      <w:szCs w:val="16"/>
    </w:rPr>
  </w:style>
  <w:style w:type="paragraph" w:styleId="a5">
    <w:name w:val="annotation text"/>
    <w:basedOn w:val="a"/>
    <w:link w:val="a6"/>
    <w:uiPriority w:val="99"/>
    <w:unhideWhenUsed/>
    <w:rsid w:val="00750057"/>
    <w:pPr>
      <w:spacing w:line="240" w:lineRule="auto"/>
    </w:pPr>
    <w:rPr>
      <w:sz w:val="20"/>
      <w:szCs w:val="20"/>
    </w:rPr>
  </w:style>
  <w:style w:type="character" w:customStyle="1" w:styleId="a6">
    <w:name w:val="Текст примітки Знак"/>
    <w:basedOn w:val="a0"/>
    <w:link w:val="a5"/>
    <w:uiPriority w:val="99"/>
    <w:rsid w:val="00750057"/>
    <w:rPr>
      <w:sz w:val="20"/>
      <w:szCs w:val="20"/>
    </w:rPr>
  </w:style>
  <w:style w:type="paragraph" w:styleId="a7">
    <w:name w:val="annotation subject"/>
    <w:basedOn w:val="a5"/>
    <w:next w:val="a5"/>
    <w:link w:val="a8"/>
    <w:uiPriority w:val="99"/>
    <w:semiHidden/>
    <w:unhideWhenUsed/>
    <w:rsid w:val="00750057"/>
    <w:rPr>
      <w:b/>
      <w:bCs/>
    </w:rPr>
  </w:style>
  <w:style w:type="character" w:customStyle="1" w:styleId="a8">
    <w:name w:val="Тема примітки Знак"/>
    <w:basedOn w:val="a6"/>
    <w:link w:val="a7"/>
    <w:uiPriority w:val="99"/>
    <w:semiHidden/>
    <w:rsid w:val="00750057"/>
    <w:rPr>
      <w:b/>
      <w:bCs/>
      <w:sz w:val="20"/>
      <w:szCs w:val="20"/>
    </w:rPr>
  </w:style>
  <w:style w:type="paragraph" w:styleId="a9">
    <w:name w:val="Balloon Text"/>
    <w:basedOn w:val="a"/>
    <w:link w:val="aa"/>
    <w:uiPriority w:val="99"/>
    <w:semiHidden/>
    <w:unhideWhenUsed/>
    <w:rsid w:val="000841E6"/>
    <w:pPr>
      <w:spacing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0841E6"/>
    <w:rPr>
      <w:rFonts w:ascii="Segoe UI" w:hAnsi="Segoe UI" w:cs="Segoe UI"/>
      <w:sz w:val="18"/>
      <w:szCs w:val="18"/>
    </w:rPr>
  </w:style>
  <w:style w:type="paragraph" w:customStyle="1" w:styleId="rvps2">
    <w:name w:val="rvps2"/>
    <w:basedOn w:val="a"/>
    <w:rsid w:val="00674A32"/>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b">
    <w:name w:val="header"/>
    <w:basedOn w:val="a"/>
    <w:link w:val="ac"/>
    <w:uiPriority w:val="99"/>
    <w:unhideWhenUsed/>
    <w:rsid w:val="00AF33AB"/>
    <w:pPr>
      <w:tabs>
        <w:tab w:val="center" w:pos="4819"/>
        <w:tab w:val="right" w:pos="9639"/>
      </w:tabs>
      <w:spacing w:line="240" w:lineRule="auto"/>
    </w:pPr>
  </w:style>
  <w:style w:type="character" w:customStyle="1" w:styleId="ac">
    <w:name w:val="Верхній колонтитул Знак"/>
    <w:basedOn w:val="a0"/>
    <w:link w:val="ab"/>
    <w:uiPriority w:val="99"/>
    <w:rsid w:val="00AF33AB"/>
  </w:style>
  <w:style w:type="paragraph" w:styleId="ad">
    <w:name w:val="footer"/>
    <w:basedOn w:val="a"/>
    <w:link w:val="ae"/>
    <w:uiPriority w:val="99"/>
    <w:unhideWhenUsed/>
    <w:rsid w:val="00AF33AB"/>
    <w:pPr>
      <w:tabs>
        <w:tab w:val="center" w:pos="4819"/>
        <w:tab w:val="right" w:pos="9639"/>
      </w:tabs>
      <w:spacing w:line="240" w:lineRule="auto"/>
    </w:pPr>
  </w:style>
  <w:style w:type="character" w:customStyle="1" w:styleId="ae">
    <w:name w:val="Нижній колонтитул Знак"/>
    <w:basedOn w:val="a0"/>
    <w:link w:val="ad"/>
    <w:uiPriority w:val="99"/>
    <w:rsid w:val="00AF3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676">
      <w:bodyDiv w:val="1"/>
      <w:marLeft w:val="0"/>
      <w:marRight w:val="0"/>
      <w:marTop w:val="0"/>
      <w:marBottom w:val="0"/>
      <w:divBdr>
        <w:top w:val="none" w:sz="0" w:space="0" w:color="auto"/>
        <w:left w:val="none" w:sz="0" w:space="0" w:color="auto"/>
        <w:bottom w:val="none" w:sz="0" w:space="0" w:color="auto"/>
        <w:right w:val="none" w:sz="0" w:space="0" w:color="auto"/>
      </w:divBdr>
    </w:div>
    <w:div w:id="258217135">
      <w:bodyDiv w:val="1"/>
      <w:marLeft w:val="0"/>
      <w:marRight w:val="0"/>
      <w:marTop w:val="0"/>
      <w:marBottom w:val="0"/>
      <w:divBdr>
        <w:top w:val="none" w:sz="0" w:space="0" w:color="auto"/>
        <w:left w:val="none" w:sz="0" w:space="0" w:color="auto"/>
        <w:bottom w:val="none" w:sz="0" w:space="0" w:color="auto"/>
        <w:right w:val="none" w:sz="0" w:space="0" w:color="auto"/>
      </w:divBdr>
    </w:div>
    <w:div w:id="344600753">
      <w:bodyDiv w:val="1"/>
      <w:marLeft w:val="0"/>
      <w:marRight w:val="0"/>
      <w:marTop w:val="0"/>
      <w:marBottom w:val="0"/>
      <w:divBdr>
        <w:top w:val="none" w:sz="0" w:space="0" w:color="auto"/>
        <w:left w:val="none" w:sz="0" w:space="0" w:color="auto"/>
        <w:bottom w:val="none" w:sz="0" w:space="0" w:color="auto"/>
        <w:right w:val="none" w:sz="0" w:space="0" w:color="auto"/>
      </w:divBdr>
    </w:div>
    <w:div w:id="345136717">
      <w:bodyDiv w:val="1"/>
      <w:marLeft w:val="0"/>
      <w:marRight w:val="0"/>
      <w:marTop w:val="0"/>
      <w:marBottom w:val="0"/>
      <w:divBdr>
        <w:top w:val="none" w:sz="0" w:space="0" w:color="auto"/>
        <w:left w:val="none" w:sz="0" w:space="0" w:color="auto"/>
        <w:bottom w:val="none" w:sz="0" w:space="0" w:color="auto"/>
        <w:right w:val="none" w:sz="0" w:space="0" w:color="auto"/>
      </w:divBdr>
    </w:div>
    <w:div w:id="651904880">
      <w:bodyDiv w:val="1"/>
      <w:marLeft w:val="0"/>
      <w:marRight w:val="0"/>
      <w:marTop w:val="0"/>
      <w:marBottom w:val="0"/>
      <w:divBdr>
        <w:top w:val="none" w:sz="0" w:space="0" w:color="auto"/>
        <w:left w:val="none" w:sz="0" w:space="0" w:color="auto"/>
        <w:bottom w:val="none" w:sz="0" w:space="0" w:color="auto"/>
        <w:right w:val="none" w:sz="0" w:space="0" w:color="auto"/>
      </w:divBdr>
    </w:div>
    <w:div w:id="799148668">
      <w:bodyDiv w:val="1"/>
      <w:marLeft w:val="0"/>
      <w:marRight w:val="0"/>
      <w:marTop w:val="0"/>
      <w:marBottom w:val="0"/>
      <w:divBdr>
        <w:top w:val="none" w:sz="0" w:space="0" w:color="auto"/>
        <w:left w:val="none" w:sz="0" w:space="0" w:color="auto"/>
        <w:bottom w:val="none" w:sz="0" w:space="0" w:color="auto"/>
        <w:right w:val="none" w:sz="0" w:space="0" w:color="auto"/>
      </w:divBdr>
    </w:div>
    <w:div w:id="981496422">
      <w:bodyDiv w:val="1"/>
      <w:marLeft w:val="0"/>
      <w:marRight w:val="0"/>
      <w:marTop w:val="0"/>
      <w:marBottom w:val="0"/>
      <w:divBdr>
        <w:top w:val="none" w:sz="0" w:space="0" w:color="auto"/>
        <w:left w:val="none" w:sz="0" w:space="0" w:color="auto"/>
        <w:bottom w:val="none" w:sz="0" w:space="0" w:color="auto"/>
        <w:right w:val="none" w:sz="0" w:space="0" w:color="auto"/>
      </w:divBdr>
    </w:div>
    <w:div w:id="1022127315">
      <w:bodyDiv w:val="1"/>
      <w:marLeft w:val="0"/>
      <w:marRight w:val="0"/>
      <w:marTop w:val="0"/>
      <w:marBottom w:val="0"/>
      <w:divBdr>
        <w:top w:val="none" w:sz="0" w:space="0" w:color="auto"/>
        <w:left w:val="none" w:sz="0" w:space="0" w:color="auto"/>
        <w:bottom w:val="none" w:sz="0" w:space="0" w:color="auto"/>
        <w:right w:val="none" w:sz="0" w:space="0" w:color="auto"/>
      </w:divBdr>
    </w:div>
    <w:div w:id="1640843449">
      <w:bodyDiv w:val="1"/>
      <w:marLeft w:val="0"/>
      <w:marRight w:val="0"/>
      <w:marTop w:val="0"/>
      <w:marBottom w:val="0"/>
      <w:divBdr>
        <w:top w:val="none" w:sz="0" w:space="0" w:color="auto"/>
        <w:left w:val="none" w:sz="0" w:space="0" w:color="auto"/>
        <w:bottom w:val="none" w:sz="0" w:space="0" w:color="auto"/>
        <w:right w:val="none" w:sz="0" w:space="0" w:color="auto"/>
      </w:divBdr>
    </w:div>
    <w:div w:id="17797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54318-8C3F-4B16-AEBC-58CE9F5F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28172</Words>
  <Characters>16059</Characters>
  <Application>Microsoft Office Word</Application>
  <DocSecurity>0</DocSecurity>
  <Lines>133</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Герасимчук</dc:creator>
  <cp:keywords/>
  <dc:description/>
  <cp:lastModifiedBy>Анжела Сапожкова</cp:lastModifiedBy>
  <cp:revision>8</cp:revision>
  <dcterms:created xsi:type="dcterms:W3CDTF">2026-05-12T15:07:00Z</dcterms:created>
  <dcterms:modified xsi:type="dcterms:W3CDTF">2026-05-13T07:49:00Z</dcterms:modified>
</cp:coreProperties>
</file>