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2CCFB9" w14:textId="3557FBC6" w:rsidR="006D54D5" w:rsidRPr="006D54D5" w:rsidRDefault="006D54D5" w:rsidP="006D54D5">
      <w:pPr>
        <w:widowControl w:val="0"/>
        <w:ind w:left="4248"/>
        <w:jc w:val="center"/>
        <w:rPr>
          <w:b/>
          <w:color w:val="FF0000"/>
          <w:sz w:val="28"/>
          <w:szCs w:val="28"/>
          <w:lang w:val="uk-UA"/>
        </w:rPr>
      </w:pPr>
      <w:r>
        <w:rPr>
          <w:b/>
          <w:color w:val="FF0000"/>
          <w:sz w:val="28"/>
          <w:szCs w:val="28"/>
          <w:lang w:val="uk-UA"/>
        </w:rPr>
        <w:t xml:space="preserve">    </w:t>
      </w:r>
      <w:r w:rsidRPr="006D54D5">
        <w:rPr>
          <w:b/>
          <w:color w:val="FF0000"/>
          <w:sz w:val="28"/>
          <w:szCs w:val="28"/>
          <w:lang w:val="uk-UA"/>
        </w:rPr>
        <w:t>УТОЧНЕНО</w:t>
      </w:r>
    </w:p>
    <w:p w14:paraId="7B65E31B" w14:textId="77777777" w:rsidR="006D54D5" w:rsidRDefault="006D54D5" w:rsidP="00D37B36">
      <w:pPr>
        <w:widowControl w:val="0"/>
        <w:ind w:left="4248" w:firstLine="708"/>
        <w:jc w:val="center"/>
        <w:rPr>
          <w:b/>
          <w:sz w:val="28"/>
          <w:szCs w:val="28"/>
          <w:lang w:val="uk-UA"/>
        </w:rPr>
      </w:pPr>
    </w:p>
    <w:p w14:paraId="574EDD07" w14:textId="4129CB37" w:rsidR="00D37B36" w:rsidRPr="006D54D5" w:rsidRDefault="00D37B36" w:rsidP="00D37B36">
      <w:pPr>
        <w:widowControl w:val="0"/>
        <w:ind w:left="4248" w:firstLine="708"/>
        <w:jc w:val="center"/>
        <w:rPr>
          <w:b/>
          <w:sz w:val="27"/>
          <w:szCs w:val="27"/>
          <w:lang w:val="uk-UA"/>
        </w:rPr>
      </w:pPr>
      <w:r w:rsidRPr="006D54D5">
        <w:rPr>
          <w:b/>
          <w:sz w:val="27"/>
          <w:szCs w:val="27"/>
          <w:lang w:val="uk-UA"/>
        </w:rPr>
        <w:t>Голові НКРЕКП</w:t>
      </w:r>
    </w:p>
    <w:p w14:paraId="07822858" w14:textId="77777777" w:rsidR="00D37B36" w:rsidRPr="006D54D5" w:rsidRDefault="00D37B36" w:rsidP="00D37B36">
      <w:pPr>
        <w:widowControl w:val="0"/>
        <w:ind w:left="4956"/>
        <w:jc w:val="center"/>
        <w:rPr>
          <w:b/>
          <w:sz w:val="27"/>
          <w:szCs w:val="27"/>
          <w:lang w:val="uk-UA"/>
        </w:rPr>
      </w:pPr>
      <w:r w:rsidRPr="006D54D5">
        <w:rPr>
          <w:b/>
          <w:sz w:val="27"/>
          <w:szCs w:val="27"/>
          <w:lang w:val="uk-UA"/>
        </w:rPr>
        <w:t xml:space="preserve">  Членам НКРЕКП </w:t>
      </w:r>
    </w:p>
    <w:p w14:paraId="2752606F" w14:textId="77777777" w:rsidR="00D37B36" w:rsidRPr="006D54D5" w:rsidRDefault="00D37B36" w:rsidP="00D37B36">
      <w:pPr>
        <w:widowControl w:val="0"/>
        <w:ind w:left="4956"/>
        <w:jc w:val="center"/>
        <w:rPr>
          <w:b/>
          <w:sz w:val="27"/>
          <w:szCs w:val="27"/>
          <w:lang w:val="uk-UA"/>
        </w:rPr>
      </w:pPr>
    </w:p>
    <w:p w14:paraId="1E4A3919" w14:textId="77777777" w:rsidR="00001EED" w:rsidRPr="006D54D5" w:rsidRDefault="00D37B36" w:rsidP="00BB2292">
      <w:pPr>
        <w:jc w:val="center"/>
        <w:rPr>
          <w:b/>
          <w:sz w:val="27"/>
          <w:szCs w:val="27"/>
          <w:lang w:val="uk-UA"/>
        </w:rPr>
      </w:pPr>
      <w:r w:rsidRPr="006D54D5">
        <w:rPr>
          <w:b/>
          <w:sz w:val="27"/>
          <w:szCs w:val="27"/>
          <w:lang w:val="uk-UA"/>
        </w:rPr>
        <w:t>Обґрунтування Управління ліцензування</w:t>
      </w:r>
    </w:p>
    <w:p w14:paraId="00DE5706" w14:textId="731E7671" w:rsidR="00BB2292" w:rsidRPr="006D54D5" w:rsidRDefault="00D37B36" w:rsidP="00647691">
      <w:pPr>
        <w:ind w:firstLine="540"/>
        <w:jc w:val="center"/>
        <w:rPr>
          <w:b/>
          <w:sz w:val="27"/>
          <w:szCs w:val="27"/>
          <w:lang w:val="uk-UA"/>
        </w:rPr>
      </w:pPr>
      <w:r w:rsidRPr="006D54D5">
        <w:rPr>
          <w:b/>
          <w:sz w:val="27"/>
          <w:szCs w:val="27"/>
          <w:lang w:val="uk-UA"/>
        </w:rPr>
        <w:t>до рішення Національної комісії, що здійснює державне регулювання у сферах енергетики та комунальних послуг,</w:t>
      </w:r>
      <w:bookmarkStart w:id="0" w:name="_Hlk221697528"/>
      <w:r w:rsidR="00647691" w:rsidRPr="006D54D5">
        <w:rPr>
          <w:b/>
          <w:sz w:val="27"/>
          <w:szCs w:val="27"/>
          <w:lang w:val="uk-UA"/>
        </w:rPr>
        <w:t xml:space="preserve"> </w:t>
      </w:r>
      <w:r w:rsidR="00BB2292" w:rsidRPr="006D54D5">
        <w:rPr>
          <w:b/>
          <w:sz w:val="27"/>
          <w:szCs w:val="27"/>
          <w:lang w:val="uk-UA"/>
        </w:rPr>
        <w:t>про схвалення проєкт</w:t>
      </w:r>
      <w:r w:rsidR="009F6E09" w:rsidRPr="006D54D5">
        <w:rPr>
          <w:b/>
          <w:sz w:val="27"/>
          <w:szCs w:val="27"/>
          <w:lang w:val="uk-UA"/>
        </w:rPr>
        <w:t>а</w:t>
      </w:r>
      <w:r w:rsidR="00BB2292" w:rsidRPr="006D54D5">
        <w:rPr>
          <w:b/>
          <w:sz w:val="27"/>
          <w:szCs w:val="27"/>
          <w:lang w:val="uk-UA"/>
        </w:rPr>
        <w:t xml:space="preserve"> рішення, що має ознаки  регуляторного акта – постанови НКРЕКП «</w:t>
      </w:r>
      <w:r w:rsidR="00DE031B" w:rsidRPr="006D54D5">
        <w:rPr>
          <w:b/>
          <w:sz w:val="27"/>
          <w:szCs w:val="27"/>
          <w:lang w:val="uk-UA"/>
        </w:rPr>
        <w:t>Про затвердження Порядку призначення номінованого оператора ринку електричної енергії, призупинення його діяльності, припинення виконання функції номінованого оператора ринку електричної енергії, а також моніт</w:t>
      </w:r>
      <w:bookmarkStart w:id="1" w:name="_GoBack"/>
      <w:bookmarkEnd w:id="1"/>
      <w:r w:rsidR="00DE031B" w:rsidRPr="006D54D5">
        <w:rPr>
          <w:b/>
          <w:sz w:val="27"/>
          <w:szCs w:val="27"/>
          <w:lang w:val="uk-UA"/>
        </w:rPr>
        <w:t>орингу діяльності номінованого оператора ринку електричної енергії</w:t>
      </w:r>
      <w:r w:rsidR="00BB2292" w:rsidRPr="006D54D5">
        <w:rPr>
          <w:b/>
          <w:sz w:val="27"/>
          <w:szCs w:val="27"/>
          <w:shd w:val="clear" w:color="auto" w:fill="FFFFFF"/>
          <w:lang w:val="uk-UA"/>
        </w:rPr>
        <w:t>»</w:t>
      </w:r>
    </w:p>
    <w:bookmarkEnd w:id="0"/>
    <w:p w14:paraId="3254BA4D" w14:textId="77777777" w:rsidR="00AD42F1" w:rsidRPr="006D54D5" w:rsidRDefault="00AD42F1" w:rsidP="00647691">
      <w:pPr>
        <w:jc w:val="both"/>
        <w:rPr>
          <w:sz w:val="27"/>
          <w:szCs w:val="27"/>
          <w:lang w:val="uk-UA"/>
        </w:rPr>
      </w:pPr>
    </w:p>
    <w:p w14:paraId="57E0DFF3" w14:textId="685A57F5" w:rsidR="002D190B" w:rsidRPr="006D54D5" w:rsidRDefault="00F049F7" w:rsidP="00DE031B">
      <w:pPr>
        <w:ind w:firstLine="540"/>
        <w:jc w:val="both"/>
        <w:rPr>
          <w:sz w:val="27"/>
          <w:szCs w:val="27"/>
          <w:lang w:val="uk-UA"/>
        </w:rPr>
      </w:pPr>
      <w:r w:rsidRPr="006D54D5">
        <w:rPr>
          <w:sz w:val="27"/>
          <w:szCs w:val="27"/>
          <w:lang w:val="uk-UA"/>
        </w:rPr>
        <w:t>У зв’язку з прийняттям Закону України «Про внесення змін до деяких законів України щодо імплементації норм європейського права з інтеграції енергетичних ринків, підвищення безпеки постачання та конкурентоспроможності у сфері енергетики»</w:t>
      </w:r>
      <w:r w:rsidR="00DE031B" w:rsidRPr="006D54D5">
        <w:rPr>
          <w:sz w:val="27"/>
          <w:szCs w:val="27"/>
          <w:lang w:val="uk-UA"/>
        </w:rPr>
        <w:t xml:space="preserve"> та з метою забезпечення виконання кроку 10.7 «Призначення номінованого оператора ринку електричної енергії» Плану України, схваленого розпорядженням Кабінету Міністрів України від 18 березня 2024 року № 244-р, Управлінням ліцензування розроблено проєкт </w:t>
      </w:r>
      <w:r w:rsidR="00D37B36" w:rsidRPr="006D54D5">
        <w:rPr>
          <w:sz w:val="27"/>
          <w:szCs w:val="27"/>
          <w:shd w:val="clear" w:color="auto" w:fill="FFFFFF"/>
          <w:lang w:val="uk-UA"/>
        </w:rPr>
        <w:t xml:space="preserve">постанови </w:t>
      </w:r>
      <w:r w:rsidR="00D37B36" w:rsidRPr="006D54D5">
        <w:rPr>
          <w:sz w:val="27"/>
          <w:szCs w:val="27"/>
          <w:lang w:val="uk-UA"/>
        </w:rPr>
        <w:t>«</w:t>
      </w:r>
      <w:r w:rsidRPr="006D54D5">
        <w:rPr>
          <w:sz w:val="27"/>
          <w:szCs w:val="27"/>
          <w:lang w:val="uk-UA"/>
        </w:rPr>
        <w:t>Про затвердження Порядку призначення номінованого оператора ринку електричної енергії, призупинення його діяльності, припинення виконання функції номінованого оператора ринку електричної енергії, а також моніторингу діяльності номінованого оператора ринку електричної енергії</w:t>
      </w:r>
      <w:r w:rsidR="00D37B36" w:rsidRPr="006D54D5">
        <w:rPr>
          <w:sz w:val="27"/>
          <w:szCs w:val="27"/>
          <w:lang w:val="uk-UA"/>
        </w:rPr>
        <w:t xml:space="preserve">» (далі – проєкт </w:t>
      </w:r>
      <w:r w:rsidR="00BB2292" w:rsidRPr="006D54D5">
        <w:rPr>
          <w:sz w:val="27"/>
          <w:szCs w:val="27"/>
          <w:lang w:val="uk-UA"/>
        </w:rPr>
        <w:t>Постанови</w:t>
      </w:r>
      <w:r w:rsidR="00D37B36" w:rsidRPr="006D54D5">
        <w:rPr>
          <w:sz w:val="27"/>
          <w:szCs w:val="27"/>
          <w:lang w:val="uk-UA"/>
        </w:rPr>
        <w:t>)</w:t>
      </w:r>
      <w:r w:rsidRPr="006D54D5">
        <w:rPr>
          <w:sz w:val="27"/>
          <w:szCs w:val="27"/>
          <w:lang w:val="uk-UA"/>
        </w:rPr>
        <w:t>.</w:t>
      </w:r>
    </w:p>
    <w:p w14:paraId="510552E1" w14:textId="44744C60" w:rsidR="00D37B36" w:rsidRPr="006D54D5" w:rsidRDefault="00D37B36" w:rsidP="00647691">
      <w:pPr>
        <w:ind w:firstLine="540"/>
        <w:jc w:val="both"/>
        <w:rPr>
          <w:sz w:val="27"/>
          <w:szCs w:val="27"/>
          <w:lang w:val="uk-UA"/>
        </w:rPr>
      </w:pPr>
      <w:r w:rsidRPr="006D54D5">
        <w:rPr>
          <w:sz w:val="27"/>
          <w:szCs w:val="27"/>
          <w:lang w:val="uk-UA"/>
        </w:rPr>
        <w:t>Оскільки проєкт Постанови має ознаки регуляторного акта  згідно зі статтею                    15 Закону України «Про Національну комісію, що здійснює державне регулювання у сферах енергетики та комунальних послуг» він має бути оприлюднений на офіційному вебсайті НКРЕКП з метою одержання зауважень та пропозицій</w:t>
      </w:r>
      <w:r w:rsidR="00647691" w:rsidRPr="006D54D5">
        <w:rPr>
          <w:sz w:val="27"/>
          <w:szCs w:val="27"/>
          <w:lang w:val="uk-UA"/>
        </w:rPr>
        <w:t>.</w:t>
      </w:r>
    </w:p>
    <w:p w14:paraId="3CA2CB6A" w14:textId="77777777" w:rsidR="00647691" w:rsidRPr="006D54D5" w:rsidRDefault="00647691" w:rsidP="00647691">
      <w:pPr>
        <w:ind w:firstLine="540"/>
        <w:jc w:val="both"/>
        <w:rPr>
          <w:sz w:val="27"/>
          <w:szCs w:val="27"/>
          <w:lang w:val="uk-UA"/>
        </w:rPr>
      </w:pPr>
    </w:p>
    <w:p w14:paraId="544968B0" w14:textId="77777777" w:rsidR="00D37B36" w:rsidRPr="006D54D5" w:rsidRDefault="00D37B36" w:rsidP="00D37B36">
      <w:pPr>
        <w:ind w:firstLine="540"/>
        <w:jc w:val="both"/>
        <w:rPr>
          <w:b/>
          <w:sz w:val="27"/>
          <w:szCs w:val="27"/>
          <w:lang w:val="uk-UA"/>
        </w:rPr>
      </w:pPr>
      <w:r w:rsidRPr="006D54D5">
        <w:rPr>
          <w:b/>
          <w:sz w:val="27"/>
          <w:szCs w:val="27"/>
          <w:lang w:val="uk-UA"/>
        </w:rPr>
        <w:t xml:space="preserve">   Ураховуючи  зазначене, Управління ліцензування виходить на Комісію з пропозицією:</w:t>
      </w:r>
    </w:p>
    <w:p w14:paraId="1F4217CF" w14:textId="77777777" w:rsidR="008753C4" w:rsidRPr="006D54D5" w:rsidRDefault="008753C4" w:rsidP="00647691">
      <w:pPr>
        <w:jc w:val="both"/>
        <w:rPr>
          <w:b/>
          <w:sz w:val="27"/>
          <w:szCs w:val="27"/>
          <w:lang w:val="uk-UA"/>
        </w:rPr>
      </w:pPr>
    </w:p>
    <w:p w14:paraId="774E78F9" w14:textId="166AF157" w:rsidR="008753C4" w:rsidRPr="006D54D5" w:rsidRDefault="00D37B36" w:rsidP="00647691">
      <w:pPr>
        <w:ind w:firstLine="540"/>
        <w:jc w:val="both"/>
        <w:rPr>
          <w:b/>
          <w:sz w:val="27"/>
          <w:szCs w:val="27"/>
          <w:lang w:val="uk-UA"/>
        </w:rPr>
      </w:pPr>
      <w:r w:rsidRPr="006D54D5">
        <w:rPr>
          <w:b/>
          <w:sz w:val="27"/>
          <w:szCs w:val="27"/>
          <w:lang w:val="uk-UA"/>
        </w:rPr>
        <w:t>1.  Схвалити  проєкт постанови НКРЕКП «</w:t>
      </w:r>
      <w:r w:rsidR="00F049F7" w:rsidRPr="006D54D5">
        <w:rPr>
          <w:b/>
          <w:sz w:val="27"/>
          <w:szCs w:val="27"/>
          <w:lang w:val="uk-UA"/>
        </w:rPr>
        <w:t>Про затвердження Порядку</w:t>
      </w:r>
      <w:r w:rsidR="00F049F7" w:rsidRPr="006D54D5">
        <w:rPr>
          <w:sz w:val="27"/>
          <w:szCs w:val="27"/>
          <w:lang w:val="uk-UA"/>
        </w:rPr>
        <w:t xml:space="preserve"> </w:t>
      </w:r>
      <w:r w:rsidR="00F049F7" w:rsidRPr="006D54D5">
        <w:rPr>
          <w:b/>
          <w:sz w:val="27"/>
          <w:szCs w:val="27"/>
          <w:lang w:val="uk-UA"/>
        </w:rPr>
        <w:t>призначення номінованого оператора ринку електричної енергії, призупинення його діяльності, припинення виконання функції номінованого оператора ринку електричної енергії, а також моніторингу діяльності номінованого оператора ринку електричної енергії</w:t>
      </w:r>
      <w:r w:rsidRPr="006D54D5">
        <w:rPr>
          <w:b/>
          <w:sz w:val="27"/>
          <w:szCs w:val="27"/>
          <w:lang w:val="uk-UA"/>
        </w:rPr>
        <w:t>».</w:t>
      </w:r>
    </w:p>
    <w:p w14:paraId="259BB6E4" w14:textId="77777777" w:rsidR="00647691" w:rsidRPr="006D54D5" w:rsidRDefault="00647691" w:rsidP="00647691">
      <w:pPr>
        <w:ind w:firstLine="540"/>
        <w:jc w:val="both"/>
        <w:rPr>
          <w:b/>
          <w:sz w:val="27"/>
          <w:szCs w:val="27"/>
          <w:lang w:val="uk-UA"/>
        </w:rPr>
      </w:pPr>
    </w:p>
    <w:p w14:paraId="117B65E0" w14:textId="6CED3DE6" w:rsidR="0036459A" w:rsidRPr="006D54D5" w:rsidRDefault="00D37B36" w:rsidP="00DE031B">
      <w:pPr>
        <w:ind w:firstLine="540"/>
        <w:jc w:val="both"/>
        <w:rPr>
          <w:sz w:val="27"/>
          <w:szCs w:val="27"/>
          <w:lang w:val="uk-UA"/>
        </w:rPr>
      </w:pPr>
      <w:r w:rsidRPr="006D54D5">
        <w:rPr>
          <w:b/>
          <w:sz w:val="27"/>
          <w:szCs w:val="27"/>
          <w:lang w:val="uk-UA"/>
        </w:rPr>
        <w:t>2.  Розмістити проєкт постанови НКРЕКП «</w:t>
      </w:r>
      <w:r w:rsidR="00F049F7" w:rsidRPr="006D54D5">
        <w:rPr>
          <w:b/>
          <w:sz w:val="27"/>
          <w:szCs w:val="27"/>
          <w:lang w:val="uk-UA"/>
        </w:rPr>
        <w:t>Про затвердження Порядку призначення номінованого оператора ринку електричної енергії, призупинення його діяльності, припинення виконання функції номінованого оператора ринку електричної енергії, а також моніторингу діяльності номінованого оператора ринку електричної енергії</w:t>
      </w:r>
      <w:r w:rsidR="0034357C" w:rsidRPr="006D54D5">
        <w:rPr>
          <w:b/>
          <w:sz w:val="27"/>
          <w:szCs w:val="27"/>
          <w:lang w:val="uk-UA"/>
        </w:rPr>
        <w:t>»</w:t>
      </w:r>
      <w:r w:rsidR="00F163FF" w:rsidRPr="006D54D5">
        <w:rPr>
          <w:b/>
          <w:sz w:val="27"/>
          <w:szCs w:val="27"/>
          <w:lang w:val="uk-UA"/>
        </w:rPr>
        <w:t xml:space="preserve"> на офіційному вебсайті НКРЕКП з метою отримання зауважень та пропозицій від фізичних та юридичних осіб, їх об’єднань</w:t>
      </w:r>
      <w:r w:rsidR="0034357C" w:rsidRPr="006D54D5">
        <w:rPr>
          <w:b/>
          <w:sz w:val="27"/>
          <w:szCs w:val="27"/>
          <w:lang w:val="uk-UA"/>
        </w:rPr>
        <w:t>.</w:t>
      </w:r>
    </w:p>
    <w:sectPr w:rsidR="0036459A" w:rsidRPr="006D54D5" w:rsidSect="00647691">
      <w:pgSz w:w="11906" w:h="16838"/>
      <w:pgMar w:top="567" w:right="850" w:bottom="170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B36"/>
    <w:rsid w:val="00001EED"/>
    <w:rsid w:val="000C7661"/>
    <w:rsid w:val="002D190B"/>
    <w:rsid w:val="0034357C"/>
    <w:rsid w:val="0036459A"/>
    <w:rsid w:val="003C2FB2"/>
    <w:rsid w:val="003E4B42"/>
    <w:rsid w:val="004A595D"/>
    <w:rsid w:val="00647691"/>
    <w:rsid w:val="006B68C8"/>
    <w:rsid w:val="006D54D5"/>
    <w:rsid w:val="007F19A3"/>
    <w:rsid w:val="008753C4"/>
    <w:rsid w:val="008F47B2"/>
    <w:rsid w:val="009B605A"/>
    <w:rsid w:val="009F6E09"/>
    <w:rsid w:val="00A96F72"/>
    <w:rsid w:val="00AB2594"/>
    <w:rsid w:val="00AD42F1"/>
    <w:rsid w:val="00B15B3C"/>
    <w:rsid w:val="00BB2292"/>
    <w:rsid w:val="00BE1773"/>
    <w:rsid w:val="00BF06F3"/>
    <w:rsid w:val="00BF1BAC"/>
    <w:rsid w:val="00CF101F"/>
    <w:rsid w:val="00D37B36"/>
    <w:rsid w:val="00D77158"/>
    <w:rsid w:val="00D95F3A"/>
    <w:rsid w:val="00DE031B"/>
    <w:rsid w:val="00E279E5"/>
    <w:rsid w:val="00EB36A0"/>
    <w:rsid w:val="00EE091D"/>
    <w:rsid w:val="00F049F7"/>
    <w:rsid w:val="00F163FF"/>
    <w:rsid w:val="00F54AAA"/>
    <w:rsid w:val="00FA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FA293"/>
  <w15:chartTrackingRefBased/>
  <w15:docId w15:val="{55A1759D-1CDA-4D07-9C85-3A2634E46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7B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3C4"/>
    <w:pPr>
      <w:ind w:left="720"/>
      <w:contextualSpacing/>
    </w:pPr>
  </w:style>
  <w:style w:type="paragraph" w:customStyle="1" w:styleId="rvps2">
    <w:name w:val="rvps2"/>
    <w:basedOn w:val="a"/>
    <w:rsid w:val="00B15B3C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AD42F1"/>
    <w:rPr>
      <w:color w:val="0000FF"/>
      <w:u w:val="single"/>
    </w:rPr>
  </w:style>
  <w:style w:type="character" w:customStyle="1" w:styleId="hard-blue-color">
    <w:name w:val="hard-blue-color"/>
    <w:basedOn w:val="a0"/>
    <w:rsid w:val="00AD42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611FE-EE0E-4B84-BC23-FB621B258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NERC</Company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Саківська</dc:creator>
  <cp:keywords/>
  <dc:description/>
  <cp:lastModifiedBy>Анастасія Саківська</cp:lastModifiedBy>
  <cp:revision>2</cp:revision>
  <dcterms:created xsi:type="dcterms:W3CDTF">2026-04-27T07:38:00Z</dcterms:created>
  <dcterms:modified xsi:type="dcterms:W3CDTF">2026-04-27T07:38:00Z</dcterms:modified>
</cp:coreProperties>
</file>