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8D8C87" w14:textId="77777777" w:rsidR="0085313F" w:rsidRPr="0069790D" w:rsidRDefault="00340044" w:rsidP="001F6A87">
      <w:pPr>
        <w:spacing w:after="0"/>
        <w:ind w:firstLine="567"/>
        <w:jc w:val="center"/>
        <w:rPr>
          <w:rFonts w:ascii="Times New Roman" w:eastAsia="Times New Roman" w:hAnsi="Times New Roman" w:cs="Times New Roman"/>
          <w:b/>
          <w:bCs/>
          <w:color w:val="000000"/>
          <w:sz w:val="24"/>
          <w:szCs w:val="24"/>
          <w:lang w:val="en-US"/>
        </w:rPr>
      </w:pPr>
      <w:r w:rsidRPr="00BA4635">
        <w:rPr>
          <w:rFonts w:ascii="Times New Roman" w:eastAsia="Times New Roman" w:hAnsi="Times New Roman" w:cs="Times New Roman"/>
          <w:b/>
          <w:bCs/>
          <w:color w:val="000000"/>
          <w:sz w:val="24"/>
          <w:szCs w:val="24"/>
        </w:rPr>
        <w:t>ПОРІВНЯЛЬНА ТАБЛИЦЯ</w:t>
      </w:r>
    </w:p>
    <w:p w14:paraId="195516CC" w14:textId="6B64C890" w:rsidR="0085313F" w:rsidRPr="00BA4635" w:rsidRDefault="00340044" w:rsidP="001F6A87">
      <w:pPr>
        <w:ind w:firstLine="567"/>
        <w:jc w:val="center"/>
        <w:rPr>
          <w:rFonts w:ascii="Times New Roman" w:eastAsia="Times New Roman" w:hAnsi="Times New Roman" w:cs="Times New Roman"/>
          <w:b/>
          <w:bCs/>
          <w:color w:val="000000"/>
          <w:sz w:val="24"/>
          <w:szCs w:val="24"/>
        </w:rPr>
      </w:pPr>
      <w:proofErr w:type="spellStart"/>
      <w:r w:rsidRPr="00BA4635">
        <w:rPr>
          <w:rFonts w:ascii="Times New Roman" w:eastAsia="Times New Roman" w:hAnsi="Times New Roman" w:cs="Times New Roman"/>
          <w:b/>
          <w:bCs/>
          <w:color w:val="000000"/>
          <w:sz w:val="24"/>
          <w:szCs w:val="24"/>
        </w:rPr>
        <w:t>проєкту</w:t>
      </w:r>
      <w:proofErr w:type="spellEnd"/>
      <w:r w:rsidRPr="00BA4635">
        <w:rPr>
          <w:rFonts w:ascii="Times New Roman" w:eastAsia="Times New Roman" w:hAnsi="Times New Roman" w:cs="Times New Roman"/>
          <w:b/>
          <w:bCs/>
          <w:color w:val="000000"/>
          <w:sz w:val="24"/>
          <w:szCs w:val="24"/>
        </w:rPr>
        <w:t xml:space="preserve"> рішення НКРЕКП, що має ознаки регуляторного </w:t>
      </w:r>
      <w:proofErr w:type="spellStart"/>
      <w:r w:rsidRPr="00BA4635">
        <w:rPr>
          <w:rFonts w:ascii="Times New Roman" w:eastAsia="Times New Roman" w:hAnsi="Times New Roman" w:cs="Times New Roman"/>
          <w:b/>
          <w:bCs/>
          <w:color w:val="000000"/>
          <w:sz w:val="24"/>
          <w:szCs w:val="24"/>
        </w:rPr>
        <w:t>акта</w:t>
      </w:r>
      <w:proofErr w:type="spellEnd"/>
      <w:r w:rsidRPr="00BA4635">
        <w:rPr>
          <w:rFonts w:ascii="Times New Roman" w:eastAsia="Times New Roman" w:hAnsi="Times New Roman" w:cs="Times New Roman"/>
          <w:b/>
          <w:bCs/>
          <w:color w:val="000000"/>
          <w:sz w:val="24"/>
          <w:szCs w:val="24"/>
        </w:rPr>
        <w:t>, – постанови НКРЕКП  «Про затвердження Змін до постанови НКРЕКП від 26 квітня 2019 року № 641»</w:t>
      </w:r>
    </w:p>
    <w:tbl>
      <w:tblPr>
        <w:tblStyle w:val="af9"/>
        <w:tblW w:w="151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7513"/>
      </w:tblGrid>
      <w:tr w:rsidR="0085313F" w:rsidRPr="00BA4635" w14:paraId="582306B0" w14:textId="77777777">
        <w:trPr>
          <w:trHeight w:val="339"/>
        </w:trPr>
        <w:tc>
          <w:tcPr>
            <w:tcW w:w="7650" w:type="dxa"/>
          </w:tcPr>
          <w:p w14:paraId="70585E55" w14:textId="77777777" w:rsidR="0085313F" w:rsidRPr="00BA4635" w:rsidRDefault="00340044" w:rsidP="001F6A87">
            <w:pPr>
              <w:ind w:firstLine="567"/>
              <w:jc w:val="center"/>
              <w:rPr>
                <w:rFonts w:ascii="Times New Roman" w:eastAsia="Times New Roman" w:hAnsi="Times New Roman" w:cs="Times New Roman"/>
                <w:color w:val="000000"/>
                <w:sz w:val="24"/>
                <w:szCs w:val="24"/>
              </w:rPr>
            </w:pPr>
            <w:r w:rsidRPr="00BA4635">
              <w:rPr>
                <w:rFonts w:ascii="Times New Roman" w:eastAsia="Times New Roman" w:hAnsi="Times New Roman" w:cs="Times New Roman"/>
                <w:b/>
                <w:bCs/>
                <w:color w:val="000000"/>
                <w:sz w:val="24"/>
                <w:szCs w:val="24"/>
              </w:rPr>
              <w:t xml:space="preserve">Чинна редакція </w:t>
            </w:r>
          </w:p>
        </w:tc>
        <w:tc>
          <w:tcPr>
            <w:tcW w:w="7513" w:type="dxa"/>
          </w:tcPr>
          <w:p w14:paraId="0927D500" w14:textId="77777777" w:rsidR="0085313F" w:rsidRPr="00BA4635" w:rsidRDefault="00340044" w:rsidP="001F6A87">
            <w:pPr>
              <w:ind w:firstLine="567"/>
              <w:jc w:val="center"/>
              <w:rPr>
                <w:rFonts w:ascii="Times New Roman" w:eastAsia="Times New Roman" w:hAnsi="Times New Roman" w:cs="Times New Roman"/>
                <w:b/>
                <w:bCs/>
                <w:color w:val="000000"/>
                <w:sz w:val="24"/>
                <w:szCs w:val="24"/>
              </w:rPr>
            </w:pPr>
            <w:r w:rsidRPr="00BA4635">
              <w:rPr>
                <w:rFonts w:ascii="Times New Roman" w:eastAsia="Times New Roman" w:hAnsi="Times New Roman" w:cs="Times New Roman"/>
                <w:b/>
                <w:bCs/>
                <w:color w:val="000000"/>
                <w:sz w:val="24"/>
                <w:szCs w:val="24"/>
              </w:rPr>
              <w:t xml:space="preserve">Редакція </w:t>
            </w:r>
            <w:proofErr w:type="spellStart"/>
            <w:r w:rsidRPr="00BA4635">
              <w:rPr>
                <w:rFonts w:ascii="Times New Roman" w:eastAsia="Times New Roman" w:hAnsi="Times New Roman" w:cs="Times New Roman"/>
                <w:b/>
                <w:bCs/>
                <w:color w:val="000000"/>
                <w:sz w:val="24"/>
                <w:szCs w:val="24"/>
              </w:rPr>
              <w:t>проєкту</w:t>
            </w:r>
            <w:proofErr w:type="spellEnd"/>
            <w:r w:rsidRPr="00BA4635">
              <w:rPr>
                <w:rFonts w:ascii="Times New Roman" w:eastAsia="Times New Roman" w:hAnsi="Times New Roman" w:cs="Times New Roman"/>
                <w:b/>
                <w:bCs/>
                <w:color w:val="000000"/>
                <w:sz w:val="24"/>
                <w:szCs w:val="24"/>
              </w:rPr>
              <w:t xml:space="preserve"> рішення НКРЕКП</w:t>
            </w:r>
          </w:p>
        </w:tc>
      </w:tr>
      <w:tr w:rsidR="0085313F" w:rsidRPr="00BA4635" w14:paraId="55E796C8" w14:textId="77777777">
        <w:trPr>
          <w:trHeight w:val="240"/>
        </w:trPr>
        <w:tc>
          <w:tcPr>
            <w:tcW w:w="15163" w:type="dxa"/>
            <w:gridSpan w:val="2"/>
          </w:tcPr>
          <w:p w14:paraId="52C475CA" w14:textId="77777777" w:rsidR="0085313F" w:rsidRPr="00BA4635" w:rsidRDefault="00340044" w:rsidP="001F6A87">
            <w:pPr>
              <w:ind w:firstLine="567"/>
              <w:jc w:val="center"/>
              <w:rPr>
                <w:rFonts w:ascii="Times New Roman" w:eastAsia="Times New Roman" w:hAnsi="Times New Roman" w:cs="Times New Roman"/>
                <w:bCs/>
                <w:i/>
                <w:color w:val="000000"/>
                <w:sz w:val="24"/>
                <w:szCs w:val="24"/>
              </w:rPr>
            </w:pPr>
            <w:bookmarkStart w:id="0" w:name="bookmark=id.g23mgc1haba3" w:colFirst="0" w:colLast="0"/>
            <w:bookmarkEnd w:id="0"/>
            <w:r w:rsidRPr="00BA4635">
              <w:rPr>
                <w:rFonts w:ascii="Times New Roman" w:eastAsia="Times New Roman" w:hAnsi="Times New Roman" w:cs="Times New Roman"/>
                <w:bCs/>
                <w:i/>
                <w:color w:val="000000"/>
                <w:sz w:val="24"/>
                <w:szCs w:val="24"/>
              </w:rPr>
              <w:t>Порядок купівлі гарантованим покупцем електричної енергії, виробленої з альтернативних джерел енергії</w:t>
            </w:r>
          </w:p>
        </w:tc>
      </w:tr>
      <w:tr w:rsidR="00AE43CB" w:rsidRPr="00BA4635" w14:paraId="2FDD9697" w14:textId="77777777">
        <w:trPr>
          <w:trHeight w:val="240"/>
        </w:trPr>
        <w:tc>
          <w:tcPr>
            <w:tcW w:w="7650" w:type="dxa"/>
          </w:tcPr>
          <w:p w14:paraId="10A982E9" w14:textId="4623A755" w:rsidR="00AE43CB" w:rsidRPr="00BA4635" w:rsidRDefault="00AE43CB" w:rsidP="001F6A87">
            <w:pPr>
              <w:spacing w:after="280"/>
              <w:ind w:firstLine="567"/>
              <w:jc w:val="both"/>
              <w:rPr>
                <w:rFonts w:ascii="Times New Roman" w:hAnsi="Times New Roman" w:cs="Times New Roman"/>
                <w:sz w:val="24"/>
                <w:szCs w:val="24"/>
                <w:shd w:val="clear" w:color="auto" w:fill="FFFFFF"/>
              </w:rPr>
            </w:pPr>
            <w:r w:rsidRPr="00BA4635">
              <w:rPr>
                <w:rFonts w:ascii="Times New Roman" w:hAnsi="Times New Roman" w:cs="Times New Roman"/>
                <w:sz w:val="24"/>
                <w:szCs w:val="24"/>
                <w:shd w:val="clear" w:color="auto" w:fill="FFFFFF"/>
              </w:rPr>
              <w:t xml:space="preserve">9.4. Обсяг відпуску електричної енергії генеруючою одиницею продавця за «зеленим» тарифом,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hAnsi="Times New Roman" w:cs="Times New Roman"/>
                <w:sz w:val="24"/>
                <w:szCs w:val="24"/>
                <w:shd w:val="clear" w:color="auto" w:fill="FFFFFF"/>
              </w:rPr>
              <w:t>електрогенеруючого</w:t>
            </w:r>
            <w:proofErr w:type="spellEnd"/>
            <w:r w:rsidRPr="00BA4635">
              <w:rPr>
                <w:rFonts w:ascii="Times New Roman" w:hAnsi="Times New Roman" w:cs="Times New Roman"/>
                <w:sz w:val="24"/>
                <w:szCs w:val="24"/>
                <w:shd w:val="clear" w:color="auto" w:fill="FFFFFF"/>
              </w:rPr>
              <w:t xml:space="preserve"> обладнання, зазначеною в ліцензії на провадження господарської діяльності з виробництва електричної енергії (далі - ліцензія), або величиною дозволеної потужності для споживачів за «зеленим» тарифом, за розрахунковий місяць визначається за формулою</w:t>
            </w:r>
          </w:p>
          <w:p w14:paraId="60D73EDE" w14:textId="4311F345" w:rsidR="00AE43CB" w:rsidRPr="00BA4635" w:rsidRDefault="00AE43CB" w:rsidP="001F6A87">
            <w:pPr>
              <w:spacing w:after="280"/>
              <w:ind w:firstLine="567"/>
              <w:jc w:val="both"/>
              <w:rPr>
                <w:rFonts w:ascii="Times New Roman" w:hAnsi="Times New Roman" w:cs="Times New Roman"/>
                <w:sz w:val="24"/>
                <w:szCs w:val="24"/>
                <w:shd w:val="clear" w:color="auto" w:fill="FFFFFF"/>
              </w:rPr>
            </w:pPr>
            <w:r w:rsidRPr="00BA4635">
              <w:rPr>
                <w:noProof/>
                <w:sz w:val="24"/>
                <w:szCs w:val="24"/>
                <w:lang w:val="uk-UA"/>
              </w:rPr>
              <w:drawing>
                <wp:inline distT="0" distB="0" distL="0" distR="0" wp14:anchorId="780C3CD3" wp14:editId="34F27667">
                  <wp:extent cx="2705100" cy="314325"/>
                  <wp:effectExtent l="0" t="0" r="0" b="9525"/>
                  <wp:docPr id="3" name="Рисунок 3" descr="https://zakon.rada.gov.ua/laws/file/imgs/113/p484354n1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5100" cy="314325"/>
                          </a:xfrm>
                          <a:prstGeom prst="rect">
                            <a:avLst/>
                          </a:prstGeom>
                          <a:noFill/>
                          <a:ln>
                            <a:noFill/>
                          </a:ln>
                        </pic:spPr>
                      </pic:pic>
                    </a:graphicData>
                  </a:graphic>
                </wp:inline>
              </w:drawing>
            </w:r>
          </w:p>
          <w:p w14:paraId="22AE8971" w14:textId="7F81FA2B" w:rsidR="00AE43CB" w:rsidRPr="00BA4635" w:rsidRDefault="00AE43CB" w:rsidP="001F6A87">
            <w:pPr>
              <w:spacing w:after="280"/>
              <w:ind w:firstLine="567"/>
              <w:jc w:val="both"/>
              <w:rPr>
                <w:rFonts w:ascii="Times New Roman" w:hAnsi="Times New Roman" w:cs="Times New Roman"/>
                <w:sz w:val="24"/>
                <w:szCs w:val="24"/>
                <w:shd w:val="clear" w:color="auto" w:fill="FFFFFF"/>
                <w:lang w:val="uk-UA"/>
              </w:rPr>
            </w:pPr>
            <w:r w:rsidRPr="00BA4635">
              <w:rPr>
                <w:rFonts w:ascii="Times New Roman" w:hAnsi="Times New Roman" w:cs="Times New Roman"/>
                <w:sz w:val="24"/>
                <w:szCs w:val="24"/>
                <w:shd w:val="clear" w:color="auto" w:fill="FFFFFF"/>
                <w:lang w:val="uk-UA"/>
              </w:rPr>
              <w:t>…</w:t>
            </w:r>
          </w:p>
          <w:p w14:paraId="30FBC12E" w14:textId="27194CF1" w:rsidR="00AE43CB" w:rsidRPr="00BA4635" w:rsidRDefault="00AE43CB" w:rsidP="001F6A87">
            <w:pPr>
              <w:spacing w:after="280"/>
              <w:ind w:firstLine="567"/>
              <w:jc w:val="both"/>
              <w:rPr>
                <w:rFonts w:ascii="Times New Roman" w:eastAsia="Times New Roman" w:hAnsi="Times New Roman" w:cs="Times New Roman"/>
                <w:sz w:val="24"/>
                <w:szCs w:val="24"/>
              </w:rPr>
            </w:pPr>
          </w:p>
        </w:tc>
        <w:tc>
          <w:tcPr>
            <w:tcW w:w="7513" w:type="dxa"/>
          </w:tcPr>
          <w:p w14:paraId="468F1445" w14:textId="2BC6E15A" w:rsidR="00AE43CB" w:rsidRPr="00BA4635" w:rsidRDefault="00AE43CB" w:rsidP="001F6A87">
            <w:pPr>
              <w:spacing w:after="280"/>
              <w:ind w:firstLine="567"/>
              <w:jc w:val="both"/>
              <w:rPr>
                <w:rFonts w:ascii="Times New Roman" w:hAnsi="Times New Roman" w:cs="Times New Roman"/>
                <w:b/>
                <w:sz w:val="24"/>
                <w:szCs w:val="24"/>
                <w:lang w:val="uk-UA"/>
              </w:rPr>
            </w:pPr>
            <w:r w:rsidRPr="00BA4635">
              <w:rPr>
                <w:rFonts w:ascii="Times New Roman" w:hAnsi="Times New Roman" w:cs="Times New Roman"/>
                <w:sz w:val="24"/>
                <w:szCs w:val="24"/>
                <w:shd w:val="clear" w:color="auto" w:fill="FFFFFF"/>
              </w:rPr>
              <w:t xml:space="preserve">9.4. Обсяг відпуску електричної енергії генеруючою одиницею продавця за «зеленим» тарифом, </w:t>
            </w:r>
            <w:r w:rsidR="0011086A" w:rsidRPr="0011086A">
              <w:rPr>
                <w:rFonts w:ascii="Times New Roman" w:hAnsi="Times New Roman" w:cs="Times New Roman"/>
                <w:b/>
                <w:sz w:val="24"/>
                <w:szCs w:val="24"/>
              </w:rPr>
              <w:t xml:space="preserve">у тому </w:t>
            </w:r>
            <w:r w:rsidR="0011086A">
              <w:rPr>
                <w:rFonts w:ascii="Times New Roman" w:hAnsi="Times New Roman" w:cs="Times New Roman"/>
                <w:b/>
                <w:sz w:val="24"/>
                <w:szCs w:val="24"/>
                <w:lang w:val="uk-UA"/>
              </w:rPr>
              <w:t xml:space="preserve">числі </w:t>
            </w:r>
            <w:r w:rsidR="0011086A" w:rsidRPr="0011086A">
              <w:rPr>
                <w:rFonts w:ascii="Times New Roman" w:hAnsi="Times New Roman" w:cs="Times New Roman"/>
                <w:b/>
                <w:sz w:val="24"/>
                <w:szCs w:val="24"/>
              </w:rPr>
              <w:t xml:space="preserve">виробленої з енергії сонячного випромінювання та якому встановлено «зелений» тариф, у період з 4 години до 23 години з </w:t>
            </w:r>
            <w:r w:rsidR="00717244">
              <w:rPr>
                <w:rFonts w:ascii="Times New Roman" w:hAnsi="Times New Roman" w:cs="Times New Roman"/>
                <w:b/>
                <w:sz w:val="24"/>
                <w:szCs w:val="24"/>
                <w:lang w:val="uk-UA"/>
              </w:rPr>
              <w:t>0</w:t>
            </w:r>
            <w:r w:rsidR="0011086A" w:rsidRPr="0011086A">
              <w:rPr>
                <w:rFonts w:ascii="Times New Roman" w:hAnsi="Times New Roman" w:cs="Times New Roman"/>
                <w:b/>
                <w:sz w:val="24"/>
                <w:szCs w:val="24"/>
              </w:rPr>
              <w:t xml:space="preserve">1 квітня по 31 жовтня та з 6 години до 21 години з </w:t>
            </w:r>
            <w:r w:rsidR="00717244">
              <w:rPr>
                <w:rFonts w:ascii="Times New Roman" w:hAnsi="Times New Roman" w:cs="Times New Roman"/>
                <w:b/>
                <w:sz w:val="24"/>
                <w:szCs w:val="24"/>
                <w:lang w:val="uk-UA"/>
              </w:rPr>
              <w:t>0</w:t>
            </w:r>
            <w:r w:rsidR="0011086A" w:rsidRPr="0011086A">
              <w:rPr>
                <w:rFonts w:ascii="Times New Roman" w:hAnsi="Times New Roman" w:cs="Times New Roman"/>
                <w:b/>
                <w:sz w:val="24"/>
                <w:szCs w:val="24"/>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00B569F1">
              <w:rPr>
                <w:rFonts w:ascii="Times New Roman" w:hAnsi="Times New Roman" w:cs="Times New Roman"/>
                <w:b/>
                <w:sz w:val="24"/>
                <w:szCs w:val="24"/>
                <w:lang w:val="uk-UA"/>
              </w:rPr>
              <w:t>«</w:t>
            </w:r>
            <w:r w:rsidR="0011086A" w:rsidRPr="0011086A">
              <w:rPr>
                <w:rFonts w:ascii="Times New Roman" w:hAnsi="Times New Roman" w:cs="Times New Roman"/>
                <w:b/>
                <w:sz w:val="24"/>
                <w:szCs w:val="24"/>
              </w:rPr>
              <w:t>зелений</w:t>
            </w:r>
            <w:r w:rsidR="00B569F1">
              <w:rPr>
                <w:rFonts w:ascii="Times New Roman" w:hAnsi="Times New Roman" w:cs="Times New Roman"/>
                <w:b/>
                <w:sz w:val="24"/>
                <w:szCs w:val="24"/>
                <w:lang w:val="uk-UA"/>
              </w:rPr>
              <w:t xml:space="preserve">» </w:t>
            </w:r>
            <w:r w:rsidR="0011086A" w:rsidRPr="0011086A">
              <w:rPr>
                <w:rFonts w:ascii="Times New Roman" w:hAnsi="Times New Roman" w:cs="Times New Roman"/>
                <w:b/>
                <w:sz w:val="24"/>
                <w:szCs w:val="24"/>
              </w:rPr>
              <w:t xml:space="preserve">тариф), </w:t>
            </w:r>
            <w:r w:rsidRPr="00BA4635">
              <w:rPr>
                <w:rFonts w:ascii="Times New Roman" w:hAnsi="Times New Roman" w:cs="Times New Roman"/>
                <w:sz w:val="24"/>
                <w:szCs w:val="24"/>
                <w:shd w:val="clear" w:color="auto" w:fill="FFFFFF"/>
              </w:rPr>
              <w:t xml:space="preserve">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hAnsi="Times New Roman" w:cs="Times New Roman"/>
                <w:sz w:val="24"/>
                <w:szCs w:val="24"/>
                <w:shd w:val="clear" w:color="auto" w:fill="FFFFFF"/>
              </w:rPr>
              <w:t>електрогенеруючого</w:t>
            </w:r>
            <w:proofErr w:type="spellEnd"/>
            <w:r w:rsidRPr="00BA4635">
              <w:rPr>
                <w:rFonts w:ascii="Times New Roman" w:hAnsi="Times New Roman" w:cs="Times New Roman"/>
                <w:sz w:val="24"/>
                <w:szCs w:val="24"/>
                <w:shd w:val="clear" w:color="auto" w:fill="FFFFFF"/>
              </w:rPr>
              <w:t xml:space="preserve"> обладнання, зазначеною в ліцензії на провадження господарської діяльності з виробництва електричної енергії (далі - ліцензія), або величиною дозволеної потужності для споживачів за «зеленим» тарифом, за розрахунковий місяць визначається за формулою</w:t>
            </w:r>
          </w:p>
          <w:p w14:paraId="7C2A9E86" w14:textId="5D7F5453" w:rsidR="00AE43CB" w:rsidRPr="00BA4635" w:rsidRDefault="00AE43CB" w:rsidP="001F6A87">
            <w:pPr>
              <w:ind w:firstLine="567"/>
              <w:jc w:val="both"/>
              <w:rPr>
                <w:rFonts w:ascii="Times New Roman" w:hAnsi="Times New Roman" w:cs="Times New Roman"/>
                <w:sz w:val="24"/>
                <w:szCs w:val="24"/>
                <w:shd w:val="clear" w:color="auto" w:fill="FFFFFF"/>
              </w:rPr>
            </w:pPr>
            <w:r w:rsidRPr="00BA4635">
              <w:rPr>
                <w:noProof/>
                <w:sz w:val="24"/>
                <w:szCs w:val="24"/>
                <w:lang w:val="uk-UA"/>
              </w:rPr>
              <w:drawing>
                <wp:inline distT="0" distB="0" distL="0" distR="0" wp14:anchorId="78D2D9AD" wp14:editId="4BF5C6C5">
                  <wp:extent cx="2705100" cy="314325"/>
                  <wp:effectExtent l="0" t="0" r="0" b="9525"/>
                  <wp:docPr id="10" name="Рисунок 10" descr="https://zakon.rada.gov.ua/laws/file/imgs/113/p484354n1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3/p484354n105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05100" cy="314325"/>
                          </a:xfrm>
                          <a:prstGeom prst="rect">
                            <a:avLst/>
                          </a:prstGeom>
                          <a:noFill/>
                          <a:ln>
                            <a:noFill/>
                          </a:ln>
                        </pic:spPr>
                      </pic:pic>
                    </a:graphicData>
                  </a:graphic>
                </wp:inline>
              </w:drawing>
            </w:r>
          </w:p>
          <w:p w14:paraId="452ECF90" w14:textId="3AA44CE2" w:rsidR="00AE43CB" w:rsidRPr="00BA4635" w:rsidRDefault="00AE43CB" w:rsidP="001F6A87">
            <w:pPr>
              <w:pStyle w:val="rvps2"/>
              <w:spacing w:before="0" w:beforeAutospacing="0" w:after="0" w:afterAutospacing="0"/>
              <w:ind w:firstLineChars="190" w:firstLine="456"/>
              <w:jc w:val="both"/>
              <w:rPr>
                <w:lang w:val="uk-UA"/>
              </w:rPr>
            </w:pPr>
            <w:r w:rsidRPr="00BA4635">
              <w:rPr>
                <w:lang w:val="uk-UA"/>
              </w:rPr>
              <w:t>…</w:t>
            </w:r>
          </w:p>
        </w:tc>
      </w:tr>
      <w:tr w:rsidR="0085313F" w:rsidRPr="00BA4635" w14:paraId="3BDE3790" w14:textId="77777777">
        <w:trPr>
          <w:trHeight w:val="240"/>
        </w:trPr>
        <w:tc>
          <w:tcPr>
            <w:tcW w:w="7650" w:type="dxa"/>
          </w:tcPr>
          <w:p w14:paraId="43EC9E74" w14:textId="77777777" w:rsidR="00700CF8" w:rsidRPr="00BA4635" w:rsidRDefault="00700CF8" w:rsidP="001F6A87">
            <w:pPr>
              <w:spacing w:after="280"/>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9.9. Вартість купівлі гарантованим покупцем електричної енергії, що відпущена генеруючою одиницею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eastAsia="Times New Roman" w:hAnsi="Times New Roman" w:cs="Times New Roman"/>
                <w:sz w:val="24"/>
                <w:szCs w:val="24"/>
              </w:rPr>
              <w:t>електрогенеруючого</w:t>
            </w:r>
            <w:proofErr w:type="spellEnd"/>
            <w:r w:rsidRPr="00BA4635">
              <w:rPr>
                <w:rFonts w:ascii="Times New Roman" w:eastAsia="Times New Roman" w:hAnsi="Times New Roman" w:cs="Times New Roman"/>
                <w:sz w:val="24"/>
                <w:szCs w:val="24"/>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6787B409" w14:textId="77777777" w:rsidR="00700CF8" w:rsidRPr="00BA4635" w:rsidRDefault="00700CF8" w:rsidP="001F6A87">
            <w:pPr>
              <w:ind w:firstLine="567"/>
              <w:jc w:val="center"/>
              <w:rPr>
                <w:rFonts w:ascii="Times New Roman" w:eastAsia="Times New Roman" w:hAnsi="Times New Roman" w:cs="Times New Roman"/>
                <w:sz w:val="24"/>
                <w:szCs w:val="24"/>
              </w:rPr>
            </w:pPr>
            <w:bookmarkStart w:id="1" w:name="bookmark=id.qt8af5svfy7p" w:colFirst="0" w:colLast="0"/>
            <w:bookmarkEnd w:id="1"/>
            <w:r w:rsidRPr="00BA4635">
              <w:rPr>
                <w:rFonts w:ascii="Times New Roman" w:eastAsia="Times New Roman" w:hAnsi="Times New Roman" w:cs="Times New Roman"/>
                <w:noProof/>
                <w:sz w:val="24"/>
                <w:szCs w:val="24"/>
                <w:lang w:val="uk-UA"/>
              </w:rPr>
              <w:drawing>
                <wp:inline distT="0" distB="0" distL="0" distR="0" wp14:anchorId="3317FE5F" wp14:editId="3A86498B">
                  <wp:extent cx="1571625" cy="314325"/>
                  <wp:effectExtent l="0" t="0" r="0" b="0"/>
                  <wp:docPr id="3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0"/>
                          <a:srcRect/>
                          <a:stretch>
                            <a:fillRect/>
                          </a:stretch>
                        </pic:blipFill>
                        <pic:spPr>
                          <a:xfrm>
                            <a:off x="0" y="0"/>
                            <a:ext cx="1571625" cy="314325"/>
                          </a:xfrm>
                          <a:prstGeom prst="rect">
                            <a:avLst/>
                          </a:prstGeom>
                          <a:ln/>
                        </pic:spPr>
                      </pic:pic>
                    </a:graphicData>
                  </a:graphic>
                </wp:inline>
              </w:drawing>
            </w:r>
            <w:bookmarkStart w:id="2" w:name="bookmark=id.wdscqhbmlc3p" w:colFirst="0" w:colLast="0"/>
            <w:bookmarkEnd w:id="2"/>
          </w:p>
          <w:p w14:paraId="5C12ACB0" w14:textId="77777777" w:rsidR="00700CF8" w:rsidRPr="00BA4635" w:rsidRDefault="00700CF8" w:rsidP="001F6A87">
            <w:pPr>
              <w:ind w:left="28"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де </w:t>
            </w:r>
            <m:oMath>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GT</m:t>
                  </m:r>
                </m:e>
                <m:sub>
                  <m:r>
                    <w:rPr>
                      <w:rFonts w:ascii="Cambria Math" w:eastAsia="Cambria Math" w:hAnsi="Cambria Math" w:cs="Cambria Math"/>
                      <w:sz w:val="24"/>
                      <w:szCs w:val="24"/>
                    </w:rPr>
                    <m:t>e.m</m:t>
                  </m:r>
                </m:sub>
                <m:sup>
                  <m:r>
                    <w:rPr>
                      <w:rFonts w:ascii="Cambria Math" w:eastAsia="Cambria Math" w:hAnsi="Cambria Math" w:cs="Cambria Math"/>
                      <w:sz w:val="24"/>
                      <w:szCs w:val="24"/>
                    </w:rPr>
                    <m:t>+</m:t>
                  </m:r>
                </m:sup>
              </m:sSubSup>
            </m:oMath>
            <w:r w:rsidRPr="00BA4635">
              <w:rPr>
                <w:rFonts w:ascii="Times New Roman" w:eastAsia="Times New Roman" w:hAnsi="Times New Roman" w:cs="Times New Roman"/>
                <w:sz w:val="24"/>
                <w:szCs w:val="24"/>
              </w:rPr>
              <w:t xml:space="preserve">– вартість купівлі гарантованим покупцем електричної енергії, що відпущена генеруючою одиницею e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eastAsia="Times New Roman" w:hAnsi="Times New Roman" w:cs="Times New Roman"/>
                <w:sz w:val="24"/>
                <w:szCs w:val="24"/>
              </w:rPr>
              <w:t>електрогенеруючого</w:t>
            </w:r>
            <w:proofErr w:type="spellEnd"/>
            <w:r w:rsidRPr="00BA4635">
              <w:rPr>
                <w:rFonts w:ascii="Times New Roman" w:eastAsia="Times New Roman" w:hAnsi="Times New Roman" w:cs="Times New Roman"/>
                <w:sz w:val="24"/>
                <w:szCs w:val="24"/>
              </w:rPr>
              <w:t xml:space="preserve"> обладнання, зазначеною в ліцензії, або </w:t>
            </w:r>
            <w:r w:rsidRPr="00BA4635">
              <w:rPr>
                <w:rFonts w:ascii="Times New Roman" w:eastAsia="Times New Roman" w:hAnsi="Times New Roman" w:cs="Times New Roman"/>
                <w:sz w:val="24"/>
                <w:szCs w:val="24"/>
              </w:rPr>
              <w:lastRenderedPageBreak/>
              <w:t>величиною дозволеної потужності для споживачів за «зеленим» тарифом, за розрахунковий місяць m, грн;</w:t>
            </w:r>
          </w:p>
          <w:p w14:paraId="144B6B2B" w14:textId="5377B999" w:rsidR="0085313F" w:rsidRPr="00BA4635" w:rsidRDefault="00080F7A" w:rsidP="001F6A87">
            <w:pPr>
              <w:ind w:firstLine="567"/>
              <w:jc w:val="both"/>
              <w:rPr>
                <w:rFonts w:ascii="Times New Roman" w:eastAsia="Times New Roman" w:hAnsi="Times New Roman" w:cs="Times New Roman"/>
                <w:sz w:val="24"/>
                <w:szCs w:val="24"/>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T</m:t>
                  </m:r>
                </m:e>
                <m:sub>
                  <m:r>
                    <w:rPr>
                      <w:rFonts w:ascii="Cambria Math" w:eastAsia="Cambria Math" w:hAnsi="Cambria Math" w:cs="Cambria Math"/>
                      <w:sz w:val="24"/>
                      <w:szCs w:val="24"/>
                    </w:rPr>
                    <m:t>e</m:t>
                  </m:r>
                </m:sub>
              </m:sSub>
            </m:oMath>
            <w:r w:rsidR="00700CF8" w:rsidRPr="00BA4635">
              <w:rPr>
                <w:rFonts w:ascii="Times New Roman" w:eastAsia="Times New Roman" w:hAnsi="Times New Roman" w:cs="Times New Roman"/>
                <w:sz w:val="24"/>
                <w:szCs w:val="24"/>
              </w:rPr>
              <w:t xml:space="preserve"> – «зелений» тариф, установлений для генеруючої одиниці e продавця за «зеленим» тарифом, </w:t>
            </w:r>
            <w:proofErr w:type="spellStart"/>
            <w:r w:rsidR="00700CF8" w:rsidRPr="00BA4635">
              <w:rPr>
                <w:rFonts w:ascii="Times New Roman" w:eastAsia="Times New Roman" w:hAnsi="Times New Roman" w:cs="Times New Roman"/>
                <w:sz w:val="24"/>
                <w:szCs w:val="24"/>
              </w:rPr>
              <w:t>коп</w:t>
            </w:r>
            <w:proofErr w:type="spellEnd"/>
            <w:r w:rsidR="00700CF8" w:rsidRPr="00BA4635">
              <w:rPr>
                <w:rFonts w:ascii="Times New Roman" w:eastAsia="Times New Roman" w:hAnsi="Times New Roman" w:cs="Times New Roman"/>
                <w:sz w:val="24"/>
                <w:szCs w:val="24"/>
              </w:rPr>
              <w:t>/</w:t>
            </w:r>
            <w:proofErr w:type="spellStart"/>
            <w:r w:rsidR="00700CF8" w:rsidRPr="00BA4635">
              <w:rPr>
                <w:rFonts w:ascii="Times New Roman" w:eastAsia="Times New Roman" w:hAnsi="Times New Roman" w:cs="Times New Roman"/>
                <w:sz w:val="24"/>
                <w:szCs w:val="24"/>
              </w:rPr>
              <w:t>кВт·год</w:t>
            </w:r>
            <w:proofErr w:type="spellEnd"/>
            <w:r w:rsidR="00700CF8" w:rsidRPr="00BA4635">
              <w:rPr>
                <w:rFonts w:ascii="Times New Roman" w:eastAsia="Times New Roman" w:hAnsi="Times New Roman" w:cs="Times New Roman"/>
                <w:sz w:val="24"/>
                <w:szCs w:val="24"/>
              </w:rPr>
              <w:t>.</w:t>
            </w:r>
          </w:p>
        </w:tc>
        <w:tc>
          <w:tcPr>
            <w:tcW w:w="7513" w:type="dxa"/>
          </w:tcPr>
          <w:p w14:paraId="6D541012" w14:textId="36E02917" w:rsidR="00265386" w:rsidRPr="00BA4635" w:rsidRDefault="00265386" w:rsidP="001F6A87">
            <w:pPr>
              <w:pStyle w:val="rvps2"/>
              <w:spacing w:before="0" w:beforeAutospacing="0" w:after="0" w:afterAutospacing="0"/>
              <w:ind w:firstLineChars="190" w:firstLine="456"/>
              <w:jc w:val="both"/>
              <w:rPr>
                <w:lang w:val="uk-UA"/>
              </w:rPr>
            </w:pPr>
            <w:r w:rsidRPr="00BA4635">
              <w:rPr>
                <w:lang w:val="uk-UA"/>
              </w:rPr>
              <w:lastRenderedPageBreak/>
              <w:t>9.9. Вартість купівлі гарантованим покупцем електричної енергії, що відпущена генеруючою одиницею продавця за «зеленим» тарифом</w:t>
            </w:r>
            <w:r w:rsidR="005634B6" w:rsidRPr="00BA4635">
              <w:rPr>
                <w:lang w:val="uk-UA"/>
              </w:rPr>
              <w:t xml:space="preserve">, </w:t>
            </w:r>
            <w:r w:rsidR="0011086A" w:rsidRPr="0011086A">
              <w:rPr>
                <w:b/>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sidR="00717244">
              <w:rPr>
                <w:b/>
                <w:lang w:val="uk-UA"/>
              </w:rPr>
              <w:t>0</w:t>
            </w:r>
            <w:r w:rsidR="0011086A" w:rsidRPr="0011086A">
              <w:rPr>
                <w:b/>
              </w:rPr>
              <w:t xml:space="preserve">1 квітня по 31 жовтня та з 6 години до 21 години з </w:t>
            </w:r>
            <w:r w:rsidR="00717244">
              <w:rPr>
                <w:b/>
                <w:lang w:val="uk-UA"/>
              </w:rPr>
              <w:t>0</w:t>
            </w:r>
            <w:r w:rsidR="0011086A" w:rsidRPr="0011086A">
              <w:rPr>
                <w:b/>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00B569F1">
              <w:rPr>
                <w:b/>
                <w:lang w:val="uk-UA"/>
              </w:rPr>
              <w:t>«</w:t>
            </w:r>
            <w:r w:rsidR="0011086A" w:rsidRPr="0011086A">
              <w:rPr>
                <w:b/>
              </w:rPr>
              <w:t>зелений</w:t>
            </w:r>
            <w:r w:rsidR="00B569F1">
              <w:rPr>
                <w:b/>
                <w:lang w:val="uk-UA"/>
              </w:rPr>
              <w:t>»</w:t>
            </w:r>
            <w:r w:rsidR="0011086A" w:rsidRPr="0011086A">
              <w:rPr>
                <w:b/>
              </w:rPr>
              <w:t xml:space="preserve"> тариф), </w:t>
            </w:r>
            <w:r w:rsidRPr="00BA4635">
              <w:rPr>
                <w:lang w:val="uk-UA"/>
              </w:rPr>
              <w:t xml:space="preserve">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lang w:val="uk-UA"/>
              </w:rPr>
              <w:t>електрогенеруючого</w:t>
            </w:r>
            <w:proofErr w:type="spellEnd"/>
            <w:r w:rsidRPr="00BA4635">
              <w:rPr>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4CF98537" w14:textId="77777777" w:rsidR="00265386" w:rsidRPr="00BA4635" w:rsidRDefault="00265386" w:rsidP="001F6A87">
            <w:pPr>
              <w:ind w:firstLine="567"/>
              <w:jc w:val="center"/>
              <w:rPr>
                <w:rFonts w:ascii="Times New Roman" w:hAnsi="Times New Roman" w:cs="Times New Roman"/>
                <w:sz w:val="24"/>
                <w:szCs w:val="24"/>
                <w:lang w:val="uk-UA"/>
              </w:rPr>
            </w:pPr>
            <w:r w:rsidRPr="00BA4635">
              <w:rPr>
                <w:rFonts w:ascii="Times New Roman" w:hAnsi="Times New Roman" w:cs="Times New Roman"/>
                <w:noProof/>
                <w:sz w:val="24"/>
                <w:szCs w:val="24"/>
                <w:lang w:val="uk-UA"/>
              </w:rPr>
              <w:drawing>
                <wp:inline distT="0" distB="0" distL="0" distR="0" wp14:anchorId="0B145BCB" wp14:editId="271223A9">
                  <wp:extent cx="1571625" cy="3143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71625" cy="314325"/>
                          </a:xfrm>
                          <a:prstGeom prst="rect">
                            <a:avLst/>
                          </a:prstGeom>
                          <a:noFill/>
                          <a:ln>
                            <a:noFill/>
                          </a:ln>
                        </pic:spPr>
                      </pic:pic>
                    </a:graphicData>
                  </a:graphic>
                </wp:inline>
              </w:drawing>
            </w:r>
          </w:p>
          <w:p w14:paraId="1B78606E" w14:textId="77777777" w:rsidR="00265386" w:rsidRPr="00BA4635" w:rsidRDefault="00265386" w:rsidP="001F6A87">
            <w:pPr>
              <w:ind w:left="28" w:firstLine="567"/>
              <w:jc w:val="both"/>
              <w:rPr>
                <w:rFonts w:ascii="Times New Roman" w:hAnsi="Times New Roman" w:cs="Times New Roman"/>
                <w:sz w:val="24"/>
                <w:szCs w:val="24"/>
                <w:lang w:val="uk-UA"/>
              </w:rPr>
            </w:pPr>
            <w:r w:rsidRPr="00BA4635">
              <w:rPr>
                <w:rFonts w:ascii="Times New Roman" w:eastAsia="Times New Roman" w:hAnsi="Times New Roman" w:cs="Times New Roman"/>
                <w:sz w:val="24"/>
                <w:szCs w:val="24"/>
                <w:lang w:val="uk-UA"/>
              </w:rPr>
              <w:lastRenderedPageBreak/>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GT</m:t>
                  </m:r>
                </m:e>
                <m:sub>
                  <m:r>
                    <w:rPr>
                      <w:rFonts w:ascii="Cambria Math" w:eastAsia="Times New Roman" w:hAnsi="Cambria Math" w:cs="Times New Roman"/>
                      <w:sz w:val="24"/>
                      <w:szCs w:val="24"/>
                      <w:lang w:val="uk-UA"/>
                    </w:rPr>
                    <m:t>e.m</m:t>
                  </m:r>
                </m:sub>
                <m:sup>
                  <m:r>
                    <w:rPr>
                      <w:rFonts w:ascii="Cambria Math" w:eastAsia="Times New Roman" w:hAnsi="Cambria Math" w:cs="Times New Roman"/>
                      <w:sz w:val="24"/>
                      <w:szCs w:val="24"/>
                      <w:lang w:val="uk-UA"/>
                    </w:rPr>
                    <m:t>+</m:t>
                  </m:r>
                </m:sup>
              </m:sSubSup>
            </m:oMath>
            <w:r w:rsidRPr="00BA4635">
              <w:rPr>
                <w:rFonts w:ascii="Times New Roman" w:eastAsia="Times New Roman" w:hAnsi="Times New Roman" w:cs="Times New Roman"/>
                <w:sz w:val="24"/>
                <w:szCs w:val="24"/>
                <w:lang w:val="uk-UA"/>
              </w:rPr>
              <w:t xml:space="preserve">– </w:t>
            </w:r>
            <w:r w:rsidRPr="00BA4635">
              <w:rPr>
                <w:rFonts w:ascii="Times New Roman" w:hAnsi="Times New Roman" w:cs="Times New Roman"/>
                <w:sz w:val="24"/>
                <w:szCs w:val="24"/>
                <w:lang w:val="uk-UA"/>
              </w:rPr>
              <w:t xml:space="preserve">вартість купівлі гарантованим покупцем електричної енергії, що відпущена генеруючою одиницею e продавця за «зеленим» тарифом в обсязі, що не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hAnsi="Times New Roman" w:cs="Times New Roman"/>
                <w:sz w:val="24"/>
                <w:szCs w:val="24"/>
                <w:lang w:val="uk-UA"/>
              </w:rPr>
              <w:t>електрогенеруючого</w:t>
            </w:r>
            <w:proofErr w:type="spellEnd"/>
            <w:r w:rsidRPr="00BA4635">
              <w:rPr>
                <w:rFonts w:ascii="Times New Roman" w:hAnsi="Times New Roman" w:cs="Times New Roman"/>
                <w:sz w:val="24"/>
                <w:szCs w:val="24"/>
                <w:lang w:val="uk-UA"/>
              </w:rPr>
              <w:t xml:space="preserve"> обладнання, зазначеною в ліцензії, або величиною дозволеної потужності для споживачів за «зеленим» тарифом, за розрахунковий місяць m, грн;</w:t>
            </w:r>
          </w:p>
          <w:p w14:paraId="74182071" w14:textId="46436C28" w:rsidR="00265386" w:rsidRPr="00BA4635" w:rsidRDefault="00080F7A" w:rsidP="001F6A87">
            <w:pPr>
              <w:pStyle w:val="rvps2"/>
              <w:spacing w:before="0" w:beforeAutospacing="0" w:after="0" w:afterAutospacing="0"/>
              <w:ind w:firstLine="567"/>
              <w:jc w:val="both"/>
              <w:rPr>
                <w:lang w:val="uk-UA"/>
              </w:rPr>
            </w:pPr>
            <m:oMath>
              <m:sSub>
                <m:sSubPr>
                  <m:ctrlPr>
                    <w:rPr>
                      <w:rFonts w:ascii="Cambria Math" w:eastAsia="Calibri" w:hAnsi="Cambria Math"/>
                      <w:i/>
                    </w:rPr>
                  </m:ctrlPr>
                </m:sSubPr>
                <m:e>
                  <m:r>
                    <w:rPr>
                      <w:rFonts w:ascii="Cambria Math" w:hAnsi="Cambria Math"/>
                    </w:rPr>
                    <m:t>T</m:t>
                  </m:r>
                </m:e>
                <m:sub>
                  <m:r>
                    <w:rPr>
                      <w:rFonts w:ascii="Cambria Math" w:hAnsi="Cambria Math"/>
                    </w:rPr>
                    <m:t>e</m:t>
                  </m:r>
                </m:sub>
              </m:sSub>
            </m:oMath>
            <w:r w:rsidR="00265386" w:rsidRPr="00BA4635">
              <w:rPr>
                <w:lang w:val="ru-RU"/>
              </w:rPr>
              <w:t xml:space="preserve"> – </w:t>
            </w:r>
            <w:r w:rsidR="00265386" w:rsidRPr="00BA4635">
              <w:rPr>
                <w:lang w:val="uk-UA"/>
              </w:rPr>
              <w:t xml:space="preserve">«зелений» тариф, установлений для генеруючої одиниці e продавця за «зеленим» тарифом, </w:t>
            </w:r>
            <w:proofErr w:type="spellStart"/>
            <w:r w:rsidR="00265386" w:rsidRPr="00BA4635">
              <w:rPr>
                <w:lang w:val="uk-UA"/>
              </w:rPr>
              <w:t>коп</w:t>
            </w:r>
            <w:proofErr w:type="spellEnd"/>
            <w:r w:rsidR="00265386" w:rsidRPr="00BA4635">
              <w:rPr>
                <w:lang w:val="uk-UA"/>
              </w:rPr>
              <w:t>/</w:t>
            </w:r>
            <w:proofErr w:type="spellStart"/>
            <w:r w:rsidR="00265386" w:rsidRPr="00BA4635">
              <w:rPr>
                <w:lang w:val="uk-UA"/>
              </w:rPr>
              <w:t>кВт·год</w:t>
            </w:r>
            <w:proofErr w:type="spellEnd"/>
            <w:r w:rsidR="00265386" w:rsidRPr="00BA4635">
              <w:rPr>
                <w:lang w:val="uk-UA"/>
              </w:rPr>
              <w:t>.</w:t>
            </w:r>
          </w:p>
          <w:p w14:paraId="1467AD5A" w14:textId="77777777" w:rsidR="00BD1D4C" w:rsidRPr="00BA4635" w:rsidRDefault="00BD1D4C" w:rsidP="001F6A87">
            <w:pPr>
              <w:pStyle w:val="rvps2"/>
              <w:spacing w:before="0" w:beforeAutospacing="0" w:after="0" w:afterAutospacing="0"/>
              <w:ind w:firstLine="567"/>
              <w:jc w:val="both"/>
              <w:rPr>
                <w:b/>
                <w:bCs/>
                <w:lang w:val="uk-UA"/>
              </w:rPr>
            </w:pPr>
          </w:p>
          <w:p w14:paraId="5CA19000" w14:textId="46BA7A2F" w:rsidR="00265386" w:rsidRPr="00BA4635" w:rsidRDefault="00265386" w:rsidP="001F6A87">
            <w:pPr>
              <w:pStyle w:val="rvps2"/>
              <w:spacing w:before="0" w:beforeAutospacing="0" w:after="150" w:afterAutospacing="0"/>
              <w:ind w:firstLine="567"/>
              <w:jc w:val="both"/>
              <w:rPr>
                <w:b/>
                <w:bCs/>
                <w:lang w:val="uk-UA"/>
              </w:rPr>
            </w:pPr>
            <w:r w:rsidRPr="00BA4635">
              <w:rPr>
                <w:b/>
                <w:bCs/>
                <w:lang w:val="uk-UA"/>
              </w:rPr>
              <w:t>Вартість купівлі гарантованим покупцем електричної енергії, що відпущена генеруючою одиницею продавця за «зеленим» тарифом, що здійсню</w:t>
            </w:r>
            <w:r w:rsidR="006E2D42" w:rsidRPr="00BA4635">
              <w:rPr>
                <w:b/>
                <w:bCs/>
                <w:lang w:val="uk-UA"/>
              </w:rPr>
              <w:t>є</w:t>
            </w:r>
            <w:r w:rsidRPr="00BA4635">
              <w:rPr>
                <w:b/>
                <w:bCs/>
                <w:lang w:val="uk-UA"/>
              </w:rPr>
              <w:t xml:space="preserve"> виробництво електричної енергії з енергії сонячного випромінювання, </w:t>
            </w:r>
            <w:r w:rsidR="006F55B3" w:rsidRPr="00BA4635">
              <w:rPr>
                <w:b/>
                <w:bCs/>
                <w:lang w:val="uk-UA"/>
              </w:rPr>
              <w:t xml:space="preserve">у </w:t>
            </w:r>
            <w:r w:rsidR="004C476F" w:rsidRPr="00BA4635">
              <w:rPr>
                <w:b/>
                <w:bCs/>
                <w:lang w:val="uk-UA"/>
              </w:rPr>
              <w:t>години</w:t>
            </w:r>
            <w:r w:rsidR="00A33A37" w:rsidRPr="00BA4635">
              <w:rPr>
                <w:b/>
                <w:bCs/>
                <w:lang w:val="uk-UA"/>
              </w:rPr>
              <w:t>,</w:t>
            </w:r>
            <w:r w:rsidR="004C476F" w:rsidRPr="00BA4635">
              <w:rPr>
                <w:b/>
                <w:bCs/>
                <w:lang w:val="uk-UA"/>
              </w:rPr>
              <w:t xml:space="preserve"> </w:t>
            </w:r>
            <w:r w:rsidR="00717244">
              <w:rPr>
                <w:b/>
                <w:bCs/>
                <w:lang w:val="uk-UA"/>
              </w:rPr>
              <w:t>у</w:t>
            </w:r>
            <w:r w:rsidR="00A33A37" w:rsidRPr="00BA4635">
              <w:rPr>
                <w:b/>
                <w:bCs/>
                <w:lang w:val="uk-UA"/>
              </w:rPr>
              <w:t xml:space="preserve"> яких </w:t>
            </w:r>
            <w:r w:rsidR="004C476F" w:rsidRPr="00BA4635">
              <w:rPr>
                <w:b/>
                <w:bCs/>
                <w:lang w:val="uk-UA"/>
              </w:rPr>
              <w:t>гарантований покупець</w:t>
            </w:r>
            <w:r w:rsidR="00A33A37" w:rsidRPr="00BA4635">
              <w:rPr>
                <w:b/>
                <w:bCs/>
                <w:lang w:val="uk-UA"/>
              </w:rPr>
              <w:t xml:space="preserve"> відповідно до Закону </w:t>
            </w:r>
            <w:r w:rsidR="004C476F" w:rsidRPr="00BA4635">
              <w:rPr>
                <w:b/>
                <w:bCs/>
                <w:lang w:val="uk-UA"/>
              </w:rPr>
              <w:t xml:space="preserve">не зобов’язаний </w:t>
            </w:r>
            <w:r w:rsidR="00A33A37" w:rsidRPr="00BA4635">
              <w:rPr>
                <w:b/>
                <w:bCs/>
                <w:lang w:val="uk-UA"/>
              </w:rPr>
              <w:t>придбавати</w:t>
            </w:r>
            <w:r w:rsidR="006E2D42" w:rsidRPr="00BA4635">
              <w:rPr>
                <w:b/>
                <w:bCs/>
                <w:lang w:val="uk-UA"/>
              </w:rPr>
              <w:t xml:space="preserve"> </w:t>
            </w:r>
            <w:r w:rsidR="006E2D42" w:rsidRPr="00BA4635">
              <w:rPr>
                <w:b/>
                <w:bCs/>
              </w:rPr>
              <w:t>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w:t>
            </w:r>
            <w:r w:rsidR="006E2D42" w:rsidRPr="00BA4635">
              <w:rPr>
                <w:b/>
                <w:bCs/>
                <w:lang w:val="uk-UA"/>
              </w:rPr>
              <w:t xml:space="preserve">, за встановленим  їм </w:t>
            </w:r>
            <w:r w:rsidR="004C476F" w:rsidRPr="00BA4635">
              <w:rPr>
                <w:b/>
                <w:bCs/>
                <w:lang w:val="uk-UA"/>
              </w:rPr>
              <w:t>«зеленим» тарифом</w:t>
            </w:r>
            <w:r w:rsidR="006E2D42" w:rsidRPr="00BA4635">
              <w:rPr>
                <w:b/>
                <w:bCs/>
                <w:lang w:val="uk-UA"/>
              </w:rPr>
              <w:t>,</w:t>
            </w:r>
            <w:r w:rsidRPr="00BA4635">
              <w:rPr>
                <w:b/>
                <w:bCs/>
                <w:lang w:val="uk-UA"/>
              </w:rPr>
              <w:t xml:space="preserve"> визначається за формулою</w:t>
            </w:r>
          </w:p>
          <w:p w14:paraId="3D1E4111" w14:textId="38EC3FF8" w:rsidR="00265386" w:rsidRPr="00BA4635" w:rsidRDefault="00080F7A" w:rsidP="001F6A87">
            <w:pPr>
              <w:pStyle w:val="rvps2"/>
              <w:spacing w:before="0" w:beforeAutospacing="0" w:after="150" w:afterAutospacing="0"/>
              <w:ind w:firstLine="567"/>
              <w:jc w:val="both"/>
              <w:rPr>
                <w:b/>
                <w:bCs/>
                <w:i/>
                <w:lang w:val="uk-UA"/>
              </w:rPr>
            </w:pPr>
            <m:oMathPara>
              <m:oMath>
                <m:sSubSup>
                  <m:sSubSupPr>
                    <m:ctrlPr>
                      <w:rPr>
                        <w:rFonts w:ascii="Cambria Math" w:hAnsi="Cambria Math"/>
                        <w:b/>
                        <w:bCs/>
                        <w:i/>
                        <w:lang w:val="uk-UA"/>
                      </w:rPr>
                    </m:ctrlPr>
                  </m:sSubSupPr>
                  <m:e>
                    <m:r>
                      <m:rPr>
                        <m:sty m:val="bi"/>
                      </m:rPr>
                      <w:rPr>
                        <w:rFonts w:ascii="Cambria Math" w:hAnsi="Cambria Math"/>
                        <w:lang w:val="uk-UA"/>
                      </w:rPr>
                      <m:t>OGT</m:t>
                    </m:r>
                  </m:e>
                  <m:sub>
                    <m:r>
                      <m:rPr>
                        <m:sty m:val="bi"/>
                      </m:rPr>
                      <w:rPr>
                        <w:rFonts w:ascii="Cambria Math" w:hAnsi="Cambria Math"/>
                        <w:lang w:val="uk-UA"/>
                      </w:rPr>
                      <m:t>ⅇ,m</m:t>
                    </m:r>
                  </m:sub>
                  <m:sup>
                    <m:r>
                      <m:rPr>
                        <m:sty m:val="bi"/>
                      </m:rPr>
                      <w:rPr>
                        <w:rFonts w:ascii="Cambria Math" w:hAnsi="Cambria Math"/>
                        <w:lang w:val="uk-UA"/>
                      </w:rPr>
                      <m:t>+</m:t>
                    </m:r>
                  </m:sup>
                </m:sSubSup>
                <m:r>
                  <m:rPr>
                    <m:sty m:val="bi"/>
                  </m:rPr>
                  <w:rPr>
                    <w:rFonts w:ascii="Cambria Math" w:hAnsi="Cambria Math"/>
                    <w:lang w:val="uk-UA"/>
                  </w:rPr>
                  <m:t>=</m:t>
                </m:r>
                <m:sSubSup>
                  <m:sSubSupPr>
                    <m:ctrlPr>
                      <w:rPr>
                        <w:rFonts w:ascii="Cambria Math" w:hAnsi="Cambria Math"/>
                        <w:b/>
                        <w:bCs/>
                        <w:i/>
                        <w:lang w:val="uk-UA"/>
                      </w:rPr>
                    </m:ctrlPr>
                  </m:sSubSupPr>
                  <m:e>
                    <m:r>
                      <m:rPr>
                        <m:sty m:val="bi"/>
                      </m:rPr>
                      <w:rPr>
                        <w:rFonts w:ascii="Cambria Math" w:hAnsi="Cambria Math"/>
                        <w:lang w:val="uk-UA"/>
                      </w:rPr>
                      <m:t>W</m:t>
                    </m:r>
                  </m:e>
                  <m:sub>
                    <m:r>
                      <m:rPr>
                        <m:sty m:val="bi"/>
                      </m:rPr>
                      <w:rPr>
                        <w:rFonts w:ascii="Cambria Math" w:hAnsi="Cambria Math"/>
                        <w:lang w:val="uk-UA"/>
                      </w:rPr>
                      <m:t>ⅇ,m</m:t>
                    </m:r>
                  </m:sub>
                  <m:sup>
                    <m:r>
                      <m:rPr>
                        <m:sty m:val="bi"/>
                      </m:rPr>
                      <w:rPr>
                        <w:rFonts w:ascii="Cambria Math" w:hAnsi="Cambria Math"/>
                        <w:lang w:val="uk-UA"/>
                      </w:rPr>
                      <m:t>OGT</m:t>
                    </m:r>
                    <m:r>
                      <m:rPr>
                        <m:sty m:val="bi"/>
                      </m:rPr>
                      <w:rPr>
                        <w:rFonts w:ascii="Cambria Math" w:hAnsi="Cambria Math"/>
                        <w:lang w:val="en-US"/>
                      </w:rPr>
                      <m:t>+</m:t>
                    </m:r>
                  </m:sup>
                </m:sSubSup>
                <m:r>
                  <m:rPr>
                    <m:sty m:val="bi"/>
                  </m:rPr>
                  <w:rPr>
                    <w:rFonts w:ascii="Cambria Math" w:hAnsi="Cambria Math"/>
                    <w:lang w:val="uk-UA"/>
                  </w:rPr>
                  <m:t>⋅min</m:t>
                </m:r>
                <m:d>
                  <m:dPr>
                    <m:ctrlPr>
                      <w:rPr>
                        <w:rFonts w:ascii="Cambria Math" w:hAnsi="Cambria Math"/>
                        <w:b/>
                        <w:i/>
                        <w:lang w:val="uk-UA"/>
                      </w:rPr>
                    </m:ctrlPr>
                  </m:dPr>
                  <m:e>
                    <m:f>
                      <m:fPr>
                        <m:ctrlPr>
                          <w:rPr>
                            <w:rFonts w:ascii="Cambria Math" w:hAnsi="Cambria Math"/>
                            <w:b/>
                            <w:i/>
                            <w:lang w:val="uk-UA"/>
                          </w:rPr>
                        </m:ctrlPr>
                      </m:fPr>
                      <m:num>
                        <m:sSub>
                          <m:sSubPr>
                            <m:ctrlPr>
                              <w:rPr>
                                <w:rFonts w:ascii="Cambria Math" w:hAnsi="Cambria Math"/>
                                <w:b/>
                                <w:i/>
                                <w:lang w:val="uk-UA"/>
                              </w:rPr>
                            </m:ctrlPr>
                          </m:sSubPr>
                          <m:e>
                            <m:r>
                              <m:rPr>
                                <m:sty m:val="bi"/>
                              </m:rPr>
                              <w:rPr>
                                <w:rFonts w:ascii="Cambria Math" w:hAnsi="Cambria Math"/>
                                <w:lang w:val="uk-UA"/>
                              </w:rPr>
                              <m:t>T</m:t>
                            </m:r>
                          </m:e>
                          <m:sub>
                            <m:r>
                              <m:rPr>
                                <m:sty m:val="bi"/>
                              </m:rPr>
                              <w:rPr>
                                <w:rFonts w:ascii="Cambria Math" w:hAnsi="Cambria Math"/>
                                <w:lang w:val="uk-UA"/>
                              </w:rPr>
                              <m:t>e</m:t>
                            </m:r>
                          </m:sub>
                        </m:sSub>
                      </m:num>
                      <m:den>
                        <m:r>
                          <m:rPr>
                            <m:sty m:val="bi"/>
                          </m:rPr>
                          <w:rPr>
                            <w:rFonts w:ascii="Cambria Math" w:hAnsi="Cambria Math"/>
                            <w:lang w:val="uk-UA"/>
                          </w:rPr>
                          <m:t>100</m:t>
                        </m:r>
                      </m:den>
                    </m:f>
                    <m:r>
                      <m:rPr>
                        <m:sty m:val="bi"/>
                      </m:rPr>
                      <w:rPr>
                        <w:rFonts w:ascii="Cambria Math" w:hAnsi="Cambria Math"/>
                        <w:lang w:val="ru-RU"/>
                      </w:rPr>
                      <m:t>;</m:t>
                    </m:r>
                    <m:r>
                      <m:rPr>
                        <m:sty m:val="bi"/>
                      </m:rPr>
                      <w:rPr>
                        <w:rFonts w:ascii="Cambria Math" w:hAnsi="Cambria Math"/>
                        <w:lang w:val="en-US"/>
                      </w:rPr>
                      <m:t>min</m:t>
                    </m:r>
                    <m:d>
                      <m:dPr>
                        <m:ctrlPr>
                          <w:rPr>
                            <w:rFonts w:ascii="Cambria Math" w:hAnsi="Cambria Math"/>
                            <w:b/>
                            <w:i/>
                            <w:lang w:val="en-US"/>
                          </w:rPr>
                        </m:ctrlPr>
                      </m:dPr>
                      <m:e>
                        <m:sSubSup>
                          <m:sSubSupPr>
                            <m:ctrlPr>
                              <w:rPr>
                                <w:rFonts w:ascii="Cambria Math" w:hAnsi="Cambria Math"/>
                                <w:b/>
                                <w:i/>
                                <w:lang w:val="en-US"/>
                              </w:rPr>
                            </m:ctrlPr>
                          </m:sSubSupPr>
                          <m:e>
                            <m:r>
                              <m:rPr>
                                <m:sty m:val="bi"/>
                              </m:rPr>
                              <w:rPr>
                                <w:rFonts w:ascii="Cambria Math" w:hAnsi="Cambria Math"/>
                                <w:lang w:val="en-US"/>
                              </w:rPr>
                              <m:t>P</m:t>
                            </m:r>
                          </m:e>
                          <m:sub>
                            <m:r>
                              <m:rPr>
                                <m:sty m:val="bi"/>
                              </m:rPr>
                              <w:rPr>
                                <w:rFonts w:ascii="Cambria Math" w:hAnsi="Cambria Math"/>
                                <w:lang w:val="en-US"/>
                              </w:rPr>
                              <m:t>t</m:t>
                            </m:r>
                          </m:sub>
                          <m:sup>
                            <m:r>
                              <m:rPr>
                                <m:sty m:val="bi"/>
                              </m:rPr>
                              <w:rPr>
                                <w:rFonts w:ascii="Cambria Math" w:hAnsi="Cambria Math"/>
                                <w:lang w:val="en-US"/>
                              </w:rPr>
                              <m:t>DAM</m:t>
                            </m:r>
                          </m:sup>
                        </m:sSubSup>
                        <m:r>
                          <m:rPr>
                            <m:sty m:val="bi"/>
                          </m:rPr>
                          <w:rPr>
                            <w:rFonts w:ascii="Cambria Math" w:hAnsi="Cambria Math"/>
                            <w:lang w:val="ru-RU"/>
                          </w:rPr>
                          <m:t>;</m:t>
                        </m:r>
                        <m:sSub>
                          <m:sSubPr>
                            <m:ctrlPr>
                              <w:rPr>
                                <w:rFonts w:ascii="Cambria Math" w:hAnsi="Cambria Math"/>
                                <w:b/>
                                <w:i/>
                                <w:lang w:val="ru-RU"/>
                              </w:rPr>
                            </m:ctrlPr>
                          </m:sSubPr>
                          <m:e>
                            <m:r>
                              <m:rPr>
                                <m:sty m:val="bi"/>
                              </m:rPr>
                              <w:rPr>
                                <w:rFonts w:ascii="Cambria Math" w:hAnsi="Cambria Math"/>
                                <w:lang w:val="en-US"/>
                              </w:rPr>
                              <m:t>IMSP</m:t>
                            </m:r>
                          </m:e>
                          <m:sub>
                            <m:r>
                              <m:rPr>
                                <m:sty m:val="bi"/>
                              </m:rPr>
                              <w:rPr>
                                <w:rFonts w:ascii="Cambria Math" w:hAnsi="Cambria Math"/>
                                <w:lang w:val="ru-RU"/>
                              </w:rPr>
                              <m:t>t</m:t>
                            </m:r>
                          </m:sub>
                        </m:sSub>
                      </m:e>
                    </m:d>
                    <m:r>
                      <m:rPr>
                        <m:sty m:val="bi"/>
                      </m:rPr>
                      <w:rPr>
                        <w:rFonts w:ascii="Cambria Math" w:hAnsi="Cambria Math"/>
                        <w:lang w:val="en-US"/>
                      </w:rPr>
                      <m:t>∙</m:t>
                    </m:r>
                    <m:d>
                      <m:dPr>
                        <m:ctrlPr>
                          <w:rPr>
                            <w:rFonts w:ascii="Cambria Math" w:hAnsi="Cambria Math"/>
                            <w:b/>
                            <w:i/>
                            <w:lang w:val="en-US"/>
                          </w:rPr>
                        </m:ctrlPr>
                      </m:dPr>
                      <m:e>
                        <m:r>
                          <m:rPr>
                            <m:sty m:val="bi"/>
                          </m:rPr>
                          <w:rPr>
                            <w:rFonts w:ascii="Cambria Math" w:hAnsi="Cambria Math"/>
                            <w:lang w:val="en-US"/>
                          </w:rPr>
                          <m:t>1-</m:t>
                        </m:r>
                        <m:sSup>
                          <m:sSupPr>
                            <m:ctrlPr>
                              <w:rPr>
                                <w:rFonts w:ascii="Cambria Math" w:hAnsi="Cambria Math"/>
                                <w:b/>
                                <w:i/>
                                <w:lang w:val="en-US"/>
                              </w:rPr>
                            </m:ctrlPr>
                          </m:sSupPr>
                          <m:e>
                            <m:r>
                              <m:rPr>
                                <m:sty m:val="bi"/>
                              </m:rPr>
                              <w:rPr>
                                <w:rFonts w:ascii="Cambria Math" w:hAnsi="Cambria Math"/>
                                <w:lang w:val="en-US"/>
                              </w:rPr>
                              <m:t>K</m:t>
                            </m:r>
                          </m:e>
                          <m:sup>
                            <m:r>
                              <m:rPr>
                                <m:sty m:val="bi"/>
                              </m:rPr>
                              <w:rPr>
                                <w:rFonts w:ascii="Cambria Math" w:hAnsi="Cambria Math"/>
                                <w:lang w:val="en-US"/>
                              </w:rPr>
                              <m:t>im</m:t>
                            </m:r>
                          </m:sup>
                        </m:sSup>
                      </m:e>
                    </m:d>
                  </m:e>
                </m:d>
              </m:oMath>
            </m:oMathPara>
          </w:p>
          <w:p w14:paraId="77CE3239" w14:textId="7657648E" w:rsidR="0085313F" w:rsidRPr="00BA4635" w:rsidRDefault="00265386" w:rsidP="001F6A87">
            <w:pPr>
              <w:pBdr>
                <w:top w:val="nil"/>
                <w:left w:val="nil"/>
                <w:bottom w:val="nil"/>
                <w:right w:val="nil"/>
                <w:between w:val="nil"/>
              </w:pBdr>
              <w:ind w:left="-2" w:firstLineChars="190" w:firstLine="458"/>
              <w:jc w:val="both"/>
              <w:rPr>
                <w:rFonts w:ascii="Times New Roman" w:eastAsia="Times New Roman" w:hAnsi="Times New Roman" w:cs="Times New Roman"/>
                <w:b/>
                <w:bCs/>
                <w:sz w:val="24"/>
                <w:szCs w:val="24"/>
                <w:lang w:val="uk-UA"/>
              </w:rPr>
            </w:pPr>
            <w:r w:rsidRPr="00BA4635">
              <w:rPr>
                <w:rFonts w:ascii="Times New Roman" w:eastAsia="Times New Roman" w:hAnsi="Times New Roman" w:cs="Times New Roman"/>
                <w:b/>
                <w:sz w:val="24"/>
                <w:szCs w:val="24"/>
                <w:lang w:val="uk-UA"/>
              </w:rPr>
              <w:t xml:space="preserve">де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en-US"/>
                    </w:rPr>
                    <m:t>OGT</m:t>
                  </m:r>
                </m:e>
                <m:sub>
                  <m:r>
                    <m:rPr>
                      <m:sty m:val="bi"/>
                    </m:rPr>
                    <w:rPr>
                      <w:rFonts w:ascii="Cambria Math" w:eastAsia="Times New Roman" w:hAnsi="Cambria Math" w:cs="Times New Roman"/>
                      <w:sz w:val="24"/>
                      <w:szCs w:val="24"/>
                      <w:lang w:val="uk-UA"/>
                    </w:rPr>
                    <m:t>e.m</m:t>
                  </m:r>
                </m:sub>
                <m:sup>
                  <m:r>
                    <m:rPr>
                      <m:sty m:val="bi"/>
                    </m:rPr>
                    <w:rPr>
                      <w:rFonts w:ascii="Cambria Math" w:eastAsia="Times New Roman" w:hAnsi="Cambria Math" w:cs="Times New Roman"/>
                      <w:sz w:val="24"/>
                      <w:szCs w:val="24"/>
                      <w:lang w:val="uk-UA"/>
                    </w:rPr>
                    <m:t>+</m:t>
                  </m:r>
                </m:sup>
              </m:sSubSup>
            </m:oMath>
            <w:r w:rsidR="00DE5AF2" w:rsidRPr="00BA4635">
              <w:rPr>
                <w:rFonts w:ascii="Times New Roman" w:eastAsia="Times New Roman" w:hAnsi="Times New Roman" w:cs="Times New Roman"/>
                <w:sz w:val="24"/>
                <w:szCs w:val="24"/>
                <w:lang w:val="uk-UA"/>
              </w:rPr>
              <w:t xml:space="preserve"> – </w:t>
            </w:r>
            <w:r w:rsidRPr="00BA4635">
              <w:rPr>
                <w:rFonts w:ascii="Times New Roman" w:eastAsia="Times New Roman" w:hAnsi="Times New Roman" w:cs="Times New Roman"/>
                <w:b/>
                <w:bCs/>
                <w:sz w:val="24"/>
                <w:szCs w:val="24"/>
                <w:lang w:val="uk-UA"/>
              </w:rPr>
              <w:t xml:space="preserve">вартість купівлі гарантованим покупцем електричної енергії, що </w:t>
            </w:r>
            <w:r w:rsidRPr="00B63C2B">
              <w:rPr>
                <w:rFonts w:ascii="Times New Roman" w:eastAsia="Times New Roman" w:hAnsi="Times New Roman" w:cs="Times New Roman"/>
                <w:b/>
                <w:bCs/>
                <w:sz w:val="24"/>
                <w:szCs w:val="24"/>
                <w:lang w:val="uk-UA"/>
              </w:rPr>
              <w:t xml:space="preserve">відпущена генеруючою одиницею </w:t>
            </w:r>
            <w:r w:rsidRPr="00B63C2B">
              <w:rPr>
                <w:rFonts w:ascii="Times New Roman" w:eastAsia="Times New Roman" w:hAnsi="Times New Roman" w:cs="Times New Roman"/>
                <w:b/>
                <w:bCs/>
                <w:i/>
                <w:sz w:val="24"/>
                <w:szCs w:val="24"/>
                <w:lang w:val="uk-UA"/>
              </w:rPr>
              <w:t>e</w:t>
            </w:r>
            <w:r w:rsidRPr="00B63C2B">
              <w:rPr>
                <w:rFonts w:ascii="Times New Roman" w:eastAsia="Times New Roman" w:hAnsi="Times New Roman" w:cs="Times New Roman"/>
                <w:b/>
                <w:bCs/>
                <w:sz w:val="24"/>
                <w:szCs w:val="24"/>
                <w:lang w:val="uk-UA"/>
              </w:rPr>
              <w:t xml:space="preserve"> продавц</w:t>
            </w:r>
            <w:r w:rsidR="00352D42" w:rsidRPr="00B63C2B">
              <w:rPr>
                <w:rFonts w:ascii="Times New Roman" w:eastAsia="Times New Roman" w:hAnsi="Times New Roman" w:cs="Times New Roman"/>
                <w:b/>
                <w:bCs/>
                <w:sz w:val="24"/>
                <w:szCs w:val="24"/>
                <w:lang w:val="uk-UA"/>
              </w:rPr>
              <w:t>я</w:t>
            </w:r>
            <w:r w:rsidRPr="00B63C2B">
              <w:rPr>
                <w:rFonts w:ascii="Times New Roman" w:eastAsia="Times New Roman" w:hAnsi="Times New Roman" w:cs="Times New Roman"/>
                <w:b/>
                <w:bCs/>
                <w:sz w:val="24"/>
                <w:szCs w:val="24"/>
                <w:lang w:val="uk-UA"/>
              </w:rPr>
              <w:t xml:space="preserve"> за «зеленим» тарифом, </w:t>
            </w:r>
            <w:r w:rsidR="0011086A" w:rsidRPr="00B63C2B">
              <w:rPr>
                <w:rFonts w:ascii="Times New Roman" w:hAnsi="Times New Roman" w:cs="Times New Roman"/>
                <w:b/>
                <w:bCs/>
                <w:sz w:val="24"/>
                <w:szCs w:val="24"/>
                <w:lang w:val="uk-UA"/>
              </w:rPr>
              <w:t>яка</w:t>
            </w:r>
            <w:r w:rsidRPr="00BA4635">
              <w:rPr>
                <w:rFonts w:ascii="Times New Roman" w:hAnsi="Times New Roman" w:cs="Times New Roman"/>
                <w:b/>
                <w:bCs/>
                <w:sz w:val="24"/>
                <w:szCs w:val="24"/>
                <w:lang w:val="uk-UA"/>
              </w:rPr>
              <w:t xml:space="preserve"> здійсню</w:t>
            </w:r>
            <w:r w:rsidR="00352D42" w:rsidRPr="00BA4635">
              <w:rPr>
                <w:rFonts w:ascii="Times New Roman" w:hAnsi="Times New Roman" w:cs="Times New Roman"/>
                <w:b/>
                <w:bCs/>
                <w:sz w:val="24"/>
                <w:szCs w:val="24"/>
                <w:lang w:val="uk-UA"/>
              </w:rPr>
              <w:t>є</w:t>
            </w:r>
            <w:r w:rsidRPr="00BA4635">
              <w:rPr>
                <w:rFonts w:ascii="Times New Roman" w:hAnsi="Times New Roman" w:cs="Times New Roman"/>
                <w:b/>
                <w:bCs/>
                <w:sz w:val="24"/>
                <w:szCs w:val="24"/>
                <w:lang w:val="uk-UA"/>
              </w:rPr>
              <w:t xml:space="preserve"> виробництво електричної енергії з енергії сонячного випромінювання, </w:t>
            </w:r>
            <w:r w:rsidR="00DE5AF2" w:rsidRPr="00BA4635">
              <w:rPr>
                <w:rFonts w:ascii="Times New Roman" w:hAnsi="Times New Roman" w:cs="Times New Roman"/>
                <w:b/>
                <w:bCs/>
                <w:sz w:val="24"/>
                <w:szCs w:val="24"/>
                <w:lang w:val="uk-UA"/>
              </w:rPr>
              <w:t xml:space="preserve">у години, </w:t>
            </w:r>
            <w:r w:rsidR="00717244">
              <w:rPr>
                <w:rFonts w:ascii="Times New Roman" w:hAnsi="Times New Roman" w:cs="Times New Roman"/>
                <w:b/>
                <w:bCs/>
                <w:sz w:val="24"/>
                <w:szCs w:val="24"/>
                <w:lang w:val="uk-UA"/>
              </w:rPr>
              <w:t>у</w:t>
            </w:r>
            <w:r w:rsidR="00DE5AF2" w:rsidRPr="00BA4635">
              <w:rPr>
                <w:rFonts w:ascii="Times New Roman" w:hAnsi="Times New Roman" w:cs="Times New Roman"/>
                <w:b/>
                <w:bCs/>
                <w:sz w:val="24"/>
                <w:szCs w:val="24"/>
                <w:lang w:val="uk-UA"/>
              </w:rPr>
              <w:t xml:space="preserve"> яких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w:t>
            </w:r>
            <w:r w:rsidR="00772C27" w:rsidRPr="00BA4635">
              <w:rPr>
                <w:rFonts w:ascii="Times New Roman" w:hAnsi="Times New Roman" w:cs="Times New Roman"/>
                <w:b/>
                <w:bCs/>
                <w:sz w:val="24"/>
                <w:szCs w:val="24"/>
                <w:lang w:val="uk-UA"/>
              </w:rPr>
              <w:t xml:space="preserve"> </w:t>
            </w:r>
            <w:r w:rsidR="00DE5AF2" w:rsidRPr="00BA4635">
              <w:rPr>
                <w:rFonts w:ascii="Times New Roman" w:hAnsi="Times New Roman" w:cs="Times New Roman"/>
                <w:b/>
                <w:bCs/>
                <w:sz w:val="24"/>
                <w:szCs w:val="24"/>
                <w:lang w:val="uk-UA"/>
              </w:rPr>
              <w:t>їм «зеленим» тарифом,</w:t>
            </w:r>
            <w:r w:rsidRPr="00BA4635">
              <w:rPr>
                <w:rFonts w:ascii="Times New Roman" w:eastAsia="Times New Roman" w:hAnsi="Times New Roman" w:cs="Times New Roman"/>
                <w:b/>
                <w:bCs/>
                <w:sz w:val="24"/>
                <w:szCs w:val="24"/>
                <w:lang w:val="uk-UA"/>
              </w:rPr>
              <w:t xml:space="preserve"> за розрахунковий місяць m, грн;</w:t>
            </w:r>
          </w:p>
          <w:p w14:paraId="706F015E" w14:textId="10F46559" w:rsidR="0011460D" w:rsidRPr="00BA4635" w:rsidRDefault="00080F7A" w:rsidP="001F6A87">
            <w:pPr>
              <w:pStyle w:val="aa"/>
              <w:ind w:firstLine="567"/>
              <w:jc w:val="both"/>
              <w:rPr>
                <w:rFonts w:ascii="Times New Roman" w:eastAsia="Arial" w:hAnsi="Times New Roman" w:cs="Times New Roman"/>
                <w:b/>
                <w:sz w:val="24"/>
                <w:szCs w:val="24"/>
                <w:lang w:val="uk-UA"/>
              </w:rPr>
            </w:pPr>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oMath>
            <w:r w:rsidR="0011460D" w:rsidRPr="00BA4635">
              <w:rPr>
                <w:rFonts w:ascii="Times New Roman" w:eastAsia="Times New Roman" w:hAnsi="Times New Roman" w:cs="Times New Roman"/>
                <w:b/>
                <w:bCs/>
                <w:sz w:val="24"/>
                <w:szCs w:val="24"/>
                <w:lang w:val="uk-UA"/>
              </w:rPr>
              <w:t xml:space="preserve">– </w:t>
            </w:r>
            <w:r w:rsidR="0011460D" w:rsidRPr="00BA4635">
              <w:rPr>
                <w:rFonts w:ascii="Times New Roman" w:eastAsia="Arial" w:hAnsi="Times New Roman" w:cs="Times New Roman"/>
                <w:b/>
                <w:sz w:val="24"/>
                <w:szCs w:val="24"/>
              </w:rPr>
              <w:t xml:space="preserve">обсяг </w:t>
            </w:r>
            <w:r w:rsidR="0011460D" w:rsidRPr="00BA4635">
              <w:rPr>
                <w:rFonts w:ascii="Times New Roman" w:eastAsia="Times New Roman" w:hAnsi="Times New Roman" w:cs="Times New Roman"/>
                <w:b/>
                <w:bCs/>
                <w:sz w:val="24"/>
                <w:szCs w:val="24"/>
                <w:lang w:val="uk-UA"/>
              </w:rPr>
              <w:t xml:space="preserve">електричної енергії, що відпущена генеруючою одиницею </w:t>
            </w:r>
            <w:r w:rsidR="0011460D" w:rsidRPr="00BA4635">
              <w:rPr>
                <w:rFonts w:ascii="Times New Roman" w:eastAsia="Times New Roman" w:hAnsi="Times New Roman" w:cs="Times New Roman"/>
                <w:b/>
                <w:bCs/>
                <w:i/>
                <w:sz w:val="24"/>
                <w:szCs w:val="24"/>
                <w:lang w:val="uk-UA"/>
              </w:rPr>
              <w:t>e</w:t>
            </w:r>
            <w:r w:rsidR="0011460D" w:rsidRPr="00BA4635">
              <w:rPr>
                <w:rFonts w:ascii="Times New Roman" w:eastAsia="Times New Roman" w:hAnsi="Times New Roman" w:cs="Times New Roman"/>
                <w:b/>
                <w:bCs/>
                <w:sz w:val="24"/>
                <w:szCs w:val="24"/>
                <w:lang w:val="uk-UA"/>
              </w:rPr>
              <w:t xml:space="preserve"> продавця за «зеленим» тарифом, </w:t>
            </w:r>
            <w:r w:rsidR="0011460D" w:rsidRPr="00BA4635">
              <w:rPr>
                <w:rFonts w:ascii="Times New Roman" w:hAnsi="Times New Roman" w:cs="Times New Roman"/>
                <w:b/>
                <w:bCs/>
                <w:sz w:val="24"/>
                <w:szCs w:val="24"/>
                <w:lang w:val="uk-UA"/>
              </w:rPr>
              <w:t xml:space="preserve">що здійснює виробництво електричної енергії з енергії сонячного випромінювання, </w:t>
            </w:r>
            <w:r w:rsidR="00DE5AF2" w:rsidRPr="00BA4635">
              <w:rPr>
                <w:rFonts w:ascii="Times New Roman" w:hAnsi="Times New Roman" w:cs="Times New Roman"/>
                <w:b/>
                <w:bCs/>
                <w:sz w:val="24"/>
                <w:szCs w:val="24"/>
                <w:lang w:val="uk-UA"/>
              </w:rPr>
              <w:t xml:space="preserve">у години, </w:t>
            </w:r>
            <w:r w:rsidR="00717244">
              <w:rPr>
                <w:rFonts w:ascii="Times New Roman" w:hAnsi="Times New Roman" w:cs="Times New Roman"/>
                <w:b/>
                <w:bCs/>
                <w:sz w:val="24"/>
                <w:szCs w:val="24"/>
                <w:lang w:val="uk-UA"/>
              </w:rPr>
              <w:t>у</w:t>
            </w:r>
            <w:r w:rsidR="00DE5AF2" w:rsidRPr="00BA4635">
              <w:rPr>
                <w:rFonts w:ascii="Times New Roman" w:hAnsi="Times New Roman" w:cs="Times New Roman"/>
                <w:b/>
                <w:bCs/>
                <w:sz w:val="24"/>
                <w:szCs w:val="24"/>
                <w:lang w:val="uk-UA"/>
              </w:rPr>
              <w:t xml:space="preserve"> яких гарантований покупець відповідно до Закону не зобов’язаний придбавати всю відпущену </w:t>
            </w:r>
            <w:r w:rsidR="00DE5AF2" w:rsidRPr="00BA4635">
              <w:rPr>
                <w:rFonts w:ascii="Times New Roman" w:hAnsi="Times New Roman" w:cs="Times New Roman"/>
                <w:b/>
                <w:bCs/>
                <w:sz w:val="24"/>
                <w:szCs w:val="24"/>
                <w:lang w:val="uk-UA"/>
              </w:rPr>
              <w:lastRenderedPageBreak/>
              <w:t>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00D05751" w:rsidRPr="00BA4635">
              <w:rPr>
                <w:rFonts w:ascii="Times New Roman" w:hAnsi="Times New Roman" w:cs="Times New Roman"/>
                <w:b/>
                <w:bCs/>
                <w:sz w:val="24"/>
                <w:szCs w:val="24"/>
                <w:lang w:val="uk-UA"/>
              </w:rPr>
              <w:t xml:space="preserve"> </w:t>
            </w:r>
            <w:r w:rsidR="00D05751" w:rsidRPr="00BA4635">
              <w:rPr>
                <w:rFonts w:ascii="Times New Roman" w:eastAsia="Arial" w:hAnsi="Times New Roman" w:cs="Times New Roman"/>
                <w:b/>
                <w:sz w:val="24"/>
                <w:szCs w:val="24"/>
              </w:rPr>
              <w:t xml:space="preserve">за розрахунковий місяць m, </w:t>
            </w:r>
            <w:r w:rsidR="00D05751" w:rsidRPr="00BA4635">
              <w:rPr>
                <w:rFonts w:ascii="Times New Roman" w:hAnsi="Times New Roman" w:cs="Times New Roman"/>
                <w:b/>
                <w:bCs/>
                <w:sz w:val="24"/>
                <w:szCs w:val="24"/>
                <w:lang w:val="uk-UA"/>
              </w:rPr>
              <w:t xml:space="preserve">що </w:t>
            </w:r>
            <w:r w:rsidR="00947A23" w:rsidRPr="00BA4635">
              <w:rPr>
                <w:rFonts w:ascii="Times New Roman" w:hAnsi="Times New Roman" w:cs="Times New Roman"/>
                <w:b/>
                <w:bCs/>
                <w:sz w:val="24"/>
                <w:szCs w:val="24"/>
                <w:lang w:val="uk-UA"/>
              </w:rPr>
              <w:t>визначається</w:t>
            </w:r>
            <w:r w:rsidR="00D05751" w:rsidRPr="00BA4635">
              <w:rPr>
                <w:rFonts w:ascii="Times New Roman" w:hAnsi="Times New Roman" w:cs="Times New Roman"/>
                <w:b/>
                <w:bCs/>
                <w:sz w:val="24"/>
                <w:szCs w:val="24"/>
                <w:lang w:val="uk-UA"/>
              </w:rPr>
              <w:t xml:space="preserve"> за фо</w:t>
            </w:r>
            <w:r w:rsidR="002178B0" w:rsidRPr="00BA4635">
              <w:rPr>
                <w:rFonts w:ascii="Times New Roman" w:hAnsi="Times New Roman" w:cs="Times New Roman"/>
                <w:b/>
                <w:bCs/>
                <w:sz w:val="24"/>
                <w:szCs w:val="24"/>
                <w:lang w:val="uk-UA"/>
              </w:rPr>
              <w:t>р</w:t>
            </w:r>
            <w:r w:rsidR="00D05751" w:rsidRPr="00BA4635">
              <w:rPr>
                <w:rFonts w:ascii="Times New Roman" w:hAnsi="Times New Roman" w:cs="Times New Roman"/>
                <w:b/>
                <w:bCs/>
                <w:sz w:val="24"/>
                <w:szCs w:val="24"/>
                <w:lang w:val="uk-UA"/>
              </w:rPr>
              <w:t>м</w:t>
            </w:r>
            <w:r w:rsidR="002178B0" w:rsidRPr="00BA4635">
              <w:rPr>
                <w:rFonts w:ascii="Times New Roman" w:hAnsi="Times New Roman" w:cs="Times New Roman"/>
                <w:b/>
                <w:bCs/>
                <w:sz w:val="24"/>
                <w:szCs w:val="24"/>
                <w:lang w:val="uk-UA"/>
              </w:rPr>
              <w:t>улою</w:t>
            </w:r>
          </w:p>
          <w:p w14:paraId="1373E577" w14:textId="70BCE132" w:rsidR="00D05751" w:rsidRPr="00BA4635" w:rsidRDefault="00080F7A" w:rsidP="001F6A87">
            <w:pPr>
              <w:pStyle w:val="aa"/>
              <w:ind w:firstLine="567"/>
              <w:jc w:val="both"/>
              <w:rPr>
                <w:rFonts w:ascii="Arial" w:eastAsia="Arial" w:hAnsi="Arial" w:cs="Arial"/>
                <w:b/>
                <w:iCs/>
                <w:sz w:val="24"/>
                <w:szCs w:val="24"/>
                <w:vertAlign w:val="subscript"/>
                <w:lang w:val="uk-UA"/>
              </w:rPr>
            </w:pPr>
            <m:oMathPara>
              <m:oMath>
                <m:sSubSup>
                  <m:sSubSupPr>
                    <m:ctrlPr>
                      <w:rPr>
                        <w:rFonts w:ascii="Cambria Math" w:hAnsi="Cambria Math"/>
                        <w:b/>
                        <w:bCs/>
                        <w:i/>
                        <w:sz w:val="24"/>
                        <w:szCs w:val="24"/>
                        <w:lang w:val="uk-UA"/>
                      </w:rPr>
                    </m:ctrlPr>
                  </m:sSubSupPr>
                  <m:e>
                    <m:r>
                      <m:rPr>
                        <m:sty m:val="bi"/>
                      </m:rPr>
                      <w:rPr>
                        <w:rFonts w:ascii="Cambria Math" w:hAnsi="Cambria Math"/>
                        <w:sz w:val="24"/>
                        <w:szCs w:val="24"/>
                        <w:lang w:val="uk-UA"/>
                      </w:rPr>
                      <m:t>W</m:t>
                    </m:r>
                  </m:e>
                  <m:sub>
                    <m:r>
                      <m:rPr>
                        <m:sty m:val="bi"/>
                      </m:rPr>
                      <w:rPr>
                        <w:rFonts w:ascii="Cambria Math" w:hAnsi="Cambria Math"/>
                        <w:sz w:val="24"/>
                        <w:szCs w:val="24"/>
                        <w:lang w:val="uk-UA"/>
                      </w:rPr>
                      <m:t>ⅇ,m</m:t>
                    </m:r>
                  </m:sub>
                  <m:sup>
                    <m:r>
                      <m:rPr>
                        <m:sty m:val="bi"/>
                      </m:rPr>
                      <w:rPr>
                        <w:rFonts w:ascii="Cambria Math" w:hAnsi="Cambria Math"/>
                        <w:sz w:val="24"/>
                        <w:szCs w:val="24"/>
                        <w:lang w:val="uk-UA"/>
                      </w:rPr>
                      <m:t>OGT+</m:t>
                    </m:r>
                  </m:sup>
                </m:sSubSup>
                <m:r>
                  <m:rPr>
                    <m:sty m:val="bi"/>
                  </m:rPr>
                  <w:rPr>
                    <w:rFonts w:ascii="Cambria Math" w:hAnsi="Cambria Math"/>
                    <w:sz w:val="24"/>
                    <w:szCs w:val="24"/>
                    <w:lang w:val="uk-UA"/>
                  </w:rPr>
                  <m:t xml:space="preserve">= </m:t>
                </m:r>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d</m:t>
                    </m:r>
                  </m:sub>
                  <m:sup>
                    <m:r>
                      <m:rPr>
                        <m:sty m:val="bi"/>
                      </m:rPr>
                      <w:rPr>
                        <w:rFonts w:ascii="Cambria Math" w:hAnsi="Cambria Math"/>
                        <w:sz w:val="24"/>
                        <w:szCs w:val="24"/>
                        <w:vertAlign w:val="subscript"/>
                        <w:lang w:val="uk-UA"/>
                      </w:rPr>
                      <m:t>D</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uk-UA"/>
                      </w:rPr>
                      <m:t>Σ</m:t>
                    </m:r>
                  </m:e>
                  <m:sub>
                    <m:r>
                      <m:rPr>
                        <m:sty m:val="bi"/>
                      </m:rPr>
                      <w:rPr>
                        <w:rFonts w:ascii="Cambria Math" w:hAnsi="Cambria Math"/>
                        <w:sz w:val="24"/>
                        <w:szCs w:val="24"/>
                        <w:vertAlign w:val="subscript"/>
                        <w:lang w:val="uk-UA"/>
                      </w:rPr>
                      <m:t>t</m:t>
                    </m:r>
                  </m:sub>
                  <m:sup>
                    <m:r>
                      <m:rPr>
                        <m:sty m:val="bi"/>
                      </m:rPr>
                      <w:rPr>
                        <w:rFonts w:ascii="Cambria Math" w:hAnsi="Cambria Math"/>
                        <w:sz w:val="24"/>
                        <w:szCs w:val="24"/>
                        <w:vertAlign w:val="subscript"/>
                        <w:lang w:val="uk-UA"/>
                      </w:rPr>
                      <m:t>T</m:t>
                    </m:r>
                  </m:sup>
                </m:sSubSup>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m:oMathPara>
          </w:p>
          <w:p w14:paraId="2C5B0BBE" w14:textId="37484405" w:rsidR="002178B0" w:rsidRPr="00BA4635" w:rsidRDefault="002178B0" w:rsidP="00717244">
            <w:pPr>
              <w:pStyle w:val="aa"/>
              <w:ind w:firstLine="567"/>
              <w:jc w:val="both"/>
              <w:rPr>
                <w:rFonts w:ascii="Times New Roman" w:eastAsia="Arial" w:hAnsi="Times New Roman" w:cs="Times New Roman"/>
                <w:b/>
                <w:color w:val="000000"/>
                <w:sz w:val="24"/>
                <w:szCs w:val="24"/>
                <w:lang w:val="uk-UA"/>
              </w:rPr>
            </w:pPr>
            <w:r w:rsidRPr="00BA4635">
              <w:rPr>
                <w:rFonts w:ascii="Times New Roman" w:eastAsia="Arial" w:hAnsi="Times New Roman" w:cs="Times New Roman"/>
                <w:b/>
                <w:sz w:val="24"/>
                <w:szCs w:val="24"/>
                <w:lang w:val="uk-UA"/>
              </w:rPr>
              <w:t xml:space="preserve">де </w:t>
            </w:r>
            <m:oMath>
              <m:sSubSup>
                <m:sSubSupPr>
                  <m:ctrlPr>
                    <w:rPr>
                      <w:rFonts w:ascii="Cambria Math" w:hAnsi="Cambria Math"/>
                      <w:b/>
                      <w:i/>
                      <w:iCs/>
                      <w:sz w:val="24"/>
                      <w:szCs w:val="24"/>
                      <w:vertAlign w:val="subscript"/>
                      <w:lang w:val="uk-UA"/>
                    </w:rPr>
                  </m:ctrlPr>
                </m:sSubSupPr>
                <m:e>
                  <m:r>
                    <m:rPr>
                      <m:sty m:val="bi"/>
                    </m:rPr>
                    <w:rPr>
                      <w:rFonts w:ascii="Cambria Math" w:hAnsi="Cambria Math"/>
                      <w:sz w:val="24"/>
                      <w:szCs w:val="24"/>
                      <w:vertAlign w:val="subscript"/>
                      <w:lang w:val="en-US"/>
                    </w:rPr>
                    <m:t>W</m:t>
                  </m:r>
                </m:e>
                <m:sub>
                  <m:r>
                    <m:rPr>
                      <m:sty m:val="bi"/>
                    </m:rPr>
                    <w:rPr>
                      <w:rFonts w:ascii="Cambria Math" w:hAnsi="Cambria Math"/>
                      <w:sz w:val="24"/>
                      <w:szCs w:val="24"/>
                      <w:vertAlign w:val="subscript"/>
                      <w:lang w:val="uk-UA"/>
                    </w:rPr>
                    <m:t>e,t</m:t>
                  </m:r>
                </m:sub>
                <m:sup>
                  <m:r>
                    <m:rPr>
                      <m:sty m:val="bi"/>
                    </m:rPr>
                    <w:rPr>
                      <w:rFonts w:ascii="Cambria Math" w:hAnsi="Cambria Math"/>
                      <w:sz w:val="24"/>
                      <w:szCs w:val="24"/>
                      <w:vertAlign w:val="subscript"/>
                      <w:lang w:val="uk-UA"/>
                    </w:rPr>
                    <m:t>OGT_OUT</m:t>
                  </m:r>
                </m:sup>
              </m:sSubSup>
            </m:oMath>
            <w:r w:rsidR="002F372F" w:rsidRPr="00BA4635">
              <w:rPr>
                <w:rFonts w:ascii="Times New Roman" w:eastAsia="Arial" w:hAnsi="Times New Roman" w:cs="Times New Roman"/>
                <w:b/>
                <w:iCs/>
                <w:sz w:val="24"/>
                <w:szCs w:val="24"/>
                <w:vertAlign w:val="subscript"/>
                <w:lang w:val="uk-UA"/>
              </w:rPr>
              <w:t xml:space="preserve"> </w:t>
            </w:r>
            <w:r w:rsidR="002F372F" w:rsidRPr="00BA4635">
              <w:rPr>
                <w:rFonts w:ascii="Times New Roman" w:eastAsia="Arial" w:hAnsi="Times New Roman" w:cs="Times New Roman"/>
                <w:b/>
                <w:iCs/>
                <w:sz w:val="24"/>
                <w:szCs w:val="24"/>
                <w:lang w:val="uk-UA"/>
              </w:rPr>
              <w:t xml:space="preserve">– </w:t>
            </w:r>
            <w:r w:rsidRPr="00BA4635">
              <w:rPr>
                <w:rFonts w:ascii="Times New Roman" w:hAnsi="Times New Roman" w:cs="Times New Roman"/>
                <w:b/>
                <w:sz w:val="24"/>
                <w:szCs w:val="24"/>
                <w:shd w:val="clear" w:color="auto" w:fill="FFFFFF"/>
              </w:rPr>
              <w:t>обсяг відпуску електричної енергії генеруючою одиницею </w:t>
            </w:r>
            <w:r w:rsidRPr="00BA4635">
              <w:rPr>
                <w:rStyle w:val="rvts11"/>
                <w:rFonts w:ascii="Times New Roman" w:hAnsi="Times New Roman" w:cs="Times New Roman"/>
                <w:b/>
                <w:i/>
                <w:iCs/>
                <w:sz w:val="24"/>
                <w:szCs w:val="24"/>
                <w:shd w:val="clear" w:color="auto" w:fill="FFFFFF"/>
              </w:rPr>
              <w:t>e</w:t>
            </w:r>
            <w:r w:rsidRPr="00BA4635">
              <w:rPr>
                <w:rFonts w:ascii="Times New Roman" w:hAnsi="Times New Roman" w:cs="Times New Roman"/>
                <w:b/>
                <w:sz w:val="24"/>
                <w:szCs w:val="24"/>
                <w:shd w:val="clear" w:color="auto" w:fill="FFFFFF"/>
              </w:rPr>
              <w:t> продавця за «зеленим» тарифом,</w:t>
            </w:r>
            <w:r w:rsidRPr="00BA4635">
              <w:rPr>
                <w:rFonts w:ascii="Times New Roman" w:hAnsi="Times New Roman" w:cs="Times New Roman"/>
                <w:b/>
                <w:bCs/>
                <w:sz w:val="24"/>
                <w:szCs w:val="24"/>
                <w:lang w:val="uk-UA"/>
              </w:rPr>
              <w:t xml:space="preserve"> що здійснює виробництво електричної енергії з енергії сонячного випромінювання, </w:t>
            </w:r>
            <w:r w:rsidRPr="00BA4635">
              <w:rPr>
                <w:rFonts w:ascii="Times New Roman" w:hAnsi="Times New Roman" w:cs="Times New Roman"/>
                <w:b/>
                <w:sz w:val="24"/>
                <w:szCs w:val="24"/>
                <w:shd w:val="clear" w:color="auto" w:fill="FFFFFF"/>
              </w:rPr>
              <w:t>що входить до балансуючої групи гарантованого покупця, за годину</w:t>
            </w:r>
            <w:r w:rsidR="002F372F" w:rsidRPr="00BA4635">
              <w:rPr>
                <w:rFonts w:ascii="Times New Roman" w:hAnsi="Times New Roman" w:cs="Times New Roman"/>
                <w:b/>
                <w:sz w:val="24"/>
                <w:szCs w:val="24"/>
                <w:shd w:val="clear" w:color="auto" w:fill="FFFFFF"/>
                <w:lang w:val="uk-UA"/>
              </w:rPr>
              <w:t xml:space="preserve"> </w:t>
            </w:r>
            <w:r w:rsidRPr="00BA4635">
              <w:rPr>
                <w:rStyle w:val="rvts11"/>
                <w:rFonts w:ascii="Times New Roman" w:hAnsi="Times New Roman" w:cs="Times New Roman"/>
                <w:b/>
                <w:i/>
                <w:iCs/>
                <w:sz w:val="24"/>
                <w:szCs w:val="24"/>
                <w:shd w:val="clear" w:color="auto" w:fill="FFFFFF"/>
              </w:rPr>
              <w:t>t</w:t>
            </w:r>
            <w:r w:rsidR="002F372F" w:rsidRPr="00BA4635">
              <w:rPr>
                <w:rStyle w:val="rvts11"/>
                <w:rFonts w:ascii="Times New Roman" w:hAnsi="Times New Roman" w:cs="Times New Roman"/>
                <w:b/>
                <w:i/>
                <w:iCs/>
                <w:sz w:val="24"/>
                <w:szCs w:val="24"/>
                <w:shd w:val="clear" w:color="auto" w:fill="FFFFFF"/>
                <w:lang w:val="uk-UA"/>
              </w:rPr>
              <w:t>,</w:t>
            </w:r>
            <w:r w:rsidR="002F372F" w:rsidRPr="00BA4635">
              <w:rPr>
                <w:rFonts w:ascii="Times New Roman" w:hAnsi="Times New Roman" w:cs="Times New Roman"/>
                <w:b/>
                <w:bCs/>
                <w:sz w:val="24"/>
                <w:szCs w:val="24"/>
                <w:lang w:val="uk-UA"/>
              </w:rPr>
              <w:t xml:space="preserve"> </w:t>
            </w:r>
            <w:r w:rsidR="00717244">
              <w:rPr>
                <w:rFonts w:ascii="Times New Roman" w:hAnsi="Times New Roman" w:cs="Times New Roman"/>
                <w:b/>
                <w:bCs/>
                <w:sz w:val="24"/>
                <w:szCs w:val="24"/>
                <w:lang w:val="uk-UA"/>
              </w:rPr>
              <w:t>у</w:t>
            </w:r>
            <w:r w:rsidR="002F372F" w:rsidRPr="00BA4635">
              <w:rPr>
                <w:rFonts w:ascii="Times New Roman" w:hAnsi="Times New Roman" w:cs="Times New Roman"/>
                <w:b/>
                <w:bCs/>
                <w:sz w:val="24"/>
                <w:szCs w:val="24"/>
                <w:lang w:val="uk-UA"/>
              </w:rPr>
              <w:t xml:space="preserve"> якій гарантований покупець відповідно до Закону не зобов’язаний придбавати всю відпущену електричну енергію, вироблену на включених до складу балансуючої групи гарантованого покупця об’єктах електроенергетики або чергах їх будівництва, за встановленим  їм «зеленим» тарифом,</w:t>
            </w:r>
            <w:r w:rsidRPr="00BA4635">
              <w:rPr>
                <w:rFonts w:ascii="Times New Roman" w:hAnsi="Times New Roman" w:cs="Times New Roman"/>
                <w:b/>
                <w:sz w:val="24"/>
                <w:szCs w:val="24"/>
                <w:shd w:val="clear" w:color="auto" w:fill="FFFFFF"/>
              </w:rPr>
              <w:t xml:space="preserve"> </w:t>
            </w:r>
            <w:proofErr w:type="spellStart"/>
            <w:r w:rsidRPr="00BA4635">
              <w:rPr>
                <w:rFonts w:ascii="Times New Roman" w:hAnsi="Times New Roman" w:cs="Times New Roman"/>
                <w:b/>
                <w:sz w:val="24"/>
                <w:szCs w:val="24"/>
                <w:shd w:val="clear" w:color="auto" w:fill="FFFFFF"/>
              </w:rPr>
              <w:t>кВт·год</w:t>
            </w:r>
            <w:proofErr w:type="spellEnd"/>
            <w:r w:rsidRPr="00BA4635">
              <w:rPr>
                <w:rFonts w:ascii="Times New Roman" w:hAnsi="Times New Roman" w:cs="Times New Roman"/>
                <w:b/>
                <w:sz w:val="24"/>
                <w:szCs w:val="24"/>
                <w:shd w:val="clear" w:color="auto" w:fill="FFFFFF"/>
                <w:lang w:val="uk-UA"/>
              </w:rPr>
              <w:t>.</w:t>
            </w:r>
          </w:p>
        </w:tc>
      </w:tr>
      <w:tr w:rsidR="0085313F" w:rsidRPr="00BA4635" w14:paraId="7D2DDAF5" w14:textId="77777777">
        <w:trPr>
          <w:trHeight w:val="590"/>
        </w:trPr>
        <w:tc>
          <w:tcPr>
            <w:tcW w:w="7650" w:type="dxa"/>
          </w:tcPr>
          <w:p w14:paraId="2D01978B" w14:textId="0B05641E" w:rsidR="001973DA" w:rsidRPr="00BA4635" w:rsidRDefault="001973DA" w:rsidP="001F6A87">
            <w:pPr>
              <w:pBdr>
                <w:top w:val="nil"/>
                <w:left w:val="nil"/>
                <w:bottom w:val="nil"/>
                <w:right w:val="nil"/>
                <w:between w:val="nil"/>
              </w:pBd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lastRenderedPageBreak/>
              <w:t xml:space="preserve">9.10. Вартість купівлі гарантованим покупцем електричної енергії, що відпущена генеруючою одиницею продавця за «зеленим» тарифом в обсязі, що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rFonts w:ascii="Times New Roman" w:eastAsia="Times New Roman" w:hAnsi="Times New Roman" w:cs="Times New Roman"/>
                <w:color w:val="000000"/>
                <w:sz w:val="24"/>
                <w:szCs w:val="24"/>
              </w:rPr>
              <w:t>електрогенеруючого</w:t>
            </w:r>
            <w:proofErr w:type="spellEnd"/>
            <w:r w:rsidRPr="00BA4635">
              <w:rPr>
                <w:rFonts w:ascii="Times New Roman" w:eastAsia="Times New Roman" w:hAnsi="Times New Roman" w:cs="Times New Roman"/>
                <w:color w:val="000000"/>
                <w:sz w:val="24"/>
                <w:szCs w:val="24"/>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3E318764" w14:textId="4C1E6476" w:rsidR="007D5AD8" w:rsidRPr="00BA4635" w:rsidRDefault="007D5AD8" w:rsidP="001F6A87">
            <w:pPr>
              <w:pStyle w:val="rvps2"/>
              <w:ind w:firstLine="567"/>
              <w:jc w:val="center"/>
              <w:rPr>
                <w:bCs/>
                <w:lang w:val="uk-UA"/>
              </w:rPr>
            </w:pPr>
            <w:r w:rsidRPr="00BA4635">
              <w:rPr>
                <w:i/>
                <w:iCs/>
                <w:lang w:val="uk-UA"/>
              </w:rPr>
              <w:t>UPLIC</w:t>
            </w:r>
            <w:r w:rsidRPr="00BA4635">
              <w:rPr>
                <w:lang w:val="uk-UA"/>
              </w:rPr>
              <w:t> </w:t>
            </w:r>
            <w:proofErr w:type="spellStart"/>
            <w:r w:rsidRPr="00BA4635">
              <w:rPr>
                <w:i/>
                <w:iCs/>
                <w:vertAlign w:val="subscript"/>
                <w:lang w:val="uk-UA"/>
              </w:rPr>
              <w:t>e,m</w:t>
            </w:r>
            <w:proofErr w:type="spellEnd"/>
            <w:r w:rsidRPr="00BA4635">
              <w:rPr>
                <w:lang w:val="uk-UA"/>
              </w:rPr>
              <w:t> </w:t>
            </w:r>
            <w:r w:rsidRPr="00BA4635">
              <w:rPr>
                <w:i/>
                <w:iCs/>
                <w:lang w:val="uk-UA"/>
              </w:rPr>
              <w:t>=</w:t>
            </w:r>
            <w:r w:rsidRPr="00BA4635">
              <w:rPr>
                <w:lang w:val="uk-UA"/>
              </w:rPr>
              <w:t> </w:t>
            </w:r>
            <m:oMath>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d</m:t>
                  </m:r>
                </m:sub>
                <m:sup>
                  <m:r>
                    <w:rPr>
                      <w:rFonts w:ascii="Cambria Math" w:hAnsi="Cambria Math"/>
                      <w:vertAlign w:val="subscript"/>
                      <w:lang w:val="uk-UA"/>
                    </w:rPr>
                    <m:t>D</m:t>
                  </m:r>
                </m:sup>
              </m:sSubSup>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t</m:t>
                  </m:r>
                </m:sub>
                <m:sup>
                  <m:r>
                    <w:rPr>
                      <w:rFonts w:ascii="Cambria Math" w:hAnsi="Cambria Math"/>
                      <w:vertAlign w:val="subscript"/>
                      <w:lang w:val="uk-UA"/>
                    </w:rPr>
                    <m:t>T</m:t>
                  </m:r>
                </m:sup>
              </m:sSubSup>
              <m:r>
                <m:rPr>
                  <m:sty m:val="p"/>
                </m:rPr>
                <w:rPr>
                  <w:rFonts w:ascii="Cambria Math" w:hAnsi="Cambria Math"/>
                  <w:lang w:val="uk-UA"/>
                </w:rPr>
                <m:t>(</m:t>
              </m:r>
              <m:sSubSup>
                <m:sSubSupPr>
                  <m:ctrlPr>
                    <w:rPr>
                      <w:rFonts w:ascii="Cambria Math" w:hAnsi="Cambria Math"/>
                      <w:i/>
                      <w:lang w:val="uk-UA"/>
                    </w:rPr>
                  </m:ctrlPr>
                </m:sSubSupPr>
                <m:e>
                  <m:r>
                    <w:rPr>
                      <w:rFonts w:ascii="Cambria Math" w:hAnsi="Cambria Math"/>
                      <w:lang w:val="uk-UA"/>
                    </w:rPr>
                    <m:t>W</m:t>
                  </m:r>
                </m:e>
                <m:sub>
                  <m:r>
                    <w:rPr>
                      <w:rFonts w:ascii="Cambria Math" w:hAnsi="Cambria Math"/>
                      <w:lang w:val="uk-UA"/>
                    </w:rPr>
                    <m:t>ⅇ,t</m:t>
                  </m:r>
                </m:sub>
                <m:sup>
                  <m:r>
                    <w:rPr>
                      <w:rFonts w:ascii="Cambria Math" w:hAnsi="Cambria Math"/>
                      <w:lang w:val="uk-UA"/>
                    </w:rPr>
                    <m:t>UPLIC</m:t>
                  </m:r>
                </m:sup>
              </m:sSubSup>
              <m:r>
                <m:rPr>
                  <m:sty m:val="p"/>
                </m:rPr>
                <w:rPr>
                  <w:rFonts w:ascii="Cambria Math" w:hAnsi="Cambria Math"/>
                  <w:lang w:val="uk-UA"/>
                </w:rPr>
                <m:t> ·</m:t>
              </m:r>
            </m:oMath>
            <w:r w:rsidRPr="00BA4635">
              <w:rPr>
                <w:bCs/>
                <w:lang w:val="uk-UA"/>
              </w:rPr>
              <w:t>min</w:t>
            </w:r>
            <m:oMath>
              <m:r>
                <w:rPr>
                  <w:rFonts w:ascii="Cambria Math" w:hAnsi="Cambria Math"/>
                  <w:lang w:val="uk-UA"/>
                </w:rPr>
                <m:t>(</m:t>
              </m:r>
              <m:sSubSup>
                <m:sSubSupPr>
                  <m:ctrlPr>
                    <w:rPr>
                      <w:rFonts w:ascii="Cambria Math" w:hAnsi="Cambria Math"/>
                      <w:bCs/>
                      <w:i/>
                      <w:lang w:val="uk-UA"/>
                    </w:rPr>
                  </m:ctrlPr>
                </m:sSubSupPr>
                <m:e>
                  <m:r>
                    <w:rPr>
                      <w:rFonts w:ascii="Cambria Math" w:hAnsi="Cambria Math"/>
                      <w:lang w:val="uk-UA"/>
                    </w:rPr>
                    <m:t>P</m:t>
                  </m:r>
                </m:e>
                <m:sub>
                  <m:r>
                    <w:rPr>
                      <w:rFonts w:ascii="Cambria Math" w:hAnsi="Cambria Math"/>
                      <w:lang w:val="uk-UA"/>
                    </w:rPr>
                    <m:t>t</m:t>
                  </m:r>
                </m:sub>
                <m:sup>
                  <m:r>
                    <w:rPr>
                      <w:rFonts w:ascii="Cambria Math" w:hAnsi="Cambria Math"/>
                      <w:lang w:val="uk-UA"/>
                    </w:rPr>
                    <m:t>DAM</m:t>
                  </m:r>
                </m:sup>
              </m:sSubSup>
              <m:r>
                <w:rPr>
                  <w:rFonts w:ascii="Cambria Math" w:hAnsi="Cambria Math"/>
                  <w:lang w:val="uk-UA"/>
                </w:rPr>
                <m:t>;IMS</m:t>
              </m:r>
              <m:sSub>
                <m:sSubPr>
                  <m:ctrlPr>
                    <w:rPr>
                      <w:rFonts w:ascii="Cambria Math" w:hAnsi="Cambria Math"/>
                      <w:bCs/>
                      <w:i/>
                      <w:lang w:val="uk-UA"/>
                    </w:rPr>
                  </m:ctrlPr>
                </m:sSubPr>
                <m:e>
                  <m:r>
                    <w:rPr>
                      <w:rFonts w:ascii="Cambria Math" w:hAnsi="Cambria Math"/>
                      <w:lang w:val="uk-UA"/>
                    </w:rPr>
                    <m:t>P</m:t>
                  </m:r>
                </m:e>
                <m:sub>
                  <m:r>
                    <w:rPr>
                      <w:rFonts w:ascii="Cambria Math" w:hAnsi="Cambria Math"/>
                      <w:lang w:val="uk-UA"/>
                    </w:rPr>
                    <m:t>t</m:t>
                  </m:r>
                </m:sub>
              </m:sSub>
              <m:r>
                <w:rPr>
                  <w:rFonts w:ascii="Cambria Math" w:hAnsi="Cambria Math"/>
                  <w:lang w:val="uk-UA"/>
                </w:rPr>
                <m:t>)⋅(1-</m:t>
              </m:r>
              <m:sSup>
                <m:sSupPr>
                  <m:ctrlPr>
                    <w:rPr>
                      <w:rFonts w:ascii="Cambria Math" w:hAnsi="Cambria Math"/>
                      <w:bCs/>
                      <w:i/>
                      <w:lang w:val="uk-UA"/>
                    </w:rPr>
                  </m:ctrlPr>
                </m:sSupPr>
                <m:e>
                  <m:r>
                    <w:rPr>
                      <w:rFonts w:ascii="Cambria Math" w:hAnsi="Cambria Math"/>
                      <w:lang w:val="uk-UA"/>
                    </w:rPr>
                    <m:t>K</m:t>
                  </m:r>
                </m:e>
                <m:sup>
                  <m:r>
                    <w:rPr>
                      <w:rFonts w:ascii="Cambria Math" w:hAnsi="Cambria Math"/>
                      <w:lang w:val="uk-UA"/>
                    </w:rPr>
                    <m:t>ⅈm</m:t>
                  </m:r>
                </m:sup>
              </m:sSup>
              <m:r>
                <w:rPr>
                  <w:rFonts w:ascii="Cambria Math" w:hAnsi="Cambria Math"/>
                  <w:lang w:val="uk-UA"/>
                </w:rPr>
                <m:t>)</m:t>
              </m:r>
            </m:oMath>
            <w:r w:rsidRPr="00BA4635">
              <w:rPr>
                <w:bCs/>
                <w:lang w:val="uk-UA"/>
              </w:rPr>
              <w:t>)</w:t>
            </w:r>
          </w:p>
          <w:p w14:paraId="1F1B99FD" w14:textId="77777777" w:rsidR="001973DA" w:rsidRPr="00BA4635" w:rsidRDefault="001973DA" w:rsidP="001F6A87">
            <w:pPr>
              <w:ind w:firstLine="567"/>
              <w:jc w:val="both"/>
              <w:rPr>
                <w:sz w:val="24"/>
                <w:szCs w:val="24"/>
              </w:rPr>
            </w:pPr>
            <w:bookmarkStart w:id="3" w:name="bookmark=id.1jwv4m5a004d" w:colFirst="0" w:colLast="0"/>
            <w:bookmarkStart w:id="4" w:name="bookmark=id.41iet5l1tvdl" w:colFirst="0" w:colLast="0"/>
            <w:bookmarkEnd w:id="3"/>
            <w:bookmarkEnd w:id="4"/>
            <w:r w:rsidRPr="00BA4635">
              <w:rPr>
                <w:rFonts w:ascii="Times New Roman" w:eastAsia="Times New Roman" w:hAnsi="Times New Roman" w:cs="Times New Roman"/>
                <w:sz w:val="24"/>
                <w:szCs w:val="24"/>
              </w:rPr>
              <w:t xml:space="preserve">де </w:t>
            </w: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UPLIC</m:t>
                  </m:r>
                </m:e>
                <m:sub>
                  <m:r>
                    <w:rPr>
                      <w:rFonts w:ascii="Cambria Math" w:eastAsia="Cambria Math" w:hAnsi="Cambria Math" w:cs="Cambria Math"/>
                      <w:sz w:val="24"/>
                      <w:szCs w:val="24"/>
                    </w:rPr>
                    <m:t>e.m</m:t>
                  </m:r>
                </m:sub>
              </m:sSub>
            </m:oMath>
            <w:r w:rsidRPr="00BA4635">
              <w:rPr>
                <w:rFonts w:ascii="Times New Roman" w:eastAsia="Times New Roman" w:hAnsi="Times New Roman" w:cs="Times New Roman"/>
                <w:sz w:val="24"/>
                <w:szCs w:val="24"/>
              </w:rPr>
              <w:t xml:space="preserve">– вартість купівлі гарантованим покупцем електричної енергії, що відпущена генеруючою одиницею e продавця за «зеленим» тарифом в обсязі, що перевищує обсяг електричної енергії, який може бути відпущений цією генеруючою одиницею e згідно із встановленою потужністю </w:t>
            </w:r>
            <w:proofErr w:type="spellStart"/>
            <w:r w:rsidRPr="00BA4635">
              <w:rPr>
                <w:rFonts w:ascii="Times New Roman" w:eastAsia="Times New Roman" w:hAnsi="Times New Roman" w:cs="Times New Roman"/>
                <w:sz w:val="24"/>
                <w:szCs w:val="24"/>
              </w:rPr>
              <w:t>електрогенеруючого</w:t>
            </w:r>
            <w:proofErr w:type="spellEnd"/>
            <w:r w:rsidRPr="00BA4635">
              <w:rPr>
                <w:rFonts w:ascii="Times New Roman" w:eastAsia="Times New Roman" w:hAnsi="Times New Roman" w:cs="Times New Roman"/>
                <w:sz w:val="24"/>
                <w:szCs w:val="24"/>
              </w:rPr>
              <w:t xml:space="preserve"> обладнання, зазначеною в ліцензії, або величиною дозволеної потужності для споживачів за «зеленим» тарифом, за розрахунковий місяць m, грн;</w:t>
            </w:r>
          </w:p>
          <w:p w14:paraId="00EF4A84" w14:textId="77777777" w:rsidR="001973DA" w:rsidRPr="00BA4635" w:rsidRDefault="00080F7A" w:rsidP="001F6A87">
            <w:pPr>
              <w:ind w:firstLine="567"/>
              <w:jc w:val="both"/>
              <w:rPr>
                <w:rFonts w:ascii="Times New Roman" w:eastAsia="Times New Roman" w:hAnsi="Times New Roman" w:cs="Times New Roman"/>
                <w:sz w:val="24"/>
                <w:szCs w:val="24"/>
              </w:rPr>
            </w:pPr>
            <m:oMath>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P</m:t>
                  </m:r>
                </m:e>
                <m:sub>
                  <m:r>
                    <w:rPr>
                      <w:rFonts w:ascii="Cambria Math" w:eastAsia="Cambria Math" w:hAnsi="Cambria Math" w:cs="Cambria Math"/>
                      <w:sz w:val="24"/>
                      <w:szCs w:val="24"/>
                    </w:rPr>
                    <m:t>t</m:t>
                  </m:r>
                </m:sub>
                <m:sup>
                  <m:r>
                    <w:rPr>
                      <w:rFonts w:ascii="Cambria Math" w:eastAsia="Cambria Math" w:hAnsi="Cambria Math" w:cs="Cambria Math"/>
                      <w:sz w:val="24"/>
                      <w:szCs w:val="24"/>
                    </w:rPr>
                    <m:t>DAM</m:t>
                  </m:r>
                </m:sup>
              </m:sSubSup>
            </m:oMath>
            <w:r w:rsidR="001973DA" w:rsidRPr="00BA4635">
              <w:rPr>
                <w:rFonts w:ascii="Times New Roman" w:eastAsia="Times New Roman" w:hAnsi="Times New Roman" w:cs="Times New Roman"/>
                <w:sz w:val="24"/>
                <w:szCs w:val="24"/>
              </w:rPr>
              <w:t>– визначена на торгах на ринку «на добу наперед» ціна купівлі-продажу електричної енергії за розрахункову годину t, грн/</w:t>
            </w:r>
            <w:proofErr w:type="spellStart"/>
            <w:r w:rsidR="001973DA" w:rsidRPr="00BA4635">
              <w:rPr>
                <w:rFonts w:ascii="Times New Roman" w:eastAsia="Times New Roman" w:hAnsi="Times New Roman" w:cs="Times New Roman"/>
                <w:sz w:val="24"/>
                <w:szCs w:val="24"/>
              </w:rPr>
              <w:t>кВт·год</w:t>
            </w:r>
            <w:proofErr w:type="spellEnd"/>
            <w:r w:rsidR="001973DA" w:rsidRPr="00BA4635">
              <w:rPr>
                <w:rFonts w:ascii="Times New Roman" w:eastAsia="Times New Roman" w:hAnsi="Times New Roman" w:cs="Times New Roman"/>
                <w:sz w:val="24"/>
                <w:szCs w:val="24"/>
              </w:rPr>
              <w:t>;</w:t>
            </w:r>
          </w:p>
          <w:p w14:paraId="770A67FE" w14:textId="77777777" w:rsidR="001973DA" w:rsidRPr="00BA4635" w:rsidRDefault="00080F7A" w:rsidP="001F6A87">
            <w:pPr>
              <w:ind w:firstLine="567"/>
              <w:jc w:val="both"/>
              <w:rPr>
                <w:rFonts w:ascii="Times New Roman" w:eastAsia="Times New Roman" w:hAnsi="Times New Roman" w:cs="Times New Roman"/>
                <w:sz w:val="24"/>
                <w:szCs w:val="24"/>
              </w:rPr>
            </w:pPr>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IMSP</m:t>
                  </m:r>
                </m:e>
                <m:sub>
                  <m:r>
                    <w:rPr>
                      <w:rFonts w:ascii="Cambria Math" w:eastAsia="Cambria Math" w:hAnsi="Cambria Math" w:cs="Cambria Math"/>
                      <w:sz w:val="24"/>
                      <w:szCs w:val="24"/>
                    </w:rPr>
                    <m:t>t</m:t>
                  </m:r>
                </m:sub>
              </m:sSub>
            </m:oMath>
            <w:r w:rsidR="001973DA" w:rsidRPr="00BA4635">
              <w:rPr>
                <w:sz w:val="24"/>
                <w:szCs w:val="24"/>
              </w:rPr>
              <w:t xml:space="preserve">– </w:t>
            </w:r>
            <w:r w:rsidR="001973DA" w:rsidRPr="00BA4635">
              <w:rPr>
                <w:rFonts w:ascii="Times New Roman" w:eastAsia="Times New Roman" w:hAnsi="Times New Roman" w:cs="Times New Roman"/>
                <w:sz w:val="24"/>
                <w:szCs w:val="24"/>
              </w:rPr>
              <w:t>ціна небалансу за розрахункову годину t, що визначається відповідно до Правил ринку, грн/</w:t>
            </w:r>
            <w:proofErr w:type="spellStart"/>
            <w:r w:rsidR="001973DA" w:rsidRPr="00BA4635">
              <w:rPr>
                <w:rFonts w:ascii="Times New Roman" w:eastAsia="Times New Roman" w:hAnsi="Times New Roman" w:cs="Times New Roman"/>
                <w:sz w:val="24"/>
                <w:szCs w:val="24"/>
              </w:rPr>
              <w:t>кВт·год</w:t>
            </w:r>
            <w:proofErr w:type="spellEnd"/>
            <w:r w:rsidR="001973DA" w:rsidRPr="00BA4635">
              <w:rPr>
                <w:rFonts w:ascii="Times New Roman" w:eastAsia="Times New Roman" w:hAnsi="Times New Roman" w:cs="Times New Roman"/>
                <w:sz w:val="24"/>
                <w:szCs w:val="24"/>
              </w:rPr>
              <w:t>;</w:t>
            </w:r>
          </w:p>
          <w:p w14:paraId="65446466" w14:textId="77777777" w:rsidR="001973DA" w:rsidRPr="00BA4635" w:rsidRDefault="00080F7A" w:rsidP="001F6A87">
            <w:pPr>
              <w:ind w:firstLine="567"/>
              <w:jc w:val="both"/>
              <w:rPr>
                <w:sz w:val="24"/>
                <w:szCs w:val="24"/>
              </w:rPr>
            </w:pPr>
            <m:oMath>
              <m:sSup>
                <m:sSupPr>
                  <m:ctrlPr>
                    <w:rPr>
                      <w:rFonts w:ascii="Cambria Math" w:eastAsia="Cambria Math" w:hAnsi="Cambria Math" w:cs="Cambria Math"/>
                      <w:sz w:val="24"/>
                      <w:szCs w:val="24"/>
                    </w:rPr>
                  </m:ctrlPr>
                </m:sSupPr>
                <m:e>
                  <m:r>
                    <w:rPr>
                      <w:rFonts w:ascii="Cambria Math" w:eastAsia="Cambria Math" w:hAnsi="Cambria Math" w:cs="Cambria Math"/>
                      <w:sz w:val="24"/>
                      <w:szCs w:val="24"/>
                    </w:rPr>
                    <m:t>K</m:t>
                  </m:r>
                </m:e>
                <m:sup>
                  <m:r>
                    <w:rPr>
                      <w:rFonts w:ascii="Cambria Math" w:eastAsia="Cambria Math" w:hAnsi="Cambria Math" w:cs="Cambria Math"/>
                      <w:sz w:val="24"/>
                      <w:szCs w:val="24"/>
                    </w:rPr>
                    <m:t>im</m:t>
                  </m:r>
                </m:sup>
              </m:sSup>
            </m:oMath>
            <w:r w:rsidR="001973DA" w:rsidRPr="00BA4635">
              <w:rPr>
                <w:sz w:val="24"/>
                <w:szCs w:val="24"/>
              </w:rPr>
              <w:t xml:space="preserve">– </w:t>
            </w:r>
            <w:r w:rsidR="001973DA" w:rsidRPr="00BA4635">
              <w:rPr>
                <w:rFonts w:ascii="Times New Roman" w:eastAsia="Times New Roman" w:hAnsi="Times New Roman" w:cs="Times New Roman"/>
                <w:sz w:val="24"/>
                <w:szCs w:val="24"/>
              </w:rPr>
              <w:t>коефіцієнт ціни небалансу, що визначається відповідно до Правил ринку</w:t>
            </w:r>
            <w:r w:rsidR="001973DA" w:rsidRPr="00BA4635">
              <w:rPr>
                <w:rFonts w:ascii="Times New Roman" w:eastAsia="Times New Roman" w:hAnsi="Times New Roman" w:cs="Times New Roman"/>
                <w:color w:val="000000"/>
                <w:sz w:val="24"/>
                <w:szCs w:val="24"/>
              </w:rPr>
              <w:t>.</w:t>
            </w:r>
          </w:p>
          <w:p w14:paraId="0BCC7C71" w14:textId="77777777" w:rsidR="001973DA" w:rsidRPr="00BA4635" w:rsidRDefault="001973DA" w:rsidP="001F6A87">
            <w:pPr>
              <w:ind w:firstLine="567"/>
              <w:jc w:val="both"/>
              <w:rPr>
                <w:sz w:val="24"/>
                <w:szCs w:val="24"/>
              </w:rPr>
            </w:pPr>
          </w:p>
          <w:p w14:paraId="3ECEB74B" w14:textId="77777777" w:rsidR="001973DA" w:rsidRPr="00BA4635" w:rsidRDefault="001973DA" w:rsidP="001F6A87">
            <w:pPr>
              <w:ind w:firstLine="567"/>
              <w:jc w:val="both"/>
              <w:rPr>
                <w:sz w:val="24"/>
                <w:szCs w:val="24"/>
              </w:rPr>
            </w:pPr>
          </w:p>
          <w:p w14:paraId="170EAB4D" w14:textId="77777777" w:rsidR="0085313F" w:rsidRPr="00BA4635" w:rsidRDefault="0085313F" w:rsidP="001F6A87">
            <w:pPr>
              <w:ind w:firstLine="567"/>
              <w:jc w:val="both"/>
              <w:rPr>
                <w:rFonts w:ascii="Times New Roman" w:eastAsia="Times New Roman" w:hAnsi="Times New Roman" w:cs="Times New Roman"/>
                <w:sz w:val="24"/>
                <w:szCs w:val="24"/>
              </w:rPr>
            </w:pPr>
          </w:p>
          <w:p w14:paraId="28CE6B70" w14:textId="77777777" w:rsidR="0085313F" w:rsidRPr="00BA4635" w:rsidRDefault="0085313F" w:rsidP="001F6A87">
            <w:pPr>
              <w:pBdr>
                <w:top w:val="nil"/>
                <w:left w:val="nil"/>
                <w:bottom w:val="nil"/>
                <w:right w:val="nil"/>
                <w:between w:val="nil"/>
              </w:pBdr>
              <w:ind w:firstLine="567"/>
              <w:jc w:val="both"/>
              <w:rPr>
                <w:rFonts w:ascii="Times New Roman" w:eastAsia="Times New Roman" w:hAnsi="Times New Roman" w:cs="Times New Roman"/>
                <w:color w:val="000000"/>
                <w:sz w:val="24"/>
                <w:szCs w:val="24"/>
              </w:rPr>
            </w:pPr>
          </w:p>
        </w:tc>
        <w:tc>
          <w:tcPr>
            <w:tcW w:w="7513" w:type="dxa"/>
          </w:tcPr>
          <w:p w14:paraId="1FBE7BE7" w14:textId="56219BF9" w:rsidR="00265386" w:rsidRPr="00BA4635" w:rsidRDefault="00265386" w:rsidP="001F6A87">
            <w:pPr>
              <w:pStyle w:val="rvps2"/>
              <w:spacing w:before="0" w:beforeAutospacing="0" w:after="0" w:afterAutospacing="0"/>
              <w:ind w:firstLine="567"/>
              <w:jc w:val="both"/>
              <w:rPr>
                <w:lang w:val="uk-UA"/>
              </w:rPr>
            </w:pPr>
            <w:r w:rsidRPr="00BA4635">
              <w:rPr>
                <w:lang w:val="uk-UA"/>
              </w:rPr>
              <w:lastRenderedPageBreak/>
              <w:t>9.10. Вартість купівлі гарантованим покупцем електричної енергії, що відпущена генеруючою одиницею продавця за «зеленим» тарифом</w:t>
            </w:r>
            <w:r w:rsidR="00C20807" w:rsidRPr="00BA4635">
              <w:rPr>
                <w:lang w:val="uk-UA"/>
              </w:rPr>
              <w:t xml:space="preserve">, </w:t>
            </w:r>
            <w:r w:rsidR="0011086A" w:rsidRPr="0011086A">
              <w:rPr>
                <w:b/>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sidR="00717244">
              <w:rPr>
                <w:b/>
                <w:lang w:val="uk-UA"/>
              </w:rPr>
              <w:t>0</w:t>
            </w:r>
            <w:r w:rsidR="0011086A" w:rsidRPr="0011086A">
              <w:rPr>
                <w:b/>
              </w:rPr>
              <w:t xml:space="preserve">1 квітня по 31 жовтня та з 6 години до 21 години з </w:t>
            </w:r>
            <w:r w:rsidR="00717244">
              <w:rPr>
                <w:b/>
                <w:lang w:val="uk-UA"/>
              </w:rPr>
              <w:t>0</w:t>
            </w:r>
            <w:r w:rsidR="0011086A" w:rsidRPr="0011086A">
              <w:rPr>
                <w:b/>
              </w:rPr>
              <w:t xml:space="preserve">1 листопада по 31 березня (крім електричної енергії, відпущеної з установки зберігання енергії у складі такого об’єкта, якому встановлено </w:t>
            </w:r>
            <w:r w:rsidR="00B569F1">
              <w:rPr>
                <w:b/>
                <w:lang w:val="uk-UA"/>
              </w:rPr>
              <w:t>«</w:t>
            </w:r>
            <w:r w:rsidR="0011086A" w:rsidRPr="0011086A">
              <w:rPr>
                <w:b/>
              </w:rPr>
              <w:t>зелений</w:t>
            </w:r>
            <w:r w:rsidR="00B569F1">
              <w:rPr>
                <w:b/>
                <w:lang w:val="uk-UA"/>
              </w:rPr>
              <w:t>»</w:t>
            </w:r>
            <w:r w:rsidR="0011086A" w:rsidRPr="0011086A">
              <w:rPr>
                <w:b/>
              </w:rPr>
              <w:t xml:space="preserve"> тариф),</w:t>
            </w:r>
            <w:r w:rsidR="0011086A">
              <w:rPr>
                <w:b/>
                <w:lang w:val="uk-UA"/>
              </w:rPr>
              <w:t xml:space="preserve"> </w:t>
            </w:r>
            <w:r w:rsidRPr="00BA4635">
              <w:rPr>
                <w:lang w:val="uk-UA"/>
              </w:rPr>
              <w:t xml:space="preserve">в обсязі, що перевищує обсяг електричної енергії, який може бути відпущений цією генеруючою одиницею згідно із встановленою потужністю </w:t>
            </w:r>
            <w:proofErr w:type="spellStart"/>
            <w:r w:rsidRPr="00BA4635">
              <w:rPr>
                <w:lang w:val="uk-UA"/>
              </w:rPr>
              <w:t>електрогенеруючого</w:t>
            </w:r>
            <w:proofErr w:type="spellEnd"/>
            <w:r w:rsidRPr="00BA4635">
              <w:rPr>
                <w:lang w:val="uk-UA"/>
              </w:rPr>
              <w:t xml:space="preserve"> обладнання, зазначеною в ліцензії, або величиною дозволеної потужності для споживачів за «зеленим» тарифом, за розрахунковий місяць визначається за формулою</w:t>
            </w:r>
          </w:p>
          <w:p w14:paraId="69A421CF" w14:textId="4500CE52" w:rsidR="00265386" w:rsidRPr="00BA4635" w:rsidRDefault="007C605B" w:rsidP="001F6A87">
            <w:pPr>
              <w:pStyle w:val="rvps2"/>
              <w:ind w:firstLine="567"/>
              <w:jc w:val="center"/>
              <w:rPr>
                <w:bCs/>
                <w:lang w:val="uk-UA"/>
              </w:rPr>
            </w:pPr>
            <w:r w:rsidRPr="00BA4635">
              <w:rPr>
                <w:i/>
                <w:iCs/>
                <w:lang w:val="uk-UA"/>
              </w:rPr>
              <w:t>UPLIC</w:t>
            </w:r>
            <w:r w:rsidRPr="00BA4635">
              <w:rPr>
                <w:lang w:val="uk-UA"/>
              </w:rPr>
              <w:t> </w:t>
            </w:r>
            <w:proofErr w:type="spellStart"/>
            <w:r w:rsidRPr="00BA4635">
              <w:rPr>
                <w:i/>
                <w:iCs/>
                <w:vertAlign w:val="subscript"/>
                <w:lang w:val="uk-UA"/>
              </w:rPr>
              <w:t>e,m</w:t>
            </w:r>
            <w:proofErr w:type="spellEnd"/>
            <w:r w:rsidRPr="00BA4635">
              <w:rPr>
                <w:lang w:val="uk-UA"/>
              </w:rPr>
              <w:t> </w:t>
            </w:r>
            <w:r w:rsidRPr="00BA4635">
              <w:rPr>
                <w:i/>
                <w:iCs/>
                <w:lang w:val="uk-UA"/>
              </w:rPr>
              <w:t>=</w:t>
            </w:r>
            <w:r w:rsidRPr="00BA4635">
              <w:rPr>
                <w:lang w:val="uk-UA"/>
              </w:rPr>
              <w:t> </w:t>
            </w:r>
            <m:oMath>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d</m:t>
                  </m:r>
                </m:sub>
                <m:sup>
                  <m:r>
                    <w:rPr>
                      <w:rFonts w:ascii="Cambria Math" w:hAnsi="Cambria Math"/>
                      <w:vertAlign w:val="subscript"/>
                      <w:lang w:val="uk-UA"/>
                    </w:rPr>
                    <m:t>D</m:t>
                  </m:r>
                </m:sup>
              </m:sSubSup>
              <m:sSubSup>
                <m:sSubSupPr>
                  <m:ctrlPr>
                    <w:rPr>
                      <w:rFonts w:ascii="Cambria Math" w:hAnsi="Cambria Math"/>
                      <w:i/>
                      <w:iCs/>
                      <w:vertAlign w:val="subscript"/>
                      <w:lang w:val="uk-UA"/>
                    </w:rPr>
                  </m:ctrlPr>
                </m:sSubSupPr>
                <m:e>
                  <m:r>
                    <w:rPr>
                      <w:rFonts w:ascii="Cambria Math" w:hAnsi="Cambria Math"/>
                      <w:vertAlign w:val="subscript"/>
                      <w:lang w:val="uk-UA"/>
                    </w:rPr>
                    <m:t>Σ</m:t>
                  </m:r>
                </m:e>
                <m:sub>
                  <m:r>
                    <w:rPr>
                      <w:rFonts w:ascii="Cambria Math" w:hAnsi="Cambria Math"/>
                      <w:vertAlign w:val="subscript"/>
                      <w:lang w:val="uk-UA"/>
                    </w:rPr>
                    <m:t>t</m:t>
                  </m:r>
                </m:sub>
                <m:sup>
                  <m:r>
                    <w:rPr>
                      <w:rFonts w:ascii="Cambria Math" w:hAnsi="Cambria Math"/>
                      <w:vertAlign w:val="subscript"/>
                      <w:lang w:val="uk-UA"/>
                    </w:rPr>
                    <m:t>T</m:t>
                  </m:r>
                </m:sup>
              </m:sSubSup>
              <m:r>
                <m:rPr>
                  <m:sty m:val="p"/>
                </m:rPr>
                <w:rPr>
                  <w:rFonts w:ascii="Cambria Math" w:hAnsi="Cambria Math"/>
                  <w:lang w:val="uk-UA"/>
                </w:rPr>
                <m:t>(</m:t>
              </m:r>
              <m:sSubSup>
                <m:sSubSupPr>
                  <m:ctrlPr>
                    <w:rPr>
                      <w:rFonts w:ascii="Cambria Math" w:hAnsi="Cambria Math"/>
                      <w:i/>
                      <w:lang w:val="uk-UA"/>
                    </w:rPr>
                  </m:ctrlPr>
                </m:sSubSupPr>
                <m:e>
                  <m:r>
                    <w:rPr>
                      <w:rFonts w:ascii="Cambria Math" w:hAnsi="Cambria Math"/>
                      <w:lang w:val="uk-UA"/>
                    </w:rPr>
                    <m:t>W</m:t>
                  </m:r>
                </m:e>
                <m:sub>
                  <m:r>
                    <w:rPr>
                      <w:rFonts w:ascii="Cambria Math" w:hAnsi="Cambria Math"/>
                      <w:lang w:val="uk-UA"/>
                    </w:rPr>
                    <m:t>ⅇ,t</m:t>
                  </m:r>
                </m:sub>
                <m:sup>
                  <m:r>
                    <w:rPr>
                      <w:rFonts w:ascii="Cambria Math" w:hAnsi="Cambria Math"/>
                      <w:lang w:val="uk-UA"/>
                    </w:rPr>
                    <m:t>UPLIC</m:t>
                  </m:r>
                </m:sup>
              </m:sSubSup>
              <m:r>
                <m:rPr>
                  <m:sty m:val="p"/>
                </m:rPr>
                <w:rPr>
                  <w:rFonts w:ascii="Cambria Math" w:hAnsi="Cambria Math"/>
                  <w:lang w:val="uk-UA"/>
                </w:rPr>
                <m:t> ·</m:t>
              </m:r>
            </m:oMath>
            <w:r w:rsidRPr="00BA4635">
              <w:rPr>
                <w:bCs/>
                <w:lang w:val="uk-UA"/>
              </w:rPr>
              <w:t>min</w:t>
            </w:r>
            <m:oMath>
              <m:r>
                <w:rPr>
                  <w:rFonts w:ascii="Cambria Math" w:hAnsi="Cambria Math"/>
                  <w:lang w:val="uk-UA"/>
                </w:rPr>
                <m:t>(</m:t>
              </m:r>
              <m:sSubSup>
                <m:sSubSupPr>
                  <m:ctrlPr>
                    <w:rPr>
                      <w:rFonts w:ascii="Cambria Math" w:hAnsi="Cambria Math"/>
                      <w:bCs/>
                      <w:i/>
                      <w:lang w:val="uk-UA"/>
                    </w:rPr>
                  </m:ctrlPr>
                </m:sSubSupPr>
                <m:e>
                  <m:r>
                    <w:rPr>
                      <w:rFonts w:ascii="Cambria Math" w:hAnsi="Cambria Math"/>
                      <w:lang w:val="uk-UA"/>
                    </w:rPr>
                    <m:t>P</m:t>
                  </m:r>
                </m:e>
                <m:sub>
                  <m:r>
                    <w:rPr>
                      <w:rFonts w:ascii="Cambria Math" w:hAnsi="Cambria Math"/>
                      <w:lang w:val="uk-UA"/>
                    </w:rPr>
                    <m:t>t</m:t>
                  </m:r>
                </m:sub>
                <m:sup>
                  <m:r>
                    <w:rPr>
                      <w:rFonts w:ascii="Cambria Math" w:hAnsi="Cambria Math"/>
                      <w:lang w:val="uk-UA"/>
                    </w:rPr>
                    <m:t>DAM</m:t>
                  </m:r>
                </m:sup>
              </m:sSubSup>
              <m:r>
                <w:rPr>
                  <w:rFonts w:ascii="Cambria Math" w:hAnsi="Cambria Math"/>
                  <w:lang w:val="uk-UA"/>
                </w:rPr>
                <m:t>;IMS</m:t>
              </m:r>
              <m:sSub>
                <m:sSubPr>
                  <m:ctrlPr>
                    <w:rPr>
                      <w:rFonts w:ascii="Cambria Math" w:hAnsi="Cambria Math"/>
                      <w:bCs/>
                      <w:i/>
                      <w:lang w:val="uk-UA"/>
                    </w:rPr>
                  </m:ctrlPr>
                </m:sSubPr>
                <m:e>
                  <m:r>
                    <w:rPr>
                      <w:rFonts w:ascii="Cambria Math" w:hAnsi="Cambria Math"/>
                      <w:lang w:val="uk-UA"/>
                    </w:rPr>
                    <m:t>P</m:t>
                  </m:r>
                </m:e>
                <m:sub>
                  <m:r>
                    <w:rPr>
                      <w:rFonts w:ascii="Cambria Math" w:hAnsi="Cambria Math"/>
                      <w:lang w:val="uk-UA"/>
                    </w:rPr>
                    <m:t>t</m:t>
                  </m:r>
                </m:sub>
              </m:sSub>
              <m:r>
                <w:rPr>
                  <w:rFonts w:ascii="Cambria Math" w:hAnsi="Cambria Math"/>
                  <w:lang w:val="uk-UA"/>
                </w:rPr>
                <m:t>)⋅(1-</m:t>
              </m:r>
              <m:sSup>
                <m:sSupPr>
                  <m:ctrlPr>
                    <w:rPr>
                      <w:rFonts w:ascii="Cambria Math" w:hAnsi="Cambria Math"/>
                      <w:bCs/>
                      <w:i/>
                      <w:lang w:val="uk-UA"/>
                    </w:rPr>
                  </m:ctrlPr>
                </m:sSupPr>
                <m:e>
                  <m:r>
                    <w:rPr>
                      <w:rFonts w:ascii="Cambria Math" w:hAnsi="Cambria Math"/>
                      <w:lang w:val="uk-UA"/>
                    </w:rPr>
                    <m:t>K</m:t>
                  </m:r>
                </m:e>
                <m:sup>
                  <m:r>
                    <w:rPr>
                      <w:rFonts w:ascii="Cambria Math" w:hAnsi="Cambria Math"/>
                      <w:lang w:val="uk-UA"/>
                    </w:rPr>
                    <m:t>ⅈm</m:t>
                  </m:r>
                </m:sup>
              </m:sSup>
              <m:r>
                <w:rPr>
                  <w:rFonts w:ascii="Cambria Math" w:hAnsi="Cambria Math"/>
                  <w:lang w:val="uk-UA"/>
                </w:rPr>
                <m:t>)</m:t>
              </m:r>
            </m:oMath>
            <w:r w:rsidRPr="00BA4635">
              <w:rPr>
                <w:bCs/>
                <w:lang w:val="uk-UA"/>
              </w:rPr>
              <w:t>)</w:t>
            </w:r>
          </w:p>
          <w:p w14:paraId="58B1FAAF" w14:textId="77777777" w:rsidR="00265386" w:rsidRPr="00BA4635" w:rsidRDefault="00265386" w:rsidP="001F6A87">
            <w:pPr>
              <w:ind w:firstLine="567"/>
              <w:jc w:val="both"/>
              <w:rPr>
                <w:rFonts w:ascii="Times New Roman" w:hAnsi="Times New Roman" w:cs="Times New Roman"/>
                <w:sz w:val="24"/>
                <w:szCs w:val="24"/>
              </w:rPr>
            </w:pPr>
            <w:r w:rsidRPr="00BA4635">
              <w:rPr>
                <w:rFonts w:ascii="Times New Roman" w:eastAsia="Times New Roman" w:hAnsi="Times New Roman" w:cs="Times New Roman"/>
                <w:sz w:val="24"/>
                <w:szCs w:val="24"/>
                <w:lang w:val="uk-UA"/>
              </w:rPr>
              <w:t xml:space="preserve">де </w:t>
            </w:r>
            <m:oMath>
              <m:sSub>
                <m:sSubPr>
                  <m:ctrlPr>
                    <w:rPr>
                      <w:rFonts w:ascii="Cambria Math" w:eastAsia="Times New Roman" w:hAnsi="Cambria Math" w:cs="Times New Roman"/>
                      <w:i/>
                      <w:sz w:val="24"/>
                      <w:szCs w:val="24"/>
                      <w:lang w:val="uk-UA"/>
                    </w:rPr>
                  </m:ctrlPr>
                </m:sSubPr>
                <m:e>
                  <m:r>
                    <w:rPr>
                      <w:rFonts w:ascii="Cambria Math" w:eastAsia="Times New Roman" w:hAnsi="Cambria Math" w:cs="Times New Roman"/>
                      <w:sz w:val="24"/>
                      <w:szCs w:val="24"/>
                      <w:lang w:val="en-US"/>
                    </w:rPr>
                    <m:t>UPLIC</m:t>
                  </m:r>
                </m:e>
                <m:sub>
                  <m:r>
                    <w:rPr>
                      <w:rFonts w:ascii="Cambria Math" w:eastAsia="Times New Roman" w:hAnsi="Cambria Math" w:cs="Times New Roman"/>
                      <w:sz w:val="24"/>
                      <w:szCs w:val="24"/>
                      <w:lang w:val="uk-UA"/>
                    </w:rPr>
                    <m:t>e.m</m:t>
                  </m:r>
                </m:sub>
              </m:sSub>
            </m:oMath>
            <w:r w:rsidRPr="00BA4635">
              <w:rPr>
                <w:rFonts w:ascii="Times New Roman" w:eastAsia="Times New Roman" w:hAnsi="Times New Roman" w:cs="Times New Roman"/>
                <w:sz w:val="24"/>
                <w:szCs w:val="24"/>
                <w:lang w:val="uk-UA"/>
              </w:rPr>
              <w:t xml:space="preserve">– </w:t>
            </w:r>
            <w:r w:rsidRPr="00BA4635">
              <w:rPr>
                <w:rFonts w:ascii="Times New Roman" w:hAnsi="Times New Roman" w:cs="Times New Roman"/>
                <w:sz w:val="24"/>
                <w:szCs w:val="24"/>
              </w:rPr>
              <w:t xml:space="preserve">вартість купівлі гарантованим покупцем електричної енергії, що відпущена генеруючою одиницею </w:t>
            </w:r>
            <w:r w:rsidRPr="00BA4635">
              <w:rPr>
                <w:rStyle w:val="rvts11"/>
                <w:rFonts w:ascii="Times New Roman" w:hAnsi="Times New Roman" w:cs="Times New Roman"/>
                <w:sz w:val="24"/>
                <w:szCs w:val="24"/>
              </w:rPr>
              <w:t>e</w:t>
            </w:r>
            <w:r w:rsidRPr="00BA4635">
              <w:rPr>
                <w:rFonts w:ascii="Times New Roman" w:hAnsi="Times New Roman" w:cs="Times New Roman"/>
                <w:sz w:val="24"/>
                <w:szCs w:val="24"/>
              </w:rPr>
              <w:t xml:space="preserve"> продавця за «зеленим» тарифом в обсязі, що перевищує обсяг електричної енергії, який може бути відпущений цією генеруючою одиницею </w:t>
            </w:r>
            <w:r w:rsidRPr="00BA4635">
              <w:rPr>
                <w:rStyle w:val="rvts11"/>
                <w:rFonts w:ascii="Times New Roman" w:hAnsi="Times New Roman" w:cs="Times New Roman"/>
                <w:sz w:val="24"/>
                <w:szCs w:val="24"/>
              </w:rPr>
              <w:t>e</w:t>
            </w:r>
            <w:r w:rsidRPr="00BA4635">
              <w:rPr>
                <w:rFonts w:ascii="Times New Roman" w:hAnsi="Times New Roman" w:cs="Times New Roman"/>
                <w:sz w:val="24"/>
                <w:szCs w:val="24"/>
              </w:rPr>
              <w:t xml:space="preserve"> згідно із встановленою потужністю </w:t>
            </w:r>
            <w:proofErr w:type="spellStart"/>
            <w:r w:rsidRPr="00BA4635">
              <w:rPr>
                <w:rFonts w:ascii="Times New Roman" w:hAnsi="Times New Roman" w:cs="Times New Roman"/>
                <w:sz w:val="24"/>
                <w:szCs w:val="24"/>
              </w:rPr>
              <w:t>електрогенеруючого</w:t>
            </w:r>
            <w:proofErr w:type="spellEnd"/>
            <w:r w:rsidRPr="00BA4635">
              <w:rPr>
                <w:rFonts w:ascii="Times New Roman" w:hAnsi="Times New Roman" w:cs="Times New Roman"/>
                <w:sz w:val="24"/>
                <w:szCs w:val="24"/>
              </w:rPr>
              <w:t xml:space="preserve"> обладнання, </w:t>
            </w:r>
            <w:r w:rsidRPr="00BA4635">
              <w:rPr>
                <w:rFonts w:ascii="Times New Roman" w:hAnsi="Times New Roman" w:cs="Times New Roman"/>
                <w:sz w:val="24"/>
                <w:szCs w:val="24"/>
              </w:rPr>
              <w:lastRenderedPageBreak/>
              <w:t xml:space="preserve">зазначеною в ліцензії, або величиною дозволеної потужності для споживачів за «зеленим» тарифом, за розрахунковий місяць </w:t>
            </w:r>
            <w:r w:rsidRPr="00BA4635">
              <w:rPr>
                <w:rStyle w:val="rvts11"/>
                <w:rFonts w:ascii="Times New Roman" w:hAnsi="Times New Roman" w:cs="Times New Roman"/>
                <w:sz w:val="24"/>
                <w:szCs w:val="24"/>
              </w:rPr>
              <w:t>m</w:t>
            </w:r>
            <w:r w:rsidRPr="00BA4635">
              <w:rPr>
                <w:rFonts w:ascii="Times New Roman" w:hAnsi="Times New Roman" w:cs="Times New Roman"/>
                <w:sz w:val="24"/>
                <w:szCs w:val="24"/>
              </w:rPr>
              <w:t>, грн;</w:t>
            </w:r>
          </w:p>
          <w:p w14:paraId="3EEAE869" w14:textId="77777777" w:rsidR="00265386" w:rsidRPr="00BA4635" w:rsidRDefault="00080F7A" w:rsidP="001F6A87">
            <w:pPr>
              <w:ind w:firstLine="567"/>
              <w:jc w:val="both"/>
              <w:rPr>
                <w:rFonts w:ascii="Times New Roman" w:hAnsi="Times New Roman" w:cs="Times New Roman"/>
                <w:sz w:val="24"/>
                <w:szCs w:val="24"/>
                <w:lang w:val="ru-RU"/>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P</m:t>
                  </m:r>
                </m:e>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DAM</m:t>
                  </m:r>
                </m:sup>
              </m:sSubSup>
            </m:oMath>
            <w:r w:rsidR="00265386" w:rsidRPr="00BA4635">
              <w:rPr>
                <w:rFonts w:ascii="Times New Roman" w:eastAsia="Times New Roman" w:hAnsi="Times New Roman" w:cs="Times New Roman"/>
                <w:sz w:val="24"/>
                <w:szCs w:val="24"/>
                <w:lang w:val="ru-RU"/>
              </w:rPr>
              <w:t xml:space="preserve">– </w:t>
            </w:r>
            <w:r w:rsidR="00265386" w:rsidRPr="00BA4635">
              <w:rPr>
                <w:rFonts w:ascii="Times New Roman" w:hAnsi="Times New Roman" w:cs="Times New Roman"/>
                <w:sz w:val="24"/>
                <w:szCs w:val="24"/>
              </w:rPr>
              <w:t xml:space="preserve">визначена на торгах </w:t>
            </w:r>
            <w:proofErr w:type="gramStart"/>
            <w:r w:rsidR="00265386" w:rsidRPr="00BA4635">
              <w:rPr>
                <w:rFonts w:ascii="Times New Roman" w:hAnsi="Times New Roman" w:cs="Times New Roman"/>
                <w:sz w:val="24"/>
                <w:szCs w:val="24"/>
              </w:rPr>
              <w:t>на ринку</w:t>
            </w:r>
            <w:proofErr w:type="gramEnd"/>
            <w:r w:rsidR="00265386" w:rsidRPr="00BA4635">
              <w:rPr>
                <w:rFonts w:ascii="Times New Roman" w:hAnsi="Times New Roman" w:cs="Times New Roman"/>
                <w:sz w:val="24"/>
                <w:szCs w:val="24"/>
              </w:rPr>
              <w:t xml:space="preserve"> «на добу наперед» ціна купівлі-продажу електричної енергії за розрахункову годину </w:t>
            </w:r>
            <w:r w:rsidR="00265386" w:rsidRPr="00BA4635">
              <w:rPr>
                <w:rStyle w:val="rvts11"/>
                <w:rFonts w:ascii="Times New Roman" w:hAnsi="Times New Roman" w:cs="Times New Roman"/>
                <w:sz w:val="24"/>
                <w:szCs w:val="24"/>
              </w:rPr>
              <w:t>t</w:t>
            </w:r>
            <w:r w:rsidR="00265386" w:rsidRPr="00BA4635">
              <w:rPr>
                <w:rFonts w:ascii="Times New Roman" w:hAnsi="Times New Roman" w:cs="Times New Roman"/>
                <w:sz w:val="24"/>
                <w:szCs w:val="24"/>
              </w:rPr>
              <w:t>, грн/</w:t>
            </w:r>
            <w:proofErr w:type="spellStart"/>
            <w:r w:rsidR="00265386" w:rsidRPr="00BA4635">
              <w:rPr>
                <w:rFonts w:ascii="Times New Roman" w:hAnsi="Times New Roman" w:cs="Times New Roman"/>
                <w:sz w:val="24"/>
                <w:szCs w:val="24"/>
              </w:rPr>
              <w:t>кВт·год</w:t>
            </w:r>
            <w:proofErr w:type="spellEnd"/>
            <w:r w:rsidR="00265386" w:rsidRPr="00BA4635">
              <w:rPr>
                <w:rFonts w:ascii="Times New Roman" w:hAnsi="Times New Roman" w:cs="Times New Roman"/>
                <w:sz w:val="24"/>
                <w:szCs w:val="24"/>
                <w:lang w:val="ru-RU"/>
              </w:rPr>
              <w:t>;</w:t>
            </w:r>
          </w:p>
          <w:p w14:paraId="54E2E001" w14:textId="77777777" w:rsidR="00265386" w:rsidRPr="00BA4635" w:rsidRDefault="00080F7A" w:rsidP="001F6A87">
            <w:pPr>
              <w:ind w:firstLine="567"/>
              <w:jc w:val="both"/>
              <w:rPr>
                <w:rFonts w:ascii="Times New Roman" w:hAnsi="Times New Roman" w:cs="Times New Roman"/>
                <w:sz w:val="24"/>
                <w:szCs w:val="24"/>
                <w:lang w:val="ru-RU"/>
              </w:rPr>
            </w:pPr>
            <m:oMath>
              <m:sSub>
                <m:sSubPr>
                  <m:ctrlPr>
                    <w:rPr>
                      <w:rFonts w:ascii="Cambria Math" w:hAnsi="Cambria Math" w:cs="Times New Roman"/>
                      <w:i/>
                      <w:sz w:val="24"/>
                      <w:szCs w:val="24"/>
                      <w:lang w:val="ru-RU"/>
                    </w:rPr>
                  </m:ctrlPr>
                </m:sSubPr>
                <m:e>
                  <m:r>
                    <w:rPr>
                      <w:rFonts w:ascii="Cambria Math" w:hAnsi="Cambria Math" w:cs="Times New Roman"/>
                      <w:sz w:val="24"/>
                      <w:szCs w:val="24"/>
                      <w:lang w:val="ru-RU"/>
                    </w:rPr>
                    <m:t>IMSP</m:t>
                  </m:r>
                </m:e>
                <m:sub>
                  <m:r>
                    <w:rPr>
                      <w:rFonts w:ascii="Cambria Math" w:hAnsi="Cambria Math" w:cs="Times New Roman"/>
                      <w:sz w:val="24"/>
                      <w:szCs w:val="24"/>
                      <w:lang w:val="ru-RU"/>
                    </w:rPr>
                    <m:t>t</m:t>
                  </m:r>
                </m:sub>
              </m:sSub>
            </m:oMath>
            <w:r w:rsidR="00265386" w:rsidRPr="00BA4635">
              <w:rPr>
                <w:rFonts w:ascii="Times New Roman" w:hAnsi="Times New Roman" w:cs="Times New Roman"/>
                <w:sz w:val="24"/>
                <w:szCs w:val="24"/>
                <w:lang w:val="ru-RU"/>
              </w:rPr>
              <w:t xml:space="preserve">– </w:t>
            </w:r>
            <w:r w:rsidR="00265386" w:rsidRPr="00BA4635">
              <w:rPr>
                <w:rFonts w:ascii="Times New Roman" w:hAnsi="Times New Roman" w:cs="Times New Roman"/>
                <w:sz w:val="24"/>
                <w:szCs w:val="24"/>
              </w:rPr>
              <w:t xml:space="preserve">ціна небалансу за розрахункову годину </w:t>
            </w:r>
            <w:r w:rsidR="00265386" w:rsidRPr="00BA4635">
              <w:rPr>
                <w:rStyle w:val="rvts11"/>
                <w:rFonts w:ascii="Times New Roman" w:hAnsi="Times New Roman" w:cs="Times New Roman"/>
                <w:sz w:val="24"/>
                <w:szCs w:val="24"/>
              </w:rPr>
              <w:t>t</w:t>
            </w:r>
            <w:r w:rsidR="00265386" w:rsidRPr="00BA4635">
              <w:rPr>
                <w:rFonts w:ascii="Times New Roman" w:hAnsi="Times New Roman" w:cs="Times New Roman"/>
                <w:sz w:val="24"/>
                <w:szCs w:val="24"/>
              </w:rPr>
              <w:t>, що визначається відповідно до Правил ринку, грн/</w:t>
            </w:r>
            <w:proofErr w:type="spellStart"/>
            <w:r w:rsidR="00265386" w:rsidRPr="00BA4635">
              <w:rPr>
                <w:rFonts w:ascii="Times New Roman" w:hAnsi="Times New Roman" w:cs="Times New Roman"/>
                <w:sz w:val="24"/>
                <w:szCs w:val="24"/>
              </w:rPr>
              <w:t>кВт·год</w:t>
            </w:r>
            <w:proofErr w:type="spellEnd"/>
            <w:r w:rsidR="00265386" w:rsidRPr="00BA4635">
              <w:rPr>
                <w:rFonts w:ascii="Times New Roman" w:hAnsi="Times New Roman" w:cs="Times New Roman"/>
                <w:sz w:val="24"/>
                <w:szCs w:val="24"/>
                <w:lang w:val="ru-RU"/>
              </w:rPr>
              <w:t>;</w:t>
            </w:r>
          </w:p>
          <w:p w14:paraId="7C30F4D7" w14:textId="25B647B6" w:rsidR="0085313F" w:rsidRPr="00BA4635" w:rsidRDefault="00080F7A" w:rsidP="001F6A87">
            <w:pPr>
              <w:ind w:firstLine="567"/>
              <w:jc w:val="both"/>
              <w:rPr>
                <w:rFonts w:ascii="Times New Roman" w:hAnsi="Times New Roman" w:cs="Times New Roman"/>
                <w:sz w:val="24"/>
                <w:szCs w:val="24"/>
                <w:lang w:val="ru-RU"/>
              </w:rPr>
            </w:pPr>
            <m:oMath>
              <m:sSup>
                <m:sSupPr>
                  <m:ctrlPr>
                    <w:rPr>
                      <w:rFonts w:ascii="Cambria Math" w:hAnsi="Cambria Math" w:cs="Times New Roman"/>
                      <w:i/>
                      <w:sz w:val="24"/>
                      <w:szCs w:val="24"/>
                      <w:lang w:val="ru-RU"/>
                    </w:rPr>
                  </m:ctrlPr>
                </m:sSupPr>
                <m:e>
                  <m:r>
                    <w:rPr>
                      <w:rFonts w:ascii="Cambria Math" w:hAnsi="Cambria Math" w:cs="Times New Roman"/>
                      <w:sz w:val="24"/>
                      <w:szCs w:val="24"/>
                      <w:lang w:val="ru-RU"/>
                    </w:rPr>
                    <m:t>K</m:t>
                  </m:r>
                </m:e>
                <m:sup>
                  <m:r>
                    <w:rPr>
                      <w:rFonts w:ascii="Cambria Math" w:hAnsi="Cambria Math" w:cs="Times New Roman"/>
                      <w:sz w:val="24"/>
                      <w:szCs w:val="24"/>
                      <w:lang w:val="ru-RU"/>
                    </w:rPr>
                    <m:t>im</m:t>
                  </m:r>
                </m:sup>
              </m:sSup>
            </m:oMath>
            <w:r w:rsidR="00265386" w:rsidRPr="00BA4635">
              <w:rPr>
                <w:rFonts w:ascii="Times New Roman" w:hAnsi="Times New Roman" w:cs="Times New Roman"/>
                <w:sz w:val="24"/>
                <w:szCs w:val="24"/>
                <w:lang w:val="ru-RU"/>
              </w:rPr>
              <w:t xml:space="preserve">– </w:t>
            </w:r>
            <w:r w:rsidR="00265386" w:rsidRPr="00BA4635">
              <w:rPr>
                <w:rFonts w:ascii="Times New Roman" w:hAnsi="Times New Roman" w:cs="Times New Roman"/>
                <w:sz w:val="24"/>
                <w:szCs w:val="24"/>
              </w:rPr>
              <w:t>коефіцієнт ціни небалансу, що визначається відповідно до Правил ринку</w:t>
            </w:r>
            <w:r w:rsidR="00265386" w:rsidRPr="00BA4635">
              <w:rPr>
                <w:rStyle w:val="a8"/>
                <w:rFonts w:ascii="Times New Roman" w:hAnsi="Times New Roman" w:cs="Times New Roman"/>
                <w:color w:val="auto"/>
                <w:sz w:val="24"/>
                <w:szCs w:val="24"/>
                <w:u w:val="none"/>
                <w:lang w:val="ru-RU"/>
              </w:rPr>
              <w:t>.</w:t>
            </w:r>
          </w:p>
        </w:tc>
      </w:tr>
      <w:tr w:rsidR="0085313F" w:rsidRPr="00BA4635" w14:paraId="2C0823C9" w14:textId="77777777">
        <w:trPr>
          <w:trHeight w:val="590"/>
        </w:trPr>
        <w:tc>
          <w:tcPr>
            <w:tcW w:w="7650" w:type="dxa"/>
          </w:tcPr>
          <w:p w14:paraId="2725BEBD" w14:textId="059FF36A" w:rsidR="0094578D" w:rsidRPr="00BA4635" w:rsidRDefault="0094578D"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lastRenderedPageBreak/>
              <w:t>9.14. Загальна вартість купівлі електричної енергії гарантованим покупцем у продавця за «зеленим» тарифом за розрахунковий місяць визначається за формулою</w:t>
            </w:r>
          </w:p>
          <w:p w14:paraId="03758147" w14:textId="551BAD5D" w:rsidR="0094578D" w:rsidRPr="00BA4635" w:rsidRDefault="0094578D" w:rsidP="001F6A87">
            <w:pPr>
              <w:ind w:firstLineChars="190" w:firstLine="456"/>
              <w:jc w:val="center"/>
              <w:rPr>
                <w:rFonts w:ascii="Times New Roman" w:hAnsi="Times New Roman" w:cs="Times New Roman"/>
                <w:sz w:val="24"/>
                <w:szCs w:val="24"/>
                <w:lang w:val="uk-UA"/>
              </w:rPr>
            </w:pPr>
            <m:oMathPara>
              <m:oMath>
                <m:r>
                  <w:rPr>
                    <w:rFonts w:ascii="Cambria Math" w:hAnsi="Cambria Math" w:cs="Times New Roman"/>
                    <w:sz w:val="24"/>
                    <w:szCs w:val="24"/>
                    <w:lang w:val="uk-UA"/>
                  </w:rPr>
                  <m:t>BU</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Y</m:t>
                    </m:r>
                  </m:e>
                  <m:sub>
                    <m:r>
                      <w:rPr>
                        <w:rFonts w:ascii="Cambria Math" w:hAnsi="Cambria Math" w:cs="Times New Roman"/>
                        <w:sz w:val="24"/>
                        <w:szCs w:val="24"/>
                        <w:lang w:val="uk-UA"/>
                      </w:rPr>
                      <m:t>Pm</m:t>
                    </m:r>
                  </m:sub>
                  <m:sup>
                    <m:r>
                      <w:rPr>
                        <w:rFonts w:ascii="Cambria Math" w:hAnsi="Cambria Math" w:cs="Times New Roman"/>
                        <w:sz w:val="24"/>
                        <w:szCs w:val="24"/>
                        <w:lang w:val="uk-UA"/>
                      </w:rPr>
                      <m:t>GB</m:t>
                    </m:r>
                  </m:sup>
                </m:sSubSup>
                <m:r>
                  <w:rPr>
                    <w:rFonts w:ascii="Cambria Math" w:hAnsi="Cambria Math" w:cs="Times New Roman"/>
                    <w:sz w:val="24"/>
                    <w:szCs w:val="24"/>
                    <w:lang w:val="uk-UA"/>
                  </w:rPr>
                  <m:t>=</m:t>
                </m:r>
                <m:nary>
                  <m:naryPr>
                    <m:chr m:val="∑"/>
                    <m:limLoc m:val="subSup"/>
                    <m:grow m:val="1"/>
                    <m:supHide m:val="1"/>
                    <m:ctrlPr>
                      <w:rPr>
                        <w:rFonts w:ascii="Cambria Math" w:hAnsi="Cambria Math" w:cs="Times New Roman"/>
                        <w:i/>
                        <w:sz w:val="24"/>
                        <w:szCs w:val="24"/>
                        <w:lang w:val="uk-UA"/>
                      </w:rPr>
                    </m:ctrlPr>
                  </m:naryPr>
                  <m:sub>
                    <m:r>
                      <w:rPr>
                        <w:rFonts w:ascii="Cambria Math" w:hAnsi="Cambria Math" w:cs="Times New Roman"/>
                        <w:sz w:val="24"/>
                        <w:szCs w:val="24"/>
                        <w:lang w:val="uk-UA"/>
                      </w:rPr>
                      <m:t>e∈p</m:t>
                    </m:r>
                  </m:sub>
                  <m:sup/>
                  <m:e>
                    <m:r>
                      <w:rPr>
                        <w:rFonts w:ascii="Cambria Math" w:hAnsi="Cambria Math" w:cs="Times New Roman"/>
                        <w:sz w:val="24"/>
                        <w:szCs w:val="24"/>
                        <w:lang w:val="uk-UA"/>
                      </w:rPr>
                      <m:t>G</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T</m:t>
                        </m:r>
                      </m:e>
                      <m:sub>
                        <m:r>
                          <w:rPr>
                            <w:rFonts w:ascii="Cambria Math" w:hAnsi="Cambria Math" w:cs="Times New Roman"/>
                            <w:sz w:val="24"/>
                            <w:szCs w:val="24"/>
                            <w:lang w:val="uk-UA"/>
                          </w:rPr>
                          <m:t>ⅇ,m</m:t>
                        </m:r>
                      </m:sub>
                      <m:sup>
                        <m:r>
                          <w:rPr>
                            <w:rFonts w:ascii="Cambria Math" w:hAnsi="Cambria Math" w:cs="Times New Roman"/>
                            <w:sz w:val="24"/>
                            <w:szCs w:val="24"/>
                            <w:lang w:val="uk-UA"/>
                          </w:rPr>
                          <m:t>+</m:t>
                        </m:r>
                      </m:sup>
                    </m:sSubSup>
                  </m:e>
                </m:nary>
                <m:r>
                  <w:rPr>
                    <w:rFonts w:ascii="Cambria Math" w:hAnsi="Cambria Math" w:cs="Times New Roman"/>
                    <w:sz w:val="24"/>
                    <w:szCs w:val="24"/>
                    <w:lang w:val="uk-UA"/>
                  </w:rPr>
                  <m:t>+∑UPL</m:t>
                </m:r>
                <m:sSub>
                  <m:sSubPr>
                    <m:ctrlPr>
                      <w:rPr>
                        <w:rFonts w:ascii="Cambria Math" w:hAnsi="Cambria Math" w:cs="Times New Roman"/>
                        <w:i/>
                        <w:sz w:val="24"/>
                        <w:szCs w:val="24"/>
                        <w:lang w:val="uk-UA"/>
                      </w:rPr>
                    </m:ctrlPr>
                  </m:sSubPr>
                  <m:e>
                    <m:r>
                      <w:rPr>
                        <w:rFonts w:ascii="Cambria Math" w:hAnsi="Cambria Math" w:cs="Times New Roman"/>
                        <w:sz w:val="24"/>
                        <w:szCs w:val="24"/>
                        <w:lang w:val="uk-UA"/>
                      </w:rPr>
                      <m:t>IC</m:t>
                    </m:r>
                  </m:e>
                  <m:sub>
                    <m:r>
                      <w:rPr>
                        <w:rFonts w:ascii="Cambria Math" w:hAnsi="Cambria Math" w:cs="Times New Roman"/>
                        <w:sz w:val="24"/>
                        <w:szCs w:val="24"/>
                        <w:lang w:val="uk-UA"/>
                      </w:rPr>
                      <m:t>e,m</m:t>
                    </m:r>
                  </m:sub>
                </m:sSub>
              </m:oMath>
            </m:oMathPara>
          </w:p>
          <w:p w14:paraId="0D19858B" w14:textId="6DD374B8" w:rsidR="0085313F" w:rsidRPr="00BA4635" w:rsidRDefault="0094578D" w:rsidP="001F6A87">
            <w:pPr>
              <w:ind w:firstLine="567"/>
              <w:jc w:val="both"/>
              <w:rPr>
                <w:rFonts w:ascii="Times New Roman" w:eastAsia="Times New Roman" w:hAnsi="Times New Roman" w:cs="Times New Roman"/>
                <w:b/>
                <w:bCs/>
                <w:color w:val="000000"/>
                <w:sz w:val="24"/>
                <w:szCs w:val="24"/>
              </w:rPr>
            </w:pPr>
            <w:r w:rsidRPr="00BA4635">
              <w:rPr>
                <w:rFonts w:ascii="Times New Roman" w:eastAsia="Times New Roman" w:hAnsi="Times New Roman" w:cs="Times New Roman"/>
                <w:sz w:val="24"/>
                <w:szCs w:val="24"/>
              </w:rPr>
              <w:t xml:space="preserve">де </w:t>
            </w:r>
            <m:oMath>
              <m:sSubSup>
                <m:sSubSupPr>
                  <m:ctrlPr>
                    <w:rPr>
                      <w:rFonts w:ascii="Cambria Math" w:eastAsia="Cambria Math" w:hAnsi="Cambria Math" w:cs="Cambria Math"/>
                      <w:sz w:val="24"/>
                      <w:szCs w:val="24"/>
                    </w:rPr>
                  </m:ctrlPr>
                </m:sSubSupPr>
                <m:e>
                  <m:r>
                    <w:rPr>
                      <w:rFonts w:ascii="Cambria Math" w:eastAsia="Cambria Math" w:hAnsi="Cambria Math" w:cs="Cambria Math"/>
                      <w:sz w:val="24"/>
                      <w:szCs w:val="24"/>
                    </w:rPr>
                    <m:t>BUY</m:t>
                  </m:r>
                </m:e>
                <m:sub>
                  <m:r>
                    <w:rPr>
                      <w:rFonts w:ascii="Cambria Math" w:eastAsia="Cambria Math" w:hAnsi="Cambria Math" w:cs="Cambria Math"/>
                      <w:sz w:val="24"/>
                      <w:szCs w:val="24"/>
                    </w:rPr>
                    <m:t>p.m</m:t>
                  </m:r>
                </m:sub>
                <m:sup>
                  <m:r>
                    <w:rPr>
                      <w:rFonts w:ascii="Cambria Math" w:eastAsia="Cambria Math" w:hAnsi="Cambria Math" w:cs="Cambria Math"/>
                      <w:sz w:val="24"/>
                      <w:szCs w:val="24"/>
                    </w:rPr>
                    <m:t>GB</m:t>
                  </m:r>
                </m:sup>
              </m:sSubSup>
            </m:oMath>
            <w:r w:rsidRPr="00BA4635">
              <w:rPr>
                <w:rFonts w:ascii="Times New Roman" w:eastAsia="Times New Roman" w:hAnsi="Times New Roman" w:cs="Times New Roman"/>
                <w:sz w:val="24"/>
                <w:szCs w:val="24"/>
              </w:rPr>
              <w:t>– загальна вартість купівлі електричної енергії гарантованим покупцем у продавця за «зеленим» тарифом за розрахунковий місяць m, грн.</w:t>
            </w:r>
          </w:p>
        </w:tc>
        <w:tc>
          <w:tcPr>
            <w:tcW w:w="7513" w:type="dxa"/>
          </w:tcPr>
          <w:p w14:paraId="1FBF2FBA" w14:textId="77777777" w:rsidR="00265386" w:rsidRPr="00BA4635" w:rsidRDefault="00265386" w:rsidP="001F6A87">
            <w:pPr>
              <w:ind w:firstLineChars="190" w:firstLine="456"/>
              <w:jc w:val="both"/>
              <w:rPr>
                <w:rFonts w:ascii="Times New Roman" w:hAnsi="Times New Roman" w:cs="Times New Roman"/>
                <w:sz w:val="24"/>
                <w:szCs w:val="24"/>
                <w:lang w:val="uk-UA"/>
              </w:rPr>
            </w:pPr>
            <w:r w:rsidRPr="00BA4635">
              <w:rPr>
                <w:rFonts w:ascii="Times New Roman" w:hAnsi="Times New Roman" w:cs="Times New Roman"/>
                <w:sz w:val="24"/>
                <w:szCs w:val="24"/>
                <w:lang w:val="uk-UA"/>
              </w:rPr>
              <w:t>9.14. Загальна вартість купівлі електричної енергії гарантованим покупцем у продавця за «зеленим» тарифом за розрахунковий місяць визначається за формулою</w:t>
            </w:r>
          </w:p>
          <w:p w14:paraId="0496B543" w14:textId="6344671E" w:rsidR="00265386" w:rsidRPr="00BA4635" w:rsidRDefault="00265386" w:rsidP="001F6A87">
            <w:pPr>
              <w:ind w:firstLineChars="190" w:firstLine="456"/>
              <w:jc w:val="center"/>
              <w:rPr>
                <w:rFonts w:ascii="Times New Roman" w:hAnsi="Times New Roman" w:cs="Times New Roman"/>
                <w:sz w:val="24"/>
                <w:szCs w:val="24"/>
                <w:lang w:val="uk-UA"/>
              </w:rPr>
            </w:pPr>
            <m:oMathPara>
              <m:oMath>
                <m:r>
                  <w:rPr>
                    <w:rFonts w:ascii="Cambria Math" w:hAnsi="Cambria Math" w:cs="Times New Roman"/>
                    <w:sz w:val="24"/>
                    <w:szCs w:val="24"/>
                    <w:lang w:val="uk-UA"/>
                  </w:rPr>
                  <m:t>BU</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Y</m:t>
                    </m:r>
                  </m:e>
                  <m:sub>
                    <m:r>
                      <w:rPr>
                        <w:rFonts w:ascii="Cambria Math" w:hAnsi="Cambria Math" w:cs="Times New Roman"/>
                        <w:sz w:val="24"/>
                        <w:szCs w:val="24"/>
                        <w:lang w:val="uk-UA"/>
                      </w:rPr>
                      <m:t>Pm</m:t>
                    </m:r>
                  </m:sub>
                  <m:sup>
                    <m:r>
                      <w:rPr>
                        <w:rFonts w:ascii="Cambria Math" w:hAnsi="Cambria Math" w:cs="Times New Roman"/>
                        <w:sz w:val="24"/>
                        <w:szCs w:val="24"/>
                        <w:lang w:val="uk-UA"/>
                      </w:rPr>
                      <m:t>GB</m:t>
                    </m:r>
                  </m:sup>
                </m:sSubSup>
                <m:r>
                  <w:rPr>
                    <w:rFonts w:ascii="Cambria Math" w:hAnsi="Cambria Math" w:cs="Times New Roman"/>
                    <w:sz w:val="24"/>
                    <w:szCs w:val="24"/>
                    <w:lang w:val="uk-UA"/>
                  </w:rPr>
                  <m:t>=</m:t>
                </m:r>
                <m:nary>
                  <m:naryPr>
                    <m:chr m:val="∑"/>
                    <m:limLoc m:val="subSup"/>
                    <m:grow m:val="1"/>
                    <m:supHide m:val="1"/>
                    <m:ctrlPr>
                      <w:rPr>
                        <w:rFonts w:ascii="Cambria Math" w:hAnsi="Cambria Math" w:cs="Times New Roman"/>
                        <w:i/>
                        <w:sz w:val="24"/>
                        <w:szCs w:val="24"/>
                        <w:lang w:val="uk-UA"/>
                      </w:rPr>
                    </m:ctrlPr>
                  </m:naryPr>
                  <m:sub>
                    <m:r>
                      <w:rPr>
                        <w:rFonts w:ascii="Cambria Math" w:hAnsi="Cambria Math" w:cs="Times New Roman"/>
                        <w:sz w:val="24"/>
                        <w:szCs w:val="24"/>
                        <w:lang w:val="uk-UA"/>
                      </w:rPr>
                      <m:t>e∈p</m:t>
                    </m:r>
                  </m:sub>
                  <m:sup/>
                  <m:e>
                    <m:r>
                      <w:rPr>
                        <w:rFonts w:ascii="Cambria Math" w:hAnsi="Cambria Math" w:cs="Times New Roman"/>
                        <w:sz w:val="24"/>
                        <w:szCs w:val="24"/>
                        <w:lang w:val="uk-UA"/>
                      </w:rPr>
                      <m:t>G</m:t>
                    </m:r>
                    <m:sSubSup>
                      <m:sSubSupPr>
                        <m:ctrlPr>
                          <w:rPr>
                            <w:rFonts w:ascii="Cambria Math" w:hAnsi="Cambria Math" w:cs="Times New Roman"/>
                            <w:i/>
                            <w:sz w:val="24"/>
                            <w:szCs w:val="24"/>
                            <w:lang w:val="uk-UA"/>
                          </w:rPr>
                        </m:ctrlPr>
                      </m:sSubSupPr>
                      <m:e>
                        <m:r>
                          <w:rPr>
                            <w:rFonts w:ascii="Cambria Math" w:hAnsi="Cambria Math" w:cs="Times New Roman"/>
                            <w:sz w:val="24"/>
                            <w:szCs w:val="24"/>
                            <w:lang w:val="uk-UA"/>
                          </w:rPr>
                          <m:t>T</m:t>
                        </m:r>
                      </m:e>
                      <m:sub>
                        <m:r>
                          <w:rPr>
                            <w:rFonts w:ascii="Cambria Math" w:hAnsi="Cambria Math" w:cs="Times New Roman"/>
                            <w:sz w:val="24"/>
                            <w:szCs w:val="24"/>
                            <w:lang w:val="uk-UA"/>
                          </w:rPr>
                          <m:t>ⅇ,m</m:t>
                        </m:r>
                      </m:sub>
                      <m:sup>
                        <m:r>
                          <w:rPr>
                            <w:rFonts w:ascii="Cambria Math" w:hAnsi="Cambria Math" w:cs="Times New Roman"/>
                            <w:sz w:val="24"/>
                            <w:szCs w:val="24"/>
                            <w:lang w:val="uk-UA"/>
                          </w:rPr>
                          <m:t>+</m:t>
                        </m:r>
                      </m:sup>
                    </m:sSubSup>
                  </m:e>
                </m:nary>
                <m:r>
                  <w:rPr>
                    <w:rFonts w:ascii="Cambria Math" w:hAnsi="Cambria Math" w:cs="Times New Roman"/>
                    <w:sz w:val="24"/>
                    <w:szCs w:val="24"/>
                    <w:lang w:val="uk-UA"/>
                  </w:rPr>
                  <m:t>+</m:t>
                </m:r>
                <m:sSubSup>
                  <m:sSubSupPr>
                    <m:ctrlPr>
                      <w:rPr>
                        <w:rFonts w:ascii="Cambria Math" w:hAnsi="Cambria Math"/>
                        <w:b/>
                        <w:bCs/>
                        <w:i/>
                        <w:sz w:val="24"/>
                        <w:szCs w:val="24"/>
                        <w:lang w:val="uk-UA"/>
                      </w:rPr>
                    </m:ctrlPr>
                  </m:sSubSupPr>
                  <m:e>
                    <m:r>
                      <m:rPr>
                        <m:sty m:val="bi"/>
                      </m:rPr>
                      <w:rPr>
                        <w:rFonts w:ascii="Cambria Math" w:hAnsi="Cambria Math"/>
                        <w:sz w:val="24"/>
                        <w:szCs w:val="24"/>
                        <w:lang w:val="uk-UA"/>
                      </w:rPr>
                      <m:t>OGT</m:t>
                    </m:r>
                  </m:e>
                  <m:sub>
                    <m:r>
                      <m:rPr>
                        <m:sty m:val="bi"/>
                      </m:rPr>
                      <w:rPr>
                        <w:rFonts w:ascii="Cambria Math" w:hAnsi="Cambria Math"/>
                        <w:sz w:val="24"/>
                        <w:szCs w:val="24"/>
                        <w:lang w:val="uk-UA"/>
                      </w:rPr>
                      <m:t>ⅇ,m</m:t>
                    </m:r>
                  </m:sub>
                  <m:sup>
                    <m:r>
                      <m:rPr>
                        <m:sty m:val="bi"/>
                      </m:rPr>
                      <w:rPr>
                        <w:rFonts w:ascii="Cambria Math" w:hAnsi="Cambria Math"/>
                        <w:sz w:val="24"/>
                        <w:szCs w:val="24"/>
                        <w:lang w:val="uk-UA"/>
                      </w:rPr>
                      <m:t>+</m:t>
                    </m:r>
                  </m:sup>
                </m:sSubSup>
                <m:r>
                  <w:rPr>
                    <w:rFonts w:ascii="Cambria Math" w:hAnsi="Cambria Math" w:cs="Times New Roman"/>
                    <w:sz w:val="24"/>
                    <w:szCs w:val="24"/>
                    <w:lang w:val="uk-UA"/>
                  </w:rPr>
                  <m:t>+∑UPL</m:t>
                </m:r>
                <m:sSub>
                  <m:sSubPr>
                    <m:ctrlPr>
                      <w:rPr>
                        <w:rFonts w:ascii="Cambria Math" w:hAnsi="Cambria Math" w:cs="Times New Roman"/>
                        <w:i/>
                        <w:sz w:val="24"/>
                        <w:szCs w:val="24"/>
                        <w:lang w:val="uk-UA"/>
                      </w:rPr>
                    </m:ctrlPr>
                  </m:sSubPr>
                  <m:e>
                    <m:r>
                      <w:rPr>
                        <w:rFonts w:ascii="Cambria Math" w:hAnsi="Cambria Math" w:cs="Times New Roman"/>
                        <w:sz w:val="24"/>
                        <w:szCs w:val="24"/>
                        <w:lang w:val="en-US"/>
                      </w:rPr>
                      <m:t>I</m:t>
                    </m:r>
                    <m:r>
                      <w:rPr>
                        <w:rFonts w:ascii="Cambria Math" w:hAnsi="Cambria Math" w:cs="Times New Roman"/>
                        <w:sz w:val="24"/>
                        <w:szCs w:val="24"/>
                        <w:lang w:val="uk-UA"/>
                      </w:rPr>
                      <m:t>C</m:t>
                    </m:r>
                  </m:e>
                  <m:sub>
                    <m:r>
                      <w:rPr>
                        <w:rFonts w:ascii="Cambria Math" w:hAnsi="Cambria Math" w:cs="Times New Roman"/>
                        <w:sz w:val="24"/>
                        <w:szCs w:val="24"/>
                        <w:lang w:val="uk-UA"/>
                      </w:rPr>
                      <m:t>e,m</m:t>
                    </m:r>
                  </m:sub>
                </m:sSub>
              </m:oMath>
            </m:oMathPara>
          </w:p>
          <w:p w14:paraId="657747BE" w14:textId="28F90DCA" w:rsidR="0085313F" w:rsidRPr="00BA4635" w:rsidRDefault="00265386" w:rsidP="001F6A87">
            <w:pPr>
              <w:pBdr>
                <w:top w:val="nil"/>
                <w:left w:val="nil"/>
                <w:bottom w:val="nil"/>
                <w:right w:val="nil"/>
                <w:between w:val="nil"/>
              </w:pBdr>
              <w:ind w:left="-2" w:firstLineChars="190" w:firstLine="456"/>
              <w:jc w:val="both"/>
              <w:rPr>
                <w:rFonts w:ascii="Times New Roman" w:hAnsi="Times New Roman" w:cs="Times New Roman"/>
                <w:sz w:val="24"/>
                <w:szCs w:val="24"/>
                <w:lang w:val="ru-RU"/>
              </w:rPr>
            </w:pPr>
            <w:r w:rsidRPr="00BA4635">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en-US"/>
                    </w:rPr>
                    <m:t>BUY</m:t>
                  </m:r>
                </m:e>
                <m:sub>
                  <m:r>
                    <w:rPr>
                      <w:rFonts w:ascii="Cambria Math" w:eastAsia="Times New Roman" w:hAnsi="Cambria Math" w:cs="Times New Roman"/>
                      <w:sz w:val="24"/>
                      <w:szCs w:val="24"/>
                      <w:lang w:val="uk-UA"/>
                    </w:rPr>
                    <m:t>p.m</m:t>
                  </m:r>
                </m:sub>
                <m:sup>
                  <m:r>
                    <w:rPr>
                      <w:rFonts w:ascii="Cambria Math" w:eastAsia="Times New Roman" w:hAnsi="Cambria Math" w:cs="Times New Roman"/>
                      <w:sz w:val="24"/>
                      <w:szCs w:val="24"/>
                      <w:lang w:val="uk-UA"/>
                    </w:rPr>
                    <m:t>GB</m:t>
                  </m:r>
                </m:sup>
              </m:sSubSup>
            </m:oMath>
            <w:r w:rsidRPr="00BA4635">
              <w:rPr>
                <w:rFonts w:ascii="Times New Roman" w:eastAsia="Times New Roman" w:hAnsi="Times New Roman" w:cs="Times New Roman"/>
                <w:sz w:val="24"/>
                <w:szCs w:val="24"/>
                <w:lang w:val="ru-RU"/>
              </w:rPr>
              <w:t xml:space="preserve">– </w:t>
            </w:r>
            <w:r w:rsidRPr="00BA4635">
              <w:rPr>
                <w:rFonts w:ascii="Times New Roman" w:hAnsi="Times New Roman" w:cs="Times New Roman"/>
                <w:sz w:val="24"/>
                <w:szCs w:val="24"/>
                <w:lang w:val="uk-UA"/>
              </w:rPr>
              <w:t>загальна вартість купівлі електричної енергії гарантованим покупцем у продавця за «зеленим» тарифом за розрахунковий місяць m, грн</w:t>
            </w:r>
            <w:r w:rsidRPr="00BA4635">
              <w:rPr>
                <w:rFonts w:ascii="Times New Roman" w:hAnsi="Times New Roman" w:cs="Times New Roman"/>
                <w:sz w:val="24"/>
                <w:szCs w:val="24"/>
                <w:lang w:val="ru-RU"/>
              </w:rPr>
              <w:t>.</w:t>
            </w:r>
          </w:p>
        </w:tc>
      </w:tr>
      <w:tr w:rsidR="00B806E7" w:rsidRPr="00BA4635" w14:paraId="6DD537C4" w14:textId="77777777">
        <w:trPr>
          <w:trHeight w:val="590"/>
        </w:trPr>
        <w:tc>
          <w:tcPr>
            <w:tcW w:w="7650" w:type="dxa"/>
          </w:tcPr>
          <w:p w14:paraId="6ABB004E" w14:textId="77777777" w:rsidR="004B30DE" w:rsidRPr="00BA4635" w:rsidRDefault="004B30DE" w:rsidP="001F6A87">
            <w:pPr>
              <w:spacing w:after="150"/>
              <w:ind w:firstLine="450"/>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12.8. Вартість послуги за механізмом ринкової премії для генеруючої одиниці продавця за механізмом ринкової премії, що придбавається гарантованим покупцем, за розрахункову годину визначається за формулою</w:t>
            </w:r>
          </w:p>
          <w:p w14:paraId="2307A05B" w14:textId="50E9B2DC" w:rsidR="004B30DE" w:rsidRPr="00BA4635" w:rsidRDefault="004B30DE" w:rsidP="001F6A87">
            <w:pPr>
              <w:spacing w:before="150" w:after="150"/>
              <w:rPr>
                <w:rFonts w:ascii="Times New Roman" w:eastAsia="Times New Roman" w:hAnsi="Times New Roman" w:cs="Times New Roman"/>
                <w:sz w:val="24"/>
                <w:szCs w:val="24"/>
                <w:lang w:val="uk-UA"/>
              </w:rPr>
            </w:pPr>
            <w:bookmarkStart w:id="5" w:name="n1471"/>
            <w:bookmarkEnd w:id="5"/>
            <w:r w:rsidRPr="00BA4635">
              <w:rPr>
                <w:rFonts w:ascii="Times New Roman" w:eastAsia="Times New Roman" w:hAnsi="Times New Roman" w:cs="Times New Roman"/>
                <w:noProof/>
                <w:sz w:val="24"/>
                <w:szCs w:val="24"/>
                <w:lang w:val="uk-UA"/>
              </w:rPr>
              <w:drawing>
                <wp:inline distT="0" distB="0" distL="0" distR="0" wp14:anchorId="1DD0B4F6" wp14:editId="5089F2EC">
                  <wp:extent cx="4743450" cy="1190625"/>
                  <wp:effectExtent l="0" t="0" r="0" b="9525"/>
                  <wp:docPr id="11" name="Рисунок 11" descr="https://zakon.rada.gov.ua/laws/file/imgs/123/p484354n147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23/p484354n1471-5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3450" cy="1190625"/>
                          </a:xfrm>
                          <a:prstGeom prst="rect">
                            <a:avLst/>
                          </a:prstGeom>
                          <a:noFill/>
                          <a:ln>
                            <a:noFill/>
                          </a:ln>
                        </pic:spPr>
                      </pic:pic>
                    </a:graphicData>
                  </a:graphic>
                </wp:inline>
              </w:drawing>
            </w:r>
          </w:p>
          <w:tbl>
            <w:tblPr>
              <w:tblW w:w="5000" w:type="pct"/>
              <w:shd w:val="clear" w:color="auto" w:fill="FFFFFF"/>
              <w:tblLayout w:type="fixed"/>
              <w:tblCellMar>
                <w:left w:w="0" w:type="dxa"/>
                <w:right w:w="0" w:type="dxa"/>
              </w:tblCellMar>
              <w:tblLook w:val="04A0" w:firstRow="1" w:lastRow="0" w:firstColumn="1" w:lastColumn="0" w:noHBand="0" w:noVBand="1"/>
            </w:tblPr>
            <w:tblGrid>
              <w:gridCol w:w="337"/>
              <w:gridCol w:w="791"/>
              <w:gridCol w:w="291"/>
              <w:gridCol w:w="6015"/>
            </w:tblGrid>
            <w:tr w:rsidR="004B30DE" w:rsidRPr="00BA4635" w14:paraId="7B985F30" w14:textId="77777777" w:rsidTr="004B30DE">
              <w:tc>
                <w:tcPr>
                  <w:tcW w:w="630" w:type="dxa"/>
                  <w:shd w:val="clear" w:color="auto" w:fill="FFFFFF"/>
                  <w:hideMark/>
                </w:tcPr>
                <w:p w14:paraId="13FD7BAF"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де</w:t>
                  </w:r>
                </w:p>
              </w:tc>
              <w:tc>
                <w:tcPr>
                  <w:tcW w:w="1500" w:type="dxa"/>
                  <w:shd w:val="clear" w:color="auto" w:fill="FFFFFF"/>
                  <w:hideMark/>
                </w:tcPr>
                <w:p w14:paraId="7E7EB380" w14:textId="0F4D0682"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78365F25" wp14:editId="588F5F6F">
                        <wp:extent cx="390525" cy="314325"/>
                        <wp:effectExtent l="0" t="0" r="9525" b="9525"/>
                        <wp:docPr id="17" name="Рисунок 17" descr="https://zakon.rada.gov.ua/laws/file/imgs/118/p484354n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8/p484354n1205-5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p>
              </w:tc>
              <w:tc>
                <w:tcPr>
                  <w:tcW w:w="540" w:type="dxa"/>
                  <w:shd w:val="clear" w:color="auto" w:fill="FFFFFF"/>
                  <w:hideMark/>
                </w:tcPr>
                <w:p w14:paraId="5DB927EA"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233D23EF"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вартість послуги за механізмом ринкової премії, що придбавається гарантованим покупцем,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грн;</w:t>
                  </w:r>
                </w:p>
              </w:tc>
            </w:tr>
            <w:tr w:rsidR="004B30DE" w:rsidRPr="00BA4635" w14:paraId="6AD0E7AD" w14:textId="77777777" w:rsidTr="004B30DE">
              <w:tc>
                <w:tcPr>
                  <w:tcW w:w="630" w:type="dxa"/>
                  <w:shd w:val="clear" w:color="auto" w:fill="FFFFFF"/>
                  <w:hideMark/>
                </w:tcPr>
                <w:p w14:paraId="1F88ACB3"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59561708" w14:textId="53DD055C"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58ECFB16" wp14:editId="05ACDE69">
                        <wp:extent cx="361950" cy="247650"/>
                        <wp:effectExtent l="0" t="0" r="0" b="0"/>
                        <wp:docPr id="16" name="Рисунок 16" descr="https://zakon.rada.gov.ua/laws/file/imgs/113/p484354n12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205-6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950" cy="247650"/>
                                </a:xfrm>
                                <a:prstGeom prst="rect">
                                  <a:avLst/>
                                </a:prstGeom>
                                <a:noFill/>
                                <a:ln>
                                  <a:noFill/>
                                </a:ln>
                              </pic:spPr>
                            </pic:pic>
                          </a:graphicData>
                        </a:graphic>
                      </wp:inline>
                    </w:drawing>
                  </w:r>
                </w:p>
              </w:tc>
              <w:tc>
                <w:tcPr>
                  <w:tcW w:w="540" w:type="dxa"/>
                  <w:shd w:val="clear" w:color="auto" w:fill="FFFFFF"/>
                  <w:hideMark/>
                </w:tcPr>
                <w:p w14:paraId="56BE7D19"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64D21733"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обсяг електричної енергії, відпущеної та проданої продавцем за механізмом ринкової премії на ринку «на добу наперед», внутрішньодобовому ринку та за </w:t>
                  </w:r>
                  <w:r w:rsidRPr="00BA4635">
                    <w:rPr>
                      <w:rFonts w:ascii="Times New Roman" w:eastAsia="Times New Roman" w:hAnsi="Times New Roman" w:cs="Times New Roman"/>
                      <w:sz w:val="24"/>
                      <w:szCs w:val="24"/>
                      <w:lang w:val="uk-UA"/>
                    </w:rPr>
                    <w:lastRenderedPageBreak/>
                    <w:t>двосторонніми договорами, для генеруючої одиниці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B30DE" w:rsidRPr="00BA4635" w14:paraId="3218DE41" w14:textId="77777777" w:rsidTr="004B30DE">
              <w:tc>
                <w:tcPr>
                  <w:tcW w:w="630" w:type="dxa"/>
                  <w:shd w:val="clear" w:color="auto" w:fill="FFFFFF"/>
                  <w:hideMark/>
                </w:tcPr>
                <w:p w14:paraId="6B54C41E"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2DF49EDF" w14:textId="10C555C4"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16696385" wp14:editId="635D63AA">
                        <wp:extent cx="400050" cy="200025"/>
                        <wp:effectExtent l="0" t="0" r="0" b="9525"/>
                        <wp:docPr id="15" name="Рисунок 15" descr="https://zakon.rada.gov.ua/laws/file/imgs/113/p484354n12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205-6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c>
                <w:tcPr>
                  <w:tcW w:w="540" w:type="dxa"/>
                  <w:shd w:val="clear" w:color="auto" w:fill="FFFFFF"/>
                  <w:hideMark/>
                </w:tcPr>
                <w:p w14:paraId="1C7FA11D"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67548FAD"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розмір «зеленого» тарифу або аукціонної ціни з урахуванням надбавки до нього (неї), встановленого (визначеної)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w:t>
                  </w:r>
                  <w:r w:rsidRPr="00BA4635">
                    <w:rPr>
                      <w:rFonts w:ascii="Times New Roman" w:eastAsia="Times New Roman" w:hAnsi="Times New Roman" w:cs="Times New Roman"/>
                      <w:i/>
                      <w:iCs/>
                      <w:sz w:val="24"/>
                      <w:szCs w:val="24"/>
                      <w:lang w:val="uk-UA"/>
                    </w:rPr>
                    <w:t>p</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коп</w:t>
                  </w:r>
                  <w:proofErr w:type="spellEnd"/>
                  <w:r w:rsidRPr="00BA4635">
                    <w:rPr>
                      <w:rFonts w:ascii="Times New Roman" w:eastAsia="Times New Roman" w:hAnsi="Times New Roman" w:cs="Times New Roman"/>
                      <w:sz w:val="24"/>
                      <w:szCs w:val="24"/>
                      <w:lang w:val="uk-UA"/>
                    </w:rPr>
                    <w:t>/</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B30DE" w:rsidRPr="00BA4635" w14:paraId="3D73112D" w14:textId="77777777" w:rsidTr="004B30DE">
              <w:tc>
                <w:tcPr>
                  <w:tcW w:w="630" w:type="dxa"/>
                  <w:shd w:val="clear" w:color="auto" w:fill="FFFFFF"/>
                  <w:hideMark/>
                </w:tcPr>
                <w:p w14:paraId="7F13277F"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1CDF22B5" w14:textId="79ED543D"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641BA7B3" wp14:editId="17141EC6">
                        <wp:extent cx="466725" cy="276225"/>
                        <wp:effectExtent l="0" t="0" r="9525" b="9525"/>
                        <wp:docPr id="14" name="Рисунок 14" descr="https://zakon.rada.gov.ua/laws/file/imgs/113/p484354n12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zakon.rada.gov.ua/laws/file/imgs/113/p484354n1205-6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540" w:type="dxa"/>
                  <w:shd w:val="clear" w:color="auto" w:fill="FFFFFF"/>
                  <w:hideMark/>
                </w:tcPr>
                <w:p w14:paraId="37433F10"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29D72354" w14:textId="377405D4"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середньозважена ціна на ринку «на добу наперед» за відповідну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та місяць, який йому передує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-1, у торговій зоні «ОЕС України», грн/</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bl>
          <w:p w14:paraId="7057D669" w14:textId="22DF3FF3" w:rsidR="00472616" w:rsidRPr="00BA4635" w:rsidRDefault="00314C2A" w:rsidP="001F6A87">
            <w:pPr>
              <w:ind w:firstLine="567"/>
              <w:jc w:val="both"/>
              <w:rPr>
                <w:rFonts w:ascii="Times New Roman" w:eastAsia="Times New Roman" w:hAnsi="Times New Roman" w:cs="Times New Roman"/>
                <w:b/>
                <w:sz w:val="24"/>
                <w:szCs w:val="24"/>
                <w:lang w:val="uk-UA"/>
              </w:rPr>
            </w:pPr>
            <w:r w:rsidRPr="00BA4635">
              <w:rPr>
                <w:rFonts w:ascii="Times New Roman" w:eastAsia="Times New Roman" w:hAnsi="Times New Roman" w:cs="Times New Roman"/>
                <w:b/>
                <w:sz w:val="24"/>
                <w:szCs w:val="24"/>
                <w:lang w:val="uk-UA"/>
              </w:rPr>
              <w:t>Редакція відсутня.</w:t>
            </w:r>
          </w:p>
        </w:tc>
        <w:tc>
          <w:tcPr>
            <w:tcW w:w="7513" w:type="dxa"/>
          </w:tcPr>
          <w:p w14:paraId="53DF9C78" w14:textId="77777777" w:rsidR="004B30DE" w:rsidRPr="00BA4635" w:rsidRDefault="004B30DE" w:rsidP="001F6A87">
            <w:pPr>
              <w:spacing w:after="150"/>
              <w:ind w:firstLine="450"/>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lastRenderedPageBreak/>
              <w:t>12.8. Вартість послуги за механізмом ринкової премії для генеруючої одиниці продавця за механізмом ринкової премії, що придбавається гарантованим покупцем, за розрахункову годину визначається за формулою</w:t>
            </w:r>
          </w:p>
          <w:p w14:paraId="44828F12" w14:textId="77777777" w:rsidR="004B30DE" w:rsidRPr="00BA4635" w:rsidRDefault="004B30DE" w:rsidP="001F6A87">
            <w:pPr>
              <w:spacing w:before="150" w:after="150"/>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4D6931C1" wp14:editId="57A6A336">
                  <wp:extent cx="4743450" cy="1190625"/>
                  <wp:effectExtent l="0" t="0" r="0" b="9525"/>
                  <wp:docPr id="20" name="Рисунок 20" descr="https://zakon.rada.gov.ua/laws/file/imgs/123/p484354n147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23/p484354n1471-58.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3450" cy="1190625"/>
                          </a:xfrm>
                          <a:prstGeom prst="rect">
                            <a:avLst/>
                          </a:prstGeom>
                          <a:noFill/>
                          <a:ln>
                            <a:noFill/>
                          </a:ln>
                        </pic:spPr>
                      </pic:pic>
                    </a:graphicData>
                  </a:graphic>
                </wp:inline>
              </w:drawing>
            </w:r>
          </w:p>
          <w:tbl>
            <w:tblPr>
              <w:tblW w:w="5000" w:type="pct"/>
              <w:shd w:val="clear" w:color="auto" w:fill="FFFFFF"/>
              <w:tblLayout w:type="fixed"/>
              <w:tblCellMar>
                <w:left w:w="0" w:type="dxa"/>
                <w:right w:w="0" w:type="dxa"/>
              </w:tblCellMar>
              <w:tblLook w:val="04A0" w:firstRow="1" w:lastRow="0" w:firstColumn="1" w:lastColumn="0" w:noHBand="0" w:noVBand="1"/>
            </w:tblPr>
            <w:tblGrid>
              <w:gridCol w:w="332"/>
              <w:gridCol w:w="776"/>
              <w:gridCol w:w="286"/>
              <w:gridCol w:w="5903"/>
            </w:tblGrid>
            <w:tr w:rsidR="004B30DE" w:rsidRPr="00BA4635" w14:paraId="4260DDBD" w14:textId="77777777" w:rsidTr="00B44D60">
              <w:tc>
                <w:tcPr>
                  <w:tcW w:w="630" w:type="dxa"/>
                  <w:shd w:val="clear" w:color="auto" w:fill="FFFFFF"/>
                  <w:hideMark/>
                </w:tcPr>
                <w:p w14:paraId="5FB77975"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де</w:t>
                  </w:r>
                </w:p>
              </w:tc>
              <w:tc>
                <w:tcPr>
                  <w:tcW w:w="1500" w:type="dxa"/>
                  <w:shd w:val="clear" w:color="auto" w:fill="FFFFFF"/>
                  <w:hideMark/>
                </w:tcPr>
                <w:p w14:paraId="1CBB6821"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2ED03040" wp14:editId="03D7D4BB">
                        <wp:extent cx="390525" cy="314325"/>
                        <wp:effectExtent l="0" t="0" r="9525" b="9525"/>
                        <wp:docPr id="21" name="Рисунок 21" descr="https://zakon.rada.gov.ua/laws/file/imgs/118/p484354n120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zakon.rada.gov.ua/laws/file/imgs/118/p484354n1205-59.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0525" cy="314325"/>
                                </a:xfrm>
                                <a:prstGeom prst="rect">
                                  <a:avLst/>
                                </a:prstGeom>
                                <a:noFill/>
                                <a:ln>
                                  <a:noFill/>
                                </a:ln>
                              </pic:spPr>
                            </pic:pic>
                          </a:graphicData>
                        </a:graphic>
                      </wp:inline>
                    </w:drawing>
                  </w:r>
                </w:p>
              </w:tc>
              <w:tc>
                <w:tcPr>
                  <w:tcW w:w="540" w:type="dxa"/>
                  <w:shd w:val="clear" w:color="auto" w:fill="FFFFFF"/>
                  <w:hideMark/>
                </w:tcPr>
                <w:p w14:paraId="5C967FAC"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14ACC07B"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вартість послуги за механізмом ринкової премії, що придбавається гарантованим покупцем,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грн;</w:t>
                  </w:r>
                </w:p>
              </w:tc>
            </w:tr>
            <w:tr w:rsidR="004B30DE" w:rsidRPr="00BA4635" w14:paraId="6870057B" w14:textId="77777777" w:rsidTr="00B44D60">
              <w:tc>
                <w:tcPr>
                  <w:tcW w:w="630" w:type="dxa"/>
                  <w:shd w:val="clear" w:color="auto" w:fill="FFFFFF"/>
                  <w:hideMark/>
                </w:tcPr>
                <w:p w14:paraId="19277833"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1A3AFC85"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0A08B65F" wp14:editId="0B4902FA">
                        <wp:extent cx="361950" cy="247650"/>
                        <wp:effectExtent l="0" t="0" r="0" b="0"/>
                        <wp:docPr id="22" name="Рисунок 22" descr="https://zakon.rada.gov.ua/laws/file/imgs/113/p484354n120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zakon.rada.gov.ua/laws/file/imgs/113/p484354n1205-6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950" cy="247650"/>
                                </a:xfrm>
                                <a:prstGeom prst="rect">
                                  <a:avLst/>
                                </a:prstGeom>
                                <a:noFill/>
                                <a:ln>
                                  <a:noFill/>
                                </a:ln>
                              </pic:spPr>
                            </pic:pic>
                          </a:graphicData>
                        </a:graphic>
                      </wp:inline>
                    </w:drawing>
                  </w:r>
                </w:p>
              </w:tc>
              <w:tc>
                <w:tcPr>
                  <w:tcW w:w="540" w:type="dxa"/>
                  <w:shd w:val="clear" w:color="auto" w:fill="FFFFFF"/>
                  <w:hideMark/>
                </w:tcPr>
                <w:p w14:paraId="63F63270"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76F9CE66"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обсяг електричної енергії, відпущеної та проданої продавцем за механізмом ринкової премії на ринку «на добу наперед», внутрішньодобовому ринку та за </w:t>
                  </w:r>
                  <w:r w:rsidRPr="00BA4635">
                    <w:rPr>
                      <w:rFonts w:ascii="Times New Roman" w:eastAsia="Times New Roman" w:hAnsi="Times New Roman" w:cs="Times New Roman"/>
                      <w:sz w:val="24"/>
                      <w:szCs w:val="24"/>
                      <w:lang w:val="uk-UA"/>
                    </w:rPr>
                    <w:lastRenderedPageBreak/>
                    <w:t>двосторонніми договорами, для генеруючої одиниці продавця за механізмом ринкової премії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B30DE" w:rsidRPr="00BA4635" w14:paraId="22304CA9" w14:textId="77777777" w:rsidTr="00B44D60">
              <w:tc>
                <w:tcPr>
                  <w:tcW w:w="630" w:type="dxa"/>
                  <w:shd w:val="clear" w:color="auto" w:fill="FFFFFF"/>
                  <w:hideMark/>
                </w:tcPr>
                <w:p w14:paraId="2C8F2537"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0A93672E"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0B03E799" wp14:editId="2FD88398">
                        <wp:extent cx="400050" cy="200025"/>
                        <wp:effectExtent l="0" t="0" r="0" b="9525"/>
                        <wp:docPr id="23" name="Рисунок 23" descr="https://zakon.rada.gov.ua/laws/file/imgs/113/p484354n1205-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zakon.rada.gov.ua/laws/file/imgs/113/p484354n1205-6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c>
                <w:tcPr>
                  <w:tcW w:w="540" w:type="dxa"/>
                  <w:shd w:val="clear" w:color="auto" w:fill="FFFFFF"/>
                  <w:hideMark/>
                </w:tcPr>
                <w:p w14:paraId="53EA0C07"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54DC4AD9"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розмір «зеленого» тарифу або аукціонної ціни з урахуванням надбавки до нього (неї), встановленого (визначеної)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продавця за механізмом ринкової премії </w:t>
                  </w:r>
                  <w:r w:rsidRPr="00BA4635">
                    <w:rPr>
                      <w:rFonts w:ascii="Times New Roman" w:eastAsia="Times New Roman" w:hAnsi="Times New Roman" w:cs="Times New Roman"/>
                      <w:i/>
                      <w:iCs/>
                      <w:sz w:val="24"/>
                      <w:szCs w:val="24"/>
                      <w:lang w:val="uk-UA"/>
                    </w:rPr>
                    <w:t>p</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коп</w:t>
                  </w:r>
                  <w:proofErr w:type="spellEnd"/>
                  <w:r w:rsidRPr="00BA4635">
                    <w:rPr>
                      <w:rFonts w:ascii="Times New Roman" w:eastAsia="Times New Roman" w:hAnsi="Times New Roman" w:cs="Times New Roman"/>
                      <w:sz w:val="24"/>
                      <w:szCs w:val="24"/>
                      <w:lang w:val="uk-UA"/>
                    </w:rPr>
                    <w:t>/</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r w:rsidR="004B30DE" w:rsidRPr="00BA4635" w14:paraId="5457F545" w14:textId="77777777" w:rsidTr="00B44D60">
              <w:tc>
                <w:tcPr>
                  <w:tcW w:w="630" w:type="dxa"/>
                  <w:shd w:val="clear" w:color="auto" w:fill="FFFFFF"/>
                  <w:hideMark/>
                </w:tcPr>
                <w:p w14:paraId="31F9C377"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p>
              </w:tc>
              <w:tc>
                <w:tcPr>
                  <w:tcW w:w="1500" w:type="dxa"/>
                  <w:shd w:val="clear" w:color="auto" w:fill="FFFFFF"/>
                  <w:hideMark/>
                </w:tcPr>
                <w:p w14:paraId="55CC7E6D"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noProof/>
                      <w:sz w:val="24"/>
                      <w:szCs w:val="24"/>
                      <w:lang w:val="uk-UA"/>
                    </w:rPr>
                    <w:drawing>
                      <wp:inline distT="0" distB="0" distL="0" distR="0" wp14:anchorId="203D1BBD" wp14:editId="635DDA01">
                        <wp:extent cx="466725" cy="276225"/>
                        <wp:effectExtent l="0" t="0" r="9525" b="9525"/>
                        <wp:docPr id="24" name="Рисунок 24" descr="https://zakon.rada.gov.ua/laws/file/imgs/113/p484354n120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zakon.rada.gov.ua/laws/file/imgs/113/p484354n1205-6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6725" cy="276225"/>
                                </a:xfrm>
                                <a:prstGeom prst="rect">
                                  <a:avLst/>
                                </a:prstGeom>
                                <a:noFill/>
                                <a:ln>
                                  <a:noFill/>
                                </a:ln>
                              </pic:spPr>
                            </pic:pic>
                          </a:graphicData>
                        </a:graphic>
                      </wp:inline>
                    </w:drawing>
                  </w:r>
                </w:p>
              </w:tc>
              <w:tc>
                <w:tcPr>
                  <w:tcW w:w="540" w:type="dxa"/>
                  <w:shd w:val="clear" w:color="auto" w:fill="FFFFFF"/>
                  <w:hideMark/>
                </w:tcPr>
                <w:p w14:paraId="211AFF68" w14:textId="77777777" w:rsidR="004B30DE" w:rsidRPr="00BA4635" w:rsidRDefault="004B30DE" w:rsidP="001F6A87">
                  <w:pPr>
                    <w:spacing w:before="150" w:after="150" w:line="240" w:lineRule="auto"/>
                    <w:jc w:val="center"/>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11535" w:type="dxa"/>
                  <w:shd w:val="clear" w:color="auto" w:fill="FFFFFF"/>
                  <w:hideMark/>
                </w:tcPr>
                <w:p w14:paraId="23C4EA29" w14:textId="77777777" w:rsidR="004B30DE" w:rsidRPr="00BA4635" w:rsidRDefault="004B30DE" w:rsidP="001F6A87">
                  <w:pPr>
                    <w:spacing w:before="150" w:after="150" w:line="240" w:lineRule="auto"/>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середньозважена ціна на ринку «на добу наперед» за відповідну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та місяць, який йому передує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-1, у торговій зоні «ОЕС України», грн/</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r>
          </w:tbl>
          <w:p w14:paraId="74C9692F" w14:textId="6F56B649" w:rsidR="00855EAD" w:rsidRPr="00BA4635" w:rsidRDefault="004B30DE" w:rsidP="00717244">
            <w:pPr>
              <w:ind w:firstLineChars="190" w:firstLine="458"/>
              <w:jc w:val="both"/>
              <w:rPr>
                <w:rFonts w:ascii="Times New Roman" w:hAnsi="Times New Roman" w:cs="Times New Roman"/>
                <w:b/>
                <w:sz w:val="24"/>
                <w:szCs w:val="24"/>
                <w:lang w:val="uk-UA"/>
              </w:rPr>
            </w:pPr>
            <w:r w:rsidRPr="00BA4635">
              <w:rPr>
                <w:rFonts w:ascii="Times New Roman" w:eastAsia="Times New Roman" w:hAnsi="Times New Roman" w:cs="Times New Roman"/>
                <w:b/>
                <w:sz w:val="24"/>
                <w:szCs w:val="24"/>
                <w:lang w:val="uk-UA"/>
              </w:rPr>
              <w:t>Вартість послуги за механізмом ринкової премії</w:t>
            </w:r>
            <w:r w:rsidR="00392ADC" w:rsidRPr="00BA4635">
              <w:rPr>
                <w:rFonts w:ascii="Times New Roman" w:eastAsia="Times New Roman" w:hAnsi="Times New Roman" w:cs="Times New Roman"/>
                <w:b/>
                <w:sz w:val="24"/>
                <w:szCs w:val="24"/>
                <w:lang w:val="uk-UA"/>
              </w:rPr>
              <w:t xml:space="preserve"> </w:t>
            </w:r>
            <w:r w:rsidRPr="00BA4635">
              <w:rPr>
                <w:rFonts w:ascii="Times New Roman" w:eastAsia="Times New Roman" w:hAnsi="Times New Roman" w:cs="Times New Roman"/>
                <w:b/>
                <w:sz w:val="24"/>
                <w:szCs w:val="24"/>
                <w:lang w:val="uk-UA"/>
              </w:rPr>
              <w:t xml:space="preserve">для генеруючої одиниці </w:t>
            </w:r>
            <w:r w:rsidR="00B523F9" w:rsidRPr="00BA4635">
              <w:rPr>
                <w:rFonts w:ascii="Times New Roman" w:eastAsia="Times New Roman" w:hAnsi="Times New Roman" w:cs="Times New Roman"/>
                <w:b/>
                <w:i/>
                <w:sz w:val="24"/>
                <w:szCs w:val="24"/>
                <w:lang w:val="en-US"/>
              </w:rPr>
              <w:t>e</w:t>
            </w:r>
            <w:r w:rsidR="00B523F9" w:rsidRPr="00BA4635">
              <w:rPr>
                <w:rFonts w:ascii="Times New Roman" w:eastAsia="Times New Roman" w:hAnsi="Times New Roman" w:cs="Times New Roman"/>
                <w:b/>
                <w:sz w:val="24"/>
                <w:szCs w:val="24"/>
              </w:rPr>
              <w:t xml:space="preserve"> </w:t>
            </w:r>
            <w:r w:rsidRPr="00BA4635">
              <w:rPr>
                <w:rFonts w:ascii="Times New Roman" w:eastAsia="Times New Roman" w:hAnsi="Times New Roman" w:cs="Times New Roman"/>
                <w:b/>
                <w:sz w:val="24"/>
                <w:szCs w:val="24"/>
                <w:lang w:val="uk-UA"/>
              </w:rPr>
              <w:t>продавця за механізмом ринкової премії</w:t>
            </w:r>
            <w:r w:rsidR="00B523F9" w:rsidRPr="00BA4635">
              <w:rPr>
                <w:rFonts w:ascii="Times New Roman" w:eastAsia="Times New Roman" w:hAnsi="Times New Roman" w:cs="Times New Roman"/>
                <w:b/>
                <w:sz w:val="24"/>
                <w:szCs w:val="24"/>
              </w:rPr>
              <w:t xml:space="preserve"> </w:t>
            </w:r>
            <w:r w:rsidR="00B523F9" w:rsidRPr="00BA4635">
              <w:rPr>
                <w:rFonts w:ascii="Times New Roman" w:eastAsia="Times New Roman" w:hAnsi="Times New Roman" w:cs="Times New Roman"/>
                <w:b/>
                <w:i/>
                <w:sz w:val="24"/>
                <w:szCs w:val="24"/>
                <w:lang w:val="en-US"/>
              </w:rPr>
              <w:t>p</w:t>
            </w:r>
            <w:r w:rsidRPr="00BA4635">
              <w:rPr>
                <w:rFonts w:ascii="Times New Roman" w:eastAsia="Times New Roman" w:hAnsi="Times New Roman" w:cs="Times New Roman"/>
                <w:b/>
                <w:sz w:val="24"/>
                <w:szCs w:val="24"/>
                <w:lang w:val="uk-UA"/>
              </w:rPr>
              <w:t xml:space="preserve"> за розрахункову годину</w:t>
            </w:r>
            <w:r w:rsidR="00E32D06" w:rsidRPr="00BA4635">
              <w:rPr>
                <w:rFonts w:ascii="Times New Roman" w:eastAsia="Times New Roman" w:hAnsi="Times New Roman" w:cs="Times New Roman"/>
                <w:b/>
                <w:sz w:val="24"/>
                <w:szCs w:val="24"/>
                <w:lang w:val="uk-UA"/>
              </w:rPr>
              <w:t xml:space="preserve"> </w:t>
            </w:r>
            <w:r w:rsidR="00E32D06" w:rsidRPr="00BA4635">
              <w:rPr>
                <w:rFonts w:ascii="Times New Roman" w:eastAsia="Times New Roman" w:hAnsi="Times New Roman" w:cs="Times New Roman"/>
                <w:b/>
                <w:i/>
                <w:sz w:val="24"/>
                <w:szCs w:val="24"/>
                <w:lang w:val="en-US"/>
              </w:rPr>
              <w:t>t</w:t>
            </w:r>
            <w:r w:rsidRPr="00BA4635">
              <w:rPr>
                <w:rFonts w:ascii="Times New Roman" w:hAnsi="Times New Roman" w:cs="Times New Roman"/>
                <w:b/>
                <w:sz w:val="24"/>
                <w:szCs w:val="24"/>
                <w:lang w:val="uk-UA"/>
              </w:rPr>
              <w:t xml:space="preserve">, </w:t>
            </w:r>
            <w:r w:rsidR="00717244">
              <w:rPr>
                <w:rFonts w:ascii="Times New Roman" w:hAnsi="Times New Roman" w:cs="Times New Roman"/>
                <w:b/>
                <w:sz w:val="24"/>
                <w:szCs w:val="24"/>
                <w:lang w:val="uk-UA"/>
              </w:rPr>
              <w:t>у</w:t>
            </w:r>
            <w:r w:rsidRPr="00BA4635">
              <w:rPr>
                <w:rFonts w:ascii="Times New Roman" w:hAnsi="Times New Roman" w:cs="Times New Roman"/>
                <w:b/>
                <w:sz w:val="24"/>
                <w:szCs w:val="24"/>
                <w:lang w:val="uk-UA"/>
              </w:rPr>
              <w:t xml:space="preserve"> </w:t>
            </w:r>
            <w:r w:rsidR="000054E1" w:rsidRPr="00BA4635">
              <w:rPr>
                <w:rFonts w:ascii="Times New Roman" w:hAnsi="Times New Roman" w:cs="Times New Roman"/>
                <w:b/>
                <w:sz w:val="24"/>
                <w:szCs w:val="24"/>
                <w:lang w:val="uk-UA"/>
              </w:rPr>
              <w:t>я</w:t>
            </w:r>
            <w:r w:rsidRPr="00BA4635">
              <w:rPr>
                <w:rFonts w:ascii="Times New Roman" w:hAnsi="Times New Roman" w:cs="Times New Roman"/>
                <w:b/>
                <w:sz w:val="24"/>
                <w:szCs w:val="24"/>
                <w:lang w:val="uk-UA"/>
              </w:rPr>
              <w:t xml:space="preserve">ку </w:t>
            </w:r>
            <w:r w:rsidR="003D20DB" w:rsidRPr="00BA4635">
              <w:rPr>
                <w:rFonts w:ascii="Times New Roman" w:hAnsi="Times New Roman" w:cs="Times New Roman"/>
                <w:b/>
                <w:bCs/>
                <w:sz w:val="24"/>
                <w:szCs w:val="24"/>
                <w:lang w:val="uk-UA"/>
              </w:rPr>
              <w:t xml:space="preserve">гарантований покупець відповідно до Закону не зобов’язаний придбавати </w:t>
            </w:r>
            <w:r w:rsidR="001B784B" w:rsidRPr="00BA4635">
              <w:rPr>
                <w:rFonts w:ascii="Times New Roman" w:hAnsi="Times New Roman" w:cs="Times New Roman"/>
                <w:b/>
                <w:bCs/>
                <w:sz w:val="24"/>
                <w:szCs w:val="24"/>
              </w:rPr>
              <w:t xml:space="preserve">послугу за </w:t>
            </w:r>
            <w:proofErr w:type="spellStart"/>
            <w:r w:rsidR="001B784B" w:rsidRPr="00BA4635">
              <w:rPr>
                <w:rFonts w:ascii="Times New Roman" w:hAnsi="Times New Roman" w:cs="Times New Roman"/>
                <w:b/>
                <w:bCs/>
                <w:sz w:val="24"/>
                <w:szCs w:val="24"/>
              </w:rPr>
              <w:t>механ</w:t>
            </w:r>
            <w:r w:rsidR="001B784B" w:rsidRPr="00BA4635">
              <w:rPr>
                <w:rFonts w:ascii="Times New Roman" w:hAnsi="Times New Roman" w:cs="Times New Roman"/>
                <w:b/>
                <w:bCs/>
                <w:sz w:val="24"/>
                <w:szCs w:val="24"/>
                <w:lang w:val="uk-UA"/>
              </w:rPr>
              <w:t>ізмом</w:t>
            </w:r>
            <w:proofErr w:type="spellEnd"/>
            <w:r w:rsidR="001B784B" w:rsidRPr="00BA4635">
              <w:rPr>
                <w:rFonts w:ascii="Times New Roman" w:hAnsi="Times New Roman" w:cs="Times New Roman"/>
                <w:b/>
                <w:bCs/>
                <w:sz w:val="24"/>
                <w:szCs w:val="24"/>
                <w:lang w:val="uk-UA"/>
              </w:rPr>
              <w:t xml:space="preserve"> ринкової премії, </w:t>
            </w:r>
            <w:r w:rsidR="007F1C5E" w:rsidRPr="00BA4635">
              <w:rPr>
                <w:rFonts w:ascii="Times New Roman" w:hAnsi="Times New Roman" w:cs="Times New Roman"/>
                <w:b/>
                <w:sz w:val="24"/>
                <w:szCs w:val="24"/>
                <w:shd w:val="clear" w:color="auto" w:fill="FFFFFF"/>
                <w:lang w:val="uk-UA"/>
              </w:rPr>
              <w:t>дорівнює нулю</w:t>
            </w:r>
            <w:r w:rsidR="001B784B" w:rsidRPr="00BA4635">
              <w:rPr>
                <w:rFonts w:ascii="Times New Roman" w:hAnsi="Times New Roman" w:cs="Times New Roman"/>
                <w:b/>
                <w:sz w:val="24"/>
                <w:szCs w:val="24"/>
                <w:shd w:val="clear" w:color="auto" w:fill="FFFFFF"/>
              </w:rPr>
              <w:t xml:space="preserve">. </w:t>
            </w:r>
          </w:p>
        </w:tc>
      </w:tr>
      <w:tr w:rsidR="0085313F" w:rsidRPr="00BA4635" w14:paraId="780FB4C7" w14:textId="77777777">
        <w:trPr>
          <w:trHeight w:val="590"/>
        </w:trPr>
        <w:tc>
          <w:tcPr>
            <w:tcW w:w="7650" w:type="dxa"/>
          </w:tcPr>
          <w:p w14:paraId="3344BC43" w14:textId="77777777" w:rsidR="00ED495D" w:rsidRPr="00BA4635" w:rsidRDefault="00ED495D" w:rsidP="001F6A87">
            <w:pPr>
              <w:ind w:firstLine="567"/>
              <w:jc w:val="both"/>
              <w:rPr>
                <w:rFonts w:ascii="Times New Roman" w:hAnsi="Times New Roman" w:cs="Times New Roman"/>
                <w:sz w:val="24"/>
                <w:szCs w:val="24"/>
                <w:shd w:val="clear" w:color="auto" w:fill="FFFFFF"/>
              </w:rPr>
            </w:pPr>
            <w:r w:rsidRPr="00BA4635">
              <w:rPr>
                <w:rFonts w:ascii="Times New Roman" w:hAnsi="Times New Roman" w:cs="Times New Roman"/>
                <w:sz w:val="24"/>
                <w:szCs w:val="24"/>
                <w:shd w:val="clear" w:color="auto" w:fill="FFFFFF"/>
              </w:rPr>
              <w:lastRenderedPageBreak/>
              <w:t>12.10. Вартість послуги за механізмом ринкової премії, що має бути сплачена гарантованому покупцю продавцем за механізмом ринкової премії, який є переможцем аукціону, для генеруючої одиниці </w:t>
            </w:r>
            <w:r w:rsidRPr="00BA4635">
              <w:rPr>
                <w:rStyle w:val="rvts11"/>
                <w:rFonts w:ascii="Times New Roman" w:hAnsi="Times New Roman" w:cs="Times New Roman"/>
                <w:i/>
                <w:iCs/>
                <w:sz w:val="24"/>
                <w:szCs w:val="24"/>
                <w:shd w:val="clear" w:color="auto" w:fill="FFFFFF"/>
              </w:rPr>
              <w:t>е</w:t>
            </w:r>
            <w:r w:rsidRPr="00BA4635">
              <w:rPr>
                <w:rFonts w:ascii="Times New Roman" w:hAnsi="Times New Roman" w:cs="Times New Roman"/>
                <w:sz w:val="24"/>
                <w:szCs w:val="24"/>
                <w:shd w:val="clear" w:color="auto" w:fill="FFFFFF"/>
              </w:rPr>
              <w:t> такого продавця за розрахункову годину, визначається за формулою</w:t>
            </w:r>
          </w:p>
          <w:p w14:paraId="6EF730ED" w14:textId="7744A4BD" w:rsidR="00ED495D" w:rsidRPr="00BA4635" w:rsidRDefault="00ED495D" w:rsidP="001F6A87">
            <w:pPr>
              <w:ind w:firstLine="567"/>
              <w:jc w:val="both"/>
              <w:rPr>
                <w:rFonts w:ascii="Times New Roman" w:eastAsia="Times New Roman" w:hAnsi="Times New Roman" w:cs="Times New Roman"/>
                <w:b/>
                <w:bCs/>
                <w:sz w:val="24"/>
                <w:szCs w:val="24"/>
              </w:rPr>
            </w:pPr>
            <w:r w:rsidRPr="00BA4635">
              <w:rPr>
                <w:rFonts w:ascii="Times New Roman" w:hAnsi="Times New Roman" w:cs="Times New Roman"/>
                <w:noProof/>
                <w:sz w:val="24"/>
                <w:szCs w:val="24"/>
                <w:lang w:val="uk-UA"/>
              </w:rPr>
              <w:drawing>
                <wp:inline distT="0" distB="0" distL="0" distR="0" wp14:anchorId="4E61ADF2" wp14:editId="145AF183">
                  <wp:extent cx="4219575" cy="1333500"/>
                  <wp:effectExtent l="0" t="0" r="9525" b="0"/>
                  <wp:docPr id="6" name="Рисунок 6" descr="https://zakon.rada.gov.ua/laws/file/imgs/118/p484354n121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zakon.rada.gov.ua/laws/file/imgs/118/p484354n1217-7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19575" cy="1333500"/>
                          </a:xfrm>
                          <a:prstGeom prst="rect">
                            <a:avLst/>
                          </a:prstGeom>
                          <a:noFill/>
                          <a:ln>
                            <a:noFill/>
                          </a:ln>
                        </pic:spPr>
                      </pic:pic>
                    </a:graphicData>
                  </a:graphic>
                </wp:inline>
              </w:drawing>
            </w:r>
          </w:p>
          <w:p w14:paraId="15A75DFA" w14:textId="19A5D3AA" w:rsidR="00570D92" w:rsidRPr="00BA4635" w:rsidRDefault="00570D92" w:rsidP="001F6A87">
            <w:pPr>
              <w:ind w:firstLine="589"/>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bCs/>
                <w:sz w:val="24"/>
                <w:szCs w:val="24"/>
                <w:lang w:val="ru-RU"/>
              </w:rPr>
              <w:t xml:space="preserve">де </w:t>
            </w:r>
            <w:r w:rsidRPr="00BA4635">
              <w:rPr>
                <w:rFonts w:ascii="Times New Roman" w:eastAsia="Times New Roman" w:hAnsi="Times New Roman" w:cs="Times New Roman"/>
                <w:noProof/>
                <w:sz w:val="24"/>
                <w:szCs w:val="24"/>
                <w:lang w:val="uk-UA"/>
              </w:rPr>
              <w:drawing>
                <wp:inline distT="0" distB="0" distL="0" distR="0" wp14:anchorId="67C3BA20" wp14:editId="5AC85822">
                  <wp:extent cx="476250" cy="219075"/>
                  <wp:effectExtent l="0" t="0" r="0" b="9525"/>
                  <wp:docPr id="8" name="Рисунок 8" descr="https://zakon.rada.gov.ua/laws/file/imgs/118/p484354n121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zakon.rada.gov.ua/laws/file/imgs/118/p484354n1218-76.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BA4635">
              <w:rPr>
                <w:rFonts w:ascii="Times New Roman" w:eastAsia="Times New Roman" w:hAnsi="Times New Roman" w:cs="Times New Roman"/>
                <w:b/>
                <w:bCs/>
                <w:sz w:val="24"/>
                <w:szCs w:val="24"/>
                <w:lang w:val="ru-RU"/>
              </w:rPr>
              <w:t xml:space="preserve">– </w:t>
            </w:r>
            <w:r w:rsidRPr="00BA4635">
              <w:rPr>
                <w:rFonts w:ascii="Times New Roman" w:eastAsia="Times New Roman" w:hAnsi="Times New Roman" w:cs="Times New Roman"/>
                <w:sz w:val="24"/>
                <w:szCs w:val="24"/>
                <w:lang w:val="uk-UA"/>
              </w:rPr>
              <w:t>вартість послуги за механізмом ринкової премії, що придбавається продавцем за механізмом ринкової премії, який є переможцем аукціону у гарантованого покупця, за генеруючу одиницю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за розрахункову годину </w:t>
            </w:r>
            <w:r w:rsidRPr="00BA4635">
              <w:rPr>
                <w:rFonts w:ascii="Times New Roman" w:eastAsia="Times New Roman" w:hAnsi="Times New Roman" w:cs="Times New Roman"/>
                <w:i/>
                <w:iCs/>
                <w:sz w:val="24"/>
                <w:szCs w:val="24"/>
                <w:lang w:val="uk-UA"/>
              </w:rPr>
              <w:t>t</w:t>
            </w:r>
            <w:r w:rsidRPr="00BA4635">
              <w:rPr>
                <w:rFonts w:ascii="Times New Roman" w:eastAsia="Times New Roman" w:hAnsi="Times New Roman" w:cs="Times New Roman"/>
                <w:sz w:val="24"/>
                <w:szCs w:val="24"/>
                <w:lang w:val="uk-UA"/>
              </w:rPr>
              <w:t>, грн;</w:t>
            </w:r>
          </w:p>
          <w:p w14:paraId="2C19CF08" w14:textId="3C5836FB" w:rsidR="008D6BD5" w:rsidRPr="00BA4635" w:rsidRDefault="00570D92" w:rsidP="001F6A87">
            <w:pPr>
              <w:ind w:firstLine="589"/>
              <w:jc w:val="both"/>
              <w:rPr>
                <w:rFonts w:ascii="Times New Roman" w:eastAsia="Times New Roman" w:hAnsi="Times New Roman" w:cs="Times New Roman"/>
                <w:b/>
                <w:bCs/>
                <w:sz w:val="24"/>
                <w:szCs w:val="24"/>
                <w:lang w:val="ru-RU"/>
              </w:rPr>
            </w:pPr>
            <w:r w:rsidRPr="00BA4635">
              <w:rPr>
                <w:rFonts w:ascii="Times New Roman" w:eastAsia="Times New Roman" w:hAnsi="Times New Roman" w:cs="Times New Roman"/>
                <w:noProof/>
                <w:sz w:val="24"/>
                <w:szCs w:val="24"/>
                <w:lang w:val="uk-UA"/>
              </w:rPr>
              <w:drawing>
                <wp:inline distT="0" distB="0" distL="0" distR="0" wp14:anchorId="6AE3DDEC" wp14:editId="3DD4B3BD">
                  <wp:extent cx="260321" cy="197485"/>
                  <wp:effectExtent l="0" t="0" r="6985" b="0"/>
                  <wp:docPr id="5" name="Рисунок 5" descr="https://zakon.rada.gov.ua/laws/file/imgs/113/p484354n1218-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zakon.rada.gov.ua/laws/file/imgs/113/p484354n1218-7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6589" cy="202240"/>
                          </a:xfrm>
                          <a:prstGeom prst="rect">
                            <a:avLst/>
                          </a:prstGeom>
                          <a:noFill/>
                          <a:ln>
                            <a:noFill/>
                          </a:ln>
                        </pic:spPr>
                      </pic:pic>
                    </a:graphicData>
                  </a:graphic>
                </wp:inline>
              </w:drawing>
            </w:r>
            <w:r w:rsidRPr="00BA4635">
              <w:rPr>
                <w:rFonts w:ascii="Times New Roman" w:eastAsia="Times New Roman" w:hAnsi="Times New Roman" w:cs="Times New Roman"/>
                <w:b/>
                <w:bCs/>
                <w:sz w:val="24"/>
                <w:szCs w:val="24"/>
                <w:lang w:val="ru-RU"/>
              </w:rPr>
              <w:t xml:space="preserve">– </w:t>
            </w:r>
            <w:r w:rsidRPr="00BA4635">
              <w:rPr>
                <w:rFonts w:ascii="Times New Roman" w:eastAsia="Times New Roman" w:hAnsi="Times New Roman" w:cs="Times New Roman"/>
                <w:sz w:val="24"/>
                <w:szCs w:val="24"/>
                <w:lang w:val="uk-UA"/>
              </w:rPr>
              <w:t>розмір аукціонної ціни з урахуванням надбавки до неї, встановленої для генеруючої одиниці </w:t>
            </w:r>
            <w:r w:rsidRPr="00BA4635">
              <w:rPr>
                <w:rFonts w:ascii="Times New Roman" w:eastAsia="Times New Roman" w:hAnsi="Times New Roman" w:cs="Times New Roman"/>
                <w:i/>
                <w:iCs/>
                <w:sz w:val="24"/>
                <w:szCs w:val="24"/>
                <w:lang w:val="uk-UA"/>
              </w:rPr>
              <w:t>e</w:t>
            </w:r>
            <w:r w:rsidRPr="00BA4635">
              <w:rPr>
                <w:rFonts w:ascii="Times New Roman" w:eastAsia="Times New Roman" w:hAnsi="Times New Roman" w:cs="Times New Roman"/>
                <w:sz w:val="24"/>
                <w:szCs w:val="24"/>
                <w:lang w:val="uk-UA"/>
              </w:rPr>
              <w:t xml:space="preserve">, </w:t>
            </w:r>
            <w:proofErr w:type="spellStart"/>
            <w:r w:rsidRPr="00BA4635">
              <w:rPr>
                <w:rFonts w:ascii="Times New Roman" w:eastAsia="Times New Roman" w:hAnsi="Times New Roman" w:cs="Times New Roman"/>
                <w:sz w:val="24"/>
                <w:szCs w:val="24"/>
                <w:lang w:val="uk-UA"/>
              </w:rPr>
              <w:t>коп</w:t>
            </w:r>
            <w:proofErr w:type="spellEnd"/>
            <w:r w:rsidRPr="00BA4635">
              <w:rPr>
                <w:rFonts w:ascii="Times New Roman" w:eastAsia="Times New Roman" w:hAnsi="Times New Roman" w:cs="Times New Roman"/>
                <w:sz w:val="24"/>
                <w:szCs w:val="24"/>
                <w:lang w:val="uk-UA"/>
              </w:rPr>
              <w:t>/</w:t>
            </w:r>
            <w:proofErr w:type="spellStart"/>
            <w:r w:rsidRPr="00BA4635">
              <w:rPr>
                <w:rFonts w:ascii="Times New Roman" w:eastAsia="Times New Roman" w:hAnsi="Times New Roman" w:cs="Times New Roman"/>
                <w:sz w:val="24"/>
                <w:szCs w:val="24"/>
                <w:lang w:val="uk-UA"/>
              </w:rPr>
              <w:t>кВт·год</w:t>
            </w:r>
            <w:proofErr w:type="spellEnd"/>
            <w:r w:rsidRPr="00BA4635">
              <w:rPr>
                <w:rFonts w:ascii="Times New Roman" w:eastAsia="Times New Roman" w:hAnsi="Times New Roman" w:cs="Times New Roman"/>
                <w:sz w:val="24"/>
                <w:szCs w:val="24"/>
                <w:lang w:val="uk-UA"/>
              </w:rPr>
              <w:t>.</w:t>
            </w:r>
          </w:p>
        </w:tc>
        <w:tc>
          <w:tcPr>
            <w:tcW w:w="7513" w:type="dxa"/>
          </w:tcPr>
          <w:p w14:paraId="0A624C24" w14:textId="6DA81472" w:rsidR="0085313F" w:rsidRPr="00BA4635" w:rsidRDefault="00FC261A"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b/>
                <w:sz w:val="24"/>
                <w:szCs w:val="24"/>
                <w:lang w:val="uk-UA"/>
              </w:rPr>
              <w:t>В</w:t>
            </w:r>
            <w:r w:rsidR="00ED495D" w:rsidRPr="00BA4635">
              <w:rPr>
                <w:rFonts w:ascii="Times New Roman" w:eastAsia="Times New Roman" w:hAnsi="Times New Roman" w:cs="Times New Roman"/>
                <w:b/>
                <w:sz w:val="24"/>
                <w:szCs w:val="24"/>
                <w:lang w:val="uk-UA"/>
              </w:rPr>
              <w:t>иключити</w:t>
            </w:r>
            <w:r w:rsidR="00ED495D" w:rsidRPr="00BA4635">
              <w:rPr>
                <w:rFonts w:ascii="Times New Roman" w:eastAsia="Times New Roman" w:hAnsi="Times New Roman" w:cs="Times New Roman"/>
                <w:sz w:val="24"/>
                <w:szCs w:val="24"/>
              </w:rPr>
              <w:t xml:space="preserve"> </w:t>
            </w:r>
          </w:p>
        </w:tc>
      </w:tr>
      <w:tr w:rsidR="00E22B65" w:rsidRPr="00BA4635" w14:paraId="4167C8E2" w14:textId="77777777">
        <w:trPr>
          <w:trHeight w:val="590"/>
        </w:trPr>
        <w:tc>
          <w:tcPr>
            <w:tcW w:w="7650" w:type="dxa"/>
          </w:tcPr>
          <w:p w14:paraId="3C167CEA" w14:textId="77777777" w:rsidR="00ED495D" w:rsidRPr="00BA4635" w:rsidRDefault="00ED495D" w:rsidP="001F6A87">
            <w:pPr>
              <w:spacing w:after="150"/>
              <w:ind w:firstLine="567"/>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lastRenderedPageBreak/>
              <w:t>12.11. Вартість послуги за механізмом ринкової премії, придбаної гарантованим покупцем у продавця за механізмом ринкової премії, якому встановлено «зелений» тариф, за розрахунковий місяць, визначається за формулою</w:t>
            </w:r>
          </w:p>
          <w:p w14:paraId="45C2FEDD" w14:textId="7ED09B54" w:rsidR="00ED495D" w:rsidRPr="00BA4635" w:rsidRDefault="00ED495D" w:rsidP="001F6A87">
            <w:pPr>
              <w:spacing w:before="150" w:after="150"/>
              <w:ind w:firstLine="567"/>
              <w:jc w:val="center"/>
              <w:rPr>
                <w:rFonts w:ascii="Times New Roman" w:eastAsia="Times New Roman" w:hAnsi="Times New Roman" w:cs="Times New Roman"/>
                <w:sz w:val="24"/>
                <w:szCs w:val="24"/>
                <w:lang w:val="uk-UA"/>
              </w:rPr>
            </w:pPr>
            <w:bookmarkStart w:id="6" w:name="n1220"/>
            <w:bookmarkEnd w:id="6"/>
            <w:r w:rsidRPr="00BA4635">
              <w:rPr>
                <w:rFonts w:ascii="Times New Roman" w:eastAsia="Times New Roman" w:hAnsi="Times New Roman" w:cs="Times New Roman"/>
                <w:noProof/>
                <w:sz w:val="24"/>
                <w:szCs w:val="24"/>
                <w:lang w:val="uk-UA"/>
              </w:rPr>
              <w:drawing>
                <wp:inline distT="0" distB="0" distL="0" distR="0" wp14:anchorId="00D6C3F8" wp14:editId="4A28AAFA">
                  <wp:extent cx="3600450" cy="523875"/>
                  <wp:effectExtent l="0" t="0" r="0" b="9525"/>
                  <wp:docPr id="13" name="Рисунок 13" descr="https://zakon.rada.gov.ua/laws/file/imgs/118/p484354n122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zakon.rada.gov.ua/laws/file/imgs/118/p484354n1220-7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450" cy="523875"/>
                          </a:xfrm>
                          <a:prstGeom prst="rect">
                            <a:avLst/>
                          </a:prstGeom>
                          <a:noFill/>
                          <a:ln>
                            <a:noFill/>
                          </a:ln>
                        </pic:spPr>
                      </pic:pic>
                    </a:graphicData>
                  </a:graphic>
                </wp:inline>
              </w:drawing>
            </w:r>
          </w:p>
          <w:p w14:paraId="28724EF9" w14:textId="18C740DE" w:rsidR="00E22B65" w:rsidRPr="00BA4635" w:rsidRDefault="00F83144" w:rsidP="001F6A87">
            <w:pPr>
              <w:spacing w:before="150" w:after="150"/>
              <w:ind w:firstLine="567"/>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де</w:t>
            </w:r>
            <w:r w:rsidRPr="00BA4635">
              <w:rPr>
                <w:rFonts w:ascii="Times New Roman" w:eastAsia="Times New Roman" w:hAnsi="Times New Roman" w:cs="Times New Roman"/>
                <w:noProof/>
                <w:sz w:val="24"/>
                <w:szCs w:val="24"/>
                <w:lang w:val="uk-UA"/>
              </w:rPr>
              <w:drawing>
                <wp:inline distT="0" distB="0" distL="0" distR="0" wp14:anchorId="4FDF7A51" wp14:editId="4B644D2B">
                  <wp:extent cx="457200" cy="295275"/>
                  <wp:effectExtent l="0" t="0" r="0" b="9525"/>
                  <wp:docPr id="9" name="Рисунок 9" descr="https://zakon.rada.gov.ua/laws/file/imgs/118/p484354n122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zakon.rada.gov.ua/laws/file/imgs/118/p484354n1221-79.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200" cy="295275"/>
                          </a:xfrm>
                          <a:prstGeom prst="rect">
                            <a:avLst/>
                          </a:prstGeom>
                          <a:noFill/>
                          <a:ln>
                            <a:noFill/>
                          </a:ln>
                        </pic:spPr>
                      </pic:pic>
                    </a:graphicData>
                  </a:graphic>
                </wp:inline>
              </w:drawing>
            </w:r>
            <w:r w:rsidRPr="00BA4635">
              <w:rPr>
                <w:rFonts w:ascii="Times New Roman" w:eastAsia="Times New Roman" w:hAnsi="Times New Roman" w:cs="Times New Roman"/>
                <w:sz w:val="24"/>
                <w:szCs w:val="24"/>
                <w:lang w:val="uk-UA"/>
              </w:rPr>
              <w:t>– вартість послуги за механізмом ринкової премії, придбаної гарантованим покупцем у продавця за механізмом ринкової премії, якому встановлено «зелений» тариф, за розрахунковий місяць </w:t>
            </w:r>
            <w:r w:rsidRPr="00BA4635">
              <w:rPr>
                <w:rFonts w:ascii="Times New Roman" w:eastAsia="Times New Roman" w:hAnsi="Times New Roman" w:cs="Times New Roman"/>
                <w:i/>
                <w:iCs/>
                <w:sz w:val="24"/>
                <w:szCs w:val="24"/>
                <w:lang w:val="uk-UA"/>
              </w:rPr>
              <w:t>m</w:t>
            </w:r>
            <w:r w:rsidRPr="00BA4635">
              <w:rPr>
                <w:rFonts w:ascii="Times New Roman" w:eastAsia="Times New Roman" w:hAnsi="Times New Roman" w:cs="Times New Roman"/>
                <w:sz w:val="24"/>
                <w:szCs w:val="24"/>
                <w:lang w:val="uk-UA"/>
              </w:rPr>
              <w:t>, грн.</w:t>
            </w:r>
            <w:bookmarkStart w:id="7" w:name="n1221"/>
            <w:bookmarkEnd w:id="7"/>
          </w:p>
        </w:tc>
        <w:tc>
          <w:tcPr>
            <w:tcW w:w="7513" w:type="dxa"/>
          </w:tcPr>
          <w:p w14:paraId="13C22117" w14:textId="789C6D5A" w:rsidR="006A2AAE" w:rsidRPr="00BA4635" w:rsidRDefault="006A2AAE" w:rsidP="001F6A87">
            <w:pPr>
              <w:spacing w:after="150"/>
              <w:ind w:firstLine="567"/>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b/>
                <w:sz w:val="24"/>
                <w:szCs w:val="24"/>
                <w:lang w:val="uk-UA"/>
              </w:rPr>
              <w:t>12.1</w:t>
            </w:r>
            <w:r w:rsidR="006B1910" w:rsidRPr="00BA4635">
              <w:rPr>
                <w:rFonts w:ascii="Times New Roman" w:eastAsia="Times New Roman" w:hAnsi="Times New Roman" w:cs="Times New Roman"/>
                <w:b/>
                <w:sz w:val="24"/>
                <w:szCs w:val="24"/>
                <w:lang w:val="uk-UA"/>
              </w:rPr>
              <w:t>0</w:t>
            </w:r>
            <w:r w:rsidRPr="00BA4635">
              <w:rPr>
                <w:rFonts w:ascii="Times New Roman" w:eastAsia="Times New Roman" w:hAnsi="Times New Roman" w:cs="Times New Roman"/>
                <w:b/>
                <w:sz w:val="24"/>
                <w:szCs w:val="24"/>
                <w:lang w:val="uk-UA"/>
              </w:rPr>
              <w:t>.</w:t>
            </w:r>
            <w:r w:rsidRPr="00BA4635">
              <w:rPr>
                <w:rFonts w:ascii="Times New Roman" w:eastAsia="Times New Roman" w:hAnsi="Times New Roman" w:cs="Times New Roman"/>
                <w:sz w:val="24"/>
                <w:szCs w:val="24"/>
                <w:lang w:val="uk-UA"/>
              </w:rPr>
              <w:t xml:space="preserve"> Вартість послуги за механізмом ринкової премії</w:t>
            </w:r>
            <w:r w:rsidR="008C253C" w:rsidRPr="00BA4635">
              <w:rPr>
                <w:rFonts w:ascii="Times New Roman" w:eastAsia="Times New Roman" w:hAnsi="Times New Roman" w:cs="Times New Roman"/>
                <w:sz w:val="24"/>
                <w:szCs w:val="24"/>
                <w:lang w:val="ru-RU"/>
              </w:rPr>
              <w:t xml:space="preserve"> </w:t>
            </w:r>
            <w:r w:rsidR="008C253C" w:rsidRPr="00BA4635">
              <w:rPr>
                <w:rFonts w:ascii="Times New Roman" w:eastAsia="Times New Roman" w:hAnsi="Times New Roman" w:cs="Times New Roman"/>
                <w:i/>
                <w:sz w:val="24"/>
                <w:szCs w:val="24"/>
                <w:lang w:val="en-US"/>
              </w:rPr>
              <w:t>p</w:t>
            </w:r>
            <w:r w:rsidRPr="00BA4635">
              <w:rPr>
                <w:rFonts w:ascii="Times New Roman" w:eastAsia="Times New Roman" w:hAnsi="Times New Roman" w:cs="Times New Roman"/>
                <w:sz w:val="24"/>
                <w:szCs w:val="24"/>
                <w:lang w:val="uk-UA"/>
              </w:rPr>
              <w:t>, придбаної гарантованим покупцем у продавця за механізмом ринкової премії</w:t>
            </w:r>
            <w:r w:rsidR="008A1F97" w:rsidRPr="00BA4635">
              <w:rPr>
                <w:rFonts w:ascii="Times New Roman" w:eastAsia="Times New Roman" w:hAnsi="Times New Roman" w:cs="Times New Roman"/>
                <w:b/>
                <w:strike/>
                <w:sz w:val="24"/>
                <w:szCs w:val="24"/>
                <w:lang w:val="uk-UA"/>
              </w:rPr>
              <w:t>, якому встановлено «зелений» тариф,</w:t>
            </w:r>
            <w:r w:rsidRPr="00BA4635">
              <w:rPr>
                <w:rFonts w:ascii="Times New Roman" w:eastAsia="Times New Roman" w:hAnsi="Times New Roman" w:cs="Times New Roman"/>
                <w:strike/>
                <w:sz w:val="24"/>
                <w:szCs w:val="24"/>
                <w:lang w:val="uk-UA"/>
              </w:rPr>
              <w:t xml:space="preserve"> </w:t>
            </w:r>
            <w:r w:rsidRPr="00BA4635">
              <w:rPr>
                <w:rFonts w:ascii="Times New Roman" w:eastAsia="Times New Roman" w:hAnsi="Times New Roman" w:cs="Times New Roman"/>
                <w:sz w:val="24"/>
                <w:szCs w:val="24"/>
                <w:lang w:val="uk-UA"/>
              </w:rPr>
              <w:t>за розрахунковий місяць</w:t>
            </w:r>
            <w:r w:rsidR="008C253C" w:rsidRPr="00BA4635">
              <w:rPr>
                <w:rFonts w:ascii="Times New Roman" w:eastAsia="Times New Roman" w:hAnsi="Times New Roman" w:cs="Times New Roman"/>
                <w:sz w:val="24"/>
                <w:szCs w:val="24"/>
                <w:lang w:val="ru-RU"/>
              </w:rPr>
              <w:t xml:space="preserve"> </w:t>
            </w:r>
            <w:r w:rsidR="008C253C" w:rsidRPr="00BA4635">
              <w:rPr>
                <w:rFonts w:ascii="Times New Roman" w:eastAsia="Times New Roman" w:hAnsi="Times New Roman" w:cs="Times New Roman"/>
                <w:i/>
                <w:sz w:val="24"/>
                <w:szCs w:val="24"/>
                <w:lang w:val="en-US"/>
              </w:rPr>
              <w:t>m</w:t>
            </w:r>
            <w:r w:rsidRPr="00BA4635">
              <w:rPr>
                <w:rFonts w:ascii="Times New Roman" w:eastAsia="Times New Roman" w:hAnsi="Times New Roman" w:cs="Times New Roman"/>
                <w:sz w:val="24"/>
                <w:szCs w:val="24"/>
                <w:lang w:val="uk-UA"/>
              </w:rPr>
              <w:t xml:space="preserve">, визначається за </w:t>
            </w:r>
            <w:r w:rsidR="0042332D">
              <w:rPr>
                <w:rFonts w:ascii="Times New Roman" w:eastAsia="Times New Roman" w:hAnsi="Times New Roman" w:cs="Times New Roman"/>
                <w:sz w:val="24"/>
                <w:szCs w:val="24"/>
                <w:lang w:val="uk-UA"/>
              </w:rPr>
              <w:t>формулою</w:t>
            </w:r>
          </w:p>
          <w:p w14:paraId="55F6DDCF" w14:textId="20B2F1EC" w:rsidR="006B1910" w:rsidRPr="00BA4635" w:rsidRDefault="00080F7A" w:rsidP="001F6A87">
            <w:pPr>
              <w:spacing w:after="150"/>
              <w:ind w:firstLine="567"/>
              <w:jc w:val="both"/>
              <w:rPr>
                <w:rFonts w:ascii="Times New Roman" w:eastAsia="Times New Roman" w:hAnsi="Times New Roman" w:cs="Times New Roman"/>
                <w:i/>
                <w:sz w:val="24"/>
                <w:szCs w:val="24"/>
                <w:lang w:val="uk-UA"/>
              </w:rPr>
            </w:pP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uk-UA"/>
                    </w:rPr>
                    <m:t>С</m:t>
                  </m:r>
                  <m:r>
                    <m:rPr>
                      <m:sty m:val="bi"/>
                    </m:rPr>
                    <w:rPr>
                      <w:rFonts w:ascii="Cambria Math" w:eastAsia="Times New Roman" w:hAnsi="Cambria Math" w:cs="Times New Roman"/>
                      <w:sz w:val="24"/>
                      <w:szCs w:val="24"/>
                      <w:lang w:val="en-US"/>
                    </w:rPr>
                    <m:t>S</m:t>
                  </m:r>
                </m:e>
                <m:sub>
                  <m:r>
                    <m:rPr>
                      <m:sty m:val="bi"/>
                    </m:rPr>
                    <w:rPr>
                      <w:rFonts w:ascii="Cambria Math" w:eastAsia="Times New Roman" w:hAnsi="Cambria Math" w:cs="Times New Roman"/>
                      <w:sz w:val="24"/>
                      <w:szCs w:val="24"/>
                      <w:lang w:val="uk-UA"/>
                    </w:rPr>
                    <m:t>p.m</m:t>
                  </m:r>
                </m:sub>
                <m:sup>
                  <m:r>
                    <m:rPr>
                      <m:sty m:val="bi"/>
                    </m:rPr>
                    <w:rPr>
                      <w:rFonts w:ascii="Cambria Math" w:eastAsia="Times New Roman" w:hAnsi="Cambria Math" w:cs="Times New Roman"/>
                      <w:sz w:val="24"/>
                      <w:szCs w:val="24"/>
                      <w:lang w:val="uk-UA"/>
                    </w:rPr>
                    <m:t>FP</m:t>
                  </m:r>
                </m:sup>
              </m:sSubSup>
              <m:r>
                <w:rPr>
                  <w:rFonts w:ascii="Cambria Math" w:eastAsia="Times New Roman" w:hAnsi="Cambria Math" w:cs="Times New Roman"/>
                  <w:sz w:val="24"/>
                  <w:szCs w:val="24"/>
                  <w:lang w:val="uk-UA"/>
                </w:rPr>
                <m:t xml:space="preserve">= </m:t>
              </m:r>
              <m:d>
                <m:dPr>
                  <m:begChr m:val="{"/>
                  <m:endChr m:val=""/>
                  <m:ctrlPr>
                    <w:rPr>
                      <w:rFonts w:ascii="Cambria Math" w:eastAsia="Times New Roman" w:hAnsi="Cambria Math" w:cs="Times New Roman"/>
                      <w:i/>
                      <w:sz w:val="24"/>
                      <w:szCs w:val="24"/>
                      <w:lang w:val="uk-UA"/>
                    </w:rPr>
                  </m:ctrlPr>
                </m:dPr>
                <m:e>
                  <m:eqArr>
                    <m:eqArrPr>
                      <m:ctrlPr>
                        <w:rPr>
                          <w:rFonts w:ascii="Cambria Math" w:eastAsia="Times New Roman" w:hAnsi="Cambria Math" w:cs="Times New Roman"/>
                          <w:i/>
                          <w:sz w:val="24"/>
                          <w:szCs w:val="24"/>
                          <w:lang w:val="uk-UA"/>
                        </w:rPr>
                      </m:ctrlPr>
                    </m:eqArrPr>
                    <m:e>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 xml:space="preserve">, якщо </m:t>
                      </m:r>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&gt;0</m:t>
                      </m:r>
                      <m:ctrlPr>
                        <w:rPr>
                          <w:rFonts w:ascii="Cambria Math" w:eastAsia="Times New Roman" w:hAnsi="Cambria Math" w:cs="Times New Roman"/>
                          <w:i/>
                          <w:sz w:val="24"/>
                          <w:szCs w:val="24"/>
                          <w:lang w:val="ru-RU"/>
                        </w:rPr>
                      </m:ctrlPr>
                    </m:e>
                    <m:e>
                      <m:r>
                        <w:rPr>
                          <w:rFonts w:ascii="Cambria Math" w:eastAsia="Times New Roman" w:hAnsi="Cambria Math" w:cs="Times New Roman"/>
                          <w:sz w:val="24"/>
                          <w:szCs w:val="24"/>
                          <w:lang w:val="uk-UA"/>
                        </w:rPr>
                        <m:t xml:space="preserve">0, </m:t>
                      </m:r>
                      <m:nary>
                        <m:naryPr>
                          <m:chr m:val="∑"/>
                          <m:limLoc m:val="subSup"/>
                          <m:supHide m:val="1"/>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en-US"/>
                            </w:rPr>
                            <m:t>e</m:t>
                          </m:r>
                          <m:r>
                            <w:rPr>
                              <w:rFonts w:ascii="Cambria Math" w:eastAsia="Times New Roman" w:hAnsi="Cambria Math" w:cs="Times New Roman"/>
                              <w:sz w:val="24"/>
                              <w:szCs w:val="24"/>
                              <w:lang w:val="uk-UA"/>
                            </w:rPr>
                            <m:t>∈</m:t>
                          </m:r>
                          <m:r>
                            <w:rPr>
                              <w:rFonts w:ascii="Cambria Math" w:eastAsia="Times New Roman" w:hAnsi="Cambria Math" w:cs="Times New Roman"/>
                              <w:sz w:val="24"/>
                              <w:szCs w:val="24"/>
                              <w:lang w:val="en-US"/>
                            </w:rPr>
                            <m:t>p</m:t>
                          </m:r>
                        </m:sub>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d</m:t>
                              </m:r>
                            </m:sub>
                            <m:sup>
                              <m:r>
                                <w:rPr>
                                  <w:rFonts w:ascii="Cambria Math" w:eastAsia="Times New Roman" w:hAnsi="Cambria Math" w:cs="Times New Roman"/>
                                  <w:sz w:val="24"/>
                                  <w:szCs w:val="24"/>
                                  <w:lang w:val="uk-UA"/>
                                </w:rPr>
                                <m:t>D</m:t>
                              </m:r>
                            </m:sup>
                            <m:e>
                              <m:nary>
                                <m:naryPr>
                                  <m:chr m:val="∑"/>
                                  <m:limLoc m:val="subSup"/>
                                  <m:ctrlPr>
                                    <w:rPr>
                                      <w:rFonts w:ascii="Cambria Math" w:eastAsia="Times New Roman" w:hAnsi="Cambria Math" w:cs="Times New Roman"/>
                                      <w:i/>
                                      <w:sz w:val="24"/>
                                      <w:szCs w:val="24"/>
                                      <w:lang w:val="uk-UA"/>
                                    </w:rPr>
                                  </m:ctrlPr>
                                </m:naryPr>
                                <m:sub>
                                  <m:r>
                                    <w:rPr>
                                      <w:rFonts w:ascii="Cambria Math" w:eastAsia="Times New Roman" w:hAnsi="Cambria Math" w:cs="Times New Roman"/>
                                      <w:sz w:val="24"/>
                                      <w:szCs w:val="24"/>
                                      <w:lang w:val="uk-UA"/>
                                    </w:rPr>
                                    <m:t>t</m:t>
                                  </m:r>
                                </m:sub>
                                <m:sup>
                                  <m:r>
                                    <w:rPr>
                                      <w:rFonts w:ascii="Cambria Math" w:eastAsia="Times New Roman" w:hAnsi="Cambria Math" w:cs="Times New Roman"/>
                                      <w:sz w:val="24"/>
                                      <w:szCs w:val="24"/>
                                      <w:lang w:val="uk-UA"/>
                                    </w:rPr>
                                    <m:t>T</m:t>
                                  </m:r>
                                </m:sup>
                                <m:e>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e,t</m:t>
                                      </m:r>
                                    </m:sub>
                                    <m:sup>
                                      <m:r>
                                        <w:rPr>
                                          <w:rFonts w:ascii="Cambria Math" w:eastAsia="Times New Roman" w:hAnsi="Cambria Math" w:cs="Times New Roman"/>
                                          <w:sz w:val="24"/>
                                          <w:szCs w:val="24"/>
                                          <w:lang w:val="uk-UA"/>
                                        </w:rPr>
                                        <m:t>FP</m:t>
                                      </m:r>
                                    </m:sup>
                                  </m:sSubSup>
                                </m:e>
                              </m:nary>
                            </m:e>
                          </m:nary>
                        </m:e>
                      </m:nary>
                      <m:r>
                        <w:rPr>
                          <w:rFonts w:ascii="Cambria Math" w:eastAsia="Times New Roman" w:hAnsi="Cambria Math" w:cs="Times New Roman"/>
                          <w:sz w:val="24"/>
                          <w:szCs w:val="24"/>
                          <w:lang w:val="uk-UA"/>
                        </w:rPr>
                        <m:t xml:space="preserve">≤0 </m:t>
                      </m:r>
                      <m:ctrlPr>
                        <w:rPr>
                          <w:rFonts w:ascii="Cambria Math" w:eastAsia="Times New Roman" w:hAnsi="Cambria Math" w:cs="Times New Roman"/>
                          <w:i/>
                          <w:sz w:val="24"/>
                          <w:szCs w:val="24"/>
                          <w:lang w:val="ru-RU"/>
                        </w:rPr>
                      </m:ctrlPr>
                    </m:e>
                  </m:eqArr>
                </m:e>
              </m:d>
            </m:oMath>
            <w:r w:rsidR="008C253C" w:rsidRPr="00BA4635">
              <w:rPr>
                <w:rFonts w:ascii="Times New Roman" w:eastAsia="Times New Roman" w:hAnsi="Times New Roman" w:cs="Times New Roman"/>
                <w:i/>
                <w:sz w:val="24"/>
                <w:szCs w:val="24"/>
                <w:lang w:val="uk-UA"/>
              </w:rPr>
              <w:t>,</w:t>
            </w:r>
          </w:p>
          <w:p w14:paraId="444C6266" w14:textId="4804DD92" w:rsidR="00E22B65" w:rsidRPr="00BA4635" w:rsidRDefault="00E22AC4" w:rsidP="001F6A87">
            <w:pPr>
              <w:spacing w:after="150"/>
              <w:ind w:firstLine="567"/>
              <w:jc w:val="both"/>
              <w:rPr>
                <w:rFonts w:ascii="Times New Roman" w:eastAsia="Times New Roman" w:hAnsi="Times New Roman" w:cs="Times New Roman"/>
                <w:i/>
                <w:sz w:val="24"/>
                <w:szCs w:val="24"/>
                <w:lang w:val="uk-UA"/>
              </w:rPr>
            </w:pPr>
            <w:r w:rsidRPr="00E22AC4">
              <w:rPr>
                <w:rFonts w:ascii="Times New Roman" w:eastAsia="Times New Roman" w:hAnsi="Times New Roman" w:cs="Times New Roman"/>
                <w:sz w:val="24"/>
                <w:szCs w:val="24"/>
                <w:lang w:val="uk-UA"/>
              </w:rPr>
              <w:t>де</w:t>
            </w:r>
            <w:r>
              <w:rPr>
                <w:rFonts w:ascii="Times New Roman" w:eastAsia="Times New Roman" w:hAnsi="Times New Roman" w:cs="Times New Roman"/>
                <w:b/>
                <w:i/>
                <w:sz w:val="24"/>
                <w:szCs w:val="24"/>
                <w:lang w:val="uk-UA"/>
              </w:rPr>
              <w:t xml:space="preserve"> </w:t>
            </w:r>
            <m:oMath>
              <m:sSubSup>
                <m:sSubSupPr>
                  <m:ctrlPr>
                    <w:rPr>
                      <w:rFonts w:ascii="Cambria Math" w:eastAsia="Times New Roman" w:hAnsi="Cambria Math" w:cs="Times New Roman"/>
                      <w:b/>
                      <w:i/>
                      <w:sz w:val="24"/>
                      <w:szCs w:val="24"/>
                      <w:lang w:val="uk-UA"/>
                    </w:rPr>
                  </m:ctrlPr>
                </m:sSubSupPr>
                <m:e>
                  <m:r>
                    <m:rPr>
                      <m:sty m:val="bi"/>
                    </m:rPr>
                    <w:rPr>
                      <w:rFonts w:ascii="Cambria Math" w:eastAsia="Times New Roman" w:hAnsi="Cambria Math" w:cs="Times New Roman"/>
                      <w:sz w:val="24"/>
                      <w:szCs w:val="24"/>
                      <w:lang w:val="uk-UA"/>
                    </w:rPr>
                    <m:t>С</m:t>
                  </m:r>
                  <m:r>
                    <m:rPr>
                      <m:sty m:val="bi"/>
                    </m:rPr>
                    <w:rPr>
                      <w:rFonts w:ascii="Cambria Math" w:eastAsia="Times New Roman" w:hAnsi="Cambria Math" w:cs="Times New Roman"/>
                      <w:sz w:val="24"/>
                      <w:szCs w:val="24"/>
                      <w:lang w:val="en-US"/>
                    </w:rPr>
                    <m:t>S</m:t>
                  </m:r>
                </m:e>
                <m:sub>
                  <m:r>
                    <m:rPr>
                      <m:sty m:val="bi"/>
                    </m:rPr>
                    <w:rPr>
                      <w:rFonts w:ascii="Cambria Math" w:eastAsia="Times New Roman" w:hAnsi="Cambria Math" w:cs="Times New Roman"/>
                      <w:sz w:val="24"/>
                      <w:szCs w:val="24"/>
                      <w:lang w:val="uk-UA"/>
                    </w:rPr>
                    <m:t>p.m</m:t>
                  </m:r>
                </m:sub>
                <m:sup>
                  <m:r>
                    <m:rPr>
                      <m:sty m:val="bi"/>
                    </m:rPr>
                    <w:rPr>
                      <w:rFonts w:ascii="Cambria Math" w:eastAsia="Times New Roman" w:hAnsi="Cambria Math" w:cs="Times New Roman"/>
                      <w:sz w:val="24"/>
                      <w:szCs w:val="24"/>
                      <w:lang w:val="uk-UA"/>
                    </w:rPr>
                    <m:t>FP</m:t>
                  </m:r>
                </m:sup>
              </m:sSubSup>
            </m:oMath>
            <w:r w:rsidR="008A1F97" w:rsidRPr="00BA4635">
              <w:rPr>
                <w:rFonts w:ascii="Times New Roman" w:eastAsia="Times New Roman" w:hAnsi="Times New Roman" w:cs="Times New Roman"/>
                <w:b/>
                <w:i/>
                <w:sz w:val="24"/>
                <w:szCs w:val="24"/>
                <w:lang w:val="uk-UA"/>
              </w:rPr>
              <w:t xml:space="preserve">–  </w:t>
            </w:r>
            <w:r w:rsidR="008A1F97" w:rsidRPr="00BA4635">
              <w:rPr>
                <w:rFonts w:ascii="Times New Roman" w:eastAsia="Times New Roman" w:hAnsi="Times New Roman" w:cs="Times New Roman"/>
                <w:sz w:val="24"/>
                <w:szCs w:val="24"/>
                <w:lang w:val="uk-UA"/>
              </w:rPr>
              <w:t>вартість послуги за механізмом ринкової премії, придбаної гарантованим покупцем у продавця за механізмом ринкової премії</w:t>
            </w:r>
            <w:r w:rsidR="008A1F97" w:rsidRPr="00BA4635">
              <w:rPr>
                <w:rFonts w:ascii="Times New Roman" w:eastAsia="Times New Roman" w:hAnsi="Times New Roman" w:cs="Times New Roman"/>
                <w:b/>
                <w:strike/>
                <w:sz w:val="24"/>
                <w:szCs w:val="24"/>
                <w:lang w:val="uk-UA"/>
              </w:rPr>
              <w:t>, якому встановлено «зелений» тариф,</w:t>
            </w:r>
            <w:r w:rsidR="008A1F97" w:rsidRPr="00BA4635">
              <w:rPr>
                <w:rFonts w:ascii="Times New Roman" w:eastAsia="Times New Roman" w:hAnsi="Times New Roman" w:cs="Times New Roman"/>
                <w:strike/>
                <w:sz w:val="24"/>
                <w:szCs w:val="24"/>
                <w:lang w:val="uk-UA"/>
              </w:rPr>
              <w:t xml:space="preserve"> </w:t>
            </w:r>
            <w:r w:rsidR="008A1F97" w:rsidRPr="00BA4635">
              <w:rPr>
                <w:rFonts w:ascii="Times New Roman" w:eastAsia="Times New Roman" w:hAnsi="Times New Roman" w:cs="Times New Roman"/>
                <w:sz w:val="24"/>
                <w:szCs w:val="24"/>
                <w:lang w:val="uk-UA"/>
              </w:rPr>
              <w:t xml:space="preserve"> за розрахунковий місяць </w:t>
            </w:r>
            <w:r w:rsidR="008A1F97" w:rsidRPr="00BA4635">
              <w:rPr>
                <w:rFonts w:ascii="Times New Roman" w:eastAsia="Times New Roman" w:hAnsi="Times New Roman" w:cs="Times New Roman"/>
                <w:i/>
                <w:iCs/>
                <w:sz w:val="24"/>
                <w:szCs w:val="24"/>
                <w:lang w:val="uk-UA"/>
              </w:rPr>
              <w:t>m</w:t>
            </w:r>
            <w:r w:rsidR="008A1F97" w:rsidRPr="00BA4635">
              <w:rPr>
                <w:rFonts w:ascii="Times New Roman" w:eastAsia="Times New Roman" w:hAnsi="Times New Roman" w:cs="Times New Roman"/>
                <w:sz w:val="24"/>
                <w:szCs w:val="24"/>
                <w:lang w:val="uk-UA"/>
              </w:rPr>
              <w:t>, грн.</w:t>
            </w:r>
          </w:p>
        </w:tc>
      </w:tr>
      <w:tr w:rsidR="00E22B65" w:rsidRPr="00BA4635" w14:paraId="61ADD20A" w14:textId="77777777">
        <w:trPr>
          <w:trHeight w:val="590"/>
        </w:trPr>
        <w:tc>
          <w:tcPr>
            <w:tcW w:w="7650" w:type="dxa"/>
          </w:tcPr>
          <w:p w14:paraId="5A175461" w14:textId="77777777" w:rsidR="00ED495D" w:rsidRPr="00BA4635" w:rsidRDefault="00ED495D" w:rsidP="001F6A87">
            <w:pPr>
              <w:pStyle w:val="rvps2"/>
              <w:spacing w:before="0" w:beforeAutospacing="0" w:after="150" w:afterAutospacing="0"/>
              <w:ind w:firstLine="567"/>
              <w:jc w:val="both"/>
            </w:pPr>
            <w:r w:rsidRPr="00BA4635">
              <w:rPr>
                <w:lang w:val="uk-UA"/>
              </w:rPr>
              <w:t>1</w:t>
            </w:r>
            <w:r w:rsidRPr="00BA4635">
              <w:t>2.12. Вартість послуги за механізмом ринкової премії для продавця за механізмом ринкової премії, який є переможцем аукціону, за розрахунковий місяць, визначається за формулою</w:t>
            </w:r>
          </w:p>
          <w:p w14:paraId="4C0CEE0C" w14:textId="77777777" w:rsidR="00ED495D" w:rsidRPr="00BA4635" w:rsidRDefault="00ED495D" w:rsidP="001F6A87">
            <w:pPr>
              <w:pStyle w:val="rvps12"/>
              <w:spacing w:before="150" w:beforeAutospacing="0" w:after="150" w:afterAutospacing="0"/>
              <w:ind w:firstLine="567"/>
              <w:jc w:val="center"/>
            </w:pPr>
            <w:bookmarkStart w:id="8" w:name="n1223"/>
            <w:bookmarkEnd w:id="8"/>
            <w:r w:rsidRPr="00BA4635">
              <w:rPr>
                <w:noProof/>
              </w:rPr>
              <w:drawing>
                <wp:inline distT="0" distB="0" distL="0" distR="0" wp14:anchorId="1CC43F6C" wp14:editId="2FC1C0C4">
                  <wp:extent cx="2428875" cy="342900"/>
                  <wp:effectExtent l="0" t="0" r="9525" b="0"/>
                  <wp:docPr id="18" name="Рисунок 18" descr="https://zakon.rada.gov.ua/laws/file/imgs/118/p484354n122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zakon.rada.gov.ua/laws/file/imgs/118/p484354n1223-8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28875" cy="342900"/>
                          </a:xfrm>
                          <a:prstGeom prst="rect">
                            <a:avLst/>
                          </a:prstGeom>
                          <a:noFill/>
                          <a:ln>
                            <a:noFill/>
                          </a:ln>
                        </pic:spPr>
                      </pic:pic>
                    </a:graphicData>
                  </a:graphic>
                </wp:inline>
              </w:drawing>
            </w:r>
          </w:p>
          <w:p w14:paraId="27150FE9" w14:textId="77777777" w:rsidR="00ED495D" w:rsidRPr="00BA4635" w:rsidRDefault="00ED495D" w:rsidP="001F6A87">
            <w:pPr>
              <w:spacing w:after="150"/>
              <w:ind w:firstLine="567"/>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 xml:space="preserve">де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p,m</m:t>
                  </m:r>
                </m:sub>
                <m:sup>
                  <m:r>
                    <w:rPr>
                      <w:rFonts w:ascii="Cambria Math" w:eastAsia="Times New Roman" w:hAnsi="Cambria Math" w:cs="Times New Roman"/>
                      <w:sz w:val="24"/>
                      <w:szCs w:val="24"/>
                      <w:lang w:val="uk-UA"/>
                    </w:rPr>
                    <m:t>FPA</m:t>
                  </m:r>
                </m:sup>
              </m:sSubSup>
            </m:oMath>
            <w:r w:rsidRPr="00BA4635">
              <w:rPr>
                <w:rFonts w:ascii="Times New Roman" w:eastAsia="Times New Roman" w:hAnsi="Times New Roman" w:cs="Times New Roman"/>
                <w:sz w:val="24"/>
                <w:szCs w:val="24"/>
                <w:lang w:val="uk-UA"/>
              </w:rPr>
              <w:t>– вартість послуги за механізмом ринкової премії для продавця за механізмом ринкової премії, який є переможцем аукціону, за розрахунковий місяць m, грн.</w:t>
            </w:r>
          </w:p>
          <w:p w14:paraId="6E103768" w14:textId="77777777" w:rsidR="00ED495D" w:rsidRPr="00BA4635" w:rsidRDefault="00ED495D" w:rsidP="001F6A87">
            <w:pPr>
              <w:spacing w:after="150"/>
              <w:ind w:firstLine="567"/>
              <w:jc w:val="both"/>
              <w:rPr>
                <w:rFonts w:ascii="Times New Roman" w:hAnsi="Times New Roman" w:cs="Times New Roman"/>
                <w:sz w:val="24"/>
                <w:szCs w:val="24"/>
                <w:shd w:val="clear" w:color="auto" w:fill="FFFFFF"/>
              </w:rPr>
            </w:pPr>
            <w:r w:rsidRPr="00BA4635">
              <w:rPr>
                <w:rFonts w:ascii="Times New Roman" w:eastAsia="Times New Roman" w:hAnsi="Times New Roman" w:cs="Times New Roman"/>
                <w:sz w:val="24"/>
                <w:szCs w:val="24"/>
                <w:lang w:val="uk-UA"/>
              </w:rPr>
              <w:t xml:space="preserve">Якщо </w:t>
            </w: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CS</m:t>
                  </m:r>
                </m:e>
                <m:sub>
                  <m:r>
                    <w:rPr>
                      <w:rFonts w:ascii="Cambria Math" w:eastAsia="Times New Roman" w:hAnsi="Cambria Math" w:cs="Times New Roman"/>
                      <w:sz w:val="24"/>
                      <w:szCs w:val="24"/>
                      <w:lang w:val="uk-UA"/>
                    </w:rPr>
                    <m:t>p,m</m:t>
                  </m:r>
                </m:sub>
                <m:sup>
                  <m:r>
                    <w:rPr>
                      <w:rFonts w:ascii="Cambria Math" w:eastAsia="Times New Roman" w:hAnsi="Cambria Math" w:cs="Times New Roman"/>
                      <w:sz w:val="24"/>
                      <w:szCs w:val="24"/>
                      <w:lang w:val="uk-UA"/>
                    </w:rPr>
                    <m:t>FPA</m:t>
                  </m:r>
                </m:sup>
              </m:sSubSup>
              <m:r>
                <w:rPr>
                  <w:rFonts w:ascii="Cambria Math" w:eastAsia="Times New Roman" w:hAnsi="Cambria Math" w:cs="Times New Roman"/>
                  <w:sz w:val="24"/>
                  <w:szCs w:val="24"/>
                  <w:lang w:val="uk-UA"/>
                </w:rPr>
                <m:t xml:space="preserve">&gt;0, </m:t>
              </m:r>
            </m:oMath>
            <w:r w:rsidRPr="00BA4635">
              <w:rPr>
                <w:rFonts w:ascii="Times New Roman" w:hAnsi="Times New Roman" w:cs="Times New Roman"/>
                <w:sz w:val="24"/>
                <w:szCs w:val="24"/>
                <w:shd w:val="clear" w:color="auto" w:fill="FFFFFF"/>
              </w:rPr>
              <w:t>то вартість послуги за механізмом ринкової премії сплачується гарантованим покупцем продавцю за механізмом ринкової премії, який є переможцем аукціону.</w:t>
            </w:r>
          </w:p>
          <w:p w14:paraId="2537F484" w14:textId="7F2A81D8" w:rsidR="00E22B65" w:rsidRPr="00BA4635" w:rsidRDefault="00ED495D" w:rsidP="001F6A87">
            <w:pPr>
              <w:pStyle w:val="rvps2"/>
              <w:spacing w:before="0" w:beforeAutospacing="0" w:after="0" w:afterAutospacing="0"/>
              <w:ind w:firstLine="567"/>
              <w:jc w:val="both"/>
            </w:pPr>
            <w:r w:rsidRPr="00BA4635">
              <w:rPr>
                <w:lang w:val="uk-UA"/>
              </w:rPr>
              <w:t xml:space="preserve">Якщо </w:t>
            </w:r>
            <m:oMath>
              <m:sSubSup>
                <m:sSubSupPr>
                  <m:ctrlPr>
                    <w:rPr>
                      <w:rFonts w:ascii="Cambria Math" w:hAnsi="Cambria Math"/>
                      <w:i/>
                      <w:lang w:val="uk-UA"/>
                    </w:rPr>
                  </m:ctrlPr>
                </m:sSubSupPr>
                <m:e>
                  <m:r>
                    <w:rPr>
                      <w:rFonts w:ascii="Cambria Math" w:hAnsi="Cambria Math"/>
                      <w:lang w:val="uk-UA"/>
                    </w:rPr>
                    <m:t>CS</m:t>
                  </m:r>
                </m:e>
                <m:sub>
                  <m:r>
                    <w:rPr>
                      <w:rFonts w:ascii="Cambria Math" w:hAnsi="Cambria Math"/>
                      <w:lang w:val="uk-UA"/>
                    </w:rPr>
                    <m:t>p,m</m:t>
                  </m:r>
                </m:sub>
                <m:sup>
                  <m:r>
                    <w:rPr>
                      <w:rFonts w:ascii="Cambria Math" w:hAnsi="Cambria Math"/>
                      <w:lang w:val="uk-UA"/>
                    </w:rPr>
                    <m:t>FPA</m:t>
                  </m:r>
                </m:sup>
              </m:sSubSup>
              <m:r>
                <w:rPr>
                  <w:rFonts w:ascii="Cambria Math" w:hAnsi="Cambria Math"/>
                  <w:lang w:val="uk-UA"/>
                </w:rPr>
                <m:t>&lt;0,</m:t>
              </m:r>
            </m:oMath>
            <w:r w:rsidRPr="00BA4635">
              <w:rPr>
                <w:shd w:val="clear" w:color="auto" w:fill="FFFFFF"/>
              </w:rPr>
              <w:t xml:space="preserve"> то вартість послуги за механізмом ринкової премії сплачується продавцем за механізмом ринкової премії, який є переможцем аукціону, гарантованому покупцю.</w:t>
            </w:r>
          </w:p>
        </w:tc>
        <w:tc>
          <w:tcPr>
            <w:tcW w:w="7513" w:type="dxa"/>
          </w:tcPr>
          <w:p w14:paraId="6EAC43B1" w14:textId="6D41DA04" w:rsidR="00E22B65" w:rsidRPr="00BA4635" w:rsidRDefault="00FC261A" w:rsidP="001F6A87">
            <w:pPr>
              <w:pStyle w:val="rvps2"/>
              <w:spacing w:before="0" w:beforeAutospacing="0" w:after="0" w:afterAutospacing="0"/>
              <w:ind w:firstLine="567"/>
              <w:jc w:val="both"/>
            </w:pPr>
            <w:r w:rsidRPr="00BA4635">
              <w:rPr>
                <w:b/>
                <w:lang w:val="uk-UA"/>
              </w:rPr>
              <w:t>В</w:t>
            </w:r>
            <w:r w:rsidR="006B1910" w:rsidRPr="00BA4635">
              <w:rPr>
                <w:b/>
                <w:lang w:val="uk-UA"/>
              </w:rPr>
              <w:t xml:space="preserve">иключити </w:t>
            </w:r>
          </w:p>
        </w:tc>
      </w:tr>
      <w:tr w:rsidR="008C059A" w:rsidRPr="00BA4635" w14:paraId="0CC4EC20" w14:textId="77777777">
        <w:trPr>
          <w:trHeight w:val="590"/>
        </w:trPr>
        <w:tc>
          <w:tcPr>
            <w:tcW w:w="7650" w:type="dxa"/>
          </w:tcPr>
          <w:p w14:paraId="362731F4" w14:textId="77777777" w:rsidR="008C059A" w:rsidRPr="00BA4635" w:rsidRDefault="008C059A" w:rsidP="001F6A87">
            <w:pPr>
              <w:pStyle w:val="rvps2"/>
              <w:spacing w:before="0" w:beforeAutospacing="0" w:after="150" w:afterAutospacing="0"/>
              <w:ind w:firstLine="567"/>
              <w:jc w:val="both"/>
              <w:rPr>
                <w:shd w:val="clear" w:color="auto" w:fill="FFFFFF"/>
              </w:rPr>
            </w:pPr>
            <w:r w:rsidRPr="00BA4635">
              <w:rPr>
                <w:shd w:val="clear" w:color="auto" w:fill="FFFFFF"/>
              </w:rPr>
              <w:t>12.13.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визначається за формулою</w:t>
            </w:r>
          </w:p>
          <w:p w14:paraId="66FE940D" w14:textId="77777777" w:rsidR="00C869FE" w:rsidRPr="00BA4635" w:rsidRDefault="00C869FE" w:rsidP="001F6A87">
            <w:pPr>
              <w:pStyle w:val="rvps2"/>
              <w:spacing w:before="0" w:beforeAutospacing="0" w:after="150" w:afterAutospacing="0"/>
              <w:ind w:firstLine="567"/>
              <w:jc w:val="center"/>
              <w:rPr>
                <w:lang w:val="uk-UA"/>
              </w:rPr>
            </w:pPr>
            <w:r w:rsidRPr="00BA4635">
              <w:rPr>
                <w:noProof/>
                <w:lang w:val="uk-UA"/>
              </w:rPr>
              <w:lastRenderedPageBreak/>
              <w:drawing>
                <wp:inline distT="0" distB="0" distL="0" distR="0" wp14:anchorId="4218FBCE" wp14:editId="4FC9E490">
                  <wp:extent cx="1885950" cy="276225"/>
                  <wp:effectExtent l="0" t="0" r="0" b="9525"/>
                  <wp:docPr id="2" name="Рисунок 2" descr="https://zakon.rada.gov.ua/laws/file/imgs/118/p484354n122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8/p484354n1228-8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85950" cy="276225"/>
                          </a:xfrm>
                          <a:prstGeom prst="rect">
                            <a:avLst/>
                          </a:prstGeom>
                          <a:noFill/>
                          <a:ln>
                            <a:noFill/>
                          </a:ln>
                        </pic:spPr>
                      </pic:pic>
                    </a:graphicData>
                  </a:graphic>
                </wp:inline>
              </w:drawing>
            </w:r>
          </w:p>
          <w:p w14:paraId="1EC2011B" w14:textId="0B53F0C4" w:rsidR="00C869FE" w:rsidRPr="00BA4635" w:rsidRDefault="00C869FE" w:rsidP="001F6A87">
            <w:pPr>
              <w:pStyle w:val="rvps2"/>
              <w:spacing w:before="0" w:beforeAutospacing="0" w:after="150" w:afterAutospacing="0"/>
              <w:ind w:firstLine="567"/>
              <w:jc w:val="both"/>
              <w:rPr>
                <w:lang w:val="uk-UA"/>
              </w:rPr>
            </w:pPr>
            <w:r w:rsidRPr="00BA4635">
              <w:rPr>
                <w:lang w:val="uk-UA"/>
              </w:rPr>
              <w:t xml:space="preserve">де </w:t>
            </w: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uk-UA"/>
                    </w:rPr>
                    <m:t>FP</m:t>
                  </m:r>
                </m:sup>
              </m:sSubSup>
            </m:oMath>
            <w:r w:rsidR="009D47CA" w:rsidRPr="00BA4635">
              <w:rPr>
                <w:lang w:val="uk-UA"/>
              </w:rPr>
              <w:t xml:space="preserve">–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w:t>
            </w:r>
            <w:r w:rsidR="009D47CA" w:rsidRPr="00BA4635">
              <w:rPr>
                <w:lang w:val="en-US"/>
              </w:rPr>
              <w:t>m</w:t>
            </w:r>
            <w:r w:rsidR="009D47CA" w:rsidRPr="00BA4635">
              <w:rPr>
                <w:lang w:val="uk-UA"/>
              </w:rPr>
              <w:t>, грн.</w:t>
            </w:r>
          </w:p>
        </w:tc>
        <w:tc>
          <w:tcPr>
            <w:tcW w:w="7513" w:type="dxa"/>
          </w:tcPr>
          <w:p w14:paraId="3C7CA1EA" w14:textId="136AFDA0" w:rsidR="006B1910" w:rsidRPr="00BA4635" w:rsidRDefault="006B1910" w:rsidP="001F6A87">
            <w:pPr>
              <w:pStyle w:val="rvps2"/>
              <w:spacing w:before="0" w:beforeAutospacing="0" w:after="150" w:afterAutospacing="0"/>
              <w:ind w:firstLine="567"/>
              <w:jc w:val="both"/>
              <w:rPr>
                <w:shd w:val="clear" w:color="auto" w:fill="FFFFFF"/>
              </w:rPr>
            </w:pPr>
            <w:r w:rsidRPr="00BA4635">
              <w:rPr>
                <w:b/>
                <w:lang w:val="uk-UA"/>
              </w:rPr>
              <w:lastRenderedPageBreak/>
              <w:t>12.11</w:t>
            </w:r>
            <w:r w:rsidRPr="00BA4635">
              <w:rPr>
                <w:shd w:val="clear" w:color="auto" w:fill="FFFFFF"/>
              </w:rPr>
              <w:t xml:space="preserve">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визначається за формулою</w:t>
            </w:r>
          </w:p>
          <w:p w14:paraId="145C732A" w14:textId="40840851" w:rsidR="006B1910" w:rsidRPr="00BA4635" w:rsidRDefault="00080F7A" w:rsidP="001F6A87">
            <w:pPr>
              <w:pStyle w:val="rvps2"/>
              <w:spacing w:before="0" w:beforeAutospacing="0" w:after="150" w:afterAutospacing="0"/>
              <w:ind w:firstLine="567"/>
              <w:jc w:val="both"/>
              <w:rPr>
                <w:b/>
                <w:shd w:val="clear" w:color="auto" w:fill="FFFFFF"/>
              </w:rPr>
            </w:pPr>
            <m:oMathPara>
              <m:oMath>
                <m:sSubSup>
                  <m:sSubSupPr>
                    <m:ctrlPr>
                      <w:rPr>
                        <w:rFonts w:ascii="Cambria Math" w:hAnsi="Cambria Math"/>
                        <w:i/>
                        <w:shd w:val="clear" w:color="auto" w:fill="FFFFFF"/>
                      </w:rPr>
                    </m:ctrlPr>
                  </m:sSubSupPr>
                  <m:e>
                    <m:r>
                      <w:rPr>
                        <w:rFonts w:ascii="Cambria Math" w:hAnsi="Cambria Math"/>
                        <w:shd w:val="clear" w:color="auto" w:fill="FFFFFF"/>
                        <w:lang w:val="en-US"/>
                      </w:rPr>
                      <m:t>P</m:t>
                    </m:r>
                  </m:e>
                  <m:sub>
                    <m:r>
                      <w:rPr>
                        <w:rFonts w:ascii="Cambria Math" w:hAnsi="Cambria Math"/>
                        <w:shd w:val="clear" w:color="auto" w:fill="FFFFFF"/>
                      </w:rPr>
                      <m:t>m</m:t>
                    </m:r>
                  </m:sub>
                  <m:sup>
                    <m:r>
                      <w:rPr>
                        <w:rFonts w:ascii="Cambria Math" w:hAnsi="Cambria Math"/>
                        <w:shd w:val="clear" w:color="auto" w:fill="FFFFFF"/>
                      </w:rPr>
                      <m:t>FP</m:t>
                    </m:r>
                  </m:sup>
                </m:sSubSup>
                <m:r>
                  <w:rPr>
                    <w:rFonts w:ascii="Cambria Math" w:hAnsi="Cambria Math"/>
                    <w:shd w:val="clear" w:color="auto" w:fill="FFFFFF"/>
                  </w:rPr>
                  <m:t xml:space="preserve">= </m:t>
                </m:r>
                <m:nary>
                  <m:naryPr>
                    <m:chr m:val="∑"/>
                    <m:limLoc m:val="subSup"/>
                    <m:supHide m:val="1"/>
                    <m:ctrlPr>
                      <w:rPr>
                        <w:rFonts w:ascii="Cambria Math" w:hAnsi="Cambria Math"/>
                        <w:b/>
                        <w:i/>
                        <w:shd w:val="clear" w:color="auto" w:fill="FFFFFF"/>
                      </w:rPr>
                    </m:ctrlPr>
                  </m:naryPr>
                  <m:sub>
                    <m:r>
                      <m:rPr>
                        <m:sty m:val="bi"/>
                      </m:rPr>
                      <w:rPr>
                        <w:rFonts w:ascii="Cambria Math" w:hAnsi="Cambria Math"/>
                        <w:shd w:val="clear" w:color="auto" w:fill="FFFFFF"/>
                      </w:rPr>
                      <m:t>p</m:t>
                    </m:r>
                  </m:sub>
                  <m:sup/>
                  <m:e>
                    <m:sSubSup>
                      <m:sSubSupPr>
                        <m:ctrlPr>
                          <w:rPr>
                            <w:rFonts w:ascii="Cambria Math" w:hAnsi="Cambria Math"/>
                            <w:b/>
                            <w:i/>
                            <w:shd w:val="clear" w:color="auto" w:fill="FFFFFF"/>
                          </w:rPr>
                        </m:ctrlPr>
                      </m:sSubSupPr>
                      <m:e>
                        <m:r>
                          <m:rPr>
                            <m:sty m:val="bi"/>
                          </m:rPr>
                          <w:rPr>
                            <w:rFonts w:ascii="Cambria Math" w:hAnsi="Cambria Math"/>
                            <w:shd w:val="clear" w:color="auto" w:fill="FFFFFF"/>
                          </w:rPr>
                          <m:t>CS</m:t>
                        </m:r>
                      </m:e>
                      <m:sub>
                        <m:r>
                          <m:rPr>
                            <m:sty m:val="bi"/>
                          </m:rPr>
                          <w:rPr>
                            <w:rFonts w:ascii="Cambria Math" w:hAnsi="Cambria Math"/>
                            <w:shd w:val="clear" w:color="auto" w:fill="FFFFFF"/>
                          </w:rPr>
                          <m:t>p.m</m:t>
                        </m:r>
                      </m:sub>
                      <m:sup>
                        <m:r>
                          <m:rPr>
                            <m:sty m:val="bi"/>
                          </m:rPr>
                          <w:rPr>
                            <w:rFonts w:ascii="Cambria Math" w:hAnsi="Cambria Math"/>
                            <w:shd w:val="clear" w:color="auto" w:fill="FFFFFF"/>
                          </w:rPr>
                          <m:t>FP</m:t>
                        </m:r>
                      </m:sup>
                    </m:sSubSup>
                  </m:e>
                </m:nary>
              </m:oMath>
            </m:oMathPara>
          </w:p>
          <w:p w14:paraId="13B11D7C" w14:textId="39BACDFA" w:rsidR="008C059A" w:rsidRPr="00BA4635" w:rsidRDefault="006B1910" w:rsidP="001F6A87">
            <w:pPr>
              <w:pStyle w:val="rvps2"/>
              <w:spacing w:before="0" w:beforeAutospacing="0" w:after="0" w:afterAutospacing="0"/>
              <w:ind w:firstLine="567"/>
              <w:jc w:val="both"/>
              <w:rPr>
                <w:lang w:val="uk-UA"/>
              </w:rPr>
            </w:pPr>
            <w:r w:rsidRPr="00BA4635">
              <w:rPr>
                <w:lang w:val="uk-UA"/>
              </w:rPr>
              <w:t xml:space="preserve">де </w:t>
            </w: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uk-UA"/>
                    </w:rPr>
                    <m:t>FP</m:t>
                  </m:r>
                </m:sup>
              </m:sSubSup>
            </m:oMath>
            <w:r w:rsidRPr="00BA4635">
              <w:rPr>
                <w:lang w:val="uk-UA"/>
              </w:rPr>
              <w:t xml:space="preserve">– сумарний платіж, пов’язаний із придбанням послуги за механізмом ринкової премії, що враховується при розрахунку вартості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за розрахунковий місяць </w:t>
            </w:r>
            <w:r w:rsidRPr="00BA4635">
              <w:rPr>
                <w:lang w:val="en-US"/>
              </w:rPr>
              <w:t>m</w:t>
            </w:r>
            <w:r w:rsidRPr="00BA4635">
              <w:rPr>
                <w:lang w:val="uk-UA"/>
              </w:rPr>
              <w:t>, грн.</w:t>
            </w:r>
          </w:p>
        </w:tc>
      </w:tr>
      <w:tr w:rsidR="00337CB2" w:rsidRPr="00BA4635" w14:paraId="3714D190" w14:textId="77777777">
        <w:trPr>
          <w:trHeight w:val="590"/>
        </w:trPr>
        <w:tc>
          <w:tcPr>
            <w:tcW w:w="7650" w:type="dxa"/>
          </w:tcPr>
          <w:p w14:paraId="5B9C3B01" w14:textId="442AED98" w:rsidR="00337CB2" w:rsidRPr="00BA4635" w:rsidRDefault="00337CB2" w:rsidP="001F6A87">
            <w:pPr>
              <w:pStyle w:val="rvps2"/>
              <w:spacing w:before="0" w:beforeAutospacing="0" w:after="0" w:afterAutospacing="0"/>
              <w:ind w:firstLine="567"/>
              <w:jc w:val="both"/>
              <w:rPr>
                <w:shd w:val="clear" w:color="auto" w:fill="FFFFFF"/>
              </w:rPr>
            </w:pPr>
            <w:r w:rsidRPr="00BA4635">
              <w:rPr>
                <w:shd w:val="clear" w:color="auto" w:fill="FFFFFF"/>
              </w:rPr>
              <w:lastRenderedPageBreak/>
              <w:t>14.1. Вартість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визначається за формулою</w:t>
            </w:r>
          </w:p>
          <w:p w14:paraId="3DE9C419" w14:textId="233CC7DB" w:rsidR="00337CB2" w:rsidRPr="00BA4635" w:rsidRDefault="00337CB2" w:rsidP="001F6A87">
            <w:pPr>
              <w:pStyle w:val="rvps2"/>
              <w:spacing w:before="0" w:beforeAutospacing="0" w:after="0" w:afterAutospacing="0"/>
              <w:jc w:val="both"/>
              <w:rPr>
                <w:shd w:val="clear" w:color="auto" w:fill="FFFFFF"/>
              </w:rPr>
            </w:pPr>
            <w:r w:rsidRPr="00BA4635">
              <w:rPr>
                <w:noProof/>
                <w:lang w:val="uk-UA"/>
              </w:rPr>
              <w:drawing>
                <wp:inline distT="0" distB="0" distL="0" distR="0" wp14:anchorId="572908F8" wp14:editId="5E35C82F">
                  <wp:extent cx="4762500" cy="381000"/>
                  <wp:effectExtent l="0" t="0" r="0" b="0"/>
                  <wp:docPr id="7" name="Рисунок 7" descr="https://zakon.rada.gov.ua/laws/file/imgs/118/p484354n126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8/p484354n1264-9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381000"/>
                          </a:xfrm>
                          <a:prstGeom prst="rect">
                            <a:avLst/>
                          </a:prstGeom>
                          <a:noFill/>
                          <a:ln>
                            <a:noFill/>
                          </a:ln>
                        </pic:spPr>
                      </pic:pic>
                    </a:graphicData>
                  </a:graphic>
                </wp:inline>
              </w:drawing>
            </w:r>
          </w:p>
          <w:p w14:paraId="575C7C4B" w14:textId="77777777" w:rsidR="00337CB2" w:rsidRPr="00BA4635" w:rsidRDefault="00337CB2" w:rsidP="001F6A87">
            <w:pPr>
              <w:pStyle w:val="rvps2"/>
              <w:spacing w:before="0" w:beforeAutospacing="0" w:after="0" w:afterAutospacing="0"/>
              <w:ind w:firstLine="567"/>
              <w:jc w:val="both"/>
              <w:rPr>
                <w:shd w:val="clear" w:color="auto" w:fill="FFFFFF"/>
              </w:rPr>
            </w:pPr>
            <w:r w:rsidRPr="00BA4635">
              <w:rPr>
                <w:shd w:val="clear" w:color="auto" w:fill="FFFFFF"/>
              </w:rPr>
              <w:t xml:space="preserve">де </w:t>
            </w:r>
          </w:p>
          <w:p w14:paraId="7E1D469D" w14:textId="12193F7C" w:rsidR="00337CB2" w:rsidRPr="00BA4635" w:rsidRDefault="00337CB2" w:rsidP="001F6A87">
            <w:pPr>
              <w:pStyle w:val="rvps2"/>
              <w:spacing w:before="0" w:beforeAutospacing="0" w:after="0" w:afterAutospacing="0"/>
              <w:ind w:firstLine="567"/>
              <w:jc w:val="both"/>
              <w:rPr>
                <w:shd w:val="clear" w:color="auto" w:fill="FFFFFF"/>
              </w:rPr>
            </w:pPr>
            <w:r w:rsidRPr="00BA4635">
              <w:rPr>
                <w:shd w:val="clear" w:color="auto" w:fill="FFFFFF"/>
              </w:rPr>
              <w:t>…</w:t>
            </w:r>
          </w:p>
          <w:p w14:paraId="6DA543A6" w14:textId="3043F96D" w:rsidR="00337CB2" w:rsidRPr="00BA4635" w:rsidRDefault="00080F7A" w:rsidP="001F6A87">
            <w:pPr>
              <w:pStyle w:val="rvps2"/>
              <w:spacing w:before="0" w:beforeAutospacing="0" w:after="0" w:afterAutospacing="0"/>
              <w:ind w:firstLine="567"/>
              <w:jc w:val="both"/>
              <w:rPr>
                <w:shd w:val="clear" w:color="auto" w:fill="FFFFFF"/>
              </w:rPr>
            </w:pP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en-US"/>
                    </w:rPr>
                    <m:t>GO</m:t>
                  </m:r>
                </m:sup>
              </m:sSubSup>
            </m:oMath>
            <w:r w:rsidR="00D632C1" w:rsidRPr="00BA4635">
              <w:rPr>
                <w:lang w:val="uk-UA"/>
              </w:rPr>
              <w:t xml:space="preserve">– </w:t>
            </w:r>
            <w:proofErr w:type="spellStart"/>
            <w:r w:rsidR="00D632C1" w:rsidRPr="00BA4635">
              <w:rPr>
                <w:lang w:val="uk-UA"/>
              </w:rPr>
              <w:t>c</w:t>
            </w:r>
            <w:r w:rsidR="00D632C1" w:rsidRPr="00BA4635">
              <w:rPr>
                <w:shd w:val="clear" w:color="auto" w:fill="FFFFFF"/>
                <w:lang w:val="uk-UA"/>
              </w:rPr>
              <w:t>умарний</w:t>
            </w:r>
            <w:proofErr w:type="spellEnd"/>
            <w:r w:rsidR="00D632C1" w:rsidRPr="00BA4635">
              <w:rPr>
                <w:shd w:val="clear" w:color="auto" w:fill="FFFFFF"/>
                <w:lang w:val="uk-UA"/>
              </w:rPr>
              <w:t xml:space="preserve">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sidR="00D632C1" w:rsidRPr="00BA4635">
              <w:rPr>
                <w:shd w:val="clear" w:color="auto" w:fill="FFFFFF"/>
                <w:lang w:val="uk-UA"/>
              </w:rPr>
              <w:t>продажем</w:t>
            </w:r>
            <w:proofErr w:type="spellEnd"/>
            <w:r w:rsidR="00D632C1" w:rsidRPr="00BA4635">
              <w:rPr>
                <w:shd w:val="clear" w:color="auto" w:fill="FFFFFF"/>
                <w:lang w:val="uk-UA"/>
              </w:rPr>
              <w:t xml:space="preserve"> таких гарантій походження, за розрахунковий місяць </w:t>
            </w:r>
            <w:r w:rsidR="00D632C1" w:rsidRPr="00BA4635">
              <w:rPr>
                <w:rStyle w:val="rvts11"/>
                <w:i/>
                <w:iCs/>
                <w:shd w:val="clear" w:color="auto" w:fill="FFFFFF"/>
                <w:lang w:val="uk-UA"/>
              </w:rPr>
              <w:t>m</w:t>
            </w:r>
            <w:r w:rsidR="00D632C1" w:rsidRPr="00BA4635">
              <w:rPr>
                <w:shd w:val="clear" w:color="auto" w:fill="FFFFFF"/>
                <w:lang w:val="uk-UA"/>
              </w:rPr>
              <w:t>, грн;</w:t>
            </w:r>
          </w:p>
          <w:p w14:paraId="14677841" w14:textId="13CA97CD" w:rsidR="00337CB2" w:rsidRPr="00BA4635" w:rsidRDefault="00D632C1" w:rsidP="001F6A87">
            <w:pPr>
              <w:pStyle w:val="rvps2"/>
              <w:spacing w:before="0" w:beforeAutospacing="0" w:after="0" w:afterAutospacing="0"/>
              <w:ind w:firstLine="567"/>
              <w:jc w:val="both"/>
              <w:rPr>
                <w:shd w:val="clear" w:color="auto" w:fill="FFFFFF"/>
                <w:lang w:val="en-US"/>
              </w:rPr>
            </w:pPr>
            <w:r w:rsidRPr="00BA4635">
              <w:rPr>
                <w:shd w:val="clear" w:color="auto" w:fill="FFFFFF"/>
                <w:lang w:val="en-US"/>
              </w:rPr>
              <w:t>…</w:t>
            </w:r>
          </w:p>
        </w:tc>
        <w:tc>
          <w:tcPr>
            <w:tcW w:w="7513" w:type="dxa"/>
          </w:tcPr>
          <w:p w14:paraId="11807396" w14:textId="77777777" w:rsidR="00D632C1" w:rsidRPr="00BA4635" w:rsidRDefault="00D632C1" w:rsidP="001F6A87">
            <w:pPr>
              <w:pStyle w:val="rvps2"/>
              <w:spacing w:before="0" w:beforeAutospacing="0" w:after="0" w:afterAutospacing="0"/>
              <w:ind w:firstLine="567"/>
              <w:jc w:val="both"/>
              <w:rPr>
                <w:shd w:val="clear" w:color="auto" w:fill="FFFFFF"/>
              </w:rPr>
            </w:pPr>
            <w:r w:rsidRPr="00BA4635">
              <w:rPr>
                <w:shd w:val="clear" w:color="auto" w:fill="FFFFFF"/>
              </w:rPr>
              <w:t>14.1. Вартість послуги із забезпечення збільшення частки виробництва електричної енергії з альтернативних джерел, яка надається оператору системи передачі гарантованим покупцем, визначається за формулою</w:t>
            </w:r>
          </w:p>
          <w:p w14:paraId="07DF054E" w14:textId="77777777" w:rsidR="00D632C1" w:rsidRPr="00BA4635" w:rsidRDefault="00D632C1" w:rsidP="001F6A87">
            <w:pPr>
              <w:pStyle w:val="rvps2"/>
              <w:spacing w:before="0" w:beforeAutospacing="0" w:after="0" w:afterAutospacing="0"/>
              <w:jc w:val="both"/>
              <w:rPr>
                <w:shd w:val="clear" w:color="auto" w:fill="FFFFFF"/>
              </w:rPr>
            </w:pPr>
            <w:r w:rsidRPr="00BA4635">
              <w:rPr>
                <w:noProof/>
                <w:lang w:val="uk-UA"/>
              </w:rPr>
              <w:drawing>
                <wp:inline distT="0" distB="0" distL="0" distR="0" wp14:anchorId="024FD835" wp14:editId="4C261623">
                  <wp:extent cx="4762500" cy="381000"/>
                  <wp:effectExtent l="0" t="0" r="0" b="0"/>
                  <wp:docPr id="12" name="Рисунок 12" descr="https://zakon.rada.gov.ua/laws/file/imgs/118/p484354n1264-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zakon.rada.gov.ua/laws/file/imgs/118/p484354n1264-90.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381000"/>
                          </a:xfrm>
                          <a:prstGeom prst="rect">
                            <a:avLst/>
                          </a:prstGeom>
                          <a:noFill/>
                          <a:ln>
                            <a:noFill/>
                          </a:ln>
                        </pic:spPr>
                      </pic:pic>
                    </a:graphicData>
                  </a:graphic>
                </wp:inline>
              </w:drawing>
            </w:r>
          </w:p>
          <w:p w14:paraId="11DB4393" w14:textId="77777777" w:rsidR="00D632C1" w:rsidRPr="00BA4635" w:rsidRDefault="00D632C1" w:rsidP="001F6A87">
            <w:pPr>
              <w:pStyle w:val="rvps2"/>
              <w:spacing w:before="0" w:beforeAutospacing="0" w:after="0" w:afterAutospacing="0"/>
              <w:ind w:firstLine="567"/>
              <w:jc w:val="both"/>
              <w:rPr>
                <w:shd w:val="clear" w:color="auto" w:fill="FFFFFF"/>
              </w:rPr>
            </w:pPr>
            <w:r w:rsidRPr="00BA4635">
              <w:rPr>
                <w:shd w:val="clear" w:color="auto" w:fill="FFFFFF"/>
              </w:rPr>
              <w:t xml:space="preserve">де </w:t>
            </w:r>
          </w:p>
          <w:p w14:paraId="23BC27C2" w14:textId="77777777" w:rsidR="00D632C1" w:rsidRPr="00BA4635" w:rsidRDefault="00D632C1" w:rsidP="001F6A87">
            <w:pPr>
              <w:pStyle w:val="rvps2"/>
              <w:spacing w:before="0" w:beforeAutospacing="0" w:after="0" w:afterAutospacing="0"/>
              <w:ind w:firstLine="567"/>
              <w:jc w:val="both"/>
              <w:rPr>
                <w:shd w:val="clear" w:color="auto" w:fill="FFFFFF"/>
              </w:rPr>
            </w:pPr>
            <w:r w:rsidRPr="00BA4635">
              <w:rPr>
                <w:shd w:val="clear" w:color="auto" w:fill="FFFFFF"/>
              </w:rPr>
              <w:t>…</w:t>
            </w:r>
          </w:p>
          <w:p w14:paraId="044E10A7" w14:textId="1D79959C" w:rsidR="00D632C1" w:rsidRPr="00BA4635" w:rsidRDefault="00080F7A" w:rsidP="001F6A87">
            <w:pPr>
              <w:pStyle w:val="rvps2"/>
              <w:spacing w:before="0" w:beforeAutospacing="0" w:after="0" w:afterAutospacing="0"/>
              <w:ind w:firstLine="567"/>
              <w:jc w:val="both"/>
              <w:rPr>
                <w:shd w:val="clear" w:color="auto" w:fill="FFFFFF"/>
              </w:rPr>
            </w:pPr>
            <m:oMath>
              <m:sSubSup>
                <m:sSubSupPr>
                  <m:ctrlPr>
                    <w:rPr>
                      <w:rFonts w:ascii="Cambria Math" w:hAnsi="Cambria Math"/>
                      <w:i/>
                      <w:lang w:val="uk-UA"/>
                    </w:rPr>
                  </m:ctrlPr>
                </m:sSubSupPr>
                <m:e>
                  <m:r>
                    <w:rPr>
                      <w:rFonts w:ascii="Cambria Math" w:hAnsi="Cambria Math"/>
                      <w:lang w:val="en-US"/>
                    </w:rPr>
                    <m:t>P</m:t>
                  </m:r>
                </m:e>
                <m:sub>
                  <m:r>
                    <w:rPr>
                      <w:rFonts w:ascii="Cambria Math" w:hAnsi="Cambria Math"/>
                      <w:lang w:val="uk-UA"/>
                    </w:rPr>
                    <m:t>m</m:t>
                  </m:r>
                </m:sub>
                <m:sup>
                  <m:r>
                    <w:rPr>
                      <w:rFonts w:ascii="Cambria Math" w:hAnsi="Cambria Math"/>
                      <w:lang w:val="en-US"/>
                    </w:rPr>
                    <m:t>GO</m:t>
                  </m:r>
                </m:sup>
              </m:sSubSup>
            </m:oMath>
            <w:r w:rsidR="00D632C1" w:rsidRPr="00BA4635">
              <w:rPr>
                <w:lang w:val="uk-UA"/>
              </w:rPr>
              <w:t xml:space="preserve">– </w:t>
            </w:r>
            <w:proofErr w:type="spellStart"/>
            <w:r w:rsidR="00D632C1" w:rsidRPr="00BA4635">
              <w:rPr>
                <w:lang w:val="uk-UA"/>
              </w:rPr>
              <w:t>c</w:t>
            </w:r>
            <w:r w:rsidR="00D632C1" w:rsidRPr="00BA4635">
              <w:rPr>
                <w:shd w:val="clear" w:color="auto" w:fill="FFFFFF"/>
                <w:lang w:val="uk-UA"/>
              </w:rPr>
              <w:t>умарний</w:t>
            </w:r>
            <w:proofErr w:type="spellEnd"/>
            <w:r w:rsidR="00D632C1" w:rsidRPr="00BA4635">
              <w:rPr>
                <w:shd w:val="clear" w:color="auto" w:fill="FFFFFF"/>
                <w:lang w:val="uk-UA"/>
              </w:rPr>
              <w:t xml:space="preserve"> платіж, пов’язаний з доходом</w:t>
            </w:r>
            <w:r w:rsidR="00090FC6" w:rsidRPr="00BA4635">
              <w:rPr>
                <w:shd w:val="clear" w:color="auto" w:fill="FFFFFF"/>
                <w:lang w:val="uk-UA"/>
              </w:rPr>
              <w:t xml:space="preserve"> </w:t>
            </w:r>
            <w:r w:rsidR="00090FC6" w:rsidRPr="00BA4635">
              <w:rPr>
                <w:b/>
                <w:shd w:val="clear" w:color="auto" w:fill="FFFFFF"/>
                <w:lang w:val="uk-UA"/>
              </w:rPr>
              <w:t>гарантованого покупця</w:t>
            </w:r>
            <w:r w:rsidR="00D632C1" w:rsidRPr="00BA4635">
              <w:rPr>
                <w:shd w:val="clear" w:color="auto" w:fill="FFFFFF"/>
                <w:lang w:val="uk-UA"/>
              </w:rPr>
              <w:t xml:space="preserve"> від продажу гарантій походження електричної енергії, виробленої з відновлюваних джерел енергії </w:t>
            </w:r>
            <w:r w:rsidR="00D632C1" w:rsidRPr="00BA4635">
              <w:rPr>
                <w:b/>
                <w:strike/>
                <w:shd w:val="clear" w:color="auto" w:fill="FFFFFF"/>
                <w:lang w:val="uk-UA"/>
              </w:rPr>
              <w:t>(у тому числі за зовнішньоекономічними договорами (контрактами)</w:t>
            </w:r>
            <w:r w:rsidR="00D632C1" w:rsidRPr="00BA4635">
              <w:rPr>
                <w:shd w:val="clear" w:color="auto" w:fill="FFFFFF"/>
                <w:lang w:val="uk-UA"/>
              </w:rPr>
              <w:t xml:space="preserve">, зменшений на суму видатків, пов’язаних із </w:t>
            </w:r>
            <w:proofErr w:type="spellStart"/>
            <w:r w:rsidR="00D632C1" w:rsidRPr="00BA4635">
              <w:rPr>
                <w:shd w:val="clear" w:color="auto" w:fill="FFFFFF"/>
                <w:lang w:val="uk-UA"/>
              </w:rPr>
              <w:t>продажем</w:t>
            </w:r>
            <w:proofErr w:type="spellEnd"/>
            <w:r w:rsidR="00D632C1" w:rsidRPr="00BA4635">
              <w:rPr>
                <w:shd w:val="clear" w:color="auto" w:fill="FFFFFF"/>
                <w:lang w:val="uk-UA"/>
              </w:rPr>
              <w:t xml:space="preserve"> таких гарантій походження, за розрахунковий місяць </w:t>
            </w:r>
            <w:r w:rsidR="00D632C1" w:rsidRPr="00BA4635">
              <w:rPr>
                <w:rStyle w:val="rvts11"/>
                <w:i/>
                <w:iCs/>
                <w:shd w:val="clear" w:color="auto" w:fill="FFFFFF"/>
                <w:lang w:val="uk-UA"/>
              </w:rPr>
              <w:t>m</w:t>
            </w:r>
            <w:r w:rsidR="00D632C1" w:rsidRPr="00BA4635">
              <w:rPr>
                <w:shd w:val="clear" w:color="auto" w:fill="FFFFFF"/>
                <w:lang w:val="uk-UA"/>
              </w:rPr>
              <w:t>, грн;</w:t>
            </w:r>
          </w:p>
          <w:p w14:paraId="607D0424" w14:textId="41E17B9C" w:rsidR="00337CB2" w:rsidRPr="00BA4635" w:rsidRDefault="00D632C1" w:rsidP="001F6A87">
            <w:pPr>
              <w:pStyle w:val="rvps2"/>
              <w:spacing w:before="0" w:beforeAutospacing="0" w:after="150" w:afterAutospacing="0"/>
              <w:ind w:firstLine="567"/>
              <w:jc w:val="both"/>
              <w:rPr>
                <w:b/>
                <w:lang w:val="uk-UA"/>
              </w:rPr>
            </w:pPr>
            <w:r w:rsidRPr="00BA4635">
              <w:rPr>
                <w:shd w:val="clear" w:color="auto" w:fill="FFFFFF"/>
                <w:lang w:val="en-US"/>
              </w:rPr>
              <w:t>…</w:t>
            </w:r>
          </w:p>
        </w:tc>
      </w:tr>
      <w:tr w:rsidR="0085313F" w:rsidRPr="00BA4635" w14:paraId="5D25B653" w14:textId="77777777">
        <w:trPr>
          <w:trHeight w:val="590"/>
        </w:trPr>
        <w:tc>
          <w:tcPr>
            <w:tcW w:w="7650" w:type="dxa"/>
          </w:tcPr>
          <w:p w14:paraId="02598AB4" w14:textId="77777777" w:rsidR="003303DE" w:rsidRPr="00BA4635" w:rsidRDefault="003303DE" w:rsidP="001F6A8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402ACD5E" w14:textId="77777777" w:rsidR="003303DE" w:rsidRPr="00BA4635" w:rsidRDefault="003303DE" w:rsidP="001F6A87">
            <w:pPr>
              <w:ind w:firstLine="567"/>
              <w:jc w:val="center"/>
              <w:rPr>
                <w:rFonts w:ascii="Times New Roman" w:eastAsia="Times New Roman" w:hAnsi="Times New Roman" w:cs="Times New Roman"/>
                <w:color w:val="000000"/>
                <w:sz w:val="24"/>
                <w:szCs w:val="24"/>
              </w:rPr>
            </w:pPr>
            <w:r w:rsidRPr="00BA4635">
              <w:rPr>
                <w:rFonts w:ascii="Times New Roman" w:eastAsia="Times New Roman" w:hAnsi="Times New Roman" w:cs="Times New Roman"/>
                <w:noProof/>
                <w:color w:val="000000"/>
                <w:sz w:val="24"/>
                <w:szCs w:val="24"/>
                <w:lang w:val="uk-UA"/>
              </w:rPr>
              <w:drawing>
                <wp:inline distT="114300" distB="114300" distL="114300" distR="114300" wp14:anchorId="6EAEDF1E" wp14:editId="45B2616F">
                  <wp:extent cx="3286125" cy="266700"/>
                  <wp:effectExtent l="0" t="0" r="0" b="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3286125" cy="266700"/>
                          </a:xfrm>
                          <a:prstGeom prst="rect">
                            <a:avLst/>
                          </a:prstGeom>
                          <a:ln/>
                        </pic:spPr>
                      </pic:pic>
                    </a:graphicData>
                  </a:graphic>
                </wp:inline>
              </w:drawing>
            </w:r>
          </w:p>
          <w:p w14:paraId="45156EE9" w14:textId="77777777" w:rsidR="003303DE" w:rsidRPr="00BA4635" w:rsidRDefault="003303DE" w:rsidP="001F6A8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де:</w:t>
            </w:r>
          </w:p>
          <w:p w14:paraId="624CB05E" w14:textId="77777777" w:rsidR="003303DE" w:rsidRPr="00BA4635" w:rsidRDefault="003303DE" w:rsidP="001F6A8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w:t>
            </w:r>
          </w:p>
          <w:p w14:paraId="3316EA2E" w14:textId="77777777" w:rsidR="003303DE" w:rsidRPr="00BA4635" w:rsidRDefault="003303DE" w:rsidP="001F6A8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ab/>
            </w:r>
          </w:p>
          <w:p w14:paraId="1122ACFF" w14:textId="77777777" w:rsidR="003303DE" w:rsidRPr="00BA4635" w:rsidRDefault="00080F7A" w:rsidP="001F6A87">
            <w:pPr>
              <w:ind w:firstLine="567"/>
              <w:jc w:val="both"/>
              <w:rPr>
                <w:rFonts w:ascii="Times New Roman" w:eastAsia="Times New Roman" w:hAnsi="Times New Roman" w:cs="Times New Roman"/>
                <w:color w:val="000000"/>
                <w:sz w:val="24"/>
                <w:szCs w:val="24"/>
                <w:lang w:val="uk-UA"/>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 xml:space="preserve">m </m:t>
                  </m:r>
                </m:sub>
                <m:sup>
                  <m:r>
                    <w:rPr>
                      <w:rFonts w:ascii="Cambria Math" w:eastAsia="Times New Roman" w:hAnsi="Cambria Math" w:cs="Times New Roman"/>
                      <w:sz w:val="24"/>
                      <w:szCs w:val="24"/>
                      <w:lang w:val="uk-UA"/>
                    </w:rPr>
                    <m:t>c</m:t>
                  </m:r>
                </m:sup>
              </m:sSubSup>
            </m:oMath>
            <w:r w:rsidR="003303DE" w:rsidRPr="00BA4635">
              <w:rPr>
                <w:rFonts w:ascii="Times New Roman" w:eastAsia="Times New Roman" w:hAnsi="Times New Roman" w:cs="Times New Roman"/>
                <w:color w:val="000000"/>
                <w:sz w:val="24"/>
                <w:szCs w:val="24"/>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 та проданої ПУП у розрахунковому місяці m, що перевищує місячне споживання електричної енергії приватним домогосподарством, </w:t>
            </w:r>
            <w:proofErr w:type="spellStart"/>
            <w:r w:rsidR="003303DE" w:rsidRPr="00BA4635">
              <w:rPr>
                <w:rFonts w:ascii="Times New Roman" w:eastAsia="Times New Roman" w:hAnsi="Times New Roman" w:cs="Times New Roman"/>
                <w:color w:val="000000"/>
                <w:sz w:val="24"/>
                <w:szCs w:val="24"/>
                <w:lang w:val="uk-UA"/>
              </w:rPr>
              <w:t>МВт·год</w:t>
            </w:r>
            <w:proofErr w:type="spellEnd"/>
            <w:r w:rsidR="003303DE" w:rsidRPr="00BA4635">
              <w:rPr>
                <w:rFonts w:ascii="Times New Roman" w:eastAsia="Times New Roman" w:hAnsi="Times New Roman" w:cs="Times New Roman"/>
                <w:color w:val="000000"/>
                <w:sz w:val="24"/>
                <w:szCs w:val="24"/>
                <w:lang w:val="uk-UA"/>
              </w:rPr>
              <w:t>;</w:t>
            </w:r>
          </w:p>
          <w:p w14:paraId="793B641C" w14:textId="7A5374A5" w:rsidR="0085313F" w:rsidRPr="00BA4635" w:rsidRDefault="003303DE"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color w:val="000000"/>
                <w:sz w:val="24"/>
                <w:szCs w:val="24"/>
                <w:lang w:val="ru-RU"/>
              </w:rPr>
              <w:t>….</w:t>
            </w:r>
          </w:p>
          <w:p w14:paraId="767C82D9" w14:textId="77777777" w:rsidR="0085313F" w:rsidRPr="00BA4635" w:rsidRDefault="0085313F" w:rsidP="001F6A87">
            <w:pPr>
              <w:ind w:firstLine="567"/>
              <w:jc w:val="both"/>
              <w:rPr>
                <w:rFonts w:ascii="Times New Roman" w:eastAsia="Times New Roman" w:hAnsi="Times New Roman" w:cs="Times New Roman"/>
                <w:sz w:val="24"/>
                <w:szCs w:val="24"/>
              </w:rPr>
            </w:pPr>
          </w:p>
          <w:p w14:paraId="21B4C8A1" w14:textId="306282A7" w:rsidR="0085313F" w:rsidRPr="00BA4635" w:rsidRDefault="00080F7A" w:rsidP="001F6A87">
            <w:pPr>
              <w:ind w:firstLine="567"/>
              <w:jc w:val="both"/>
              <w:rPr>
                <w:rFonts w:ascii="Times New Roman" w:eastAsia="Times New Roman" w:hAnsi="Times New Roman" w:cs="Times New Roman"/>
                <w:sz w:val="24"/>
                <w:szCs w:val="24"/>
              </w:rPr>
            </w:pPr>
            <m:oMath>
              <m:sSup>
                <m:sSupPr>
                  <m:ctrlPr>
                    <w:rPr>
                      <w:rFonts w:ascii="Cambria Math" w:hAnsi="Cambria Math" w:cs="Times New Roman"/>
                      <w:i/>
                      <w:iCs/>
                      <w:sz w:val="24"/>
                      <w:szCs w:val="24"/>
                      <w:shd w:val="clear" w:color="auto" w:fill="FFFFFF"/>
                    </w:rPr>
                  </m:ctrlPr>
                </m:sSupPr>
                <m:e>
                  <m:r>
                    <w:rPr>
                      <w:rFonts w:ascii="Cambria Math" w:hAnsi="Cambria Math" w:cs="Times New Roman"/>
                      <w:sz w:val="24"/>
                      <w:szCs w:val="24"/>
                      <w:shd w:val="clear" w:color="auto" w:fill="FFFFFF"/>
                    </w:rPr>
                    <m:t>P</m:t>
                  </m:r>
                </m:e>
                <m:sup>
                  <m:r>
                    <w:rPr>
                      <w:rFonts w:ascii="Cambria Math" w:hAnsi="Cambria Math" w:cs="Times New Roman"/>
                      <w:sz w:val="24"/>
                      <w:szCs w:val="24"/>
                      <w:shd w:val="clear" w:color="auto" w:fill="FFFFFF"/>
                    </w:rPr>
                    <m:t>GO</m:t>
                  </m:r>
                </m:sup>
              </m:sSup>
            </m:oMath>
            <w:r w:rsidR="003119D1" w:rsidRPr="00BA4635">
              <w:rPr>
                <w:rFonts w:ascii="Times New Roman" w:hAnsi="Times New Roman" w:cs="Times New Roman"/>
                <w:iCs/>
                <w:sz w:val="24"/>
                <w:szCs w:val="24"/>
                <w:shd w:val="clear" w:color="auto" w:fill="FFFFFF"/>
                <w:lang w:val="ru-RU"/>
              </w:rPr>
              <w:t xml:space="preserve">– </w:t>
            </w:r>
            <w:r w:rsidR="003119D1" w:rsidRPr="00BA4635">
              <w:rPr>
                <w:rFonts w:ascii="Times New Roman" w:hAnsi="Times New Roman" w:cs="Times New Roman"/>
                <w:iCs/>
                <w:sz w:val="24"/>
                <w:szCs w:val="24"/>
                <w:shd w:val="clear" w:color="auto" w:fill="FFFFFF"/>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sidR="003119D1" w:rsidRPr="00BA4635">
              <w:rPr>
                <w:rFonts w:ascii="Times New Roman" w:hAnsi="Times New Roman" w:cs="Times New Roman"/>
                <w:iCs/>
                <w:sz w:val="24"/>
                <w:szCs w:val="24"/>
                <w:shd w:val="clear" w:color="auto" w:fill="FFFFFF"/>
              </w:rPr>
              <w:t>продажем</w:t>
            </w:r>
            <w:proofErr w:type="spellEnd"/>
            <w:r w:rsidR="003119D1" w:rsidRPr="00BA4635">
              <w:rPr>
                <w:rFonts w:ascii="Times New Roman" w:hAnsi="Times New Roman" w:cs="Times New Roman"/>
                <w:iCs/>
                <w:sz w:val="24"/>
                <w:szCs w:val="24"/>
                <w:shd w:val="clear" w:color="auto" w:fill="FFFFFF"/>
              </w:rPr>
              <w:t xml:space="preserve"> таких гарантій походження, за розрахунковий місяць m, грн.</w:t>
            </w:r>
          </w:p>
          <w:p w14:paraId="15B701D2" w14:textId="2827DEEB" w:rsidR="0085313F" w:rsidRPr="00BA4635" w:rsidRDefault="0085313F" w:rsidP="001F6A87">
            <w:pPr>
              <w:ind w:firstLine="567"/>
              <w:jc w:val="both"/>
              <w:rPr>
                <w:rFonts w:ascii="Times New Roman" w:eastAsia="Times New Roman" w:hAnsi="Times New Roman" w:cs="Times New Roman"/>
                <w:b/>
                <w:bCs/>
                <w:sz w:val="24"/>
                <w:szCs w:val="24"/>
              </w:rPr>
            </w:pPr>
          </w:p>
        </w:tc>
        <w:tc>
          <w:tcPr>
            <w:tcW w:w="7513" w:type="dxa"/>
          </w:tcPr>
          <w:p w14:paraId="7B14D91F" w14:textId="77777777" w:rsidR="003303DE" w:rsidRPr="00BA4635" w:rsidRDefault="003303DE" w:rsidP="001F6A8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lastRenderedPageBreak/>
              <w:t>15.1. Вартість послуги із забезпечення збільшення частки виробництва електричної енергії з альтернативних джерел енергії, що надається ПУП за розрахунковий місяць, розраховується за формулою</w:t>
            </w:r>
          </w:p>
          <w:p w14:paraId="69DA6748" w14:textId="77777777" w:rsidR="003303DE" w:rsidRPr="00BA4635" w:rsidRDefault="003303DE" w:rsidP="001F6A87">
            <w:pPr>
              <w:ind w:firstLine="567"/>
              <w:jc w:val="center"/>
              <w:rPr>
                <w:rFonts w:ascii="Times New Roman" w:eastAsia="Times New Roman" w:hAnsi="Times New Roman" w:cs="Times New Roman"/>
                <w:color w:val="000000"/>
                <w:sz w:val="24"/>
                <w:szCs w:val="24"/>
              </w:rPr>
            </w:pPr>
            <w:r w:rsidRPr="00BA4635">
              <w:rPr>
                <w:rFonts w:ascii="Times New Roman" w:eastAsia="Times New Roman" w:hAnsi="Times New Roman" w:cs="Times New Roman"/>
                <w:noProof/>
                <w:color w:val="000000"/>
                <w:sz w:val="24"/>
                <w:szCs w:val="24"/>
                <w:lang w:val="uk-UA"/>
              </w:rPr>
              <w:drawing>
                <wp:inline distT="114300" distB="114300" distL="114300" distR="114300" wp14:anchorId="37D074BF" wp14:editId="531B97C1">
                  <wp:extent cx="3286125" cy="2667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3286125" cy="266700"/>
                          </a:xfrm>
                          <a:prstGeom prst="rect">
                            <a:avLst/>
                          </a:prstGeom>
                          <a:ln/>
                        </pic:spPr>
                      </pic:pic>
                    </a:graphicData>
                  </a:graphic>
                </wp:inline>
              </w:drawing>
            </w:r>
          </w:p>
          <w:p w14:paraId="7AB91A15" w14:textId="77777777" w:rsidR="003303DE" w:rsidRPr="00BA4635" w:rsidRDefault="003303DE" w:rsidP="001F6A8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де:</w:t>
            </w:r>
          </w:p>
          <w:p w14:paraId="2A2A8B2C" w14:textId="77777777" w:rsidR="003303DE" w:rsidRPr="00BA4635" w:rsidRDefault="003303DE" w:rsidP="001F6A8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w:t>
            </w:r>
          </w:p>
          <w:p w14:paraId="3D29CE0F" w14:textId="77777777" w:rsidR="003303DE" w:rsidRPr="00BA4635" w:rsidRDefault="003303DE" w:rsidP="001F6A87">
            <w:pPr>
              <w:ind w:firstLine="567"/>
              <w:jc w:val="both"/>
              <w:rPr>
                <w:rFonts w:ascii="Times New Roman" w:eastAsia="Times New Roman" w:hAnsi="Times New Roman" w:cs="Times New Roman"/>
                <w:color w:val="000000"/>
                <w:sz w:val="24"/>
                <w:szCs w:val="24"/>
                <w:lang w:val="uk-UA"/>
              </w:rPr>
            </w:pPr>
            <w:r w:rsidRPr="00BA4635">
              <w:rPr>
                <w:rFonts w:ascii="Times New Roman" w:eastAsia="Times New Roman" w:hAnsi="Times New Roman" w:cs="Times New Roman"/>
                <w:color w:val="000000"/>
                <w:sz w:val="24"/>
                <w:szCs w:val="24"/>
                <w:lang w:val="uk-UA"/>
              </w:rPr>
              <w:tab/>
            </w:r>
          </w:p>
          <w:p w14:paraId="0E48A7ED" w14:textId="0FD9464F" w:rsidR="000D0F23" w:rsidRPr="00BA4635" w:rsidRDefault="00080F7A" w:rsidP="001F6A87">
            <w:pPr>
              <w:ind w:firstLine="567"/>
              <w:jc w:val="both"/>
              <w:rPr>
                <w:rFonts w:ascii="Times New Roman" w:eastAsia="Times New Roman" w:hAnsi="Times New Roman" w:cs="Times New Roman"/>
                <w:color w:val="000000"/>
                <w:sz w:val="24"/>
                <w:szCs w:val="24"/>
                <w:lang w:val="uk-UA"/>
              </w:rPr>
            </w:pPr>
            <m:oMath>
              <m:sSubSup>
                <m:sSubSupPr>
                  <m:ctrlPr>
                    <w:rPr>
                      <w:rFonts w:ascii="Cambria Math" w:eastAsia="Times New Roman" w:hAnsi="Cambria Math" w:cs="Times New Roman"/>
                      <w:i/>
                      <w:sz w:val="24"/>
                      <w:szCs w:val="24"/>
                      <w:lang w:val="uk-UA"/>
                    </w:rPr>
                  </m:ctrlPr>
                </m:sSubSupPr>
                <m:e>
                  <m:r>
                    <w:rPr>
                      <w:rFonts w:ascii="Cambria Math" w:eastAsia="Times New Roman" w:hAnsi="Cambria Math" w:cs="Times New Roman"/>
                      <w:sz w:val="24"/>
                      <w:szCs w:val="24"/>
                      <w:lang w:val="uk-UA"/>
                    </w:rPr>
                    <m:t>W</m:t>
                  </m:r>
                </m:e>
                <m:sub>
                  <m:r>
                    <w:rPr>
                      <w:rFonts w:ascii="Cambria Math" w:eastAsia="Times New Roman" w:hAnsi="Cambria Math" w:cs="Times New Roman"/>
                      <w:sz w:val="24"/>
                      <w:szCs w:val="24"/>
                      <w:lang w:val="uk-UA"/>
                    </w:rPr>
                    <m:t xml:space="preserve">m </m:t>
                  </m:r>
                </m:sub>
                <m:sup>
                  <m:r>
                    <w:rPr>
                      <w:rFonts w:ascii="Cambria Math" w:eastAsia="Times New Roman" w:hAnsi="Cambria Math" w:cs="Times New Roman"/>
                      <w:sz w:val="24"/>
                      <w:szCs w:val="24"/>
                      <w:lang w:val="uk-UA"/>
                    </w:rPr>
                    <m:t>c</m:t>
                  </m:r>
                </m:sup>
              </m:sSubSup>
            </m:oMath>
            <w:r w:rsidR="003303DE" w:rsidRPr="00BA4635">
              <w:rPr>
                <w:rFonts w:ascii="Times New Roman" w:eastAsia="Times New Roman" w:hAnsi="Times New Roman" w:cs="Times New Roman"/>
                <w:color w:val="000000"/>
                <w:sz w:val="24"/>
                <w:szCs w:val="24"/>
                <w:lang w:val="uk-UA"/>
              </w:rPr>
              <w:t xml:space="preserve"> - обсяг електричної енергії, відпущеної споживачем - приватним домогосподарством (у межах меншого зі значень встановленої потужності та або дозволеної (договірної) потужності)</w:t>
            </w:r>
            <w:r w:rsidR="003303DE" w:rsidRPr="00BA4635">
              <w:rPr>
                <w:rFonts w:ascii="Times New Roman" w:eastAsia="Times New Roman" w:hAnsi="Times New Roman" w:cs="Times New Roman"/>
                <w:b/>
                <w:color w:val="000000"/>
                <w:sz w:val="24"/>
                <w:szCs w:val="24"/>
                <w:lang w:val="uk-UA"/>
              </w:rPr>
              <w:t xml:space="preserve">, </w:t>
            </w:r>
            <w:r w:rsidR="0011086A" w:rsidRPr="0011086A">
              <w:rPr>
                <w:rFonts w:ascii="Times New Roman" w:hAnsi="Times New Roman" w:cs="Times New Roman"/>
                <w:b/>
                <w:sz w:val="24"/>
                <w:szCs w:val="24"/>
              </w:rPr>
              <w:t xml:space="preserve">у тому числі виробленої електричної енергії з енергії сонячного випромінювання та якому встановлено «зелений» тариф, у період з 4 години до 23 години з </w:t>
            </w:r>
            <w:r w:rsidR="00717244">
              <w:rPr>
                <w:rFonts w:ascii="Times New Roman" w:hAnsi="Times New Roman" w:cs="Times New Roman"/>
                <w:b/>
                <w:sz w:val="24"/>
                <w:szCs w:val="24"/>
                <w:lang w:val="uk-UA"/>
              </w:rPr>
              <w:t>0</w:t>
            </w:r>
            <w:r w:rsidR="0011086A" w:rsidRPr="0011086A">
              <w:rPr>
                <w:rFonts w:ascii="Times New Roman" w:hAnsi="Times New Roman" w:cs="Times New Roman"/>
                <w:b/>
                <w:sz w:val="24"/>
                <w:szCs w:val="24"/>
              </w:rPr>
              <w:t xml:space="preserve">1 квітня по 31 жовтня та з 6 години до 21 години з </w:t>
            </w:r>
            <w:r w:rsidR="00717244">
              <w:rPr>
                <w:rFonts w:ascii="Times New Roman" w:hAnsi="Times New Roman" w:cs="Times New Roman"/>
                <w:b/>
                <w:sz w:val="24"/>
                <w:szCs w:val="24"/>
                <w:lang w:val="uk-UA"/>
              </w:rPr>
              <w:t>0</w:t>
            </w:r>
            <w:r w:rsidR="0011086A" w:rsidRPr="0011086A">
              <w:rPr>
                <w:rFonts w:ascii="Times New Roman" w:hAnsi="Times New Roman" w:cs="Times New Roman"/>
                <w:b/>
                <w:sz w:val="24"/>
                <w:szCs w:val="24"/>
              </w:rPr>
              <w:t xml:space="preserve">1 листопада по 31 березня (крім електричної енергії, </w:t>
            </w:r>
            <w:r w:rsidR="0011086A" w:rsidRPr="0011086A">
              <w:rPr>
                <w:rFonts w:ascii="Times New Roman" w:hAnsi="Times New Roman" w:cs="Times New Roman"/>
                <w:b/>
                <w:sz w:val="24"/>
                <w:szCs w:val="24"/>
              </w:rPr>
              <w:lastRenderedPageBreak/>
              <w:t xml:space="preserve">відпущеної з установки зберігання енергії), </w:t>
            </w:r>
            <w:r w:rsidR="003303DE" w:rsidRPr="00BA4635">
              <w:rPr>
                <w:rFonts w:ascii="Times New Roman" w:eastAsia="Times New Roman" w:hAnsi="Times New Roman" w:cs="Times New Roman"/>
                <w:color w:val="000000"/>
                <w:sz w:val="24"/>
                <w:szCs w:val="24"/>
                <w:lang w:val="uk-UA"/>
              </w:rPr>
              <w:t xml:space="preserve">та проданої ПУП у розрахунковому місяці m, що перевищує місячне споживання електричної енергії приватним домогосподарством, </w:t>
            </w:r>
            <w:proofErr w:type="spellStart"/>
            <w:r w:rsidR="003303DE" w:rsidRPr="00BA4635">
              <w:rPr>
                <w:rFonts w:ascii="Times New Roman" w:eastAsia="Times New Roman" w:hAnsi="Times New Roman" w:cs="Times New Roman"/>
                <w:color w:val="000000"/>
                <w:sz w:val="24"/>
                <w:szCs w:val="24"/>
                <w:lang w:val="uk-UA"/>
              </w:rPr>
              <w:t>МВт·год</w:t>
            </w:r>
            <w:proofErr w:type="spellEnd"/>
            <w:r w:rsidR="003303DE" w:rsidRPr="00BA4635">
              <w:rPr>
                <w:rFonts w:ascii="Times New Roman" w:eastAsia="Times New Roman" w:hAnsi="Times New Roman" w:cs="Times New Roman"/>
                <w:color w:val="000000"/>
                <w:sz w:val="24"/>
                <w:szCs w:val="24"/>
                <w:lang w:val="uk-UA"/>
              </w:rPr>
              <w:t>;</w:t>
            </w:r>
          </w:p>
          <w:p w14:paraId="4E439A54" w14:textId="77777777" w:rsidR="0085313F" w:rsidRPr="00BA4635" w:rsidRDefault="003303DE" w:rsidP="001F6A87">
            <w:pPr>
              <w:ind w:firstLine="567"/>
              <w:jc w:val="both"/>
              <w:rPr>
                <w:rFonts w:ascii="Times New Roman" w:eastAsia="Times New Roman" w:hAnsi="Times New Roman" w:cs="Times New Roman"/>
                <w:color w:val="000000"/>
                <w:sz w:val="24"/>
                <w:szCs w:val="24"/>
              </w:rPr>
            </w:pPr>
            <w:r w:rsidRPr="00BA4635">
              <w:rPr>
                <w:rFonts w:ascii="Times New Roman" w:eastAsia="Times New Roman" w:hAnsi="Times New Roman" w:cs="Times New Roman"/>
                <w:color w:val="000000"/>
                <w:sz w:val="24"/>
                <w:szCs w:val="24"/>
              </w:rPr>
              <w:t>….</w:t>
            </w:r>
          </w:p>
          <w:p w14:paraId="102456E1" w14:textId="6DC8CCDB" w:rsidR="000D0F23" w:rsidRPr="00BA4635" w:rsidRDefault="00080F7A" w:rsidP="001F6A87">
            <w:pPr>
              <w:ind w:firstLine="567"/>
              <w:jc w:val="both"/>
              <w:rPr>
                <w:rFonts w:ascii="Times New Roman" w:eastAsia="Times New Roman" w:hAnsi="Times New Roman" w:cs="Times New Roman"/>
                <w:sz w:val="24"/>
                <w:szCs w:val="24"/>
                <w:lang w:val="uk-UA"/>
              </w:rPr>
            </w:pPr>
            <m:oMath>
              <m:sSup>
                <m:sSupPr>
                  <m:ctrlPr>
                    <w:rPr>
                      <w:rFonts w:ascii="Cambria Math" w:hAnsi="Cambria Math" w:cs="Times New Roman"/>
                      <w:i/>
                      <w:iCs/>
                      <w:sz w:val="24"/>
                      <w:szCs w:val="24"/>
                      <w:shd w:val="clear" w:color="auto" w:fill="FFFFFF"/>
                    </w:rPr>
                  </m:ctrlPr>
                </m:sSupPr>
                <m:e>
                  <m:r>
                    <w:rPr>
                      <w:rFonts w:ascii="Cambria Math" w:hAnsi="Cambria Math" w:cs="Times New Roman"/>
                      <w:sz w:val="24"/>
                      <w:szCs w:val="24"/>
                      <w:shd w:val="clear" w:color="auto" w:fill="FFFFFF"/>
                    </w:rPr>
                    <m:t>P</m:t>
                  </m:r>
                </m:e>
                <m:sup>
                  <m:r>
                    <w:rPr>
                      <w:rFonts w:ascii="Cambria Math" w:hAnsi="Cambria Math" w:cs="Times New Roman"/>
                      <w:sz w:val="24"/>
                      <w:szCs w:val="24"/>
                      <w:shd w:val="clear" w:color="auto" w:fill="FFFFFF"/>
                    </w:rPr>
                    <m:t>GO</m:t>
                  </m:r>
                </m:sup>
              </m:sSup>
            </m:oMath>
            <w:r w:rsidR="008976CF" w:rsidRPr="00BA4635">
              <w:rPr>
                <w:rFonts w:ascii="Times New Roman" w:hAnsi="Times New Roman" w:cs="Times New Roman"/>
                <w:iCs/>
                <w:sz w:val="24"/>
                <w:szCs w:val="24"/>
                <w:shd w:val="clear" w:color="auto" w:fill="FFFFFF"/>
              </w:rPr>
              <w:t xml:space="preserve">– </w:t>
            </w:r>
            <w:r w:rsidR="000D0F23" w:rsidRPr="00BA4635">
              <w:rPr>
                <w:rFonts w:ascii="Times New Roman" w:hAnsi="Times New Roman" w:cs="Times New Roman"/>
                <w:iCs/>
                <w:sz w:val="24"/>
                <w:szCs w:val="24"/>
                <w:shd w:val="clear" w:color="auto" w:fill="FFFFFF"/>
              </w:rPr>
              <w:t>сумарний платіж, пов’язаний з доходом</w:t>
            </w:r>
            <w:r w:rsidR="00FE1EDE" w:rsidRPr="00BA4635">
              <w:rPr>
                <w:rFonts w:ascii="Times New Roman" w:hAnsi="Times New Roman" w:cs="Times New Roman"/>
                <w:iCs/>
                <w:sz w:val="24"/>
                <w:szCs w:val="24"/>
                <w:shd w:val="clear" w:color="auto" w:fill="FFFFFF"/>
                <w:lang w:val="uk-UA"/>
              </w:rPr>
              <w:t xml:space="preserve"> </w:t>
            </w:r>
            <w:r w:rsidR="00FE1EDE" w:rsidRPr="00BA4635">
              <w:rPr>
                <w:rFonts w:ascii="Times New Roman" w:hAnsi="Times New Roman" w:cs="Times New Roman"/>
                <w:b/>
                <w:iCs/>
                <w:sz w:val="24"/>
                <w:szCs w:val="24"/>
                <w:shd w:val="clear" w:color="auto" w:fill="FFFFFF"/>
                <w:lang w:val="uk-UA"/>
              </w:rPr>
              <w:t>ПУП</w:t>
            </w:r>
            <w:r w:rsidR="000D0F23" w:rsidRPr="00BA4635">
              <w:rPr>
                <w:rFonts w:ascii="Times New Roman" w:hAnsi="Times New Roman" w:cs="Times New Roman"/>
                <w:iCs/>
                <w:sz w:val="24"/>
                <w:szCs w:val="24"/>
                <w:shd w:val="clear" w:color="auto" w:fill="FFFFFF"/>
              </w:rPr>
              <w:t xml:space="preserve"> від продажу гарантій походження електричної енергії, виробленої з відновлюваних джерел енергії </w:t>
            </w:r>
            <w:r w:rsidR="000D0F23" w:rsidRPr="00BA4635">
              <w:rPr>
                <w:rFonts w:ascii="Times New Roman" w:hAnsi="Times New Roman" w:cs="Times New Roman"/>
                <w:b/>
                <w:strike/>
                <w:sz w:val="24"/>
                <w:szCs w:val="24"/>
                <w:lang w:val="uk-UA"/>
              </w:rPr>
              <w:t>(у тому числі за зовнішньоекономічними договорами (контрактами),</w:t>
            </w:r>
            <w:r w:rsidR="000D0F23" w:rsidRPr="00BA4635">
              <w:rPr>
                <w:rFonts w:ascii="Times New Roman" w:hAnsi="Times New Roman" w:cs="Times New Roman"/>
                <w:iCs/>
                <w:sz w:val="24"/>
                <w:szCs w:val="24"/>
                <w:shd w:val="clear" w:color="auto" w:fill="FFFFFF"/>
              </w:rPr>
              <w:t xml:space="preserve"> зменшений на суму видатків, пов’язаних із </w:t>
            </w:r>
            <w:proofErr w:type="spellStart"/>
            <w:r w:rsidR="000D0F23" w:rsidRPr="00BA4635">
              <w:rPr>
                <w:rFonts w:ascii="Times New Roman" w:hAnsi="Times New Roman" w:cs="Times New Roman"/>
                <w:iCs/>
                <w:sz w:val="24"/>
                <w:szCs w:val="24"/>
                <w:shd w:val="clear" w:color="auto" w:fill="FFFFFF"/>
              </w:rPr>
              <w:t>продажем</w:t>
            </w:r>
            <w:proofErr w:type="spellEnd"/>
            <w:r w:rsidR="000D0F23" w:rsidRPr="00BA4635">
              <w:rPr>
                <w:rFonts w:ascii="Times New Roman" w:hAnsi="Times New Roman" w:cs="Times New Roman"/>
                <w:iCs/>
                <w:sz w:val="24"/>
                <w:szCs w:val="24"/>
                <w:shd w:val="clear" w:color="auto" w:fill="FFFFFF"/>
              </w:rPr>
              <w:t xml:space="preserve"> таких гарантій походження, за розрахунковий місяць m, грн.</w:t>
            </w:r>
          </w:p>
        </w:tc>
      </w:tr>
    </w:tbl>
    <w:tbl>
      <w:tblPr>
        <w:tblW w:w="15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7513"/>
      </w:tblGrid>
      <w:tr w:rsidR="00261834" w:rsidRPr="00BA4635" w14:paraId="6968922E" w14:textId="77777777" w:rsidTr="005C4B9C">
        <w:trPr>
          <w:trHeight w:val="469"/>
        </w:trPr>
        <w:tc>
          <w:tcPr>
            <w:tcW w:w="15163" w:type="dxa"/>
            <w:gridSpan w:val="2"/>
          </w:tcPr>
          <w:p w14:paraId="67BA1946" w14:textId="655E9D4A" w:rsidR="00261834" w:rsidRPr="00BA4635" w:rsidRDefault="00261834" w:rsidP="005C4B9C">
            <w:pPr>
              <w:spacing w:after="0"/>
              <w:ind w:firstLine="567"/>
              <w:jc w:val="center"/>
              <w:rPr>
                <w:rFonts w:ascii="Times New Roman" w:eastAsia="Times New Roman" w:hAnsi="Times New Roman" w:cs="Times New Roman"/>
                <w:sz w:val="24"/>
                <w:szCs w:val="24"/>
              </w:rPr>
            </w:pPr>
            <w:r w:rsidRPr="00BA4635">
              <w:rPr>
                <w:rFonts w:ascii="Times New Roman" w:eastAsia="Times New Roman" w:hAnsi="Times New Roman" w:cs="Times New Roman"/>
                <w:bCs/>
                <w:i/>
                <w:color w:val="000000"/>
                <w:sz w:val="24"/>
                <w:szCs w:val="24"/>
                <w:lang w:val="uk-UA"/>
              </w:rPr>
              <w:lastRenderedPageBreak/>
              <w:t>Типовий договір про купівлю-продаж електричної енергії за «зеленим» тарифом</w:t>
            </w:r>
          </w:p>
        </w:tc>
      </w:tr>
      <w:tr w:rsidR="00261834" w:rsidRPr="0042332D" w14:paraId="1E330379" w14:textId="77777777" w:rsidTr="00B569F1">
        <w:trPr>
          <w:trHeight w:val="573"/>
        </w:trPr>
        <w:tc>
          <w:tcPr>
            <w:tcW w:w="7650" w:type="dxa"/>
          </w:tcPr>
          <w:p w14:paraId="6BBCE34C" w14:textId="77777777" w:rsidR="00261834" w:rsidRPr="0042332D" w:rsidRDefault="00261834" w:rsidP="00B569F1">
            <w:pPr>
              <w:spacing w:line="240" w:lineRule="atLeast"/>
              <w:ind w:firstLine="851"/>
              <w:jc w:val="both"/>
              <w:rPr>
                <w:rFonts w:ascii="Times New Roman" w:eastAsia="Times New Roman" w:hAnsi="Times New Roman" w:cs="Times New Roman"/>
                <w:sz w:val="24"/>
                <w:szCs w:val="24"/>
              </w:rPr>
            </w:pPr>
            <w:r w:rsidRPr="0042332D">
              <w:rPr>
                <w:rFonts w:ascii="Times New Roman" w:eastAsia="Times New Roman" w:hAnsi="Times New Roman" w:cs="Times New Roman"/>
                <w:sz w:val="24"/>
                <w:szCs w:val="24"/>
              </w:rPr>
              <w:t>4.2. Продавець зобов’язаний:</w:t>
            </w:r>
          </w:p>
          <w:p w14:paraId="4868CCBA" w14:textId="77777777" w:rsidR="00261834" w:rsidRPr="0042332D" w:rsidRDefault="00261834" w:rsidP="00B569F1">
            <w:pPr>
              <w:spacing w:line="240" w:lineRule="atLeast"/>
              <w:ind w:firstLine="851"/>
              <w:jc w:val="both"/>
              <w:rPr>
                <w:rFonts w:ascii="Times New Roman" w:eastAsia="Times New Roman" w:hAnsi="Times New Roman" w:cs="Times New Roman"/>
                <w:sz w:val="24"/>
                <w:szCs w:val="24"/>
                <w:lang w:val="uk-UA"/>
              </w:rPr>
            </w:pPr>
            <w:r w:rsidRPr="0042332D">
              <w:rPr>
                <w:rFonts w:ascii="Times New Roman" w:eastAsia="Times New Roman" w:hAnsi="Times New Roman" w:cs="Times New Roman"/>
                <w:sz w:val="24"/>
                <w:szCs w:val="24"/>
                <w:lang w:val="uk-UA"/>
              </w:rPr>
              <w:t>…</w:t>
            </w:r>
          </w:p>
          <w:p w14:paraId="7782C79F" w14:textId="77777777" w:rsidR="00261834" w:rsidRPr="0042332D" w:rsidRDefault="00261834" w:rsidP="005C4B9C">
            <w:pPr>
              <w:pStyle w:val="st2"/>
              <w:ind w:firstLine="602"/>
              <w:rPr>
                <w:lang w:val="uk-UA" w:eastAsia="ru-RU"/>
              </w:rPr>
            </w:pPr>
            <w:r w:rsidRPr="0042332D">
              <w:rPr>
                <w:lang w:val="uk-UA" w:eastAsia="ru-RU"/>
              </w:rPr>
              <w:t>11) передавати гарантованому покупцю гарантії походження електричної енергії, виробленої з відновлюваних джерел енергії, у кількості, яка відповідає обсягу придбаної гарантованим покупцем у продавця електричної енергії за "зеленим" тарифом на умовах цього Договору. Гарантії походження, передані у власність гарантованого покупця одночасно з купівлею-</w:t>
            </w:r>
            <w:proofErr w:type="spellStart"/>
            <w:r w:rsidRPr="0042332D">
              <w:rPr>
                <w:lang w:val="uk-UA" w:eastAsia="ru-RU"/>
              </w:rPr>
              <w:t>продажем</w:t>
            </w:r>
            <w:proofErr w:type="spellEnd"/>
            <w:r w:rsidRPr="0042332D">
              <w:rPr>
                <w:lang w:val="uk-UA" w:eastAsia="ru-RU"/>
              </w:rPr>
              <w:t xml:space="preserve"> за "зеленим" тарифом обсягу електричної енергії, виробленої з відновлюваних джерел енергії, включаються до вартості електричної енергії та не мають окремої вартості;</w:t>
            </w:r>
          </w:p>
          <w:p w14:paraId="6F31069C" w14:textId="77777777" w:rsidR="00261834" w:rsidRPr="00261834" w:rsidRDefault="00261834" w:rsidP="005C4B9C">
            <w:pPr>
              <w:pStyle w:val="st2"/>
              <w:ind w:firstLine="602"/>
              <w:rPr>
                <w:rStyle w:val="st42"/>
                <w:color w:val="auto"/>
              </w:rPr>
            </w:pPr>
            <w:r w:rsidRPr="00261834">
              <w:rPr>
                <w:rStyle w:val="st42"/>
                <w:color w:val="auto"/>
              </w:rPr>
              <w:t xml:space="preserve"> 12)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будівництва (пускових комплексах) продавця;</w:t>
            </w:r>
          </w:p>
          <w:p w14:paraId="552C8928" w14:textId="775957F5" w:rsidR="00261834" w:rsidRPr="00261834" w:rsidRDefault="00261834" w:rsidP="005C4B9C">
            <w:pPr>
              <w:ind w:firstLine="602"/>
              <w:jc w:val="both"/>
              <w:rPr>
                <w:rFonts w:ascii="Times New Roman" w:hAnsi="Times New Roman" w:cs="Times New Roman"/>
                <w:sz w:val="24"/>
                <w:szCs w:val="24"/>
              </w:rPr>
            </w:pPr>
            <w:r w:rsidRPr="0042332D">
              <w:rPr>
                <w:rStyle w:val="st42"/>
                <w:rFonts w:ascii="Times New Roman" w:hAnsi="Times New Roman" w:cs="Times New Roman"/>
                <w:color w:val="auto"/>
              </w:rPr>
              <w:t xml:space="preserve">              </w:t>
            </w:r>
            <w:r w:rsidRPr="0042332D">
              <w:rPr>
                <w:rStyle w:val="st42"/>
                <w:rFonts w:ascii="Times New Roman" w:hAnsi="Times New Roman" w:cs="Times New Roman"/>
                <w:color w:val="auto"/>
                <w:sz w:val="24"/>
                <w:szCs w:val="24"/>
              </w:rPr>
              <w:t xml:space="preserve">13) набути статусу користувача реєстру гарантій походження електричної енергії з відновлюваних джерел енергії та зареєструвати генеруючі одиниці, відповідно до </w:t>
            </w:r>
            <w:r w:rsidRPr="0042332D">
              <w:rPr>
                <w:rStyle w:val="st910"/>
                <w:rFonts w:ascii="Times New Roman" w:hAnsi="Times New Roman" w:cs="Times New Roman"/>
                <w:color w:val="auto"/>
                <w:sz w:val="24"/>
                <w:szCs w:val="24"/>
              </w:rPr>
              <w:t>Порядку видачі, обігу та погашення гарантій походження електричної енергії, виробленої з відновлюваних джерел енергії</w:t>
            </w:r>
            <w:r w:rsidRPr="0042332D">
              <w:rPr>
                <w:rStyle w:val="st42"/>
                <w:rFonts w:ascii="Times New Roman" w:hAnsi="Times New Roman" w:cs="Times New Roman"/>
                <w:color w:val="auto"/>
                <w:sz w:val="24"/>
                <w:szCs w:val="24"/>
              </w:rPr>
              <w:t xml:space="preserve">, затвердженого постановою Кабінету Міністрів України від 27 лютого 2024 року № 227, та постанови НКРЕКП щодо затвердження форм заяв про створення облікового запису, </w:t>
            </w:r>
            <w:r w:rsidRPr="0042332D">
              <w:rPr>
                <w:rStyle w:val="st42"/>
                <w:rFonts w:ascii="Times New Roman" w:hAnsi="Times New Roman" w:cs="Times New Roman"/>
                <w:color w:val="auto"/>
                <w:sz w:val="24"/>
                <w:szCs w:val="24"/>
              </w:rPr>
              <w:lastRenderedPageBreak/>
              <w:t>припинення і відновлення користування обліковим записом у реєстрі гарантій походження електричної енергії, виробленої з відновлюваних джерел енергії, та інструкції щодо їх заповнення.</w:t>
            </w:r>
          </w:p>
        </w:tc>
        <w:tc>
          <w:tcPr>
            <w:tcW w:w="7513" w:type="dxa"/>
          </w:tcPr>
          <w:p w14:paraId="2896B02E" w14:textId="77777777" w:rsidR="00261834" w:rsidRPr="0042332D" w:rsidRDefault="00261834" w:rsidP="00B569F1">
            <w:pPr>
              <w:spacing w:line="240" w:lineRule="atLeast"/>
              <w:ind w:firstLine="851"/>
              <w:jc w:val="both"/>
              <w:rPr>
                <w:rFonts w:ascii="Times New Roman" w:eastAsia="Times New Roman" w:hAnsi="Times New Roman" w:cs="Times New Roman"/>
                <w:sz w:val="24"/>
                <w:szCs w:val="24"/>
              </w:rPr>
            </w:pPr>
            <w:r w:rsidRPr="0042332D">
              <w:rPr>
                <w:rFonts w:ascii="Times New Roman" w:eastAsia="Times New Roman" w:hAnsi="Times New Roman" w:cs="Times New Roman"/>
                <w:sz w:val="24"/>
                <w:szCs w:val="24"/>
              </w:rPr>
              <w:lastRenderedPageBreak/>
              <w:t>4.2. Продавець зобов’язаний:</w:t>
            </w:r>
          </w:p>
          <w:p w14:paraId="37F196B9" w14:textId="77777777" w:rsidR="00261834" w:rsidRPr="0042332D" w:rsidRDefault="00261834" w:rsidP="00B569F1">
            <w:pPr>
              <w:ind w:firstLine="851"/>
              <w:jc w:val="both"/>
              <w:rPr>
                <w:sz w:val="24"/>
                <w:szCs w:val="24"/>
                <w:lang w:val="uk-UA"/>
              </w:rPr>
            </w:pPr>
            <w:r w:rsidRPr="0042332D">
              <w:rPr>
                <w:sz w:val="24"/>
                <w:szCs w:val="24"/>
                <w:lang w:val="uk-UA"/>
              </w:rPr>
              <w:t>…</w:t>
            </w:r>
          </w:p>
          <w:p w14:paraId="4A301205" w14:textId="7BDC5B72" w:rsidR="00261834" w:rsidRDefault="00261834" w:rsidP="00B569F1">
            <w:pPr>
              <w:spacing w:line="240" w:lineRule="atLeast"/>
              <w:ind w:firstLine="851"/>
              <w:jc w:val="both"/>
              <w:rPr>
                <w:rFonts w:ascii="Times New Roman" w:hAnsi="Times New Roman" w:cs="Times New Roman"/>
                <w:sz w:val="24"/>
                <w:szCs w:val="24"/>
                <w:lang w:val="uk-UA"/>
              </w:rPr>
            </w:pPr>
            <w:r w:rsidRPr="0042332D">
              <w:rPr>
                <w:rFonts w:ascii="Times New Roman" w:hAnsi="Times New Roman" w:cs="Times New Roman"/>
                <w:sz w:val="24"/>
                <w:szCs w:val="24"/>
                <w:lang w:val="uk-UA"/>
              </w:rPr>
              <w:t xml:space="preserve">11) передавати гарантованому покупцю </w:t>
            </w:r>
            <w:r w:rsidRPr="0042332D">
              <w:rPr>
                <w:rFonts w:ascii="Times New Roman" w:hAnsi="Times New Roman" w:cs="Times New Roman"/>
                <w:b/>
                <w:sz w:val="24"/>
                <w:szCs w:val="24"/>
                <w:lang w:val="uk-UA"/>
              </w:rPr>
              <w:t>в повному обсязі</w:t>
            </w:r>
            <w:r w:rsidRPr="0042332D">
              <w:rPr>
                <w:rFonts w:ascii="Times New Roman" w:hAnsi="Times New Roman" w:cs="Times New Roman"/>
                <w:sz w:val="24"/>
                <w:szCs w:val="24"/>
                <w:lang w:val="uk-UA"/>
              </w:rPr>
              <w:t xml:space="preserve"> гарантії походження електричної енергії, виробленої з відновлюваних джерел енергії, </w:t>
            </w:r>
            <w:r w:rsidRPr="0042332D">
              <w:rPr>
                <w:rFonts w:ascii="Times New Roman" w:hAnsi="Times New Roman" w:cs="Times New Roman"/>
                <w:b/>
                <w:sz w:val="24"/>
                <w:szCs w:val="24"/>
                <w:lang w:val="uk-UA"/>
              </w:rPr>
              <w:t>(далі – гарантії походження)</w:t>
            </w:r>
            <w:r w:rsidRPr="0042332D">
              <w:rPr>
                <w:rFonts w:ascii="Times New Roman" w:hAnsi="Times New Roman" w:cs="Times New Roman"/>
                <w:sz w:val="24"/>
                <w:szCs w:val="24"/>
                <w:lang w:val="uk-UA"/>
              </w:rPr>
              <w:t xml:space="preserve"> </w:t>
            </w:r>
            <w:r w:rsidRPr="0042332D">
              <w:rPr>
                <w:rFonts w:ascii="Times New Roman" w:hAnsi="Times New Roman" w:cs="Times New Roman"/>
                <w:strike/>
                <w:sz w:val="24"/>
                <w:szCs w:val="24"/>
                <w:lang w:val="uk-UA"/>
              </w:rPr>
              <w:t>у кількості, яка відповідає обсягу придбаної гарантованим покупцем у продавця електричної енергії за "зеленим" тарифом на умовах цього Договору</w:t>
            </w:r>
            <w:r w:rsidRPr="0042332D">
              <w:rPr>
                <w:rFonts w:ascii="Times New Roman" w:hAnsi="Times New Roman" w:cs="Times New Roman"/>
                <w:b/>
                <w:strike/>
                <w:sz w:val="24"/>
                <w:szCs w:val="24"/>
                <w:lang w:val="uk-UA"/>
              </w:rPr>
              <w:t xml:space="preserve"> </w:t>
            </w:r>
            <w:r w:rsidRPr="0042332D">
              <w:rPr>
                <w:rFonts w:ascii="Times New Roman" w:hAnsi="Times New Roman" w:cs="Times New Roman"/>
                <w:b/>
                <w:sz w:val="24"/>
                <w:szCs w:val="24"/>
                <w:lang w:val="uk-UA"/>
              </w:rPr>
              <w:t>які сформовані та видані за допомогою реєстру гарантій походження електричної енергії, виробленої з відновлюваних джерел енергії, (далі – реєстр гарантій походження) стосовно генеруючих одиниць продавця, які включені до балансуючої групи гарантованого покупця.</w:t>
            </w:r>
            <w:r w:rsidRPr="0042332D">
              <w:rPr>
                <w:rFonts w:ascii="Times New Roman" w:hAnsi="Times New Roman" w:cs="Times New Roman"/>
                <w:sz w:val="24"/>
                <w:szCs w:val="24"/>
                <w:lang w:val="uk-UA"/>
              </w:rPr>
              <w:t xml:space="preserve"> Гарантії походження, передані у власність гарантованого покупця</w:t>
            </w:r>
            <w:r w:rsidRPr="0042332D">
              <w:rPr>
                <w:rFonts w:ascii="Times New Roman" w:hAnsi="Times New Roman" w:cs="Times New Roman"/>
                <w:b/>
                <w:sz w:val="24"/>
                <w:szCs w:val="24"/>
                <w:lang w:val="uk-UA"/>
              </w:rPr>
              <w:t>,</w:t>
            </w:r>
            <w:r w:rsidRPr="0042332D">
              <w:rPr>
                <w:rFonts w:ascii="Times New Roman" w:hAnsi="Times New Roman" w:cs="Times New Roman"/>
                <w:sz w:val="24"/>
                <w:szCs w:val="24"/>
                <w:lang w:val="uk-UA"/>
              </w:rPr>
              <w:t xml:space="preserve"> </w:t>
            </w:r>
            <w:r w:rsidRPr="0042332D">
              <w:rPr>
                <w:rFonts w:ascii="Times New Roman" w:hAnsi="Times New Roman" w:cs="Times New Roman"/>
                <w:strike/>
                <w:sz w:val="24"/>
                <w:szCs w:val="24"/>
                <w:lang w:val="uk-UA"/>
              </w:rPr>
              <w:t>одночасно з купівлею-</w:t>
            </w:r>
            <w:proofErr w:type="spellStart"/>
            <w:r w:rsidRPr="0042332D">
              <w:rPr>
                <w:rFonts w:ascii="Times New Roman" w:hAnsi="Times New Roman" w:cs="Times New Roman"/>
                <w:strike/>
                <w:sz w:val="24"/>
                <w:szCs w:val="24"/>
                <w:lang w:val="uk-UA"/>
              </w:rPr>
              <w:t>продажем</w:t>
            </w:r>
            <w:proofErr w:type="spellEnd"/>
            <w:r w:rsidRPr="0042332D">
              <w:rPr>
                <w:rFonts w:ascii="Times New Roman" w:hAnsi="Times New Roman" w:cs="Times New Roman"/>
                <w:strike/>
                <w:sz w:val="24"/>
                <w:szCs w:val="24"/>
                <w:lang w:val="uk-UA"/>
              </w:rPr>
              <w:t xml:space="preserve"> за "зеленим" тарифом обсягу електричної енергії, виробленої з відновлюваних джерел енергії, включаються до вартості електричної енергії та</w:t>
            </w:r>
            <w:r w:rsidRPr="0042332D">
              <w:rPr>
                <w:rFonts w:ascii="Times New Roman" w:hAnsi="Times New Roman" w:cs="Times New Roman"/>
                <w:sz w:val="24"/>
                <w:szCs w:val="24"/>
                <w:lang w:val="uk-UA"/>
              </w:rPr>
              <w:t xml:space="preserve"> не мають </w:t>
            </w:r>
            <w:r w:rsidRPr="0042332D">
              <w:rPr>
                <w:rFonts w:ascii="Times New Roman" w:hAnsi="Times New Roman" w:cs="Times New Roman"/>
                <w:strike/>
                <w:sz w:val="24"/>
                <w:szCs w:val="24"/>
                <w:lang w:val="uk-UA"/>
              </w:rPr>
              <w:t>окремої</w:t>
            </w:r>
            <w:r w:rsidRPr="0042332D">
              <w:rPr>
                <w:rFonts w:ascii="Times New Roman" w:hAnsi="Times New Roman" w:cs="Times New Roman"/>
                <w:sz w:val="24"/>
                <w:szCs w:val="24"/>
                <w:lang w:val="uk-UA"/>
              </w:rPr>
              <w:t xml:space="preserve"> вартості;</w:t>
            </w:r>
          </w:p>
          <w:p w14:paraId="632B56B4" w14:textId="77777777" w:rsidR="00261834" w:rsidRPr="0042332D" w:rsidRDefault="00261834" w:rsidP="00261834">
            <w:pPr>
              <w:pStyle w:val="st2"/>
              <w:ind w:firstLine="740"/>
              <w:rPr>
                <w:rStyle w:val="st42"/>
                <w:strike/>
                <w:color w:val="auto"/>
              </w:rPr>
            </w:pPr>
            <w:r w:rsidRPr="0042332D">
              <w:rPr>
                <w:rStyle w:val="st42"/>
                <w:strike/>
                <w:color w:val="auto"/>
              </w:rPr>
              <w:t>12)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будівництва (пускових комплексах) продавця;</w:t>
            </w:r>
          </w:p>
          <w:p w14:paraId="1FAF2BE0" w14:textId="63FDFD24" w:rsidR="00261834" w:rsidRPr="0042332D" w:rsidRDefault="00261834" w:rsidP="005C4B9C">
            <w:pPr>
              <w:pStyle w:val="st2"/>
            </w:pPr>
            <w:r w:rsidRPr="0042332D">
              <w:rPr>
                <w:rStyle w:val="st42"/>
                <w:color w:val="auto"/>
                <w:lang w:val="uk-UA"/>
              </w:rPr>
              <w:t xml:space="preserve">     </w:t>
            </w:r>
            <w:r w:rsidRPr="0042332D">
              <w:rPr>
                <w:rStyle w:val="st42"/>
                <w:b/>
                <w:color w:val="auto"/>
              </w:rPr>
              <w:t>1</w:t>
            </w:r>
            <w:r w:rsidRPr="0042332D">
              <w:rPr>
                <w:rStyle w:val="st42"/>
                <w:b/>
                <w:color w:val="auto"/>
                <w:lang w:val="uk-UA"/>
              </w:rPr>
              <w:t>2</w:t>
            </w:r>
            <w:r w:rsidRPr="0042332D">
              <w:rPr>
                <w:rStyle w:val="st42"/>
                <w:b/>
                <w:color w:val="auto"/>
              </w:rPr>
              <w:t>)</w:t>
            </w:r>
            <w:r w:rsidRPr="0042332D">
              <w:rPr>
                <w:rStyle w:val="st42"/>
                <w:color w:val="auto"/>
              </w:rPr>
              <w:t xml:space="preserve"> набути статусу користувача реєстру гарантій походження </w:t>
            </w:r>
            <w:r w:rsidRPr="0042332D">
              <w:rPr>
                <w:rStyle w:val="st42"/>
                <w:strike/>
                <w:color w:val="auto"/>
              </w:rPr>
              <w:t>електричної енергії з відновлюваних джерел енергії</w:t>
            </w:r>
            <w:r w:rsidRPr="0042332D">
              <w:rPr>
                <w:rStyle w:val="st42"/>
                <w:color w:val="auto"/>
              </w:rPr>
              <w:t xml:space="preserve"> та зареєструвати генеруючі одиниці, відповідно до </w:t>
            </w:r>
            <w:r w:rsidRPr="0042332D">
              <w:rPr>
                <w:rStyle w:val="st910"/>
                <w:color w:val="auto"/>
              </w:rPr>
              <w:t xml:space="preserve">Порядку видачі, обігу та погашення </w:t>
            </w:r>
            <w:r w:rsidRPr="0042332D">
              <w:rPr>
                <w:rStyle w:val="st910"/>
                <w:color w:val="auto"/>
              </w:rPr>
              <w:lastRenderedPageBreak/>
              <w:t>гарантій походження електричної енергії, виробленої з відновлюваних джерел енергії</w:t>
            </w:r>
            <w:r w:rsidRPr="0042332D">
              <w:rPr>
                <w:rStyle w:val="st42"/>
                <w:color w:val="auto"/>
              </w:rPr>
              <w:t xml:space="preserve">, затвердженого постановою Кабінету Міністрів України від 27 лютого 2024 року №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 </w:t>
            </w:r>
            <w:r w:rsidRPr="0042332D">
              <w:rPr>
                <w:rStyle w:val="st42"/>
                <w:strike/>
                <w:color w:val="auto"/>
              </w:rPr>
              <w:t>електричної енергії, виробленої з відновлюваних джерел енергії</w:t>
            </w:r>
            <w:r w:rsidRPr="0042332D">
              <w:rPr>
                <w:rStyle w:val="st42"/>
                <w:color w:val="auto"/>
              </w:rPr>
              <w:t>, та інструкції щодо їх заповнення.</w:t>
            </w:r>
          </w:p>
        </w:tc>
      </w:tr>
      <w:tr w:rsidR="00261834" w:rsidRPr="0042332D" w14:paraId="2238CF5D" w14:textId="77777777" w:rsidTr="00B569F1">
        <w:trPr>
          <w:trHeight w:val="573"/>
        </w:trPr>
        <w:tc>
          <w:tcPr>
            <w:tcW w:w="7650" w:type="dxa"/>
          </w:tcPr>
          <w:p w14:paraId="2618FD4B" w14:textId="77777777" w:rsidR="00261834" w:rsidRPr="0042332D" w:rsidRDefault="00261834" w:rsidP="00B569F1">
            <w:pPr>
              <w:ind w:firstLine="851"/>
              <w:jc w:val="both"/>
              <w:rPr>
                <w:rFonts w:ascii="Times New Roman" w:eastAsia="Times New Roman" w:hAnsi="Times New Roman" w:cs="Times New Roman"/>
                <w:sz w:val="24"/>
                <w:szCs w:val="24"/>
              </w:rPr>
            </w:pPr>
            <w:r w:rsidRPr="0042332D">
              <w:rPr>
                <w:rFonts w:ascii="Times New Roman" w:eastAsia="Times New Roman" w:hAnsi="Times New Roman" w:cs="Times New Roman"/>
                <w:sz w:val="24"/>
                <w:szCs w:val="24"/>
              </w:rPr>
              <w:lastRenderedPageBreak/>
              <w:t>4.3. Продавець  несе відповідальність за:</w:t>
            </w:r>
          </w:p>
          <w:p w14:paraId="27B9F2E6" w14:textId="77777777" w:rsidR="00261834" w:rsidRPr="0042332D" w:rsidRDefault="00261834" w:rsidP="00B569F1">
            <w:pPr>
              <w:ind w:firstLine="851"/>
              <w:jc w:val="both"/>
              <w:rPr>
                <w:rFonts w:ascii="Times New Roman" w:eastAsia="Times New Roman" w:hAnsi="Times New Roman" w:cs="Times New Roman"/>
                <w:sz w:val="24"/>
                <w:szCs w:val="24"/>
                <w:lang w:val="uk-UA"/>
              </w:rPr>
            </w:pPr>
            <w:r w:rsidRPr="0042332D">
              <w:rPr>
                <w:rFonts w:ascii="Times New Roman" w:eastAsia="Times New Roman" w:hAnsi="Times New Roman" w:cs="Times New Roman"/>
                <w:sz w:val="24"/>
                <w:szCs w:val="24"/>
                <w:lang w:val="uk-UA"/>
              </w:rPr>
              <w:t>…</w:t>
            </w:r>
          </w:p>
          <w:p w14:paraId="06F00F65" w14:textId="56DF6563" w:rsidR="00261834" w:rsidRPr="00261834" w:rsidRDefault="00261834" w:rsidP="00261834">
            <w:pPr>
              <w:ind w:firstLine="851"/>
              <w:jc w:val="both"/>
              <w:rPr>
                <w:rFonts w:ascii="Times New Roman" w:eastAsia="Times New Roman" w:hAnsi="Times New Roman" w:cs="Times New Roman"/>
                <w:sz w:val="24"/>
                <w:szCs w:val="24"/>
              </w:rPr>
            </w:pPr>
            <w:r w:rsidRPr="0042332D">
              <w:rPr>
                <w:rFonts w:ascii="Times New Roman" w:eastAsia="Times New Roman" w:hAnsi="Times New Roman" w:cs="Times New Roman"/>
                <w:sz w:val="24"/>
                <w:szCs w:val="24"/>
              </w:rPr>
              <w:t>3) не здійснення передачі гарантованому покупцю гарантій походження електричної енергії, виробленої з відновлюваних джерел енергії.</w:t>
            </w:r>
          </w:p>
        </w:tc>
        <w:tc>
          <w:tcPr>
            <w:tcW w:w="7513" w:type="dxa"/>
          </w:tcPr>
          <w:p w14:paraId="428B4858" w14:textId="77777777" w:rsidR="00261834" w:rsidRPr="0042332D" w:rsidRDefault="00261834" w:rsidP="00B569F1">
            <w:pPr>
              <w:ind w:firstLine="851"/>
              <w:jc w:val="both"/>
              <w:rPr>
                <w:rFonts w:ascii="Times New Roman" w:eastAsia="Times New Roman" w:hAnsi="Times New Roman" w:cs="Times New Roman"/>
                <w:sz w:val="24"/>
                <w:szCs w:val="24"/>
              </w:rPr>
            </w:pPr>
            <w:r w:rsidRPr="0042332D">
              <w:rPr>
                <w:rFonts w:ascii="Times New Roman" w:eastAsia="Times New Roman" w:hAnsi="Times New Roman" w:cs="Times New Roman"/>
                <w:sz w:val="24"/>
                <w:szCs w:val="24"/>
              </w:rPr>
              <w:t>4.3. Продавець  несе відповідальність за:</w:t>
            </w:r>
          </w:p>
          <w:p w14:paraId="746329B6" w14:textId="77777777" w:rsidR="00261834" w:rsidRPr="0042332D" w:rsidRDefault="00261834" w:rsidP="00B569F1">
            <w:pPr>
              <w:spacing w:line="240" w:lineRule="atLeast"/>
              <w:ind w:firstLine="851"/>
              <w:jc w:val="both"/>
              <w:rPr>
                <w:rFonts w:ascii="Times New Roman" w:eastAsia="Times New Roman" w:hAnsi="Times New Roman" w:cs="Times New Roman"/>
                <w:sz w:val="24"/>
                <w:szCs w:val="24"/>
                <w:lang w:val="uk-UA"/>
              </w:rPr>
            </w:pPr>
            <w:r w:rsidRPr="0042332D">
              <w:rPr>
                <w:rFonts w:ascii="Times New Roman" w:eastAsia="Times New Roman" w:hAnsi="Times New Roman" w:cs="Times New Roman"/>
                <w:sz w:val="24"/>
                <w:szCs w:val="24"/>
                <w:lang w:val="uk-UA"/>
              </w:rPr>
              <w:t>…</w:t>
            </w:r>
          </w:p>
          <w:p w14:paraId="1B4431D7" w14:textId="77777777" w:rsidR="00261834" w:rsidRPr="0042332D" w:rsidRDefault="00261834" w:rsidP="00B569F1">
            <w:pPr>
              <w:spacing w:line="240" w:lineRule="atLeast"/>
              <w:ind w:firstLine="851"/>
              <w:jc w:val="both"/>
              <w:rPr>
                <w:rFonts w:ascii="Times New Roman" w:eastAsia="Times New Roman" w:hAnsi="Times New Roman" w:cs="Times New Roman"/>
                <w:sz w:val="24"/>
                <w:szCs w:val="24"/>
                <w:lang w:val="uk-UA"/>
              </w:rPr>
            </w:pPr>
            <w:r w:rsidRPr="0042332D">
              <w:rPr>
                <w:rFonts w:ascii="Times New Roman" w:eastAsia="Times New Roman" w:hAnsi="Times New Roman" w:cs="Times New Roman"/>
                <w:sz w:val="24"/>
                <w:szCs w:val="24"/>
              </w:rPr>
              <w:t xml:space="preserve">3) не здійснення передачі гарантованому покупцю гарантій походження </w:t>
            </w:r>
            <w:r w:rsidRPr="0042332D">
              <w:rPr>
                <w:rFonts w:ascii="Times New Roman" w:eastAsia="Times New Roman" w:hAnsi="Times New Roman" w:cs="Times New Roman"/>
                <w:strike/>
                <w:sz w:val="24"/>
                <w:szCs w:val="24"/>
              </w:rPr>
              <w:t>електричної енергії, виробленої з відновлюваних джерел енергії.</w:t>
            </w:r>
          </w:p>
        </w:tc>
      </w:tr>
      <w:tr w:rsidR="00261834" w:rsidRPr="007C6F29" w14:paraId="7A4B7C9E" w14:textId="77777777" w:rsidTr="00B569F1">
        <w:trPr>
          <w:trHeight w:val="573"/>
        </w:trPr>
        <w:tc>
          <w:tcPr>
            <w:tcW w:w="7650" w:type="dxa"/>
          </w:tcPr>
          <w:p w14:paraId="7877D67C" w14:textId="158F946D" w:rsidR="00261834" w:rsidRDefault="00261834" w:rsidP="00B569F1">
            <w:pPr>
              <w:spacing w:line="240" w:lineRule="atLeast"/>
              <w:ind w:firstLine="851"/>
              <w:jc w:val="both"/>
              <w:rPr>
                <w:rFonts w:ascii="Times New Roman" w:eastAsia="Times New Roman" w:hAnsi="Times New Roman" w:cs="Times New Roman"/>
                <w:sz w:val="24"/>
                <w:szCs w:val="24"/>
                <w:lang w:val="uk-UA"/>
              </w:rPr>
            </w:pPr>
            <w:r w:rsidRPr="007C6F29">
              <w:rPr>
                <w:rFonts w:ascii="Times New Roman" w:eastAsia="Times New Roman" w:hAnsi="Times New Roman" w:cs="Times New Roman"/>
                <w:sz w:val="24"/>
                <w:szCs w:val="24"/>
                <w:lang w:val="uk-UA"/>
              </w:rPr>
              <w:t>4.5. Гарантований покупець має право:</w:t>
            </w:r>
          </w:p>
          <w:p w14:paraId="403DD637" w14:textId="7A12481C" w:rsidR="005C4B9C" w:rsidRPr="00B569F1" w:rsidRDefault="005C4B9C" w:rsidP="00B569F1">
            <w:pPr>
              <w:spacing w:line="240" w:lineRule="atLeast"/>
              <w:ind w:firstLine="851"/>
              <w:jc w:val="both"/>
              <w:rPr>
                <w:rFonts w:ascii="Times New Roman" w:eastAsia="Times New Roman" w:hAnsi="Times New Roman" w:cs="Times New Roman"/>
                <w:sz w:val="24"/>
                <w:szCs w:val="24"/>
                <w:lang w:val="ru-RU"/>
              </w:rPr>
            </w:pPr>
            <w:r w:rsidRPr="00B569F1">
              <w:rPr>
                <w:rFonts w:ascii="Times New Roman" w:eastAsia="Times New Roman" w:hAnsi="Times New Roman" w:cs="Times New Roman"/>
                <w:sz w:val="24"/>
                <w:szCs w:val="24"/>
                <w:lang w:val="ru-RU"/>
              </w:rPr>
              <w:t>…</w:t>
            </w:r>
          </w:p>
          <w:p w14:paraId="286C39A0" w14:textId="77777777" w:rsidR="00261834" w:rsidRPr="007C6F29" w:rsidRDefault="00261834" w:rsidP="00B569F1">
            <w:pPr>
              <w:spacing w:line="240" w:lineRule="atLeast"/>
              <w:ind w:firstLine="851"/>
              <w:jc w:val="both"/>
              <w:rPr>
                <w:rFonts w:ascii="Times New Roman" w:eastAsia="Times New Roman" w:hAnsi="Times New Roman" w:cs="Times New Roman"/>
                <w:sz w:val="24"/>
                <w:szCs w:val="24"/>
                <w:lang w:val="uk-UA"/>
              </w:rPr>
            </w:pPr>
            <w:r w:rsidRPr="007C6F29">
              <w:rPr>
                <w:rFonts w:ascii="Times New Roman" w:eastAsia="Times New Roman" w:hAnsi="Times New Roman" w:cs="Times New Roman"/>
                <w:sz w:val="24"/>
                <w:szCs w:val="24"/>
                <w:lang w:val="uk-UA" w:eastAsia="ru-RU"/>
              </w:rPr>
              <w:t>4) на отримання від продавця гарантій походження в обсязі придбаної електричної енергії за "зеленим" тарифом на умовах цього Договору.</w:t>
            </w:r>
          </w:p>
          <w:p w14:paraId="5AEB7C3A" w14:textId="77777777" w:rsidR="00261834" w:rsidRPr="007C6F29" w:rsidRDefault="00261834" w:rsidP="00B569F1">
            <w:pPr>
              <w:spacing w:line="240" w:lineRule="atLeast"/>
              <w:ind w:firstLine="851"/>
              <w:jc w:val="both"/>
              <w:rPr>
                <w:rFonts w:ascii="Times New Roman" w:eastAsia="Times New Roman" w:hAnsi="Times New Roman" w:cs="Times New Roman"/>
                <w:sz w:val="24"/>
                <w:szCs w:val="24"/>
              </w:rPr>
            </w:pPr>
          </w:p>
        </w:tc>
        <w:tc>
          <w:tcPr>
            <w:tcW w:w="7513" w:type="dxa"/>
          </w:tcPr>
          <w:p w14:paraId="17099364" w14:textId="5F78E7CA" w:rsidR="00261834" w:rsidRDefault="00261834" w:rsidP="00B569F1">
            <w:pPr>
              <w:spacing w:line="240" w:lineRule="atLeast"/>
              <w:ind w:firstLine="851"/>
              <w:jc w:val="both"/>
              <w:rPr>
                <w:rFonts w:ascii="Times New Roman" w:eastAsia="Times New Roman" w:hAnsi="Times New Roman" w:cs="Times New Roman"/>
                <w:sz w:val="24"/>
                <w:szCs w:val="24"/>
                <w:lang w:val="uk-UA"/>
              </w:rPr>
            </w:pPr>
            <w:r w:rsidRPr="007C6F29">
              <w:rPr>
                <w:rFonts w:ascii="Times New Roman" w:eastAsia="Times New Roman" w:hAnsi="Times New Roman" w:cs="Times New Roman"/>
                <w:sz w:val="24"/>
                <w:szCs w:val="24"/>
                <w:lang w:val="uk-UA"/>
              </w:rPr>
              <w:t>4.5. Гарантований покупець має право:</w:t>
            </w:r>
          </w:p>
          <w:p w14:paraId="3C612A97" w14:textId="7E672621" w:rsidR="005C4B9C" w:rsidRPr="00B569F1" w:rsidRDefault="005C4B9C" w:rsidP="00B569F1">
            <w:pPr>
              <w:spacing w:line="240" w:lineRule="atLeast"/>
              <w:ind w:firstLine="851"/>
              <w:jc w:val="both"/>
              <w:rPr>
                <w:rFonts w:ascii="Times New Roman" w:eastAsia="Times New Roman" w:hAnsi="Times New Roman" w:cs="Times New Roman"/>
                <w:sz w:val="24"/>
                <w:szCs w:val="24"/>
                <w:lang w:val="ru-RU"/>
              </w:rPr>
            </w:pPr>
            <w:r w:rsidRPr="00B569F1">
              <w:rPr>
                <w:rFonts w:ascii="Times New Roman" w:eastAsia="Times New Roman" w:hAnsi="Times New Roman" w:cs="Times New Roman"/>
                <w:sz w:val="24"/>
                <w:szCs w:val="24"/>
                <w:lang w:val="ru-RU"/>
              </w:rPr>
              <w:t>…..</w:t>
            </w:r>
          </w:p>
          <w:p w14:paraId="66AF9DF4" w14:textId="5AC21553" w:rsidR="00261834" w:rsidRPr="00261834" w:rsidRDefault="00261834" w:rsidP="00261834">
            <w:pPr>
              <w:pStyle w:val="rvps7"/>
              <w:spacing w:before="0" w:beforeAutospacing="0" w:after="0" w:afterAutospacing="0"/>
              <w:ind w:right="34" w:firstLine="851"/>
              <w:jc w:val="both"/>
              <w:rPr>
                <w:bCs/>
              </w:rPr>
            </w:pPr>
            <w:r w:rsidRPr="007C6F29">
              <w:rPr>
                <w:bCs/>
              </w:rPr>
              <w:t xml:space="preserve">4) на отримання від продавця </w:t>
            </w:r>
            <w:r w:rsidRPr="007C6F29">
              <w:rPr>
                <w:b/>
                <w:bCs/>
              </w:rPr>
              <w:t>в повному обсязі</w:t>
            </w:r>
            <w:r w:rsidRPr="007C6F29">
              <w:rPr>
                <w:bCs/>
              </w:rPr>
              <w:t xml:space="preserve"> гарантій походження</w:t>
            </w:r>
            <w:r w:rsidRPr="007C6F29">
              <w:t>,</w:t>
            </w:r>
            <w:r w:rsidRPr="007C6F29">
              <w:rPr>
                <w:bCs/>
              </w:rPr>
              <w:t xml:space="preserve"> </w:t>
            </w:r>
            <w:r w:rsidRPr="007C6F29">
              <w:rPr>
                <w:b/>
              </w:rPr>
              <w:t xml:space="preserve">які сформовані та видані за допомогою реєстру гарантій походження, стосовно генеруючих одиниць продавця, які включені до балансуючої групи гарантованого покупця. </w:t>
            </w:r>
            <w:r w:rsidRPr="007C6F29">
              <w:rPr>
                <w:bCs/>
                <w:strike/>
              </w:rPr>
              <w:t>в обсязі придбаної електричної енергії за "зеленим" тарифом на умовах цього Договору.</w:t>
            </w:r>
          </w:p>
        </w:tc>
      </w:tr>
      <w:tr w:rsidR="00261834" w:rsidRPr="001F6A87" w14:paraId="1DDA35D6" w14:textId="77777777" w:rsidTr="00B569F1">
        <w:trPr>
          <w:trHeight w:val="573"/>
        </w:trPr>
        <w:tc>
          <w:tcPr>
            <w:tcW w:w="7650" w:type="dxa"/>
            <w:shd w:val="clear" w:color="auto" w:fill="auto"/>
          </w:tcPr>
          <w:p w14:paraId="3CF8B794"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t xml:space="preserve">4.10. У випадку порушення продавцем терміну набуття статусу користувача реєстру гарантій походження електричної енергії, виробленої з відновлюваних джерел енергії, або у разі </w:t>
            </w:r>
            <w:proofErr w:type="spellStart"/>
            <w:r w:rsidRPr="001F6A87">
              <w:rPr>
                <w:rFonts w:ascii="Times New Roman" w:hAnsi="Times New Roman" w:cs="Times New Roman"/>
                <w:color w:val="000000"/>
                <w:sz w:val="24"/>
                <w:szCs w:val="24"/>
                <w:lang w:val="x-none"/>
              </w:rPr>
              <w:t>непередачі</w:t>
            </w:r>
            <w:proofErr w:type="spellEnd"/>
            <w:r w:rsidRPr="001F6A87">
              <w:rPr>
                <w:rFonts w:ascii="Times New Roman" w:hAnsi="Times New Roman" w:cs="Times New Roman"/>
                <w:color w:val="000000"/>
                <w:sz w:val="24"/>
                <w:szCs w:val="24"/>
                <w:lang w:val="x-none"/>
              </w:rPr>
              <w:t xml:space="preserve"> гарантій походження електричної енергії, виробленої з відновлюваних джерел енергії, гарантованому покупцю протягом місячного строку з дати їх отримання в реєстрі гарантій походження електричної енергії, виробленої з відновлюваних джерел енергії, гарантований покупець невідкладно, у порядку, визначеному Правилами ринку, ініціює виключення генеруючих установок (генеруючих одиниць) продавця, яким порушено термін набуття статусу користувача реєстру гарантій походження електричної енергії, виробленої з відновлюваних джерел енергії, або щодо яких своєчасно не передано гарантії походження, зі складу балансуючої групи гарантованого покупця. Дія цього Договору </w:t>
            </w:r>
            <w:r w:rsidRPr="001F6A87">
              <w:rPr>
                <w:rFonts w:ascii="Times New Roman" w:hAnsi="Times New Roman" w:cs="Times New Roman"/>
                <w:color w:val="000000"/>
                <w:sz w:val="24"/>
                <w:szCs w:val="24"/>
                <w:lang w:val="x-none"/>
              </w:rPr>
              <w:lastRenderedPageBreak/>
              <w:t>щодо генеруючої установки (генеруючої одиниці) призупиняється з дня виключення з балансуючої групи гарантованого покупця генеруючої установки (генеруючої одиниці).</w:t>
            </w:r>
          </w:p>
          <w:p w14:paraId="2CA77E1C"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t xml:space="preserve">Призупинення дії цього Договору у випадку порушення терміну набуття статусу користувача реєстру гарантій походження електричної енергії, виробленої з відновлюваних джерел енергії,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електричної енергії, виробленої з відновлюваних джерел енергії, та у разі </w:t>
            </w:r>
            <w:proofErr w:type="spellStart"/>
            <w:r w:rsidRPr="001F6A87">
              <w:rPr>
                <w:rFonts w:ascii="Times New Roman" w:hAnsi="Times New Roman" w:cs="Times New Roman"/>
                <w:color w:val="000000"/>
                <w:sz w:val="24"/>
                <w:szCs w:val="24"/>
                <w:lang w:val="x-none"/>
              </w:rPr>
              <w:t>неусунення</w:t>
            </w:r>
            <w:proofErr w:type="spellEnd"/>
            <w:r w:rsidRPr="001F6A87">
              <w:rPr>
                <w:rFonts w:ascii="Times New Roman" w:hAnsi="Times New Roman" w:cs="Times New Roman"/>
                <w:color w:val="000000"/>
                <w:sz w:val="24"/>
                <w:szCs w:val="24"/>
                <w:lang w:val="x-none"/>
              </w:rPr>
              <w:t xml:space="preserve"> відповідного порушення до дня призупинення договору відповідно до цього абзацу.</w:t>
            </w:r>
          </w:p>
          <w:p w14:paraId="309DCDBE"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t>Гарантований покупець ініціює повторне включення генеруючих установок (генеруючих одиниць) продавця до складу балансуючої групи гарантованого покупця наступного дня після набуття продавцем статусу користувача реєстру гарантій походження електричної енергії, виробленої з відновлюваних джерел енергії, включення зазначених генеруючих установок (генеруючих одиниць) до реєстру гарантій походження електричної енергії, виробленої з відновлюваних джерел енергії, та після виконання продавцем визначених цим пунктом вимог щодо передачі гарантій походження.</w:t>
            </w:r>
          </w:p>
          <w:p w14:paraId="30EAB622" w14:textId="77777777" w:rsidR="00261834" w:rsidRPr="001F6A87" w:rsidRDefault="00261834" w:rsidP="005C4B9C">
            <w:pPr>
              <w:spacing w:after="0"/>
              <w:ind w:firstLine="851"/>
              <w:jc w:val="both"/>
              <w:rPr>
                <w:rFonts w:ascii="Times New Roman" w:eastAsia="Times New Roman" w:hAnsi="Times New Roman" w:cs="Times New Roman"/>
                <w:sz w:val="24"/>
                <w:szCs w:val="24"/>
              </w:rPr>
            </w:pPr>
            <w:r w:rsidRPr="001F6A87">
              <w:rPr>
                <w:rFonts w:ascii="Times New Roman" w:hAnsi="Times New Roman" w:cs="Times New Roman"/>
                <w:color w:val="000000"/>
                <w:sz w:val="24"/>
                <w:szCs w:val="24"/>
                <w:lang w:val="x-none"/>
              </w:rPr>
              <w:t>У такому випадку дія цього Договору поновлюється з дня включення таких генеруючих установок (генеруючих одиниць) продавця до складу балансуючої групи гарантованого покупця у порядку, визначеному Правилами ринку.</w:t>
            </w:r>
          </w:p>
          <w:p w14:paraId="375A1476" w14:textId="77777777" w:rsidR="00261834" w:rsidRPr="001F6A87" w:rsidRDefault="00261834" w:rsidP="005C4B9C">
            <w:pPr>
              <w:spacing w:after="0" w:line="240" w:lineRule="atLeast"/>
              <w:ind w:firstLine="851"/>
              <w:jc w:val="both"/>
              <w:rPr>
                <w:rFonts w:ascii="Times New Roman" w:eastAsia="Times New Roman" w:hAnsi="Times New Roman" w:cs="Times New Roman"/>
                <w:sz w:val="24"/>
                <w:szCs w:val="24"/>
                <w:lang w:val="uk-UA"/>
              </w:rPr>
            </w:pPr>
          </w:p>
        </w:tc>
        <w:tc>
          <w:tcPr>
            <w:tcW w:w="7513" w:type="dxa"/>
            <w:shd w:val="clear" w:color="auto" w:fill="auto"/>
          </w:tcPr>
          <w:p w14:paraId="15CFD21B"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lastRenderedPageBreak/>
              <w:t xml:space="preserve">4.10. У випадку порушення продавцем терміну набуття статусу користувача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або у разі </w:t>
            </w:r>
            <w:proofErr w:type="spellStart"/>
            <w:r w:rsidRPr="001F6A87">
              <w:rPr>
                <w:rFonts w:ascii="Times New Roman" w:hAnsi="Times New Roman" w:cs="Times New Roman"/>
                <w:color w:val="000000"/>
                <w:sz w:val="24"/>
                <w:szCs w:val="24"/>
                <w:lang w:val="x-none"/>
              </w:rPr>
              <w:t>непередачі</w:t>
            </w:r>
            <w:proofErr w:type="spellEnd"/>
            <w:r w:rsidRPr="001F6A87">
              <w:rPr>
                <w:rFonts w:ascii="Times New Roman" w:hAnsi="Times New Roman" w:cs="Times New Roman"/>
                <w:color w:val="000000"/>
                <w:sz w:val="24"/>
                <w:szCs w:val="24"/>
                <w:lang w:val="x-none"/>
              </w:rPr>
              <w:t xml:space="preserve">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гарантованому покупцю протягом місячного строку з дати їх отримання в реєстрі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гарантований покупець невідкладно, у порядку, визначеному Правилами ринку, ініціює виключення генеруючих установок (генеруючих одиниць) продавця, яким порушено термін набуття статусу користувача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або щодо яких своєчасно не передано гарантії походження, зі складу балансуючої групи гарантованого покупця. Дія цього Договору </w:t>
            </w:r>
            <w:r w:rsidRPr="001F6A87">
              <w:rPr>
                <w:rFonts w:ascii="Times New Roman" w:hAnsi="Times New Roman" w:cs="Times New Roman"/>
                <w:color w:val="000000"/>
                <w:sz w:val="24"/>
                <w:szCs w:val="24"/>
                <w:lang w:val="x-none"/>
              </w:rPr>
              <w:lastRenderedPageBreak/>
              <w:t>щодо генеруючої установки (генеруючої одиниці) призупиняється з дня виключення з балансуючої групи гарантованого покупця генеруючої установки (генеруючої одиниці).</w:t>
            </w:r>
          </w:p>
          <w:p w14:paraId="60BC041D"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t xml:space="preserve">Призупинення дії цього Договору у випадку порушення терміну набуття статусу користувача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та у разі </w:t>
            </w:r>
            <w:proofErr w:type="spellStart"/>
            <w:r w:rsidRPr="001F6A87">
              <w:rPr>
                <w:rFonts w:ascii="Times New Roman" w:hAnsi="Times New Roman" w:cs="Times New Roman"/>
                <w:color w:val="000000"/>
                <w:sz w:val="24"/>
                <w:szCs w:val="24"/>
                <w:lang w:val="x-none"/>
              </w:rPr>
              <w:t>неусунення</w:t>
            </w:r>
            <w:proofErr w:type="spellEnd"/>
            <w:r w:rsidRPr="001F6A87">
              <w:rPr>
                <w:rFonts w:ascii="Times New Roman" w:hAnsi="Times New Roman" w:cs="Times New Roman"/>
                <w:color w:val="000000"/>
                <w:sz w:val="24"/>
                <w:szCs w:val="24"/>
                <w:lang w:val="x-none"/>
              </w:rPr>
              <w:t xml:space="preserve"> відповідного порушення до дня призупинення договору відповідно до цього абзацу.</w:t>
            </w:r>
          </w:p>
          <w:p w14:paraId="27F6B01E" w14:textId="77777777" w:rsidR="00261834" w:rsidRPr="001F6A87" w:rsidRDefault="00261834" w:rsidP="005C4B9C">
            <w:pPr>
              <w:autoSpaceDE w:val="0"/>
              <w:autoSpaceDN w:val="0"/>
              <w:adjustRightInd w:val="0"/>
              <w:spacing w:after="0"/>
              <w:ind w:firstLine="851"/>
              <w:jc w:val="both"/>
              <w:rPr>
                <w:rFonts w:ascii="Times New Roman" w:hAnsi="Times New Roman" w:cs="Times New Roman"/>
                <w:color w:val="000000"/>
                <w:sz w:val="24"/>
                <w:szCs w:val="24"/>
                <w:lang w:val="x-none"/>
              </w:rPr>
            </w:pPr>
            <w:r w:rsidRPr="001F6A87">
              <w:rPr>
                <w:rFonts w:ascii="Times New Roman" w:hAnsi="Times New Roman" w:cs="Times New Roman"/>
                <w:color w:val="000000"/>
                <w:sz w:val="24"/>
                <w:szCs w:val="24"/>
                <w:lang w:val="x-none"/>
              </w:rPr>
              <w:t xml:space="preserve">Гарантований покупець ініціює повторне включення генеруючих установок (генеруючих одиниць) продавця до складу балансуючої групи гарантованого покупця наступного дня після набуття продавцем статусу користувача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включення зазначених генеруючих установок (генеруючих одиниць) до реєстру гарантій походження </w:t>
            </w:r>
            <w:r w:rsidRPr="001F6A87">
              <w:rPr>
                <w:rFonts w:ascii="Times New Roman" w:hAnsi="Times New Roman" w:cs="Times New Roman"/>
                <w:strike/>
                <w:color w:val="000000"/>
                <w:sz w:val="24"/>
                <w:szCs w:val="24"/>
                <w:lang w:val="x-none"/>
              </w:rPr>
              <w:t>електричної енергії, виробленої з відновлюваних джерел енергії,</w:t>
            </w:r>
            <w:r w:rsidRPr="001F6A87">
              <w:rPr>
                <w:rFonts w:ascii="Times New Roman" w:hAnsi="Times New Roman" w:cs="Times New Roman"/>
                <w:color w:val="000000"/>
                <w:sz w:val="24"/>
                <w:szCs w:val="24"/>
                <w:lang w:val="x-none"/>
              </w:rPr>
              <w:t xml:space="preserve"> та після виконання продавцем визначених цим пунктом вимог щодо передачі гарантій походження.</w:t>
            </w:r>
          </w:p>
          <w:p w14:paraId="50B3D409" w14:textId="669CE0E8" w:rsidR="00261834" w:rsidRPr="00261834" w:rsidRDefault="00261834" w:rsidP="005C4B9C">
            <w:pPr>
              <w:spacing w:after="0"/>
              <w:ind w:firstLine="851"/>
              <w:jc w:val="both"/>
              <w:rPr>
                <w:rFonts w:ascii="Times New Roman" w:eastAsia="Times New Roman" w:hAnsi="Times New Roman" w:cs="Times New Roman"/>
                <w:sz w:val="24"/>
                <w:szCs w:val="24"/>
                <w:lang w:val="x-none"/>
              </w:rPr>
            </w:pPr>
            <w:r w:rsidRPr="001F6A87">
              <w:rPr>
                <w:rFonts w:ascii="Times New Roman" w:hAnsi="Times New Roman" w:cs="Times New Roman"/>
                <w:color w:val="000000"/>
                <w:sz w:val="24"/>
                <w:szCs w:val="24"/>
                <w:lang w:val="x-none"/>
              </w:rPr>
              <w:t>У такому випадку дія цього Договору поновлюється з дня включення таких генеруючих установок (генеруючих одиниць) продавця до складу балансуючої групи гарантованого покупця у порядку, визначеному Правилами ринку.</w:t>
            </w:r>
          </w:p>
        </w:tc>
      </w:tr>
      <w:tr w:rsidR="00261834" w:rsidRPr="00BA4635" w14:paraId="66BE11C3" w14:textId="77777777" w:rsidTr="00B569F1">
        <w:trPr>
          <w:trHeight w:val="573"/>
        </w:trPr>
        <w:tc>
          <w:tcPr>
            <w:tcW w:w="7650" w:type="dxa"/>
          </w:tcPr>
          <w:p w14:paraId="5750210B"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lastRenderedPageBreak/>
              <w:t xml:space="preserve">6.4. Продавець на свій вибір може передавати всі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 </w:t>
            </w:r>
          </w:p>
          <w:p w14:paraId="6A80DBB3"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1) продавець, у розумінні Господарського кодексу України, є підприємством з іноземними інвестиціями;</w:t>
            </w:r>
          </w:p>
          <w:p w14:paraId="6C794348"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c>
          <w:tcPr>
            <w:tcW w:w="7513" w:type="dxa"/>
          </w:tcPr>
          <w:p w14:paraId="03171885"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6.4. Продавець на свій вибір може передавати всі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 </w:t>
            </w:r>
          </w:p>
          <w:p w14:paraId="31D0BAE2"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1) продавець, </w:t>
            </w:r>
            <w:r w:rsidRPr="00BA4635">
              <w:rPr>
                <w:rFonts w:ascii="Times New Roman" w:eastAsia="Times New Roman" w:hAnsi="Times New Roman" w:cs="Times New Roman"/>
                <w:b/>
                <w:sz w:val="24"/>
                <w:szCs w:val="24"/>
                <w:lang w:val="uk-UA"/>
              </w:rPr>
              <w:t>відповідно до чинного законодавства</w:t>
            </w:r>
            <w:r w:rsidRPr="00BA4635">
              <w:rPr>
                <w:rFonts w:ascii="Times New Roman" w:eastAsia="Times New Roman" w:hAnsi="Times New Roman" w:cs="Times New Roman"/>
                <w:sz w:val="24"/>
                <w:szCs w:val="24"/>
              </w:rPr>
              <w:t>, є підприємством з іноземними інвестиціями;</w:t>
            </w:r>
          </w:p>
          <w:p w14:paraId="2F9E4B5E" w14:textId="77777777" w:rsidR="00261834" w:rsidRPr="00BA4635" w:rsidRDefault="00261834" w:rsidP="00B569F1">
            <w:pPr>
              <w:spacing w:line="240" w:lineRule="atLeast"/>
              <w:ind w:firstLine="851"/>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lang w:val="uk-UA"/>
              </w:rPr>
              <w:t>….</w:t>
            </w:r>
          </w:p>
        </w:tc>
      </w:tr>
    </w:tbl>
    <w:tbl>
      <w:tblPr>
        <w:tblStyle w:val="af9"/>
        <w:tblW w:w="1516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7513"/>
      </w:tblGrid>
      <w:tr w:rsidR="0085313F" w:rsidRPr="00BA4635" w14:paraId="4EB7FDB8" w14:textId="77777777">
        <w:trPr>
          <w:trHeight w:val="632"/>
        </w:trPr>
        <w:tc>
          <w:tcPr>
            <w:tcW w:w="15163" w:type="dxa"/>
            <w:gridSpan w:val="2"/>
          </w:tcPr>
          <w:p w14:paraId="6FC409C7" w14:textId="61764392" w:rsidR="0085313F" w:rsidRPr="00BA4635" w:rsidRDefault="00265386" w:rsidP="001F6A87">
            <w:pPr>
              <w:ind w:firstLine="567"/>
              <w:jc w:val="center"/>
              <w:rPr>
                <w:rFonts w:ascii="Times New Roman" w:eastAsia="Times New Roman" w:hAnsi="Times New Roman" w:cs="Times New Roman"/>
                <w:bCs/>
                <w:i/>
                <w:color w:val="000000"/>
                <w:sz w:val="24"/>
                <w:szCs w:val="24"/>
              </w:rPr>
            </w:pPr>
            <w:r w:rsidRPr="00BA4635">
              <w:rPr>
                <w:rFonts w:ascii="Times New Roman" w:eastAsia="Times New Roman" w:hAnsi="Times New Roman" w:cs="Times New Roman"/>
                <w:bCs/>
                <w:i/>
                <w:color w:val="000000"/>
                <w:sz w:val="24"/>
                <w:szCs w:val="24"/>
                <w:lang w:val="uk-UA"/>
              </w:rPr>
              <w:t>Типовий договір</w:t>
            </w:r>
            <w:r w:rsidR="00340044" w:rsidRPr="00BA4635">
              <w:rPr>
                <w:rFonts w:ascii="Times New Roman" w:eastAsia="Times New Roman" w:hAnsi="Times New Roman" w:cs="Times New Roman"/>
                <w:bCs/>
                <w:i/>
                <w:color w:val="000000"/>
                <w:sz w:val="24"/>
                <w:szCs w:val="24"/>
              </w:rPr>
              <w:t xml:space="preserve"> про надання послуги із забезпечення підтримки виробництва електричної енергії з </w:t>
            </w:r>
            <w:r w:rsidR="00340044" w:rsidRPr="00BA4635">
              <w:rPr>
                <w:rFonts w:ascii="Times New Roman" w:eastAsia="Times New Roman" w:hAnsi="Times New Roman" w:cs="Times New Roman"/>
                <w:bCs/>
                <w:i/>
                <w:color w:val="000000"/>
                <w:sz w:val="24"/>
                <w:szCs w:val="24"/>
              </w:rPr>
              <w:br/>
              <w:t>альтернативних джерел за механізмом ринкової премії</w:t>
            </w:r>
          </w:p>
        </w:tc>
      </w:tr>
      <w:tr w:rsidR="00C02A14" w:rsidRPr="00BA4635" w14:paraId="3802B4DA" w14:textId="77777777">
        <w:trPr>
          <w:trHeight w:val="732"/>
        </w:trPr>
        <w:tc>
          <w:tcPr>
            <w:tcW w:w="7650" w:type="dxa"/>
          </w:tcPr>
          <w:p w14:paraId="4C73737D" w14:textId="5F819249" w:rsidR="00C02A14" w:rsidRPr="00BA4635" w:rsidRDefault="00C02A14"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rPr>
              <w:lastRenderedPageBreak/>
              <w:t>1.2. Переможець аукціону зобов'язаний сплачувати гарантованому покупцю вартість Послуги у разі, якщо розмір розрахункової ринкової ціни у встановленому періоді перевищує розмір аукціонної ціни з урахуванням надбавки до неї, відповідно до вимог Порядку.</w:t>
            </w:r>
          </w:p>
        </w:tc>
        <w:tc>
          <w:tcPr>
            <w:tcW w:w="7513" w:type="dxa"/>
          </w:tcPr>
          <w:p w14:paraId="04226ED6" w14:textId="3EB0DE2C" w:rsidR="00C02A14" w:rsidRPr="00BA4635" w:rsidRDefault="00C02A14" w:rsidP="001F6A87">
            <w:pPr>
              <w:pStyle w:val="rvps7"/>
              <w:spacing w:before="0" w:beforeAutospacing="0" w:after="120" w:afterAutospacing="0"/>
              <w:ind w:right="34" w:firstLine="567"/>
              <w:jc w:val="both"/>
              <w:rPr>
                <w:lang w:eastAsia="en-US"/>
              </w:rPr>
            </w:pPr>
            <w:r w:rsidRPr="00BA4635">
              <w:rPr>
                <w:b/>
                <w:bCs/>
                <w:strike/>
              </w:rPr>
              <w:t>1.2. Переможець аукціону зобов'язаний сплачувати гарантованому покупцю вартість Послуги у разі, якщо розмір розрахункової ринкової ціни у встановленому періоді перевищує розмір аукціонної ціни з урахуванням надбавки до неї, відповідно до вимог Порядку.</w:t>
            </w:r>
          </w:p>
        </w:tc>
      </w:tr>
      <w:tr w:rsidR="00C02A14" w:rsidRPr="00BA4635" w14:paraId="23FCC57B" w14:textId="77777777">
        <w:trPr>
          <w:trHeight w:val="732"/>
        </w:trPr>
        <w:tc>
          <w:tcPr>
            <w:tcW w:w="7650" w:type="dxa"/>
          </w:tcPr>
          <w:p w14:paraId="01420F18" w14:textId="77777777"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1.3. Аукціонна ціна та величина потужності генеруючої одиниці зафіксована протоколом про результати аукціону від ____________ N ___, що є невід'ємним додатком до цього Договору, і становить _______ євроцентів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що у гривневому еквіваленті дорівнює ____ гривень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за офіційним курсом Національного банку України на дату укладення цього Договору. Встановлена частка аукціонної ціни становить ______ євроцентів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встановлена частка аукціонної ціни в національній валюті за офіційним курсом Національного банку України на дату укладення цього Договору становить ______ гривень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w:t>
            </w:r>
          </w:p>
          <w:p w14:paraId="59539287" w14:textId="5E49C364" w:rsidR="00C02A14" w:rsidRPr="00BA4635" w:rsidRDefault="00C02A14" w:rsidP="001F6A87">
            <w:pPr>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rPr>
              <w:t>Інші умови аукціону, визначені в протоколі проведення аукціону з розподілу квоти підтримки __________________.</w:t>
            </w:r>
          </w:p>
        </w:tc>
        <w:tc>
          <w:tcPr>
            <w:tcW w:w="7513" w:type="dxa"/>
          </w:tcPr>
          <w:p w14:paraId="04642A09" w14:textId="6E18DA9F"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1.</w:t>
            </w:r>
            <w:r w:rsidR="00302163" w:rsidRPr="00BA4635">
              <w:rPr>
                <w:rFonts w:ascii="Times New Roman" w:eastAsia="Times New Roman" w:hAnsi="Times New Roman" w:cs="Times New Roman"/>
                <w:b/>
                <w:sz w:val="24"/>
                <w:szCs w:val="24"/>
                <w:lang w:val="uk-UA"/>
              </w:rPr>
              <w:t>2</w:t>
            </w:r>
            <w:r w:rsidRPr="00BA4635">
              <w:rPr>
                <w:rFonts w:ascii="Times New Roman" w:eastAsia="Times New Roman" w:hAnsi="Times New Roman" w:cs="Times New Roman"/>
                <w:sz w:val="24"/>
                <w:szCs w:val="24"/>
              </w:rPr>
              <w:t xml:space="preserve">. Аукціонна ціна та величина потужності генеруючої одиниці зафіксована протоколом про результати аукціону від ____________ N ___, що є невід'ємним додатком до цього Договору, і становить _______ євроцентів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що у гривневому еквіваленті дорівнює ____ гривень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за офіційним </w:t>
            </w:r>
            <w:r w:rsidRPr="00BA4635">
              <w:rPr>
                <w:rFonts w:ascii="Times New Roman" w:eastAsia="Times New Roman" w:hAnsi="Times New Roman" w:cs="Times New Roman"/>
                <w:b/>
                <w:bCs/>
                <w:sz w:val="24"/>
                <w:szCs w:val="24"/>
              </w:rPr>
              <w:t>валютним</w:t>
            </w:r>
            <w:r w:rsidRPr="00BA4635">
              <w:rPr>
                <w:rFonts w:ascii="Times New Roman" w:eastAsia="Times New Roman" w:hAnsi="Times New Roman" w:cs="Times New Roman"/>
                <w:sz w:val="24"/>
                <w:szCs w:val="24"/>
              </w:rPr>
              <w:t xml:space="preserve"> курсом Національного банку України на дату укладення цього Договору. Встановлена частка аукціонної ціни становить ______ євроцентів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 xml:space="preserve">, встановлена частка аукціонної ціни в національній валюті за офіційним курсом Національного банку України на дату укладення цього Договору становить ______ гривень за 1 </w:t>
            </w:r>
            <w:proofErr w:type="spellStart"/>
            <w:r w:rsidRPr="00BA4635">
              <w:rPr>
                <w:rFonts w:ascii="Times New Roman" w:eastAsia="Times New Roman" w:hAnsi="Times New Roman" w:cs="Times New Roman"/>
                <w:sz w:val="24"/>
                <w:szCs w:val="24"/>
              </w:rPr>
              <w:t>кВт·год</w:t>
            </w:r>
            <w:proofErr w:type="spellEnd"/>
            <w:r w:rsidRPr="00BA4635">
              <w:rPr>
                <w:rFonts w:ascii="Times New Roman" w:eastAsia="Times New Roman" w:hAnsi="Times New Roman" w:cs="Times New Roman"/>
                <w:sz w:val="24"/>
                <w:szCs w:val="24"/>
              </w:rPr>
              <w:t>.</w:t>
            </w:r>
          </w:p>
          <w:p w14:paraId="76292852" w14:textId="11AD53D8" w:rsidR="00C02A14" w:rsidRPr="00BA4635" w:rsidRDefault="00C02A14" w:rsidP="001F6A87">
            <w:pPr>
              <w:pStyle w:val="rvps7"/>
              <w:spacing w:before="0" w:beforeAutospacing="0" w:after="120" w:afterAutospacing="0"/>
              <w:ind w:right="34" w:firstLine="567"/>
              <w:jc w:val="both"/>
              <w:rPr>
                <w:lang w:eastAsia="en-US"/>
              </w:rPr>
            </w:pPr>
            <w:r w:rsidRPr="00BA4635">
              <w:t>Інші умови аукціону, визначені в протоколі проведення аукціону з розподілу квоти підтримки __________________.</w:t>
            </w:r>
          </w:p>
        </w:tc>
      </w:tr>
      <w:tr w:rsidR="00C02A14" w:rsidRPr="00BA4635" w14:paraId="306138D9" w14:textId="77777777">
        <w:trPr>
          <w:trHeight w:val="732"/>
        </w:trPr>
        <w:tc>
          <w:tcPr>
            <w:tcW w:w="7650" w:type="dxa"/>
          </w:tcPr>
          <w:p w14:paraId="67433C3C" w14:textId="3A74FE99"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2.2. Придбання Послуги гарантованим покупцем у продавця за механізмом ринкової премії здійснюється за цим Договором.</w:t>
            </w:r>
          </w:p>
        </w:tc>
        <w:tc>
          <w:tcPr>
            <w:tcW w:w="7513" w:type="dxa"/>
          </w:tcPr>
          <w:p w14:paraId="196AC701" w14:textId="0A866D4B"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2.2. Придбання Послуги гарантованим покупцем у продавця за механізмом ринкової премії здійснюється </w:t>
            </w:r>
            <w:r w:rsidRPr="00BA4635">
              <w:rPr>
                <w:rFonts w:ascii="Times New Roman" w:eastAsia="Times New Roman" w:hAnsi="Times New Roman" w:cs="Times New Roman"/>
                <w:b/>
                <w:bCs/>
                <w:sz w:val="24"/>
                <w:szCs w:val="24"/>
              </w:rPr>
              <w:t xml:space="preserve">на підставі цього </w:t>
            </w:r>
            <w:r w:rsidRPr="00BA4635">
              <w:rPr>
                <w:rFonts w:ascii="Times New Roman" w:eastAsia="Times New Roman" w:hAnsi="Times New Roman" w:cs="Times New Roman"/>
                <w:sz w:val="24"/>
                <w:szCs w:val="24"/>
              </w:rPr>
              <w:t>Договору.</w:t>
            </w:r>
          </w:p>
        </w:tc>
      </w:tr>
      <w:tr w:rsidR="00C02A14" w:rsidRPr="00BA4635" w14:paraId="02751E72" w14:textId="77777777">
        <w:trPr>
          <w:trHeight w:val="732"/>
        </w:trPr>
        <w:tc>
          <w:tcPr>
            <w:tcW w:w="7650" w:type="dxa"/>
          </w:tcPr>
          <w:p w14:paraId="667B51D2" w14:textId="1CB151F4"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2.3. Вартість Послуги визначається відповідно до Закону та Порядку і сплачується гарантованим покупцем продавцю за механізмом ринкової премії або переможцем аукціону гарантованому покупцю у випадках, визначених цим Договором, Законом та Порядком.</w:t>
            </w:r>
          </w:p>
        </w:tc>
        <w:tc>
          <w:tcPr>
            <w:tcW w:w="7513" w:type="dxa"/>
          </w:tcPr>
          <w:p w14:paraId="23FED66F" w14:textId="0217A520"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2.3. Вартість Послуги визначається відповідно до Закону та Порядку і сплачується гарантованим покупцем продавцю за механізмом ринкової премії </w:t>
            </w:r>
            <w:r w:rsidRPr="00BA4635">
              <w:rPr>
                <w:rFonts w:ascii="Times New Roman" w:eastAsia="Times New Roman" w:hAnsi="Times New Roman" w:cs="Times New Roman"/>
                <w:b/>
                <w:bCs/>
                <w:strike/>
                <w:sz w:val="24"/>
                <w:szCs w:val="24"/>
              </w:rPr>
              <w:t>або переможцем аукціону гарантованому покупцю у випадках, визначених цим Договором, Законом та Порядком.</w:t>
            </w:r>
          </w:p>
        </w:tc>
      </w:tr>
      <w:tr w:rsidR="00C02A14" w:rsidRPr="00BA4635" w14:paraId="601981CA" w14:textId="77777777">
        <w:trPr>
          <w:trHeight w:val="732"/>
        </w:trPr>
        <w:tc>
          <w:tcPr>
            <w:tcW w:w="7650" w:type="dxa"/>
          </w:tcPr>
          <w:p w14:paraId="34F7C07C" w14:textId="7C36904C"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3.1. Розрахунок вартості Послуги здійснюється гарантованим покупцем відповідно до Порядку на підставі погодинних даних щодо обсягу відпущеної електричної енергії генеруючою одиницею, наданих адміністратором комерційного обліку, даних оператора ринку про середньозважені значення індексів ціни на ринку "на добу наперед" для періоду базового навантаження за розрахунковий період (місяць) та місяць, який йому передує, середньозважених цін на ринку "на добу наперед" за відповідну годину за розрахунковий місяць та місяць, який йому передує, даних організатора електронного аукціону про середньозважені значення індексів ціни за двосторонніми договорами, що укладаються на виконання пунктів 6 і 6</w:t>
            </w:r>
            <w:r w:rsidRPr="00BA4635">
              <w:rPr>
                <w:rFonts w:ascii="Times New Roman" w:eastAsia="Times New Roman" w:hAnsi="Times New Roman" w:cs="Times New Roman"/>
                <w:sz w:val="24"/>
                <w:szCs w:val="24"/>
                <w:vertAlign w:val="superscript"/>
              </w:rPr>
              <w:t>1</w:t>
            </w:r>
            <w:r w:rsidRPr="00BA4635">
              <w:rPr>
                <w:rFonts w:ascii="Times New Roman" w:eastAsia="Times New Roman" w:hAnsi="Times New Roman" w:cs="Times New Roman"/>
                <w:sz w:val="24"/>
                <w:szCs w:val="24"/>
              </w:rPr>
              <w:t xml:space="preserve"> частини другої статті 66 Закону, крім договорів, що укладаються для виконання спеціальних </w:t>
            </w:r>
            <w:r w:rsidRPr="00BA4635">
              <w:rPr>
                <w:rFonts w:ascii="Times New Roman" w:eastAsia="Times New Roman" w:hAnsi="Times New Roman" w:cs="Times New Roman"/>
                <w:sz w:val="24"/>
                <w:szCs w:val="24"/>
              </w:rPr>
              <w:lastRenderedPageBreak/>
              <w:t>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за розрахунковий період (місяць) та місяць, який йому передує, для періоду базового навантаження, а також даних ОСП щодо обсягів проданої за двосторонніми договорами, на ринку "на добу наперед", на внутрішньодобовому ринку у кожному розрахунковому періоді (годині), кожною генеруючою одиницею продавця за механізмом ринкової премії.</w:t>
            </w:r>
          </w:p>
        </w:tc>
        <w:tc>
          <w:tcPr>
            <w:tcW w:w="7513" w:type="dxa"/>
          </w:tcPr>
          <w:p w14:paraId="1FA034E2" w14:textId="5DCE67F2"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lastRenderedPageBreak/>
              <w:t>3.1. Розрахунок вартості Послуги здійснюється гарантованим покупцем відповідно до Порядку на підставі погодинних даних щодо обсягу відпущеної електричної енергії генеруючою одиницею, наданих адміністратором комерційного обліку, даних оператора ринку про середньозважені значення індексів ціни на ринку "на добу наперед" для періоду базового навантаження за розрахунковий період (місяць) та місяць, який йому передує, середньозважених цін на ринку "на добу наперед" за відповідну годину за розрахунковий місяць та місяць, який йому передує, даних організатора електронного аукціону про середньозважені значення індексів ціни за двосторонніми договорами, що укладаються на виконання пунктів 6 і 6</w:t>
            </w:r>
            <w:r w:rsidRPr="00BA4635">
              <w:rPr>
                <w:rFonts w:ascii="Times New Roman" w:eastAsia="Times New Roman" w:hAnsi="Times New Roman" w:cs="Times New Roman"/>
                <w:sz w:val="24"/>
                <w:szCs w:val="24"/>
                <w:vertAlign w:val="superscript"/>
              </w:rPr>
              <w:t>1</w:t>
            </w:r>
            <w:r w:rsidRPr="00BA4635">
              <w:rPr>
                <w:rFonts w:ascii="Times New Roman" w:eastAsia="Times New Roman" w:hAnsi="Times New Roman" w:cs="Times New Roman"/>
                <w:sz w:val="24"/>
                <w:szCs w:val="24"/>
              </w:rPr>
              <w:t xml:space="preserve"> частини другої статті 66 Закону, крім договорів, що укладаються для виконання спеціальних </w:t>
            </w:r>
            <w:r w:rsidRPr="00BA4635">
              <w:rPr>
                <w:rFonts w:ascii="Times New Roman" w:eastAsia="Times New Roman" w:hAnsi="Times New Roman" w:cs="Times New Roman"/>
                <w:sz w:val="24"/>
                <w:szCs w:val="24"/>
              </w:rPr>
              <w:lastRenderedPageBreak/>
              <w:t xml:space="preserve">обов'язків для забезпечення загальносуспільних інтересів у процесі функціонування ринку електричної енергії та договорів купівлі-продажу електричної енергії, укладених за результатами проведення електронного аукціону у формі спеціальної сесії за розрахунковий період (місяць) та місяць, який йому передує, для періоду базового навантаження, а також даних ОСП щодо обсягів проданої </w:t>
            </w:r>
            <w:r w:rsidRPr="00BA4635">
              <w:rPr>
                <w:rFonts w:ascii="Times New Roman" w:eastAsia="Times New Roman" w:hAnsi="Times New Roman" w:cs="Times New Roman"/>
                <w:b/>
                <w:bCs/>
                <w:sz w:val="24"/>
                <w:szCs w:val="24"/>
              </w:rPr>
              <w:t xml:space="preserve">та купленої </w:t>
            </w:r>
            <w:r w:rsidRPr="00BA4635">
              <w:rPr>
                <w:rFonts w:ascii="Times New Roman" w:eastAsia="Times New Roman" w:hAnsi="Times New Roman" w:cs="Times New Roman"/>
                <w:sz w:val="24"/>
                <w:szCs w:val="24"/>
              </w:rPr>
              <w:t>за двосторонніми договорами, на ринку "на добу наперед", на внутрішньодобовому ринку у кожному розрахунковому періоді (годині), кожною генеруючою одиницею продавця за механізмом ринкової премії.</w:t>
            </w:r>
          </w:p>
        </w:tc>
      </w:tr>
      <w:tr w:rsidR="00C02A14" w:rsidRPr="00BA4635" w14:paraId="2C0690A4" w14:textId="77777777">
        <w:trPr>
          <w:trHeight w:val="732"/>
        </w:trPr>
        <w:tc>
          <w:tcPr>
            <w:tcW w:w="7650" w:type="dxa"/>
          </w:tcPr>
          <w:p w14:paraId="30FB9998" w14:textId="77777777"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lastRenderedPageBreak/>
              <w:t xml:space="preserve">3.3. Форма </w:t>
            </w:r>
            <w:proofErr w:type="spellStart"/>
            <w:r w:rsidRPr="00BA4635">
              <w:rPr>
                <w:rFonts w:ascii="Times New Roman" w:eastAsia="Times New Roman" w:hAnsi="Times New Roman" w:cs="Times New Roman"/>
                <w:sz w:val="24"/>
                <w:szCs w:val="24"/>
              </w:rPr>
              <w:t>акта</w:t>
            </w:r>
            <w:proofErr w:type="spellEnd"/>
            <w:r w:rsidRPr="00BA4635">
              <w:rPr>
                <w:rFonts w:ascii="Times New Roman" w:eastAsia="Times New Roman" w:hAnsi="Times New Roman" w:cs="Times New Roman"/>
                <w:sz w:val="24"/>
                <w:szCs w:val="24"/>
              </w:rPr>
              <w:t xml:space="preserve"> приймання-передачі наданих Послуг за механізмом ринкової премії, що сплачується гарантованим покупцем, визначена в додатку 1 до цього Договору, форма </w:t>
            </w:r>
            <w:proofErr w:type="spellStart"/>
            <w:r w:rsidRPr="00BA4635">
              <w:rPr>
                <w:rFonts w:ascii="Times New Roman" w:eastAsia="Times New Roman" w:hAnsi="Times New Roman" w:cs="Times New Roman"/>
                <w:sz w:val="24"/>
                <w:szCs w:val="24"/>
              </w:rPr>
              <w:t>акта</w:t>
            </w:r>
            <w:proofErr w:type="spellEnd"/>
            <w:r w:rsidRPr="00BA4635">
              <w:rPr>
                <w:rFonts w:ascii="Times New Roman" w:eastAsia="Times New Roman" w:hAnsi="Times New Roman" w:cs="Times New Roman"/>
                <w:sz w:val="24"/>
                <w:szCs w:val="24"/>
              </w:rPr>
              <w:t xml:space="preserve"> приймання-передачі наданих Послуг за механізмом ринкової премії, що сплачується переможцем аукціону, визначена в додатку 1 до цього Договору, а форма актів коригування до актів приймання-передачі наданих Послуг за механізмом ринкової премії визначена в додатку 2 до цього Договору.</w:t>
            </w:r>
          </w:p>
          <w:p w14:paraId="364B474A" w14:textId="3F402B32"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Оплата вартості Послуги здійснюються у порядку та строки, передбачені Порядком.</w:t>
            </w:r>
          </w:p>
        </w:tc>
        <w:tc>
          <w:tcPr>
            <w:tcW w:w="7513" w:type="dxa"/>
          </w:tcPr>
          <w:p w14:paraId="1404AF45" w14:textId="77777777"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3.3. Форма </w:t>
            </w:r>
            <w:proofErr w:type="spellStart"/>
            <w:r w:rsidRPr="00BA4635">
              <w:rPr>
                <w:rFonts w:ascii="Times New Roman" w:eastAsia="Times New Roman" w:hAnsi="Times New Roman" w:cs="Times New Roman"/>
                <w:sz w:val="24"/>
                <w:szCs w:val="24"/>
              </w:rPr>
              <w:t>акта</w:t>
            </w:r>
            <w:proofErr w:type="spellEnd"/>
            <w:r w:rsidRPr="00BA4635">
              <w:rPr>
                <w:rFonts w:ascii="Times New Roman" w:eastAsia="Times New Roman" w:hAnsi="Times New Roman" w:cs="Times New Roman"/>
                <w:sz w:val="24"/>
                <w:szCs w:val="24"/>
              </w:rPr>
              <w:t xml:space="preserve"> приймання-передачі надан</w:t>
            </w:r>
            <w:r w:rsidRPr="00BA4635">
              <w:rPr>
                <w:rFonts w:ascii="Times New Roman" w:eastAsia="Times New Roman" w:hAnsi="Times New Roman" w:cs="Times New Roman"/>
                <w:b/>
                <w:bCs/>
                <w:sz w:val="24"/>
                <w:szCs w:val="24"/>
              </w:rPr>
              <w:t>ої</w:t>
            </w:r>
            <w:r w:rsidRPr="00BA4635">
              <w:rPr>
                <w:rFonts w:ascii="Times New Roman" w:eastAsia="Times New Roman" w:hAnsi="Times New Roman" w:cs="Times New Roman"/>
                <w:sz w:val="24"/>
                <w:szCs w:val="24"/>
              </w:rPr>
              <w:t xml:space="preserve"> Послуг</w:t>
            </w:r>
            <w:r w:rsidRPr="00BA4635">
              <w:rPr>
                <w:rFonts w:ascii="Times New Roman" w:eastAsia="Times New Roman" w:hAnsi="Times New Roman" w:cs="Times New Roman"/>
                <w:b/>
                <w:bCs/>
                <w:sz w:val="24"/>
                <w:szCs w:val="24"/>
              </w:rPr>
              <w:t>и</w:t>
            </w:r>
            <w:r w:rsidRPr="00BA4635">
              <w:rPr>
                <w:rFonts w:ascii="Times New Roman" w:eastAsia="Times New Roman" w:hAnsi="Times New Roman" w:cs="Times New Roman"/>
                <w:sz w:val="24"/>
                <w:szCs w:val="24"/>
              </w:rPr>
              <w:t xml:space="preserve"> за механізмом ринкової премії, що сплачується гарантованим покупцем, визначена в додатку 1 до цього Договору, </w:t>
            </w:r>
            <w:r w:rsidRPr="00BA4635">
              <w:rPr>
                <w:rFonts w:ascii="Times New Roman" w:eastAsia="Times New Roman" w:hAnsi="Times New Roman" w:cs="Times New Roman"/>
                <w:b/>
                <w:bCs/>
                <w:strike/>
                <w:sz w:val="24"/>
                <w:szCs w:val="24"/>
              </w:rPr>
              <w:t xml:space="preserve">форма </w:t>
            </w:r>
            <w:proofErr w:type="spellStart"/>
            <w:r w:rsidRPr="00BA4635">
              <w:rPr>
                <w:rFonts w:ascii="Times New Roman" w:eastAsia="Times New Roman" w:hAnsi="Times New Roman" w:cs="Times New Roman"/>
                <w:b/>
                <w:bCs/>
                <w:strike/>
                <w:sz w:val="24"/>
                <w:szCs w:val="24"/>
              </w:rPr>
              <w:t>акта</w:t>
            </w:r>
            <w:proofErr w:type="spellEnd"/>
            <w:r w:rsidRPr="00BA4635">
              <w:rPr>
                <w:rFonts w:ascii="Times New Roman" w:eastAsia="Times New Roman" w:hAnsi="Times New Roman" w:cs="Times New Roman"/>
                <w:b/>
                <w:bCs/>
                <w:strike/>
                <w:sz w:val="24"/>
                <w:szCs w:val="24"/>
              </w:rPr>
              <w:t xml:space="preserve"> приймання-передачі наданих Послуг за механізмом ринкової премії, що сплачується переможцем аукціону, визначена в додатку 1 до цього Договору</w:t>
            </w:r>
            <w:r w:rsidRPr="00BA4635">
              <w:rPr>
                <w:rFonts w:ascii="Times New Roman" w:eastAsia="Times New Roman" w:hAnsi="Times New Roman" w:cs="Times New Roman"/>
                <w:sz w:val="24"/>
                <w:szCs w:val="24"/>
              </w:rPr>
              <w:t xml:space="preserve">, </w:t>
            </w:r>
            <w:r w:rsidRPr="00BA4635">
              <w:rPr>
                <w:rFonts w:ascii="Times New Roman" w:eastAsia="Times New Roman" w:hAnsi="Times New Roman" w:cs="Times New Roman"/>
                <w:strike/>
                <w:sz w:val="24"/>
                <w:szCs w:val="24"/>
              </w:rPr>
              <w:t>а</w:t>
            </w:r>
            <w:r w:rsidRPr="00BA4635">
              <w:rPr>
                <w:rFonts w:ascii="Times New Roman" w:eastAsia="Times New Roman" w:hAnsi="Times New Roman" w:cs="Times New Roman"/>
                <w:sz w:val="24"/>
                <w:szCs w:val="24"/>
              </w:rPr>
              <w:t xml:space="preserve"> форма акту коригування до акту приймання-передачі наданої Послуги за механізмом ринкової премії визначена в додатку 2 до цього Договору.</w:t>
            </w:r>
          </w:p>
          <w:p w14:paraId="00FAAE8A" w14:textId="1E1B954E" w:rsidR="00C02A14" w:rsidRPr="00BA4635" w:rsidRDefault="00C02A14"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Оплата вартості Послуги здійснюються у порядку та строки, передбачені Порядком.</w:t>
            </w:r>
          </w:p>
        </w:tc>
      </w:tr>
      <w:tr w:rsidR="003B7B92" w:rsidRPr="00BA4635" w14:paraId="16848796" w14:textId="77777777">
        <w:trPr>
          <w:trHeight w:val="732"/>
        </w:trPr>
        <w:tc>
          <w:tcPr>
            <w:tcW w:w="7650" w:type="dxa"/>
          </w:tcPr>
          <w:p w14:paraId="4F4F14FD" w14:textId="77777777" w:rsidR="00B76613" w:rsidRPr="00BA4635" w:rsidRDefault="00B76613" w:rsidP="001F6A87">
            <w:pPr>
              <w:spacing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4.2. Продавець за механізмом ринкової премії зобов’язаний:</w:t>
            </w:r>
          </w:p>
          <w:p w14:paraId="27E50F3E"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1) надавати гарантованому покупцю визначені цим Договором, Порядком та чинним законодавством інформацію та документи у порядку та в терміни, передбачені цим  Договором, Порядком та чинним законодавством;</w:t>
            </w:r>
          </w:p>
          <w:p w14:paraId="1986957E"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2) у разі зміни системи оподаткування письмово повідомити гарантованого покупця про дату переходу на нову систему оподаткування;</w:t>
            </w:r>
          </w:p>
          <w:p w14:paraId="5B21BFB0"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3) у разі обрання порядку вирішення суперечок, передбаченого главою 7 цього Договору, сплачувати внески для створення спеціального (цільового) фонду гарантованого покупця протягом строку дії цього Договору у строки та розмірі, визначені Порядком та рішенням Регулятора;</w:t>
            </w:r>
          </w:p>
          <w:p w14:paraId="38C3B6A1"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 xml:space="preserve">4) якщо він є переможцем аукціону – своєчасно та у повному обсязі здійснювати оплату гарантованому покупцю вартості Послуги у разі, якщо розмір розрахункової ціни у встановлені періоди перевищував </w:t>
            </w:r>
            <w:r w:rsidRPr="00BA4635">
              <w:rPr>
                <w:rFonts w:ascii="Times New Roman" w:eastAsia="Times New Roman" w:hAnsi="Times New Roman" w:cs="Times New Roman"/>
                <w:sz w:val="24"/>
                <w:szCs w:val="24"/>
                <w:lang w:val="uk-UA" w:eastAsia="en-US"/>
              </w:rPr>
              <w:lastRenderedPageBreak/>
              <w:t>розмір аукціонної ціни відповідного переможця аукціону з урахуванням надбавки до неї;</w:t>
            </w:r>
          </w:p>
          <w:p w14:paraId="47420359"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 xml:space="preserve">5) якщо він є переможцем аукціону – надати гарантованому покупцю документ, що підтверджує факт надання Послуги з приєднання генеруючої одиниці до системи передачі або розподілу, виданий відповідно до вимог кодексу системи передачі, затвердженого постановою НКРЕКП від 14.03.2018 № 309, або кодексу систем розподілу, затвердженого постановою НКРЕКП від 14.03.2018 № 310, та виданий уповноваженим органом сертифікат, що засвідчує відповідність закінченого будівництвом 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 лише мікро-, міні- та малими гідроелектростанціями), </w:t>
            </w:r>
            <w:proofErr w:type="spellStart"/>
            <w:r w:rsidRPr="00BA4635">
              <w:rPr>
                <w:rFonts w:ascii="Times New Roman" w:eastAsia="Times New Roman" w:hAnsi="Times New Roman" w:cs="Times New Roman"/>
                <w:sz w:val="24"/>
                <w:szCs w:val="24"/>
                <w:lang w:val="uk-UA" w:eastAsia="en-US"/>
              </w:rPr>
              <w:t>проєктній</w:t>
            </w:r>
            <w:proofErr w:type="spellEnd"/>
            <w:r w:rsidRPr="00BA4635">
              <w:rPr>
                <w:rFonts w:ascii="Times New Roman" w:eastAsia="Times New Roman" w:hAnsi="Times New Roman" w:cs="Times New Roman"/>
                <w:sz w:val="24"/>
                <w:szCs w:val="24"/>
                <w:lang w:val="uk-UA"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 строки, встановлені законодавством;</w:t>
            </w:r>
          </w:p>
          <w:p w14:paraId="4A874466"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6) якщо він є переможцем аукціону – надати гарантованому покупцю додаткову безумовну та безвідкличну банківську гарантію для забезпечення виконання зобов’язань за цим Договором у разі ініціювання продовження строку будівництва та введення об’єкта в експлуатацію на 12 місяців;</w:t>
            </w:r>
          </w:p>
          <w:p w14:paraId="4257D971"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7) здійснювати заходи, передбачені порядком видачі, обігу та погашення гарантій походження електричної енергії, що затверджується Кабінетом Міністрів України;</w:t>
            </w:r>
          </w:p>
          <w:p w14:paraId="3F3D9C77"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8) передавати гарантованому покупцю гарантії походження електричної енергії, виробленої з відновлюваних джерел енергії, у кількості, яка відповідає обсягу, щодо якого надається послуга за механізмом ринкової премії на умовах цього Договору;</w:t>
            </w:r>
          </w:p>
          <w:p w14:paraId="39A867F5"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 xml:space="preserve"> 9)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w:t>
            </w:r>
            <w:r w:rsidRPr="00BA4635">
              <w:rPr>
                <w:rFonts w:ascii="Times New Roman" w:eastAsia="Times New Roman" w:hAnsi="Times New Roman" w:cs="Times New Roman"/>
                <w:sz w:val="24"/>
                <w:szCs w:val="24"/>
                <w:lang w:val="uk-UA" w:eastAsia="en-US"/>
              </w:rPr>
              <w:lastRenderedPageBreak/>
              <w:t>будівництва (пускових комплексах) продавця за механізмом ринкової премії;</w:t>
            </w:r>
          </w:p>
          <w:p w14:paraId="4DCA82D0" w14:textId="6020F24C" w:rsidR="003B7B92" w:rsidRPr="00BA4635" w:rsidRDefault="00B76613" w:rsidP="001F6A87">
            <w:pPr>
              <w:spacing w:before="120" w:after="120"/>
              <w:ind w:right="34" w:firstLine="567"/>
              <w:jc w:val="both"/>
              <w:rPr>
                <w:sz w:val="24"/>
                <w:szCs w:val="24"/>
                <w:lang w:val="uk-UA" w:eastAsia="en-US"/>
              </w:rPr>
            </w:pPr>
            <w:r w:rsidRPr="00BA4635">
              <w:rPr>
                <w:rFonts w:ascii="Times New Roman" w:eastAsia="Times New Roman" w:hAnsi="Times New Roman" w:cs="Times New Roman"/>
                <w:sz w:val="24"/>
                <w:szCs w:val="24"/>
                <w:lang w:val="uk-UA" w:eastAsia="en-US"/>
              </w:rPr>
              <w:t>10) набути статусу користувача реєстру гарантій походження електричної енергії з відновлюваних джерел енергії та зареєструвати генеруючі одиниці відповідно до Порядку видачі, обігу та погашення гарантій походження електричної енергії, виробленої з відновлюваних джерел енергії, затвердженого постановою Кабінету Міністрів України від 27 лютого 2024 року №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 електричної енергії, виробленої з відновлюваних джерел енергії, та інструкції щодо їх заповнення.</w:t>
            </w:r>
          </w:p>
        </w:tc>
        <w:tc>
          <w:tcPr>
            <w:tcW w:w="7513" w:type="dxa"/>
          </w:tcPr>
          <w:p w14:paraId="578B824B" w14:textId="77777777" w:rsidR="003B7B92" w:rsidRPr="00BA4635" w:rsidRDefault="003B7B92" w:rsidP="001F6A87">
            <w:pPr>
              <w:pStyle w:val="rvps7"/>
              <w:spacing w:before="0" w:beforeAutospacing="0" w:after="120" w:afterAutospacing="0"/>
              <w:ind w:right="34" w:firstLine="567"/>
              <w:jc w:val="both"/>
              <w:rPr>
                <w:lang w:eastAsia="en-US"/>
              </w:rPr>
            </w:pPr>
            <w:r w:rsidRPr="00BA4635">
              <w:rPr>
                <w:lang w:eastAsia="en-US"/>
              </w:rPr>
              <w:lastRenderedPageBreak/>
              <w:t>4.2. Продавець за механізмом ринкової премії зобов’язаний:</w:t>
            </w:r>
          </w:p>
          <w:p w14:paraId="0F091B11"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1) надавати гарантованому покупцю визначені цим Договором, Порядком та чинним законодавством інформацію та документи у порядку та в терміни, передбачені цим  Договором, Порядком та чинним законодавством;</w:t>
            </w:r>
          </w:p>
          <w:p w14:paraId="6B601FBC" w14:textId="77777777"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2) у разі зміни системи оподаткування письмово повідомити гарантованого покупця про дату переходу на нову систему оподаткування;</w:t>
            </w:r>
          </w:p>
          <w:p w14:paraId="61AE50DA" w14:textId="25658A25" w:rsidR="00B76613" w:rsidRPr="00BA4635" w:rsidRDefault="00B76613"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 xml:space="preserve">3) у разі обрання порядку вирішення </w:t>
            </w:r>
            <w:r w:rsidR="00B667BC" w:rsidRPr="00B667BC">
              <w:rPr>
                <w:rFonts w:ascii="Times New Roman" w:eastAsia="Times New Roman" w:hAnsi="Times New Roman" w:cs="Times New Roman"/>
                <w:b/>
                <w:sz w:val="24"/>
                <w:szCs w:val="24"/>
                <w:lang w:val="uk-UA" w:eastAsia="en-US"/>
              </w:rPr>
              <w:t>спорів</w:t>
            </w:r>
            <w:r w:rsidRPr="00BA4635">
              <w:rPr>
                <w:rFonts w:ascii="Times New Roman" w:eastAsia="Times New Roman" w:hAnsi="Times New Roman" w:cs="Times New Roman"/>
                <w:sz w:val="24"/>
                <w:szCs w:val="24"/>
                <w:lang w:val="uk-UA" w:eastAsia="en-US"/>
              </w:rPr>
              <w:t>, передбаченого главою 7 цього Договору, сплачувати внески для створення спеціального (цільового) фонду гарантованого покупця протягом строку дії цього Договору у строки та розмірі, визначені Порядком та рішенням Регулятора;</w:t>
            </w:r>
          </w:p>
          <w:p w14:paraId="614A625B" w14:textId="68119A62" w:rsidR="00EF1E98" w:rsidRPr="00BA4635" w:rsidRDefault="00EF1E98" w:rsidP="001F6A87">
            <w:pPr>
              <w:pStyle w:val="rvps7"/>
              <w:spacing w:before="0" w:beforeAutospacing="0" w:after="120" w:afterAutospacing="0"/>
              <w:ind w:right="34" w:firstLine="567"/>
              <w:jc w:val="both"/>
              <w:rPr>
                <w:b/>
                <w:lang w:val="uk-UA" w:eastAsia="en-US"/>
              </w:rPr>
            </w:pPr>
            <w:r w:rsidRPr="00BA4635">
              <w:rPr>
                <w:b/>
                <w:lang w:val="uk-UA" w:eastAsia="en-US"/>
              </w:rPr>
              <w:t xml:space="preserve">4) якщо він є переможцем аукціону - побудувати, ввести в експлуатацію та приєднати генеруючу одиницю, у тому числі що включає установку зберігання енергії (за наявності), до системи </w:t>
            </w:r>
            <w:r w:rsidRPr="00BA4635">
              <w:rPr>
                <w:b/>
                <w:lang w:val="uk-UA" w:eastAsia="en-US"/>
              </w:rPr>
              <w:lastRenderedPageBreak/>
              <w:t xml:space="preserve">передачі або системи розподілу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договору, а у випадку, якщо такий договір укладається під час дії правового режиму воєнного стану в Україні, введеного Указом Президента України від 24 лютого 2022 року № 64/2022 </w:t>
            </w:r>
            <w:r w:rsidR="0042332D">
              <w:rPr>
                <w:b/>
                <w:lang w:val="uk-UA" w:eastAsia="en-US"/>
              </w:rPr>
              <w:t>«</w:t>
            </w:r>
            <w:r w:rsidRPr="00BA4635">
              <w:rPr>
                <w:b/>
                <w:lang w:val="uk-UA" w:eastAsia="en-US"/>
              </w:rPr>
              <w:t>Про введення  воєнного стану в Україні</w:t>
            </w:r>
            <w:r w:rsidR="0042332D">
              <w:rPr>
                <w:b/>
                <w:lang w:val="uk-UA" w:eastAsia="en-US"/>
              </w:rPr>
              <w:t>»</w:t>
            </w:r>
            <w:r w:rsidRPr="00BA4635">
              <w:rPr>
                <w:b/>
                <w:lang w:val="uk-UA" w:eastAsia="en-US"/>
              </w:rPr>
              <w:t xml:space="preserve">, затвердженим Законом України </w:t>
            </w:r>
            <w:r w:rsidR="0042332D">
              <w:rPr>
                <w:b/>
                <w:lang w:val="uk-UA" w:eastAsia="en-US"/>
              </w:rPr>
              <w:t>«</w:t>
            </w:r>
            <w:r w:rsidRPr="00BA4635">
              <w:rPr>
                <w:b/>
                <w:lang w:val="uk-UA" w:eastAsia="en-US"/>
              </w:rPr>
              <w:t xml:space="preserve">Про затвердження Указу Президента України </w:t>
            </w:r>
            <w:r w:rsidR="0042332D">
              <w:rPr>
                <w:b/>
                <w:lang w:val="uk-UA" w:eastAsia="en-US"/>
              </w:rPr>
              <w:t>«</w:t>
            </w:r>
            <w:r w:rsidRPr="00BA4635">
              <w:rPr>
                <w:b/>
                <w:lang w:val="uk-UA" w:eastAsia="en-US"/>
              </w:rPr>
              <w:t>Про введення воєнного стану в Укр</w:t>
            </w:r>
            <w:r w:rsidR="0042332D">
              <w:rPr>
                <w:b/>
                <w:lang w:val="uk-UA" w:eastAsia="en-US"/>
              </w:rPr>
              <w:t>аїні» від 24 лютого 2022 року №</w:t>
            </w:r>
            <w:r w:rsidR="0042332D">
              <w:rPr>
                <w:lang w:val="uk-UA"/>
              </w:rPr>
              <w:t> </w:t>
            </w:r>
            <w:r w:rsidRPr="00BA4635">
              <w:rPr>
                <w:b/>
                <w:lang w:val="uk-UA" w:eastAsia="en-US"/>
              </w:rPr>
              <w:t>2102–IX, протягом 42 місяців з дня укладення договору – для об’єктів електроенергетики, що виробляють електричну енергію з інших видів альтернативних джерел енергії;</w:t>
            </w:r>
          </w:p>
          <w:p w14:paraId="1D925B48" w14:textId="6176F94C" w:rsidR="00EF1E98" w:rsidRPr="00BA4635" w:rsidRDefault="00EF1E98" w:rsidP="001F6A87">
            <w:pPr>
              <w:pStyle w:val="rvps7"/>
              <w:spacing w:before="0" w:beforeAutospacing="0" w:after="120" w:afterAutospacing="0"/>
              <w:ind w:right="34" w:firstLine="567"/>
              <w:jc w:val="both"/>
              <w:rPr>
                <w:b/>
                <w:bCs/>
              </w:rPr>
            </w:pPr>
            <w:r w:rsidRPr="00BA4635">
              <w:rPr>
                <w:b/>
                <w:bCs/>
              </w:rPr>
              <w:t xml:space="preserve">5) якщо він є переможцем аукціону не пізніше 12 місяців із дати укладення цього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або договору про бронювання потужності </w:t>
            </w:r>
            <w:r w:rsidRPr="00BA4635">
              <w:rPr>
                <w:b/>
                <w:bCs/>
                <w:u w:val="single"/>
              </w:rPr>
              <w:t>(а також технічні умови, що є додатком до договору про приєднання)</w:t>
            </w:r>
            <w:r w:rsidRPr="00BA4635">
              <w:rPr>
                <w:b/>
                <w:bCs/>
              </w:rPr>
              <w:t xml:space="preserve">, </w:t>
            </w:r>
            <w:r w:rsidR="00717244">
              <w:rPr>
                <w:b/>
                <w:bCs/>
                <w:lang w:val="uk-UA"/>
              </w:rPr>
              <w:t>у</w:t>
            </w:r>
            <w:r w:rsidRPr="00BA4635">
              <w:rPr>
                <w:b/>
                <w:bCs/>
              </w:rPr>
              <w:t xml:space="preserve"> межах яких переможець аукціону зобов’язаний здійснити будівництво генеруючої одиниці.</w:t>
            </w:r>
          </w:p>
          <w:p w14:paraId="13886C88" w14:textId="77777777" w:rsidR="003B7B92" w:rsidRPr="00BA4635" w:rsidRDefault="00EF1E98" w:rsidP="001F6A87">
            <w:pPr>
              <w:pStyle w:val="rvps7"/>
              <w:spacing w:before="0" w:beforeAutospacing="0" w:after="120" w:afterAutospacing="0"/>
              <w:ind w:right="34" w:firstLine="567"/>
              <w:jc w:val="both"/>
              <w:rPr>
                <w:b/>
                <w:bCs/>
              </w:rPr>
            </w:pPr>
            <w:r w:rsidRPr="00BA4635">
              <w:rPr>
                <w:b/>
                <w:bCs/>
              </w:rPr>
              <w:t xml:space="preserve">6) якщо він є переможцем аукціону - у разі надання копії договору про бронювання потужності до закінчення строку дії такого договору, надати гарантованому покупцю копію договору про приєднання генеруючої одиниці, у тому числі що включає установку зберігання енергії (за наявності), до електричних мереж ОСП </w:t>
            </w:r>
            <w:r w:rsidRPr="00BA4635">
              <w:rPr>
                <w:b/>
                <w:bCs/>
                <w:u w:val="single"/>
              </w:rPr>
              <w:t>(а також технічні умови, що є додатком до договору про приєднання)</w:t>
            </w:r>
            <w:r w:rsidRPr="00BA4635">
              <w:rPr>
                <w:b/>
                <w:bCs/>
              </w:rPr>
              <w:t>, до закінчення строку дії договору бронювання;</w:t>
            </w:r>
          </w:p>
          <w:p w14:paraId="767FEF3D" w14:textId="07AC7674" w:rsidR="00EF1E98" w:rsidRPr="00BA4635" w:rsidRDefault="00EF1E98" w:rsidP="001F6A87">
            <w:pPr>
              <w:pStyle w:val="rvps7"/>
              <w:spacing w:before="0" w:beforeAutospacing="0" w:after="120" w:afterAutospacing="0"/>
              <w:ind w:right="34" w:firstLine="567"/>
              <w:jc w:val="both"/>
              <w:rPr>
                <w:lang w:eastAsia="en-US"/>
              </w:rPr>
            </w:pPr>
            <w:r w:rsidRPr="00BA4635">
              <w:rPr>
                <w:lang w:eastAsia="en-US"/>
              </w:rPr>
              <w:t>7) якщо він є переможцем аукціону - надати гарантованому покупцю документ, що підтверджує факт надання Послуги з приєднання генеруючої одиниці</w:t>
            </w:r>
            <w:r w:rsidRPr="00BA4635">
              <w:rPr>
                <w:b/>
                <w:lang w:eastAsia="en-US"/>
              </w:rPr>
              <w:t>,  у тому числі</w:t>
            </w:r>
            <w:r w:rsidR="00717244">
              <w:rPr>
                <w:b/>
                <w:lang w:val="uk-UA" w:eastAsia="en-US"/>
              </w:rPr>
              <w:t>,</w:t>
            </w:r>
            <w:r w:rsidRPr="00BA4635">
              <w:rPr>
                <w:b/>
                <w:lang w:eastAsia="en-US"/>
              </w:rPr>
              <w:t xml:space="preserve"> що включає установку зберігання енергії (за наявності), </w:t>
            </w:r>
            <w:r w:rsidRPr="00BA4635">
              <w:rPr>
                <w:lang w:eastAsia="en-US"/>
              </w:rPr>
              <w:t xml:space="preserve">до системи передачі або розподілу, виданий відповідно до вимог </w:t>
            </w:r>
            <w:r w:rsidR="0082322A">
              <w:rPr>
                <w:lang w:val="uk-UA" w:eastAsia="en-US"/>
              </w:rPr>
              <w:t>К</w:t>
            </w:r>
            <w:proofErr w:type="spellStart"/>
            <w:r w:rsidRPr="00BA4635">
              <w:rPr>
                <w:lang w:eastAsia="en-US"/>
              </w:rPr>
              <w:t>одексу</w:t>
            </w:r>
            <w:proofErr w:type="spellEnd"/>
            <w:r w:rsidRPr="00BA4635">
              <w:rPr>
                <w:lang w:eastAsia="en-US"/>
              </w:rPr>
              <w:t xml:space="preserve"> системи передачі, затвердженого постановою НКРЕКП від 14</w:t>
            </w:r>
            <w:r w:rsidR="0082322A">
              <w:rPr>
                <w:lang w:val="uk-UA" w:eastAsia="en-US"/>
              </w:rPr>
              <w:t xml:space="preserve"> березня </w:t>
            </w:r>
            <w:r w:rsidRPr="00BA4635">
              <w:rPr>
                <w:lang w:eastAsia="en-US"/>
              </w:rPr>
              <w:t>2018</w:t>
            </w:r>
            <w:r w:rsidR="0082322A">
              <w:rPr>
                <w:lang w:val="uk-UA" w:eastAsia="en-US"/>
              </w:rPr>
              <w:t xml:space="preserve"> року</w:t>
            </w:r>
            <w:r w:rsidRPr="00BA4635">
              <w:rPr>
                <w:lang w:eastAsia="en-US"/>
              </w:rPr>
              <w:t xml:space="preserve"> </w:t>
            </w:r>
            <w:r w:rsidR="0082322A">
              <w:rPr>
                <w:lang w:val="uk-UA" w:eastAsia="en-US"/>
              </w:rPr>
              <w:t>№</w:t>
            </w:r>
            <w:r w:rsidRPr="00BA4635">
              <w:rPr>
                <w:lang w:eastAsia="en-US"/>
              </w:rPr>
              <w:t xml:space="preserve"> 309, або </w:t>
            </w:r>
            <w:r w:rsidR="0082322A">
              <w:rPr>
                <w:lang w:val="uk-UA" w:eastAsia="en-US"/>
              </w:rPr>
              <w:t>К</w:t>
            </w:r>
            <w:proofErr w:type="spellStart"/>
            <w:r w:rsidRPr="00BA4635">
              <w:rPr>
                <w:lang w:eastAsia="en-US"/>
              </w:rPr>
              <w:t>одексу</w:t>
            </w:r>
            <w:proofErr w:type="spellEnd"/>
            <w:r w:rsidRPr="00BA4635">
              <w:rPr>
                <w:lang w:eastAsia="en-US"/>
              </w:rPr>
              <w:t xml:space="preserve"> систем розподілу, затвердженого постановою НКРЕКП від 14</w:t>
            </w:r>
            <w:r w:rsidR="0082322A">
              <w:rPr>
                <w:lang w:val="uk-UA" w:eastAsia="en-US"/>
              </w:rPr>
              <w:t xml:space="preserve"> березня </w:t>
            </w:r>
            <w:r w:rsidRPr="00BA4635">
              <w:rPr>
                <w:lang w:eastAsia="en-US"/>
              </w:rPr>
              <w:t xml:space="preserve">2018 </w:t>
            </w:r>
            <w:r w:rsidR="0082322A">
              <w:rPr>
                <w:lang w:val="uk-UA" w:eastAsia="en-US"/>
              </w:rPr>
              <w:t>року №</w:t>
            </w:r>
            <w:r w:rsidRPr="00BA4635">
              <w:rPr>
                <w:lang w:eastAsia="en-US"/>
              </w:rPr>
              <w:t xml:space="preserve"> 310, та виданий уповноваженим органом сертифікат, що засвідчує відповідність закінченого будівництвом </w:t>
            </w:r>
            <w:r w:rsidRPr="00BA4635">
              <w:rPr>
                <w:lang w:eastAsia="en-US"/>
              </w:rPr>
              <w:lastRenderedPageBreak/>
              <w:t xml:space="preserve">об'єкта електроенергетики, у тому числі черги його будівництва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w:t>
            </w:r>
            <w:r w:rsidR="00717244">
              <w:rPr>
                <w:lang w:val="uk-UA" w:eastAsia="en-US"/>
              </w:rPr>
              <w:t>–</w:t>
            </w:r>
            <w:r w:rsidRPr="00BA4635">
              <w:rPr>
                <w:lang w:eastAsia="en-US"/>
              </w:rPr>
              <w:t xml:space="preserve"> лише мікро-, міні- та малими гідроелектростанціями),  </w:t>
            </w:r>
            <w:r w:rsidRPr="00BA4635">
              <w:rPr>
                <w:b/>
                <w:lang w:eastAsia="en-US"/>
              </w:rPr>
              <w:t>у тому числі</w:t>
            </w:r>
            <w:r w:rsidR="00717244">
              <w:rPr>
                <w:b/>
                <w:lang w:val="uk-UA" w:eastAsia="en-US"/>
              </w:rPr>
              <w:t>,</w:t>
            </w:r>
            <w:r w:rsidRPr="00BA4635">
              <w:rPr>
                <w:b/>
                <w:lang w:eastAsia="en-US"/>
              </w:rPr>
              <w:t xml:space="preserve"> що включає установку зберігання енергії (за наявності),</w:t>
            </w:r>
            <w:r w:rsidRPr="00BA4635">
              <w:rPr>
                <w:lang w:eastAsia="en-US"/>
              </w:rPr>
              <w:t xml:space="preserve"> </w:t>
            </w:r>
            <w:proofErr w:type="spellStart"/>
            <w:r w:rsidRPr="00BA4635">
              <w:rPr>
                <w:lang w:eastAsia="en-US"/>
              </w:rPr>
              <w:t>проєктній</w:t>
            </w:r>
            <w:proofErr w:type="spellEnd"/>
            <w:r w:rsidRPr="00BA4635">
              <w:rPr>
                <w:lang w:eastAsia="en-US"/>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 у випадках, порядку та строки, встановлені законодавством;</w:t>
            </w:r>
          </w:p>
          <w:p w14:paraId="671383E6" w14:textId="0C14CAF4" w:rsidR="00EF1E98" w:rsidRDefault="00EF1E98" w:rsidP="001F6A87">
            <w:pPr>
              <w:pStyle w:val="rvps7"/>
              <w:spacing w:before="0" w:beforeAutospacing="0" w:after="120" w:afterAutospacing="0"/>
              <w:ind w:right="34" w:firstLine="567"/>
              <w:jc w:val="both"/>
            </w:pPr>
            <w:r w:rsidRPr="00BA4635">
              <w:rPr>
                <w:b/>
                <w:bCs/>
              </w:rPr>
              <w:t>8)</w:t>
            </w:r>
            <w:r w:rsidRPr="00BA4635">
              <w:t xml:space="preserve"> якщо він є переможцем аукціону</w:t>
            </w:r>
            <w:r w:rsidR="00717244">
              <w:rPr>
                <w:lang w:val="uk-UA"/>
              </w:rPr>
              <w:t>,</w:t>
            </w:r>
            <w:r w:rsidRPr="00BA4635">
              <w:t xml:space="preserve"> </w:t>
            </w:r>
            <w:r w:rsidR="00717244">
              <w:rPr>
                <w:lang w:val="uk-UA"/>
              </w:rPr>
              <w:t>–</w:t>
            </w:r>
            <w:r w:rsidRPr="00BA4635">
              <w:t xml:space="preserve"> надати гарантованому покупцю додаткову безумовну та безвідкличну банківську гарантію </w:t>
            </w:r>
            <w:r w:rsidRPr="00BA4635">
              <w:rPr>
                <w:b/>
                <w:bCs/>
              </w:rPr>
              <w:t>або фінансове забезпечення</w:t>
            </w:r>
            <w:r w:rsidRPr="00BA4635">
              <w:t xml:space="preserve"> для забезпечення виконання зобов'язань за цим Договором у разі ініціювання продовження строку будівництва та введення об'єкта в експлуатацію на 12 місяців;</w:t>
            </w:r>
          </w:p>
          <w:p w14:paraId="044FD0B3" w14:textId="77777777" w:rsidR="008D366C" w:rsidRPr="008D366C" w:rsidRDefault="008D366C" w:rsidP="001F6A87">
            <w:pPr>
              <w:spacing w:before="120" w:after="120"/>
              <w:ind w:right="34" w:firstLine="567"/>
              <w:jc w:val="both"/>
              <w:rPr>
                <w:rFonts w:ascii="Times New Roman" w:eastAsia="Times New Roman" w:hAnsi="Times New Roman" w:cs="Times New Roman"/>
                <w:strike/>
                <w:sz w:val="24"/>
                <w:szCs w:val="24"/>
                <w:lang w:val="uk-UA" w:eastAsia="en-US"/>
              </w:rPr>
            </w:pPr>
            <w:r w:rsidRPr="008D366C">
              <w:rPr>
                <w:rFonts w:ascii="Times New Roman" w:eastAsia="Times New Roman" w:hAnsi="Times New Roman" w:cs="Times New Roman"/>
                <w:strike/>
                <w:sz w:val="24"/>
                <w:szCs w:val="24"/>
                <w:lang w:val="uk-UA" w:eastAsia="en-US"/>
              </w:rPr>
              <w:t>9) щомісячно отримувати в реєстрі гарантій походження електричної енергії, виробленої з відновлюваних джерел енергії, гарантії походження електричної енергії, виробленої з відновлюваних джерел енергії, що видаються у кількості, яка відповідає обсягу електричної енергії, придбаної на об’єктах електроенергетики або чергах їх будівництва (пускових комплексах) продавця за механізмом ринкової премії;</w:t>
            </w:r>
          </w:p>
          <w:p w14:paraId="14122963" w14:textId="77777777" w:rsidR="00B76613" w:rsidRPr="00BA4635" w:rsidRDefault="00B76613" w:rsidP="001F6A87">
            <w:pPr>
              <w:pStyle w:val="rvps7"/>
              <w:spacing w:before="0" w:beforeAutospacing="0" w:after="120" w:afterAutospacing="0"/>
              <w:ind w:right="34" w:firstLine="567"/>
              <w:jc w:val="both"/>
              <w:rPr>
                <w:lang w:val="uk-UA"/>
              </w:rPr>
            </w:pPr>
            <w:r w:rsidRPr="00BA4635">
              <w:rPr>
                <w:b/>
                <w:bCs/>
                <w:lang w:val="uk-UA"/>
              </w:rPr>
              <w:t>9)</w:t>
            </w:r>
            <w:r w:rsidRPr="00BA4635">
              <w:rPr>
                <w:sz w:val="22"/>
                <w:szCs w:val="22"/>
              </w:rPr>
              <w:t xml:space="preserve"> </w:t>
            </w:r>
            <w:r w:rsidRPr="00BA4635">
              <w:t>здійснювати заходи, передбачені порядком видачі, обігу та погашення гарантій походження електричної енергії, що затверджується Кабінетом Міністрів України;</w:t>
            </w:r>
          </w:p>
          <w:p w14:paraId="59E32A71" w14:textId="13978131" w:rsidR="00EF1E98" w:rsidRPr="00BA4635" w:rsidRDefault="00EF1E98" w:rsidP="001F6A87">
            <w:pPr>
              <w:pStyle w:val="rvps7"/>
              <w:spacing w:before="0" w:beforeAutospacing="0" w:after="120" w:afterAutospacing="0"/>
              <w:ind w:right="34" w:firstLine="567"/>
              <w:jc w:val="both"/>
              <w:rPr>
                <w:b/>
                <w:bCs/>
              </w:rPr>
            </w:pPr>
            <w:r w:rsidRPr="00BA4635">
              <w:rPr>
                <w:b/>
                <w:bCs/>
              </w:rPr>
              <w:t>10)</w:t>
            </w:r>
            <w:r w:rsidRPr="00BA4635">
              <w:t xml:space="preserve"> передавати гарантованому покупцю </w:t>
            </w:r>
            <w:r w:rsidRPr="00BA4635">
              <w:rPr>
                <w:b/>
                <w:bCs/>
              </w:rPr>
              <w:t>в повному обсязі</w:t>
            </w:r>
            <w:r w:rsidRPr="00BA4635">
              <w:t xml:space="preserve"> гарантії походження електричної енергії, виробленої з відновлюваних джерел енергії </w:t>
            </w:r>
            <w:r w:rsidRPr="00BA4635">
              <w:rPr>
                <w:b/>
                <w:bCs/>
              </w:rPr>
              <w:t xml:space="preserve">(далі </w:t>
            </w:r>
            <w:r w:rsidR="00717244">
              <w:rPr>
                <w:b/>
                <w:bCs/>
                <w:lang w:val="uk-UA"/>
              </w:rPr>
              <w:t>–</w:t>
            </w:r>
            <w:r w:rsidRPr="00BA4635">
              <w:rPr>
                <w:b/>
                <w:bCs/>
              </w:rPr>
              <w:t xml:space="preserve"> гарантії походження)</w:t>
            </w:r>
            <w:r w:rsidRPr="00BA4635">
              <w:t xml:space="preserve">, </w:t>
            </w:r>
            <w:r w:rsidRPr="00BA4635">
              <w:rPr>
                <w:b/>
                <w:bCs/>
              </w:rPr>
              <w:t>які сформовані та видані за допомогою реєстру гарантій походження електричної енергії, виробленої з відновлюваних джерел енергії (далі – реєстр гарантій походження)</w:t>
            </w:r>
            <w:r w:rsidR="006F1298" w:rsidRPr="00BA4635">
              <w:rPr>
                <w:b/>
                <w:bCs/>
              </w:rPr>
              <w:t>,</w:t>
            </w:r>
            <w:r w:rsidRPr="00BA4635">
              <w:rPr>
                <w:b/>
                <w:bCs/>
              </w:rPr>
              <w:t xml:space="preserve"> стосовно генеруючої одиниці, щодо якої укладено цей Договір;</w:t>
            </w:r>
          </w:p>
          <w:p w14:paraId="2A46907A" w14:textId="707BF1A4" w:rsidR="00F959F6" w:rsidRPr="0082322A" w:rsidRDefault="00F959F6" w:rsidP="001F6A87">
            <w:pPr>
              <w:ind w:firstLine="567"/>
              <w:jc w:val="both"/>
              <w:rPr>
                <w:rFonts w:ascii="Times New Roman" w:eastAsia="Times New Roman" w:hAnsi="Times New Roman" w:cs="Times New Roman"/>
                <w:sz w:val="24"/>
                <w:szCs w:val="24"/>
                <w:lang w:val="uk-UA"/>
              </w:rPr>
            </w:pPr>
            <w:r w:rsidRPr="00BA4635">
              <w:rPr>
                <w:rFonts w:ascii="Times New Roman" w:eastAsia="Times New Roman" w:hAnsi="Times New Roman" w:cs="Times New Roman"/>
                <w:sz w:val="24"/>
                <w:szCs w:val="24"/>
              </w:rPr>
              <w:t xml:space="preserve">11) набути статусу користувача реєстру гарантій походження </w:t>
            </w:r>
            <w:r w:rsidRPr="00BA4635">
              <w:rPr>
                <w:rFonts w:ascii="Times New Roman" w:eastAsia="Times New Roman" w:hAnsi="Times New Roman" w:cs="Times New Roman"/>
                <w:b/>
                <w:bCs/>
                <w:strike/>
                <w:sz w:val="24"/>
                <w:szCs w:val="24"/>
              </w:rPr>
              <w:t>електричної енергії з відновлюваних джерел енергії</w:t>
            </w:r>
            <w:r w:rsidRPr="00BA4635">
              <w:rPr>
                <w:rFonts w:ascii="Times New Roman" w:eastAsia="Times New Roman" w:hAnsi="Times New Roman" w:cs="Times New Roman"/>
                <w:sz w:val="24"/>
                <w:szCs w:val="24"/>
              </w:rPr>
              <w:t xml:space="preserve"> та зареєструвати генеруючі одиниці відповідно до Порядку видачі, обігу та погашення гарантій походження електричної енергії, виробленої з відновлюваних </w:t>
            </w:r>
            <w:r w:rsidRPr="00BA4635">
              <w:rPr>
                <w:rFonts w:ascii="Times New Roman" w:eastAsia="Times New Roman" w:hAnsi="Times New Roman" w:cs="Times New Roman"/>
                <w:sz w:val="24"/>
                <w:szCs w:val="24"/>
              </w:rPr>
              <w:lastRenderedPageBreak/>
              <w:t xml:space="preserve">джерел енергії, затвердженого постановою Кабінету Міністрів України від 27 лютого 2024 року </w:t>
            </w:r>
            <w:r w:rsidR="0082322A">
              <w:rPr>
                <w:rFonts w:ascii="Times New Roman" w:eastAsia="Times New Roman" w:hAnsi="Times New Roman" w:cs="Times New Roman"/>
                <w:sz w:val="24"/>
                <w:szCs w:val="24"/>
                <w:lang w:val="uk-UA"/>
              </w:rPr>
              <w:t>№</w:t>
            </w:r>
            <w:r w:rsidRPr="00BA4635">
              <w:rPr>
                <w:rFonts w:ascii="Times New Roman" w:eastAsia="Times New Roman" w:hAnsi="Times New Roman" w:cs="Times New Roman"/>
                <w:sz w:val="24"/>
                <w:szCs w:val="24"/>
              </w:rPr>
              <w:t xml:space="preserve"> 227, та постанови НКРЕКП щодо затвердження форм заяв про створення облікового запису, припинення і відновлення користування обліковим записом у реєстрі гарантій походження</w:t>
            </w:r>
            <w:r w:rsidRPr="00BA4635">
              <w:rPr>
                <w:rFonts w:ascii="Times New Roman" w:eastAsia="Times New Roman" w:hAnsi="Times New Roman" w:cs="Times New Roman"/>
                <w:strike/>
                <w:sz w:val="24"/>
                <w:szCs w:val="24"/>
              </w:rPr>
              <w:t xml:space="preserve"> електричної енергії, виробленої з відновлюваних джерел енергії</w:t>
            </w:r>
            <w:r w:rsidRPr="00BA4635">
              <w:rPr>
                <w:rFonts w:ascii="Times New Roman" w:eastAsia="Times New Roman" w:hAnsi="Times New Roman" w:cs="Times New Roman"/>
                <w:sz w:val="24"/>
                <w:szCs w:val="24"/>
              </w:rPr>
              <w:t>, та інструкції щодо їх заповнення</w:t>
            </w:r>
            <w:r w:rsidR="0082322A">
              <w:rPr>
                <w:rFonts w:ascii="Times New Roman" w:eastAsia="Times New Roman" w:hAnsi="Times New Roman" w:cs="Times New Roman"/>
                <w:sz w:val="24"/>
                <w:szCs w:val="24"/>
                <w:lang w:val="uk-UA"/>
              </w:rPr>
              <w:t>;</w:t>
            </w:r>
          </w:p>
          <w:p w14:paraId="56AF821E" w14:textId="77777777" w:rsidR="00F959F6" w:rsidRPr="00BA4635" w:rsidRDefault="00F959F6" w:rsidP="001F6A87">
            <w:pPr>
              <w:pStyle w:val="rvps7"/>
              <w:spacing w:after="120"/>
              <w:ind w:right="34" w:firstLine="567"/>
              <w:jc w:val="both"/>
              <w:rPr>
                <w:b/>
                <w:lang w:eastAsia="en-US"/>
              </w:rPr>
            </w:pPr>
            <w:r w:rsidRPr="00BA4635">
              <w:rPr>
                <w:b/>
                <w:lang w:eastAsia="en-US"/>
              </w:rPr>
              <w:t>12) складати та реєструвати податкову накладну в Єдиному реєстрі податкових накладних згідно з вимогами чинного податкового законодавства України.</w:t>
            </w:r>
          </w:p>
          <w:p w14:paraId="6D093D60" w14:textId="0C7EBE70" w:rsidR="00F959F6" w:rsidRPr="00BA4635" w:rsidRDefault="00F959F6" w:rsidP="00717244">
            <w:pPr>
              <w:pStyle w:val="rvps7"/>
              <w:spacing w:before="0" w:beforeAutospacing="0" w:after="120" w:afterAutospacing="0"/>
              <w:ind w:right="34" w:firstLine="567"/>
              <w:jc w:val="both"/>
              <w:rPr>
                <w:lang w:eastAsia="en-US"/>
              </w:rPr>
            </w:pPr>
            <w:r w:rsidRPr="00BA4635">
              <w:rPr>
                <w:b/>
                <w:lang w:eastAsia="en-US"/>
              </w:rPr>
              <w:t xml:space="preserve">13) </w:t>
            </w:r>
            <w:r w:rsidR="00717244">
              <w:rPr>
                <w:b/>
                <w:lang w:val="uk-UA" w:eastAsia="en-US"/>
              </w:rPr>
              <w:t>у</w:t>
            </w:r>
            <w:r w:rsidRPr="00BA4635">
              <w:rPr>
                <w:b/>
                <w:lang w:eastAsia="en-US"/>
              </w:rPr>
              <w:t xml:space="preserve"> повному обсязі здійснювати повернення переплати за Послугу у разі коригування її вартості за розрахунковий період протягом трьох робочих днів з дати складання </w:t>
            </w:r>
            <w:proofErr w:type="spellStart"/>
            <w:r w:rsidRPr="00BA4635">
              <w:rPr>
                <w:b/>
                <w:lang w:eastAsia="en-US"/>
              </w:rPr>
              <w:t>акта</w:t>
            </w:r>
            <w:proofErr w:type="spellEnd"/>
            <w:r w:rsidRPr="00BA4635">
              <w:rPr>
                <w:b/>
                <w:lang w:eastAsia="en-US"/>
              </w:rPr>
              <w:t xml:space="preserve"> коригування до </w:t>
            </w:r>
            <w:proofErr w:type="spellStart"/>
            <w:r w:rsidRPr="00BA4635">
              <w:rPr>
                <w:b/>
                <w:lang w:eastAsia="en-US"/>
              </w:rPr>
              <w:t>акта</w:t>
            </w:r>
            <w:proofErr w:type="spellEnd"/>
            <w:r w:rsidRPr="00BA4635">
              <w:rPr>
                <w:b/>
                <w:lang w:eastAsia="en-US"/>
              </w:rPr>
              <w:t xml:space="preserve"> приймання-передачі послуги за механізмом ринкової премії.</w:t>
            </w:r>
          </w:p>
        </w:tc>
      </w:tr>
      <w:tr w:rsidR="0085313F" w:rsidRPr="00BA4635" w14:paraId="43DC130F" w14:textId="77777777">
        <w:trPr>
          <w:trHeight w:val="732"/>
        </w:trPr>
        <w:tc>
          <w:tcPr>
            <w:tcW w:w="7650" w:type="dxa"/>
          </w:tcPr>
          <w:p w14:paraId="3831506E" w14:textId="77777777" w:rsidR="00854106" w:rsidRPr="00BA4635" w:rsidRDefault="00854106" w:rsidP="001F6A87">
            <w:pPr>
              <w:spacing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lastRenderedPageBreak/>
              <w:t>4.3. Продавець за механізмом ринкової премії має право:</w:t>
            </w:r>
          </w:p>
          <w:p w14:paraId="56E74EA5" w14:textId="77777777" w:rsidR="00854106" w:rsidRPr="00BA4635" w:rsidRDefault="00854106"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sz w:val="24"/>
                <w:szCs w:val="24"/>
                <w:lang w:val="uk-UA" w:eastAsia="en-US"/>
              </w:rPr>
              <w:t xml:space="preserve">1) обирати </w:t>
            </w:r>
            <w:r w:rsidRPr="00BA4635">
              <w:rPr>
                <w:rFonts w:ascii="Times New Roman" w:eastAsia="Times New Roman" w:hAnsi="Times New Roman" w:cs="Times New Roman"/>
                <w:sz w:val="24"/>
                <w:szCs w:val="24"/>
                <w:lang w:val="uk-UA"/>
              </w:rPr>
              <w:t>порядок</w:t>
            </w:r>
            <w:r w:rsidRPr="00BA4635">
              <w:rPr>
                <w:rFonts w:ascii="Times New Roman" w:eastAsia="Times New Roman" w:hAnsi="Times New Roman" w:cs="Times New Roman"/>
                <w:sz w:val="24"/>
                <w:szCs w:val="24"/>
                <w:lang w:val="uk-UA" w:eastAsia="en-US"/>
              </w:rPr>
              <w:t xml:space="preserve"> вирішення спорів за цим Договором з урахуванням глави 7 цього Договору;</w:t>
            </w:r>
          </w:p>
          <w:p w14:paraId="02C1031C" w14:textId="77777777" w:rsidR="00854106" w:rsidRPr="00BA4635" w:rsidRDefault="00854106" w:rsidP="001F6A87">
            <w:pPr>
              <w:spacing w:before="120" w:after="120"/>
              <w:ind w:right="34" w:firstLine="567"/>
              <w:jc w:val="both"/>
              <w:rPr>
                <w:rFonts w:ascii="Times New Roman" w:eastAsia="Times New Roman" w:hAnsi="Times New Roman" w:cs="Times New Roman"/>
                <w:sz w:val="24"/>
                <w:szCs w:val="24"/>
                <w:shd w:val="clear" w:color="auto" w:fill="FFFFFF"/>
                <w:lang w:val="uk-UA" w:eastAsia="en-US"/>
              </w:rPr>
            </w:pPr>
            <w:r w:rsidRPr="00BA4635">
              <w:rPr>
                <w:rFonts w:ascii="Times New Roman" w:eastAsia="Times New Roman" w:hAnsi="Times New Roman" w:cs="Times New Roman"/>
                <w:sz w:val="24"/>
                <w:szCs w:val="24"/>
                <w:lang w:val="uk-UA" w:eastAsia="en-US"/>
              </w:rPr>
              <w:t xml:space="preserve">2) якщо він є переможцем аукціону – </w:t>
            </w:r>
            <w:r w:rsidRPr="00BA4635">
              <w:rPr>
                <w:rFonts w:ascii="Times New Roman" w:eastAsia="Times New Roman" w:hAnsi="Times New Roman" w:cs="Times New Roman"/>
                <w:sz w:val="24"/>
                <w:szCs w:val="24"/>
                <w:shd w:val="clear" w:color="auto" w:fill="FFFFFF"/>
                <w:lang w:val="uk-UA" w:eastAsia="en-US"/>
              </w:rPr>
              <w:t xml:space="preserve">ініціювати продовження строку будівництва та введення об’єкта </w:t>
            </w:r>
            <w:r w:rsidRPr="00BA4635">
              <w:rPr>
                <w:rFonts w:ascii="Times New Roman" w:eastAsia="Times New Roman" w:hAnsi="Times New Roman" w:cs="Times New Roman"/>
                <w:sz w:val="24"/>
                <w:szCs w:val="24"/>
                <w:lang w:val="uk-UA"/>
              </w:rPr>
              <w:t>електроенергетики</w:t>
            </w:r>
            <w:r w:rsidRPr="00BA4635">
              <w:rPr>
                <w:rFonts w:ascii="Times New Roman" w:eastAsia="Times New Roman" w:hAnsi="Times New Roman" w:cs="Times New Roman"/>
                <w:sz w:val="24"/>
                <w:szCs w:val="24"/>
                <w:shd w:val="clear" w:color="auto" w:fill="FFFFFF"/>
                <w:lang w:val="uk-UA" w:eastAsia="en-US"/>
              </w:rPr>
              <w:t xml:space="preserve"> в експлуатацію на 12 місяців із внесенням відповідних змін до цього Договору;</w:t>
            </w:r>
          </w:p>
          <w:p w14:paraId="41A1039E" w14:textId="77777777" w:rsidR="00854106" w:rsidRPr="00BA4635" w:rsidRDefault="00854106" w:rsidP="001F6A87">
            <w:pPr>
              <w:spacing w:before="120" w:after="120"/>
              <w:ind w:right="34" w:firstLine="567"/>
              <w:jc w:val="both"/>
              <w:rPr>
                <w:rFonts w:ascii="Times New Roman" w:eastAsia="Times New Roman" w:hAnsi="Times New Roman" w:cs="Times New Roman"/>
                <w:sz w:val="24"/>
                <w:szCs w:val="24"/>
                <w:shd w:val="clear" w:color="auto" w:fill="FFFFFF"/>
                <w:lang w:val="uk-UA" w:eastAsia="en-US"/>
              </w:rPr>
            </w:pPr>
            <w:r w:rsidRPr="00BA4635">
              <w:rPr>
                <w:rFonts w:ascii="Times New Roman" w:eastAsia="Times New Roman" w:hAnsi="Times New Roman" w:cs="Times New Roman"/>
                <w:sz w:val="24"/>
                <w:szCs w:val="24"/>
                <w:lang w:val="uk-UA" w:eastAsia="en-US"/>
              </w:rPr>
              <w:t xml:space="preserve">3) якщо він є переможцем аукціону – </w:t>
            </w:r>
            <w:r w:rsidRPr="00BA4635">
              <w:rPr>
                <w:rFonts w:ascii="Times New Roman" w:eastAsia="Times New Roman" w:hAnsi="Times New Roman" w:cs="Times New Roman"/>
                <w:sz w:val="24"/>
                <w:szCs w:val="24"/>
                <w:shd w:val="clear" w:color="auto" w:fill="FFFFFF"/>
                <w:lang w:val="uk-UA" w:eastAsia="en-US"/>
              </w:rPr>
              <w:t xml:space="preserve">на повернення </w:t>
            </w:r>
            <w:r w:rsidRPr="00BA4635">
              <w:rPr>
                <w:rFonts w:ascii="Times New Roman" w:eastAsia="Times New Roman" w:hAnsi="Times New Roman" w:cs="Times New Roman"/>
                <w:sz w:val="24"/>
                <w:szCs w:val="24"/>
                <w:lang w:val="uk-UA" w:eastAsia="en-US"/>
              </w:rPr>
              <w:t>безумовної та безвідкличної банківської гарантії, додаткової безумовної та безвідкличної банківської гарантії, наданої як забезпечення виконання зобов’язань за цим Договором, у</w:t>
            </w:r>
            <w:r w:rsidRPr="00BA4635">
              <w:rPr>
                <w:rFonts w:ascii="Times New Roman" w:eastAsia="Times New Roman" w:hAnsi="Times New Roman" w:cs="Times New Roman"/>
                <w:sz w:val="24"/>
                <w:szCs w:val="24"/>
                <w:shd w:val="clear" w:color="auto" w:fill="FFFFFF"/>
                <w:lang w:val="uk-UA" w:eastAsia="en-US"/>
              </w:rPr>
              <w:t xml:space="preserve"> строк до 10 робочих днів за умови надання документів, передбачених </w:t>
            </w:r>
            <w:r w:rsidRPr="00BA4635">
              <w:rPr>
                <w:rFonts w:ascii="Times New Roman" w:eastAsia="Times New Roman" w:hAnsi="Times New Roman" w:cs="Times New Roman"/>
                <w:sz w:val="24"/>
                <w:szCs w:val="24"/>
                <w:lang w:val="uk-UA"/>
              </w:rPr>
              <w:t>підпунктом</w:t>
            </w:r>
            <w:r w:rsidRPr="00BA4635">
              <w:rPr>
                <w:rFonts w:ascii="Times New Roman" w:eastAsia="Times New Roman" w:hAnsi="Times New Roman" w:cs="Times New Roman"/>
                <w:sz w:val="24"/>
                <w:szCs w:val="24"/>
                <w:shd w:val="clear" w:color="auto" w:fill="FFFFFF"/>
                <w:lang w:val="uk-UA" w:eastAsia="en-US"/>
              </w:rPr>
              <w:t xml:space="preserve"> 5 пункту 4.2 цієї глави;</w:t>
            </w:r>
          </w:p>
          <w:p w14:paraId="591491F3" w14:textId="77777777" w:rsidR="00854106" w:rsidRPr="00BA4635" w:rsidRDefault="00854106" w:rsidP="001F6A87">
            <w:pPr>
              <w:spacing w:before="120" w:after="120"/>
              <w:ind w:right="34" w:firstLine="567"/>
              <w:jc w:val="both"/>
              <w:rPr>
                <w:rFonts w:ascii="Times New Roman" w:eastAsia="Times New Roman" w:hAnsi="Times New Roman" w:cs="Times New Roman"/>
                <w:bCs/>
                <w:sz w:val="24"/>
                <w:szCs w:val="24"/>
                <w:shd w:val="clear" w:color="auto" w:fill="FFFFFF"/>
                <w:lang w:val="uk-UA" w:eastAsia="en-US"/>
              </w:rPr>
            </w:pPr>
            <w:r w:rsidRPr="00BA4635">
              <w:rPr>
                <w:rFonts w:ascii="Times New Roman" w:eastAsia="Times New Roman" w:hAnsi="Times New Roman" w:cs="Times New Roman"/>
                <w:bCs/>
                <w:sz w:val="24"/>
                <w:szCs w:val="24"/>
                <w:shd w:val="clear" w:color="auto" w:fill="FFFFFF"/>
                <w:lang w:val="uk-UA" w:eastAsia="en-US"/>
              </w:rPr>
              <w:t xml:space="preserve">4) вимагати своєчасної та у </w:t>
            </w:r>
            <w:r w:rsidRPr="00BA4635">
              <w:rPr>
                <w:rFonts w:ascii="Times New Roman" w:eastAsia="Times New Roman" w:hAnsi="Times New Roman" w:cs="Times New Roman"/>
                <w:sz w:val="24"/>
                <w:szCs w:val="24"/>
                <w:lang w:val="uk-UA"/>
              </w:rPr>
              <w:t>повному</w:t>
            </w:r>
            <w:r w:rsidRPr="00BA4635">
              <w:rPr>
                <w:rFonts w:ascii="Times New Roman" w:eastAsia="Times New Roman" w:hAnsi="Times New Roman" w:cs="Times New Roman"/>
                <w:bCs/>
                <w:sz w:val="24"/>
                <w:szCs w:val="24"/>
                <w:shd w:val="clear" w:color="auto" w:fill="FFFFFF"/>
                <w:lang w:val="uk-UA" w:eastAsia="en-US"/>
              </w:rPr>
              <w:t xml:space="preserve"> обсязі оплати вартості Послуг;</w:t>
            </w:r>
          </w:p>
          <w:p w14:paraId="0530080C" w14:textId="77777777" w:rsidR="00854106" w:rsidRPr="00BA4635" w:rsidRDefault="00854106" w:rsidP="001F6A87">
            <w:pPr>
              <w:spacing w:before="120" w:after="120"/>
              <w:ind w:right="34" w:firstLine="567"/>
              <w:jc w:val="both"/>
              <w:rPr>
                <w:rFonts w:ascii="Times New Roman" w:eastAsia="Times New Roman" w:hAnsi="Times New Roman" w:cs="Times New Roman"/>
                <w:sz w:val="24"/>
                <w:szCs w:val="24"/>
                <w:lang w:val="uk-UA" w:eastAsia="en-US"/>
              </w:rPr>
            </w:pPr>
            <w:r w:rsidRPr="00BA4635">
              <w:rPr>
                <w:rFonts w:ascii="Times New Roman" w:eastAsia="Times New Roman" w:hAnsi="Times New Roman" w:cs="Times New Roman"/>
                <w:bCs/>
                <w:sz w:val="24"/>
                <w:szCs w:val="24"/>
                <w:shd w:val="clear" w:color="auto" w:fill="FFFFFF"/>
                <w:lang w:val="uk-UA" w:eastAsia="en-US"/>
              </w:rPr>
              <w:t>5) користуватись іншими правами, передбаченими цим Договором.</w:t>
            </w:r>
          </w:p>
          <w:p w14:paraId="2BA60B76" w14:textId="00F541A7" w:rsidR="0085313F" w:rsidRPr="00BA4635" w:rsidRDefault="0085313F" w:rsidP="001F6A87">
            <w:pPr>
              <w:pStyle w:val="rvps7"/>
              <w:spacing w:before="0" w:beforeAutospacing="0" w:after="120" w:afterAutospacing="0"/>
              <w:ind w:right="34" w:firstLine="567"/>
              <w:jc w:val="both"/>
              <w:rPr>
                <w:shd w:val="clear" w:color="auto" w:fill="FFFFFF"/>
                <w:lang w:val="uk-UA" w:eastAsia="en-US"/>
              </w:rPr>
            </w:pPr>
          </w:p>
        </w:tc>
        <w:tc>
          <w:tcPr>
            <w:tcW w:w="7513" w:type="dxa"/>
          </w:tcPr>
          <w:p w14:paraId="3EE23D05" w14:textId="54D82A85" w:rsidR="00EC5920" w:rsidRPr="00BA4635" w:rsidRDefault="00EC5920" w:rsidP="001F6A87">
            <w:pPr>
              <w:pStyle w:val="rvps7"/>
              <w:spacing w:before="0" w:beforeAutospacing="0" w:after="120" w:afterAutospacing="0"/>
              <w:ind w:right="34" w:firstLine="567"/>
              <w:jc w:val="both"/>
              <w:rPr>
                <w:lang w:eastAsia="en-US"/>
              </w:rPr>
            </w:pPr>
            <w:r w:rsidRPr="00BA4635">
              <w:rPr>
                <w:lang w:eastAsia="en-US"/>
              </w:rPr>
              <w:t>4.3. Продавець за механізмом ринкової премії має право:</w:t>
            </w:r>
          </w:p>
          <w:p w14:paraId="4F581349" w14:textId="77777777" w:rsidR="00854106" w:rsidRPr="00BA4635" w:rsidRDefault="00854106"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1) обирати порядок вирішення спорів за цим Договором з урахуванням глави 7 цього Договору; </w:t>
            </w:r>
          </w:p>
          <w:p w14:paraId="5AE1870F" w14:textId="46EB6395" w:rsidR="00854106" w:rsidRPr="00BA4635" w:rsidRDefault="00854106"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2) якщо він є переможцем аукціону - </w:t>
            </w:r>
            <w:r w:rsidRPr="00BA4635">
              <w:rPr>
                <w:rFonts w:ascii="Times New Roman" w:eastAsia="Times New Roman" w:hAnsi="Times New Roman" w:cs="Times New Roman"/>
                <w:b/>
                <w:bCs/>
                <w:sz w:val="24"/>
                <w:szCs w:val="24"/>
              </w:rPr>
              <w:t>одноразово</w:t>
            </w:r>
            <w:r w:rsidRPr="00BA4635">
              <w:rPr>
                <w:rFonts w:ascii="Times New Roman" w:eastAsia="Times New Roman" w:hAnsi="Times New Roman" w:cs="Times New Roman"/>
                <w:sz w:val="24"/>
                <w:szCs w:val="24"/>
              </w:rPr>
              <w:t xml:space="preserve"> ініціювати продовження строку будівництва та введення об'єкта електроенергетики в експлуатацію на 12 місяців із внесенням відповідних змін до цього Договору </w:t>
            </w:r>
            <w:r w:rsidRPr="00BA4635">
              <w:rPr>
                <w:rFonts w:ascii="Times New Roman" w:eastAsia="Times New Roman" w:hAnsi="Times New Roman" w:cs="Times New Roman"/>
                <w:b/>
                <w:bCs/>
                <w:sz w:val="24"/>
                <w:szCs w:val="24"/>
              </w:rPr>
              <w:t xml:space="preserve">та надання додаткової безумовної та безвідкличної банківської гарантії або </w:t>
            </w:r>
            <w:r w:rsidRPr="00BA4635">
              <w:rPr>
                <w:rFonts w:ascii="Times New Roman" w:eastAsia="Times New Roman" w:hAnsi="Times New Roman" w:cs="Times New Roman"/>
                <w:b/>
                <w:bCs/>
                <w:sz w:val="24"/>
                <w:szCs w:val="24"/>
                <w:u w:val="single"/>
              </w:rPr>
              <w:t xml:space="preserve">додаткового </w:t>
            </w:r>
            <w:r w:rsidRPr="00BA4635">
              <w:rPr>
                <w:rFonts w:ascii="Times New Roman" w:eastAsia="Times New Roman" w:hAnsi="Times New Roman" w:cs="Times New Roman"/>
                <w:b/>
                <w:bCs/>
                <w:sz w:val="24"/>
                <w:szCs w:val="24"/>
              </w:rPr>
              <w:t>фінансового забезпечення у розмірі і порядку, визначеному Порядком проведення аукціонів</w:t>
            </w:r>
            <w:r w:rsidRPr="00BA4635">
              <w:rPr>
                <w:rFonts w:ascii="Times New Roman" w:eastAsia="Times New Roman" w:hAnsi="Times New Roman" w:cs="Times New Roman"/>
                <w:sz w:val="24"/>
                <w:szCs w:val="24"/>
              </w:rPr>
              <w:t>;</w:t>
            </w:r>
          </w:p>
          <w:p w14:paraId="03E40404" w14:textId="630F2A29" w:rsidR="00854106" w:rsidRPr="00BA4635" w:rsidRDefault="00854106" w:rsidP="001F6A87">
            <w:pPr>
              <w:pStyle w:val="rvps7"/>
              <w:spacing w:before="0" w:beforeAutospacing="0" w:after="120" w:afterAutospacing="0"/>
              <w:ind w:right="34" w:firstLine="567"/>
              <w:jc w:val="both"/>
            </w:pPr>
            <w:r w:rsidRPr="00BA4635">
              <w:t>3) якщо він є переможцем аукціону</w:t>
            </w:r>
            <w:r w:rsidR="00717244">
              <w:rPr>
                <w:lang w:val="uk-UA"/>
              </w:rPr>
              <w:t>,</w:t>
            </w:r>
            <w:r w:rsidR="00717244">
              <w:t xml:space="preserve"> </w:t>
            </w:r>
            <w:r w:rsidR="00717244">
              <w:rPr>
                <w:lang w:val="uk-UA"/>
              </w:rPr>
              <w:t>–</w:t>
            </w:r>
            <w:r w:rsidRPr="00BA4635">
              <w:t xml:space="preserve"> на повернення безумовної та безвідкличної банківської гарантії, додаткової безумовної та безвідкличної банківської гарантії, </w:t>
            </w:r>
            <w:r w:rsidRPr="00BA4635">
              <w:rPr>
                <w:b/>
                <w:bCs/>
              </w:rPr>
              <w:t>або фінансового забезпечення та додаткового фінансового забезпечення</w:t>
            </w:r>
            <w:r w:rsidRPr="00BA4635">
              <w:t xml:space="preserve"> наданих як забезпечення виконання зобов'язань за цим Договором, у строк до 10 робочих днів за умови надання документів, передбачених підпунктом 5 пункту 4.2 цієї глави;</w:t>
            </w:r>
          </w:p>
          <w:p w14:paraId="4BB6EE2D" w14:textId="70A1B94E" w:rsidR="0085313F" w:rsidRPr="00BA4635" w:rsidRDefault="00854106" w:rsidP="001F6A87">
            <w:pPr>
              <w:pStyle w:val="rvps7"/>
              <w:spacing w:before="0" w:beforeAutospacing="0" w:after="120" w:afterAutospacing="0"/>
              <w:ind w:right="34" w:firstLine="567"/>
              <w:jc w:val="both"/>
              <w:rPr>
                <w:lang w:val="uk-UA" w:eastAsia="en-US"/>
              </w:rPr>
            </w:pPr>
            <w:r w:rsidRPr="00BA4635">
              <w:rPr>
                <w:lang w:val="uk-UA"/>
              </w:rPr>
              <w:t>…..</w:t>
            </w:r>
          </w:p>
        </w:tc>
      </w:tr>
      <w:tr w:rsidR="0085313F" w:rsidRPr="00BA4635" w14:paraId="5DA42824" w14:textId="77777777">
        <w:trPr>
          <w:trHeight w:val="573"/>
        </w:trPr>
        <w:tc>
          <w:tcPr>
            <w:tcW w:w="7650" w:type="dxa"/>
          </w:tcPr>
          <w:p w14:paraId="1D4AD31D" w14:textId="77777777" w:rsidR="003B7B92" w:rsidRPr="00BA4635" w:rsidRDefault="003B7B92" w:rsidP="001F6A87">
            <w:pPr>
              <w:pStyle w:val="rvps7"/>
              <w:spacing w:before="0" w:beforeAutospacing="0" w:after="120" w:afterAutospacing="0"/>
              <w:ind w:right="34" w:firstLine="567"/>
              <w:jc w:val="both"/>
              <w:rPr>
                <w:lang w:eastAsia="en-US"/>
              </w:rPr>
            </w:pPr>
            <w:r w:rsidRPr="00BA4635">
              <w:rPr>
                <w:lang w:eastAsia="en-US"/>
              </w:rPr>
              <w:t xml:space="preserve">4.4. Гарантований покупець </w:t>
            </w:r>
            <w:r w:rsidRPr="00BA4635">
              <w:t>зобов’язаний</w:t>
            </w:r>
            <w:r w:rsidRPr="00BA4635">
              <w:rPr>
                <w:lang w:eastAsia="en-US"/>
              </w:rPr>
              <w:t>:</w:t>
            </w:r>
          </w:p>
          <w:p w14:paraId="52449CCA" w14:textId="7FDD87F6" w:rsidR="003B7B92" w:rsidRPr="00BA4635" w:rsidRDefault="003B7B92" w:rsidP="001F6A87">
            <w:pPr>
              <w:pStyle w:val="rvps7"/>
              <w:spacing w:before="0" w:beforeAutospacing="0" w:after="120" w:afterAutospacing="0"/>
              <w:ind w:right="34" w:firstLine="567"/>
              <w:jc w:val="both"/>
              <w:rPr>
                <w:lang w:val="uk-UA" w:eastAsia="en-US"/>
              </w:rPr>
            </w:pPr>
            <w:r w:rsidRPr="00BA4635">
              <w:rPr>
                <w:lang w:val="uk-UA" w:eastAsia="en-US"/>
              </w:rPr>
              <w:lastRenderedPageBreak/>
              <w:t>….</w:t>
            </w:r>
          </w:p>
          <w:p w14:paraId="2D3FC288" w14:textId="77777777" w:rsidR="003B7B92" w:rsidRPr="00BA4635" w:rsidRDefault="003B7B92" w:rsidP="001F6A87">
            <w:pPr>
              <w:pStyle w:val="rvps7"/>
              <w:spacing w:before="0" w:beforeAutospacing="0" w:after="120" w:afterAutospacing="0"/>
              <w:ind w:right="34" w:firstLine="567"/>
              <w:jc w:val="both"/>
              <w:rPr>
                <w:lang w:eastAsia="en-US"/>
              </w:rPr>
            </w:pPr>
            <w:r w:rsidRPr="00BA4635">
              <w:rPr>
                <w:lang w:eastAsia="en-US"/>
              </w:rPr>
              <w:t>4) повернути переможцю аукціону безумовну та безвідкличну банківську гарантію, надану як забезпечення виконання зобов’язань за цим Договором, додаткову безумовну та безвідкличну банківську гарантію у строк до 10 робочих днів за умови надання документів, передбачених підпунктом 5 пункту 4.2 цієї глави;</w:t>
            </w:r>
          </w:p>
          <w:p w14:paraId="6CD3F0B3" w14:textId="40466ECA" w:rsidR="0085313F" w:rsidRPr="00BA4635" w:rsidRDefault="0085313F" w:rsidP="001F6A87">
            <w:pPr>
              <w:ind w:firstLine="567"/>
              <w:jc w:val="both"/>
              <w:rPr>
                <w:rFonts w:ascii="Times New Roman" w:eastAsia="Times New Roman" w:hAnsi="Times New Roman" w:cs="Times New Roman"/>
                <w:b/>
                <w:bCs/>
                <w:color w:val="000000"/>
                <w:sz w:val="24"/>
                <w:szCs w:val="24"/>
              </w:rPr>
            </w:pPr>
          </w:p>
        </w:tc>
        <w:tc>
          <w:tcPr>
            <w:tcW w:w="7513" w:type="dxa"/>
          </w:tcPr>
          <w:p w14:paraId="12636D96" w14:textId="77777777" w:rsidR="003B7B92" w:rsidRPr="00BA4635" w:rsidRDefault="003B7B92" w:rsidP="001F6A87">
            <w:pPr>
              <w:pStyle w:val="rvps7"/>
              <w:spacing w:before="0" w:beforeAutospacing="0" w:after="120" w:afterAutospacing="0"/>
              <w:ind w:right="34" w:firstLine="567"/>
              <w:jc w:val="both"/>
              <w:rPr>
                <w:lang w:eastAsia="en-US"/>
              </w:rPr>
            </w:pPr>
            <w:r w:rsidRPr="00BA4635">
              <w:rPr>
                <w:lang w:eastAsia="en-US"/>
              </w:rPr>
              <w:lastRenderedPageBreak/>
              <w:t xml:space="preserve">4.4. Гарантований покупець </w:t>
            </w:r>
            <w:r w:rsidRPr="00BA4635">
              <w:t>зобов’язаний</w:t>
            </w:r>
            <w:r w:rsidRPr="00BA4635">
              <w:rPr>
                <w:lang w:eastAsia="en-US"/>
              </w:rPr>
              <w:t>:</w:t>
            </w:r>
          </w:p>
          <w:p w14:paraId="3EA7CC16" w14:textId="29481656" w:rsidR="003B7B92" w:rsidRPr="00BA4635" w:rsidRDefault="003B7B92" w:rsidP="001F6A87">
            <w:pPr>
              <w:pStyle w:val="rvps7"/>
              <w:spacing w:before="0" w:beforeAutospacing="0" w:after="120" w:afterAutospacing="0"/>
              <w:ind w:right="34" w:firstLine="567"/>
              <w:jc w:val="both"/>
              <w:rPr>
                <w:lang w:val="uk-UA" w:eastAsia="en-US"/>
              </w:rPr>
            </w:pPr>
            <w:r w:rsidRPr="00BA4635">
              <w:rPr>
                <w:lang w:val="uk-UA" w:eastAsia="en-US"/>
              </w:rPr>
              <w:lastRenderedPageBreak/>
              <w:t>…</w:t>
            </w:r>
          </w:p>
          <w:p w14:paraId="1D8DA29D" w14:textId="4C24BB37" w:rsidR="0085313F" w:rsidRPr="00BA4635" w:rsidRDefault="003B7B92" w:rsidP="001F6A87">
            <w:pPr>
              <w:pStyle w:val="rvps7"/>
              <w:spacing w:before="0" w:beforeAutospacing="0" w:after="120" w:afterAutospacing="0"/>
              <w:ind w:right="34" w:firstLine="567"/>
              <w:jc w:val="both"/>
              <w:rPr>
                <w:lang w:eastAsia="en-US"/>
              </w:rPr>
            </w:pPr>
            <w:r w:rsidRPr="00BA4635">
              <w:rPr>
                <w:lang w:eastAsia="en-US"/>
              </w:rPr>
              <w:t>4) повернути переможцю аукціону безумовну та безвідкличну банківську гарантію</w:t>
            </w:r>
            <w:r w:rsidRPr="00BA4635">
              <w:rPr>
                <w:lang w:val="uk-UA" w:eastAsia="en-US"/>
              </w:rPr>
              <w:t xml:space="preserve"> </w:t>
            </w:r>
            <w:r w:rsidRPr="00BA4635">
              <w:rPr>
                <w:b/>
                <w:lang w:val="uk-UA" w:eastAsia="en-US"/>
              </w:rPr>
              <w:t>або фінансове забезпечення, надані</w:t>
            </w:r>
            <w:r w:rsidRPr="00BA4635">
              <w:rPr>
                <w:lang w:eastAsia="en-US"/>
              </w:rPr>
              <w:t xml:space="preserve"> як забезпечення виконання зобов’язань за цим Договором, додаткову безумовну та безвідкличну банківську гарантію </w:t>
            </w:r>
            <w:r w:rsidR="00854106" w:rsidRPr="00BA4635">
              <w:rPr>
                <w:b/>
                <w:lang w:eastAsia="en-US"/>
              </w:rPr>
              <w:t>або додаткове фінансове забезпечення</w:t>
            </w:r>
            <w:r w:rsidR="00854106" w:rsidRPr="00BA4635">
              <w:rPr>
                <w:lang w:eastAsia="en-US"/>
              </w:rPr>
              <w:t xml:space="preserve">  </w:t>
            </w:r>
            <w:r w:rsidRPr="00BA4635">
              <w:rPr>
                <w:lang w:eastAsia="en-US"/>
              </w:rPr>
              <w:t>у строк до 10 робочих днів за умови надання документів, передбачених підпунктом 5 пункту 4.2 цієї глави;</w:t>
            </w:r>
          </w:p>
        </w:tc>
      </w:tr>
      <w:tr w:rsidR="00854106" w:rsidRPr="00BA4635" w14:paraId="40CC8F61" w14:textId="77777777">
        <w:trPr>
          <w:trHeight w:val="573"/>
        </w:trPr>
        <w:tc>
          <w:tcPr>
            <w:tcW w:w="7650" w:type="dxa"/>
          </w:tcPr>
          <w:p w14:paraId="64C377A8" w14:textId="77777777" w:rsidR="00854106" w:rsidRPr="00BA4635" w:rsidRDefault="00854106" w:rsidP="001F6A87">
            <w:pPr>
              <w:pStyle w:val="rvps7"/>
              <w:spacing w:before="0" w:beforeAutospacing="0" w:after="120" w:afterAutospacing="0"/>
              <w:ind w:right="34" w:firstLine="567"/>
              <w:jc w:val="both"/>
            </w:pPr>
            <w:r w:rsidRPr="00BA4635">
              <w:lastRenderedPageBreak/>
              <w:t xml:space="preserve">4.5. Гарантований покупець має право: </w:t>
            </w:r>
          </w:p>
          <w:p w14:paraId="25874C70" w14:textId="77777777" w:rsidR="00854106" w:rsidRPr="00BA4635" w:rsidRDefault="00854106" w:rsidP="001F6A87">
            <w:pPr>
              <w:pStyle w:val="rvps7"/>
              <w:spacing w:before="0" w:beforeAutospacing="0" w:after="120" w:afterAutospacing="0"/>
              <w:ind w:right="34" w:firstLine="567"/>
              <w:jc w:val="both"/>
            </w:pPr>
            <w:r w:rsidRPr="00BA4635">
              <w:t xml:space="preserve">1) вимагати від продавця за механізмом ринкової премії сплати на користь гарантованого покупця внесків для створення спеціального (цільового) фонду, призначеного для покриття арбітражних витрат гарантованого покупця, у разі обрання ним порядку вирішення спорів, що виникають між сторонами договору у зв'язку з договором про надання послуги за механізмом ринкової премії чи на його підставі, в арбітражі за Арбітражним регламентом Міжнародної торгової палати (ІСС) з місцем арбітражу у місті Парижі (Французька Республіка), за умови, що такий продавець за механізмом ринкової премії є підприємством з іноземними інвестиціями в розумінні Господарського кодексу України; </w:t>
            </w:r>
          </w:p>
          <w:p w14:paraId="6A5AD855" w14:textId="77777777" w:rsidR="00854106" w:rsidRPr="00BA4635" w:rsidRDefault="00854106" w:rsidP="001F6A87">
            <w:pPr>
              <w:pStyle w:val="rvps7"/>
              <w:spacing w:before="0" w:beforeAutospacing="0" w:after="120" w:afterAutospacing="0"/>
              <w:ind w:right="34" w:firstLine="567"/>
              <w:jc w:val="both"/>
            </w:pPr>
            <w:r w:rsidRPr="00BA4635">
              <w:t>2) на отримання від продавця за механізмом ринкової премії гарантій походження у кількості, яка відповідає обсягу щодо якого надається послуга за механізмом ринкової премії на умовах цього Договору;</w:t>
            </w:r>
          </w:p>
          <w:p w14:paraId="75A2AEE4" w14:textId="6810D6EC" w:rsidR="00854106" w:rsidRPr="00BA4635" w:rsidRDefault="00854106" w:rsidP="001F6A87">
            <w:pPr>
              <w:pStyle w:val="rvps7"/>
              <w:spacing w:before="0" w:beforeAutospacing="0" w:after="120" w:afterAutospacing="0"/>
              <w:ind w:right="34" w:firstLine="567"/>
              <w:jc w:val="both"/>
              <w:rPr>
                <w:lang w:eastAsia="en-US"/>
              </w:rPr>
            </w:pPr>
            <w:r w:rsidRPr="00BA4635">
              <w:t>3) вимагати від переможця аукціону своєчасної та в повному обсязі оплати вартості Послуг у випадках, передбачених Законом та Порядком.</w:t>
            </w:r>
          </w:p>
        </w:tc>
        <w:tc>
          <w:tcPr>
            <w:tcW w:w="7513" w:type="dxa"/>
          </w:tcPr>
          <w:p w14:paraId="7275C80F" w14:textId="6F79387F" w:rsidR="00854106" w:rsidRPr="00BA4635" w:rsidRDefault="00854106"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4.5. Гарантований покупець має право:</w:t>
            </w:r>
          </w:p>
          <w:p w14:paraId="783A3639" w14:textId="4872AD79" w:rsidR="00854106" w:rsidRPr="00BA4635" w:rsidRDefault="00854106" w:rsidP="001F6A87">
            <w:pPr>
              <w:numPr>
                <w:ilvl w:val="0"/>
                <w:numId w:val="1"/>
              </w:numPr>
              <w:ind w:left="0"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 xml:space="preserve">вимагати від продавця за механізмом ринкової премії сплати на користь гарантованого покупця внесків для створення спеціального (цільового) фонду, призначеного для покриття арбітражних витрат гарантованого покупця, у разі обрання ним порядку вирішення спорів, що виникають між сторонами договору у зв'язку з договором про надання послуги за механізмом ринкової премії чи на його підставі, в арбітражі за Арбітражним регламентом Міжнародної торгової палати (ІСС) з місцем арбітражу у місті Парижі (Французька Республіка), за умови, що такий продавець за механізмом ринкової премії </w:t>
            </w:r>
            <w:r w:rsidRPr="00BA4635">
              <w:rPr>
                <w:rFonts w:ascii="Times New Roman" w:eastAsia="Times New Roman" w:hAnsi="Times New Roman" w:cs="Times New Roman"/>
                <w:b/>
                <w:bCs/>
                <w:sz w:val="24"/>
                <w:szCs w:val="24"/>
              </w:rPr>
              <w:t>відповідно до вимог чинного законодавства</w:t>
            </w:r>
            <w:r w:rsidRPr="00BA4635">
              <w:rPr>
                <w:rFonts w:ascii="Times New Roman" w:eastAsia="Times New Roman" w:hAnsi="Times New Roman" w:cs="Times New Roman"/>
                <w:sz w:val="24"/>
                <w:szCs w:val="24"/>
              </w:rPr>
              <w:t xml:space="preserve"> є підприємством з іноземними інвестиціями </w:t>
            </w:r>
            <w:r w:rsidRPr="00BA4635">
              <w:rPr>
                <w:rFonts w:ascii="Times New Roman" w:eastAsia="Times New Roman" w:hAnsi="Times New Roman" w:cs="Times New Roman"/>
                <w:strike/>
                <w:sz w:val="24"/>
                <w:szCs w:val="24"/>
              </w:rPr>
              <w:t>в розумінні Господарського кодексу України;</w:t>
            </w:r>
          </w:p>
          <w:p w14:paraId="0CCCDCA0" w14:textId="77777777" w:rsidR="00854106" w:rsidRPr="00BA4635" w:rsidRDefault="00854106" w:rsidP="001F6A87">
            <w:pPr>
              <w:pStyle w:val="rvps7"/>
              <w:spacing w:before="0" w:beforeAutospacing="0" w:after="120" w:afterAutospacing="0"/>
              <w:ind w:right="34" w:firstLine="567"/>
              <w:jc w:val="both"/>
              <w:rPr>
                <w:lang w:val="uk-UA"/>
              </w:rPr>
            </w:pPr>
            <w:r w:rsidRPr="00BA4635">
              <w:t xml:space="preserve">2) на отримання від продавця за механізмом ринкової премії гарантій походження у повному обсязі, </w:t>
            </w:r>
            <w:r w:rsidRPr="00BA4635">
              <w:rPr>
                <w:b/>
                <w:bCs/>
              </w:rPr>
              <w:t>які видані у реєстрі гарантій походження, стосовно генеруючої одиниці</w:t>
            </w:r>
            <w:r w:rsidRPr="00BA4635">
              <w:t xml:space="preserve"> на умовах цього Договору</w:t>
            </w:r>
            <w:r w:rsidRPr="00BA4635">
              <w:rPr>
                <w:lang w:val="uk-UA"/>
              </w:rPr>
              <w:t>;</w:t>
            </w:r>
          </w:p>
          <w:p w14:paraId="7D1C4694" w14:textId="27BC0D0C" w:rsidR="00854106" w:rsidRPr="00BA4635" w:rsidRDefault="00854106" w:rsidP="001F6A87">
            <w:pPr>
              <w:pStyle w:val="rvps7"/>
              <w:spacing w:before="0" w:beforeAutospacing="0" w:after="120" w:afterAutospacing="0"/>
              <w:ind w:right="34" w:firstLine="567"/>
              <w:jc w:val="both"/>
              <w:rPr>
                <w:lang w:val="uk-UA" w:eastAsia="en-US"/>
              </w:rPr>
            </w:pPr>
            <w:r w:rsidRPr="00BA4635">
              <w:rPr>
                <w:strike/>
              </w:rPr>
              <w:t>3) вимагати від переможця аукціону своєчасної та в повному обсязі оплати вартості Послуг у випадках, передбачених Законом та Порядком.</w:t>
            </w:r>
          </w:p>
        </w:tc>
      </w:tr>
      <w:tr w:rsidR="00854106" w:rsidRPr="00BA4635" w14:paraId="1CB97176" w14:textId="77777777">
        <w:trPr>
          <w:trHeight w:val="573"/>
        </w:trPr>
        <w:tc>
          <w:tcPr>
            <w:tcW w:w="7650" w:type="dxa"/>
          </w:tcPr>
          <w:p w14:paraId="53BD2FEB" w14:textId="60F519EA" w:rsidR="00854106" w:rsidRPr="00BA4635" w:rsidRDefault="00854106" w:rsidP="001F6A87">
            <w:pPr>
              <w:pStyle w:val="rvps7"/>
              <w:spacing w:before="0" w:beforeAutospacing="0" w:after="120" w:afterAutospacing="0"/>
              <w:ind w:right="34" w:firstLine="567"/>
              <w:jc w:val="both"/>
              <w:rPr>
                <w:b/>
                <w:lang w:val="uk-UA"/>
              </w:rPr>
            </w:pPr>
            <w:r w:rsidRPr="00BA4635">
              <w:rPr>
                <w:b/>
                <w:lang w:val="uk-UA"/>
              </w:rPr>
              <w:t>Пункт відсутній</w:t>
            </w:r>
          </w:p>
        </w:tc>
        <w:tc>
          <w:tcPr>
            <w:tcW w:w="7513" w:type="dxa"/>
          </w:tcPr>
          <w:p w14:paraId="1BE4345C" w14:textId="43FA8A76" w:rsidR="00854106" w:rsidRPr="00BA4635" w:rsidRDefault="00854106"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b/>
                <w:bCs/>
                <w:sz w:val="24"/>
                <w:szCs w:val="24"/>
              </w:rPr>
              <w:t xml:space="preserve">5.4. У випадку порушення продавцем за механізмом ринкової премії строків повернення надлишково сплачених коштів за результатами коригування до </w:t>
            </w:r>
            <w:proofErr w:type="spellStart"/>
            <w:r w:rsidRPr="00BA4635">
              <w:rPr>
                <w:rFonts w:ascii="Times New Roman" w:eastAsia="Times New Roman" w:hAnsi="Times New Roman" w:cs="Times New Roman"/>
                <w:b/>
                <w:bCs/>
                <w:sz w:val="24"/>
                <w:szCs w:val="24"/>
              </w:rPr>
              <w:t>акта</w:t>
            </w:r>
            <w:proofErr w:type="spellEnd"/>
            <w:r w:rsidRPr="00BA4635">
              <w:rPr>
                <w:rFonts w:ascii="Times New Roman" w:eastAsia="Times New Roman" w:hAnsi="Times New Roman" w:cs="Times New Roman"/>
                <w:b/>
                <w:bCs/>
                <w:sz w:val="24"/>
                <w:szCs w:val="24"/>
              </w:rPr>
              <w:t xml:space="preserve"> приймання-передачі Послуги відповідно до підпункту 13 пункту 4.2 </w:t>
            </w:r>
            <w:r w:rsidR="0082322A">
              <w:rPr>
                <w:rFonts w:ascii="Times New Roman" w:eastAsia="Times New Roman" w:hAnsi="Times New Roman" w:cs="Times New Roman"/>
                <w:b/>
                <w:bCs/>
                <w:sz w:val="24"/>
                <w:szCs w:val="24"/>
                <w:lang w:val="uk-UA"/>
              </w:rPr>
              <w:t xml:space="preserve">глави 4 </w:t>
            </w:r>
            <w:r w:rsidRPr="00BA4635">
              <w:rPr>
                <w:rFonts w:ascii="Times New Roman" w:eastAsia="Times New Roman" w:hAnsi="Times New Roman" w:cs="Times New Roman"/>
                <w:b/>
                <w:bCs/>
                <w:sz w:val="24"/>
                <w:szCs w:val="24"/>
              </w:rPr>
              <w:t xml:space="preserve">цього Договору продавець за механізмом ринкової премії сплачує гарантованому покупцю пеню в розмірі 0,1% від суми простроченого платежу (але не більше подвійної облікової ставки НБУ, що діє на день розрахунку) за кожен день прострочення оплати. Додатково може </w:t>
            </w:r>
            <w:r w:rsidRPr="00BA4635">
              <w:rPr>
                <w:rFonts w:ascii="Times New Roman" w:eastAsia="Times New Roman" w:hAnsi="Times New Roman" w:cs="Times New Roman"/>
                <w:b/>
                <w:bCs/>
                <w:sz w:val="24"/>
                <w:szCs w:val="24"/>
              </w:rPr>
              <w:lastRenderedPageBreak/>
              <w:t>стягуватися штраф у розмірі 1% від вартості несвоєчасно сплаченого платежу Послуги за прострочення понад 30 днів.</w:t>
            </w:r>
          </w:p>
        </w:tc>
      </w:tr>
      <w:tr w:rsidR="00B76613" w:rsidRPr="00BA4635" w14:paraId="2DD4D5CE" w14:textId="77777777">
        <w:trPr>
          <w:trHeight w:val="573"/>
        </w:trPr>
        <w:tc>
          <w:tcPr>
            <w:tcW w:w="7650" w:type="dxa"/>
          </w:tcPr>
          <w:p w14:paraId="5C98985C" w14:textId="77021B02" w:rsidR="00B76613" w:rsidRPr="00BA4635" w:rsidRDefault="00B76613" w:rsidP="004A22FF">
            <w:pPr>
              <w:pStyle w:val="rvps7"/>
              <w:spacing w:before="0" w:beforeAutospacing="0" w:after="120" w:afterAutospacing="0"/>
              <w:ind w:right="34" w:firstLine="605"/>
              <w:jc w:val="both"/>
              <w:rPr>
                <w:lang w:val="uk-UA"/>
              </w:rPr>
            </w:pPr>
            <w:r w:rsidRPr="00BA4635">
              <w:lastRenderedPageBreak/>
              <w:t>5.4. Сплата пені та/або штрафу не звільняє Сторони від виконання зобов'язань зі сплати платежів, передбачених цим Договором та внесків до спеціального фонду гарантованого покупця, якщо продавець обрав порядок вирішення спорів в арбітражі за Арбітражним регламентом Міжнародної торгової палати (ICC) з місцем арбітражу в місті Париж (Французька Республіка).</w:t>
            </w:r>
          </w:p>
        </w:tc>
        <w:tc>
          <w:tcPr>
            <w:tcW w:w="7513" w:type="dxa"/>
          </w:tcPr>
          <w:p w14:paraId="6519E78C" w14:textId="5B6083D0" w:rsidR="00B76613" w:rsidRPr="00BA4635" w:rsidRDefault="00B76613" w:rsidP="001F6A87">
            <w:pPr>
              <w:ind w:firstLine="567"/>
              <w:jc w:val="both"/>
              <w:rPr>
                <w:rFonts w:ascii="Times New Roman" w:eastAsia="Times New Roman" w:hAnsi="Times New Roman" w:cs="Times New Roman"/>
                <w:b/>
                <w:bCs/>
                <w:sz w:val="24"/>
                <w:szCs w:val="24"/>
                <w:lang w:val="uk-UA"/>
              </w:rPr>
            </w:pPr>
            <w:r w:rsidRPr="003F10CD">
              <w:rPr>
                <w:rFonts w:ascii="Times New Roman" w:eastAsia="Times New Roman" w:hAnsi="Times New Roman" w:cs="Times New Roman"/>
                <w:bCs/>
                <w:sz w:val="24"/>
                <w:szCs w:val="24"/>
                <w:lang w:val="uk-UA"/>
              </w:rPr>
              <w:t>5.</w:t>
            </w:r>
            <w:r w:rsidRPr="00BA4635">
              <w:rPr>
                <w:rFonts w:ascii="Times New Roman" w:eastAsia="Times New Roman" w:hAnsi="Times New Roman" w:cs="Times New Roman"/>
                <w:b/>
                <w:bCs/>
                <w:sz w:val="24"/>
                <w:szCs w:val="24"/>
                <w:lang w:val="uk-UA"/>
              </w:rPr>
              <w:t>5.</w:t>
            </w:r>
            <w:r w:rsidR="00BF2421" w:rsidRPr="00BA4635">
              <w:t xml:space="preserve"> </w:t>
            </w:r>
            <w:r w:rsidR="00BF2421" w:rsidRPr="00BF2421">
              <w:rPr>
                <w:rFonts w:ascii="Times New Roman" w:hAnsi="Times New Roman" w:cs="Times New Roman"/>
                <w:sz w:val="24"/>
                <w:szCs w:val="24"/>
              </w:rPr>
              <w:t>Сплата пені та/або штрафу не звільняє Сторони від виконання зобов'язань зі сплати платежів, передбачених цим Договором та внесків до спеціального фонду гарантованого покупця, якщо продавець обрав порядок вирішення спорів в арбітражі за Арбітражним регламентом Міжнародної торгової палати (ICC) з місцем арбітражу в місті Париж (Французька Республіка).</w:t>
            </w:r>
          </w:p>
        </w:tc>
      </w:tr>
      <w:tr w:rsidR="005013D5" w:rsidRPr="00BA4635" w14:paraId="57B3E768" w14:textId="77777777">
        <w:trPr>
          <w:trHeight w:val="573"/>
        </w:trPr>
        <w:tc>
          <w:tcPr>
            <w:tcW w:w="7650" w:type="dxa"/>
          </w:tcPr>
          <w:p w14:paraId="7EC33818" w14:textId="07796A1E" w:rsidR="005013D5" w:rsidRPr="005013D5" w:rsidRDefault="005013D5" w:rsidP="004A22FF">
            <w:pPr>
              <w:pStyle w:val="rvps7"/>
              <w:shd w:val="clear" w:color="auto" w:fill="FFFFFF"/>
              <w:spacing w:before="0" w:beforeAutospacing="0" w:after="0" w:afterAutospacing="0"/>
              <w:ind w:right="34" w:firstLine="605"/>
              <w:jc w:val="both"/>
              <w:rPr>
                <w:bCs/>
              </w:rPr>
            </w:pPr>
            <w:r>
              <w:rPr>
                <w:bCs/>
              </w:rPr>
              <w:t xml:space="preserve">5.5. </w:t>
            </w:r>
            <w:r>
              <w:t>Призупинення</w:t>
            </w:r>
            <w:r>
              <w:rPr>
                <w:bCs/>
              </w:rPr>
              <w:t xml:space="preserve"> дії або припинення цього Договору не звільняє Сторони від належного виконання зобов’язань, що виникли в період дії цього Договору.</w:t>
            </w:r>
          </w:p>
        </w:tc>
        <w:tc>
          <w:tcPr>
            <w:tcW w:w="7513" w:type="dxa"/>
          </w:tcPr>
          <w:p w14:paraId="224BF99E" w14:textId="6C0D9892" w:rsidR="005013D5" w:rsidRPr="005013D5" w:rsidRDefault="005013D5" w:rsidP="005013D5">
            <w:pPr>
              <w:ind w:firstLine="567"/>
              <w:jc w:val="both"/>
              <w:rPr>
                <w:rFonts w:ascii="Times New Roman" w:eastAsia="Times New Roman" w:hAnsi="Times New Roman" w:cs="Times New Roman"/>
                <w:b/>
                <w:bCs/>
                <w:sz w:val="24"/>
                <w:szCs w:val="24"/>
                <w:lang w:val="uk-UA"/>
              </w:rPr>
            </w:pPr>
            <w:r w:rsidRPr="005013D5">
              <w:rPr>
                <w:rFonts w:ascii="Times New Roman" w:hAnsi="Times New Roman" w:cs="Times New Roman"/>
                <w:bCs/>
                <w:sz w:val="24"/>
                <w:szCs w:val="24"/>
              </w:rPr>
              <w:t>5.</w:t>
            </w:r>
            <w:r w:rsidRPr="003F10CD">
              <w:rPr>
                <w:rFonts w:ascii="Times New Roman" w:hAnsi="Times New Roman" w:cs="Times New Roman"/>
                <w:b/>
                <w:bCs/>
                <w:sz w:val="24"/>
                <w:szCs w:val="24"/>
                <w:lang w:val="ru-RU"/>
              </w:rPr>
              <w:t>6</w:t>
            </w:r>
            <w:r w:rsidRPr="003F10CD">
              <w:rPr>
                <w:rFonts w:ascii="Times New Roman" w:hAnsi="Times New Roman" w:cs="Times New Roman"/>
                <w:b/>
                <w:bCs/>
                <w:sz w:val="24"/>
                <w:szCs w:val="24"/>
              </w:rPr>
              <w:t>.</w:t>
            </w:r>
            <w:r w:rsidRPr="005013D5">
              <w:rPr>
                <w:rFonts w:ascii="Times New Roman" w:hAnsi="Times New Roman" w:cs="Times New Roman"/>
                <w:bCs/>
                <w:sz w:val="24"/>
                <w:szCs w:val="24"/>
              </w:rPr>
              <w:t xml:space="preserve"> </w:t>
            </w:r>
            <w:r w:rsidRPr="005013D5">
              <w:rPr>
                <w:rFonts w:ascii="Times New Roman" w:hAnsi="Times New Roman" w:cs="Times New Roman"/>
                <w:sz w:val="24"/>
                <w:szCs w:val="24"/>
              </w:rPr>
              <w:t>Призупинення</w:t>
            </w:r>
            <w:r w:rsidRPr="005013D5">
              <w:rPr>
                <w:rFonts w:ascii="Times New Roman" w:hAnsi="Times New Roman" w:cs="Times New Roman"/>
                <w:bCs/>
                <w:sz w:val="24"/>
                <w:szCs w:val="24"/>
              </w:rPr>
              <w:t xml:space="preserve"> дії або припинення цього Договору не звільняє Сторони від належного виконання зобов’язань, що виникли в період дії цього Договору.</w:t>
            </w:r>
          </w:p>
        </w:tc>
      </w:tr>
      <w:tr w:rsidR="00AC6369" w:rsidRPr="00BA4635" w14:paraId="4D6777B6" w14:textId="77777777">
        <w:trPr>
          <w:trHeight w:val="573"/>
        </w:trPr>
        <w:tc>
          <w:tcPr>
            <w:tcW w:w="7650" w:type="dxa"/>
          </w:tcPr>
          <w:p w14:paraId="57A960AC" w14:textId="77777777" w:rsidR="00AC6369" w:rsidRPr="001F6A87" w:rsidRDefault="00AC6369" w:rsidP="004A22FF">
            <w:pPr>
              <w:pStyle w:val="st2"/>
              <w:ind w:firstLine="605"/>
              <w:rPr>
                <w:rStyle w:val="st42"/>
              </w:rPr>
            </w:pPr>
            <w:r w:rsidRPr="001F6A87">
              <w:rPr>
                <w:rStyle w:val="st42"/>
              </w:rPr>
              <w:t xml:space="preserve">5.6. У випадку порушення продавцем за механізмом ринкової премії терміну набуття статусу користувача реєстру гарантій походження електричної енергії, виробленої з відновлюваних джерел енергії, або у разі </w:t>
            </w:r>
            <w:proofErr w:type="spellStart"/>
            <w:r w:rsidRPr="001F6A87">
              <w:rPr>
                <w:rStyle w:val="st42"/>
              </w:rPr>
              <w:t>непередачі</w:t>
            </w:r>
            <w:proofErr w:type="spellEnd"/>
            <w:r w:rsidRPr="001F6A87">
              <w:rPr>
                <w:rStyle w:val="st42"/>
              </w:rPr>
              <w:t xml:space="preserve"> гарантій походження електричної енергії, виробленої з відновлюваних джерел енергії, гарантованому покупцю протягом місячного строку з дати їх отримання в реєстрі гарантій походження електричної енергії, виробленої з відновлюваних джерел енергії, дія цього Договору призупиняється. Гарантований покупець повідомляє про призупинення дії цього Договору шляхом надсилання відповідного листа із зазначенням дати призупинення.</w:t>
            </w:r>
          </w:p>
          <w:p w14:paraId="17EE8B6A" w14:textId="77777777" w:rsidR="00AC6369" w:rsidRPr="001F6A87" w:rsidRDefault="00AC6369" w:rsidP="004A22FF">
            <w:pPr>
              <w:pStyle w:val="st2"/>
              <w:ind w:firstLine="605"/>
              <w:rPr>
                <w:rStyle w:val="st42"/>
              </w:rPr>
            </w:pPr>
            <w:r w:rsidRPr="001F6A87">
              <w:rPr>
                <w:rStyle w:val="st42"/>
              </w:rPr>
              <w:t xml:space="preserve">Призупинення дії цього Договору у випадку порушення терміну набуття статусу користувача реєстру гарантій походження електричної енергії, виробленої з відновлюваних джерел енергії,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електричної енергії, виробленої з відновлюваних джерел енергії, та у разі </w:t>
            </w:r>
            <w:proofErr w:type="spellStart"/>
            <w:r w:rsidRPr="001F6A87">
              <w:rPr>
                <w:rStyle w:val="st42"/>
              </w:rPr>
              <w:t>неусунення</w:t>
            </w:r>
            <w:proofErr w:type="spellEnd"/>
            <w:r w:rsidRPr="001F6A87">
              <w:rPr>
                <w:rStyle w:val="st42"/>
              </w:rPr>
              <w:t xml:space="preserve"> відповідного порушення до дня призупинення договору відповідно до цього абзацу.</w:t>
            </w:r>
          </w:p>
          <w:p w14:paraId="5C1B0D41" w14:textId="0CCD850D" w:rsidR="00AC6369" w:rsidRPr="001772CE" w:rsidRDefault="00AC6369" w:rsidP="001772CE">
            <w:pPr>
              <w:pStyle w:val="rvps7"/>
              <w:spacing w:before="120" w:beforeAutospacing="0" w:after="120" w:afterAutospacing="0"/>
              <w:ind w:right="34" w:firstLine="605"/>
              <w:jc w:val="both"/>
              <w:rPr>
                <w:bCs/>
              </w:rPr>
            </w:pPr>
            <w:r w:rsidRPr="001F6A87">
              <w:rPr>
                <w:rStyle w:val="st42"/>
              </w:rPr>
              <w:t xml:space="preserve">Дія цього Договору поновлюється наступного робочого дня після набуття продавцем за механізмом ринкової премії статусу користувача реєстру гарантій походження електричної енергії, виробленої з відновлюваних джерел енергії, включення відповідних генеруючих установок (генеруючих одиниць) до реєстру гарантій походження електричної енергії, виробленої з відновлюваних джерел енергії, виконання продавцем за механізмом ринкової премії визначених цим </w:t>
            </w:r>
            <w:r w:rsidRPr="001F6A87">
              <w:rPr>
                <w:rStyle w:val="st42"/>
              </w:rPr>
              <w:lastRenderedPageBreak/>
              <w:t>пунктом вимог щодо передачі гарантій походження та надання продавцем за механізмом ринкової премії повідомлення гарантованому покупцю щодо відновлення дії цього Договору.</w:t>
            </w:r>
            <w:bookmarkStart w:id="9" w:name="_GoBack"/>
            <w:bookmarkEnd w:id="9"/>
          </w:p>
        </w:tc>
        <w:tc>
          <w:tcPr>
            <w:tcW w:w="7513" w:type="dxa"/>
          </w:tcPr>
          <w:p w14:paraId="2DBE2A70" w14:textId="77777777" w:rsidR="00AC6369" w:rsidRPr="001F6A87" w:rsidRDefault="00AC6369" w:rsidP="004A22FF">
            <w:pPr>
              <w:pStyle w:val="st2"/>
              <w:ind w:firstLine="602"/>
              <w:rPr>
                <w:rStyle w:val="st42"/>
              </w:rPr>
            </w:pPr>
            <w:r w:rsidRPr="001F6A87">
              <w:rPr>
                <w:rStyle w:val="st42"/>
                <w:b/>
              </w:rPr>
              <w:lastRenderedPageBreak/>
              <w:t>5.</w:t>
            </w:r>
            <w:r w:rsidRPr="001F6A87">
              <w:rPr>
                <w:rStyle w:val="st42"/>
                <w:b/>
                <w:lang w:val="uk-UA"/>
              </w:rPr>
              <w:t>7</w:t>
            </w:r>
            <w:r w:rsidRPr="001F6A87">
              <w:rPr>
                <w:rStyle w:val="st42"/>
                <w:b/>
              </w:rPr>
              <w:t>.</w:t>
            </w:r>
            <w:r w:rsidRPr="001F6A87">
              <w:rPr>
                <w:rStyle w:val="st42"/>
              </w:rPr>
              <w:t xml:space="preserve"> У випадку порушення продавцем за механізмом ринкової премії терміну набуття статусу користувача реєстру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або у разі </w:t>
            </w:r>
            <w:proofErr w:type="spellStart"/>
            <w:r w:rsidRPr="001F6A87">
              <w:rPr>
                <w:rStyle w:val="st42"/>
              </w:rPr>
              <w:t>непередачі</w:t>
            </w:r>
            <w:proofErr w:type="spellEnd"/>
            <w:r w:rsidRPr="001F6A87">
              <w:rPr>
                <w:rStyle w:val="st42"/>
              </w:rPr>
              <w:t xml:space="preserve">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гарантованому покупцю протягом місячного строку з дати їх отримання в реєстрі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дія цього Договору призупиняється. Гарантований покупець повідомляє про призупинення дії цього Договору шляхом надсилання відповідного листа із зазначенням дати призупинення.</w:t>
            </w:r>
          </w:p>
          <w:p w14:paraId="736EDF81" w14:textId="77777777" w:rsidR="00AC6369" w:rsidRPr="001F6A87" w:rsidRDefault="00AC6369" w:rsidP="004A22FF">
            <w:pPr>
              <w:pStyle w:val="st2"/>
              <w:ind w:firstLine="602"/>
              <w:rPr>
                <w:rStyle w:val="st42"/>
              </w:rPr>
            </w:pPr>
            <w:r w:rsidRPr="001F6A87">
              <w:rPr>
                <w:rStyle w:val="st42"/>
              </w:rPr>
              <w:t xml:space="preserve">Призупинення дії цього Договору у випадку порушення терміну набуття статусу користувача реєстру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здійснюється не раніше першого робочого дня четвертого календарного місяця з дня завершення терміну набуття статусу користувача реєстру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та у разі </w:t>
            </w:r>
            <w:proofErr w:type="spellStart"/>
            <w:r w:rsidRPr="001F6A87">
              <w:rPr>
                <w:rStyle w:val="st42"/>
              </w:rPr>
              <w:t>неусунення</w:t>
            </w:r>
            <w:proofErr w:type="spellEnd"/>
            <w:r w:rsidRPr="001F6A87">
              <w:rPr>
                <w:rStyle w:val="st42"/>
              </w:rPr>
              <w:t xml:space="preserve"> відповідного порушення до дня призупинення договору відповідно до цього абзацу.</w:t>
            </w:r>
          </w:p>
          <w:p w14:paraId="14D86A01" w14:textId="349A8F3A" w:rsidR="00AC6369" w:rsidRPr="00652C0D" w:rsidRDefault="00AC6369" w:rsidP="004A22FF">
            <w:pPr>
              <w:pStyle w:val="rvps7"/>
              <w:spacing w:before="120" w:beforeAutospacing="0" w:after="120" w:afterAutospacing="0"/>
              <w:ind w:right="34" w:firstLine="602"/>
              <w:jc w:val="both"/>
              <w:rPr>
                <w:bCs/>
              </w:rPr>
            </w:pPr>
            <w:r w:rsidRPr="001F6A87">
              <w:rPr>
                <w:rStyle w:val="st42"/>
              </w:rPr>
              <w:t xml:space="preserve">Дія цього Договору поновлюється наступного робочого дня після набуття продавцем за механізмом ринкової премії статусу користувача реєстру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включення відповідних генеруючих установок (генеруючих одиниць) до реєстру гарантій походження </w:t>
            </w:r>
            <w:r w:rsidRPr="001F6A87">
              <w:rPr>
                <w:rStyle w:val="st42"/>
                <w:strike/>
              </w:rPr>
              <w:t>електричної енергії, виробленої з відновлюваних джерел енергії,</w:t>
            </w:r>
            <w:r w:rsidRPr="001F6A87">
              <w:rPr>
                <w:rStyle w:val="st42"/>
              </w:rPr>
              <w:t xml:space="preserve"> виконання продавцем за механізмом ринкової премії визначених цим </w:t>
            </w:r>
            <w:r w:rsidRPr="001F6A87">
              <w:rPr>
                <w:rStyle w:val="st42"/>
              </w:rPr>
              <w:lastRenderedPageBreak/>
              <w:t>пунктом вимог щодо передачі гарантій походження та надання продавцем за механізмом ринкової премії повідомлення гарантованому покупцю щодо відновлення дії цього Договору.</w:t>
            </w:r>
          </w:p>
        </w:tc>
      </w:tr>
      <w:tr w:rsidR="00524231" w:rsidRPr="00BA4635" w14:paraId="4C805DD7" w14:textId="77777777" w:rsidTr="00B65FB4">
        <w:trPr>
          <w:trHeight w:val="717"/>
        </w:trPr>
        <w:tc>
          <w:tcPr>
            <w:tcW w:w="7650" w:type="dxa"/>
          </w:tcPr>
          <w:p w14:paraId="0D35DAE8" w14:textId="46F031EF" w:rsidR="00524231" w:rsidRPr="00BA4635" w:rsidRDefault="00524231" w:rsidP="001F6A87">
            <w:pPr>
              <w:pStyle w:val="rvps7"/>
              <w:spacing w:before="0" w:beforeAutospacing="0" w:after="120" w:afterAutospacing="0"/>
              <w:ind w:right="34" w:firstLine="567"/>
              <w:jc w:val="both"/>
              <w:rPr>
                <w:b/>
                <w:lang w:val="uk-UA"/>
              </w:rPr>
            </w:pPr>
            <w:r w:rsidRPr="00BA4635">
              <w:rPr>
                <w:b/>
                <w:lang w:val="uk-UA"/>
              </w:rPr>
              <w:lastRenderedPageBreak/>
              <w:t>Пункт відсутній</w:t>
            </w:r>
          </w:p>
        </w:tc>
        <w:tc>
          <w:tcPr>
            <w:tcW w:w="7513" w:type="dxa"/>
          </w:tcPr>
          <w:p w14:paraId="661B9DC4" w14:textId="527749BE" w:rsidR="00524231" w:rsidRPr="00BA4635" w:rsidRDefault="00524231" w:rsidP="001F6A87">
            <w:pPr>
              <w:pStyle w:val="rvps7"/>
              <w:spacing w:before="0" w:beforeAutospacing="0" w:after="120" w:afterAutospacing="0"/>
              <w:ind w:right="34" w:firstLine="567"/>
              <w:jc w:val="both"/>
            </w:pPr>
            <w:r w:rsidRPr="00BA4635">
              <w:rPr>
                <w:b/>
                <w:bCs/>
              </w:rPr>
              <w:t>5.</w:t>
            </w:r>
            <w:r w:rsidR="00B76613" w:rsidRPr="00BA4635">
              <w:rPr>
                <w:b/>
                <w:bCs/>
                <w:lang w:val="uk-UA"/>
              </w:rPr>
              <w:t>8.</w:t>
            </w:r>
            <w:r w:rsidR="00717244">
              <w:rPr>
                <w:b/>
                <w:bCs/>
              </w:rPr>
              <w:t xml:space="preserve"> У випадку не</w:t>
            </w:r>
            <w:r w:rsidRPr="00BA4635">
              <w:rPr>
                <w:b/>
                <w:bCs/>
              </w:rPr>
              <w:t>реєстрації, несвоєчасної реєстрації продавцем за механізмом ринкової премії податкових накладних, реєстрації податкової накладної з помилками, розрахунків коригування до них у Єдиному реєстрі податкових накладних, відповідно до вимог Податкового кодексу України, що призвело до втрати податкового кредиту гарантованого покупця та збитків, продавець за механізмом ринкової премії здійснює відшкодування коштів гарантованому покупцю у розмірі втраченого податкового кредиту.</w:t>
            </w:r>
          </w:p>
        </w:tc>
      </w:tr>
      <w:tr w:rsidR="00763A43" w:rsidRPr="00BA4635" w14:paraId="18983D26" w14:textId="77777777" w:rsidTr="00B65FB4">
        <w:trPr>
          <w:trHeight w:val="717"/>
        </w:trPr>
        <w:tc>
          <w:tcPr>
            <w:tcW w:w="7650" w:type="dxa"/>
          </w:tcPr>
          <w:p w14:paraId="79FFDF33" w14:textId="77777777" w:rsidR="00763A43" w:rsidRPr="00BA4635" w:rsidRDefault="00763A43" w:rsidP="001F6A87">
            <w:pPr>
              <w:pStyle w:val="rvps7"/>
              <w:spacing w:after="120"/>
              <w:ind w:right="34" w:firstLine="567"/>
              <w:jc w:val="both"/>
            </w:pPr>
            <w:r w:rsidRPr="00BA4635">
              <w:t>7.4. Продавець за механізмом ринкової премії на свій вибір може передавати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w:t>
            </w:r>
          </w:p>
          <w:p w14:paraId="39B7C2C7" w14:textId="77777777" w:rsidR="00763A43" w:rsidRPr="00BA4635" w:rsidRDefault="00763A43" w:rsidP="001F6A87">
            <w:pPr>
              <w:pStyle w:val="rvps7"/>
              <w:spacing w:before="0" w:beforeAutospacing="0" w:after="0" w:afterAutospacing="0"/>
              <w:ind w:right="34" w:firstLine="567"/>
              <w:jc w:val="both"/>
            </w:pPr>
            <w:r w:rsidRPr="00BA4635">
              <w:t>1) продавець за механізмом ринкової премії, у розумінні Господарського кодексу України, є підприємством з іноземними інвестиціями;</w:t>
            </w:r>
          </w:p>
          <w:p w14:paraId="581AF475" w14:textId="15310B23" w:rsidR="00763A43" w:rsidRPr="00BA4635" w:rsidRDefault="00763A43" w:rsidP="001F6A87">
            <w:pPr>
              <w:pStyle w:val="rvps7"/>
              <w:spacing w:before="0" w:beforeAutospacing="0" w:after="0" w:afterAutospacing="0"/>
              <w:ind w:right="34" w:firstLine="567"/>
              <w:jc w:val="both"/>
              <w:rPr>
                <w:b/>
                <w:lang w:val="uk-UA"/>
              </w:rPr>
            </w:pPr>
            <w:r w:rsidRPr="00BA4635">
              <w:rPr>
                <w:lang w:val="uk-UA"/>
              </w:rPr>
              <w:t>….</w:t>
            </w:r>
          </w:p>
        </w:tc>
        <w:tc>
          <w:tcPr>
            <w:tcW w:w="7513" w:type="dxa"/>
          </w:tcPr>
          <w:p w14:paraId="477B0365" w14:textId="77777777" w:rsidR="003F1171" w:rsidRPr="00BA4635" w:rsidRDefault="003F1171" w:rsidP="001F6A87">
            <w:pPr>
              <w:pStyle w:val="rvps7"/>
              <w:spacing w:after="120"/>
              <w:ind w:right="34" w:firstLine="567"/>
              <w:jc w:val="both"/>
            </w:pPr>
            <w:r w:rsidRPr="00BA4635">
              <w:t>7.4. Продавець за механізмом ринкової премії на свій вибір може передавати спори на розгляд до арбітражу за Арбітражним регламентом Міжнародної торгової палати (ІСС) з місцем арбітражу в місті Париж (Французька Республіка) при виконанні одночасно таких умов:</w:t>
            </w:r>
          </w:p>
          <w:p w14:paraId="553E0225" w14:textId="569DD745" w:rsidR="003F1171" w:rsidRPr="00BA4635" w:rsidRDefault="003F1171" w:rsidP="001F6A87">
            <w:pPr>
              <w:pStyle w:val="rvps7"/>
              <w:spacing w:before="0" w:beforeAutospacing="0" w:after="0" w:afterAutospacing="0"/>
              <w:ind w:right="34" w:firstLine="567"/>
              <w:jc w:val="both"/>
            </w:pPr>
            <w:r w:rsidRPr="00BA4635">
              <w:t xml:space="preserve">1) продавець за механізмом ринкової премії, </w:t>
            </w:r>
            <w:r w:rsidR="00343C5A" w:rsidRPr="00BA4635">
              <w:rPr>
                <w:b/>
                <w:lang w:val="uk-UA"/>
              </w:rPr>
              <w:t>відповідно до</w:t>
            </w:r>
            <w:r w:rsidRPr="00BA4635">
              <w:rPr>
                <w:b/>
              </w:rPr>
              <w:t xml:space="preserve"> чинного законодавства</w:t>
            </w:r>
            <w:r w:rsidRPr="00BA4635">
              <w:t>, є підприємством з іноземними інвестиціями;</w:t>
            </w:r>
          </w:p>
          <w:p w14:paraId="1D21110F" w14:textId="46E53815" w:rsidR="00763A43" w:rsidRPr="00BA4635" w:rsidRDefault="003F1171" w:rsidP="001F6A87">
            <w:pPr>
              <w:pStyle w:val="rvps7"/>
              <w:spacing w:before="0" w:beforeAutospacing="0" w:after="0" w:afterAutospacing="0"/>
              <w:ind w:right="34" w:firstLine="567"/>
              <w:jc w:val="both"/>
              <w:rPr>
                <w:b/>
                <w:bCs/>
              </w:rPr>
            </w:pPr>
            <w:r w:rsidRPr="00BA4635">
              <w:rPr>
                <w:lang w:val="uk-UA"/>
              </w:rPr>
              <w:t>….</w:t>
            </w:r>
          </w:p>
        </w:tc>
      </w:tr>
      <w:tr w:rsidR="00524231" w:rsidRPr="00BA4635" w14:paraId="431B5BDE" w14:textId="77777777" w:rsidTr="00B65FB4">
        <w:trPr>
          <w:trHeight w:val="717"/>
        </w:trPr>
        <w:tc>
          <w:tcPr>
            <w:tcW w:w="7650" w:type="dxa"/>
          </w:tcPr>
          <w:p w14:paraId="4295379A" w14:textId="40F54DDD" w:rsidR="00524231" w:rsidRPr="00BA4635" w:rsidRDefault="00524231" w:rsidP="001F6A87">
            <w:pPr>
              <w:pStyle w:val="rvps7"/>
              <w:spacing w:before="0" w:beforeAutospacing="0" w:after="120" w:afterAutospacing="0"/>
              <w:ind w:right="34" w:firstLine="567"/>
              <w:jc w:val="both"/>
            </w:pPr>
            <w:r w:rsidRPr="00BA4635">
              <w:t>8.2. До цього Договору та його додатків (у разі необхідності) можуть бути внесені зміни у разі внесення змін до типової форми договору про надання послуги із забезпечення підтримки виробництва електричної енергії з альтернативних джерел за механізмом ринкової премії.</w:t>
            </w:r>
          </w:p>
        </w:tc>
        <w:tc>
          <w:tcPr>
            <w:tcW w:w="7513" w:type="dxa"/>
          </w:tcPr>
          <w:p w14:paraId="7182D467" w14:textId="4746D9C7" w:rsidR="00524231" w:rsidRPr="00BA4635" w:rsidRDefault="00524231" w:rsidP="001F6A87">
            <w:pPr>
              <w:pStyle w:val="rvps7"/>
              <w:spacing w:before="0" w:beforeAutospacing="0" w:after="120" w:afterAutospacing="0"/>
              <w:ind w:right="34" w:firstLine="567"/>
              <w:jc w:val="both"/>
            </w:pPr>
            <w:r w:rsidRPr="00BA4635">
              <w:t>8.2. До цього Договору та його додатків, к</w:t>
            </w:r>
            <w:r w:rsidRPr="00BA4635">
              <w:rPr>
                <w:b/>
                <w:bCs/>
              </w:rPr>
              <w:t>рім протоколу про результати аукціону,</w:t>
            </w:r>
            <w:r w:rsidRPr="00BA4635">
              <w:t xml:space="preserve"> (у разі необхідності) можуть бути внесені зміни у разі внесення змін до типової форми договору про надання послуги із забезпечення підтримки виробництва електричної енергії з альтернативних джерел за механізмом ринкової премії.</w:t>
            </w:r>
          </w:p>
        </w:tc>
      </w:tr>
      <w:tr w:rsidR="00524231" w:rsidRPr="00BA4635" w14:paraId="1B3AE3B8" w14:textId="77777777" w:rsidTr="00B65FB4">
        <w:trPr>
          <w:trHeight w:val="717"/>
        </w:trPr>
        <w:tc>
          <w:tcPr>
            <w:tcW w:w="7650" w:type="dxa"/>
          </w:tcPr>
          <w:p w14:paraId="72348D47" w14:textId="28EFB7B4" w:rsidR="00524231" w:rsidRPr="00BA4635" w:rsidRDefault="00524231" w:rsidP="001F6A87">
            <w:pPr>
              <w:pStyle w:val="rvps7"/>
              <w:spacing w:before="0" w:beforeAutospacing="0" w:after="120" w:afterAutospacing="0"/>
              <w:ind w:right="34" w:firstLine="567"/>
              <w:jc w:val="both"/>
            </w:pPr>
            <w:r w:rsidRPr="00BA4635">
              <w:t xml:space="preserve">8.5. Не пізніше шести місяців із дати укладення відповідного договору переможець аукціону надає гарантованому покупцю копію документів, що посвідчують право власності чи користування земельною ділянкою, або копію договору </w:t>
            </w:r>
            <w:proofErr w:type="spellStart"/>
            <w:r w:rsidRPr="00BA4635">
              <w:t>суперфіцію</w:t>
            </w:r>
            <w:proofErr w:type="spellEnd"/>
            <w:r w:rsidRPr="00BA4635">
              <w:t xml:space="preserve"> для будівництва об'єкта електроенергетики для виробництва електричної енергії з альтернативних джерел енергії, у тому числі відповідної черги його будівництва (пускового комплексу), або копію документів, що посвідчують право власності чи користування об'єктом нерухомості або його частиною, у разі встановлення (монтажу) об'єкта електроенергетики, що виробляє електричну енергію з енергії сонячного випромінювання, на даху та/або фасаді такого об'єкта нерухомості, та </w:t>
            </w:r>
            <w:r w:rsidRPr="00BA4635">
              <w:lastRenderedPageBreak/>
              <w:t>копію договору про приєднання об'єкта електроенергетики для виробництва електричної енергії з альтернативних джерел енергії до електричних мереж.</w:t>
            </w:r>
          </w:p>
        </w:tc>
        <w:tc>
          <w:tcPr>
            <w:tcW w:w="7513" w:type="dxa"/>
          </w:tcPr>
          <w:p w14:paraId="651CC192" w14:textId="4E432208" w:rsidR="00524231" w:rsidRPr="00BA4635" w:rsidRDefault="00524231" w:rsidP="001F6A87">
            <w:pPr>
              <w:pStyle w:val="rvps7"/>
              <w:spacing w:before="0" w:beforeAutospacing="0" w:after="120" w:afterAutospacing="0"/>
              <w:ind w:right="34" w:firstLine="567"/>
              <w:jc w:val="both"/>
              <w:rPr>
                <w:b/>
              </w:rPr>
            </w:pPr>
            <w:r w:rsidRPr="00BA4635">
              <w:rPr>
                <w:b/>
              </w:rPr>
              <w:lastRenderedPageBreak/>
              <w:t xml:space="preserve">8.5. </w:t>
            </w:r>
            <w:r w:rsidRPr="00BA4635">
              <w:rPr>
                <w:b/>
                <w:color w:val="333333"/>
              </w:rPr>
              <w:t xml:space="preserve"> Не вважається порушенням умов договору про надання послуги за механізмом ринкової премії, укладеного переможцем аукціону з гарантованим покупцем, будівництво таким переможцем відповідного об’єкта електроенергетики або черги/черг (пускового комплексу/пускових комплексів) об’єкта електроенергетики встановленою потужністю, що відрізняються не більш як на 10 відсотків від величини потужності, щодо якої такий переможець набув право на підтримку. При цьому потужність згідно з договором про приєднання об’єкта електроенергетики для виробництва електричної енергії з альтернативних джерел енергії до електричних мереж повинна </w:t>
            </w:r>
            <w:r w:rsidRPr="00BA4635">
              <w:rPr>
                <w:b/>
                <w:color w:val="333333"/>
              </w:rPr>
              <w:lastRenderedPageBreak/>
              <w:t>бути не меншою за величину потужності, щодо якої такий переможець набув право на підтримку, зменшену на 10 відсотків.</w:t>
            </w:r>
          </w:p>
        </w:tc>
      </w:tr>
      <w:tr w:rsidR="003B7B92" w:rsidRPr="00BA4635" w14:paraId="2889C345" w14:textId="77777777" w:rsidTr="00B65FB4">
        <w:trPr>
          <w:trHeight w:val="717"/>
        </w:trPr>
        <w:tc>
          <w:tcPr>
            <w:tcW w:w="7650" w:type="dxa"/>
          </w:tcPr>
          <w:p w14:paraId="28552A41" w14:textId="6E9E19DB" w:rsidR="003B7B92" w:rsidRPr="00BA4635" w:rsidRDefault="00F4453B" w:rsidP="001F6A87">
            <w:pPr>
              <w:pStyle w:val="rvps7"/>
              <w:spacing w:before="0" w:beforeAutospacing="0" w:after="120" w:afterAutospacing="0"/>
              <w:ind w:right="34" w:firstLine="567"/>
              <w:jc w:val="both"/>
            </w:pPr>
            <w:r w:rsidRPr="00BA4635">
              <w:lastRenderedPageBreak/>
              <w:t>8.6. За цим Договором переможець аукціону зобов’язується завершити будівництво та ввести об’єкт електроенергетики в експлуатацію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договору – для об’єктів електроенергетики, що виробляють електричну енергію з інших видів альтернативних джерел енергії.</w:t>
            </w:r>
          </w:p>
        </w:tc>
        <w:tc>
          <w:tcPr>
            <w:tcW w:w="7513" w:type="dxa"/>
          </w:tcPr>
          <w:p w14:paraId="6642B795" w14:textId="343F0917" w:rsidR="003B7B92" w:rsidRPr="00BA4635" w:rsidRDefault="004D0B0D" w:rsidP="001F6A87">
            <w:pPr>
              <w:pStyle w:val="rvps7"/>
              <w:spacing w:before="0" w:beforeAutospacing="0" w:after="120" w:afterAutospacing="0"/>
              <w:ind w:right="34" w:firstLine="567"/>
              <w:jc w:val="both"/>
              <w:rPr>
                <w:lang w:eastAsia="en-US"/>
              </w:rPr>
            </w:pPr>
            <w:r w:rsidRPr="00BA4635">
              <w:rPr>
                <w:strike/>
              </w:rPr>
              <w:t>8.6. За цим Договором переможець аукціону зобов'язується завершити будівництво та ввести об'єкт електроенергетики в експлуатацію протягом 18 місяців з дня укладення договору - для об'єктів електроенергетики, що виробляють електричну енергію з енергії сонячного випромінювання, та протягом 36 місяців з дня укладення договору - для об'єктів електроенергетики, що виробляють електричну енергію з інших видів альтернативних джерел енергії.</w:t>
            </w:r>
          </w:p>
        </w:tc>
      </w:tr>
      <w:tr w:rsidR="003B7B92" w:rsidRPr="00BA4635" w14:paraId="16E93F9E" w14:textId="77777777">
        <w:trPr>
          <w:trHeight w:val="573"/>
        </w:trPr>
        <w:tc>
          <w:tcPr>
            <w:tcW w:w="7650" w:type="dxa"/>
          </w:tcPr>
          <w:p w14:paraId="4814F65F" w14:textId="4924EAE5" w:rsidR="003B7B92" w:rsidRPr="00BA4635" w:rsidRDefault="003B7B92" w:rsidP="001F6A87">
            <w:pPr>
              <w:pStyle w:val="rvps7"/>
              <w:spacing w:before="0" w:beforeAutospacing="0" w:after="120" w:afterAutospacing="0"/>
              <w:ind w:right="34" w:firstLine="567"/>
              <w:jc w:val="both"/>
            </w:pPr>
            <w:r w:rsidRPr="00BA4635">
              <w:t xml:space="preserve">8.7. У разі якщо переможець аукціону не надав гарантованому покупцю відповідні документи у строки, встановлені пунктами </w:t>
            </w:r>
            <w:r w:rsidRPr="00BA4635">
              <w:rPr>
                <w:lang w:val="ru-RU"/>
              </w:rPr>
              <w:t>8</w:t>
            </w:r>
            <w:r w:rsidRPr="00BA4635">
              <w:t xml:space="preserve">.5 та </w:t>
            </w:r>
            <w:r w:rsidRPr="00BA4635">
              <w:rPr>
                <w:lang w:val="ru-RU"/>
              </w:rPr>
              <w:t>8</w:t>
            </w:r>
            <w:r w:rsidRPr="00BA4635">
              <w:t>.6 цієї глави, цей Договір вважається недійсним, а зобов’язання за безумовною та безвідкличною банківською гарантією виконуються на користь гарантованого покупця за його вимогою.</w:t>
            </w:r>
          </w:p>
        </w:tc>
        <w:tc>
          <w:tcPr>
            <w:tcW w:w="7513" w:type="dxa"/>
          </w:tcPr>
          <w:p w14:paraId="673C7F37" w14:textId="2C0DB7EA" w:rsidR="003B7B92" w:rsidRPr="00BA4635" w:rsidRDefault="003B7B92" w:rsidP="001F6A87">
            <w:pPr>
              <w:pStyle w:val="rvps7"/>
              <w:spacing w:before="0" w:beforeAutospacing="0" w:after="120" w:afterAutospacing="0"/>
              <w:ind w:right="34" w:firstLine="567"/>
              <w:jc w:val="both"/>
              <w:rPr>
                <w:lang w:val="uk-UA"/>
              </w:rPr>
            </w:pPr>
            <w:r w:rsidRPr="00BA4635">
              <w:t>8</w:t>
            </w:r>
            <w:r w:rsidRPr="00BA4635">
              <w:rPr>
                <w:b/>
              </w:rPr>
              <w:t>.</w:t>
            </w:r>
            <w:r w:rsidR="004D0B0D" w:rsidRPr="00BA4635">
              <w:rPr>
                <w:b/>
                <w:lang w:val="uk-UA"/>
              </w:rPr>
              <w:t>6.</w:t>
            </w:r>
            <w:r w:rsidR="004D0B0D" w:rsidRPr="00BA4635">
              <w:rPr>
                <w:lang w:val="uk-UA"/>
              </w:rPr>
              <w:t xml:space="preserve"> </w:t>
            </w:r>
            <w:r w:rsidR="004D0B0D" w:rsidRPr="00BA4635">
              <w:rPr>
                <w:b/>
                <w:bCs/>
              </w:rPr>
              <w:t>У разі якщо переможець аукціону не надав у встановлені строки гарантованому покупцю документи визначені підпунктами 5, 6, 7,8 пункту 4.2  глави 4 цього</w:t>
            </w:r>
            <w:r w:rsidR="00A669A5">
              <w:rPr>
                <w:b/>
                <w:bCs/>
                <w:lang w:val="uk-UA"/>
              </w:rPr>
              <w:t xml:space="preserve"> Договору</w:t>
            </w:r>
            <w:r w:rsidR="004D0B0D" w:rsidRPr="00BA4635">
              <w:rPr>
                <w:b/>
                <w:bCs/>
              </w:rPr>
              <w:t xml:space="preserve">, </w:t>
            </w:r>
            <w:r w:rsidR="004D0B0D" w:rsidRPr="00BA4635">
              <w:t xml:space="preserve">цей Договір вважається недійсним, а зобов'язання за безумовною та безвідкличною банківською гарантією </w:t>
            </w:r>
            <w:r w:rsidR="00B667BC" w:rsidRPr="00B667BC">
              <w:rPr>
                <w:b/>
                <w:lang w:val="uk-UA"/>
              </w:rPr>
              <w:t>або фінансове забезпечення</w:t>
            </w:r>
            <w:r w:rsidR="00B667BC">
              <w:rPr>
                <w:lang w:val="uk-UA"/>
              </w:rPr>
              <w:t xml:space="preserve"> </w:t>
            </w:r>
            <w:r w:rsidR="004D0B0D" w:rsidRPr="00BA4635">
              <w:t>виконуються на користь гарантованого покупця за його вимогою.</w:t>
            </w:r>
          </w:p>
        </w:tc>
      </w:tr>
      <w:tr w:rsidR="004D0B0D" w:rsidRPr="00BA4635" w14:paraId="72ACC47D" w14:textId="77777777">
        <w:trPr>
          <w:trHeight w:val="573"/>
        </w:trPr>
        <w:tc>
          <w:tcPr>
            <w:tcW w:w="7650" w:type="dxa"/>
          </w:tcPr>
          <w:p w14:paraId="67C7FF9A"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10.2. Для переможців аукціону:</w:t>
            </w:r>
          </w:p>
          <w:p w14:paraId="7EA5A144"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глави 1, 4, 6, 8 - 11 цього Договору набирають чинності з дня підписання Сторонами цього Договору;</w:t>
            </w:r>
          </w:p>
          <w:p w14:paraId="3328A43E"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глави 2, 3, 5 та 7 цього Договору набирають чинності з першого числа місяця, наступного за місяцем, у якому переможцем аукціону виконано останню з таких умов:</w:t>
            </w:r>
          </w:p>
          <w:p w14:paraId="39319FC9"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1) отримано ліцензію на провадження господарської діяльності з виробництва електричної енергії;</w:t>
            </w:r>
          </w:p>
          <w:p w14:paraId="3FCBC3E0"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2) надано гарантованому покупцю копію документа, що підтверджує факт надання послуги з приєднання об'єкта електроенергетики чи черги його будівництва (пускового комплексу) до системи передачі або розподілу, виданий відповідно до вимог кодексу системи передачі або кодексу систем розподілу;</w:t>
            </w:r>
          </w:p>
          <w:p w14:paraId="07264AC2"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 xml:space="preserve">3) надано гарантованому покупцю сертифікат, виданий уповноваженим органом, що засвідчує відповідність закінченого будівництвом об'єкта електроенергетики, у тому числі черги будівництва електричної станції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 лише мікро-, міні- та малими гідроелектростанціями), </w:t>
            </w:r>
            <w:proofErr w:type="spellStart"/>
            <w:r w:rsidRPr="00BA4635">
              <w:rPr>
                <w:rFonts w:ascii="Times New Roman" w:eastAsia="Times New Roman" w:hAnsi="Times New Roman" w:cs="Times New Roman"/>
                <w:bCs/>
                <w:i/>
                <w:color w:val="000000"/>
                <w:sz w:val="24"/>
                <w:szCs w:val="24"/>
                <w:lang w:val="uk-UA"/>
              </w:rPr>
              <w:t>проєктній</w:t>
            </w:r>
            <w:proofErr w:type="spellEnd"/>
            <w:r w:rsidRPr="00BA4635">
              <w:rPr>
                <w:rFonts w:ascii="Times New Roman" w:eastAsia="Times New Roman" w:hAnsi="Times New Roman" w:cs="Times New Roman"/>
                <w:bCs/>
                <w:i/>
                <w:color w:val="000000"/>
                <w:sz w:val="24"/>
                <w:szCs w:val="24"/>
                <w:lang w:val="uk-UA"/>
              </w:rPr>
              <w:t xml:space="preserve"> документації та підтверджує його готовність до експлуатації, або зареєстровану </w:t>
            </w:r>
            <w:r w:rsidRPr="00BA4635">
              <w:rPr>
                <w:rFonts w:ascii="Times New Roman" w:eastAsia="Times New Roman" w:hAnsi="Times New Roman" w:cs="Times New Roman"/>
                <w:bCs/>
                <w:i/>
                <w:color w:val="000000"/>
                <w:sz w:val="24"/>
                <w:szCs w:val="24"/>
                <w:lang w:val="uk-UA"/>
              </w:rPr>
              <w:lastRenderedPageBreak/>
              <w:t>відповідно до законодавства декларацію про готовність об'єкта до експлуатації;</w:t>
            </w:r>
          </w:p>
          <w:p w14:paraId="630EBAE8"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 xml:space="preserve">4) переможцем аукціону надано копії постанови НКРЕКП, що підтверджують встановлення або </w:t>
            </w:r>
            <w:proofErr w:type="spellStart"/>
            <w:r w:rsidRPr="00BA4635">
              <w:rPr>
                <w:rFonts w:ascii="Times New Roman" w:eastAsia="Times New Roman" w:hAnsi="Times New Roman" w:cs="Times New Roman"/>
                <w:bCs/>
                <w:i/>
                <w:color w:val="000000"/>
                <w:sz w:val="24"/>
                <w:szCs w:val="24"/>
                <w:lang w:val="uk-UA"/>
              </w:rPr>
              <w:t>невстановлення</w:t>
            </w:r>
            <w:proofErr w:type="spellEnd"/>
            <w:r w:rsidRPr="00BA4635">
              <w:rPr>
                <w:rFonts w:ascii="Times New Roman" w:eastAsia="Times New Roman" w:hAnsi="Times New Roman" w:cs="Times New Roman"/>
                <w:bCs/>
                <w:i/>
                <w:color w:val="000000"/>
                <w:sz w:val="24"/>
                <w:szCs w:val="24"/>
                <w:lang w:val="uk-UA"/>
              </w:rPr>
              <w:t xml:space="preserve"> Регулятором надбавки до аукціонної ціни.</w:t>
            </w:r>
          </w:p>
          <w:p w14:paraId="47254C98" w14:textId="77777777" w:rsidR="004D0B0D" w:rsidRPr="00BA4635" w:rsidRDefault="004D0B0D" w:rsidP="001F6A87">
            <w:pPr>
              <w:ind w:firstLine="567"/>
              <w:jc w:val="both"/>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t>Дата початку надання підтримки за цим Договором фіксується шляхом укладання додаткової угоди між гарантованим покупцем та переможцем аукціону.</w:t>
            </w:r>
          </w:p>
          <w:p w14:paraId="5011C7B8" w14:textId="7CF835C9" w:rsidR="004D0B0D" w:rsidRPr="00BA4635" w:rsidRDefault="004D0B0D" w:rsidP="001F6A87">
            <w:pPr>
              <w:pStyle w:val="rvps7"/>
              <w:spacing w:before="0" w:beforeAutospacing="0" w:after="120" w:afterAutospacing="0"/>
              <w:ind w:right="34" w:firstLine="567"/>
              <w:jc w:val="both"/>
              <w:rPr>
                <w:bCs/>
                <w:i/>
                <w:color w:val="000000"/>
                <w:lang w:val="uk-UA"/>
              </w:rPr>
            </w:pPr>
            <w:r w:rsidRPr="00BA4635">
              <w:rPr>
                <w:bCs/>
                <w:i/>
                <w:color w:val="000000"/>
                <w:lang w:val="uk-UA"/>
              </w:rPr>
              <w:t>Цей Договір діє на строк надання підтримки, визначений відповідно до статті 93 Закону України "Про альтернативні джерела енергії".</w:t>
            </w:r>
          </w:p>
        </w:tc>
        <w:tc>
          <w:tcPr>
            <w:tcW w:w="7513" w:type="dxa"/>
          </w:tcPr>
          <w:p w14:paraId="62B79296" w14:textId="77777777" w:rsidR="004D0B0D" w:rsidRPr="00BA4635" w:rsidRDefault="004D0B0D"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lastRenderedPageBreak/>
              <w:t>10.2. Для переможців аукціону:</w:t>
            </w:r>
          </w:p>
          <w:p w14:paraId="377F6454" w14:textId="77777777" w:rsidR="004D0B0D" w:rsidRPr="00BA4635" w:rsidRDefault="004D0B0D" w:rsidP="001F6A87">
            <w:pPr>
              <w:ind w:firstLine="567"/>
              <w:jc w:val="both"/>
              <w:rPr>
                <w:rFonts w:ascii="Times New Roman" w:eastAsia="Times New Roman" w:hAnsi="Times New Roman" w:cs="Times New Roman"/>
                <w:sz w:val="24"/>
                <w:szCs w:val="24"/>
              </w:rPr>
            </w:pPr>
          </w:p>
          <w:p w14:paraId="2D38AA35" w14:textId="79D8CCF5" w:rsidR="004D0B0D" w:rsidRPr="00BA4635" w:rsidRDefault="00A669A5" w:rsidP="001F6A87">
            <w:pPr>
              <w:ind w:firstLine="567"/>
              <w:jc w:val="both"/>
              <w:rPr>
                <w:rFonts w:ascii="Times New Roman" w:eastAsia="Times New Roman" w:hAnsi="Times New Roman" w:cs="Times New Roman"/>
                <w:sz w:val="24"/>
                <w:szCs w:val="24"/>
              </w:rPr>
            </w:pPr>
            <w:r w:rsidRPr="00ED2CC3">
              <w:rPr>
                <w:rFonts w:ascii="Times New Roman" w:eastAsia="Times New Roman" w:hAnsi="Times New Roman" w:cs="Times New Roman"/>
                <w:bCs/>
                <w:sz w:val="24"/>
                <w:szCs w:val="24"/>
                <w:lang w:val="uk-UA"/>
              </w:rPr>
              <w:t>г</w:t>
            </w:r>
            <w:r w:rsidR="004D0B0D" w:rsidRPr="00BA4635">
              <w:rPr>
                <w:rFonts w:ascii="Times New Roman" w:eastAsia="Times New Roman" w:hAnsi="Times New Roman" w:cs="Times New Roman"/>
                <w:sz w:val="24"/>
                <w:szCs w:val="24"/>
              </w:rPr>
              <w:t xml:space="preserve">лави 1, </w:t>
            </w:r>
            <w:r w:rsidR="004D0B0D" w:rsidRPr="00BA4635">
              <w:rPr>
                <w:rFonts w:ascii="Times New Roman" w:eastAsia="Times New Roman" w:hAnsi="Times New Roman" w:cs="Times New Roman"/>
                <w:b/>
                <w:bCs/>
                <w:sz w:val="24"/>
                <w:szCs w:val="24"/>
              </w:rPr>
              <w:t>підпункти 2, 4, 5 – 8 пункту 4.2, підпункт 2 пункту 4.3 глави</w:t>
            </w:r>
            <w:r w:rsidR="004D0B0D" w:rsidRPr="00BA4635">
              <w:rPr>
                <w:rFonts w:ascii="Times New Roman" w:eastAsia="Times New Roman" w:hAnsi="Times New Roman" w:cs="Times New Roman"/>
                <w:sz w:val="24"/>
                <w:szCs w:val="24"/>
              </w:rPr>
              <w:t xml:space="preserve"> 4</w:t>
            </w:r>
            <w:r w:rsidR="004D0B0D" w:rsidRPr="00BA4635">
              <w:rPr>
                <w:rFonts w:ascii="Times New Roman" w:eastAsia="Times New Roman" w:hAnsi="Times New Roman" w:cs="Times New Roman"/>
                <w:b/>
                <w:bCs/>
                <w:sz w:val="24"/>
                <w:szCs w:val="24"/>
              </w:rPr>
              <w:t>,</w:t>
            </w:r>
            <w:r w:rsidR="004D0B0D" w:rsidRPr="00BA4635">
              <w:rPr>
                <w:rFonts w:ascii="Times New Roman" w:eastAsia="Times New Roman" w:hAnsi="Times New Roman" w:cs="Times New Roman"/>
                <w:sz w:val="24"/>
                <w:szCs w:val="24"/>
              </w:rPr>
              <w:t xml:space="preserve"> 6, 8 – 11 цього Договору набирають чинності з дня підписання Сторонами цього Договору;</w:t>
            </w:r>
          </w:p>
          <w:p w14:paraId="71E675DD" w14:textId="522B7735" w:rsidR="004D0B0D" w:rsidRPr="00BA4635" w:rsidRDefault="00A669A5" w:rsidP="001F6A87">
            <w:pPr>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глави 2</w:t>
            </w:r>
            <w:r w:rsidR="004D0B0D" w:rsidRPr="00BA4635">
              <w:rPr>
                <w:rFonts w:ascii="Times New Roman" w:eastAsia="Times New Roman" w:hAnsi="Times New Roman" w:cs="Times New Roman"/>
                <w:sz w:val="24"/>
                <w:szCs w:val="24"/>
              </w:rPr>
              <w:t xml:space="preserve"> </w:t>
            </w:r>
            <w:r w:rsidRPr="001C4E70">
              <w:rPr>
                <w:rFonts w:ascii="Times New Roman" w:eastAsia="Times New Roman" w:hAnsi="Times New Roman" w:cs="Times New Roman"/>
                <w:b/>
                <w:sz w:val="24"/>
                <w:szCs w:val="24"/>
                <w:lang w:val="uk-UA"/>
              </w:rPr>
              <w:t>–</w:t>
            </w:r>
            <w:r w:rsidR="004D0B0D" w:rsidRPr="00BA4635">
              <w:rPr>
                <w:rFonts w:ascii="Times New Roman" w:eastAsia="Times New Roman" w:hAnsi="Times New Roman" w:cs="Times New Roman"/>
                <w:sz w:val="24"/>
                <w:szCs w:val="24"/>
              </w:rPr>
              <w:t xml:space="preserve"> 5 та 7 цього Договору </w:t>
            </w:r>
            <w:r w:rsidR="004D0B0D" w:rsidRPr="00BA4635">
              <w:rPr>
                <w:rFonts w:ascii="Times New Roman" w:eastAsia="Times New Roman" w:hAnsi="Times New Roman" w:cs="Times New Roman"/>
                <w:b/>
                <w:bCs/>
                <w:sz w:val="24"/>
                <w:szCs w:val="24"/>
              </w:rPr>
              <w:t>та Договір в цілому</w:t>
            </w:r>
            <w:r w:rsidR="004D0B0D" w:rsidRPr="00BA4635">
              <w:rPr>
                <w:rFonts w:ascii="Times New Roman" w:eastAsia="Times New Roman" w:hAnsi="Times New Roman" w:cs="Times New Roman"/>
                <w:sz w:val="24"/>
                <w:szCs w:val="24"/>
              </w:rPr>
              <w:t xml:space="preserve"> набирають чинності з першого числа місяця, наступного за місяцем, у якому переможцем аукціону </w:t>
            </w:r>
            <w:r w:rsidR="004D0B0D" w:rsidRPr="00BA4635">
              <w:rPr>
                <w:rFonts w:ascii="Times New Roman" w:eastAsia="Times New Roman" w:hAnsi="Times New Roman" w:cs="Times New Roman"/>
                <w:strike/>
                <w:sz w:val="24"/>
                <w:szCs w:val="24"/>
              </w:rPr>
              <w:t>виконано останню з таких умов</w:t>
            </w:r>
            <w:r w:rsidR="004D0B0D" w:rsidRPr="00BA4635">
              <w:rPr>
                <w:rFonts w:ascii="Times New Roman" w:eastAsia="Times New Roman" w:hAnsi="Times New Roman" w:cs="Times New Roman"/>
                <w:sz w:val="24"/>
                <w:szCs w:val="24"/>
              </w:rPr>
              <w:t xml:space="preserve"> </w:t>
            </w:r>
            <w:r w:rsidR="004D0B0D" w:rsidRPr="00BA4635">
              <w:rPr>
                <w:rFonts w:ascii="Times New Roman" w:eastAsia="Times New Roman" w:hAnsi="Times New Roman" w:cs="Times New Roman"/>
                <w:b/>
                <w:bCs/>
                <w:sz w:val="24"/>
                <w:szCs w:val="24"/>
              </w:rPr>
              <w:t>надано гарантованому покупцю документи відповідно до підпункту 7 пункту 4.2</w:t>
            </w:r>
            <w:r>
              <w:rPr>
                <w:rFonts w:ascii="Times New Roman" w:eastAsia="Times New Roman" w:hAnsi="Times New Roman" w:cs="Times New Roman"/>
                <w:b/>
                <w:bCs/>
                <w:sz w:val="24"/>
                <w:szCs w:val="24"/>
                <w:lang w:val="uk-UA"/>
              </w:rPr>
              <w:t xml:space="preserve"> глави 4</w:t>
            </w:r>
            <w:r w:rsidR="004D0B0D" w:rsidRPr="00BA4635">
              <w:rPr>
                <w:rFonts w:ascii="Times New Roman" w:eastAsia="Times New Roman" w:hAnsi="Times New Roman" w:cs="Times New Roman"/>
                <w:b/>
                <w:bCs/>
                <w:sz w:val="24"/>
                <w:szCs w:val="24"/>
              </w:rPr>
              <w:t xml:space="preserve"> цього Договору</w:t>
            </w:r>
            <w:r w:rsidR="004D0B0D" w:rsidRPr="00BA4635">
              <w:rPr>
                <w:rFonts w:ascii="Times New Roman" w:eastAsia="Times New Roman" w:hAnsi="Times New Roman" w:cs="Times New Roman"/>
                <w:sz w:val="24"/>
                <w:szCs w:val="24"/>
              </w:rPr>
              <w:t>;</w:t>
            </w:r>
          </w:p>
          <w:p w14:paraId="31448B7C" w14:textId="344BC99C" w:rsidR="004D0B0D" w:rsidRPr="00BA4635" w:rsidRDefault="004D0B0D"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глави 2</w:t>
            </w:r>
            <w:r w:rsidR="00A669A5">
              <w:rPr>
                <w:rFonts w:ascii="Times New Roman" w:eastAsia="Times New Roman" w:hAnsi="Times New Roman" w:cs="Times New Roman"/>
                <w:sz w:val="24"/>
                <w:szCs w:val="24"/>
                <w:lang w:val="uk-UA"/>
              </w:rPr>
              <w:t xml:space="preserve"> –</w:t>
            </w:r>
            <w:r w:rsidR="00A669A5">
              <w:rPr>
                <w:lang w:val="uk-UA"/>
              </w:rPr>
              <w:t xml:space="preserve"> </w:t>
            </w:r>
            <w:r w:rsidRPr="00BA4635">
              <w:rPr>
                <w:rFonts w:ascii="Times New Roman" w:eastAsia="Times New Roman" w:hAnsi="Times New Roman" w:cs="Times New Roman"/>
                <w:sz w:val="24"/>
                <w:szCs w:val="24"/>
              </w:rPr>
              <w:t xml:space="preserve">5 та 7 цього Договору </w:t>
            </w:r>
            <w:r w:rsidRPr="00BA4635">
              <w:rPr>
                <w:rFonts w:ascii="Times New Roman" w:eastAsia="Times New Roman" w:hAnsi="Times New Roman" w:cs="Times New Roman"/>
                <w:b/>
                <w:bCs/>
                <w:sz w:val="24"/>
                <w:szCs w:val="24"/>
              </w:rPr>
              <w:t>та Договір в цілому</w:t>
            </w:r>
            <w:r w:rsidRPr="00BA4635">
              <w:rPr>
                <w:rFonts w:ascii="Times New Roman" w:eastAsia="Times New Roman" w:hAnsi="Times New Roman" w:cs="Times New Roman"/>
                <w:sz w:val="24"/>
                <w:szCs w:val="24"/>
              </w:rPr>
              <w:t xml:space="preserve"> набирають чинності з першого числа місяця, наступного за місяцем, у якому переможцем аукціону </w:t>
            </w:r>
            <w:r w:rsidRPr="00BA4635">
              <w:rPr>
                <w:rFonts w:ascii="Times New Roman" w:eastAsia="Times New Roman" w:hAnsi="Times New Roman" w:cs="Times New Roman"/>
                <w:strike/>
                <w:sz w:val="24"/>
                <w:szCs w:val="24"/>
              </w:rPr>
              <w:t>виконано останню з таких умов</w:t>
            </w:r>
            <w:r w:rsidRPr="00BA4635">
              <w:rPr>
                <w:rFonts w:ascii="Times New Roman" w:eastAsia="Times New Roman" w:hAnsi="Times New Roman" w:cs="Times New Roman"/>
                <w:sz w:val="24"/>
                <w:szCs w:val="24"/>
              </w:rPr>
              <w:t xml:space="preserve"> </w:t>
            </w:r>
            <w:r w:rsidRPr="00BA4635">
              <w:rPr>
                <w:rFonts w:ascii="Times New Roman" w:eastAsia="Times New Roman" w:hAnsi="Times New Roman" w:cs="Times New Roman"/>
                <w:b/>
                <w:bCs/>
                <w:sz w:val="24"/>
                <w:szCs w:val="24"/>
              </w:rPr>
              <w:t xml:space="preserve">надано гарантованому покупцю документи відповідно до підпункту 7 пункту 4.1 </w:t>
            </w:r>
            <w:r w:rsidR="00A669A5">
              <w:rPr>
                <w:rFonts w:ascii="Times New Roman" w:eastAsia="Times New Roman" w:hAnsi="Times New Roman" w:cs="Times New Roman"/>
                <w:b/>
                <w:bCs/>
                <w:sz w:val="24"/>
                <w:szCs w:val="24"/>
                <w:lang w:val="uk-UA"/>
              </w:rPr>
              <w:t xml:space="preserve">глави 4 </w:t>
            </w:r>
            <w:r w:rsidRPr="00BA4635">
              <w:rPr>
                <w:rFonts w:ascii="Times New Roman" w:eastAsia="Times New Roman" w:hAnsi="Times New Roman" w:cs="Times New Roman"/>
                <w:b/>
                <w:bCs/>
                <w:sz w:val="24"/>
                <w:szCs w:val="24"/>
              </w:rPr>
              <w:t>цього Договору</w:t>
            </w:r>
            <w:r w:rsidRPr="00BA4635">
              <w:rPr>
                <w:rFonts w:ascii="Times New Roman" w:eastAsia="Times New Roman" w:hAnsi="Times New Roman" w:cs="Times New Roman"/>
                <w:sz w:val="24"/>
                <w:szCs w:val="24"/>
              </w:rPr>
              <w:t>.</w:t>
            </w:r>
          </w:p>
          <w:p w14:paraId="2DA7D29D" w14:textId="77777777" w:rsidR="004D0B0D" w:rsidRPr="00BA4635" w:rsidRDefault="004D0B0D" w:rsidP="001F6A8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1) отримано ліцензію на провадження господарської діяльності з виробництва електричної енергії;</w:t>
            </w:r>
          </w:p>
          <w:p w14:paraId="1A479E37" w14:textId="77777777" w:rsidR="004D0B0D" w:rsidRPr="00BA4635" w:rsidRDefault="004D0B0D" w:rsidP="001F6A8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 xml:space="preserve">2) надано гарантованому покупцю копію документа, що підтверджує факт надання послуги з приєднання об'єкта електроенергетики чи черги його будівництва (пускового </w:t>
            </w:r>
            <w:r w:rsidRPr="00BA4635">
              <w:rPr>
                <w:rFonts w:ascii="Times New Roman" w:eastAsia="Times New Roman" w:hAnsi="Times New Roman" w:cs="Times New Roman"/>
                <w:b/>
                <w:bCs/>
                <w:strike/>
                <w:sz w:val="24"/>
                <w:szCs w:val="24"/>
              </w:rPr>
              <w:lastRenderedPageBreak/>
              <w:t>комплексу) до системи передачі або розподілу, виданий відповідно до вимог кодексу системи передачі або кодексу систем розподілу;</w:t>
            </w:r>
          </w:p>
          <w:p w14:paraId="488D5AE7" w14:textId="77777777" w:rsidR="004D0B0D" w:rsidRPr="00BA4635" w:rsidRDefault="004D0B0D" w:rsidP="001F6A8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 xml:space="preserve">3) надано гарантованому покупцю сертифікат, виданий уповноваженим органом, що засвідчує відповідність закінченого будівництвом об'єкта електроенергетики, у тому числі черги будівництва електричної станції (пускового комплексу), що виробляє електричну енергію з альтернативних джерел енергії (крім доменного та коксівного газів, а з використанням гідроенергії - лише мікро-, міні- та малими гідроелектростанціями), </w:t>
            </w:r>
            <w:proofErr w:type="spellStart"/>
            <w:r w:rsidRPr="00BA4635">
              <w:rPr>
                <w:rFonts w:ascii="Times New Roman" w:eastAsia="Times New Roman" w:hAnsi="Times New Roman" w:cs="Times New Roman"/>
                <w:b/>
                <w:bCs/>
                <w:strike/>
                <w:sz w:val="24"/>
                <w:szCs w:val="24"/>
              </w:rPr>
              <w:t>проєктній</w:t>
            </w:r>
            <w:proofErr w:type="spellEnd"/>
            <w:r w:rsidRPr="00BA4635">
              <w:rPr>
                <w:rFonts w:ascii="Times New Roman" w:eastAsia="Times New Roman" w:hAnsi="Times New Roman" w:cs="Times New Roman"/>
                <w:b/>
                <w:bCs/>
                <w:strike/>
                <w:sz w:val="24"/>
                <w:szCs w:val="24"/>
              </w:rPr>
              <w:t xml:space="preserve"> документації та підтверджує його готовність до експлуатації, або зареєстровану відповідно до законодавства декларацію про готовність об'єкта до експлуатації;</w:t>
            </w:r>
          </w:p>
          <w:p w14:paraId="71E52F39" w14:textId="77777777" w:rsidR="004D0B0D" w:rsidRPr="00BA4635" w:rsidRDefault="004D0B0D" w:rsidP="001F6A8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 xml:space="preserve">4) переможцем аукціону надано копії постанови НКРЕКП, що підтверджують встановлення або </w:t>
            </w:r>
            <w:proofErr w:type="spellStart"/>
            <w:r w:rsidRPr="00BA4635">
              <w:rPr>
                <w:rFonts w:ascii="Times New Roman" w:eastAsia="Times New Roman" w:hAnsi="Times New Roman" w:cs="Times New Roman"/>
                <w:b/>
                <w:bCs/>
                <w:strike/>
                <w:sz w:val="24"/>
                <w:szCs w:val="24"/>
              </w:rPr>
              <w:t>невстановлення</w:t>
            </w:r>
            <w:proofErr w:type="spellEnd"/>
            <w:r w:rsidRPr="00BA4635">
              <w:rPr>
                <w:rFonts w:ascii="Times New Roman" w:eastAsia="Times New Roman" w:hAnsi="Times New Roman" w:cs="Times New Roman"/>
                <w:b/>
                <w:bCs/>
                <w:strike/>
                <w:sz w:val="24"/>
                <w:szCs w:val="24"/>
              </w:rPr>
              <w:t xml:space="preserve"> Регулятором надбавки до аукціонної ціни.</w:t>
            </w:r>
          </w:p>
          <w:p w14:paraId="00519FB6" w14:textId="77777777" w:rsidR="004D0B0D" w:rsidRPr="00BA4635" w:rsidRDefault="004D0B0D" w:rsidP="001F6A87">
            <w:pPr>
              <w:ind w:firstLine="567"/>
              <w:jc w:val="both"/>
              <w:rPr>
                <w:rFonts w:ascii="Times New Roman" w:eastAsia="Times New Roman" w:hAnsi="Times New Roman" w:cs="Times New Roman"/>
                <w:b/>
                <w:bCs/>
                <w:strike/>
                <w:sz w:val="24"/>
                <w:szCs w:val="24"/>
              </w:rPr>
            </w:pPr>
            <w:r w:rsidRPr="00BA4635">
              <w:rPr>
                <w:rFonts w:ascii="Times New Roman" w:eastAsia="Times New Roman" w:hAnsi="Times New Roman" w:cs="Times New Roman"/>
                <w:b/>
                <w:bCs/>
                <w:strike/>
                <w:sz w:val="24"/>
                <w:szCs w:val="24"/>
              </w:rPr>
              <w:t>Дата початку надання підтримки за цим Договором фіксується шляхом укладання додаткової угоди між гарантованим покупцем та переможцем аукціону.</w:t>
            </w:r>
          </w:p>
          <w:p w14:paraId="5527CB3D" w14:textId="5668C249" w:rsidR="004D0B0D" w:rsidRPr="00BA4635" w:rsidRDefault="004D0B0D" w:rsidP="001F6A87">
            <w:pPr>
              <w:pStyle w:val="rvps7"/>
              <w:spacing w:before="0" w:beforeAutospacing="0" w:after="120" w:afterAutospacing="0"/>
              <w:ind w:right="34" w:firstLine="567"/>
              <w:jc w:val="both"/>
            </w:pPr>
            <w:r w:rsidRPr="00BA4635">
              <w:rPr>
                <w:b/>
                <w:bCs/>
                <w:strike/>
              </w:rPr>
              <w:t>Цей Договір діє на строк надання підтримки, визначений відповідно до статті 93 Закону України "Про альтернативні джерела енергії".</w:t>
            </w:r>
          </w:p>
        </w:tc>
      </w:tr>
      <w:tr w:rsidR="0011086A" w:rsidRPr="00BA4635" w14:paraId="2EE5EF9E" w14:textId="77777777" w:rsidTr="005D7239">
        <w:trPr>
          <w:trHeight w:val="573"/>
        </w:trPr>
        <w:tc>
          <w:tcPr>
            <w:tcW w:w="15163" w:type="dxa"/>
            <w:gridSpan w:val="2"/>
          </w:tcPr>
          <w:p w14:paraId="219C6D03" w14:textId="4E4C1770" w:rsidR="0011086A" w:rsidRPr="005C4B9C" w:rsidRDefault="0011086A" w:rsidP="005C4B9C">
            <w:pPr>
              <w:jc w:val="center"/>
              <w:rPr>
                <w:rFonts w:ascii="Times New Roman" w:eastAsia="Times New Roman" w:hAnsi="Times New Roman" w:cs="Times New Roman"/>
                <w:sz w:val="24"/>
                <w:szCs w:val="24"/>
                <w:lang w:val="uk-UA"/>
              </w:rPr>
            </w:pPr>
            <w:r w:rsidRPr="0011086A">
              <w:rPr>
                <w:rFonts w:ascii="Times New Roman" w:eastAsia="Times New Roman" w:hAnsi="Times New Roman" w:cs="Times New Roman"/>
                <w:sz w:val="24"/>
                <w:szCs w:val="24"/>
                <w:lang w:val="uk-UA"/>
              </w:rPr>
              <w:lastRenderedPageBreak/>
              <w:t>Додаток 1</w:t>
            </w:r>
            <w:r>
              <w:rPr>
                <w:rFonts w:ascii="Times New Roman" w:eastAsia="Times New Roman" w:hAnsi="Times New Roman" w:cs="Times New Roman"/>
                <w:sz w:val="24"/>
                <w:szCs w:val="24"/>
                <w:lang w:val="uk-UA"/>
              </w:rPr>
              <w:t xml:space="preserve"> </w:t>
            </w:r>
            <w:r w:rsidRPr="0011086A">
              <w:rPr>
                <w:rFonts w:ascii="Times New Roman" w:eastAsia="Times New Roman" w:hAnsi="Times New Roman" w:cs="Times New Roman"/>
                <w:sz w:val="24"/>
                <w:szCs w:val="24"/>
                <w:lang w:val="uk-UA"/>
              </w:rPr>
              <w:t xml:space="preserve">до Типового договору про надання послуги із </w:t>
            </w:r>
            <w:r w:rsidRPr="005C4B9C">
              <w:rPr>
                <w:rFonts w:ascii="Times New Roman" w:eastAsia="Times New Roman" w:hAnsi="Times New Roman" w:cs="Times New Roman"/>
                <w:sz w:val="24"/>
                <w:szCs w:val="24"/>
                <w:lang w:val="uk-UA"/>
              </w:rPr>
              <w:t>забезпечення підтримки виробництва електричної енергії з альтернативних джерел за механізмом ринкової премії</w:t>
            </w:r>
          </w:p>
          <w:p w14:paraId="015B840F" w14:textId="7A0F6CC6" w:rsidR="0011086A" w:rsidRPr="0011086A" w:rsidRDefault="0011086A" w:rsidP="005C4B9C">
            <w:pPr>
              <w:jc w:val="center"/>
              <w:rPr>
                <w:rFonts w:ascii="Times New Roman" w:eastAsia="Times New Roman" w:hAnsi="Times New Roman" w:cs="Times New Roman"/>
                <w:b/>
                <w:bCs/>
                <w:sz w:val="24"/>
                <w:szCs w:val="24"/>
                <w:lang w:val="uk-UA"/>
              </w:rPr>
            </w:pPr>
            <w:r w:rsidRPr="005C4B9C">
              <w:rPr>
                <w:rFonts w:ascii="Times New Roman" w:eastAsia="Times New Roman" w:hAnsi="Times New Roman" w:cs="Times New Roman"/>
                <w:bCs/>
                <w:sz w:val="24"/>
                <w:szCs w:val="24"/>
                <w:lang w:val="uk-UA"/>
              </w:rPr>
              <w:t>АКТ №  __</w:t>
            </w:r>
            <w:r w:rsidR="005C4B9C" w:rsidRPr="005C4B9C">
              <w:rPr>
                <w:rFonts w:ascii="Times New Roman" w:eastAsia="Times New Roman" w:hAnsi="Times New Roman" w:cs="Times New Roman"/>
                <w:bCs/>
                <w:sz w:val="24"/>
                <w:szCs w:val="24"/>
                <w:lang w:val="uk-UA"/>
              </w:rPr>
              <w:t xml:space="preserve"> </w:t>
            </w:r>
            <w:r w:rsidRPr="005C4B9C">
              <w:rPr>
                <w:rFonts w:ascii="Times New Roman" w:eastAsia="Times New Roman" w:hAnsi="Times New Roman" w:cs="Times New Roman"/>
                <w:bCs/>
                <w:sz w:val="24"/>
                <w:szCs w:val="24"/>
                <w:lang w:val="uk-UA"/>
              </w:rPr>
              <w:t>приймання-передачі наданих послуг</w:t>
            </w:r>
            <w:r w:rsidR="005C4B9C" w:rsidRPr="005C4B9C">
              <w:rPr>
                <w:rFonts w:ascii="Times New Roman" w:eastAsia="Times New Roman" w:hAnsi="Times New Roman" w:cs="Times New Roman"/>
                <w:bCs/>
                <w:sz w:val="24"/>
                <w:szCs w:val="24"/>
                <w:lang w:val="uk-UA"/>
              </w:rPr>
              <w:t xml:space="preserve"> </w:t>
            </w:r>
            <w:r w:rsidRPr="005C4B9C">
              <w:rPr>
                <w:rFonts w:ascii="Times New Roman" w:eastAsia="Times New Roman" w:hAnsi="Times New Roman" w:cs="Times New Roman"/>
                <w:bCs/>
                <w:sz w:val="24"/>
                <w:szCs w:val="24"/>
                <w:lang w:val="uk-UA"/>
              </w:rPr>
              <w:t>до Договору про надання послуги із забезпечення підтримки</w:t>
            </w:r>
            <w:r w:rsidR="005C4B9C" w:rsidRPr="005C4B9C">
              <w:rPr>
                <w:rFonts w:ascii="Times New Roman" w:eastAsia="Times New Roman" w:hAnsi="Times New Roman" w:cs="Times New Roman"/>
                <w:bCs/>
                <w:sz w:val="24"/>
                <w:szCs w:val="24"/>
                <w:lang w:val="uk-UA"/>
              </w:rPr>
              <w:t xml:space="preserve"> </w:t>
            </w:r>
            <w:r w:rsidRPr="005C4B9C">
              <w:rPr>
                <w:rFonts w:ascii="Times New Roman" w:eastAsia="Times New Roman" w:hAnsi="Times New Roman" w:cs="Times New Roman"/>
                <w:bCs/>
                <w:sz w:val="24"/>
                <w:szCs w:val="24"/>
                <w:lang w:val="uk-UA"/>
              </w:rPr>
              <w:t>виробництва електричної енергії з альтернативних джерел</w:t>
            </w:r>
            <w:r w:rsidR="005C4B9C" w:rsidRPr="005C4B9C">
              <w:rPr>
                <w:rFonts w:ascii="Times New Roman" w:eastAsia="Times New Roman" w:hAnsi="Times New Roman" w:cs="Times New Roman"/>
                <w:bCs/>
                <w:sz w:val="24"/>
                <w:szCs w:val="24"/>
                <w:lang w:val="uk-UA"/>
              </w:rPr>
              <w:t xml:space="preserve"> </w:t>
            </w:r>
            <w:r w:rsidRPr="005C4B9C">
              <w:rPr>
                <w:rFonts w:ascii="Times New Roman" w:eastAsia="Times New Roman" w:hAnsi="Times New Roman" w:cs="Times New Roman"/>
                <w:bCs/>
                <w:sz w:val="24"/>
                <w:szCs w:val="24"/>
                <w:lang w:val="uk-UA"/>
              </w:rPr>
              <w:t>за  механізмом ринкової премії  від ___.___. 20___ № __________</w:t>
            </w:r>
          </w:p>
        </w:tc>
      </w:tr>
      <w:tr w:rsidR="0011086A" w:rsidRPr="00BA4635" w14:paraId="2242D911" w14:textId="77777777">
        <w:trPr>
          <w:trHeight w:val="573"/>
        </w:trPr>
        <w:tc>
          <w:tcPr>
            <w:tcW w:w="7650" w:type="dxa"/>
          </w:tcPr>
          <w:p w14:paraId="54E1664D" w14:textId="77777777" w:rsidR="0011086A" w:rsidRPr="0011086A" w:rsidRDefault="0011086A" w:rsidP="001F6A87">
            <w:pPr>
              <w:ind w:firstLine="851"/>
              <w:jc w:val="both"/>
              <w:rPr>
                <w:rFonts w:ascii="Times New Roman" w:hAnsi="Times New Roman" w:cs="Times New Roman"/>
                <w:b/>
                <w:sz w:val="24"/>
                <w:szCs w:val="24"/>
              </w:rPr>
            </w:pPr>
            <w:r w:rsidRPr="0011086A">
              <w:rPr>
                <w:rFonts w:ascii="Times New Roman" w:hAnsi="Times New Roman" w:cs="Times New Roman"/>
                <w:b/>
                <w:sz w:val="24"/>
                <w:szCs w:val="24"/>
              </w:rPr>
              <w:t>2. Вартість послуги за механізмом ринкової премії, що сплачується Продавцем за механізмом ринкової премії відповідно до абзацу дев’ятого частини 4 статті 65 Закону України «Про ринок електричної енергії», становить:</w:t>
            </w:r>
          </w:p>
          <w:tbl>
            <w:tblPr>
              <w:tblW w:w="5000" w:type="pct"/>
              <w:tblLayout w:type="fixed"/>
              <w:tblLook w:val="0000" w:firstRow="0" w:lastRow="0" w:firstColumn="0" w:lastColumn="0" w:noHBand="0" w:noVBand="0"/>
            </w:tblPr>
            <w:tblGrid>
              <w:gridCol w:w="887"/>
              <w:gridCol w:w="886"/>
              <w:gridCol w:w="1219"/>
              <w:gridCol w:w="1663"/>
              <w:gridCol w:w="1440"/>
              <w:gridCol w:w="1329"/>
            </w:tblGrid>
            <w:tr w:rsidR="0011086A" w:rsidRPr="0011086A" w14:paraId="39AD827A" w14:textId="77777777" w:rsidTr="005D7239">
              <w:trPr>
                <w:trHeight w:val="269"/>
              </w:trPr>
              <w:tc>
                <w:tcPr>
                  <w:tcW w:w="5000" w:type="pct"/>
                  <w:gridSpan w:val="6"/>
                  <w:tcBorders>
                    <w:top w:val="single" w:sz="4" w:space="0" w:color="auto"/>
                    <w:left w:val="single" w:sz="4" w:space="0" w:color="auto"/>
                    <w:bottom w:val="single" w:sz="4" w:space="0" w:color="auto"/>
                    <w:right w:val="single" w:sz="4" w:space="0" w:color="auto"/>
                  </w:tcBorders>
                  <w:vAlign w:val="center"/>
                </w:tcPr>
                <w:p w14:paraId="661E764E"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Послуга за механізмом ринкової премії</w:t>
                  </w:r>
                </w:p>
              </w:tc>
            </w:tr>
            <w:tr w:rsidR="0011086A" w:rsidRPr="0011086A" w14:paraId="5D84849D" w14:textId="77777777" w:rsidTr="005D7239">
              <w:trPr>
                <w:trHeight w:val="269"/>
              </w:trPr>
              <w:tc>
                <w:tcPr>
                  <w:tcW w:w="1194" w:type="pct"/>
                  <w:gridSpan w:val="2"/>
                  <w:tcBorders>
                    <w:top w:val="single" w:sz="4" w:space="0" w:color="auto"/>
                    <w:left w:val="single" w:sz="4" w:space="0" w:color="auto"/>
                    <w:bottom w:val="single" w:sz="4" w:space="0" w:color="auto"/>
                    <w:right w:val="single" w:sz="4" w:space="0" w:color="auto"/>
                  </w:tcBorders>
                  <w:vAlign w:val="center"/>
                </w:tcPr>
                <w:p w14:paraId="50734AA0"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Період </w:t>
                  </w:r>
                </w:p>
              </w:tc>
              <w:tc>
                <w:tcPr>
                  <w:tcW w:w="821" w:type="pct"/>
                  <w:vMerge w:val="restart"/>
                  <w:tcBorders>
                    <w:top w:val="single" w:sz="4" w:space="0" w:color="auto"/>
                    <w:left w:val="single" w:sz="4" w:space="0" w:color="auto"/>
                    <w:right w:val="single" w:sz="4" w:space="0" w:color="auto"/>
                  </w:tcBorders>
                  <w:vAlign w:val="center"/>
                </w:tcPr>
                <w:p w14:paraId="7202C0D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Одиниця виміру</w:t>
                  </w:r>
                </w:p>
              </w:tc>
              <w:tc>
                <w:tcPr>
                  <w:tcW w:w="1120" w:type="pct"/>
                  <w:vMerge w:val="restart"/>
                  <w:tcBorders>
                    <w:top w:val="single" w:sz="4" w:space="0" w:color="auto"/>
                    <w:left w:val="single" w:sz="4" w:space="0" w:color="auto"/>
                    <w:right w:val="single" w:sz="4" w:space="0" w:color="auto"/>
                  </w:tcBorders>
                  <w:vAlign w:val="center"/>
                </w:tcPr>
                <w:p w14:paraId="6EAC63A6"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 xml:space="preserve">Вартість Послуги </w:t>
                  </w:r>
                  <w:r w:rsidRPr="0011086A">
                    <w:rPr>
                      <w:rFonts w:ascii="Times New Roman" w:hAnsi="Times New Roman" w:cs="Times New Roman"/>
                      <w:b/>
                      <w:sz w:val="24"/>
                      <w:szCs w:val="24"/>
                    </w:rPr>
                    <w:br/>
                    <w:t>(без ПДВ), грн*</w:t>
                  </w:r>
                </w:p>
              </w:tc>
              <w:tc>
                <w:tcPr>
                  <w:tcW w:w="970" w:type="pct"/>
                  <w:vMerge w:val="restart"/>
                  <w:tcBorders>
                    <w:top w:val="single" w:sz="4" w:space="0" w:color="auto"/>
                    <w:left w:val="single" w:sz="4" w:space="0" w:color="auto"/>
                    <w:right w:val="single" w:sz="4" w:space="0" w:color="auto"/>
                  </w:tcBorders>
                  <w:vAlign w:val="center"/>
                </w:tcPr>
                <w:p w14:paraId="6677C107"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Податок на додану вартість, грн</w:t>
                  </w:r>
                </w:p>
              </w:tc>
              <w:tc>
                <w:tcPr>
                  <w:tcW w:w="895" w:type="pct"/>
                  <w:vMerge w:val="restart"/>
                  <w:tcBorders>
                    <w:top w:val="single" w:sz="4" w:space="0" w:color="auto"/>
                    <w:left w:val="single" w:sz="4" w:space="0" w:color="auto"/>
                    <w:right w:val="single" w:sz="4" w:space="0" w:color="auto"/>
                  </w:tcBorders>
                  <w:vAlign w:val="center"/>
                </w:tcPr>
                <w:p w14:paraId="1B350EC6"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Загальна вартість Послуги (з ПДВ), грн</w:t>
                  </w:r>
                </w:p>
              </w:tc>
            </w:tr>
            <w:tr w:rsidR="0011086A" w:rsidRPr="0011086A" w14:paraId="47770654" w14:textId="77777777" w:rsidTr="005D7239">
              <w:trPr>
                <w:trHeight w:val="516"/>
              </w:trPr>
              <w:tc>
                <w:tcPr>
                  <w:tcW w:w="597" w:type="pct"/>
                  <w:tcBorders>
                    <w:top w:val="nil"/>
                    <w:left w:val="single" w:sz="4" w:space="0" w:color="auto"/>
                    <w:bottom w:val="single" w:sz="4" w:space="0" w:color="auto"/>
                    <w:right w:val="single" w:sz="4" w:space="0" w:color="auto"/>
                  </w:tcBorders>
                  <w:vAlign w:val="center"/>
                </w:tcPr>
                <w:p w14:paraId="3FE06E3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з</w:t>
                  </w:r>
                </w:p>
              </w:tc>
              <w:tc>
                <w:tcPr>
                  <w:tcW w:w="597" w:type="pct"/>
                  <w:tcBorders>
                    <w:top w:val="nil"/>
                    <w:left w:val="nil"/>
                    <w:bottom w:val="single" w:sz="4" w:space="0" w:color="auto"/>
                    <w:right w:val="single" w:sz="4" w:space="0" w:color="auto"/>
                  </w:tcBorders>
                  <w:vAlign w:val="center"/>
                </w:tcPr>
                <w:p w14:paraId="1FF07B56"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w:t>
                  </w:r>
                </w:p>
              </w:tc>
              <w:tc>
                <w:tcPr>
                  <w:tcW w:w="821" w:type="pct"/>
                  <w:vMerge/>
                  <w:tcBorders>
                    <w:left w:val="single" w:sz="4" w:space="0" w:color="auto"/>
                    <w:bottom w:val="single" w:sz="4" w:space="0" w:color="auto"/>
                    <w:right w:val="single" w:sz="4" w:space="0" w:color="auto"/>
                  </w:tcBorders>
                  <w:vAlign w:val="center"/>
                </w:tcPr>
                <w:p w14:paraId="67B85FCA" w14:textId="77777777" w:rsidR="0011086A" w:rsidRPr="0011086A" w:rsidRDefault="0011086A" w:rsidP="001F6A87">
                  <w:pPr>
                    <w:jc w:val="center"/>
                    <w:rPr>
                      <w:rFonts w:ascii="Times New Roman" w:hAnsi="Times New Roman" w:cs="Times New Roman"/>
                      <w:b/>
                      <w:sz w:val="24"/>
                      <w:szCs w:val="24"/>
                    </w:rPr>
                  </w:pPr>
                </w:p>
              </w:tc>
              <w:tc>
                <w:tcPr>
                  <w:tcW w:w="1120" w:type="pct"/>
                  <w:vMerge/>
                  <w:tcBorders>
                    <w:left w:val="single" w:sz="4" w:space="0" w:color="auto"/>
                    <w:bottom w:val="single" w:sz="4" w:space="0" w:color="auto"/>
                    <w:right w:val="single" w:sz="4" w:space="0" w:color="auto"/>
                  </w:tcBorders>
                  <w:vAlign w:val="center"/>
                </w:tcPr>
                <w:p w14:paraId="273FC883" w14:textId="77777777" w:rsidR="0011086A" w:rsidRPr="0011086A" w:rsidRDefault="0011086A" w:rsidP="001F6A87">
                  <w:pPr>
                    <w:jc w:val="center"/>
                    <w:rPr>
                      <w:rFonts w:ascii="Times New Roman" w:hAnsi="Times New Roman" w:cs="Times New Roman"/>
                      <w:b/>
                      <w:sz w:val="24"/>
                      <w:szCs w:val="24"/>
                    </w:rPr>
                  </w:pPr>
                </w:p>
              </w:tc>
              <w:tc>
                <w:tcPr>
                  <w:tcW w:w="970" w:type="pct"/>
                  <w:vMerge/>
                  <w:tcBorders>
                    <w:left w:val="single" w:sz="4" w:space="0" w:color="auto"/>
                    <w:bottom w:val="single" w:sz="4" w:space="0" w:color="auto"/>
                    <w:right w:val="single" w:sz="4" w:space="0" w:color="auto"/>
                  </w:tcBorders>
                  <w:vAlign w:val="center"/>
                </w:tcPr>
                <w:p w14:paraId="54FC144B" w14:textId="77777777" w:rsidR="0011086A" w:rsidRPr="0011086A" w:rsidRDefault="0011086A" w:rsidP="001F6A87">
                  <w:pPr>
                    <w:jc w:val="center"/>
                    <w:rPr>
                      <w:rFonts w:ascii="Times New Roman" w:hAnsi="Times New Roman" w:cs="Times New Roman"/>
                      <w:b/>
                      <w:sz w:val="24"/>
                      <w:szCs w:val="24"/>
                    </w:rPr>
                  </w:pPr>
                </w:p>
              </w:tc>
              <w:tc>
                <w:tcPr>
                  <w:tcW w:w="895" w:type="pct"/>
                  <w:vMerge/>
                  <w:tcBorders>
                    <w:left w:val="single" w:sz="4" w:space="0" w:color="auto"/>
                    <w:bottom w:val="single" w:sz="4" w:space="0" w:color="auto"/>
                    <w:right w:val="single" w:sz="4" w:space="0" w:color="auto"/>
                  </w:tcBorders>
                  <w:vAlign w:val="center"/>
                </w:tcPr>
                <w:p w14:paraId="65A35EC1" w14:textId="77777777" w:rsidR="0011086A" w:rsidRPr="0011086A" w:rsidRDefault="0011086A" w:rsidP="001F6A87">
                  <w:pPr>
                    <w:jc w:val="center"/>
                    <w:rPr>
                      <w:rFonts w:ascii="Times New Roman" w:hAnsi="Times New Roman" w:cs="Times New Roman"/>
                      <w:b/>
                      <w:sz w:val="24"/>
                      <w:szCs w:val="24"/>
                    </w:rPr>
                  </w:pPr>
                </w:p>
              </w:tc>
            </w:tr>
            <w:tr w:rsidR="0011086A" w:rsidRPr="0011086A" w14:paraId="2D0F995B" w14:textId="77777777" w:rsidTr="005D7239">
              <w:trPr>
                <w:trHeight w:val="322"/>
              </w:trPr>
              <w:tc>
                <w:tcPr>
                  <w:tcW w:w="597" w:type="pct"/>
                  <w:tcBorders>
                    <w:top w:val="single" w:sz="4" w:space="0" w:color="auto"/>
                    <w:left w:val="single" w:sz="4" w:space="0" w:color="auto"/>
                    <w:bottom w:val="single" w:sz="4" w:space="0" w:color="auto"/>
                    <w:right w:val="single" w:sz="4" w:space="0" w:color="auto"/>
                  </w:tcBorders>
                  <w:vAlign w:val="center"/>
                </w:tcPr>
                <w:p w14:paraId="3C3A93CA"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1</w:t>
                  </w:r>
                </w:p>
              </w:tc>
              <w:tc>
                <w:tcPr>
                  <w:tcW w:w="597" w:type="pct"/>
                  <w:tcBorders>
                    <w:top w:val="single" w:sz="4" w:space="0" w:color="auto"/>
                    <w:left w:val="nil"/>
                    <w:bottom w:val="single" w:sz="4" w:space="0" w:color="auto"/>
                    <w:right w:val="single" w:sz="4" w:space="0" w:color="auto"/>
                  </w:tcBorders>
                  <w:vAlign w:val="center"/>
                </w:tcPr>
                <w:p w14:paraId="2E448CF7"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2</w:t>
                  </w:r>
                </w:p>
              </w:tc>
              <w:tc>
                <w:tcPr>
                  <w:tcW w:w="821" w:type="pct"/>
                  <w:tcBorders>
                    <w:top w:val="single" w:sz="4" w:space="0" w:color="auto"/>
                    <w:left w:val="nil"/>
                    <w:bottom w:val="single" w:sz="4" w:space="0" w:color="auto"/>
                    <w:right w:val="single" w:sz="4" w:space="0" w:color="auto"/>
                  </w:tcBorders>
                  <w:vAlign w:val="center"/>
                </w:tcPr>
                <w:p w14:paraId="16E0BEBE"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3</w:t>
                  </w:r>
                </w:p>
              </w:tc>
              <w:tc>
                <w:tcPr>
                  <w:tcW w:w="1120" w:type="pct"/>
                  <w:tcBorders>
                    <w:top w:val="single" w:sz="4" w:space="0" w:color="auto"/>
                    <w:left w:val="single" w:sz="4" w:space="0" w:color="auto"/>
                    <w:bottom w:val="single" w:sz="4" w:space="0" w:color="auto"/>
                    <w:right w:val="single" w:sz="4" w:space="0" w:color="auto"/>
                  </w:tcBorders>
                  <w:vAlign w:val="center"/>
                </w:tcPr>
                <w:p w14:paraId="47023ECA"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 4</w:t>
                  </w:r>
                </w:p>
              </w:tc>
              <w:tc>
                <w:tcPr>
                  <w:tcW w:w="970" w:type="pct"/>
                  <w:tcBorders>
                    <w:top w:val="single" w:sz="4" w:space="0" w:color="auto"/>
                    <w:left w:val="single" w:sz="4" w:space="0" w:color="auto"/>
                    <w:bottom w:val="single" w:sz="4" w:space="0" w:color="auto"/>
                    <w:right w:val="single" w:sz="4" w:space="0" w:color="auto"/>
                  </w:tcBorders>
                  <w:vAlign w:val="center"/>
                </w:tcPr>
                <w:p w14:paraId="3C2F94F7"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 5</w:t>
                  </w:r>
                </w:p>
              </w:tc>
              <w:tc>
                <w:tcPr>
                  <w:tcW w:w="895" w:type="pct"/>
                  <w:tcBorders>
                    <w:top w:val="single" w:sz="4" w:space="0" w:color="auto"/>
                    <w:left w:val="nil"/>
                    <w:bottom w:val="single" w:sz="4" w:space="0" w:color="auto"/>
                    <w:right w:val="single" w:sz="4" w:space="0" w:color="auto"/>
                  </w:tcBorders>
                  <w:vAlign w:val="center"/>
                </w:tcPr>
                <w:p w14:paraId="08728972"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 6</w:t>
                  </w:r>
                </w:p>
              </w:tc>
            </w:tr>
            <w:tr w:rsidR="0011086A" w:rsidRPr="0011086A" w14:paraId="1CF14071" w14:textId="77777777" w:rsidTr="0011086A">
              <w:trPr>
                <w:trHeight w:val="70"/>
              </w:trPr>
              <w:tc>
                <w:tcPr>
                  <w:tcW w:w="597" w:type="pct"/>
                  <w:tcBorders>
                    <w:top w:val="single" w:sz="4" w:space="0" w:color="auto"/>
                    <w:left w:val="single" w:sz="4" w:space="0" w:color="auto"/>
                    <w:bottom w:val="single" w:sz="4" w:space="0" w:color="auto"/>
                    <w:right w:val="single" w:sz="4" w:space="0" w:color="auto"/>
                  </w:tcBorders>
                  <w:vAlign w:val="center"/>
                </w:tcPr>
                <w:p w14:paraId="4A7B01B6" w14:textId="77777777" w:rsidR="0011086A" w:rsidRPr="0011086A" w:rsidRDefault="0011086A" w:rsidP="001F6A87">
                  <w:pPr>
                    <w:jc w:val="center"/>
                    <w:rPr>
                      <w:rFonts w:ascii="Times New Roman" w:hAnsi="Times New Roman" w:cs="Times New Roman"/>
                      <w:b/>
                      <w:sz w:val="24"/>
                      <w:szCs w:val="24"/>
                    </w:rPr>
                  </w:pPr>
                </w:p>
              </w:tc>
              <w:tc>
                <w:tcPr>
                  <w:tcW w:w="597" w:type="pct"/>
                  <w:tcBorders>
                    <w:top w:val="single" w:sz="4" w:space="0" w:color="auto"/>
                    <w:left w:val="nil"/>
                    <w:bottom w:val="single" w:sz="4" w:space="0" w:color="auto"/>
                    <w:right w:val="single" w:sz="4" w:space="0" w:color="auto"/>
                  </w:tcBorders>
                  <w:vAlign w:val="center"/>
                </w:tcPr>
                <w:p w14:paraId="6BFD9229" w14:textId="77777777" w:rsidR="0011086A" w:rsidRPr="0011086A" w:rsidRDefault="0011086A" w:rsidP="001F6A87">
                  <w:pPr>
                    <w:jc w:val="center"/>
                    <w:rPr>
                      <w:rFonts w:ascii="Times New Roman" w:hAnsi="Times New Roman" w:cs="Times New Roman"/>
                      <w:b/>
                      <w:sz w:val="24"/>
                      <w:szCs w:val="24"/>
                    </w:rPr>
                  </w:pPr>
                </w:p>
              </w:tc>
              <w:tc>
                <w:tcPr>
                  <w:tcW w:w="821" w:type="pct"/>
                  <w:tcBorders>
                    <w:top w:val="single" w:sz="4" w:space="0" w:color="auto"/>
                    <w:left w:val="nil"/>
                    <w:bottom w:val="single" w:sz="4" w:space="0" w:color="auto"/>
                    <w:right w:val="single" w:sz="4" w:space="0" w:color="auto"/>
                  </w:tcBorders>
                  <w:vAlign w:val="center"/>
                </w:tcPr>
                <w:p w14:paraId="79DD101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Послуга</w:t>
                  </w:r>
                </w:p>
              </w:tc>
              <w:tc>
                <w:tcPr>
                  <w:tcW w:w="1120" w:type="pct"/>
                  <w:tcBorders>
                    <w:top w:val="single" w:sz="4" w:space="0" w:color="auto"/>
                    <w:left w:val="single" w:sz="4" w:space="0" w:color="auto"/>
                    <w:bottom w:val="single" w:sz="4" w:space="0" w:color="auto"/>
                    <w:right w:val="single" w:sz="4" w:space="0" w:color="auto"/>
                  </w:tcBorders>
                  <w:vAlign w:val="center"/>
                </w:tcPr>
                <w:p w14:paraId="30BE995F" w14:textId="77777777" w:rsidR="0011086A" w:rsidRPr="0011086A" w:rsidRDefault="0011086A" w:rsidP="001F6A87">
                  <w:pPr>
                    <w:jc w:val="center"/>
                    <w:rPr>
                      <w:rFonts w:ascii="Times New Roman" w:hAnsi="Times New Roman" w:cs="Times New Roman"/>
                      <w:b/>
                      <w:sz w:val="24"/>
                      <w:szCs w:val="24"/>
                    </w:rPr>
                  </w:pPr>
                </w:p>
              </w:tc>
              <w:tc>
                <w:tcPr>
                  <w:tcW w:w="970" w:type="pct"/>
                  <w:tcBorders>
                    <w:top w:val="single" w:sz="4" w:space="0" w:color="auto"/>
                    <w:left w:val="single" w:sz="4" w:space="0" w:color="auto"/>
                    <w:bottom w:val="single" w:sz="4" w:space="0" w:color="auto"/>
                    <w:right w:val="single" w:sz="4" w:space="0" w:color="auto"/>
                  </w:tcBorders>
                  <w:vAlign w:val="center"/>
                </w:tcPr>
                <w:p w14:paraId="1B0E9DB7" w14:textId="77777777" w:rsidR="0011086A" w:rsidRPr="0011086A" w:rsidRDefault="0011086A" w:rsidP="001F6A87">
                  <w:pPr>
                    <w:jc w:val="center"/>
                    <w:rPr>
                      <w:rFonts w:ascii="Times New Roman" w:hAnsi="Times New Roman" w:cs="Times New Roman"/>
                      <w:b/>
                      <w:sz w:val="24"/>
                      <w:szCs w:val="24"/>
                    </w:rPr>
                  </w:pPr>
                </w:p>
              </w:tc>
              <w:tc>
                <w:tcPr>
                  <w:tcW w:w="895" w:type="pct"/>
                  <w:tcBorders>
                    <w:top w:val="single" w:sz="4" w:space="0" w:color="auto"/>
                    <w:left w:val="nil"/>
                    <w:bottom w:val="single" w:sz="4" w:space="0" w:color="auto"/>
                    <w:right w:val="single" w:sz="4" w:space="0" w:color="auto"/>
                  </w:tcBorders>
                  <w:vAlign w:val="center"/>
                </w:tcPr>
                <w:p w14:paraId="1AC544E8" w14:textId="77777777" w:rsidR="0011086A" w:rsidRPr="0011086A" w:rsidRDefault="0011086A" w:rsidP="001F6A87">
                  <w:pPr>
                    <w:jc w:val="center"/>
                    <w:rPr>
                      <w:rFonts w:ascii="Times New Roman" w:hAnsi="Times New Roman" w:cs="Times New Roman"/>
                      <w:b/>
                      <w:sz w:val="24"/>
                      <w:szCs w:val="24"/>
                    </w:rPr>
                  </w:pPr>
                </w:p>
              </w:tc>
            </w:tr>
          </w:tbl>
          <w:p w14:paraId="1C2057C6" w14:textId="77777777" w:rsidR="0011086A" w:rsidRPr="00BA4635" w:rsidRDefault="0011086A" w:rsidP="001F6A87">
            <w:pPr>
              <w:ind w:firstLine="567"/>
              <w:jc w:val="both"/>
              <w:rPr>
                <w:rFonts w:ascii="Times New Roman" w:eastAsia="Times New Roman" w:hAnsi="Times New Roman" w:cs="Times New Roman"/>
                <w:bCs/>
                <w:i/>
                <w:color w:val="000000"/>
                <w:sz w:val="24"/>
                <w:szCs w:val="24"/>
                <w:lang w:val="uk-UA"/>
              </w:rPr>
            </w:pPr>
          </w:p>
        </w:tc>
        <w:tc>
          <w:tcPr>
            <w:tcW w:w="7513" w:type="dxa"/>
          </w:tcPr>
          <w:p w14:paraId="1FD3FAA2" w14:textId="19FA81E4" w:rsidR="0011086A" w:rsidRPr="0011086A" w:rsidRDefault="0011086A" w:rsidP="001F6A87">
            <w:pPr>
              <w:ind w:firstLine="567"/>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Виключити</w:t>
            </w:r>
          </w:p>
        </w:tc>
      </w:tr>
      <w:tr w:rsidR="0011086A" w:rsidRPr="00BA4635" w14:paraId="3B061BC9" w14:textId="77777777" w:rsidTr="005D7239">
        <w:trPr>
          <w:trHeight w:val="573"/>
        </w:trPr>
        <w:tc>
          <w:tcPr>
            <w:tcW w:w="15163" w:type="dxa"/>
            <w:gridSpan w:val="2"/>
          </w:tcPr>
          <w:p w14:paraId="2F169579" w14:textId="00B3F945" w:rsidR="0011086A" w:rsidRPr="005C4B9C" w:rsidRDefault="0011086A" w:rsidP="005C4B9C">
            <w:pPr>
              <w:jc w:val="center"/>
              <w:rPr>
                <w:rFonts w:ascii="Times New Roman" w:hAnsi="Times New Roman" w:cs="Times New Roman"/>
                <w:sz w:val="24"/>
              </w:rPr>
            </w:pPr>
            <w:r w:rsidRPr="005C4B9C">
              <w:rPr>
                <w:rFonts w:ascii="Times New Roman" w:hAnsi="Times New Roman" w:cs="Times New Roman"/>
                <w:sz w:val="24"/>
              </w:rPr>
              <w:t>Додаток 2</w:t>
            </w:r>
            <w:r w:rsidRPr="005C4B9C">
              <w:rPr>
                <w:rFonts w:ascii="Times New Roman" w:hAnsi="Times New Roman" w:cs="Times New Roman"/>
                <w:sz w:val="24"/>
                <w:lang w:val="uk-UA"/>
              </w:rPr>
              <w:t xml:space="preserve"> </w:t>
            </w:r>
            <w:r w:rsidRPr="005C4B9C">
              <w:rPr>
                <w:rFonts w:ascii="Times New Roman" w:hAnsi="Times New Roman" w:cs="Times New Roman"/>
                <w:sz w:val="24"/>
              </w:rPr>
              <w:t>до Типового договору про надання послуги із забезпечення підтримки виробництва електричної енергії з альтернативних джерел за механізмом ринкової премії</w:t>
            </w:r>
          </w:p>
          <w:p w14:paraId="5E8F503D" w14:textId="59C96FC3" w:rsidR="0011086A" w:rsidRPr="005C4B9C" w:rsidRDefault="005C4B9C" w:rsidP="005C4B9C">
            <w:pPr>
              <w:jc w:val="center"/>
              <w:rPr>
                <w:rFonts w:ascii="Times New Roman" w:hAnsi="Times New Roman" w:cs="Times New Roman"/>
                <w:bCs/>
                <w:sz w:val="24"/>
              </w:rPr>
            </w:pPr>
            <w:r w:rsidRPr="005C4B9C">
              <w:rPr>
                <w:rFonts w:ascii="Times New Roman" w:hAnsi="Times New Roman" w:cs="Times New Roman"/>
                <w:bCs/>
                <w:sz w:val="24"/>
              </w:rPr>
              <w:t xml:space="preserve">АКТ КОРИГУВАННЯ </w:t>
            </w:r>
            <w:r w:rsidR="0011086A" w:rsidRPr="005C4B9C">
              <w:rPr>
                <w:rFonts w:ascii="Times New Roman" w:hAnsi="Times New Roman" w:cs="Times New Roman"/>
                <w:bCs/>
                <w:sz w:val="24"/>
              </w:rPr>
              <w:t xml:space="preserve">до АКТА  №  __ </w:t>
            </w:r>
            <w:r w:rsidRPr="005C4B9C">
              <w:rPr>
                <w:rFonts w:ascii="Times New Roman" w:hAnsi="Times New Roman" w:cs="Times New Roman"/>
                <w:bCs/>
                <w:sz w:val="24"/>
              </w:rPr>
              <w:t xml:space="preserve"> </w:t>
            </w:r>
            <w:r w:rsidR="0011086A" w:rsidRPr="005C4B9C">
              <w:rPr>
                <w:rFonts w:ascii="Times New Roman" w:hAnsi="Times New Roman" w:cs="Times New Roman"/>
                <w:bCs/>
                <w:sz w:val="24"/>
              </w:rPr>
              <w:t>приймання-передачі наданих послуг</w:t>
            </w:r>
            <w:r w:rsidRPr="005C4B9C">
              <w:rPr>
                <w:rFonts w:ascii="Times New Roman" w:hAnsi="Times New Roman" w:cs="Times New Roman"/>
                <w:bCs/>
                <w:sz w:val="24"/>
              </w:rPr>
              <w:t xml:space="preserve"> </w:t>
            </w:r>
            <w:r w:rsidR="0011086A" w:rsidRPr="005C4B9C">
              <w:rPr>
                <w:rFonts w:ascii="Times New Roman" w:hAnsi="Times New Roman" w:cs="Times New Roman"/>
                <w:bCs/>
                <w:sz w:val="24"/>
              </w:rPr>
              <w:t>до Договору про надання послуги із забезпечення підтримки</w:t>
            </w:r>
            <w:r w:rsidRPr="005C4B9C">
              <w:rPr>
                <w:rFonts w:ascii="Times New Roman" w:hAnsi="Times New Roman" w:cs="Times New Roman"/>
                <w:bCs/>
                <w:sz w:val="24"/>
              </w:rPr>
              <w:t xml:space="preserve"> </w:t>
            </w:r>
            <w:r w:rsidR="0011086A" w:rsidRPr="005C4B9C">
              <w:rPr>
                <w:rFonts w:ascii="Times New Roman" w:hAnsi="Times New Roman" w:cs="Times New Roman"/>
                <w:bCs/>
                <w:sz w:val="24"/>
              </w:rPr>
              <w:t xml:space="preserve">виробництва електричної енергії з альтернативних джерел </w:t>
            </w:r>
            <w:r w:rsidRPr="005C4B9C">
              <w:rPr>
                <w:rFonts w:ascii="Times New Roman" w:hAnsi="Times New Roman" w:cs="Times New Roman"/>
                <w:bCs/>
                <w:sz w:val="24"/>
              </w:rPr>
              <w:t xml:space="preserve"> </w:t>
            </w:r>
            <w:r w:rsidR="0011086A" w:rsidRPr="005C4B9C">
              <w:rPr>
                <w:rFonts w:ascii="Times New Roman" w:hAnsi="Times New Roman" w:cs="Times New Roman"/>
                <w:bCs/>
                <w:sz w:val="24"/>
              </w:rPr>
              <w:t>за механізмом ринкової премії  від ___.___. 20___ № __________</w:t>
            </w:r>
          </w:p>
        </w:tc>
      </w:tr>
      <w:tr w:rsidR="0011086A" w:rsidRPr="00BA4635" w14:paraId="523CDFD6" w14:textId="77777777">
        <w:trPr>
          <w:trHeight w:val="573"/>
        </w:trPr>
        <w:tc>
          <w:tcPr>
            <w:tcW w:w="7650" w:type="dxa"/>
          </w:tcPr>
          <w:p w14:paraId="58597F15" w14:textId="77777777" w:rsidR="0011086A" w:rsidRPr="0011086A" w:rsidRDefault="0011086A" w:rsidP="001F6A87">
            <w:pPr>
              <w:ind w:firstLine="851"/>
              <w:jc w:val="both"/>
              <w:rPr>
                <w:rFonts w:ascii="Times New Roman" w:hAnsi="Times New Roman" w:cs="Times New Roman"/>
                <w:b/>
                <w:sz w:val="24"/>
                <w:szCs w:val="24"/>
              </w:rPr>
            </w:pPr>
            <w:r w:rsidRPr="0011086A">
              <w:rPr>
                <w:rFonts w:ascii="Times New Roman" w:hAnsi="Times New Roman" w:cs="Times New Roman"/>
                <w:b/>
                <w:sz w:val="24"/>
                <w:szCs w:val="24"/>
              </w:rPr>
              <w:t>2. Вартість послуги за механізмом ринкової премії, що сплачується Продавцем за механізмом ринкової премії відповідно до абзацу дев’ятого частини 4 статті 65 Закону України «Про ринок електричної енергії», становить:</w:t>
            </w:r>
          </w:p>
          <w:tbl>
            <w:tblPr>
              <w:tblW w:w="5000" w:type="pct"/>
              <w:tblLayout w:type="fixed"/>
              <w:tblLook w:val="0000" w:firstRow="0" w:lastRow="0" w:firstColumn="0" w:lastColumn="0" w:noHBand="0" w:noVBand="0"/>
            </w:tblPr>
            <w:tblGrid>
              <w:gridCol w:w="1093"/>
              <w:gridCol w:w="108"/>
              <w:gridCol w:w="765"/>
              <w:gridCol w:w="1201"/>
              <w:gridCol w:w="1201"/>
              <w:gridCol w:w="1310"/>
              <w:gridCol w:w="1746"/>
            </w:tblGrid>
            <w:tr w:rsidR="0011086A" w:rsidRPr="0011086A" w14:paraId="04512A6E" w14:textId="77777777" w:rsidTr="005D7239">
              <w:trPr>
                <w:trHeight w:val="269"/>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C6D332C" w14:textId="77777777" w:rsidR="0011086A" w:rsidRPr="0011086A" w:rsidRDefault="0011086A" w:rsidP="001F6A87">
                  <w:pPr>
                    <w:ind w:left="-57" w:right="-57"/>
                    <w:jc w:val="center"/>
                    <w:rPr>
                      <w:rFonts w:ascii="Times New Roman" w:hAnsi="Times New Roman" w:cs="Times New Roman"/>
                      <w:b/>
                      <w:sz w:val="24"/>
                      <w:szCs w:val="24"/>
                    </w:rPr>
                  </w:pPr>
                  <w:bookmarkStart w:id="10" w:name="_Hlk153462685"/>
                  <w:r w:rsidRPr="0011086A">
                    <w:rPr>
                      <w:rFonts w:ascii="Times New Roman" w:hAnsi="Times New Roman" w:cs="Times New Roman"/>
                      <w:b/>
                      <w:sz w:val="24"/>
                      <w:szCs w:val="24"/>
                    </w:rPr>
                    <w:t>Послуга</w:t>
                  </w:r>
                  <w:bookmarkEnd w:id="10"/>
                  <w:r w:rsidRPr="0011086A">
                    <w:rPr>
                      <w:rFonts w:ascii="Times New Roman" w:hAnsi="Times New Roman" w:cs="Times New Roman"/>
                      <w:b/>
                      <w:sz w:val="24"/>
                      <w:szCs w:val="24"/>
                    </w:rPr>
                    <w:t xml:space="preserve"> за механізмом ринкової премії</w:t>
                  </w:r>
                </w:p>
              </w:tc>
            </w:tr>
            <w:tr w:rsidR="0011086A" w:rsidRPr="0011086A" w14:paraId="49DB57E6" w14:textId="77777777" w:rsidTr="005D7239">
              <w:trPr>
                <w:trHeight w:val="269"/>
              </w:trPr>
              <w:tc>
                <w:tcPr>
                  <w:tcW w:w="1324" w:type="pct"/>
                  <w:gridSpan w:val="3"/>
                  <w:tcBorders>
                    <w:top w:val="single" w:sz="4" w:space="0" w:color="auto"/>
                    <w:left w:val="single" w:sz="4" w:space="0" w:color="auto"/>
                    <w:bottom w:val="single" w:sz="4" w:space="0" w:color="auto"/>
                    <w:right w:val="single" w:sz="4" w:space="0" w:color="auto"/>
                  </w:tcBorders>
                  <w:vAlign w:val="center"/>
                </w:tcPr>
                <w:p w14:paraId="38D572C9"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Період </w:t>
                  </w:r>
                </w:p>
              </w:tc>
              <w:tc>
                <w:tcPr>
                  <w:tcW w:w="809" w:type="pct"/>
                  <w:tcBorders>
                    <w:top w:val="single" w:sz="4" w:space="0" w:color="auto"/>
                    <w:left w:val="single" w:sz="4" w:space="0" w:color="auto"/>
                    <w:right w:val="single" w:sz="4" w:space="0" w:color="auto"/>
                  </w:tcBorders>
                  <w:vAlign w:val="center"/>
                </w:tcPr>
                <w:p w14:paraId="6FA16507" w14:textId="77777777" w:rsidR="0011086A" w:rsidRPr="0011086A" w:rsidRDefault="0011086A" w:rsidP="001F6A87">
                  <w:pPr>
                    <w:ind w:left="-57" w:right="-57"/>
                    <w:jc w:val="center"/>
                    <w:rPr>
                      <w:rFonts w:ascii="Times New Roman" w:hAnsi="Times New Roman" w:cs="Times New Roman"/>
                      <w:b/>
                      <w:sz w:val="24"/>
                      <w:szCs w:val="24"/>
                    </w:rPr>
                  </w:pPr>
                </w:p>
              </w:tc>
              <w:tc>
                <w:tcPr>
                  <w:tcW w:w="809" w:type="pct"/>
                  <w:vMerge w:val="restart"/>
                  <w:tcBorders>
                    <w:top w:val="single" w:sz="4" w:space="0" w:color="auto"/>
                    <w:left w:val="single" w:sz="4" w:space="0" w:color="auto"/>
                    <w:right w:val="single" w:sz="4" w:space="0" w:color="auto"/>
                  </w:tcBorders>
                  <w:vAlign w:val="center"/>
                </w:tcPr>
                <w:p w14:paraId="1DADBFD8"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Вартість Послуги (без ПДВ), грн*</w:t>
                  </w:r>
                </w:p>
              </w:tc>
              <w:tc>
                <w:tcPr>
                  <w:tcW w:w="882" w:type="pct"/>
                  <w:vMerge w:val="restart"/>
                  <w:tcBorders>
                    <w:top w:val="single" w:sz="4" w:space="0" w:color="auto"/>
                    <w:left w:val="single" w:sz="4" w:space="0" w:color="auto"/>
                    <w:right w:val="single" w:sz="4" w:space="0" w:color="auto"/>
                  </w:tcBorders>
                  <w:vAlign w:val="center"/>
                </w:tcPr>
                <w:p w14:paraId="2DA59684"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Податок на додану вартість, грн</w:t>
                  </w:r>
                </w:p>
              </w:tc>
              <w:tc>
                <w:tcPr>
                  <w:tcW w:w="1176" w:type="pct"/>
                  <w:vMerge w:val="restart"/>
                  <w:tcBorders>
                    <w:top w:val="single" w:sz="4" w:space="0" w:color="auto"/>
                    <w:left w:val="single" w:sz="4" w:space="0" w:color="auto"/>
                    <w:right w:val="single" w:sz="4" w:space="0" w:color="auto"/>
                  </w:tcBorders>
                  <w:vAlign w:val="center"/>
                </w:tcPr>
                <w:p w14:paraId="448BFFA6" w14:textId="77777777" w:rsidR="0011086A" w:rsidRPr="0011086A" w:rsidRDefault="0011086A" w:rsidP="001F6A87">
                  <w:pPr>
                    <w:ind w:left="-57" w:right="-57"/>
                    <w:jc w:val="center"/>
                    <w:rPr>
                      <w:rFonts w:ascii="Times New Roman" w:hAnsi="Times New Roman" w:cs="Times New Roman"/>
                      <w:b/>
                      <w:sz w:val="24"/>
                      <w:szCs w:val="24"/>
                    </w:rPr>
                  </w:pPr>
                  <w:r w:rsidRPr="0011086A">
                    <w:rPr>
                      <w:rFonts w:ascii="Times New Roman" w:hAnsi="Times New Roman" w:cs="Times New Roman"/>
                      <w:b/>
                      <w:sz w:val="24"/>
                      <w:szCs w:val="24"/>
                    </w:rPr>
                    <w:t>Загальна вартість Послуги (з ПДВ), грн</w:t>
                  </w:r>
                </w:p>
              </w:tc>
            </w:tr>
            <w:tr w:rsidR="0011086A" w:rsidRPr="0011086A" w14:paraId="1A84CB32" w14:textId="77777777" w:rsidTr="005D7239">
              <w:trPr>
                <w:trHeight w:val="516"/>
              </w:trPr>
              <w:tc>
                <w:tcPr>
                  <w:tcW w:w="736" w:type="pct"/>
                  <w:tcBorders>
                    <w:top w:val="nil"/>
                    <w:left w:val="single" w:sz="4" w:space="0" w:color="auto"/>
                    <w:bottom w:val="single" w:sz="4" w:space="0" w:color="auto"/>
                    <w:right w:val="single" w:sz="4" w:space="0" w:color="auto"/>
                  </w:tcBorders>
                  <w:vAlign w:val="center"/>
                </w:tcPr>
                <w:p w14:paraId="7EC7EF2A"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з</w:t>
                  </w:r>
                </w:p>
              </w:tc>
              <w:tc>
                <w:tcPr>
                  <w:tcW w:w="588" w:type="pct"/>
                  <w:gridSpan w:val="2"/>
                  <w:tcBorders>
                    <w:top w:val="nil"/>
                    <w:left w:val="nil"/>
                    <w:bottom w:val="single" w:sz="4" w:space="0" w:color="auto"/>
                    <w:right w:val="single" w:sz="4" w:space="0" w:color="auto"/>
                  </w:tcBorders>
                  <w:vAlign w:val="center"/>
                </w:tcPr>
                <w:p w14:paraId="572F0B94"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w:t>
                  </w:r>
                </w:p>
              </w:tc>
              <w:tc>
                <w:tcPr>
                  <w:tcW w:w="809" w:type="pct"/>
                  <w:tcBorders>
                    <w:left w:val="single" w:sz="4" w:space="0" w:color="auto"/>
                    <w:bottom w:val="single" w:sz="4" w:space="0" w:color="auto"/>
                    <w:right w:val="single" w:sz="4" w:space="0" w:color="auto"/>
                  </w:tcBorders>
                  <w:vAlign w:val="center"/>
                </w:tcPr>
                <w:p w14:paraId="42DC0734"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Одиниця виміру</w:t>
                  </w:r>
                </w:p>
              </w:tc>
              <w:tc>
                <w:tcPr>
                  <w:tcW w:w="809" w:type="pct"/>
                  <w:vMerge/>
                  <w:tcBorders>
                    <w:left w:val="single" w:sz="4" w:space="0" w:color="auto"/>
                    <w:bottom w:val="single" w:sz="4" w:space="0" w:color="auto"/>
                    <w:right w:val="single" w:sz="4" w:space="0" w:color="auto"/>
                  </w:tcBorders>
                  <w:vAlign w:val="center"/>
                </w:tcPr>
                <w:p w14:paraId="0E0D38F3" w14:textId="77777777" w:rsidR="0011086A" w:rsidRPr="0011086A" w:rsidRDefault="0011086A" w:rsidP="001F6A87">
                  <w:pPr>
                    <w:jc w:val="center"/>
                    <w:rPr>
                      <w:rFonts w:ascii="Times New Roman" w:hAnsi="Times New Roman" w:cs="Times New Roman"/>
                      <w:b/>
                      <w:sz w:val="24"/>
                      <w:szCs w:val="24"/>
                    </w:rPr>
                  </w:pPr>
                </w:p>
              </w:tc>
              <w:tc>
                <w:tcPr>
                  <w:tcW w:w="882" w:type="pct"/>
                  <w:vMerge/>
                  <w:tcBorders>
                    <w:left w:val="single" w:sz="4" w:space="0" w:color="auto"/>
                    <w:bottom w:val="single" w:sz="4" w:space="0" w:color="auto"/>
                    <w:right w:val="single" w:sz="4" w:space="0" w:color="auto"/>
                  </w:tcBorders>
                  <w:vAlign w:val="center"/>
                </w:tcPr>
                <w:p w14:paraId="2C4E7AB3" w14:textId="77777777" w:rsidR="0011086A" w:rsidRPr="0011086A" w:rsidRDefault="0011086A" w:rsidP="001F6A87">
                  <w:pPr>
                    <w:jc w:val="center"/>
                    <w:rPr>
                      <w:rFonts w:ascii="Times New Roman" w:hAnsi="Times New Roman" w:cs="Times New Roman"/>
                      <w:b/>
                      <w:sz w:val="24"/>
                      <w:szCs w:val="24"/>
                    </w:rPr>
                  </w:pPr>
                </w:p>
              </w:tc>
              <w:tc>
                <w:tcPr>
                  <w:tcW w:w="1176" w:type="pct"/>
                  <w:vMerge/>
                  <w:tcBorders>
                    <w:left w:val="single" w:sz="4" w:space="0" w:color="auto"/>
                    <w:bottom w:val="single" w:sz="4" w:space="0" w:color="auto"/>
                    <w:right w:val="single" w:sz="4" w:space="0" w:color="auto"/>
                  </w:tcBorders>
                  <w:vAlign w:val="center"/>
                </w:tcPr>
                <w:p w14:paraId="59C5F640" w14:textId="77777777" w:rsidR="0011086A" w:rsidRPr="0011086A" w:rsidRDefault="0011086A" w:rsidP="001F6A87">
                  <w:pPr>
                    <w:jc w:val="center"/>
                    <w:rPr>
                      <w:rFonts w:ascii="Times New Roman" w:hAnsi="Times New Roman" w:cs="Times New Roman"/>
                      <w:b/>
                      <w:sz w:val="24"/>
                      <w:szCs w:val="24"/>
                    </w:rPr>
                  </w:pPr>
                </w:p>
              </w:tc>
            </w:tr>
            <w:tr w:rsidR="0011086A" w:rsidRPr="0011086A" w14:paraId="04B1DA89" w14:textId="77777777" w:rsidTr="005D7239">
              <w:trPr>
                <w:trHeight w:val="322"/>
              </w:trPr>
              <w:tc>
                <w:tcPr>
                  <w:tcW w:w="736" w:type="pct"/>
                  <w:tcBorders>
                    <w:top w:val="single" w:sz="4" w:space="0" w:color="auto"/>
                    <w:left w:val="single" w:sz="4" w:space="0" w:color="auto"/>
                    <w:bottom w:val="single" w:sz="4" w:space="0" w:color="auto"/>
                    <w:right w:val="single" w:sz="4" w:space="0" w:color="auto"/>
                  </w:tcBorders>
                  <w:vAlign w:val="center"/>
                </w:tcPr>
                <w:p w14:paraId="7373FDC0"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1</w:t>
                  </w:r>
                </w:p>
              </w:tc>
              <w:tc>
                <w:tcPr>
                  <w:tcW w:w="588" w:type="pct"/>
                  <w:gridSpan w:val="2"/>
                  <w:tcBorders>
                    <w:top w:val="single" w:sz="4" w:space="0" w:color="auto"/>
                    <w:left w:val="nil"/>
                    <w:bottom w:val="single" w:sz="4" w:space="0" w:color="auto"/>
                    <w:right w:val="single" w:sz="4" w:space="0" w:color="auto"/>
                  </w:tcBorders>
                  <w:vAlign w:val="center"/>
                </w:tcPr>
                <w:p w14:paraId="43DA9E9E"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2</w:t>
                  </w:r>
                </w:p>
              </w:tc>
              <w:tc>
                <w:tcPr>
                  <w:tcW w:w="809" w:type="pct"/>
                  <w:tcBorders>
                    <w:top w:val="single" w:sz="4" w:space="0" w:color="auto"/>
                    <w:left w:val="nil"/>
                    <w:bottom w:val="single" w:sz="4" w:space="0" w:color="auto"/>
                    <w:right w:val="single" w:sz="4" w:space="0" w:color="auto"/>
                  </w:tcBorders>
                  <w:vAlign w:val="center"/>
                </w:tcPr>
                <w:p w14:paraId="3503F495"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3</w:t>
                  </w:r>
                </w:p>
              </w:tc>
              <w:tc>
                <w:tcPr>
                  <w:tcW w:w="809" w:type="pct"/>
                  <w:tcBorders>
                    <w:top w:val="single" w:sz="4" w:space="0" w:color="auto"/>
                    <w:left w:val="single" w:sz="4" w:space="0" w:color="auto"/>
                    <w:bottom w:val="single" w:sz="4" w:space="0" w:color="auto"/>
                    <w:right w:val="single" w:sz="4" w:space="0" w:color="auto"/>
                  </w:tcBorders>
                  <w:vAlign w:val="center"/>
                </w:tcPr>
                <w:p w14:paraId="73CAC228"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4</w:t>
                  </w:r>
                </w:p>
              </w:tc>
              <w:tc>
                <w:tcPr>
                  <w:tcW w:w="882" w:type="pct"/>
                  <w:tcBorders>
                    <w:top w:val="single" w:sz="4" w:space="0" w:color="auto"/>
                    <w:left w:val="single" w:sz="4" w:space="0" w:color="auto"/>
                    <w:bottom w:val="single" w:sz="4" w:space="0" w:color="auto"/>
                    <w:right w:val="single" w:sz="4" w:space="0" w:color="auto"/>
                  </w:tcBorders>
                  <w:vAlign w:val="center"/>
                </w:tcPr>
                <w:p w14:paraId="4487640E"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5</w:t>
                  </w:r>
                </w:p>
              </w:tc>
              <w:tc>
                <w:tcPr>
                  <w:tcW w:w="1176" w:type="pct"/>
                  <w:tcBorders>
                    <w:top w:val="single" w:sz="4" w:space="0" w:color="auto"/>
                    <w:left w:val="nil"/>
                    <w:bottom w:val="single" w:sz="4" w:space="0" w:color="auto"/>
                    <w:right w:val="single" w:sz="4" w:space="0" w:color="auto"/>
                  </w:tcBorders>
                  <w:vAlign w:val="center"/>
                </w:tcPr>
                <w:p w14:paraId="191639BE"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6</w:t>
                  </w:r>
                </w:p>
              </w:tc>
            </w:tr>
            <w:tr w:rsidR="0011086A" w:rsidRPr="0011086A" w14:paraId="07E5A28C"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619693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 xml:space="preserve">Згідно з Актом коригування до </w:t>
                  </w:r>
                  <w:proofErr w:type="spellStart"/>
                  <w:r w:rsidRPr="0011086A">
                    <w:rPr>
                      <w:rFonts w:ascii="Times New Roman" w:hAnsi="Times New Roman" w:cs="Times New Roman"/>
                      <w:b/>
                      <w:sz w:val="24"/>
                      <w:szCs w:val="24"/>
                    </w:rPr>
                    <w:t>Акта</w:t>
                  </w:r>
                  <w:proofErr w:type="spellEnd"/>
                  <w:r w:rsidRPr="0011086A">
                    <w:rPr>
                      <w:rFonts w:ascii="Times New Roman" w:hAnsi="Times New Roman" w:cs="Times New Roman"/>
                      <w:b/>
                      <w:sz w:val="24"/>
                      <w:szCs w:val="24"/>
                    </w:rPr>
                    <w:t xml:space="preserve"> від _________ №__ приймання-передачі наданих послуг до Договору про надання послуги із забезпечення підтримки виробництва електричної енергії з альтернативних джерел за механізмом ринкової премії від ________ № ______</w:t>
                  </w:r>
                </w:p>
              </w:tc>
            </w:tr>
            <w:tr w:rsidR="0011086A" w:rsidRPr="0011086A" w14:paraId="608427F6"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0F99803F" w14:textId="77777777" w:rsidR="0011086A" w:rsidRPr="0011086A" w:rsidRDefault="0011086A" w:rsidP="001F6A87">
                  <w:pPr>
                    <w:jc w:val="center"/>
                    <w:rPr>
                      <w:rFonts w:ascii="Times New Roman" w:hAnsi="Times New Roman" w:cs="Times New Roman"/>
                      <w:b/>
                      <w:sz w:val="24"/>
                      <w:szCs w:val="24"/>
                    </w:rPr>
                  </w:pPr>
                </w:p>
              </w:tc>
              <w:tc>
                <w:tcPr>
                  <w:tcW w:w="515" w:type="pct"/>
                  <w:tcBorders>
                    <w:top w:val="single" w:sz="4" w:space="0" w:color="auto"/>
                    <w:left w:val="nil"/>
                    <w:bottom w:val="single" w:sz="4" w:space="0" w:color="auto"/>
                    <w:right w:val="single" w:sz="4" w:space="0" w:color="auto"/>
                  </w:tcBorders>
                  <w:vAlign w:val="center"/>
                </w:tcPr>
                <w:p w14:paraId="0ED9AAE2" w14:textId="77777777" w:rsidR="0011086A" w:rsidRPr="0011086A" w:rsidRDefault="0011086A" w:rsidP="001F6A87">
                  <w:pPr>
                    <w:jc w:val="center"/>
                    <w:rPr>
                      <w:rFonts w:ascii="Times New Roman" w:hAnsi="Times New Roman" w:cs="Times New Roman"/>
                      <w:b/>
                      <w:sz w:val="24"/>
                      <w:szCs w:val="24"/>
                    </w:rPr>
                  </w:pPr>
                </w:p>
              </w:tc>
              <w:tc>
                <w:tcPr>
                  <w:tcW w:w="809" w:type="pct"/>
                  <w:tcBorders>
                    <w:top w:val="single" w:sz="4" w:space="0" w:color="auto"/>
                    <w:left w:val="nil"/>
                    <w:bottom w:val="single" w:sz="4" w:space="0" w:color="auto"/>
                    <w:right w:val="single" w:sz="4" w:space="0" w:color="auto"/>
                  </w:tcBorders>
                  <w:vAlign w:val="center"/>
                </w:tcPr>
                <w:p w14:paraId="4F7D6A34"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19603F62" w14:textId="77777777" w:rsidR="0011086A" w:rsidRPr="0011086A" w:rsidRDefault="0011086A" w:rsidP="001F6A87">
                  <w:pPr>
                    <w:jc w:val="center"/>
                    <w:rPr>
                      <w:rFonts w:ascii="Times New Roman" w:hAnsi="Times New Roman" w:cs="Times New Roman"/>
                      <w:b/>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1C6C5B0F" w14:textId="77777777" w:rsidR="0011086A" w:rsidRPr="0011086A" w:rsidRDefault="0011086A" w:rsidP="001F6A87">
                  <w:pPr>
                    <w:jc w:val="center"/>
                    <w:rPr>
                      <w:rFonts w:ascii="Times New Roman" w:hAnsi="Times New Roman" w:cs="Times New Roman"/>
                      <w:b/>
                      <w:sz w:val="24"/>
                      <w:szCs w:val="24"/>
                    </w:rPr>
                  </w:pPr>
                </w:p>
              </w:tc>
              <w:tc>
                <w:tcPr>
                  <w:tcW w:w="1176" w:type="pct"/>
                  <w:tcBorders>
                    <w:top w:val="single" w:sz="4" w:space="0" w:color="auto"/>
                    <w:left w:val="nil"/>
                    <w:bottom w:val="single" w:sz="4" w:space="0" w:color="auto"/>
                    <w:right w:val="single" w:sz="4" w:space="0" w:color="auto"/>
                  </w:tcBorders>
                  <w:vAlign w:val="center"/>
                </w:tcPr>
                <w:p w14:paraId="03EE1ABB" w14:textId="77777777" w:rsidR="0011086A" w:rsidRPr="0011086A" w:rsidRDefault="0011086A" w:rsidP="001F6A87">
                  <w:pPr>
                    <w:jc w:val="center"/>
                    <w:rPr>
                      <w:rFonts w:ascii="Times New Roman" w:hAnsi="Times New Roman" w:cs="Times New Roman"/>
                      <w:b/>
                      <w:sz w:val="24"/>
                      <w:szCs w:val="24"/>
                    </w:rPr>
                  </w:pPr>
                </w:p>
              </w:tc>
            </w:tr>
            <w:tr w:rsidR="0011086A" w:rsidRPr="0011086A" w14:paraId="51572058"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48FDF2C4"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Коригування:</w:t>
                  </w:r>
                </w:p>
              </w:tc>
            </w:tr>
            <w:tr w:rsidR="0011086A" w:rsidRPr="0011086A" w14:paraId="12788AF8"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1680B354" w14:textId="77777777" w:rsidR="0011086A" w:rsidRPr="0011086A" w:rsidRDefault="0011086A" w:rsidP="001F6A87">
                  <w:pPr>
                    <w:jc w:val="center"/>
                    <w:rPr>
                      <w:rFonts w:ascii="Times New Roman" w:hAnsi="Times New Roman" w:cs="Times New Roman"/>
                      <w:b/>
                      <w:sz w:val="24"/>
                      <w:szCs w:val="24"/>
                    </w:rPr>
                  </w:pPr>
                </w:p>
              </w:tc>
              <w:tc>
                <w:tcPr>
                  <w:tcW w:w="515" w:type="pct"/>
                  <w:tcBorders>
                    <w:top w:val="single" w:sz="4" w:space="0" w:color="auto"/>
                    <w:left w:val="nil"/>
                    <w:bottom w:val="single" w:sz="4" w:space="0" w:color="auto"/>
                    <w:right w:val="single" w:sz="4" w:space="0" w:color="auto"/>
                  </w:tcBorders>
                  <w:vAlign w:val="center"/>
                </w:tcPr>
                <w:p w14:paraId="626C4B72" w14:textId="77777777" w:rsidR="0011086A" w:rsidRPr="0011086A" w:rsidRDefault="0011086A" w:rsidP="001F6A87">
                  <w:pPr>
                    <w:jc w:val="center"/>
                    <w:rPr>
                      <w:rFonts w:ascii="Times New Roman" w:hAnsi="Times New Roman" w:cs="Times New Roman"/>
                      <w:b/>
                      <w:sz w:val="24"/>
                      <w:szCs w:val="24"/>
                    </w:rPr>
                  </w:pPr>
                </w:p>
              </w:tc>
              <w:tc>
                <w:tcPr>
                  <w:tcW w:w="809" w:type="pct"/>
                  <w:tcBorders>
                    <w:top w:val="single" w:sz="4" w:space="0" w:color="auto"/>
                    <w:left w:val="nil"/>
                    <w:bottom w:val="single" w:sz="4" w:space="0" w:color="auto"/>
                    <w:right w:val="single" w:sz="4" w:space="0" w:color="auto"/>
                  </w:tcBorders>
                  <w:vAlign w:val="center"/>
                </w:tcPr>
                <w:p w14:paraId="6F973B8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17D30E66" w14:textId="77777777" w:rsidR="0011086A" w:rsidRPr="0011086A" w:rsidRDefault="0011086A" w:rsidP="001F6A87">
                  <w:pPr>
                    <w:jc w:val="center"/>
                    <w:rPr>
                      <w:rFonts w:ascii="Times New Roman" w:hAnsi="Times New Roman" w:cs="Times New Roman"/>
                      <w:b/>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16DC11A2" w14:textId="77777777" w:rsidR="0011086A" w:rsidRPr="0011086A" w:rsidRDefault="0011086A" w:rsidP="001F6A87">
                  <w:pPr>
                    <w:jc w:val="center"/>
                    <w:rPr>
                      <w:rFonts w:ascii="Times New Roman" w:hAnsi="Times New Roman" w:cs="Times New Roman"/>
                      <w:b/>
                      <w:sz w:val="24"/>
                      <w:szCs w:val="24"/>
                    </w:rPr>
                  </w:pPr>
                </w:p>
              </w:tc>
              <w:tc>
                <w:tcPr>
                  <w:tcW w:w="1176" w:type="pct"/>
                  <w:tcBorders>
                    <w:top w:val="single" w:sz="4" w:space="0" w:color="auto"/>
                    <w:left w:val="nil"/>
                    <w:bottom w:val="single" w:sz="4" w:space="0" w:color="auto"/>
                    <w:right w:val="single" w:sz="4" w:space="0" w:color="auto"/>
                  </w:tcBorders>
                  <w:vAlign w:val="center"/>
                </w:tcPr>
                <w:p w14:paraId="139D3EA2" w14:textId="77777777" w:rsidR="0011086A" w:rsidRPr="0011086A" w:rsidRDefault="0011086A" w:rsidP="001F6A87">
                  <w:pPr>
                    <w:jc w:val="center"/>
                    <w:rPr>
                      <w:rFonts w:ascii="Times New Roman" w:hAnsi="Times New Roman" w:cs="Times New Roman"/>
                      <w:b/>
                      <w:sz w:val="24"/>
                      <w:szCs w:val="24"/>
                    </w:rPr>
                  </w:pPr>
                </w:p>
              </w:tc>
            </w:tr>
            <w:tr w:rsidR="0011086A" w:rsidRPr="0011086A" w14:paraId="5AEA0F4D" w14:textId="77777777" w:rsidTr="005D7239">
              <w:trPr>
                <w:trHeight w:val="412"/>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57815D3"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Скориговані дані:</w:t>
                  </w:r>
                </w:p>
              </w:tc>
            </w:tr>
            <w:tr w:rsidR="0011086A" w:rsidRPr="0011086A" w14:paraId="19AE4934" w14:textId="77777777" w:rsidTr="005D7239">
              <w:trPr>
                <w:trHeight w:val="412"/>
              </w:trPr>
              <w:tc>
                <w:tcPr>
                  <w:tcW w:w="809" w:type="pct"/>
                  <w:gridSpan w:val="2"/>
                  <w:tcBorders>
                    <w:top w:val="single" w:sz="4" w:space="0" w:color="auto"/>
                    <w:left w:val="single" w:sz="4" w:space="0" w:color="auto"/>
                    <w:bottom w:val="single" w:sz="4" w:space="0" w:color="auto"/>
                    <w:right w:val="single" w:sz="4" w:space="0" w:color="auto"/>
                  </w:tcBorders>
                  <w:vAlign w:val="center"/>
                </w:tcPr>
                <w:p w14:paraId="6059DA08" w14:textId="77777777" w:rsidR="0011086A" w:rsidRPr="0011086A" w:rsidRDefault="0011086A" w:rsidP="001F6A87">
                  <w:pPr>
                    <w:jc w:val="center"/>
                    <w:rPr>
                      <w:rFonts w:ascii="Times New Roman" w:hAnsi="Times New Roman" w:cs="Times New Roman"/>
                      <w:b/>
                      <w:sz w:val="24"/>
                      <w:szCs w:val="24"/>
                    </w:rPr>
                  </w:pPr>
                </w:p>
              </w:tc>
              <w:tc>
                <w:tcPr>
                  <w:tcW w:w="515" w:type="pct"/>
                  <w:tcBorders>
                    <w:top w:val="single" w:sz="4" w:space="0" w:color="auto"/>
                    <w:left w:val="nil"/>
                    <w:bottom w:val="single" w:sz="4" w:space="0" w:color="auto"/>
                    <w:right w:val="single" w:sz="4" w:space="0" w:color="auto"/>
                  </w:tcBorders>
                  <w:vAlign w:val="center"/>
                </w:tcPr>
                <w:p w14:paraId="720E55AC" w14:textId="77777777" w:rsidR="0011086A" w:rsidRPr="0011086A" w:rsidRDefault="0011086A" w:rsidP="001F6A87">
                  <w:pPr>
                    <w:jc w:val="center"/>
                    <w:rPr>
                      <w:rFonts w:ascii="Times New Roman" w:hAnsi="Times New Roman" w:cs="Times New Roman"/>
                      <w:b/>
                      <w:sz w:val="24"/>
                      <w:szCs w:val="24"/>
                    </w:rPr>
                  </w:pPr>
                </w:p>
              </w:tc>
              <w:tc>
                <w:tcPr>
                  <w:tcW w:w="809" w:type="pct"/>
                  <w:tcBorders>
                    <w:top w:val="single" w:sz="4" w:space="0" w:color="auto"/>
                    <w:left w:val="nil"/>
                    <w:bottom w:val="single" w:sz="4" w:space="0" w:color="auto"/>
                    <w:right w:val="single" w:sz="4" w:space="0" w:color="auto"/>
                  </w:tcBorders>
                  <w:vAlign w:val="center"/>
                </w:tcPr>
                <w:p w14:paraId="2AF98F7D" w14:textId="77777777" w:rsidR="0011086A" w:rsidRPr="0011086A" w:rsidRDefault="0011086A" w:rsidP="001F6A87">
                  <w:pPr>
                    <w:jc w:val="center"/>
                    <w:rPr>
                      <w:rFonts w:ascii="Times New Roman" w:hAnsi="Times New Roman" w:cs="Times New Roman"/>
                      <w:b/>
                      <w:sz w:val="24"/>
                      <w:szCs w:val="24"/>
                    </w:rPr>
                  </w:pPr>
                  <w:r w:rsidRPr="0011086A">
                    <w:rPr>
                      <w:rFonts w:ascii="Times New Roman" w:hAnsi="Times New Roman" w:cs="Times New Roman"/>
                      <w:b/>
                      <w:sz w:val="24"/>
                      <w:szCs w:val="24"/>
                    </w:rPr>
                    <w:t>Послуга</w:t>
                  </w:r>
                </w:p>
              </w:tc>
              <w:tc>
                <w:tcPr>
                  <w:tcW w:w="809" w:type="pct"/>
                  <w:tcBorders>
                    <w:top w:val="single" w:sz="4" w:space="0" w:color="auto"/>
                    <w:left w:val="single" w:sz="4" w:space="0" w:color="auto"/>
                    <w:bottom w:val="single" w:sz="4" w:space="0" w:color="auto"/>
                    <w:right w:val="single" w:sz="4" w:space="0" w:color="auto"/>
                  </w:tcBorders>
                  <w:vAlign w:val="center"/>
                </w:tcPr>
                <w:p w14:paraId="43026662" w14:textId="77777777" w:rsidR="0011086A" w:rsidRPr="0011086A" w:rsidRDefault="0011086A" w:rsidP="001F6A87">
                  <w:pPr>
                    <w:jc w:val="center"/>
                    <w:rPr>
                      <w:rFonts w:ascii="Times New Roman" w:hAnsi="Times New Roman" w:cs="Times New Roman"/>
                      <w:b/>
                      <w:sz w:val="24"/>
                      <w:szCs w:val="24"/>
                    </w:rPr>
                  </w:pPr>
                </w:p>
              </w:tc>
              <w:tc>
                <w:tcPr>
                  <w:tcW w:w="882" w:type="pct"/>
                  <w:tcBorders>
                    <w:top w:val="single" w:sz="4" w:space="0" w:color="auto"/>
                    <w:left w:val="single" w:sz="4" w:space="0" w:color="auto"/>
                    <w:bottom w:val="single" w:sz="4" w:space="0" w:color="auto"/>
                    <w:right w:val="single" w:sz="4" w:space="0" w:color="auto"/>
                  </w:tcBorders>
                  <w:vAlign w:val="center"/>
                </w:tcPr>
                <w:p w14:paraId="4E1E8B60" w14:textId="77777777" w:rsidR="0011086A" w:rsidRPr="0011086A" w:rsidRDefault="0011086A" w:rsidP="001F6A87">
                  <w:pPr>
                    <w:jc w:val="center"/>
                    <w:rPr>
                      <w:rFonts w:ascii="Times New Roman" w:hAnsi="Times New Roman" w:cs="Times New Roman"/>
                      <w:b/>
                      <w:sz w:val="24"/>
                      <w:szCs w:val="24"/>
                    </w:rPr>
                  </w:pPr>
                </w:p>
              </w:tc>
              <w:tc>
                <w:tcPr>
                  <w:tcW w:w="1176" w:type="pct"/>
                  <w:tcBorders>
                    <w:top w:val="single" w:sz="4" w:space="0" w:color="auto"/>
                    <w:left w:val="nil"/>
                    <w:bottom w:val="single" w:sz="4" w:space="0" w:color="auto"/>
                    <w:right w:val="single" w:sz="4" w:space="0" w:color="auto"/>
                  </w:tcBorders>
                  <w:vAlign w:val="center"/>
                </w:tcPr>
                <w:p w14:paraId="04D5D08C" w14:textId="77777777" w:rsidR="0011086A" w:rsidRPr="0011086A" w:rsidRDefault="0011086A" w:rsidP="001F6A87">
                  <w:pPr>
                    <w:jc w:val="center"/>
                    <w:rPr>
                      <w:rFonts w:ascii="Times New Roman" w:hAnsi="Times New Roman" w:cs="Times New Roman"/>
                      <w:b/>
                      <w:sz w:val="24"/>
                      <w:szCs w:val="24"/>
                    </w:rPr>
                  </w:pPr>
                </w:p>
              </w:tc>
            </w:tr>
          </w:tbl>
          <w:p w14:paraId="21706912" w14:textId="77777777" w:rsidR="0011086A" w:rsidRPr="00BA4635" w:rsidRDefault="0011086A" w:rsidP="001F6A87">
            <w:pPr>
              <w:ind w:firstLine="567"/>
              <w:jc w:val="both"/>
              <w:rPr>
                <w:rFonts w:ascii="Times New Roman" w:eastAsia="Times New Roman" w:hAnsi="Times New Roman" w:cs="Times New Roman"/>
                <w:bCs/>
                <w:i/>
                <w:color w:val="000000"/>
                <w:sz w:val="24"/>
                <w:szCs w:val="24"/>
                <w:lang w:val="uk-UA"/>
              </w:rPr>
            </w:pPr>
          </w:p>
        </w:tc>
        <w:tc>
          <w:tcPr>
            <w:tcW w:w="7513" w:type="dxa"/>
          </w:tcPr>
          <w:p w14:paraId="707BA384" w14:textId="397EACA7" w:rsidR="0011086A" w:rsidRPr="0011086A" w:rsidRDefault="0011086A" w:rsidP="001F6A87">
            <w:pPr>
              <w:ind w:firstLine="567"/>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Виключити</w:t>
            </w:r>
          </w:p>
        </w:tc>
      </w:tr>
      <w:tr w:rsidR="005C4B9C" w:rsidRPr="00BA4635" w14:paraId="0AAE74CF" w14:textId="77777777" w:rsidTr="00B569F1">
        <w:trPr>
          <w:trHeight w:val="1411"/>
        </w:trPr>
        <w:tc>
          <w:tcPr>
            <w:tcW w:w="15163" w:type="dxa"/>
            <w:gridSpan w:val="2"/>
          </w:tcPr>
          <w:p w14:paraId="7E0C23AE" w14:textId="77777777" w:rsidR="005C4B9C" w:rsidRPr="00BA4635" w:rsidRDefault="005C4B9C" w:rsidP="001F6A87">
            <w:pPr>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bCs/>
                <w:i/>
                <w:color w:val="000000"/>
                <w:sz w:val="24"/>
                <w:szCs w:val="24"/>
                <w:lang w:val="uk-UA"/>
              </w:rPr>
              <w:lastRenderedPageBreak/>
              <w:t>Типовий договір про надання послуг із забезпечення збільшення частки виробництва електричної енергії з альтернативних джерел з гарантованим покупцем</w:t>
            </w:r>
          </w:p>
          <w:p w14:paraId="32C1C4CB" w14:textId="77777777" w:rsidR="005C4B9C" w:rsidRPr="00BA4635" w:rsidRDefault="005C4B9C" w:rsidP="001F6A87">
            <w:pPr>
              <w:jc w:val="center"/>
              <w:rPr>
                <w:rFonts w:ascii="Times New Roman" w:eastAsia="Times New Roman" w:hAnsi="Times New Roman" w:cs="Times New Roman"/>
                <w:sz w:val="24"/>
                <w:szCs w:val="24"/>
              </w:rPr>
            </w:pPr>
            <w:r w:rsidRPr="00BA4635">
              <w:rPr>
                <w:rFonts w:ascii="Times New Roman" w:eastAsia="Times New Roman" w:hAnsi="Times New Roman" w:cs="Times New Roman"/>
                <w:color w:val="000000"/>
                <w:sz w:val="24"/>
                <w:szCs w:val="24"/>
              </w:rPr>
              <w:t>Додаток</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 xml:space="preserve">до </w:t>
            </w:r>
            <w:proofErr w:type="spellStart"/>
            <w:r w:rsidRPr="00BA4635">
              <w:rPr>
                <w:rFonts w:ascii="Times New Roman" w:eastAsia="Times New Roman" w:hAnsi="Times New Roman" w:cs="Times New Roman"/>
                <w:color w:val="000000"/>
                <w:sz w:val="24"/>
                <w:szCs w:val="24"/>
              </w:rPr>
              <w:t>Акта</w:t>
            </w:r>
            <w:proofErr w:type="spellEnd"/>
            <w:r w:rsidRPr="00BA4635">
              <w:rPr>
                <w:rFonts w:ascii="Times New Roman" w:eastAsia="Times New Roman" w:hAnsi="Times New Roman" w:cs="Times New Roman"/>
                <w:color w:val="000000"/>
                <w:sz w:val="24"/>
                <w:szCs w:val="24"/>
              </w:rPr>
              <w:t xml:space="preserve"> № ____</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приймання-передачі наданих</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послуг із забезпечення</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збільшення частки виробництва</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електричної енергії з</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альтернативних джерел з гарантованим  покупцем</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до Договору від ___________</w:t>
            </w:r>
            <w:r w:rsidRPr="00BA4635">
              <w:rPr>
                <w:rFonts w:ascii="Times New Roman" w:eastAsia="Times New Roman" w:hAnsi="Times New Roman" w:cs="Times New Roman"/>
                <w:color w:val="000000"/>
                <w:sz w:val="24"/>
                <w:szCs w:val="24"/>
                <w:lang w:val="uk-UA"/>
              </w:rPr>
              <w:t xml:space="preserve"> </w:t>
            </w:r>
            <w:r w:rsidRPr="00BA4635">
              <w:rPr>
                <w:rFonts w:ascii="Times New Roman" w:eastAsia="Times New Roman" w:hAnsi="Times New Roman" w:cs="Times New Roman"/>
                <w:color w:val="000000"/>
                <w:sz w:val="24"/>
                <w:szCs w:val="24"/>
              </w:rPr>
              <w:t>№ __________</w:t>
            </w:r>
          </w:p>
          <w:p w14:paraId="436B692B" w14:textId="4EA77FE1" w:rsidR="005C4B9C" w:rsidRPr="00BA4635" w:rsidRDefault="005C4B9C" w:rsidP="001F6A87">
            <w:pPr>
              <w:jc w:val="center"/>
              <w:rPr>
                <w:rFonts w:ascii="Times New Roman" w:eastAsia="Times New Roman" w:hAnsi="Times New Roman" w:cs="Times New Roman"/>
                <w:bCs/>
                <w:i/>
                <w:color w:val="000000"/>
                <w:sz w:val="24"/>
                <w:szCs w:val="24"/>
                <w:lang w:val="uk-UA"/>
              </w:rPr>
            </w:pPr>
            <w:r w:rsidRPr="00BA4635">
              <w:rPr>
                <w:rFonts w:ascii="Times New Roman" w:eastAsia="Times New Roman" w:hAnsi="Times New Roman" w:cs="Times New Roman"/>
                <w:color w:val="000000"/>
                <w:sz w:val="24"/>
                <w:szCs w:val="24"/>
              </w:rPr>
              <w:t>Розрахунок вартості послуги із забезпечення збільшення частки виробництва електричної енергії з альтернативних джерел</w:t>
            </w:r>
          </w:p>
        </w:tc>
      </w:tr>
      <w:tr w:rsidR="009459BF" w:rsidRPr="00817BC0" w14:paraId="68AD0521" w14:textId="77777777">
        <w:trPr>
          <w:trHeight w:val="573"/>
        </w:trPr>
        <w:tc>
          <w:tcPr>
            <w:tcW w:w="7650" w:type="dxa"/>
          </w:tcPr>
          <w:p w14:paraId="0828C347" w14:textId="05BA2DFD" w:rsidR="009459BF" w:rsidRPr="00BA4635" w:rsidRDefault="009459BF"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7</w:t>
            </w:r>
            <w:r w:rsidRPr="00BA4635">
              <w:rPr>
                <w:rFonts w:ascii="Times New Roman" w:eastAsia="Times New Roman" w:hAnsi="Times New Roman" w:cs="Times New Roman"/>
                <w:sz w:val="24"/>
                <w:szCs w:val="24"/>
                <w:lang w:val="uk-UA"/>
              </w:rPr>
              <w:t xml:space="preserve">. </w:t>
            </w:r>
            <w:r w:rsidRPr="00BA4635">
              <w:rPr>
                <w:rFonts w:ascii="Times New Roman" w:eastAsia="Times New Roman" w:hAnsi="Times New Roman" w:cs="Times New Roman"/>
                <w:sz w:val="24"/>
                <w:szCs w:val="24"/>
              </w:rPr>
              <w:t xml:space="preserve">Сумарний платіж, пов’язаний з доходом від продажу гарантій походження електричної енергії, виробленої з відновлюваних джерел енергії (у тому числі за зовнішньоекономічними договорами (контрактами), зменшений на суму видатків, пов’язаних із </w:t>
            </w:r>
            <w:proofErr w:type="spellStart"/>
            <w:r w:rsidRPr="00BA4635">
              <w:rPr>
                <w:rFonts w:ascii="Times New Roman" w:eastAsia="Times New Roman" w:hAnsi="Times New Roman" w:cs="Times New Roman"/>
                <w:sz w:val="24"/>
                <w:szCs w:val="24"/>
              </w:rPr>
              <w:t>продажем</w:t>
            </w:r>
            <w:proofErr w:type="spellEnd"/>
            <w:r w:rsidRPr="00BA4635">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c>
          <w:tcPr>
            <w:tcW w:w="7513" w:type="dxa"/>
          </w:tcPr>
          <w:p w14:paraId="1ED83D1B" w14:textId="7959E43C" w:rsidR="009459BF" w:rsidRPr="00817BC0" w:rsidRDefault="009459BF" w:rsidP="001F6A87">
            <w:pPr>
              <w:ind w:firstLine="567"/>
              <w:jc w:val="both"/>
              <w:rPr>
                <w:rFonts w:ascii="Times New Roman" w:eastAsia="Times New Roman" w:hAnsi="Times New Roman" w:cs="Times New Roman"/>
                <w:sz w:val="24"/>
                <w:szCs w:val="24"/>
              </w:rPr>
            </w:pPr>
            <w:r w:rsidRPr="00BA4635">
              <w:rPr>
                <w:rFonts w:ascii="Times New Roman" w:eastAsia="Times New Roman" w:hAnsi="Times New Roman" w:cs="Times New Roman"/>
                <w:sz w:val="24"/>
                <w:szCs w:val="24"/>
              </w:rPr>
              <w:t>7</w:t>
            </w:r>
            <w:r w:rsidRPr="00BA4635">
              <w:rPr>
                <w:rFonts w:ascii="Times New Roman" w:eastAsia="Times New Roman" w:hAnsi="Times New Roman" w:cs="Times New Roman"/>
                <w:sz w:val="24"/>
                <w:szCs w:val="24"/>
                <w:lang w:val="uk-UA"/>
              </w:rPr>
              <w:t xml:space="preserve">. </w:t>
            </w:r>
            <w:r w:rsidRPr="00BA4635">
              <w:rPr>
                <w:rFonts w:ascii="Times New Roman" w:eastAsia="Times New Roman" w:hAnsi="Times New Roman" w:cs="Times New Roman"/>
                <w:sz w:val="24"/>
                <w:szCs w:val="24"/>
              </w:rPr>
              <w:t xml:space="preserve">Сумарний платіж, пов’язаний з доходом </w:t>
            </w:r>
            <w:r w:rsidRPr="00BA4635">
              <w:rPr>
                <w:rFonts w:ascii="Times New Roman" w:eastAsia="Times New Roman" w:hAnsi="Times New Roman" w:cs="Times New Roman"/>
                <w:b/>
                <w:sz w:val="24"/>
                <w:szCs w:val="24"/>
              </w:rPr>
              <w:t>гарантованого покупця</w:t>
            </w:r>
            <w:r w:rsidRPr="00BA4635">
              <w:rPr>
                <w:rFonts w:ascii="Times New Roman" w:eastAsia="Times New Roman" w:hAnsi="Times New Roman" w:cs="Times New Roman"/>
                <w:sz w:val="24"/>
                <w:szCs w:val="24"/>
              </w:rPr>
              <w:t xml:space="preserve"> від продажу гарантій походження електричної енергії, виробленої з відновлюваних джерел енергії </w:t>
            </w:r>
            <w:r w:rsidRPr="00BA4635">
              <w:rPr>
                <w:rFonts w:ascii="Times New Roman" w:eastAsia="Times New Roman" w:hAnsi="Times New Roman" w:cs="Times New Roman"/>
                <w:strike/>
                <w:sz w:val="24"/>
                <w:szCs w:val="24"/>
              </w:rPr>
              <w:t>(у тому числі за зовнішньоекономічними договорами (контрактами)</w:t>
            </w:r>
            <w:r w:rsidRPr="00BA4635">
              <w:rPr>
                <w:rFonts w:ascii="Times New Roman" w:eastAsia="Times New Roman" w:hAnsi="Times New Roman" w:cs="Times New Roman"/>
                <w:sz w:val="24"/>
                <w:szCs w:val="24"/>
              </w:rPr>
              <w:t xml:space="preserve">, зменшений на суму видатків, пов’язаних із </w:t>
            </w:r>
            <w:proofErr w:type="spellStart"/>
            <w:r w:rsidRPr="00BA4635">
              <w:rPr>
                <w:rFonts w:ascii="Times New Roman" w:eastAsia="Times New Roman" w:hAnsi="Times New Roman" w:cs="Times New Roman"/>
                <w:sz w:val="24"/>
                <w:szCs w:val="24"/>
              </w:rPr>
              <w:t>продажем</w:t>
            </w:r>
            <w:proofErr w:type="spellEnd"/>
            <w:r w:rsidRPr="00BA4635">
              <w:rPr>
                <w:rFonts w:ascii="Times New Roman" w:eastAsia="Times New Roman" w:hAnsi="Times New Roman" w:cs="Times New Roman"/>
                <w:sz w:val="24"/>
                <w:szCs w:val="24"/>
              </w:rPr>
              <w:t xml:space="preserve"> таких гарантій походження, за розрахунковий місяць m, (без ПДВ), грн.:</w:t>
            </w:r>
          </w:p>
        </w:tc>
      </w:tr>
    </w:tbl>
    <w:p w14:paraId="7BBBDE1A" w14:textId="77777777" w:rsidR="0085313F" w:rsidRPr="00817BC0" w:rsidRDefault="0085313F" w:rsidP="001F6A87">
      <w:pPr>
        <w:ind w:firstLine="567"/>
        <w:rPr>
          <w:rFonts w:ascii="Times New Roman" w:eastAsia="Times New Roman" w:hAnsi="Times New Roman" w:cs="Times New Roman"/>
          <w:color w:val="000000"/>
          <w:sz w:val="24"/>
          <w:szCs w:val="24"/>
        </w:rPr>
      </w:pPr>
    </w:p>
    <w:sectPr w:rsidR="0085313F" w:rsidRPr="00817BC0" w:rsidSect="00265386">
      <w:headerReference w:type="default" r:id="rId26"/>
      <w:pgSz w:w="16838" w:h="11906" w:orient="landscape"/>
      <w:pgMar w:top="851" w:right="850" w:bottom="284" w:left="850"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75C4AF" w14:textId="77777777" w:rsidR="00080F7A" w:rsidRDefault="00080F7A">
      <w:pPr>
        <w:spacing w:after="0" w:line="240" w:lineRule="auto"/>
      </w:pPr>
      <w:r>
        <w:separator/>
      </w:r>
    </w:p>
  </w:endnote>
  <w:endnote w:type="continuationSeparator" w:id="0">
    <w:p w14:paraId="37436219" w14:textId="77777777" w:rsidR="00080F7A" w:rsidRDefault="00080F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embedRegular r:id="rId1" w:fontKey="{2735A63C-12CE-4ADF-9B5B-BC13C6EFB514}"/>
    <w:embedBold r:id="rId2" w:fontKey="{B80AC4DB-5658-47B2-B74F-331260389740}"/>
    <w:embedItalic r:id="rId3" w:fontKey="{18E46262-3288-43EE-9EAE-5774F40CC04E}"/>
    <w:embedBoldItalic r:id="rId4" w:fontKey="{C4E535B5-45D2-4B0F-95A9-ACE9CBEBA5A6}"/>
  </w:font>
  <w:font w:name="Segoe UI">
    <w:panose1 w:val="020B0502040204020203"/>
    <w:charset w:val="CC"/>
    <w:family w:val="swiss"/>
    <w:pitch w:val="variable"/>
    <w:sig w:usb0="E4002EFF" w:usb1="C000E47F" w:usb2="00000009" w:usb3="00000000" w:csb0="000001FF" w:csb1="00000000"/>
    <w:embedRegular r:id="rId5" w:fontKey="{B61A162E-3B58-44D5-B58B-CA0CC808E2D5}"/>
  </w:font>
  <w:font w:name="Georgia">
    <w:panose1 w:val="02040502050405020303"/>
    <w:charset w:val="CC"/>
    <w:family w:val="roman"/>
    <w:pitch w:val="variable"/>
    <w:sig w:usb0="00000287" w:usb1="00000000" w:usb2="00000000" w:usb3="00000000" w:csb0="0000009F" w:csb1="00000000"/>
    <w:embedItalic r:id="rId6" w:fontKey="{F164BE0F-8F50-4ED1-B47D-CE7ACBC55D96}"/>
  </w:font>
  <w:font w:name="Cambria Math">
    <w:panose1 w:val="02040503050406030204"/>
    <w:charset w:val="CC"/>
    <w:family w:val="roman"/>
    <w:pitch w:val="variable"/>
    <w:sig w:usb0="E00006FF" w:usb1="420024FF" w:usb2="02000000" w:usb3="00000000" w:csb0="0000019F" w:csb1="00000000"/>
    <w:embedRegular r:id="rId7" w:fontKey="{946051B6-6420-4103-B76F-26908A21B985}"/>
    <w:embedItalic r:id="rId8" w:fontKey="{E20FC5F7-5A75-42D9-86C7-EC2907BA778D}"/>
    <w:embedBoldItalic r:id="rId9" w:fontKey="{E106E41C-34CF-4B8B-AD93-65B91243B97E}"/>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embedRegular r:id="rId10" w:fontKey="{FF3CC6AC-F35F-4C73-9C3A-380E748A38D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A1B6CB" w14:textId="77777777" w:rsidR="00080F7A" w:rsidRDefault="00080F7A">
      <w:pPr>
        <w:spacing w:after="0" w:line="240" w:lineRule="auto"/>
      </w:pPr>
      <w:r>
        <w:separator/>
      </w:r>
    </w:p>
  </w:footnote>
  <w:footnote w:type="continuationSeparator" w:id="0">
    <w:p w14:paraId="5FF3A8B9" w14:textId="77777777" w:rsidR="00080F7A" w:rsidRDefault="00080F7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EADD6" w14:textId="10CC77B6" w:rsidR="001C4E70" w:rsidRDefault="001C4E70">
    <w:pPr>
      <w:pBdr>
        <w:top w:val="nil"/>
        <w:left w:val="nil"/>
        <w:bottom w:val="nil"/>
        <w:right w:val="nil"/>
        <w:between w:val="nil"/>
      </w:pBdr>
      <w:tabs>
        <w:tab w:val="center" w:pos="4819"/>
        <w:tab w:val="right" w:pos="9639"/>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noProof/>
        <w:color w:val="000000"/>
      </w:rPr>
      <w:t>20</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2B04A8"/>
    <w:multiLevelType w:val="multilevel"/>
    <w:tmpl w:val="93968A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2"/>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13F"/>
    <w:rsid w:val="00001A70"/>
    <w:rsid w:val="000034FB"/>
    <w:rsid w:val="000054E1"/>
    <w:rsid w:val="0002327F"/>
    <w:rsid w:val="00036168"/>
    <w:rsid w:val="00036245"/>
    <w:rsid w:val="000574D2"/>
    <w:rsid w:val="00062BB1"/>
    <w:rsid w:val="000632F3"/>
    <w:rsid w:val="000678D3"/>
    <w:rsid w:val="00067C3C"/>
    <w:rsid w:val="000747AB"/>
    <w:rsid w:val="000764CF"/>
    <w:rsid w:val="00080266"/>
    <w:rsid w:val="00080F7A"/>
    <w:rsid w:val="00090FC6"/>
    <w:rsid w:val="00091D2F"/>
    <w:rsid w:val="00092E2E"/>
    <w:rsid w:val="0009557C"/>
    <w:rsid w:val="000A1317"/>
    <w:rsid w:val="000A3697"/>
    <w:rsid w:val="000C0F36"/>
    <w:rsid w:val="000C32F0"/>
    <w:rsid w:val="000D088E"/>
    <w:rsid w:val="000D0F23"/>
    <w:rsid w:val="000D4B20"/>
    <w:rsid w:val="000F2C38"/>
    <w:rsid w:val="000F652A"/>
    <w:rsid w:val="000F6D20"/>
    <w:rsid w:val="0011086A"/>
    <w:rsid w:val="0011460D"/>
    <w:rsid w:val="00121DC0"/>
    <w:rsid w:val="00141656"/>
    <w:rsid w:val="001417E8"/>
    <w:rsid w:val="00152C59"/>
    <w:rsid w:val="00156BB8"/>
    <w:rsid w:val="00161BD0"/>
    <w:rsid w:val="00164E56"/>
    <w:rsid w:val="00173FC3"/>
    <w:rsid w:val="001772CE"/>
    <w:rsid w:val="00184588"/>
    <w:rsid w:val="001862EF"/>
    <w:rsid w:val="00187572"/>
    <w:rsid w:val="00194E65"/>
    <w:rsid w:val="001973DA"/>
    <w:rsid w:val="001A685A"/>
    <w:rsid w:val="001B4FCC"/>
    <w:rsid w:val="001B732B"/>
    <w:rsid w:val="001B784B"/>
    <w:rsid w:val="001C2466"/>
    <w:rsid w:val="001C4E70"/>
    <w:rsid w:val="001C5BBF"/>
    <w:rsid w:val="001D2BA0"/>
    <w:rsid w:val="001D33DC"/>
    <w:rsid w:val="001D3D03"/>
    <w:rsid w:val="001D3E67"/>
    <w:rsid w:val="001D4FEF"/>
    <w:rsid w:val="001E6F9D"/>
    <w:rsid w:val="001F4D01"/>
    <w:rsid w:val="001F579C"/>
    <w:rsid w:val="001F6A87"/>
    <w:rsid w:val="001F6B3A"/>
    <w:rsid w:val="00205CDE"/>
    <w:rsid w:val="002178B0"/>
    <w:rsid w:val="00225996"/>
    <w:rsid w:val="00261834"/>
    <w:rsid w:val="00265386"/>
    <w:rsid w:val="00265963"/>
    <w:rsid w:val="00271B51"/>
    <w:rsid w:val="00273032"/>
    <w:rsid w:val="00273B0B"/>
    <w:rsid w:val="002860E4"/>
    <w:rsid w:val="0029336A"/>
    <w:rsid w:val="002967AD"/>
    <w:rsid w:val="002A6C4D"/>
    <w:rsid w:val="002B2F62"/>
    <w:rsid w:val="002B6317"/>
    <w:rsid w:val="002C0067"/>
    <w:rsid w:val="002C11FC"/>
    <w:rsid w:val="002D4B9B"/>
    <w:rsid w:val="002E23F5"/>
    <w:rsid w:val="002E3C85"/>
    <w:rsid w:val="002E46FD"/>
    <w:rsid w:val="002F372F"/>
    <w:rsid w:val="00302163"/>
    <w:rsid w:val="003119D1"/>
    <w:rsid w:val="00314C2A"/>
    <w:rsid w:val="00315AE7"/>
    <w:rsid w:val="00317650"/>
    <w:rsid w:val="00324919"/>
    <w:rsid w:val="003255DE"/>
    <w:rsid w:val="003278AD"/>
    <w:rsid w:val="003303DE"/>
    <w:rsid w:val="00337CB2"/>
    <w:rsid w:val="00340044"/>
    <w:rsid w:val="00343C5A"/>
    <w:rsid w:val="00345500"/>
    <w:rsid w:val="003524DF"/>
    <w:rsid w:val="00352D42"/>
    <w:rsid w:val="003641C2"/>
    <w:rsid w:val="00370E4A"/>
    <w:rsid w:val="00371AA0"/>
    <w:rsid w:val="003822F0"/>
    <w:rsid w:val="00382717"/>
    <w:rsid w:val="00383899"/>
    <w:rsid w:val="00383FDF"/>
    <w:rsid w:val="00392ADC"/>
    <w:rsid w:val="00393925"/>
    <w:rsid w:val="003B18E0"/>
    <w:rsid w:val="003B7B92"/>
    <w:rsid w:val="003C1465"/>
    <w:rsid w:val="003D20DB"/>
    <w:rsid w:val="003D69AE"/>
    <w:rsid w:val="003F10CD"/>
    <w:rsid w:val="003F1171"/>
    <w:rsid w:val="003F450F"/>
    <w:rsid w:val="004042FC"/>
    <w:rsid w:val="00421CA8"/>
    <w:rsid w:val="0042332D"/>
    <w:rsid w:val="00424AE4"/>
    <w:rsid w:val="00431994"/>
    <w:rsid w:val="004352C9"/>
    <w:rsid w:val="00444B8A"/>
    <w:rsid w:val="004475BE"/>
    <w:rsid w:val="00452E93"/>
    <w:rsid w:val="004607A8"/>
    <w:rsid w:val="00472616"/>
    <w:rsid w:val="00480750"/>
    <w:rsid w:val="004842F0"/>
    <w:rsid w:val="00487177"/>
    <w:rsid w:val="00492B65"/>
    <w:rsid w:val="004952EC"/>
    <w:rsid w:val="004A22FF"/>
    <w:rsid w:val="004B30DE"/>
    <w:rsid w:val="004B7030"/>
    <w:rsid w:val="004C03F4"/>
    <w:rsid w:val="004C476F"/>
    <w:rsid w:val="004D0B0D"/>
    <w:rsid w:val="004D0C95"/>
    <w:rsid w:val="004E56CB"/>
    <w:rsid w:val="004F463C"/>
    <w:rsid w:val="005013D5"/>
    <w:rsid w:val="005111C8"/>
    <w:rsid w:val="0052113E"/>
    <w:rsid w:val="005227EA"/>
    <w:rsid w:val="00524231"/>
    <w:rsid w:val="005326AC"/>
    <w:rsid w:val="00535B59"/>
    <w:rsid w:val="005634B6"/>
    <w:rsid w:val="00566148"/>
    <w:rsid w:val="00570D92"/>
    <w:rsid w:val="00572FD4"/>
    <w:rsid w:val="00583CC6"/>
    <w:rsid w:val="00586387"/>
    <w:rsid w:val="005901D2"/>
    <w:rsid w:val="00592DDF"/>
    <w:rsid w:val="00595A02"/>
    <w:rsid w:val="00595DC2"/>
    <w:rsid w:val="00595FCB"/>
    <w:rsid w:val="005C2011"/>
    <w:rsid w:val="005C2889"/>
    <w:rsid w:val="005C455C"/>
    <w:rsid w:val="005C4B9C"/>
    <w:rsid w:val="005C75D4"/>
    <w:rsid w:val="005D0DD2"/>
    <w:rsid w:val="005D5B69"/>
    <w:rsid w:val="005D7239"/>
    <w:rsid w:val="005E2E76"/>
    <w:rsid w:val="005E3356"/>
    <w:rsid w:val="005F0142"/>
    <w:rsid w:val="006105F1"/>
    <w:rsid w:val="0061278E"/>
    <w:rsid w:val="0063223C"/>
    <w:rsid w:val="006336C7"/>
    <w:rsid w:val="00642A31"/>
    <w:rsid w:val="00642F71"/>
    <w:rsid w:val="006459B4"/>
    <w:rsid w:val="00646C89"/>
    <w:rsid w:val="00652C0D"/>
    <w:rsid w:val="006542BB"/>
    <w:rsid w:val="00665EF3"/>
    <w:rsid w:val="006879D3"/>
    <w:rsid w:val="0069790D"/>
    <w:rsid w:val="006A2AAE"/>
    <w:rsid w:val="006A4117"/>
    <w:rsid w:val="006B1910"/>
    <w:rsid w:val="006C29D0"/>
    <w:rsid w:val="006C6497"/>
    <w:rsid w:val="006D5D2F"/>
    <w:rsid w:val="006E0BF6"/>
    <w:rsid w:val="006E2D42"/>
    <w:rsid w:val="006F010E"/>
    <w:rsid w:val="006F1298"/>
    <w:rsid w:val="006F2000"/>
    <w:rsid w:val="006F55B3"/>
    <w:rsid w:val="00700CF8"/>
    <w:rsid w:val="0070244F"/>
    <w:rsid w:val="00707C33"/>
    <w:rsid w:val="00716388"/>
    <w:rsid w:val="00717244"/>
    <w:rsid w:val="00734543"/>
    <w:rsid w:val="00735870"/>
    <w:rsid w:val="007358DF"/>
    <w:rsid w:val="00763A43"/>
    <w:rsid w:val="00772C27"/>
    <w:rsid w:val="007748FF"/>
    <w:rsid w:val="00776DCD"/>
    <w:rsid w:val="007779EB"/>
    <w:rsid w:val="007A3FE3"/>
    <w:rsid w:val="007B58EF"/>
    <w:rsid w:val="007B7845"/>
    <w:rsid w:val="007C1AF2"/>
    <w:rsid w:val="007C5B70"/>
    <w:rsid w:val="007C605B"/>
    <w:rsid w:val="007C6F29"/>
    <w:rsid w:val="007D5AD8"/>
    <w:rsid w:val="007F00AF"/>
    <w:rsid w:val="007F1C5E"/>
    <w:rsid w:val="00805A17"/>
    <w:rsid w:val="00817BC0"/>
    <w:rsid w:val="0082322A"/>
    <w:rsid w:val="00823F15"/>
    <w:rsid w:val="008266B1"/>
    <w:rsid w:val="00840462"/>
    <w:rsid w:val="008465F4"/>
    <w:rsid w:val="00850528"/>
    <w:rsid w:val="0085313F"/>
    <w:rsid w:val="008531F4"/>
    <w:rsid w:val="00854106"/>
    <w:rsid w:val="00855EAD"/>
    <w:rsid w:val="008651B4"/>
    <w:rsid w:val="00865978"/>
    <w:rsid w:val="00867401"/>
    <w:rsid w:val="00882887"/>
    <w:rsid w:val="008976CF"/>
    <w:rsid w:val="008A1F97"/>
    <w:rsid w:val="008C059A"/>
    <w:rsid w:val="008C06F2"/>
    <w:rsid w:val="008C253C"/>
    <w:rsid w:val="008D0ED8"/>
    <w:rsid w:val="008D366C"/>
    <w:rsid w:val="008D4F9F"/>
    <w:rsid w:val="008D6BD5"/>
    <w:rsid w:val="008F24E1"/>
    <w:rsid w:val="009032B4"/>
    <w:rsid w:val="00922E02"/>
    <w:rsid w:val="00930617"/>
    <w:rsid w:val="009360FB"/>
    <w:rsid w:val="0094578D"/>
    <w:rsid w:val="009459BF"/>
    <w:rsid w:val="00947A23"/>
    <w:rsid w:val="009632D5"/>
    <w:rsid w:val="00987DAC"/>
    <w:rsid w:val="009A25C9"/>
    <w:rsid w:val="009C23B6"/>
    <w:rsid w:val="009C734F"/>
    <w:rsid w:val="009D1DAC"/>
    <w:rsid w:val="009D47CA"/>
    <w:rsid w:val="009D7CFD"/>
    <w:rsid w:val="00A33A37"/>
    <w:rsid w:val="00A34886"/>
    <w:rsid w:val="00A42B65"/>
    <w:rsid w:val="00A42D54"/>
    <w:rsid w:val="00A5644A"/>
    <w:rsid w:val="00A62B95"/>
    <w:rsid w:val="00A669A5"/>
    <w:rsid w:val="00A82335"/>
    <w:rsid w:val="00A9740E"/>
    <w:rsid w:val="00AB3E64"/>
    <w:rsid w:val="00AB408E"/>
    <w:rsid w:val="00AB5B87"/>
    <w:rsid w:val="00AB69EC"/>
    <w:rsid w:val="00AC6369"/>
    <w:rsid w:val="00AD2BB1"/>
    <w:rsid w:val="00AD4865"/>
    <w:rsid w:val="00AE43CB"/>
    <w:rsid w:val="00B03287"/>
    <w:rsid w:val="00B04335"/>
    <w:rsid w:val="00B14D42"/>
    <w:rsid w:val="00B225A0"/>
    <w:rsid w:val="00B25335"/>
    <w:rsid w:val="00B2746E"/>
    <w:rsid w:val="00B31444"/>
    <w:rsid w:val="00B32D60"/>
    <w:rsid w:val="00B44D60"/>
    <w:rsid w:val="00B51DDE"/>
    <w:rsid w:val="00B523F9"/>
    <w:rsid w:val="00B53624"/>
    <w:rsid w:val="00B569F1"/>
    <w:rsid w:val="00B63C2B"/>
    <w:rsid w:val="00B65FB4"/>
    <w:rsid w:val="00B667BC"/>
    <w:rsid w:val="00B76613"/>
    <w:rsid w:val="00B779CD"/>
    <w:rsid w:val="00B806E7"/>
    <w:rsid w:val="00B84BB8"/>
    <w:rsid w:val="00B91A66"/>
    <w:rsid w:val="00B93F77"/>
    <w:rsid w:val="00BA066F"/>
    <w:rsid w:val="00BA4635"/>
    <w:rsid w:val="00BA7B5B"/>
    <w:rsid w:val="00BB77F4"/>
    <w:rsid w:val="00BC22C9"/>
    <w:rsid w:val="00BD1D4C"/>
    <w:rsid w:val="00BD6AC1"/>
    <w:rsid w:val="00BE2438"/>
    <w:rsid w:val="00BE79B6"/>
    <w:rsid w:val="00BF2421"/>
    <w:rsid w:val="00C02A14"/>
    <w:rsid w:val="00C102D2"/>
    <w:rsid w:val="00C139BC"/>
    <w:rsid w:val="00C20807"/>
    <w:rsid w:val="00C52FEA"/>
    <w:rsid w:val="00C62E64"/>
    <w:rsid w:val="00C74F7E"/>
    <w:rsid w:val="00C758FE"/>
    <w:rsid w:val="00C8399B"/>
    <w:rsid w:val="00C869FE"/>
    <w:rsid w:val="00CB2775"/>
    <w:rsid w:val="00CD0040"/>
    <w:rsid w:val="00CD1786"/>
    <w:rsid w:val="00CF3AD2"/>
    <w:rsid w:val="00D05751"/>
    <w:rsid w:val="00D262C6"/>
    <w:rsid w:val="00D304A8"/>
    <w:rsid w:val="00D31664"/>
    <w:rsid w:val="00D35F78"/>
    <w:rsid w:val="00D53782"/>
    <w:rsid w:val="00D6042B"/>
    <w:rsid w:val="00D628BB"/>
    <w:rsid w:val="00D632C1"/>
    <w:rsid w:val="00D657A9"/>
    <w:rsid w:val="00D677B2"/>
    <w:rsid w:val="00D72D2A"/>
    <w:rsid w:val="00D77BC3"/>
    <w:rsid w:val="00D839A3"/>
    <w:rsid w:val="00D8737F"/>
    <w:rsid w:val="00D94771"/>
    <w:rsid w:val="00D961CE"/>
    <w:rsid w:val="00DC3E76"/>
    <w:rsid w:val="00DD3FAD"/>
    <w:rsid w:val="00DD4CEB"/>
    <w:rsid w:val="00DE5AF2"/>
    <w:rsid w:val="00DF346E"/>
    <w:rsid w:val="00DF7235"/>
    <w:rsid w:val="00E1038D"/>
    <w:rsid w:val="00E11270"/>
    <w:rsid w:val="00E21462"/>
    <w:rsid w:val="00E22AC4"/>
    <w:rsid w:val="00E22B65"/>
    <w:rsid w:val="00E27D67"/>
    <w:rsid w:val="00E27DF2"/>
    <w:rsid w:val="00E3140C"/>
    <w:rsid w:val="00E32D06"/>
    <w:rsid w:val="00E40D97"/>
    <w:rsid w:val="00E41BC6"/>
    <w:rsid w:val="00E42460"/>
    <w:rsid w:val="00E42687"/>
    <w:rsid w:val="00E45E77"/>
    <w:rsid w:val="00E5341D"/>
    <w:rsid w:val="00E56738"/>
    <w:rsid w:val="00E577A9"/>
    <w:rsid w:val="00E65027"/>
    <w:rsid w:val="00E83E2E"/>
    <w:rsid w:val="00E8501C"/>
    <w:rsid w:val="00E86E52"/>
    <w:rsid w:val="00E910FB"/>
    <w:rsid w:val="00E96879"/>
    <w:rsid w:val="00EB5A4D"/>
    <w:rsid w:val="00EB717D"/>
    <w:rsid w:val="00EB7BB9"/>
    <w:rsid w:val="00EC5920"/>
    <w:rsid w:val="00ED2CC3"/>
    <w:rsid w:val="00ED495D"/>
    <w:rsid w:val="00EF1E98"/>
    <w:rsid w:val="00EF299F"/>
    <w:rsid w:val="00F00FBF"/>
    <w:rsid w:val="00F13A69"/>
    <w:rsid w:val="00F24AFB"/>
    <w:rsid w:val="00F31549"/>
    <w:rsid w:val="00F35FA2"/>
    <w:rsid w:val="00F35FEF"/>
    <w:rsid w:val="00F360DE"/>
    <w:rsid w:val="00F42CFE"/>
    <w:rsid w:val="00F4453B"/>
    <w:rsid w:val="00F455DA"/>
    <w:rsid w:val="00F578F5"/>
    <w:rsid w:val="00F635BA"/>
    <w:rsid w:val="00F8021C"/>
    <w:rsid w:val="00F81F2E"/>
    <w:rsid w:val="00F83144"/>
    <w:rsid w:val="00F8707D"/>
    <w:rsid w:val="00F9145F"/>
    <w:rsid w:val="00F92267"/>
    <w:rsid w:val="00F92CDA"/>
    <w:rsid w:val="00F94488"/>
    <w:rsid w:val="00F959F6"/>
    <w:rsid w:val="00FA10A8"/>
    <w:rsid w:val="00FB410C"/>
    <w:rsid w:val="00FC261A"/>
    <w:rsid w:val="00FC2E09"/>
    <w:rsid w:val="00FD1DC7"/>
    <w:rsid w:val="00FD23BE"/>
    <w:rsid w:val="00FE1EDE"/>
    <w:rsid w:val="00FE322D"/>
    <w:rsid w:val="00FE36D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3BF66"/>
  <w15:docId w15:val="{447113FE-9056-4D62-A446-6BE8EE232E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D366C"/>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styleId="a4">
    <w:name w:val="Table Grid"/>
    <w:basedOn w:val="a1"/>
    <w:uiPriority w:val="39"/>
    <w:rsid w:val="00E34C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Normal (Web)"/>
    <w:uiPriority w:val="99"/>
    <w:unhideWhenUsed/>
    <w:rsid w:val="00E34C3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Balloon Text"/>
    <w:link w:val="a7"/>
    <w:uiPriority w:val="99"/>
    <w:semiHidden/>
    <w:unhideWhenUsed/>
    <w:rsid w:val="00404D5D"/>
    <w:pPr>
      <w:spacing w:after="0" w:line="240" w:lineRule="auto"/>
    </w:pPr>
    <w:rPr>
      <w:rFonts w:ascii="Segoe UI" w:hAnsi="Segoe UI" w:cs="Segoe UI"/>
      <w:sz w:val="18"/>
      <w:szCs w:val="18"/>
    </w:rPr>
  </w:style>
  <w:style w:type="character" w:customStyle="1" w:styleId="a7">
    <w:name w:val="Текст у виносці Знак"/>
    <w:basedOn w:val="a0"/>
    <w:link w:val="a6"/>
    <w:uiPriority w:val="99"/>
    <w:semiHidden/>
    <w:rsid w:val="00404D5D"/>
    <w:rPr>
      <w:rFonts w:ascii="Segoe UI" w:hAnsi="Segoe UI" w:cs="Segoe UI"/>
      <w:sz w:val="18"/>
      <w:szCs w:val="18"/>
    </w:rPr>
  </w:style>
  <w:style w:type="paragraph" w:customStyle="1" w:styleId="rvps2">
    <w:name w:val="rvps2"/>
    <w:qFormat/>
    <w:rsid w:val="00FB1E2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1">
    <w:name w:val="rvts11"/>
    <w:basedOn w:val="a0"/>
    <w:rsid w:val="00FB1E22"/>
  </w:style>
  <w:style w:type="character" w:styleId="a8">
    <w:name w:val="Hyperlink"/>
    <w:basedOn w:val="a0"/>
    <w:uiPriority w:val="99"/>
    <w:unhideWhenUsed/>
    <w:rsid w:val="00FB1E22"/>
    <w:rPr>
      <w:color w:val="0000FF"/>
      <w:u w:val="single"/>
    </w:rPr>
  </w:style>
  <w:style w:type="character" w:styleId="a9">
    <w:name w:val="annotation reference"/>
    <w:basedOn w:val="a0"/>
    <w:uiPriority w:val="99"/>
    <w:semiHidden/>
    <w:unhideWhenUsed/>
    <w:rsid w:val="00687801"/>
    <w:rPr>
      <w:sz w:val="16"/>
      <w:szCs w:val="16"/>
    </w:rPr>
  </w:style>
  <w:style w:type="paragraph" w:styleId="aa">
    <w:name w:val="annotation text"/>
    <w:link w:val="ab"/>
    <w:uiPriority w:val="99"/>
    <w:unhideWhenUsed/>
    <w:rsid w:val="00687801"/>
    <w:pPr>
      <w:spacing w:line="240" w:lineRule="auto"/>
    </w:pPr>
    <w:rPr>
      <w:sz w:val="20"/>
      <w:szCs w:val="20"/>
    </w:rPr>
  </w:style>
  <w:style w:type="character" w:customStyle="1" w:styleId="ab">
    <w:name w:val="Текст примітки Знак"/>
    <w:basedOn w:val="a0"/>
    <w:link w:val="aa"/>
    <w:uiPriority w:val="99"/>
    <w:rsid w:val="00687801"/>
    <w:rPr>
      <w:sz w:val="20"/>
      <w:szCs w:val="20"/>
    </w:rPr>
  </w:style>
  <w:style w:type="paragraph" w:styleId="ac">
    <w:name w:val="annotation subject"/>
    <w:basedOn w:val="aa"/>
    <w:next w:val="aa"/>
    <w:link w:val="ad"/>
    <w:uiPriority w:val="99"/>
    <w:semiHidden/>
    <w:unhideWhenUsed/>
    <w:rsid w:val="00687801"/>
    <w:rPr>
      <w:b/>
      <w:bCs/>
    </w:rPr>
  </w:style>
  <w:style w:type="character" w:customStyle="1" w:styleId="ad">
    <w:name w:val="Тема примітки Знак"/>
    <w:basedOn w:val="ab"/>
    <w:link w:val="ac"/>
    <w:uiPriority w:val="99"/>
    <w:semiHidden/>
    <w:rsid w:val="00687801"/>
    <w:rPr>
      <w:b/>
      <w:bCs/>
      <w:sz w:val="20"/>
      <w:szCs w:val="20"/>
    </w:rPr>
  </w:style>
  <w:style w:type="character" w:customStyle="1" w:styleId="contentpasted2">
    <w:name w:val="contentpasted2"/>
    <w:basedOn w:val="a0"/>
    <w:rsid w:val="00C9445A"/>
  </w:style>
  <w:style w:type="character" w:customStyle="1" w:styleId="rvts9">
    <w:name w:val="rvts9"/>
    <w:basedOn w:val="a0"/>
    <w:rsid w:val="00C9445A"/>
  </w:style>
  <w:style w:type="character" w:customStyle="1" w:styleId="rvts37">
    <w:name w:val="rvts37"/>
    <w:basedOn w:val="a0"/>
    <w:rsid w:val="00C9445A"/>
  </w:style>
  <w:style w:type="paragraph" w:customStyle="1" w:styleId="rvps7">
    <w:name w:val="rvps7"/>
    <w:rsid w:val="003214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vts15">
    <w:name w:val="rvts15"/>
    <w:basedOn w:val="a0"/>
    <w:rsid w:val="00321476"/>
  </w:style>
  <w:style w:type="paragraph" w:customStyle="1" w:styleId="Default">
    <w:name w:val="Default"/>
    <w:rsid w:val="00247BF8"/>
    <w:pPr>
      <w:autoSpaceDE w:val="0"/>
      <w:autoSpaceDN w:val="0"/>
      <w:adjustRightInd w:val="0"/>
      <w:spacing w:after="0" w:line="240" w:lineRule="auto"/>
    </w:pPr>
    <w:rPr>
      <w:rFonts w:ascii="Times New Roman" w:hAnsi="Times New Roman" w:cs="Times New Roman"/>
      <w:color w:val="000000"/>
      <w:sz w:val="24"/>
      <w:szCs w:val="24"/>
      <w:lang w:val="ru-RU"/>
    </w:rPr>
  </w:style>
  <w:style w:type="paragraph" w:customStyle="1" w:styleId="tj">
    <w:name w:val="tj"/>
    <w:rsid w:val="00DF698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t2">
    <w:name w:val="st2"/>
    <w:uiPriority w:val="99"/>
    <w:rsid w:val="001E5632"/>
    <w:pPr>
      <w:autoSpaceDE w:val="0"/>
      <w:autoSpaceDN w:val="0"/>
      <w:adjustRightInd w:val="0"/>
      <w:spacing w:after="150" w:line="240" w:lineRule="auto"/>
      <w:ind w:firstLine="450"/>
      <w:jc w:val="both"/>
    </w:pPr>
    <w:rPr>
      <w:rFonts w:ascii="Times New Roman" w:eastAsia="Times New Roman" w:hAnsi="Times New Roman" w:cs="Times New Roman"/>
      <w:sz w:val="24"/>
      <w:szCs w:val="24"/>
      <w:lang w:val="x-none"/>
    </w:rPr>
  </w:style>
  <w:style w:type="character" w:customStyle="1" w:styleId="rvts46">
    <w:name w:val="rvts46"/>
    <w:basedOn w:val="a0"/>
    <w:rsid w:val="00FC1D03"/>
  </w:style>
  <w:style w:type="character" w:styleId="ae">
    <w:name w:val="Placeholder Text"/>
    <w:basedOn w:val="a0"/>
    <w:uiPriority w:val="99"/>
    <w:semiHidden/>
    <w:rsid w:val="00B827A6"/>
    <w:rPr>
      <w:color w:val="808080"/>
    </w:rPr>
  </w:style>
  <w:style w:type="paragraph" w:styleId="af">
    <w:name w:val="header"/>
    <w:link w:val="af0"/>
    <w:uiPriority w:val="99"/>
    <w:unhideWhenUsed/>
    <w:rsid w:val="00F64D49"/>
    <w:pPr>
      <w:tabs>
        <w:tab w:val="center" w:pos="4819"/>
        <w:tab w:val="right" w:pos="9639"/>
      </w:tabs>
      <w:spacing w:after="0" w:line="240" w:lineRule="auto"/>
    </w:pPr>
  </w:style>
  <w:style w:type="character" w:customStyle="1" w:styleId="af0">
    <w:name w:val="Верхній колонтитул Знак"/>
    <w:basedOn w:val="a0"/>
    <w:link w:val="af"/>
    <w:uiPriority w:val="99"/>
    <w:rsid w:val="00F64D49"/>
  </w:style>
  <w:style w:type="paragraph" w:styleId="af1">
    <w:name w:val="footer"/>
    <w:link w:val="af2"/>
    <w:uiPriority w:val="99"/>
    <w:unhideWhenUsed/>
    <w:rsid w:val="00F64D49"/>
    <w:pPr>
      <w:tabs>
        <w:tab w:val="center" w:pos="4819"/>
        <w:tab w:val="right" w:pos="9639"/>
      </w:tabs>
      <w:spacing w:after="0" w:line="240" w:lineRule="auto"/>
    </w:pPr>
  </w:style>
  <w:style w:type="character" w:customStyle="1" w:styleId="af2">
    <w:name w:val="Нижній колонтитул Знак"/>
    <w:basedOn w:val="a0"/>
    <w:link w:val="af1"/>
    <w:uiPriority w:val="99"/>
    <w:rsid w:val="00F64D49"/>
  </w:style>
  <w:style w:type="character" w:customStyle="1" w:styleId="rvts23">
    <w:name w:val="rvts23"/>
    <w:basedOn w:val="a0"/>
    <w:rsid w:val="00B95BE0"/>
  </w:style>
  <w:style w:type="character" w:customStyle="1" w:styleId="rvts0">
    <w:name w:val="rvts0"/>
    <w:basedOn w:val="a0"/>
    <w:rsid w:val="00DF765B"/>
  </w:style>
  <w:style w:type="character" w:customStyle="1" w:styleId="st42">
    <w:name w:val="st42"/>
    <w:uiPriority w:val="99"/>
    <w:rsid w:val="00DF765B"/>
    <w:rPr>
      <w:color w:val="000000"/>
    </w:rPr>
  </w:style>
  <w:style w:type="character" w:customStyle="1" w:styleId="st910">
    <w:name w:val="st910"/>
    <w:uiPriority w:val="99"/>
    <w:rsid w:val="00DF765B"/>
    <w:rPr>
      <w:color w:val="0000FF"/>
    </w:rPr>
  </w:style>
  <w:style w:type="paragraph" w:styleId="af3">
    <w:name w:val="List Paragraph"/>
    <w:uiPriority w:val="34"/>
    <w:qFormat/>
    <w:rsid w:val="00B84B45"/>
    <w:pPr>
      <w:ind w:left="720"/>
      <w:contextualSpacing/>
    </w:pPr>
  </w:style>
  <w:style w:type="table" w:customStyle="1" w:styleId="af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paragraph" w:styleId="af8">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f9">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customStyle="1" w:styleId="rvps12">
    <w:name w:val="rvps12"/>
    <w:basedOn w:val="a"/>
    <w:rsid w:val="00265386"/>
    <w:pPr>
      <w:spacing w:before="100" w:beforeAutospacing="1" w:after="100" w:afterAutospacing="1" w:line="240" w:lineRule="auto"/>
    </w:pPr>
    <w:rPr>
      <w:rFonts w:ascii="Times New Roman" w:eastAsia="Times New Roman" w:hAnsi="Times New Roman" w:cs="Times New Roman"/>
      <w:sz w:val="24"/>
      <w:szCs w:val="24"/>
      <w:lang w:val="uk-UA"/>
    </w:rPr>
  </w:style>
  <w:style w:type="paragraph" w:customStyle="1" w:styleId="rvps14">
    <w:name w:val="rvps14"/>
    <w:basedOn w:val="a"/>
    <w:rsid w:val="004B30DE"/>
    <w:pPr>
      <w:spacing w:before="100" w:beforeAutospacing="1" w:after="100" w:afterAutospacing="1" w:line="240" w:lineRule="auto"/>
    </w:pPr>
    <w:rPr>
      <w:rFonts w:ascii="Times New Roman" w:eastAsia="Times New Roman" w:hAnsi="Times New Roman" w:cs="Times New Roman"/>
      <w:sz w:val="24"/>
      <w:szCs w:val="24"/>
      <w:lang w:val="uk-U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546891">
      <w:bodyDiv w:val="1"/>
      <w:marLeft w:val="0"/>
      <w:marRight w:val="0"/>
      <w:marTop w:val="0"/>
      <w:marBottom w:val="0"/>
      <w:divBdr>
        <w:top w:val="none" w:sz="0" w:space="0" w:color="auto"/>
        <w:left w:val="none" w:sz="0" w:space="0" w:color="auto"/>
        <w:bottom w:val="none" w:sz="0" w:space="0" w:color="auto"/>
        <w:right w:val="none" w:sz="0" w:space="0" w:color="auto"/>
      </w:divBdr>
    </w:div>
    <w:div w:id="156071884">
      <w:bodyDiv w:val="1"/>
      <w:marLeft w:val="0"/>
      <w:marRight w:val="0"/>
      <w:marTop w:val="0"/>
      <w:marBottom w:val="0"/>
      <w:divBdr>
        <w:top w:val="none" w:sz="0" w:space="0" w:color="auto"/>
        <w:left w:val="none" w:sz="0" w:space="0" w:color="auto"/>
        <w:bottom w:val="none" w:sz="0" w:space="0" w:color="auto"/>
        <w:right w:val="none" w:sz="0" w:space="0" w:color="auto"/>
      </w:divBdr>
    </w:div>
    <w:div w:id="195197056">
      <w:bodyDiv w:val="1"/>
      <w:marLeft w:val="0"/>
      <w:marRight w:val="0"/>
      <w:marTop w:val="0"/>
      <w:marBottom w:val="0"/>
      <w:divBdr>
        <w:top w:val="none" w:sz="0" w:space="0" w:color="auto"/>
        <w:left w:val="none" w:sz="0" w:space="0" w:color="auto"/>
        <w:bottom w:val="none" w:sz="0" w:space="0" w:color="auto"/>
        <w:right w:val="none" w:sz="0" w:space="0" w:color="auto"/>
      </w:divBdr>
    </w:div>
    <w:div w:id="257905893">
      <w:bodyDiv w:val="1"/>
      <w:marLeft w:val="0"/>
      <w:marRight w:val="0"/>
      <w:marTop w:val="0"/>
      <w:marBottom w:val="0"/>
      <w:divBdr>
        <w:top w:val="none" w:sz="0" w:space="0" w:color="auto"/>
        <w:left w:val="none" w:sz="0" w:space="0" w:color="auto"/>
        <w:bottom w:val="none" w:sz="0" w:space="0" w:color="auto"/>
        <w:right w:val="none" w:sz="0" w:space="0" w:color="auto"/>
      </w:divBdr>
    </w:div>
    <w:div w:id="599341063">
      <w:bodyDiv w:val="1"/>
      <w:marLeft w:val="0"/>
      <w:marRight w:val="0"/>
      <w:marTop w:val="0"/>
      <w:marBottom w:val="0"/>
      <w:divBdr>
        <w:top w:val="none" w:sz="0" w:space="0" w:color="auto"/>
        <w:left w:val="none" w:sz="0" w:space="0" w:color="auto"/>
        <w:bottom w:val="none" w:sz="0" w:space="0" w:color="auto"/>
        <w:right w:val="none" w:sz="0" w:space="0" w:color="auto"/>
      </w:divBdr>
    </w:div>
    <w:div w:id="635835291">
      <w:bodyDiv w:val="1"/>
      <w:marLeft w:val="0"/>
      <w:marRight w:val="0"/>
      <w:marTop w:val="0"/>
      <w:marBottom w:val="0"/>
      <w:divBdr>
        <w:top w:val="none" w:sz="0" w:space="0" w:color="auto"/>
        <w:left w:val="none" w:sz="0" w:space="0" w:color="auto"/>
        <w:bottom w:val="none" w:sz="0" w:space="0" w:color="auto"/>
        <w:right w:val="none" w:sz="0" w:space="0" w:color="auto"/>
      </w:divBdr>
    </w:div>
    <w:div w:id="764350607">
      <w:bodyDiv w:val="1"/>
      <w:marLeft w:val="0"/>
      <w:marRight w:val="0"/>
      <w:marTop w:val="0"/>
      <w:marBottom w:val="0"/>
      <w:divBdr>
        <w:top w:val="none" w:sz="0" w:space="0" w:color="auto"/>
        <w:left w:val="none" w:sz="0" w:space="0" w:color="auto"/>
        <w:bottom w:val="none" w:sz="0" w:space="0" w:color="auto"/>
        <w:right w:val="none" w:sz="0" w:space="0" w:color="auto"/>
      </w:divBdr>
    </w:div>
    <w:div w:id="821625832">
      <w:bodyDiv w:val="1"/>
      <w:marLeft w:val="0"/>
      <w:marRight w:val="0"/>
      <w:marTop w:val="0"/>
      <w:marBottom w:val="0"/>
      <w:divBdr>
        <w:top w:val="none" w:sz="0" w:space="0" w:color="auto"/>
        <w:left w:val="none" w:sz="0" w:space="0" w:color="auto"/>
        <w:bottom w:val="none" w:sz="0" w:space="0" w:color="auto"/>
        <w:right w:val="none" w:sz="0" w:space="0" w:color="auto"/>
      </w:divBdr>
    </w:div>
    <w:div w:id="1163856075">
      <w:bodyDiv w:val="1"/>
      <w:marLeft w:val="0"/>
      <w:marRight w:val="0"/>
      <w:marTop w:val="0"/>
      <w:marBottom w:val="0"/>
      <w:divBdr>
        <w:top w:val="none" w:sz="0" w:space="0" w:color="auto"/>
        <w:left w:val="none" w:sz="0" w:space="0" w:color="auto"/>
        <w:bottom w:val="none" w:sz="0" w:space="0" w:color="auto"/>
        <w:right w:val="none" w:sz="0" w:space="0" w:color="auto"/>
      </w:divBdr>
    </w:div>
    <w:div w:id="1249851513">
      <w:bodyDiv w:val="1"/>
      <w:marLeft w:val="0"/>
      <w:marRight w:val="0"/>
      <w:marTop w:val="0"/>
      <w:marBottom w:val="0"/>
      <w:divBdr>
        <w:top w:val="none" w:sz="0" w:space="0" w:color="auto"/>
        <w:left w:val="none" w:sz="0" w:space="0" w:color="auto"/>
        <w:bottom w:val="none" w:sz="0" w:space="0" w:color="auto"/>
        <w:right w:val="none" w:sz="0" w:space="0" w:color="auto"/>
      </w:divBdr>
    </w:div>
    <w:div w:id="1269000751">
      <w:bodyDiv w:val="1"/>
      <w:marLeft w:val="0"/>
      <w:marRight w:val="0"/>
      <w:marTop w:val="0"/>
      <w:marBottom w:val="0"/>
      <w:divBdr>
        <w:top w:val="none" w:sz="0" w:space="0" w:color="auto"/>
        <w:left w:val="none" w:sz="0" w:space="0" w:color="auto"/>
        <w:bottom w:val="none" w:sz="0" w:space="0" w:color="auto"/>
        <w:right w:val="none" w:sz="0" w:space="0" w:color="auto"/>
      </w:divBdr>
    </w:div>
    <w:div w:id="1469012100">
      <w:bodyDiv w:val="1"/>
      <w:marLeft w:val="0"/>
      <w:marRight w:val="0"/>
      <w:marTop w:val="0"/>
      <w:marBottom w:val="0"/>
      <w:divBdr>
        <w:top w:val="none" w:sz="0" w:space="0" w:color="auto"/>
        <w:left w:val="none" w:sz="0" w:space="0" w:color="auto"/>
        <w:bottom w:val="none" w:sz="0" w:space="0" w:color="auto"/>
        <w:right w:val="none" w:sz="0" w:space="0" w:color="auto"/>
      </w:divBdr>
    </w:div>
    <w:div w:id="1585533746">
      <w:bodyDiv w:val="1"/>
      <w:marLeft w:val="0"/>
      <w:marRight w:val="0"/>
      <w:marTop w:val="0"/>
      <w:marBottom w:val="0"/>
      <w:divBdr>
        <w:top w:val="none" w:sz="0" w:space="0" w:color="auto"/>
        <w:left w:val="none" w:sz="0" w:space="0" w:color="auto"/>
        <w:bottom w:val="none" w:sz="0" w:space="0" w:color="auto"/>
        <w:right w:val="none" w:sz="0" w:space="0" w:color="auto"/>
      </w:divBdr>
    </w:div>
    <w:div w:id="1647007624">
      <w:bodyDiv w:val="1"/>
      <w:marLeft w:val="0"/>
      <w:marRight w:val="0"/>
      <w:marTop w:val="0"/>
      <w:marBottom w:val="0"/>
      <w:divBdr>
        <w:top w:val="none" w:sz="0" w:space="0" w:color="auto"/>
        <w:left w:val="none" w:sz="0" w:space="0" w:color="auto"/>
        <w:bottom w:val="none" w:sz="0" w:space="0" w:color="auto"/>
        <w:right w:val="none" w:sz="0" w:space="0" w:color="auto"/>
      </w:divBdr>
    </w:div>
    <w:div w:id="1660839719">
      <w:bodyDiv w:val="1"/>
      <w:marLeft w:val="0"/>
      <w:marRight w:val="0"/>
      <w:marTop w:val="0"/>
      <w:marBottom w:val="0"/>
      <w:divBdr>
        <w:top w:val="none" w:sz="0" w:space="0" w:color="auto"/>
        <w:left w:val="none" w:sz="0" w:space="0" w:color="auto"/>
        <w:bottom w:val="none" w:sz="0" w:space="0" w:color="auto"/>
        <w:right w:val="none" w:sz="0" w:space="0" w:color="auto"/>
      </w:divBdr>
    </w:div>
    <w:div w:id="1871064819">
      <w:bodyDiv w:val="1"/>
      <w:marLeft w:val="0"/>
      <w:marRight w:val="0"/>
      <w:marTop w:val="0"/>
      <w:marBottom w:val="0"/>
      <w:divBdr>
        <w:top w:val="none" w:sz="0" w:space="0" w:color="auto"/>
        <w:left w:val="none" w:sz="0" w:space="0" w:color="auto"/>
        <w:bottom w:val="none" w:sz="0" w:space="0" w:color="auto"/>
        <w:right w:val="none" w:sz="0" w:space="0" w:color="auto"/>
      </w:divBdr>
      <w:divsChild>
        <w:div w:id="1467117784">
          <w:marLeft w:val="0"/>
          <w:marRight w:val="0"/>
          <w:marTop w:val="0"/>
          <w:marBottom w:val="0"/>
          <w:divBdr>
            <w:top w:val="none" w:sz="0" w:space="0" w:color="auto"/>
            <w:left w:val="none" w:sz="0" w:space="0" w:color="auto"/>
            <w:bottom w:val="none" w:sz="0" w:space="0" w:color="auto"/>
            <w:right w:val="none" w:sz="0" w:space="0" w:color="auto"/>
          </w:divBdr>
        </w:div>
        <w:div w:id="738939676">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jpg"/><Relationship Id="rId19" Type="http://schemas.openxmlformats.org/officeDocument/2006/relationships/image" Target="media/image11.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Офіс">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mPkYRmNBFwipV4BR7oirbf2D8g==">CgMxLjAyD2lkLmcyM21nYzFoYWJhMzIQa2l4LmF0b253NjdqMGI2dzIPaWQuaGUxODZ6dmIyNWw5MhBraXguaTN5YnJuMWE0MWpxMg9pZC5qN3d4NzZvYWhoZjEyD2lkLnkyNnRvMmM0OWNxNDIPaWQuMTU2MzFuMmRwMTNvMgloLjFmb2I5dGUyEGtpeC42M2Mzcm5iZDg3ZHcyEGtpeC5iazg0d28xNDVhNmwyEGtpeC5zNWl2eWR1aHFqaW8yEGtpeC5zb2owcWJtMTZiYTEyDmguYzV1ZXRueXUyamZwOAByITFRQUNJQVU3UW56Wmg3RDJvSDRXOE5neXE4Q05NVW1TS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09C4EB3-C234-4672-AB5E-5464E2EABC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22</Pages>
  <Words>42547</Words>
  <Characters>24252</Characters>
  <Application>Microsoft Office Word</Application>
  <DocSecurity>0</DocSecurity>
  <Lines>202</Lines>
  <Paragraphs>133</Paragraphs>
  <ScaleCrop>false</ScaleCrop>
  <HeadingPairs>
    <vt:vector size="2" baseType="variant">
      <vt:variant>
        <vt:lpstr>Назва</vt:lpstr>
      </vt:variant>
      <vt:variant>
        <vt:i4>1</vt:i4>
      </vt:variant>
    </vt:vector>
  </HeadingPairs>
  <TitlesOfParts>
    <vt:vector size="1" baseType="lpstr">
      <vt:lpstr/>
    </vt:vector>
  </TitlesOfParts>
  <Company>NERC</Company>
  <LinksUpToDate>false</LinksUpToDate>
  <CharactersWithSpaces>66666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Мотовиловець Олександр Сергійович</dc:creator>
  <cp:lastModifiedBy>Анна Чеховська</cp:lastModifiedBy>
  <cp:revision>24</cp:revision>
  <dcterms:created xsi:type="dcterms:W3CDTF">2026-04-22T08:57:00Z</dcterms:created>
  <dcterms:modified xsi:type="dcterms:W3CDTF">2026-04-28T10:46:00Z</dcterms:modified>
</cp:coreProperties>
</file>