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3F1E8C" w14:textId="77777777" w:rsidR="00D6675C" w:rsidRPr="004C7F74" w:rsidRDefault="00D93B92">
      <w:pPr>
        <w:spacing w:after="0" w:line="240" w:lineRule="auto"/>
        <w:jc w:val="center"/>
        <w:rPr>
          <w:rFonts w:ascii="Times New Roman" w:eastAsia="Times New Roman" w:hAnsi="Times New Roman" w:cs="Times New Roman"/>
          <w:sz w:val="24"/>
          <w:szCs w:val="24"/>
          <w:lang w:val="uk-UA"/>
        </w:rPr>
      </w:pPr>
      <w:r w:rsidRPr="004C7F74">
        <w:rPr>
          <w:noProof/>
          <w:lang w:val="uk-UA"/>
        </w:rPr>
        <mc:AlternateContent>
          <mc:Choice Requires="wps">
            <w:drawing>
              <wp:anchor distT="0" distB="0" distL="114300" distR="114300" simplePos="0" relativeHeight="251659264" behindDoc="0" locked="0" layoutInCell="1" hidden="0" allowOverlap="1" wp14:anchorId="289EB142" wp14:editId="4696D044">
                <wp:simplePos x="0" y="0"/>
                <wp:positionH relativeFrom="column">
                  <wp:posOffset>4881219</wp:posOffset>
                </wp:positionH>
                <wp:positionV relativeFrom="paragraph">
                  <wp:posOffset>-342875</wp:posOffset>
                </wp:positionV>
                <wp:extent cx="1152525" cy="663753"/>
                <wp:effectExtent l="0" t="0" r="9525" b="3175"/>
                <wp:wrapNone/>
                <wp:docPr id="309" name="Прямокутник 309"/>
                <wp:cNvGraphicFramePr/>
                <a:graphic xmlns:a="http://schemas.openxmlformats.org/drawingml/2006/main">
                  <a:graphicData uri="http://schemas.microsoft.com/office/word/2010/wordprocessingShape">
                    <wps:wsp>
                      <wps:cNvSpPr/>
                      <wps:spPr>
                        <a:xfrm>
                          <a:off x="0" y="0"/>
                          <a:ext cx="1152525" cy="663753"/>
                        </a:xfrm>
                        <a:prstGeom prst="rect">
                          <a:avLst/>
                        </a:prstGeom>
                        <a:solidFill>
                          <a:srgbClr val="FFFFFF"/>
                        </a:solidFill>
                        <a:ln>
                          <a:noFill/>
                        </a:ln>
                      </wps:spPr>
                      <wps:txbx>
                        <w:txbxContent>
                          <w:p w14:paraId="2BA52E99" w14:textId="77777777" w:rsidR="00154AAD" w:rsidRDefault="00154AAD" w:rsidP="00D93B92">
                            <w:pPr>
                              <w:spacing w:after="0" w:line="258" w:lineRule="auto"/>
                              <w:jc w:val="right"/>
                              <w:textDirection w:val="btLr"/>
                            </w:pPr>
                            <w:r>
                              <w:rPr>
                                <w:rFonts w:ascii="Times New Roman" w:eastAsia="Times New Roman" w:hAnsi="Times New Roman" w:cs="Times New Roman"/>
                                <w:b/>
                                <w:color w:val="000000"/>
                                <w:sz w:val="28"/>
                              </w:rPr>
                              <w:t>ПРОЄКТ</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89EB142" id="Прямокутник 309" o:spid="_x0000_s1026" style="position:absolute;left:0;text-align:left;margin-left:384.35pt;margin-top:-27pt;width:90.75pt;height:5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" stroked="f">
                <v:textbox inset="2.53958mm,1.2694mm,2.53958mm,1.2694mm">
                  <w:txbxContent>
                    <w:p w14:paraId="2BA52E99" w14:textId="77777777" w:rsidR="00154AAD" w:rsidRDefault="00154AAD" w:rsidP="00D93B92">
                      <w:pPr>
                        <w:spacing w:after="0" w:line="258" w:lineRule="auto"/>
                        <w:jc w:val="right"/>
                        <w:textDirection w:val="btLr"/>
                      </w:pPr>
                      <w:r>
                        <w:rPr>
                          <w:rFonts w:ascii="Times New Roman" w:eastAsia="Times New Roman" w:hAnsi="Times New Roman" w:cs="Times New Roman"/>
                          <w:b/>
                          <w:color w:val="000000"/>
                          <w:sz w:val="28"/>
                        </w:rPr>
                        <w:t>ПРОЄКТ</w:t>
                      </w:r>
                    </w:p>
                  </w:txbxContent>
                </v:textbox>
              </v:rect>
            </w:pict>
          </mc:Fallback>
        </mc:AlternateContent>
      </w:r>
      <w:r w:rsidR="00604D1B" w:rsidRPr="004C7F74">
        <w:rPr>
          <w:rFonts w:ascii="Times New Roman" w:eastAsia="Times New Roman" w:hAnsi="Times New Roman" w:cs="Times New Roman"/>
          <w:noProof/>
          <w:sz w:val="20"/>
          <w:szCs w:val="20"/>
          <w:lang w:val="uk-UA"/>
        </w:rPr>
        <w:drawing>
          <wp:inline distT="0" distB="0" distL="0" distR="0" wp14:anchorId="6A6777C6" wp14:editId="6D4CADDE">
            <wp:extent cx="432000" cy="622800"/>
            <wp:effectExtent l="0" t="0" r="6350" b="6350"/>
            <wp:docPr id="3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32000" cy="622800"/>
                    </a:xfrm>
                    <a:prstGeom prst="rect">
                      <a:avLst/>
                    </a:prstGeom>
                    <a:ln/>
                  </pic:spPr>
                </pic:pic>
              </a:graphicData>
            </a:graphic>
          </wp:inline>
        </w:drawing>
      </w:r>
      <w:r w:rsidR="00604D1B" w:rsidRPr="004C7F74">
        <w:rPr>
          <w:noProof/>
          <w:lang w:val="uk-UA"/>
        </w:rPr>
        <mc:AlternateContent>
          <mc:Choice Requires="wps">
            <w:drawing>
              <wp:anchor distT="0" distB="0" distL="114300" distR="114300" simplePos="0" relativeHeight="251658240" behindDoc="0" locked="0" layoutInCell="1" hidden="0" allowOverlap="1" wp14:anchorId="044EEAC1" wp14:editId="6290A2F0">
                <wp:simplePos x="0" y="0"/>
                <wp:positionH relativeFrom="column">
                  <wp:posOffset>4864100</wp:posOffset>
                </wp:positionH>
                <wp:positionV relativeFrom="paragraph">
                  <wp:posOffset>-393699</wp:posOffset>
                </wp:positionV>
                <wp:extent cx="1390650" cy="883603"/>
                <wp:effectExtent l="0" t="0" r="0" b="0"/>
                <wp:wrapNone/>
                <wp:docPr id="308" name="Прямокутник 308"/>
                <wp:cNvGraphicFramePr/>
                <a:graphic xmlns:a="http://schemas.openxmlformats.org/drawingml/2006/main">
                  <a:graphicData uri="http://schemas.microsoft.com/office/word/2010/wordprocessingShape">
                    <wps:wsp>
                      <wps:cNvSpPr/>
                      <wps:spPr>
                        <a:xfrm>
                          <a:off x="4653188" y="3078008"/>
                          <a:ext cx="1385625" cy="1403985"/>
                        </a:xfrm>
                        <a:prstGeom prst="rect">
                          <a:avLst/>
                        </a:prstGeom>
                        <a:solidFill>
                          <a:srgbClr val="FFFFFF"/>
                        </a:solidFill>
                        <a:ln>
                          <a:noFill/>
                        </a:ln>
                      </wps:spPr>
                      <wps:txbx>
                        <w:txbxContent>
                          <w:p w14:paraId="4B42C3F9" w14:textId="77777777" w:rsidR="00154AAD" w:rsidRDefault="00154AAD">
                            <w:pPr>
                              <w:spacing w:after="0" w:line="258" w:lineRule="auto"/>
                              <w:textDirection w:val="btLr"/>
                            </w:pPr>
                            <w:r>
                              <w:rPr>
                                <w:rFonts w:ascii="Times New Roman" w:eastAsia="Times New Roman" w:hAnsi="Times New Roman" w:cs="Times New Roman"/>
                                <w:b/>
                                <w:color w:val="FFFFFF"/>
                                <w:sz w:val="24"/>
                              </w:rPr>
                              <w:t>УТОЧНЕННЯТ</w:t>
                            </w:r>
                          </w:p>
                        </w:txbxContent>
                      </wps:txbx>
                      <wps:bodyPr spcFirstLastPara="1" wrap="square" lIns="91425" tIns="45700" rIns="91425" bIns="45700" anchor="t" anchorCtr="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44EEAC1" id="Прямокутник 308" o:spid="_x0000_s1027" style="position:absolute;left:0;text-align:left;margin-left:383pt;margin-top:-31pt;width:109.5pt;height:69.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" stroked="f">
                <v:textbox inset="2.53958mm,1.2694mm,2.53958mm,1.2694mm">
                  <w:txbxContent>
                    <w:p w14:paraId="4B42C3F9" w14:textId="77777777" w:rsidR="00154AAD" w:rsidRDefault="00154AAD">
                      <w:pPr>
                        <w:spacing w:after="0" w:line="258" w:lineRule="auto"/>
                        <w:textDirection w:val="btLr"/>
                      </w:pPr>
                      <w:r>
                        <w:rPr>
                          <w:rFonts w:ascii="Times New Roman" w:eastAsia="Times New Roman" w:hAnsi="Times New Roman" w:cs="Times New Roman"/>
                          <w:b/>
                          <w:color w:val="FFFFFF"/>
                          <w:sz w:val="24"/>
                        </w:rPr>
                        <w:t>УТОЧНЕННЯТ</w:t>
                      </w:r>
                    </w:p>
                  </w:txbxContent>
                </v:textbox>
              </v:rect>
            </w:pict>
          </mc:Fallback>
        </mc:AlternateContent>
      </w:r>
    </w:p>
    <w:p w14:paraId="3783B4C8" w14:textId="77777777" w:rsidR="00D6675C" w:rsidRPr="004C7F74" w:rsidRDefault="00D6675C">
      <w:pPr>
        <w:spacing w:after="0" w:line="240" w:lineRule="auto"/>
        <w:jc w:val="center"/>
        <w:rPr>
          <w:rFonts w:ascii="Times New Roman" w:eastAsia="Times New Roman" w:hAnsi="Times New Roman" w:cs="Times New Roman"/>
          <w:sz w:val="24"/>
          <w:szCs w:val="24"/>
          <w:lang w:val="uk-UA"/>
        </w:rPr>
      </w:pPr>
    </w:p>
    <w:p w14:paraId="1C39D4C2" w14:textId="77777777" w:rsidR="006E6A65" w:rsidRDefault="00604D1B">
      <w:pPr>
        <w:spacing w:after="0" w:line="240" w:lineRule="auto"/>
        <w:jc w:val="center"/>
        <w:rPr>
          <w:rFonts w:ascii="Times New Roman" w:eastAsia="Times New Roman" w:hAnsi="Times New Roman" w:cs="Times New Roman"/>
          <w:b/>
          <w:sz w:val="28"/>
          <w:szCs w:val="28"/>
          <w:lang w:val="uk-UA"/>
        </w:rPr>
      </w:pPr>
      <w:r w:rsidRPr="004C7F74">
        <w:rPr>
          <w:rFonts w:ascii="Times New Roman" w:eastAsia="Times New Roman" w:hAnsi="Times New Roman" w:cs="Times New Roman"/>
          <w:b/>
          <w:sz w:val="28"/>
          <w:szCs w:val="28"/>
          <w:lang w:val="uk-UA"/>
        </w:rPr>
        <w:t xml:space="preserve">НАЦІОНАЛЬНА КОМІСІЯ, ЩО ЗДІЙСНЮЄ </w:t>
      </w:r>
    </w:p>
    <w:p w14:paraId="6FEA9D0D" w14:textId="10DDFD5F" w:rsidR="00D6675C" w:rsidRPr="004C7F74" w:rsidRDefault="00604D1B">
      <w:pPr>
        <w:spacing w:after="0" w:line="240" w:lineRule="auto"/>
        <w:jc w:val="center"/>
        <w:rPr>
          <w:rFonts w:ascii="Times New Roman" w:eastAsia="Times New Roman" w:hAnsi="Times New Roman" w:cs="Times New Roman"/>
          <w:sz w:val="28"/>
          <w:szCs w:val="28"/>
          <w:lang w:val="uk-UA"/>
        </w:rPr>
      </w:pPr>
      <w:r w:rsidRPr="004C7F74">
        <w:rPr>
          <w:rFonts w:ascii="Times New Roman" w:eastAsia="Times New Roman" w:hAnsi="Times New Roman" w:cs="Times New Roman"/>
          <w:b/>
          <w:sz w:val="28"/>
          <w:szCs w:val="28"/>
          <w:lang w:val="uk-UA"/>
        </w:rPr>
        <w:t>ДЕРЖАВНЕ</w:t>
      </w:r>
      <w:r w:rsidR="006E6A65">
        <w:rPr>
          <w:rFonts w:ascii="Times New Roman" w:eastAsia="Times New Roman" w:hAnsi="Times New Roman" w:cs="Times New Roman"/>
          <w:b/>
          <w:sz w:val="28"/>
          <w:szCs w:val="28"/>
          <w:lang w:val="uk-UA"/>
        </w:rPr>
        <w:t xml:space="preserve"> </w:t>
      </w:r>
      <w:r w:rsidRPr="004C7F74">
        <w:rPr>
          <w:rFonts w:ascii="Times New Roman" w:eastAsia="Times New Roman" w:hAnsi="Times New Roman" w:cs="Times New Roman"/>
          <w:b/>
          <w:sz w:val="28"/>
          <w:szCs w:val="28"/>
          <w:lang w:val="uk-UA"/>
        </w:rPr>
        <w:t>РЕГУЛЮВАННЯ У СФЕРАХ ЕНЕРГЕТИКИ</w:t>
      </w:r>
    </w:p>
    <w:p w14:paraId="1697F915" w14:textId="77777777" w:rsidR="00D6675C" w:rsidRPr="004C7F74" w:rsidRDefault="00604D1B">
      <w:pPr>
        <w:spacing w:after="0" w:line="240" w:lineRule="auto"/>
        <w:jc w:val="center"/>
        <w:rPr>
          <w:rFonts w:ascii="Times New Roman" w:eastAsia="Times New Roman" w:hAnsi="Times New Roman" w:cs="Times New Roman"/>
          <w:sz w:val="28"/>
          <w:szCs w:val="28"/>
          <w:lang w:val="uk-UA"/>
        </w:rPr>
      </w:pPr>
      <w:r w:rsidRPr="004C7F74">
        <w:rPr>
          <w:rFonts w:ascii="Times New Roman" w:eastAsia="Times New Roman" w:hAnsi="Times New Roman" w:cs="Times New Roman"/>
          <w:b/>
          <w:sz w:val="28"/>
          <w:szCs w:val="28"/>
          <w:lang w:val="uk-UA"/>
        </w:rPr>
        <w:t>ТА КОМУНАЛЬНИХ ПОСЛУГ</w:t>
      </w:r>
    </w:p>
    <w:p w14:paraId="5F3B49C2" w14:textId="77777777" w:rsidR="00D6675C" w:rsidRPr="004C7F74" w:rsidRDefault="00604D1B">
      <w:pPr>
        <w:spacing w:after="0" w:line="240" w:lineRule="auto"/>
        <w:jc w:val="center"/>
        <w:rPr>
          <w:rFonts w:ascii="Times New Roman" w:eastAsia="Times New Roman" w:hAnsi="Times New Roman" w:cs="Times New Roman"/>
          <w:sz w:val="32"/>
          <w:szCs w:val="32"/>
          <w:lang w:val="uk-UA"/>
        </w:rPr>
      </w:pPr>
      <w:r w:rsidRPr="004C7F74">
        <w:rPr>
          <w:rFonts w:ascii="Times New Roman" w:eastAsia="Times New Roman" w:hAnsi="Times New Roman" w:cs="Times New Roman"/>
          <w:b/>
          <w:sz w:val="28"/>
          <w:szCs w:val="28"/>
          <w:lang w:val="uk-UA"/>
        </w:rPr>
        <w:t>(НКРЕКП</w:t>
      </w:r>
      <w:r w:rsidRPr="004C7F74">
        <w:rPr>
          <w:rFonts w:ascii="Times New Roman" w:eastAsia="Times New Roman" w:hAnsi="Times New Roman" w:cs="Times New Roman"/>
          <w:b/>
          <w:sz w:val="32"/>
          <w:szCs w:val="32"/>
          <w:lang w:val="uk-UA"/>
        </w:rPr>
        <w:t>)</w:t>
      </w:r>
    </w:p>
    <w:p w14:paraId="00897AFC" w14:textId="77777777" w:rsidR="00D6675C" w:rsidRPr="004C7F74" w:rsidRDefault="00D6675C">
      <w:pPr>
        <w:spacing w:after="0" w:line="240" w:lineRule="auto"/>
        <w:jc w:val="center"/>
        <w:rPr>
          <w:rFonts w:ascii="Times New Roman" w:eastAsia="Times New Roman" w:hAnsi="Times New Roman" w:cs="Times New Roman"/>
          <w:sz w:val="24"/>
          <w:szCs w:val="24"/>
          <w:lang w:val="uk-UA"/>
        </w:rPr>
      </w:pPr>
    </w:p>
    <w:p w14:paraId="353FD16A" w14:textId="77777777" w:rsidR="00D6675C" w:rsidRPr="004D59B1" w:rsidRDefault="00604D1B">
      <w:pPr>
        <w:spacing w:after="0" w:line="240" w:lineRule="auto"/>
        <w:jc w:val="center"/>
        <w:rPr>
          <w:rFonts w:ascii="Times New Roman" w:eastAsia="Times New Roman" w:hAnsi="Times New Roman" w:cs="Times New Roman"/>
          <w:sz w:val="28"/>
          <w:szCs w:val="28"/>
          <w:lang w:val="uk-UA"/>
        </w:rPr>
      </w:pPr>
      <w:r w:rsidRPr="004D59B1">
        <w:rPr>
          <w:rFonts w:ascii="Times New Roman" w:eastAsia="Times New Roman" w:hAnsi="Times New Roman" w:cs="Times New Roman"/>
          <w:b/>
          <w:sz w:val="28"/>
          <w:szCs w:val="28"/>
          <w:lang w:val="uk-UA"/>
        </w:rPr>
        <w:t>ПОСТАНОВА</w:t>
      </w:r>
    </w:p>
    <w:p w14:paraId="6C51AE5E" w14:textId="77777777" w:rsidR="00D6675C" w:rsidRPr="004C7F74" w:rsidRDefault="00604D1B">
      <w:pPr>
        <w:spacing w:after="0" w:line="240" w:lineRule="auto"/>
        <w:jc w:val="both"/>
        <w:rPr>
          <w:rFonts w:ascii="Times New Roman" w:eastAsia="Times New Roman" w:hAnsi="Times New Roman" w:cs="Times New Roman"/>
          <w:sz w:val="24"/>
          <w:szCs w:val="24"/>
          <w:lang w:val="uk-UA"/>
        </w:rPr>
      </w:pPr>
      <w:r w:rsidRPr="004C7F74">
        <w:rPr>
          <w:rFonts w:ascii="Times New Roman" w:eastAsia="Times New Roman" w:hAnsi="Times New Roman" w:cs="Times New Roman"/>
          <w:sz w:val="24"/>
          <w:szCs w:val="24"/>
          <w:lang w:val="uk-UA"/>
        </w:rPr>
        <w:tab/>
      </w:r>
      <w:r w:rsidRPr="004C7F74">
        <w:rPr>
          <w:rFonts w:ascii="Times New Roman" w:eastAsia="Times New Roman" w:hAnsi="Times New Roman" w:cs="Times New Roman"/>
          <w:sz w:val="24"/>
          <w:szCs w:val="24"/>
          <w:lang w:val="uk-UA"/>
        </w:rPr>
        <w:tab/>
      </w:r>
      <w:r w:rsidRPr="004C7F74">
        <w:rPr>
          <w:rFonts w:ascii="Times New Roman" w:eastAsia="Times New Roman" w:hAnsi="Times New Roman" w:cs="Times New Roman"/>
          <w:sz w:val="24"/>
          <w:szCs w:val="24"/>
          <w:lang w:val="uk-UA"/>
        </w:rPr>
        <w:tab/>
      </w:r>
      <w:r w:rsidRPr="004C7F74">
        <w:rPr>
          <w:rFonts w:ascii="Times New Roman" w:eastAsia="Times New Roman" w:hAnsi="Times New Roman" w:cs="Times New Roman"/>
          <w:sz w:val="24"/>
          <w:szCs w:val="24"/>
          <w:lang w:val="uk-UA"/>
        </w:rPr>
        <w:tab/>
      </w:r>
      <w:r w:rsidRPr="004C7F74">
        <w:rPr>
          <w:rFonts w:ascii="Times New Roman" w:eastAsia="Times New Roman" w:hAnsi="Times New Roman" w:cs="Times New Roman"/>
          <w:sz w:val="24"/>
          <w:szCs w:val="24"/>
          <w:lang w:val="uk-UA"/>
        </w:rPr>
        <w:tab/>
      </w:r>
    </w:p>
    <w:p w14:paraId="149B2FD8" w14:textId="77777777" w:rsidR="00D6675C" w:rsidRPr="004C7F74" w:rsidRDefault="00D6675C">
      <w:pPr>
        <w:spacing w:after="0" w:line="240" w:lineRule="auto"/>
        <w:jc w:val="both"/>
        <w:rPr>
          <w:rFonts w:ascii="Times New Roman" w:eastAsia="Times New Roman" w:hAnsi="Times New Roman" w:cs="Times New Roman"/>
          <w:sz w:val="20"/>
          <w:szCs w:val="20"/>
          <w:lang w:val="uk-UA"/>
        </w:rPr>
      </w:pPr>
    </w:p>
    <w:p w14:paraId="20872BB1" w14:textId="77777777" w:rsidR="00D6675C" w:rsidRPr="004C7F74" w:rsidRDefault="00604D1B">
      <w:pPr>
        <w:spacing w:after="0" w:line="240" w:lineRule="auto"/>
        <w:ind w:left="142" w:hanging="142"/>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_____________                                                                      № ________________</w:t>
      </w:r>
    </w:p>
    <w:p w14:paraId="7CA3DDF1" w14:textId="77777777" w:rsidR="00D6675C" w:rsidRPr="004C7F74" w:rsidRDefault="00604D1B">
      <w:pPr>
        <w:spacing w:after="0" w:line="240" w:lineRule="auto"/>
        <w:jc w:val="center"/>
        <w:rPr>
          <w:rFonts w:ascii="Times New Roman" w:eastAsia="Times New Roman" w:hAnsi="Times New Roman" w:cs="Times New Roman"/>
          <w:sz w:val="24"/>
          <w:szCs w:val="24"/>
          <w:lang w:val="uk-UA"/>
        </w:rPr>
      </w:pPr>
      <w:r w:rsidRPr="004C7F74">
        <w:rPr>
          <w:rFonts w:ascii="Times New Roman" w:eastAsia="Times New Roman" w:hAnsi="Times New Roman" w:cs="Times New Roman"/>
          <w:sz w:val="24"/>
          <w:szCs w:val="24"/>
          <w:lang w:val="uk-UA"/>
        </w:rPr>
        <w:t>Київ</w:t>
      </w:r>
    </w:p>
    <w:p w14:paraId="7DF77077" w14:textId="47290B56" w:rsidR="00C52AEA" w:rsidRDefault="00604D1B" w:rsidP="008F5F94">
      <w:pPr>
        <w:spacing w:after="0" w:line="240" w:lineRule="auto"/>
        <w:ind w:right="5670"/>
        <w:jc w:val="both"/>
        <w:rPr>
          <w:rFonts w:ascii="Times New Roman" w:hAnsi="Times New Roman" w:cs="Times New Roman"/>
          <w:sz w:val="28"/>
          <w:szCs w:val="28"/>
          <w:lang w:val="uk-UA"/>
        </w:rPr>
      </w:pPr>
      <w:r w:rsidRPr="004C7F74">
        <w:rPr>
          <w:rFonts w:ascii="Times New Roman" w:eastAsia="Times New Roman" w:hAnsi="Times New Roman" w:cs="Times New Roman"/>
          <w:sz w:val="28"/>
          <w:szCs w:val="28"/>
          <w:lang w:val="uk-UA"/>
        </w:rPr>
        <w:br/>
      </w:r>
      <w:r w:rsidR="00CE3609" w:rsidRPr="004C7F74">
        <w:rPr>
          <w:rFonts w:ascii="Times New Roman" w:hAnsi="Times New Roman" w:cs="Times New Roman"/>
          <w:sz w:val="28"/>
          <w:szCs w:val="28"/>
          <w:lang w:val="uk-UA"/>
        </w:rPr>
        <w:t>Про затвердження Змін до постанови НКРЕКП</w:t>
      </w:r>
      <w:r w:rsidR="00C52AEA">
        <w:rPr>
          <w:rFonts w:ascii="Times New Roman" w:hAnsi="Times New Roman" w:cs="Times New Roman"/>
          <w:sz w:val="28"/>
          <w:szCs w:val="28"/>
          <w:lang w:val="uk-UA"/>
        </w:rPr>
        <w:t xml:space="preserve"> від 26 квітня 2019</w:t>
      </w:r>
      <w:r w:rsidR="008F5F94" w:rsidRPr="008F5F94">
        <w:rPr>
          <w:rFonts w:ascii="Times New Roman" w:hAnsi="Times New Roman" w:cs="Times New Roman"/>
          <w:sz w:val="28"/>
          <w:szCs w:val="28"/>
        </w:rPr>
        <w:t xml:space="preserve"> </w:t>
      </w:r>
      <w:r w:rsidR="00C52AEA">
        <w:rPr>
          <w:rFonts w:ascii="Times New Roman" w:hAnsi="Times New Roman" w:cs="Times New Roman"/>
          <w:sz w:val="28"/>
          <w:szCs w:val="28"/>
          <w:lang w:val="uk-UA"/>
        </w:rPr>
        <w:t>року</w:t>
      </w:r>
      <w:r w:rsidR="008F5F94" w:rsidRPr="008F5F94">
        <w:rPr>
          <w:rFonts w:ascii="Times New Roman" w:hAnsi="Times New Roman" w:cs="Times New Roman"/>
          <w:sz w:val="28"/>
          <w:szCs w:val="28"/>
        </w:rPr>
        <w:t xml:space="preserve"> </w:t>
      </w:r>
      <w:r w:rsidR="00C52AEA">
        <w:rPr>
          <w:rFonts w:ascii="Times New Roman" w:hAnsi="Times New Roman" w:cs="Times New Roman"/>
          <w:sz w:val="28"/>
          <w:szCs w:val="28"/>
          <w:lang w:val="uk-UA"/>
        </w:rPr>
        <w:t>№ 641</w:t>
      </w:r>
    </w:p>
    <w:p w14:paraId="01F836A8" w14:textId="77777777" w:rsidR="00D6675C" w:rsidRPr="004C7F74" w:rsidRDefault="00D6675C">
      <w:pPr>
        <w:spacing w:after="0" w:line="240" w:lineRule="auto"/>
        <w:ind w:right="5102"/>
        <w:jc w:val="both"/>
        <w:rPr>
          <w:rFonts w:ascii="Times New Roman" w:eastAsia="Times New Roman" w:hAnsi="Times New Roman" w:cs="Times New Roman"/>
          <w:sz w:val="28"/>
          <w:szCs w:val="28"/>
          <w:lang w:val="uk-UA"/>
        </w:rPr>
      </w:pPr>
    </w:p>
    <w:p w14:paraId="2A556D5A" w14:textId="48C2CB01" w:rsidR="00D6675C" w:rsidRPr="004C7F74" w:rsidRDefault="00604D1B" w:rsidP="00F475E4">
      <w:pPr>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Відповідно до законів України «Про ринок електричної енергії», «Про Національну комісію, що здійснює державне регулювання у сферах енергетики та комунальних послуг» Національна комісія, що здійснює державне регулювання у сферах енергетики та комунальних послуг,</w:t>
      </w:r>
    </w:p>
    <w:p w14:paraId="2A50D085" w14:textId="77777777" w:rsidR="00D6675C" w:rsidRPr="004C7F74" w:rsidRDefault="00D6675C">
      <w:pPr>
        <w:spacing w:after="0" w:line="240" w:lineRule="auto"/>
        <w:jc w:val="both"/>
        <w:rPr>
          <w:rFonts w:ascii="Times New Roman" w:eastAsia="Times New Roman" w:hAnsi="Times New Roman" w:cs="Times New Roman"/>
          <w:sz w:val="28"/>
          <w:szCs w:val="28"/>
          <w:lang w:val="uk-UA"/>
        </w:rPr>
      </w:pPr>
    </w:p>
    <w:p w14:paraId="795C38FB" w14:textId="77777777" w:rsidR="00D6675C" w:rsidRPr="004C7F74" w:rsidRDefault="00604D1B">
      <w:pPr>
        <w:spacing w:after="0" w:line="240" w:lineRule="auto"/>
        <w:ind w:right="-1134"/>
        <w:jc w:val="both"/>
        <w:rPr>
          <w:rFonts w:ascii="Times New Roman" w:eastAsia="Times New Roman" w:hAnsi="Times New Roman" w:cs="Times New Roman"/>
          <w:b/>
          <w:sz w:val="28"/>
          <w:szCs w:val="28"/>
          <w:lang w:val="uk-UA"/>
        </w:rPr>
      </w:pPr>
      <w:r w:rsidRPr="004C7F74">
        <w:rPr>
          <w:rFonts w:ascii="Times New Roman" w:eastAsia="Times New Roman" w:hAnsi="Times New Roman" w:cs="Times New Roman"/>
          <w:b/>
          <w:sz w:val="28"/>
          <w:szCs w:val="28"/>
          <w:lang w:val="uk-UA"/>
        </w:rPr>
        <w:t>ПОСТАНОВЛЯЄ:</w:t>
      </w:r>
    </w:p>
    <w:p w14:paraId="6202FE00" w14:textId="77777777" w:rsidR="00D6675C" w:rsidRPr="004C7F74" w:rsidRDefault="00D6675C">
      <w:pPr>
        <w:spacing w:after="0" w:line="240" w:lineRule="auto"/>
        <w:jc w:val="both"/>
        <w:rPr>
          <w:rFonts w:ascii="Times New Roman" w:eastAsia="Times New Roman" w:hAnsi="Times New Roman" w:cs="Times New Roman"/>
          <w:sz w:val="28"/>
          <w:szCs w:val="28"/>
          <w:lang w:val="uk-UA"/>
        </w:rPr>
      </w:pPr>
    </w:p>
    <w:p w14:paraId="27D739EA" w14:textId="4BD5C644" w:rsidR="00D6675C" w:rsidRPr="004C7F74" w:rsidRDefault="00604D1B" w:rsidP="004925CF">
      <w:pPr>
        <w:numPr>
          <w:ilvl w:val="0"/>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Затвердити Зміни до постанов</w:t>
      </w:r>
      <w:r w:rsidR="00CE3609" w:rsidRPr="004C7F74">
        <w:rPr>
          <w:rFonts w:ascii="Times New Roman" w:eastAsia="Times New Roman" w:hAnsi="Times New Roman" w:cs="Times New Roman"/>
          <w:sz w:val="28"/>
          <w:szCs w:val="28"/>
          <w:lang w:val="uk-UA"/>
        </w:rPr>
        <w:t>и</w:t>
      </w:r>
      <w:r w:rsidRPr="004C7F74">
        <w:rPr>
          <w:rFonts w:ascii="Times New Roman" w:eastAsia="Times New Roman" w:hAnsi="Times New Roman" w:cs="Times New Roman"/>
          <w:sz w:val="28"/>
          <w:szCs w:val="28"/>
          <w:lang w:val="uk-UA"/>
        </w:rPr>
        <w:t xml:space="preserve"> Національної комісії, що здійснює державне регулювання у сферах енергетики та комунальних послуг,</w:t>
      </w:r>
      <w:r w:rsidR="00CE3609" w:rsidRPr="004C7F74">
        <w:rPr>
          <w:rFonts w:ascii="Times New Roman" w:eastAsia="Times New Roman" w:hAnsi="Times New Roman" w:cs="Times New Roman"/>
          <w:sz w:val="28"/>
          <w:szCs w:val="28"/>
          <w:lang w:val="uk-UA"/>
        </w:rPr>
        <w:t xml:space="preserve"> від 26 квітня 2019 року № 641 «</w:t>
      </w:r>
      <w:r w:rsidR="0027545A" w:rsidRPr="004C7F74">
        <w:rPr>
          <w:rFonts w:ascii="Times New Roman" w:eastAsia="Times New Roman" w:hAnsi="Times New Roman" w:cs="Times New Roman"/>
          <w:sz w:val="28"/>
          <w:szCs w:val="28"/>
          <w:lang w:val="uk-UA"/>
        </w:rPr>
        <w:t>Про затвердження нормативно-правових актів, що регулюють діяльність гарантованого покупця та купівлі електричної енергії за «зеленим» тарифом, придбання послуги за механізмом ринкової премії</w:t>
      </w:r>
      <w:r w:rsidR="00CE3609" w:rsidRPr="004C7F74">
        <w:rPr>
          <w:rFonts w:ascii="Times New Roman" w:eastAsia="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що додаються.</w:t>
      </w:r>
    </w:p>
    <w:p w14:paraId="06D59FC7" w14:textId="77777777" w:rsidR="00D6675C" w:rsidRPr="004C7F74" w:rsidRDefault="00D6675C"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0"/>
          <w:szCs w:val="20"/>
          <w:lang w:val="uk-UA"/>
        </w:rPr>
      </w:pPr>
    </w:p>
    <w:p w14:paraId="4C5F39A2" w14:textId="38598BA9" w:rsidR="006474CD" w:rsidRPr="004C7F74" w:rsidRDefault="006474CD" w:rsidP="004925CF">
      <w:pPr>
        <w:numPr>
          <w:ilvl w:val="0"/>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Ця постанова набирає чинності з </w:t>
      </w:r>
      <w:r w:rsidR="009D762B" w:rsidRPr="004C7F74">
        <w:rPr>
          <w:rFonts w:ascii="Times New Roman" w:eastAsia="Times New Roman" w:hAnsi="Times New Roman" w:cs="Times New Roman"/>
          <w:sz w:val="28"/>
          <w:szCs w:val="28"/>
          <w:lang w:val="uk-UA"/>
        </w:rPr>
        <w:t xml:space="preserve">дня, наступного за днем її оприлюднення на офіційному </w:t>
      </w:r>
      <w:proofErr w:type="spellStart"/>
      <w:r w:rsidR="009D762B" w:rsidRPr="004C7F74">
        <w:rPr>
          <w:rFonts w:ascii="Times New Roman" w:eastAsia="Times New Roman" w:hAnsi="Times New Roman" w:cs="Times New Roman"/>
          <w:sz w:val="28"/>
          <w:szCs w:val="28"/>
          <w:lang w:val="uk-UA"/>
        </w:rPr>
        <w:t>вебсайті</w:t>
      </w:r>
      <w:proofErr w:type="spellEnd"/>
      <w:r w:rsidR="009D762B" w:rsidRPr="004C7F74">
        <w:rPr>
          <w:rFonts w:ascii="Times New Roman" w:eastAsia="Times New Roman" w:hAnsi="Times New Roman" w:cs="Times New Roman"/>
          <w:sz w:val="28"/>
          <w:szCs w:val="28"/>
          <w:lang w:val="uk-UA"/>
        </w:rPr>
        <w:t xml:space="preserve"> Національної комісії, що здійснює державне регулювання у сферах енергетики та комунальних послуг</w:t>
      </w:r>
      <w:r w:rsidRPr="004C7F74">
        <w:rPr>
          <w:rFonts w:ascii="Times New Roman" w:eastAsia="Times New Roman" w:hAnsi="Times New Roman" w:cs="Times New Roman"/>
          <w:sz w:val="28"/>
          <w:szCs w:val="28"/>
          <w:lang w:val="uk-UA"/>
        </w:rPr>
        <w:t>.</w:t>
      </w:r>
    </w:p>
    <w:p w14:paraId="7C32D95C" w14:textId="77777777" w:rsidR="006474CD" w:rsidRPr="004C7F74" w:rsidRDefault="006474CD" w:rsidP="006474CD">
      <w:pPr>
        <w:pStyle w:val="a4"/>
        <w:spacing w:after="0"/>
        <w:rPr>
          <w:rFonts w:ascii="Times New Roman" w:eastAsia="Times New Roman" w:hAnsi="Times New Roman" w:cs="Times New Roman"/>
          <w:sz w:val="28"/>
          <w:szCs w:val="28"/>
          <w:lang w:val="uk-UA"/>
        </w:rPr>
      </w:pPr>
    </w:p>
    <w:p w14:paraId="537E9E2C" w14:textId="22C0A51C" w:rsidR="00D6675C" w:rsidRPr="004C7F74" w:rsidRDefault="00D6675C">
      <w:pPr>
        <w:spacing w:after="0" w:line="240" w:lineRule="auto"/>
        <w:jc w:val="both"/>
        <w:rPr>
          <w:rFonts w:ascii="Times New Roman" w:eastAsia="Times New Roman" w:hAnsi="Times New Roman" w:cs="Times New Roman"/>
          <w:sz w:val="28"/>
          <w:szCs w:val="28"/>
          <w:lang w:val="uk-UA"/>
        </w:rPr>
      </w:pPr>
    </w:p>
    <w:p w14:paraId="538AE5EF" w14:textId="77777777" w:rsidR="004925CF" w:rsidRPr="004C7F74" w:rsidRDefault="004925CF">
      <w:pPr>
        <w:spacing w:after="0" w:line="240" w:lineRule="auto"/>
        <w:jc w:val="both"/>
        <w:rPr>
          <w:rFonts w:ascii="Times New Roman" w:eastAsia="Times New Roman" w:hAnsi="Times New Roman" w:cs="Times New Roman"/>
          <w:sz w:val="28"/>
          <w:szCs w:val="28"/>
          <w:lang w:val="uk-UA"/>
        </w:rPr>
      </w:pPr>
    </w:p>
    <w:p w14:paraId="3B86E47D" w14:textId="77A81A4B" w:rsidR="00D6675C" w:rsidRPr="004C7F74" w:rsidRDefault="00604D1B">
      <w:pPr>
        <w:spacing w:after="0" w:line="240" w:lineRule="auto"/>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Голова НКРЕКП </w:t>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t xml:space="preserve">  </w:t>
      </w:r>
      <w:r w:rsidR="004925CF" w:rsidRPr="004C7F74">
        <w:rPr>
          <w:rFonts w:ascii="Times New Roman" w:eastAsia="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 xml:space="preserve">    </w:t>
      </w:r>
      <w:r w:rsidR="004B3157" w:rsidRPr="00A0575C">
        <w:rPr>
          <w:rFonts w:ascii="Times New Roman" w:eastAsia="Times New Roman" w:hAnsi="Times New Roman" w:cs="Times New Roman"/>
          <w:sz w:val="28"/>
          <w:szCs w:val="28"/>
        </w:rPr>
        <w:t xml:space="preserve">   </w:t>
      </w:r>
      <w:r w:rsidR="006158EC" w:rsidRPr="004C7F74">
        <w:rPr>
          <w:rFonts w:ascii="Times New Roman" w:eastAsia="Times New Roman" w:hAnsi="Times New Roman" w:cs="Times New Roman"/>
          <w:sz w:val="28"/>
          <w:szCs w:val="28"/>
          <w:lang w:val="uk-UA"/>
        </w:rPr>
        <w:t>Юрій ВЛАСЕНКО</w:t>
      </w:r>
    </w:p>
    <w:p w14:paraId="40F85578" w14:textId="77777777" w:rsidR="00D6675C" w:rsidRPr="004C7F74" w:rsidRDefault="00604D1B">
      <w:pPr>
        <w:rPr>
          <w:rFonts w:ascii="Times New Roman" w:eastAsia="Times New Roman" w:hAnsi="Times New Roman" w:cs="Times New Roman"/>
          <w:sz w:val="28"/>
          <w:szCs w:val="28"/>
          <w:lang w:val="uk-UA"/>
        </w:rPr>
        <w:sectPr w:rsidR="00D6675C" w:rsidRPr="004C7F74" w:rsidSect="00564BFB">
          <w:headerReference w:type="default" r:id="rId10"/>
          <w:pgSz w:w="11906" w:h="16838"/>
          <w:pgMar w:top="851" w:right="566" w:bottom="992" w:left="1701" w:header="709" w:footer="709" w:gutter="0"/>
          <w:pgNumType w:start="1"/>
          <w:cols w:space="720"/>
          <w:titlePg/>
        </w:sectPr>
      </w:pPr>
      <w:r w:rsidRPr="004C7F74">
        <w:rPr>
          <w:lang w:val="uk-UA"/>
        </w:rPr>
        <w:br w:type="page"/>
      </w:r>
    </w:p>
    <w:p w14:paraId="11F3B011" w14:textId="77777777" w:rsidR="00D6675C" w:rsidRPr="004C7F74" w:rsidRDefault="00604D1B">
      <w:pPr>
        <w:spacing w:after="0" w:line="240" w:lineRule="auto"/>
        <w:ind w:firstLine="5670"/>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lastRenderedPageBreak/>
        <w:t>ЗАТВЕРДЖЕНО</w:t>
      </w:r>
    </w:p>
    <w:p w14:paraId="4CB63CFD" w14:textId="77777777" w:rsidR="00D6675C" w:rsidRPr="004C7F74" w:rsidRDefault="00604D1B">
      <w:pPr>
        <w:spacing w:after="0" w:line="240" w:lineRule="auto"/>
        <w:ind w:left="5670"/>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Постанова Національної комісії, що здійснює державне регулювання у сферах енергетики та комунальних послуг </w:t>
      </w:r>
    </w:p>
    <w:p w14:paraId="064E9453" w14:textId="30DA930D" w:rsidR="00D6675C" w:rsidRPr="004C7F74" w:rsidRDefault="00604D1B">
      <w:pPr>
        <w:spacing w:after="0" w:line="240" w:lineRule="auto"/>
        <w:ind w:left="5670"/>
        <w:jc w:val="both"/>
        <w:rPr>
          <w:rFonts w:ascii="Times New Roman" w:eastAsia="Times New Roman" w:hAnsi="Times New Roman" w:cs="Times New Roman"/>
          <w:sz w:val="28"/>
          <w:szCs w:val="28"/>
          <w:u w:val="single"/>
          <w:lang w:val="uk-UA"/>
        </w:rPr>
      </w:pPr>
      <w:r w:rsidRPr="004C7F74">
        <w:rPr>
          <w:lang w:val="uk-UA"/>
        </w:rPr>
        <w:t xml:space="preserve">_________________ </w:t>
      </w:r>
      <w:r w:rsidRPr="004C7F74">
        <w:rPr>
          <w:rFonts w:ascii="Times New Roman" w:eastAsia="Times New Roman" w:hAnsi="Times New Roman" w:cs="Times New Roman"/>
          <w:sz w:val="28"/>
          <w:szCs w:val="28"/>
          <w:lang w:val="uk-UA"/>
        </w:rPr>
        <w:t xml:space="preserve">№ </w:t>
      </w:r>
      <w:r w:rsidRPr="004C7F74">
        <w:rPr>
          <w:lang w:val="uk-UA"/>
        </w:rPr>
        <w:t>_______</w:t>
      </w:r>
    </w:p>
    <w:p w14:paraId="0F9CE289" w14:textId="77777777" w:rsidR="00D6675C" w:rsidRPr="004C7F74" w:rsidRDefault="00D6675C">
      <w:pPr>
        <w:spacing w:after="0" w:line="240" w:lineRule="auto"/>
        <w:jc w:val="both"/>
        <w:rPr>
          <w:rFonts w:ascii="Times New Roman" w:eastAsia="Times New Roman" w:hAnsi="Times New Roman" w:cs="Times New Roman"/>
          <w:sz w:val="28"/>
          <w:szCs w:val="28"/>
          <w:lang w:val="uk-UA"/>
        </w:rPr>
      </w:pPr>
    </w:p>
    <w:p w14:paraId="46C41CA8" w14:textId="77777777" w:rsidR="00586579" w:rsidRPr="004C7F74" w:rsidRDefault="00604D1B">
      <w:pPr>
        <w:spacing w:after="0" w:line="240" w:lineRule="auto"/>
        <w:jc w:val="center"/>
        <w:rPr>
          <w:rFonts w:ascii="Times New Roman" w:eastAsia="Times New Roman" w:hAnsi="Times New Roman" w:cs="Times New Roman"/>
          <w:b/>
          <w:sz w:val="28"/>
          <w:szCs w:val="28"/>
          <w:lang w:val="uk-UA"/>
        </w:rPr>
      </w:pPr>
      <w:r w:rsidRPr="004C7F74">
        <w:rPr>
          <w:rFonts w:ascii="Times New Roman" w:eastAsia="Times New Roman" w:hAnsi="Times New Roman" w:cs="Times New Roman"/>
          <w:b/>
          <w:sz w:val="28"/>
          <w:szCs w:val="28"/>
          <w:lang w:val="uk-UA"/>
        </w:rPr>
        <w:t xml:space="preserve">Зміни </w:t>
      </w:r>
      <w:r w:rsidR="00CE3609" w:rsidRPr="004C7F74">
        <w:rPr>
          <w:rFonts w:ascii="Times New Roman" w:eastAsia="Times New Roman" w:hAnsi="Times New Roman" w:cs="Times New Roman"/>
          <w:b/>
          <w:sz w:val="28"/>
          <w:szCs w:val="28"/>
          <w:lang w:val="uk-UA"/>
        </w:rPr>
        <w:t xml:space="preserve">до постанови Національної комісії, що здійснює державне регулювання у сферах енергетики та комунальних послуг, </w:t>
      </w:r>
    </w:p>
    <w:p w14:paraId="10AB65F5" w14:textId="16F23443" w:rsidR="00D6675C" w:rsidRPr="004C7F74" w:rsidRDefault="00CE3609">
      <w:pPr>
        <w:spacing w:after="0" w:line="240" w:lineRule="auto"/>
        <w:jc w:val="center"/>
        <w:rPr>
          <w:rFonts w:ascii="Times New Roman" w:eastAsia="Times New Roman" w:hAnsi="Times New Roman" w:cs="Times New Roman"/>
          <w:b/>
          <w:sz w:val="28"/>
          <w:szCs w:val="28"/>
          <w:lang w:val="uk-UA"/>
        </w:rPr>
      </w:pPr>
      <w:r w:rsidRPr="004C7F74">
        <w:rPr>
          <w:rFonts w:ascii="Times New Roman" w:eastAsia="Times New Roman" w:hAnsi="Times New Roman" w:cs="Times New Roman"/>
          <w:b/>
          <w:sz w:val="28"/>
          <w:szCs w:val="28"/>
          <w:lang w:val="uk-UA"/>
        </w:rPr>
        <w:t xml:space="preserve">від 26 квітня 2019 року № 641 </w:t>
      </w:r>
    </w:p>
    <w:p w14:paraId="042C6220" w14:textId="77777777" w:rsidR="007206FA" w:rsidRPr="004C7F74" w:rsidRDefault="007206FA" w:rsidP="007206FA">
      <w:pPr>
        <w:pBdr>
          <w:top w:val="nil"/>
          <w:left w:val="nil"/>
          <w:bottom w:val="nil"/>
          <w:right w:val="nil"/>
          <w:between w:val="nil"/>
        </w:pBdr>
        <w:spacing w:after="0" w:line="240" w:lineRule="auto"/>
        <w:jc w:val="both"/>
        <w:rPr>
          <w:rFonts w:ascii="Times New Roman" w:eastAsia="Times New Roman" w:hAnsi="Times New Roman" w:cs="Times New Roman"/>
          <w:sz w:val="28"/>
          <w:szCs w:val="28"/>
          <w:lang w:val="uk-UA"/>
        </w:rPr>
      </w:pPr>
    </w:p>
    <w:p w14:paraId="5A556723" w14:textId="31F8D743" w:rsidR="00C772DD" w:rsidRPr="004C7F74" w:rsidRDefault="00CE3609" w:rsidP="004925CF">
      <w:pPr>
        <w:pStyle w:val="a4"/>
        <w:numPr>
          <w:ilvl w:val="3"/>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Порядку купівлі гарантованим покупцем електричної енергії, виробленої з альтернативних джерел енергії:</w:t>
      </w:r>
    </w:p>
    <w:p w14:paraId="7485C2EF" w14:textId="77777777" w:rsidR="00C772DD" w:rsidRPr="004C7F74" w:rsidRDefault="00C772DD"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p>
    <w:p w14:paraId="5A3789C0" w14:textId="3A57D809" w:rsidR="001E1B3E" w:rsidRDefault="001E1B3E" w:rsidP="004925CF">
      <w:pPr>
        <w:pStyle w:val="a4"/>
        <w:numPr>
          <w:ilvl w:val="0"/>
          <w:numId w:val="1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у главі </w:t>
      </w:r>
      <w:r w:rsidR="009535D4">
        <w:rPr>
          <w:rFonts w:ascii="Times New Roman" w:eastAsia="Times New Roman" w:hAnsi="Times New Roman" w:cs="Times New Roman"/>
          <w:sz w:val="28"/>
          <w:szCs w:val="28"/>
          <w:lang w:val="uk-UA"/>
        </w:rPr>
        <w:t>9</w:t>
      </w:r>
      <w:r w:rsidRPr="004C7F74">
        <w:rPr>
          <w:rFonts w:ascii="Times New Roman" w:eastAsia="Times New Roman" w:hAnsi="Times New Roman" w:cs="Times New Roman"/>
          <w:sz w:val="28"/>
          <w:szCs w:val="28"/>
          <w:lang w:val="uk-UA"/>
        </w:rPr>
        <w:t>:</w:t>
      </w:r>
    </w:p>
    <w:p w14:paraId="570798C0" w14:textId="053B7E2C" w:rsidR="003A60CD" w:rsidRPr="008062BA" w:rsidRDefault="003A60CD" w:rsidP="008062BA">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абзац перший пункту 9.4 після слів та знаків «</w:t>
      </w:r>
      <w:r w:rsidRPr="003A60CD">
        <w:rPr>
          <w:rFonts w:ascii="Times New Roman" w:eastAsia="Times New Roman" w:hAnsi="Times New Roman" w:cs="Times New Roman"/>
          <w:sz w:val="28"/>
          <w:szCs w:val="28"/>
          <w:lang w:val="uk-UA"/>
        </w:rPr>
        <w:t>продавця за «зеленим» тарифом,</w:t>
      </w:r>
      <w:r>
        <w:rPr>
          <w:rFonts w:ascii="Times New Roman" w:eastAsia="Times New Roman" w:hAnsi="Times New Roman" w:cs="Times New Roman"/>
          <w:sz w:val="28"/>
          <w:szCs w:val="28"/>
          <w:lang w:val="uk-UA"/>
        </w:rPr>
        <w:t>» доповнити словами, знаками та ци</w:t>
      </w:r>
      <w:r w:rsidR="00D0797F">
        <w:rPr>
          <w:rFonts w:ascii="Times New Roman" w:eastAsia="Times New Roman" w:hAnsi="Times New Roman" w:cs="Times New Roman"/>
          <w:sz w:val="28"/>
          <w:szCs w:val="28"/>
          <w:lang w:val="uk-UA"/>
        </w:rPr>
        <w:t>ф</w:t>
      </w:r>
      <w:r>
        <w:rPr>
          <w:rFonts w:ascii="Times New Roman" w:eastAsia="Times New Roman" w:hAnsi="Times New Roman" w:cs="Times New Roman"/>
          <w:sz w:val="28"/>
          <w:szCs w:val="28"/>
          <w:lang w:val="uk-UA"/>
        </w:rPr>
        <w:t>рами «</w:t>
      </w:r>
      <w:r w:rsidR="008062BA" w:rsidRPr="008062BA">
        <w:rPr>
          <w:rFonts w:ascii="Times New Roman" w:eastAsia="Times New Roman" w:hAnsi="Times New Roman" w:cs="Times New Roman"/>
          <w:sz w:val="28"/>
          <w:szCs w:val="28"/>
          <w:lang w:val="uk-UA"/>
        </w:rPr>
        <w:t xml:space="preserve">у тому числі виробленої з енергії сонячного випромінювання та якому встановлено «зелений» тариф, у період з 4 години до 23 години з </w:t>
      </w:r>
      <w:r w:rsidR="000422B2">
        <w:rPr>
          <w:rFonts w:ascii="Times New Roman" w:eastAsia="Times New Roman" w:hAnsi="Times New Roman" w:cs="Times New Roman"/>
          <w:sz w:val="28"/>
          <w:szCs w:val="28"/>
          <w:lang w:val="uk-UA"/>
        </w:rPr>
        <w:t>0</w:t>
      </w:r>
      <w:r w:rsidR="008062BA" w:rsidRPr="008062BA">
        <w:rPr>
          <w:rFonts w:ascii="Times New Roman" w:eastAsia="Times New Roman" w:hAnsi="Times New Roman" w:cs="Times New Roman"/>
          <w:sz w:val="28"/>
          <w:szCs w:val="28"/>
          <w:lang w:val="uk-UA"/>
        </w:rPr>
        <w:t xml:space="preserve">1 квітня по 31 жовтня та з 6 години до 21 години з </w:t>
      </w:r>
      <w:r w:rsidR="004553EA">
        <w:rPr>
          <w:rFonts w:ascii="Times New Roman" w:eastAsia="Times New Roman" w:hAnsi="Times New Roman" w:cs="Times New Roman"/>
          <w:sz w:val="28"/>
          <w:szCs w:val="28"/>
          <w:lang w:val="uk-UA"/>
        </w:rPr>
        <w:t>0</w:t>
      </w:r>
      <w:r w:rsidR="008062BA" w:rsidRPr="008062BA">
        <w:rPr>
          <w:rFonts w:ascii="Times New Roman" w:eastAsia="Times New Roman" w:hAnsi="Times New Roman" w:cs="Times New Roman"/>
          <w:sz w:val="28"/>
          <w:szCs w:val="28"/>
          <w:lang w:val="uk-UA"/>
        </w:rPr>
        <w:t xml:space="preserve">1 листопада по 31 березня (крім електричної енергії, відпущеної з установки зберігання енергії у складі такого об’єкта, якому встановлено </w:t>
      </w:r>
      <w:r w:rsidR="008062BA">
        <w:rPr>
          <w:rFonts w:ascii="Times New Roman" w:eastAsia="Times New Roman" w:hAnsi="Times New Roman" w:cs="Times New Roman"/>
          <w:sz w:val="28"/>
          <w:szCs w:val="28"/>
          <w:lang w:val="uk-UA"/>
        </w:rPr>
        <w:t>«</w:t>
      </w:r>
      <w:r w:rsidR="008062BA" w:rsidRPr="008062BA">
        <w:rPr>
          <w:rFonts w:ascii="Times New Roman" w:eastAsia="Times New Roman" w:hAnsi="Times New Roman" w:cs="Times New Roman"/>
          <w:sz w:val="28"/>
          <w:szCs w:val="28"/>
          <w:lang w:val="uk-UA"/>
        </w:rPr>
        <w:t>зелений</w:t>
      </w:r>
      <w:r w:rsidR="008062BA">
        <w:rPr>
          <w:rFonts w:ascii="Times New Roman" w:eastAsia="Times New Roman" w:hAnsi="Times New Roman" w:cs="Times New Roman"/>
          <w:sz w:val="28"/>
          <w:szCs w:val="28"/>
          <w:lang w:val="uk-UA"/>
        </w:rPr>
        <w:t>»</w:t>
      </w:r>
      <w:r w:rsidR="008062BA" w:rsidRPr="008062BA">
        <w:rPr>
          <w:rFonts w:ascii="Times New Roman" w:eastAsia="Times New Roman" w:hAnsi="Times New Roman" w:cs="Times New Roman"/>
          <w:sz w:val="28"/>
          <w:szCs w:val="28"/>
          <w:lang w:val="uk-UA"/>
        </w:rPr>
        <w:t xml:space="preserve"> тариф),</w:t>
      </w:r>
      <w:r w:rsidR="008062BA">
        <w:rPr>
          <w:rFonts w:ascii="Times New Roman" w:eastAsia="Times New Roman" w:hAnsi="Times New Roman" w:cs="Times New Roman"/>
          <w:sz w:val="28"/>
          <w:szCs w:val="28"/>
          <w:lang w:val="uk-UA"/>
        </w:rPr>
        <w:t>»;</w:t>
      </w:r>
    </w:p>
    <w:p w14:paraId="3E765958" w14:textId="77777777" w:rsidR="003A60CD" w:rsidRDefault="003A60CD" w:rsidP="004925CF">
      <w:pPr>
        <w:pStyle w:val="a4"/>
        <w:tabs>
          <w:tab w:val="left" w:pos="993"/>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w:t>
      </w:r>
      <w:r w:rsidR="001E1B3E" w:rsidRPr="004C7F74">
        <w:rPr>
          <w:rFonts w:ascii="Times New Roman" w:hAnsi="Times New Roman" w:cs="Times New Roman"/>
          <w:sz w:val="28"/>
          <w:szCs w:val="28"/>
          <w:lang w:val="uk-UA"/>
        </w:rPr>
        <w:t>пункт</w:t>
      </w:r>
      <w:r>
        <w:rPr>
          <w:rFonts w:ascii="Times New Roman" w:hAnsi="Times New Roman" w:cs="Times New Roman"/>
          <w:sz w:val="28"/>
          <w:szCs w:val="28"/>
          <w:lang w:val="uk-UA"/>
        </w:rPr>
        <w:t>і</w:t>
      </w:r>
      <w:r w:rsidR="001E1B3E" w:rsidRPr="004C7F74">
        <w:rPr>
          <w:rFonts w:ascii="Times New Roman" w:hAnsi="Times New Roman" w:cs="Times New Roman"/>
          <w:sz w:val="28"/>
          <w:szCs w:val="28"/>
          <w:lang w:val="uk-UA"/>
        </w:rPr>
        <w:t xml:space="preserve"> </w:t>
      </w:r>
      <w:r w:rsidR="009535D4">
        <w:rPr>
          <w:rFonts w:ascii="Times New Roman" w:hAnsi="Times New Roman" w:cs="Times New Roman"/>
          <w:sz w:val="28"/>
          <w:szCs w:val="28"/>
          <w:lang w:val="uk-UA"/>
        </w:rPr>
        <w:t>9.9</w:t>
      </w:r>
      <w:r>
        <w:rPr>
          <w:rFonts w:ascii="Times New Roman" w:hAnsi="Times New Roman" w:cs="Times New Roman"/>
          <w:sz w:val="28"/>
          <w:szCs w:val="28"/>
          <w:lang w:val="uk-UA"/>
        </w:rPr>
        <w:t>:</w:t>
      </w:r>
      <w:r w:rsidR="001E1B3E" w:rsidRPr="004C7F74">
        <w:rPr>
          <w:rFonts w:ascii="Times New Roman" w:hAnsi="Times New Roman" w:cs="Times New Roman"/>
          <w:sz w:val="28"/>
          <w:szCs w:val="28"/>
          <w:lang w:val="uk-UA"/>
        </w:rPr>
        <w:t xml:space="preserve"> </w:t>
      </w:r>
    </w:p>
    <w:p w14:paraId="36758C49" w14:textId="1376BA01" w:rsidR="003A60CD" w:rsidRPr="008062BA" w:rsidRDefault="003A60CD" w:rsidP="008062BA">
      <w:pPr>
        <w:pStyle w:val="a4"/>
        <w:tabs>
          <w:tab w:val="left" w:pos="993"/>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абзац перший після слів та знаків «</w:t>
      </w:r>
      <w:r w:rsidRPr="003A60CD">
        <w:rPr>
          <w:rFonts w:ascii="Times New Roman" w:hAnsi="Times New Roman" w:cs="Times New Roman"/>
          <w:sz w:val="28"/>
          <w:szCs w:val="28"/>
          <w:lang w:val="uk-UA"/>
        </w:rPr>
        <w:t>продавця за «зеленим» тарифом,</w:t>
      </w:r>
      <w:r>
        <w:rPr>
          <w:rFonts w:ascii="Times New Roman" w:hAnsi="Times New Roman" w:cs="Times New Roman"/>
          <w:sz w:val="28"/>
          <w:szCs w:val="28"/>
          <w:lang w:val="uk-UA"/>
        </w:rPr>
        <w:t>» доповнити словами, знаками та цифрами «</w:t>
      </w:r>
      <w:r w:rsidR="008062BA" w:rsidRPr="008062BA">
        <w:rPr>
          <w:rFonts w:ascii="Times New Roman" w:hAnsi="Times New Roman" w:cs="Times New Roman"/>
          <w:sz w:val="28"/>
          <w:szCs w:val="28"/>
          <w:lang w:val="uk-UA"/>
        </w:rPr>
        <w:t xml:space="preserve">у тому числі виробленої електричної енергії з енергії сонячного випромінювання та якому встановлено «зелений» тариф, у період з 4 години до 23 години з </w:t>
      </w:r>
      <w:r w:rsidR="004553EA">
        <w:rPr>
          <w:rFonts w:ascii="Times New Roman" w:hAnsi="Times New Roman" w:cs="Times New Roman"/>
          <w:sz w:val="28"/>
          <w:szCs w:val="28"/>
          <w:lang w:val="uk-UA"/>
        </w:rPr>
        <w:t>0</w:t>
      </w:r>
      <w:r w:rsidR="008062BA" w:rsidRPr="008062BA">
        <w:rPr>
          <w:rFonts w:ascii="Times New Roman" w:hAnsi="Times New Roman" w:cs="Times New Roman"/>
          <w:sz w:val="28"/>
          <w:szCs w:val="28"/>
          <w:lang w:val="uk-UA"/>
        </w:rPr>
        <w:t xml:space="preserve">1 квітня по 31 жовтня та з 6 години до 21 години з </w:t>
      </w:r>
      <w:r w:rsidR="004553EA">
        <w:rPr>
          <w:rFonts w:ascii="Times New Roman" w:hAnsi="Times New Roman" w:cs="Times New Roman"/>
          <w:sz w:val="28"/>
          <w:szCs w:val="28"/>
          <w:lang w:val="uk-UA"/>
        </w:rPr>
        <w:t>0</w:t>
      </w:r>
      <w:r w:rsidR="008062BA" w:rsidRPr="008062BA">
        <w:rPr>
          <w:rFonts w:ascii="Times New Roman" w:hAnsi="Times New Roman" w:cs="Times New Roman"/>
          <w:sz w:val="28"/>
          <w:szCs w:val="28"/>
          <w:lang w:val="uk-UA"/>
        </w:rPr>
        <w:t xml:space="preserve">1 листопада по 31 березня (крім електричної енергії, відпущеної з установки зберігання енергії у складі такого об’єкта, якому встановлено </w:t>
      </w:r>
      <w:r w:rsidR="008062BA">
        <w:rPr>
          <w:rFonts w:ascii="Times New Roman" w:hAnsi="Times New Roman" w:cs="Times New Roman"/>
          <w:sz w:val="28"/>
          <w:szCs w:val="28"/>
          <w:lang w:val="uk-UA"/>
        </w:rPr>
        <w:t>«</w:t>
      </w:r>
      <w:r w:rsidR="008062BA" w:rsidRPr="008062BA">
        <w:rPr>
          <w:rFonts w:ascii="Times New Roman" w:hAnsi="Times New Roman" w:cs="Times New Roman"/>
          <w:sz w:val="28"/>
          <w:szCs w:val="28"/>
          <w:lang w:val="uk-UA"/>
        </w:rPr>
        <w:t>зелений</w:t>
      </w:r>
      <w:r w:rsidR="008062BA">
        <w:rPr>
          <w:rFonts w:ascii="Times New Roman" w:hAnsi="Times New Roman" w:cs="Times New Roman"/>
          <w:sz w:val="28"/>
          <w:szCs w:val="28"/>
          <w:lang w:val="uk-UA"/>
        </w:rPr>
        <w:t>»</w:t>
      </w:r>
      <w:r w:rsidR="008062BA" w:rsidRPr="008062BA">
        <w:rPr>
          <w:rFonts w:ascii="Times New Roman" w:hAnsi="Times New Roman" w:cs="Times New Roman"/>
          <w:sz w:val="28"/>
          <w:szCs w:val="28"/>
          <w:lang w:val="uk-UA"/>
        </w:rPr>
        <w:t xml:space="preserve"> тариф),</w:t>
      </w:r>
      <w:r w:rsidR="008062BA">
        <w:rPr>
          <w:rFonts w:ascii="Times New Roman" w:hAnsi="Times New Roman" w:cs="Times New Roman"/>
          <w:sz w:val="28"/>
          <w:szCs w:val="28"/>
          <w:lang w:val="uk-UA"/>
        </w:rPr>
        <w:t>»;</w:t>
      </w:r>
    </w:p>
    <w:p w14:paraId="76EC68F1" w14:textId="1A417A11" w:rsidR="009535D4" w:rsidRDefault="001E1B3E" w:rsidP="004925CF">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доповнити </w:t>
      </w:r>
      <w:r w:rsidR="003A60CD">
        <w:rPr>
          <w:rFonts w:ascii="Times New Roman" w:eastAsia="Times New Roman" w:hAnsi="Times New Roman" w:cs="Times New Roman"/>
          <w:sz w:val="28"/>
          <w:szCs w:val="28"/>
          <w:lang w:val="uk-UA"/>
        </w:rPr>
        <w:t>шістьма</w:t>
      </w:r>
      <w:r w:rsidR="009535D4">
        <w:rPr>
          <w:rFonts w:ascii="Times New Roman" w:eastAsia="Times New Roman" w:hAnsi="Times New Roman" w:cs="Times New Roman"/>
          <w:sz w:val="28"/>
          <w:szCs w:val="28"/>
          <w:lang w:val="uk-UA"/>
        </w:rPr>
        <w:t xml:space="preserve"> новими абзацами такого змісту:</w:t>
      </w:r>
    </w:p>
    <w:p w14:paraId="3AE5B484" w14:textId="1C73656E" w:rsidR="008062BA" w:rsidRPr="008062BA" w:rsidRDefault="009535D4" w:rsidP="008062BA">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sz w:val="28"/>
          <w:szCs w:val="28"/>
        </w:rPr>
        <w:t>«</w:t>
      </w:r>
      <w:r w:rsidR="008062BA" w:rsidRPr="008062BA">
        <w:rPr>
          <w:rFonts w:ascii="Times New Roman" w:eastAsia="Times New Roman" w:hAnsi="Times New Roman" w:cs="Times New Roman"/>
          <w:sz w:val="28"/>
          <w:szCs w:val="28"/>
          <w:lang w:val="uk-UA"/>
        </w:rPr>
        <w:t xml:space="preserve">Вартість купівлі гарантованим покупцем електричної енергії, що відпущена генеруючою одиницею продавця за «зеленим» тарифом, що здійснює виробництво електричної енергії з енергії сонячного випромінювання, у години, </w:t>
      </w:r>
      <w:r w:rsidR="004553EA">
        <w:rPr>
          <w:rFonts w:ascii="Times New Roman" w:eastAsia="Times New Roman" w:hAnsi="Times New Roman" w:cs="Times New Roman"/>
          <w:sz w:val="28"/>
          <w:szCs w:val="28"/>
          <w:lang w:val="uk-UA"/>
        </w:rPr>
        <w:t>у</w:t>
      </w:r>
      <w:r w:rsidR="004553EA" w:rsidRPr="008062BA">
        <w:rPr>
          <w:rFonts w:ascii="Times New Roman" w:eastAsia="Times New Roman" w:hAnsi="Times New Roman" w:cs="Times New Roman"/>
          <w:sz w:val="28"/>
          <w:szCs w:val="28"/>
          <w:lang w:val="uk-UA"/>
        </w:rPr>
        <w:t xml:space="preserve"> </w:t>
      </w:r>
      <w:r w:rsidR="008062BA" w:rsidRPr="008062BA">
        <w:rPr>
          <w:rFonts w:ascii="Times New Roman" w:eastAsia="Times New Roman" w:hAnsi="Times New Roman" w:cs="Times New Roman"/>
          <w:sz w:val="28"/>
          <w:szCs w:val="28"/>
          <w:lang w:val="uk-UA"/>
        </w:rPr>
        <w:t>яких гарантований покупець відповідно до Закону не зобов’язаний придбавати всю відпущену електричну енергію, вироблену на включених до складу балансуючої групи гарантованого покупця об’єктах електроенергетики або чергах їх будівництва, за встановленим  їм «зеленим» тарифом, визначається за формулою</w:t>
      </w:r>
    </w:p>
    <w:p w14:paraId="194AEDD1" w14:textId="58BD6757" w:rsidR="008062BA" w:rsidRPr="008062BA" w:rsidRDefault="00F82E7A" w:rsidP="008062BA">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m:oMath>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OGT</m:t>
            </m:r>
          </m:e>
          <m:sub>
            <m:r>
              <m:rPr>
                <m:sty m:val="p"/>
              </m:rPr>
              <w:rPr>
                <w:rFonts w:ascii="Cambria Math" w:eastAsia="Times New Roman" w:hAnsi="Cambria Math" w:cs="Times New Roman"/>
                <w:sz w:val="28"/>
                <w:szCs w:val="28"/>
                <w:lang w:val="uk-UA"/>
              </w:rPr>
              <m:t>ⅇ,</m:t>
            </m:r>
            <m:r>
              <w:rPr>
                <w:rFonts w:ascii="Cambria Math" w:eastAsia="Times New Roman" w:hAnsi="Cambria Math" w:cs="Times New Roman"/>
                <w:sz w:val="28"/>
                <w:szCs w:val="28"/>
                <w:lang w:val="uk-UA"/>
              </w:rPr>
              <m:t>m</m:t>
            </m:r>
          </m:sub>
          <m:sup>
            <m:r>
              <m:rPr>
                <m:sty m:val="p"/>
              </m:rPr>
              <w:rPr>
                <w:rFonts w:ascii="Cambria Math" w:eastAsia="Times New Roman" w:hAnsi="Cambria Math" w:cs="Times New Roman"/>
                <w:sz w:val="28"/>
                <w:szCs w:val="28"/>
                <w:lang w:val="uk-UA"/>
              </w:rPr>
              <m:t>+</m:t>
            </m:r>
          </m:sup>
        </m:sSubSup>
        <m:r>
          <m:rPr>
            <m:sty m:val="p"/>
          </m:rPr>
          <w:rPr>
            <w:rFonts w:ascii="Cambria Math" w:eastAsia="Times New Roman" w:hAnsi="Cambria Math" w:cs="Times New Roman"/>
            <w:sz w:val="28"/>
            <w:szCs w:val="28"/>
            <w:lang w:val="uk-UA"/>
          </w:rPr>
          <m:t>=</m:t>
        </m:r>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W</m:t>
            </m:r>
          </m:e>
          <m:sub>
            <m:r>
              <m:rPr>
                <m:sty m:val="p"/>
              </m:rPr>
              <w:rPr>
                <w:rFonts w:ascii="Cambria Math" w:eastAsia="Times New Roman" w:hAnsi="Cambria Math" w:cs="Times New Roman"/>
                <w:sz w:val="28"/>
                <w:szCs w:val="28"/>
                <w:lang w:val="uk-UA"/>
              </w:rPr>
              <m:t>ⅇ,</m:t>
            </m:r>
            <m:r>
              <w:rPr>
                <w:rFonts w:ascii="Cambria Math" w:eastAsia="Times New Roman" w:hAnsi="Cambria Math" w:cs="Times New Roman"/>
                <w:sz w:val="28"/>
                <w:szCs w:val="28"/>
                <w:lang w:val="uk-UA"/>
              </w:rPr>
              <m:t>m</m:t>
            </m:r>
          </m:sub>
          <m:sup>
            <m:r>
              <w:rPr>
                <w:rFonts w:ascii="Cambria Math" w:eastAsia="Times New Roman" w:hAnsi="Cambria Math" w:cs="Times New Roman"/>
                <w:sz w:val="28"/>
                <w:szCs w:val="28"/>
                <w:lang w:val="uk-UA"/>
              </w:rPr>
              <m:t>OGT</m:t>
            </m:r>
            <m:r>
              <m:rPr>
                <m:sty m:val="p"/>
              </m:rPr>
              <w:rPr>
                <w:rFonts w:ascii="Cambria Math" w:eastAsia="Times New Roman" w:hAnsi="Cambria Math" w:cs="Times New Roman"/>
                <w:sz w:val="28"/>
                <w:szCs w:val="28"/>
                <w:lang w:val="uk-UA"/>
              </w:rPr>
              <m:t>+</m:t>
            </m:r>
          </m:sup>
        </m:sSubSup>
        <m:r>
          <m:rPr>
            <m:sty m:val="p"/>
          </m:rPr>
          <w:rPr>
            <w:rFonts w:ascii="Cambria Math" w:eastAsia="Times New Roman" w:hAnsi="Cambria Math" w:cs="Times New Roman"/>
            <w:sz w:val="28"/>
            <w:szCs w:val="28"/>
            <w:lang w:val="uk-UA"/>
          </w:rPr>
          <m:t>⋅</m:t>
        </m:r>
        <m:r>
          <w:rPr>
            <w:rFonts w:ascii="Cambria Math" w:eastAsia="Times New Roman" w:hAnsi="Cambria Math" w:cs="Times New Roman"/>
            <w:sz w:val="28"/>
            <w:szCs w:val="28"/>
            <w:lang w:val="uk-UA"/>
          </w:rPr>
          <m:t>min</m:t>
        </m:r>
        <m:d>
          <m:dPr>
            <m:ctrlPr>
              <w:rPr>
                <w:rFonts w:ascii="Cambria Math" w:eastAsia="Times New Roman" w:hAnsi="Cambria Math" w:cs="Times New Roman"/>
                <w:sz w:val="28"/>
                <w:szCs w:val="28"/>
                <w:lang w:val="uk-UA"/>
              </w:rPr>
            </m:ctrlPr>
          </m:dPr>
          <m:e>
            <m:f>
              <m:fPr>
                <m:ctrlPr>
                  <w:rPr>
                    <w:rFonts w:ascii="Cambria Math" w:eastAsia="Times New Roman" w:hAnsi="Cambria Math" w:cs="Times New Roman"/>
                    <w:sz w:val="28"/>
                    <w:szCs w:val="28"/>
                    <w:lang w:val="uk-UA"/>
                  </w:rPr>
                </m:ctrlPr>
              </m:fPr>
              <m:num>
                <m:sSub>
                  <m:sSubPr>
                    <m:ctrlPr>
                      <w:rPr>
                        <w:rFonts w:ascii="Cambria Math" w:eastAsia="Times New Roman" w:hAnsi="Cambria Math" w:cs="Times New Roman"/>
                        <w:sz w:val="28"/>
                        <w:szCs w:val="28"/>
                        <w:lang w:val="uk-UA"/>
                      </w:rPr>
                    </m:ctrlPr>
                  </m:sSubPr>
                  <m:e>
                    <m:r>
                      <w:rPr>
                        <w:rFonts w:ascii="Cambria Math" w:eastAsia="Times New Roman" w:hAnsi="Cambria Math" w:cs="Times New Roman"/>
                        <w:sz w:val="28"/>
                        <w:szCs w:val="28"/>
                        <w:lang w:val="uk-UA"/>
                      </w:rPr>
                      <m:t>T</m:t>
                    </m:r>
                  </m:e>
                  <m:sub>
                    <m:r>
                      <w:rPr>
                        <w:rFonts w:ascii="Cambria Math" w:eastAsia="Times New Roman" w:hAnsi="Cambria Math" w:cs="Times New Roman"/>
                        <w:sz w:val="28"/>
                        <w:szCs w:val="28"/>
                        <w:lang w:val="uk-UA"/>
                      </w:rPr>
                      <m:t>e</m:t>
                    </m:r>
                  </m:sub>
                </m:sSub>
              </m:num>
              <m:den>
                <m:r>
                  <m:rPr>
                    <m:sty m:val="p"/>
                  </m:rPr>
                  <w:rPr>
                    <w:rFonts w:ascii="Cambria Math" w:eastAsia="Times New Roman" w:hAnsi="Cambria Math" w:cs="Times New Roman"/>
                    <w:sz w:val="28"/>
                    <w:szCs w:val="28"/>
                    <w:lang w:val="uk-UA"/>
                  </w:rPr>
                  <m:t>100</m:t>
                </m:r>
              </m:den>
            </m:f>
            <m:r>
              <m:rPr>
                <m:sty m:val="p"/>
              </m:rPr>
              <w:rPr>
                <w:rFonts w:ascii="Cambria Math" w:eastAsia="Times New Roman" w:hAnsi="Cambria Math" w:cs="Times New Roman"/>
                <w:sz w:val="28"/>
                <w:szCs w:val="28"/>
                <w:lang w:val="uk-UA"/>
              </w:rPr>
              <m:t>;</m:t>
            </m:r>
            <m:r>
              <w:rPr>
                <w:rFonts w:ascii="Cambria Math" w:eastAsia="Times New Roman" w:hAnsi="Cambria Math" w:cs="Times New Roman"/>
                <w:sz w:val="28"/>
                <w:szCs w:val="28"/>
                <w:lang w:val="uk-UA"/>
              </w:rPr>
              <m:t>min</m:t>
            </m:r>
            <m:d>
              <m:dPr>
                <m:ctrlPr>
                  <w:rPr>
                    <w:rFonts w:ascii="Cambria Math" w:eastAsia="Times New Roman" w:hAnsi="Cambria Math" w:cs="Times New Roman"/>
                    <w:sz w:val="28"/>
                    <w:szCs w:val="28"/>
                    <w:lang w:val="uk-UA"/>
                  </w:rPr>
                </m:ctrlPr>
              </m:dPr>
              <m:e>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P</m:t>
                    </m:r>
                  </m:e>
                  <m:sub>
                    <m:r>
                      <w:rPr>
                        <w:rFonts w:ascii="Cambria Math" w:eastAsia="Times New Roman" w:hAnsi="Cambria Math" w:cs="Times New Roman"/>
                        <w:sz w:val="28"/>
                        <w:szCs w:val="28"/>
                        <w:lang w:val="uk-UA"/>
                      </w:rPr>
                      <m:t>t</m:t>
                    </m:r>
                  </m:sub>
                  <m:sup>
                    <m:r>
                      <w:rPr>
                        <w:rFonts w:ascii="Cambria Math" w:eastAsia="Times New Roman" w:hAnsi="Cambria Math" w:cs="Times New Roman"/>
                        <w:sz w:val="28"/>
                        <w:szCs w:val="28"/>
                        <w:lang w:val="uk-UA"/>
                      </w:rPr>
                      <m:t>DAM</m:t>
                    </m:r>
                  </m:sup>
                </m:sSubSup>
                <m:r>
                  <m:rPr>
                    <m:sty m:val="p"/>
                  </m:rPr>
                  <w:rPr>
                    <w:rFonts w:ascii="Cambria Math" w:eastAsia="Times New Roman" w:hAnsi="Cambria Math" w:cs="Times New Roman"/>
                    <w:sz w:val="28"/>
                    <w:szCs w:val="28"/>
                    <w:lang w:val="uk-UA"/>
                  </w:rPr>
                  <m:t>;</m:t>
                </m:r>
                <m:sSub>
                  <m:sSubPr>
                    <m:ctrlPr>
                      <w:rPr>
                        <w:rFonts w:ascii="Cambria Math" w:eastAsia="Times New Roman" w:hAnsi="Cambria Math" w:cs="Times New Roman"/>
                        <w:sz w:val="28"/>
                        <w:szCs w:val="28"/>
                        <w:lang w:val="uk-UA"/>
                      </w:rPr>
                    </m:ctrlPr>
                  </m:sSubPr>
                  <m:e>
                    <m:r>
                      <w:rPr>
                        <w:rFonts w:ascii="Cambria Math" w:eastAsia="Times New Roman" w:hAnsi="Cambria Math" w:cs="Times New Roman"/>
                        <w:sz w:val="28"/>
                        <w:szCs w:val="28"/>
                        <w:lang w:val="uk-UA"/>
                      </w:rPr>
                      <m:t>IMSP</m:t>
                    </m:r>
                  </m:e>
                  <m:sub>
                    <m:r>
                      <w:rPr>
                        <w:rFonts w:ascii="Cambria Math" w:eastAsia="Times New Roman" w:hAnsi="Cambria Math" w:cs="Times New Roman"/>
                        <w:sz w:val="28"/>
                        <w:szCs w:val="28"/>
                        <w:lang w:val="uk-UA"/>
                      </w:rPr>
                      <m:t>t</m:t>
                    </m:r>
                  </m:sub>
                </m:sSub>
              </m:e>
            </m:d>
            <m:r>
              <m:rPr>
                <m:sty m:val="p"/>
              </m:rPr>
              <w:rPr>
                <w:rFonts w:ascii="Cambria Math" w:eastAsia="Times New Roman" w:hAnsi="Cambria Math" w:cs="Times New Roman"/>
                <w:sz w:val="28"/>
                <w:szCs w:val="28"/>
                <w:lang w:val="uk-UA"/>
              </w:rPr>
              <m:t>∙</m:t>
            </m:r>
            <m:d>
              <m:dPr>
                <m:ctrlPr>
                  <w:rPr>
                    <w:rFonts w:ascii="Cambria Math" w:eastAsia="Times New Roman" w:hAnsi="Cambria Math" w:cs="Times New Roman"/>
                    <w:sz w:val="28"/>
                    <w:szCs w:val="28"/>
                    <w:lang w:val="uk-UA"/>
                  </w:rPr>
                </m:ctrlPr>
              </m:dPr>
              <m:e>
                <m:r>
                  <m:rPr>
                    <m:sty m:val="p"/>
                  </m:rPr>
                  <w:rPr>
                    <w:rFonts w:ascii="Cambria Math" w:eastAsia="Times New Roman" w:hAnsi="Cambria Math" w:cs="Times New Roman"/>
                    <w:sz w:val="28"/>
                    <w:szCs w:val="28"/>
                    <w:lang w:val="uk-UA"/>
                  </w:rPr>
                  <m:t>1-</m:t>
                </m:r>
                <m:sSup>
                  <m:sSupPr>
                    <m:ctrlPr>
                      <w:rPr>
                        <w:rFonts w:ascii="Cambria Math" w:eastAsia="Times New Roman" w:hAnsi="Cambria Math" w:cs="Times New Roman"/>
                        <w:sz w:val="28"/>
                        <w:szCs w:val="28"/>
                        <w:lang w:val="uk-UA"/>
                      </w:rPr>
                    </m:ctrlPr>
                  </m:sSupPr>
                  <m:e>
                    <m:r>
                      <w:rPr>
                        <w:rFonts w:ascii="Cambria Math" w:eastAsia="Times New Roman" w:hAnsi="Cambria Math" w:cs="Times New Roman"/>
                        <w:sz w:val="28"/>
                        <w:szCs w:val="28"/>
                        <w:lang w:val="uk-UA"/>
                      </w:rPr>
                      <m:t>K</m:t>
                    </m:r>
                  </m:e>
                  <m:sup>
                    <m:r>
                      <w:rPr>
                        <w:rFonts w:ascii="Cambria Math" w:eastAsia="Times New Roman" w:hAnsi="Cambria Math" w:cs="Times New Roman"/>
                        <w:sz w:val="28"/>
                        <w:szCs w:val="28"/>
                        <w:lang w:val="uk-UA"/>
                      </w:rPr>
                      <m:t>im</m:t>
                    </m:r>
                  </m:sup>
                </m:sSup>
              </m:e>
            </m:d>
          </m:e>
        </m:d>
      </m:oMath>
      <w:r w:rsidR="004553EA">
        <w:rPr>
          <w:rFonts w:ascii="Times New Roman" w:eastAsia="Times New Roman" w:hAnsi="Times New Roman" w:cs="Times New Roman"/>
          <w:sz w:val="28"/>
          <w:szCs w:val="28"/>
          <w:lang w:val="uk-UA"/>
        </w:rPr>
        <w:t>,</w:t>
      </w:r>
    </w:p>
    <w:p w14:paraId="6A9237CD" w14:textId="1206E742" w:rsidR="008062BA" w:rsidRPr="008062BA" w:rsidRDefault="008062BA" w:rsidP="008062BA">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sidRPr="008062BA">
        <w:rPr>
          <w:rFonts w:ascii="Times New Roman" w:eastAsia="Times New Roman" w:hAnsi="Times New Roman" w:cs="Times New Roman"/>
          <w:sz w:val="28"/>
          <w:szCs w:val="28"/>
          <w:lang w:val="uk-UA"/>
        </w:rPr>
        <w:lastRenderedPageBreak/>
        <w:t xml:space="preserve">де </w:t>
      </w:r>
      <m:oMath>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OGT</m:t>
            </m:r>
          </m:e>
          <m:sub>
            <m:r>
              <w:rPr>
                <w:rFonts w:ascii="Cambria Math" w:eastAsia="Times New Roman" w:hAnsi="Cambria Math" w:cs="Times New Roman"/>
                <w:sz w:val="28"/>
                <w:szCs w:val="28"/>
                <w:lang w:val="uk-UA"/>
              </w:rPr>
              <m:t>e</m:t>
            </m:r>
            <m:r>
              <m:rPr>
                <m:sty m:val="p"/>
              </m:rPr>
              <w:rPr>
                <w:rFonts w:ascii="Cambria Math" w:eastAsia="Times New Roman" w:hAnsi="Cambria Math" w:cs="Times New Roman"/>
                <w:sz w:val="28"/>
                <w:szCs w:val="28"/>
                <w:lang w:val="uk-UA"/>
              </w:rPr>
              <m:t>.</m:t>
            </m:r>
            <m:r>
              <w:rPr>
                <w:rFonts w:ascii="Cambria Math" w:eastAsia="Times New Roman" w:hAnsi="Cambria Math" w:cs="Times New Roman"/>
                <w:sz w:val="28"/>
                <w:szCs w:val="28"/>
                <w:lang w:val="uk-UA"/>
              </w:rPr>
              <m:t>m</m:t>
            </m:r>
          </m:sub>
          <m:sup>
            <m:r>
              <m:rPr>
                <m:sty m:val="p"/>
              </m:rPr>
              <w:rPr>
                <w:rFonts w:ascii="Cambria Math" w:eastAsia="Times New Roman" w:hAnsi="Cambria Math" w:cs="Times New Roman"/>
                <w:sz w:val="28"/>
                <w:szCs w:val="28"/>
                <w:lang w:val="uk-UA"/>
              </w:rPr>
              <m:t>+</m:t>
            </m:r>
          </m:sup>
        </m:sSubSup>
      </m:oMath>
      <w:r w:rsidRPr="008062BA">
        <w:rPr>
          <w:rFonts w:ascii="Times New Roman" w:eastAsia="Times New Roman" w:hAnsi="Times New Roman" w:cs="Times New Roman"/>
          <w:sz w:val="28"/>
          <w:szCs w:val="28"/>
          <w:lang w:val="uk-UA"/>
        </w:rPr>
        <w:t xml:space="preserve"> – вартість купівлі гарантованим покупцем електричної енергії, що відпущена генеруючою одиницею e продавця за «зеленим» тарифом, яка здійснює виробництво електричної енергії з енергії сонячного випромінювання, у години, </w:t>
      </w:r>
      <w:r w:rsidR="004553EA">
        <w:rPr>
          <w:rFonts w:ascii="Times New Roman" w:eastAsia="Times New Roman" w:hAnsi="Times New Roman" w:cs="Times New Roman"/>
          <w:sz w:val="28"/>
          <w:szCs w:val="28"/>
          <w:lang w:val="uk-UA"/>
        </w:rPr>
        <w:t>у</w:t>
      </w:r>
      <w:r w:rsidR="004553EA" w:rsidRPr="008062BA">
        <w:rPr>
          <w:rFonts w:ascii="Times New Roman" w:eastAsia="Times New Roman" w:hAnsi="Times New Roman" w:cs="Times New Roman"/>
          <w:sz w:val="28"/>
          <w:szCs w:val="28"/>
          <w:lang w:val="uk-UA"/>
        </w:rPr>
        <w:t xml:space="preserve"> </w:t>
      </w:r>
      <w:r w:rsidRPr="008062BA">
        <w:rPr>
          <w:rFonts w:ascii="Times New Roman" w:eastAsia="Times New Roman" w:hAnsi="Times New Roman" w:cs="Times New Roman"/>
          <w:sz w:val="28"/>
          <w:szCs w:val="28"/>
          <w:lang w:val="uk-UA"/>
        </w:rPr>
        <w:t>яких гарантований покупець відповідно до Закону не зобов’язаний придбавати всю відпущену електричну енергію, вироблену на включених до складу балансуючої групи гарантованого покупця об’єктах електроенергетики або чергах їх будівництва, за встановленим їм «зеленим» тарифом, за розрахунковий місяць m, грн;</w:t>
      </w:r>
    </w:p>
    <w:p w14:paraId="06739B41" w14:textId="678518DC" w:rsidR="008062BA" w:rsidRPr="008062BA" w:rsidRDefault="00F82E7A" w:rsidP="008062BA">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m:oMath>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W</m:t>
            </m:r>
          </m:e>
          <m:sub>
            <m:r>
              <m:rPr>
                <m:sty m:val="p"/>
              </m:rPr>
              <w:rPr>
                <w:rFonts w:ascii="Cambria Math" w:eastAsia="Times New Roman" w:hAnsi="Cambria Math" w:cs="Times New Roman"/>
                <w:sz w:val="28"/>
                <w:szCs w:val="28"/>
                <w:lang w:val="uk-UA"/>
              </w:rPr>
              <m:t>ⅇ,</m:t>
            </m:r>
            <m:r>
              <w:rPr>
                <w:rFonts w:ascii="Cambria Math" w:eastAsia="Times New Roman" w:hAnsi="Cambria Math" w:cs="Times New Roman"/>
                <w:sz w:val="28"/>
                <w:szCs w:val="28"/>
                <w:lang w:val="uk-UA"/>
              </w:rPr>
              <m:t>m</m:t>
            </m:r>
          </m:sub>
          <m:sup>
            <m:r>
              <w:rPr>
                <w:rFonts w:ascii="Cambria Math" w:eastAsia="Times New Roman" w:hAnsi="Cambria Math" w:cs="Times New Roman"/>
                <w:sz w:val="28"/>
                <w:szCs w:val="28"/>
                <w:lang w:val="uk-UA"/>
              </w:rPr>
              <m:t>OGT</m:t>
            </m:r>
            <m:r>
              <m:rPr>
                <m:sty m:val="p"/>
              </m:rPr>
              <w:rPr>
                <w:rFonts w:ascii="Cambria Math" w:eastAsia="Times New Roman" w:hAnsi="Cambria Math" w:cs="Times New Roman"/>
                <w:sz w:val="28"/>
                <w:szCs w:val="28"/>
                <w:lang w:val="uk-UA"/>
              </w:rPr>
              <m:t>+</m:t>
            </m:r>
          </m:sup>
        </m:sSubSup>
      </m:oMath>
      <w:r w:rsidR="008062BA" w:rsidRPr="008062BA">
        <w:rPr>
          <w:rFonts w:ascii="Times New Roman" w:eastAsia="Times New Roman" w:hAnsi="Times New Roman" w:cs="Times New Roman"/>
          <w:sz w:val="28"/>
          <w:szCs w:val="28"/>
          <w:lang w:val="uk-UA"/>
        </w:rPr>
        <w:t xml:space="preserve">– обсяг електричної енергії, що відпущена генеруючою одиницею e продавця за «зеленим» тарифом, що здійснює виробництво електричної енергії з енергії сонячного випромінювання, у години, </w:t>
      </w:r>
      <w:r w:rsidR="004553EA">
        <w:rPr>
          <w:rFonts w:ascii="Times New Roman" w:eastAsia="Times New Roman" w:hAnsi="Times New Roman" w:cs="Times New Roman"/>
          <w:sz w:val="28"/>
          <w:szCs w:val="28"/>
          <w:lang w:val="uk-UA"/>
        </w:rPr>
        <w:t>у</w:t>
      </w:r>
      <w:r w:rsidR="004553EA" w:rsidRPr="008062BA">
        <w:rPr>
          <w:rFonts w:ascii="Times New Roman" w:eastAsia="Times New Roman" w:hAnsi="Times New Roman" w:cs="Times New Roman"/>
          <w:sz w:val="28"/>
          <w:szCs w:val="28"/>
          <w:lang w:val="uk-UA"/>
        </w:rPr>
        <w:t xml:space="preserve"> </w:t>
      </w:r>
      <w:r w:rsidR="008062BA" w:rsidRPr="008062BA">
        <w:rPr>
          <w:rFonts w:ascii="Times New Roman" w:eastAsia="Times New Roman" w:hAnsi="Times New Roman" w:cs="Times New Roman"/>
          <w:sz w:val="28"/>
          <w:szCs w:val="28"/>
          <w:lang w:val="uk-UA"/>
        </w:rPr>
        <w:t>яких гарантований покупець відповідно до Закону не зобов’язаний придбавати всю відпущену електричну енергію, вироблену на включених до складу балансуючої групи гарантованого покупця об’єктах електроенергетики або чергах їх будівництва, за встановленим  їм «зеленим» тарифом, за розрахунковий місяць</w:t>
      </w:r>
      <w:r w:rsidR="004553EA">
        <w:rPr>
          <w:rFonts w:ascii="Times New Roman" w:eastAsia="Times New Roman" w:hAnsi="Times New Roman" w:cs="Times New Roman"/>
          <w:sz w:val="28"/>
          <w:szCs w:val="28"/>
          <w:lang w:val="uk-UA"/>
        </w:rPr>
        <w:t xml:space="preserve"> </w:t>
      </w:r>
      <w:r w:rsidR="008062BA" w:rsidRPr="008062BA">
        <w:rPr>
          <w:rFonts w:ascii="Times New Roman" w:eastAsia="Times New Roman" w:hAnsi="Times New Roman" w:cs="Times New Roman"/>
          <w:sz w:val="28"/>
          <w:szCs w:val="28"/>
          <w:lang w:val="uk-UA"/>
        </w:rPr>
        <w:t>m, що визначається за формулою</w:t>
      </w:r>
    </w:p>
    <w:p w14:paraId="1C17AFAF" w14:textId="75324B98" w:rsidR="008062BA" w:rsidRPr="008062BA" w:rsidRDefault="00F82E7A" w:rsidP="004D59B1">
      <w:pPr>
        <w:pStyle w:val="a4"/>
        <w:tabs>
          <w:tab w:val="left" w:pos="993"/>
        </w:tabs>
        <w:spacing w:line="240" w:lineRule="auto"/>
        <w:ind w:left="0" w:firstLine="567"/>
        <w:jc w:val="center"/>
        <w:rPr>
          <w:rFonts w:ascii="Times New Roman" w:eastAsia="Times New Roman" w:hAnsi="Times New Roman" w:cs="Times New Roman"/>
          <w:sz w:val="28"/>
          <w:szCs w:val="28"/>
          <w:lang w:val="uk-UA"/>
        </w:rPr>
      </w:pPr>
      <m:oMath>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W</m:t>
            </m:r>
          </m:e>
          <m:sub>
            <m:r>
              <m:rPr>
                <m:sty m:val="p"/>
              </m:rPr>
              <w:rPr>
                <w:rFonts w:ascii="Cambria Math" w:eastAsia="Times New Roman" w:hAnsi="Cambria Math" w:cs="Times New Roman"/>
                <w:sz w:val="28"/>
                <w:szCs w:val="28"/>
                <w:lang w:val="uk-UA"/>
              </w:rPr>
              <m:t>ⅇ,</m:t>
            </m:r>
            <m:r>
              <w:rPr>
                <w:rFonts w:ascii="Cambria Math" w:eastAsia="Times New Roman" w:hAnsi="Cambria Math" w:cs="Times New Roman"/>
                <w:sz w:val="28"/>
                <w:szCs w:val="28"/>
                <w:lang w:val="uk-UA"/>
              </w:rPr>
              <m:t>m</m:t>
            </m:r>
          </m:sub>
          <m:sup>
            <m:r>
              <w:rPr>
                <w:rFonts w:ascii="Cambria Math" w:eastAsia="Times New Roman" w:hAnsi="Cambria Math" w:cs="Times New Roman"/>
                <w:sz w:val="28"/>
                <w:szCs w:val="28"/>
                <w:lang w:val="uk-UA"/>
              </w:rPr>
              <m:t>OGT</m:t>
            </m:r>
            <m:r>
              <m:rPr>
                <m:sty m:val="p"/>
              </m:rPr>
              <w:rPr>
                <w:rFonts w:ascii="Cambria Math" w:eastAsia="Times New Roman" w:hAnsi="Cambria Math" w:cs="Times New Roman"/>
                <w:sz w:val="28"/>
                <w:szCs w:val="28"/>
                <w:lang w:val="uk-UA"/>
              </w:rPr>
              <m:t>+</m:t>
            </m:r>
          </m:sup>
        </m:sSubSup>
        <m:r>
          <m:rPr>
            <m:sty m:val="p"/>
          </m:rPr>
          <w:rPr>
            <w:rFonts w:ascii="Cambria Math" w:eastAsia="Times New Roman" w:hAnsi="Cambria Math" w:cs="Times New Roman"/>
            <w:sz w:val="28"/>
            <w:szCs w:val="28"/>
            <w:lang w:val="uk-UA"/>
          </w:rPr>
          <m:t xml:space="preserve">= </m:t>
        </m:r>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Σ</m:t>
            </m:r>
          </m:e>
          <m:sub>
            <m:r>
              <w:rPr>
                <w:rFonts w:ascii="Cambria Math" w:eastAsia="Times New Roman" w:hAnsi="Cambria Math" w:cs="Times New Roman"/>
                <w:sz w:val="28"/>
                <w:szCs w:val="28"/>
                <w:lang w:val="uk-UA"/>
              </w:rPr>
              <m:t>d</m:t>
            </m:r>
          </m:sub>
          <m:sup>
            <m:r>
              <w:rPr>
                <w:rFonts w:ascii="Cambria Math" w:eastAsia="Times New Roman" w:hAnsi="Cambria Math" w:cs="Times New Roman"/>
                <w:sz w:val="28"/>
                <w:szCs w:val="28"/>
                <w:lang w:val="uk-UA"/>
              </w:rPr>
              <m:t>D</m:t>
            </m:r>
          </m:sup>
        </m:sSubSup>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Σ</m:t>
            </m:r>
          </m:e>
          <m:sub>
            <m:r>
              <w:rPr>
                <w:rFonts w:ascii="Cambria Math" w:eastAsia="Times New Roman" w:hAnsi="Cambria Math" w:cs="Times New Roman"/>
                <w:sz w:val="28"/>
                <w:szCs w:val="28"/>
                <w:lang w:val="uk-UA"/>
              </w:rPr>
              <m:t>t</m:t>
            </m:r>
          </m:sub>
          <m:sup>
            <m:r>
              <w:rPr>
                <w:rFonts w:ascii="Cambria Math" w:eastAsia="Times New Roman" w:hAnsi="Cambria Math" w:cs="Times New Roman"/>
                <w:sz w:val="28"/>
                <w:szCs w:val="28"/>
                <w:lang w:val="uk-UA"/>
              </w:rPr>
              <m:t>T</m:t>
            </m:r>
          </m:sup>
        </m:sSubSup>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W</m:t>
            </m:r>
          </m:e>
          <m:sub>
            <m:r>
              <w:rPr>
                <w:rFonts w:ascii="Cambria Math" w:eastAsia="Times New Roman" w:hAnsi="Cambria Math" w:cs="Times New Roman"/>
                <w:sz w:val="28"/>
                <w:szCs w:val="28"/>
                <w:lang w:val="uk-UA"/>
              </w:rPr>
              <m:t>e</m:t>
            </m:r>
            <m:r>
              <m:rPr>
                <m:sty m:val="p"/>
              </m:rPr>
              <w:rPr>
                <w:rFonts w:ascii="Cambria Math" w:eastAsia="Times New Roman" w:hAnsi="Cambria Math" w:cs="Times New Roman"/>
                <w:sz w:val="28"/>
                <w:szCs w:val="28"/>
                <w:lang w:val="uk-UA"/>
              </w:rPr>
              <m:t>,</m:t>
            </m:r>
            <m:r>
              <w:rPr>
                <w:rFonts w:ascii="Cambria Math" w:eastAsia="Times New Roman" w:hAnsi="Cambria Math" w:cs="Times New Roman"/>
                <w:sz w:val="28"/>
                <w:szCs w:val="28"/>
                <w:lang w:val="uk-UA"/>
              </w:rPr>
              <m:t>t</m:t>
            </m:r>
          </m:sub>
          <m:sup>
            <m:r>
              <w:rPr>
                <w:rFonts w:ascii="Cambria Math" w:eastAsia="Times New Roman" w:hAnsi="Cambria Math" w:cs="Times New Roman"/>
                <w:sz w:val="28"/>
                <w:szCs w:val="28"/>
                <w:lang w:val="uk-UA"/>
              </w:rPr>
              <m:t>OGT</m:t>
            </m:r>
            <m:r>
              <m:rPr>
                <m:sty m:val="p"/>
              </m:rPr>
              <w:rPr>
                <w:rFonts w:ascii="Cambria Math" w:eastAsia="Times New Roman" w:hAnsi="Cambria Math" w:cs="Times New Roman"/>
                <w:sz w:val="28"/>
                <w:szCs w:val="28"/>
                <w:lang w:val="uk-UA"/>
              </w:rPr>
              <m:t>_</m:t>
            </m:r>
            <m:r>
              <w:rPr>
                <w:rFonts w:ascii="Cambria Math" w:eastAsia="Times New Roman" w:hAnsi="Cambria Math" w:cs="Times New Roman"/>
                <w:sz w:val="28"/>
                <w:szCs w:val="28"/>
                <w:lang w:val="uk-UA"/>
              </w:rPr>
              <m:t>OUT</m:t>
            </m:r>
          </m:sup>
        </m:sSubSup>
      </m:oMath>
      <w:r w:rsidR="004553EA">
        <w:rPr>
          <w:rFonts w:ascii="Times New Roman" w:eastAsia="Times New Roman" w:hAnsi="Times New Roman" w:cs="Times New Roman"/>
          <w:sz w:val="28"/>
          <w:szCs w:val="28"/>
          <w:lang w:val="uk-UA"/>
        </w:rPr>
        <w:t>,</w:t>
      </w:r>
    </w:p>
    <w:p w14:paraId="2D8B21E9" w14:textId="1F7000FB" w:rsidR="001E1B3E" w:rsidRPr="008062BA" w:rsidRDefault="008062BA" w:rsidP="008062BA">
      <w:pPr>
        <w:pStyle w:val="a4"/>
        <w:tabs>
          <w:tab w:val="left" w:pos="993"/>
        </w:tabs>
        <w:spacing w:before="240" w:after="0" w:line="240" w:lineRule="auto"/>
        <w:ind w:left="0" w:firstLine="567"/>
        <w:jc w:val="both"/>
        <w:rPr>
          <w:rFonts w:ascii="Times New Roman" w:eastAsia="Times New Roman" w:hAnsi="Times New Roman" w:cs="Times New Roman"/>
          <w:sz w:val="28"/>
          <w:szCs w:val="28"/>
          <w:lang w:val="uk-UA"/>
        </w:rPr>
      </w:pPr>
      <w:r w:rsidRPr="008062BA">
        <w:rPr>
          <w:rFonts w:ascii="Times New Roman" w:eastAsia="Times New Roman" w:hAnsi="Times New Roman" w:cs="Times New Roman"/>
          <w:sz w:val="28"/>
          <w:szCs w:val="28"/>
          <w:lang w:val="uk-UA"/>
        </w:rPr>
        <w:t xml:space="preserve">де </w:t>
      </w:r>
      <m:oMath>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W</m:t>
            </m:r>
          </m:e>
          <m:sub>
            <m:r>
              <w:rPr>
                <w:rFonts w:ascii="Cambria Math" w:eastAsia="Times New Roman" w:hAnsi="Cambria Math" w:cs="Times New Roman"/>
                <w:sz w:val="28"/>
                <w:szCs w:val="28"/>
                <w:lang w:val="uk-UA"/>
              </w:rPr>
              <m:t>e</m:t>
            </m:r>
            <m:r>
              <m:rPr>
                <m:sty m:val="p"/>
              </m:rPr>
              <w:rPr>
                <w:rFonts w:ascii="Cambria Math" w:eastAsia="Times New Roman" w:hAnsi="Cambria Math" w:cs="Times New Roman"/>
                <w:sz w:val="28"/>
                <w:szCs w:val="28"/>
                <w:lang w:val="uk-UA"/>
              </w:rPr>
              <m:t>,</m:t>
            </m:r>
            <m:r>
              <w:rPr>
                <w:rFonts w:ascii="Cambria Math" w:eastAsia="Times New Roman" w:hAnsi="Cambria Math" w:cs="Times New Roman"/>
                <w:sz w:val="28"/>
                <w:szCs w:val="28"/>
                <w:lang w:val="uk-UA"/>
              </w:rPr>
              <m:t>t</m:t>
            </m:r>
          </m:sub>
          <m:sup>
            <m:r>
              <w:rPr>
                <w:rFonts w:ascii="Cambria Math" w:eastAsia="Times New Roman" w:hAnsi="Cambria Math" w:cs="Times New Roman"/>
                <w:sz w:val="28"/>
                <w:szCs w:val="28"/>
                <w:lang w:val="uk-UA"/>
              </w:rPr>
              <m:t>OGT</m:t>
            </m:r>
            <m:r>
              <m:rPr>
                <m:sty m:val="p"/>
              </m:rPr>
              <w:rPr>
                <w:rFonts w:ascii="Cambria Math" w:eastAsia="Times New Roman" w:hAnsi="Cambria Math" w:cs="Times New Roman"/>
                <w:sz w:val="28"/>
                <w:szCs w:val="28"/>
                <w:lang w:val="uk-UA"/>
              </w:rPr>
              <m:t>_</m:t>
            </m:r>
            <m:r>
              <w:rPr>
                <w:rFonts w:ascii="Cambria Math" w:eastAsia="Times New Roman" w:hAnsi="Cambria Math" w:cs="Times New Roman"/>
                <w:sz w:val="28"/>
                <w:szCs w:val="28"/>
                <w:lang w:val="uk-UA"/>
              </w:rPr>
              <m:t>OUT</m:t>
            </m:r>
          </m:sup>
        </m:sSubSup>
      </m:oMath>
      <w:r w:rsidRPr="008062BA">
        <w:rPr>
          <w:rFonts w:ascii="Times New Roman" w:eastAsia="Times New Roman" w:hAnsi="Times New Roman" w:cs="Times New Roman"/>
          <w:sz w:val="28"/>
          <w:szCs w:val="28"/>
          <w:lang w:val="uk-UA"/>
        </w:rPr>
        <w:t xml:space="preserve"> – обсяг відпуску електричної енергії генеруючою одиницею</w:t>
      </w:r>
      <w:r w:rsidR="004553EA">
        <w:rPr>
          <w:rFonts w:ascii="Times New Roman" w:eastAsia="Times New Roman" w:hAnsi="Times New Roman" w:cs="Times New Roman"/>
          <w:sz w:val="28"/>
          <w:szCs w:val="28"/>
          <w:lang w:val="uk-UA"/>
        </w:rPr>
        <w:t xml:space="preserve"> </w:t>
      </w:r>
      <w:r w:rsidRPr="008062BA">
        <w:rPr>
          <w:rFonts w:ascii="Times New Roman" w:eastAsia="Times New Roman" w:hAnsi="Times New Roman" w:cs="Times New Roman"/>
          <w:sz w:val="28"/>
          <w:szCs w:val="28"/>
          <w:lang w:val="uk-UA"/>
        </w:rPr>
        <w:t>e</w:t>
      </w:r>
      <w:r w:rsidR="004553EA">
        <w:rPr>
          <w:rFonts w:ascii="Times New Roman" w:eastAsia="Times New Roman" w:hAnsi="Times New Roman" w:cs="Times New Roman"/>
          <w:sz w:val="28"/>
          <w:szCs w:val="28"/>
          <w:lang w:val="uk-UA"/>
        </w:rPr>
        <w:t xml:space="preserve"> </w:t>
      </w:r>
      <w:r w:rsidRPr="008062BA">
        <w:rPr>
          <w:rFonts w:ascii="Times New Roman" w:eastAsia="Times New Roman" w:hAnsi="Times New Roman" w:cs="Times New Roman"/>
          <w:sz w:val="28"/>
          <w:szCs w:val="28"/>
          <w:lang w:val="uk-UA"/>
        </w:rPr>
        <w:t xml:space="preserve">продавця за «зеленим» тарифом, що здійснює виробництво електричної енергії з енергії сонячного випромінювання, що входить до балансуючої групи гарантованого покупця, за годину t, </w:t>
      </w:r>
      <w:r w:rsidR="004553EA">
        <w:rPr>
          <w:rFonts w:ascii="Times New Roman" w:eastAsia="Times New Roman" w:hAnsi="Times New Roman" w:cs="Times New Roman"/>
          <w:sz w:val="28"/>
          <w:szCs w:val="28"/>
          <w:lang w:val="uk-UA"/>
        </w:rPr>
        <w:t>у</w:t>
      </w:r>
      <w:r w:rsidR="004553EA" w:rsidRPr="008062BA">
        <w:rPr>
          <w:rFonts w:ascii="Times New Roman" w:eastAsia="Times New Roman" w:hAnsi="Times New Roman" w:cs="Times New Roman"/>
          <w:sz w:val="28"/>
          <w:szCs w:val="28"/>
          <w:lang w:val="uk-UA"/>
        </w:rPr>
        <w:t xml:space="preserve"> </w:t>
      </w:r>
      <w:r w:rsidRPr="008062BA">
        <w:rPr>
          <w:rFonts w:ascii="Times New Roman" w:eastAsia="Times New Roman" w:hAnsi="Times New Roman" w:cs="Times New Roman"/>
          <w:sz w:val="28"/>
          <w:szCs w:val="28"/>
          <w:lang w:val="uk-UA"/>
        </w:rPr>
        <w:t xml:space="preserve">якій гарантований покупець відповідно до Закону не зобов’язаний придбавати всю відпущену електричну енергію, вироблену на включених до складу балансуючої групи гарантованого покупця об’єктах електроенергетики або чергах їх будівництва, за встановленим їм «зеленим» тарифом, </w:t>
      </w:r>
      <w:proofErr w:type="spellStart"/>
      <w:r w:rsidRPr="008062BA">
        <w:rPr>
          <w:rFonts w:ascii="Times New Roman" w:eastAsia="Times New Roman" w:hAnsi="Times New Roman" w:cs="Times New Roman"/>
          <w:sz w:val="28"/>
          <w:szCs w:val="28"/>
          <w:lang w:val="uk-UA"/>
        </w:rPr>
        <w:t>кВт·год</w:t>
      </w:r>
      <w:proofErr w:type="spellEnd"/>
      <w:r w:rsidRPr="008062BA">
        <w:rPr>
          <w:rFonts w:ascii="Times New Roman" w:eastAsia="Times New Roman" w:hAnsi="Times New Roman" w:cs="Times New Roman"/>
          <w:sz w:val="28"/>
          <w:szCs w:val="28"/>
          <w:lang w:val="uk-UA"/>
        </w:rPr>
        <w:t>.</w:t>
      </w:r>
      <w:r w:rsidR="009535D4" w:rsidRPr="008062BA">
        <w:rPr>
          <w:rFonts w:ascii="Times New Roman" w:eastAsia="Times New Roman" w:hAnsi="Times New Roman" w:cs="Times New Roman"/>
          <w:sz w:val="28"/>
          <w:szCs w:val="28"/>
          <w:lang w:val="uk-UA"/>
        </w:rPr>
        <w:t>»</w:t>
      </w:r>
      <w:r w:rsidR="00564BFB" w:rsidRPr="008062BA">
        <w:rPr>
          <w:rFonts w:ascii="Times New Roman" w:eastAsia="Times New Roman" w:hAnsi="Times New Roman" w:cs="Times New Roman"/>
          <w:sz w:val="28"/>
          <w:szCs w:val="28"/>
          <w:lang w:val="uk-UA"/>
        </w:rPr>
        <w:t>;</w:t>
      </w:r>
    </w:p>
    <w:p w14:paraId="2719C6F9" w14:textId="1AF001E0" w:rsidR="009535D4" w:rsidRPr="003A60CD" w:rsidRDefault="003A60CD" w:rsidP="003A60CD">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абзац перший </w:t>
      </w:r>
      <w:r w:rsidR="00CA37B1" w:rsidRPr="004C7F74">
        <w:rPr>
          <w:rFonts w:ascii="Times New Roman" w:eastAsia="Times New Roman" w:hAnsi="Times New Roman" w:cs="Times New Roman"/>
          <w:sz w:val="28"/>
          <w:szCs w:val="28"/>
          <w:lang w:val="uk-UA"/>
        </w:rPr>
        <w:t>пункт</w:t>
      </w:r>
      <w:r>
        <w:rPr>
          <w:rFonts w:ascii="Times New Roman" w:eastAsia="Times New Roman" w:hAnsi="Times New Roman" w:cs="Times New Roman"/>
          <w:sz w:val="28"/>
          <w:szCs w:val="28"/>
          <w:lang w:val="uk-UA"/>
        </w:rPr>
        <w:t>у</w:t>
      </w:r>
      <w:r w:rsidR="00CA37B1" w:rsidRPr="004C7F74">
        <w:rPr>
          <w:rFonts w:ascii="Times New Roman" w:eastAsia="Times New Roman" w:hAnsi="Times New Roman" w:cs="Times New Roman"/>
          <w:sz w:val="28"/>
          <w:szCs w:val="28"/>
          <w:lang w:val="uk-UA"/>
        </w:rPr>
        <w:t xml:space="preserve"> </w:t>
      </w:r>
      <w:r w:rsidR="009535D4">
        <w:rPr>
          <w:rFonts w:ascii="Times New Roman" w:eastAsia="Times New Roman" w:hAnsi="Times New Roman" w:cs="Times New Roman"/>
          <w:sz w:val="28"/>
          <w:szCs w:val="28"/>
          <w:lang w:val="uk-UA"/>
        </w:rPr>
        <w:t xml:space="preserve">9.10 </w:t>
      </w:r>
      <w:r w:rsidRPr="003A60CD">
        <w:rPr>
          <w:rFonts w:ascii="Times New Roman" w:eastAsia="Times New Roman" w:hAnsi="Times New Roman" w:cs="Times New Roman"/>
          <w:sz w:val="28"/>
          <w:szCs w:val="28"/>
          <w:lang w:val="uk-UA"/>
        </w:rPr>
        <w:t>після слів та знаків «продавця за «зеленим» тарифом,» доповнити словами, знаками та цифрами</w:t>
      </w:r>
      <w:r>
        <w:rPr>
          <w:rFonts w:ascii="Times New Roman" w:eastAsia="Times New Roman" w:hAnsi="Times New Roman" w:cs="Times New Roman"/>
          <w:sz w:val="28"/>
          <w:szCs w:val="28"/>
          <w:lang w:val="uk-UA"/>
        </w:rPr>
        <w:t xml:space="preserve"> «</w:t>
      </w:r>
      <w:r w:rsidR="008062BA" w:rsidRPr="008062BA">
        <w:rPr>
          <w:rFonts w:ascii="Times New Roman" w:eastAsia="Times New Roman" w:hAnsi="Times New Roman" w:cs="Times New Roman"/>
          <w:sz w:val="28"/>
          <w:szCs w:val="28"/>
          <w:lang w:val="uk-UA"/>
        </w:rPr>
        <w:t xml:space="preserve">у тому числі виробленої електричної енергії з енергії сонячного випромінювання та якому встановлено «зелений» тариф, у період з 4 години до 23 години з </w:t>
      </w:r>
      <w:r w:rsidR="004553EA">
        <w:rPr>
          <w:rFonts w:ascii="Times New Roman" w:eastAsia="Times New Roman" w:hAnsi="Times New Roman" w:cs="Times New Roman"/>
          <w:sz w:val="28"/>
          <w:szCs w:val="28"/>
          <w:lang w:val="uk-UA"/>
        </w:rPr>
        <w:t>0</w:t>
      </w:r>
      <w:r w:rsidR="008062BA" w:rsidRPr="008062BA">
        <w:rPr>
          <w:rFonts w:ascii="Times New Roman" w:eastAsia="Times New Roman" w:hAnsi="Times New Roman" w:cs="Times New Roman"/>
          <w:sz w:val="28"/>
          <w:szCs w:val="28"/>
          <w:lang w:val="uk-UA"/>
        </w:rPr>
        <w:t xml:space="preserve">1 квітня по 31 жовтня та з 6 години до 21 години з </w:t>
      </w:r>
      <w:r w:rsidR="004553EA">
        <w:rPr>
          <w:rFonts w:ascii="Times New Roman" w:eastAsia="Times New Roman" w:hAnsi="Times New Roman" w:cs="Times New Roman"/>
          <w:sz w:val="28"/>
          <w:szCs w:val="28"/>
          <w:lang w:val="uk-UA"/>
        </w:rPr>
        <w:t>0</w:t>
      </w:r>
      <w:r w:rsidR="008062BA" w:rsidRPr="008062BA">
        <w:rPr>
          <w:rFonts w:ascii="Times New Roman" w:eastAsia="Times New Roman" w:hAnsi="Times New Roman" w:cs="Times New Roman"/>
          <w:sz w:val="28"/>
          <w:szCs w:val="28"/>
          <w:lang w:val="uk-UA"/>
        </w:rPr>
        <w:t xml:space="preserve">1 листопада по 31 березня (крім електричної енергії, відпущеної з установки зберігання енергії у складі такого об’єкта, якому встановлено </w:t>
      </w:r>
      <w:r w:rsidR="008062BA">
        <w:rPr>
          <w:rFonts w:ascii="Times New Roman" w:eastAsia="Times New Roman" w:hAnsi="Times New Roman" w:cs="Times New Roman"/>
          <w:sz w:val="28"/>
          <w:szCs w:val="28"/>
          <w:lang w:val="uk-UA"/>
        </w:rPr>
        <w:t>«</w:t>
      </w:r>
      <w:r w:rsidR="008062BA" w:rsidRPr="008062BA">
        <w:rPr>
          <w:rFonts w:ascii="Times New Roman" w:eastAsia="Times New Roman" w:hAnsi="Times New Roman" w:cs="Times New Roman"/>
          <w:sz w:val="28"/>
          <w:szCs w:val="28"/>
          <w:lang w:val="uk-UA"/>
        </w:rPr>
        <w:t>зелений</w:t>
      </w:r>
      <w:r w:rsidR="008062BA">
        <w:rPr>
          <w:rFonts w:ascii="Times New Roman" w:eastAsia="Times New Roman" w:hAnsi="Times New Roman" w:cs="Times New Roman"/>
          <w:sz w:val="28"/>
          <w:szCs w:val="28"/>
          <w:lang w:val="uk-UA"/>
        </w:rPr>
        <w:t>»</w:t>
      </w:r>
      <w:r w:rsidR="008062BA" w:rsidRPr="008062BA">
        <w:rPr>
          <w:rFonts w:ascii="Times New Roman" w:eastAsia="Times New Roman" w:hAnsi="Times New Roman" w:cs="Times New Roman"/>
          <w:sz w:val="28"/>
          <w:szCs w:val="28"/>
          <w:lang w:val="uk-UA"/>
        </w:rPr>
        <w:t xml:space="preserve"> тариф),</w:t>
      </w:r>
      <w:r w:rsidRPr="008062BA">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w:t>
      </w:r>
    </w:p>
    <w:p w14:paraId="1CC7670F" w14:textId="1B6F9F92" w:rsidR="00D1254F" w:rsidRDefault="00F057B6" w:rsidP="003A60CD">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абзац другий</w:t>
      </w:r>
      <w:r w:rsidR="009535D4">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пункту</w:t>
      </w:r>
      <w:r w:rsidR="009535D4">
        <w:rPr>
          <w:rFonts w:ascii="Times New Roman" w:eastAsia="Times New Roman" w:hAnsi="Times New Roman" w:cs="Times New Roman"/>
          <w:sz w:val="28"/>
          <w:szCs w:val="28"/>
          <w:lang w:val="uk-UA"/>
        </w:rPr>
        <w:t xml:space="preserve"> 9.14 </w:t>
      </w:r>
      <w:r>
        <w:rPr>
          <w:rFonts w:ascii="Times New Roman" w:eastAsia="Times New Roman" w:hAnsi="Times New Roman" w:cs="Times New Roman"/>
          <w:sz w:val="28"/>
          <w:szCs w:val="28"/>
          <w:lang w:val="uk-UA"/>
        </w:rPr>
        <w:t>викласти в такій редакції:</w:t>
      </w:r>
    </w:p>
    <w:p w14:paraId="742634A8" w14:textId="04C18989" w:rsidR="00F057B6" w:rsidRPr="006169D8" w:rsidRDefault="00F057B6" w:rsidP="003A60CD">
      <w:pPr>
        <w:spacing w:after="0"/>
        <w:ind w:firstLineChars="190" w:firstLine="532"/>
        <w:rPr>
          <w:rFonts w:ascii="Times New Roman" w:hAnsi="Times New Roman" w:cs="Times New Roman"/>
          <w:sz w:val="24"/>
          <w:szCs w:val="24"/>
          <w:lang w:val="uk-UA"/>
        </w:rPr>
      </w:pPr>
      <w:r>
        <w:rPr>
          <w:rFonts w:ascii="Times New Roman" w:eastAsia="Times New Roman" w:hAnsi="Times New Roman" w:cs="Times New Roman"/>
          <w:sz w:val="28"/>
          <w:szCs w:val="28"/>
          <w:lang w:val="uk-UA"/>
        </w:rPr>
        <w:t>«</w:t>
      </w:r>
      <m:oMath>
        <m:r>
          <w:rPr>
            <w:rFonts w:ascii="Cambria Math" w:eastAsia="Cambria Math" w:hAnsi="Cambria Math" w:cs="Times New Roman"/>
            <w:sz w:val="28"/>
            <w:szCs w:val="28"/>
            <w:lang w:val="uk-UA" w:eastAsia="en-US"/>
          </w:rPr>
          <m:t>BU</m:t>
        </m:r>
        <m:sSubSup>
          <m:sSubSupPr>
            <m:ctrlPr>
              <w:rPr>
                <w:rFonts w:ascii="Cambria Math" w:eastAsia="Cambria Math" w:hAnsi="Cambria Math" w:cs="Times New Roman"/>
                <w:sz w:val="28"/>
                <w:szCs w:val="28"/>
                <w:lang w:val="uk-UA" w:eastAsia="en-US"/>
              </w:rPr>
            </m:ctrlPr>
          </m:sSubSupPr>
          <m:e>
            <m:r>
              <w:rPr>
                <w:rFonts w:ascii="Cambria Math" w:eastAsia="Cambria Math" w:hAnsi="Cambria Math" w:cs="Times New Roman"/>
                <w:sz w:val="28"/>
                <w:szCs w:val="28"/>
                <w:lang w:val="uk-UA" w:eastAsia="en-US"/>
              </w:rPr>
              <m:t>Y</m:t>
            </m:r>
          </m:e>
          <m:sub>
            <m:r>
              <w:rPr>
                <w:rFonts w:ascii="Cambria Math" w:eastAsia="Cambria Math" w:hAnsi="Cambria Math" w:cs="Times New Roman"/>
                <w:sz w:val="28"/>
                <w:szCs w:val="28"/>
                <w:lang w:val="uk-UA" w:eastAsia="en-US"/>
              </w:rPr>
              <m:t>Pm</m:t>
            </m:r>
          </m:sub>
          <m:sup>
            <m:r>
              <w:rPr>
                <w:rFonts w:ascii="Cambria Math" w:eastAsia="Cambria Math" w:hAnsi="Cambria Math" w:cs="Times New Roman"/>
                <w:sz w:val="28"/>
                <w:szCs w:val="28"/>
                <w:lang w:val="uk-UA" w:eastAsia="en-US"/>
              </w:rPr>
              <m:t>GB</m:t>
            </m:r>
          </m:sup>
        </m:sSubSup>
        <m:r>
          <m:rPr>
            <m:sty m:val="p"/>
          </m:rPr>
          <w:rPr>
            <w:rFonts w:ascii="Cambria Math" w:eastAsia="Cambria Math" w:hAnsi="Cambria Math" w:cs="Times New Roman"/>
            <w:sz w:val="28"/>
            <w:szCs w:val="28"/>
            <w:lang w:val="uk-UA" w:eastAsia="en-US"/>
          </w:rPr>
          <m:t>=</m:t>
        </m:r>
        <m:nary>
          <m:naryPr>
            <m:chr m:val="∑"/>
            <m:limLoc m:val="subSup"/>
            <m:grow m:val="1"/>
            <m:supHide m:val="1"/>
            <m:ctrlPr>
              <w:rPr>
                <w:rFonts w:ascii="Cambria Math" w:eastAsia="Cambria Math" w:hAnsi="Cambria Math" w:cs="Times New Roman"/>
                <w:sz w:val="28"/>
                <w:szCs w:val="28"/>
                <w:lang w:val="uk-UA" w:eastAsia="en-US"/>
              </w:rPr>
            </m:ctrlPr>
          </m:naryPr>
          <m:sub>
            <m:r>
              <w:rPr>
                <w:rFonts w:ascii="Cambria Math" w:eastAsia="Cambria Math" w:hAnsi="Cambria Math" w:cs="Times New Roman"/>
                <w:sz w:val="28"/>
                <w:szCs w:val="28"/>
                <w:lang w:val="uk-UA" w:eastAsia="en-US"/>
              </w:rPr>
              <m:t>e</m:t>
            </m:r>
            <m:r>
              <m:rPr>
                <m:sty m:val="p"/>
              </m:rPr>
              <w:rPr>
                <w:rFonts w:ascii="Cambria Math" w:eastAsia="Cambria Math" w:hAnsi="Cambria Math" w:cs="Times New Roman"/>
                <w:sz w:val="28"/>
                <w:szCs w:val="28"/>
                <w:lang w:val="uk-UA" w:eastAsia="en-US"/>
              </w:rPr>
              <m:t>∈</m:t>
            </m:r>
            <m:r>
              <w:rPr>
                <w:rFonts w:ascii="Cambria Math" w:eastAsia="Cambria Math" w:hAnsi="Cambria Math" w:cs="Times New Roman"/>
                <w:sz w:val="28"/>
                <w:szCs w:val="28"/>
                <w:lang w:val="uk-UA" w:eastAsia="en-US"/>
              </w:rPr>
              <m:t>p</m:t>
            </m:r>
          </m:sub>
          <m:sup/>
          <m:e>
            <m:r>
              <w:rPr>
                <w:rFonts w:ascii="Cambria Math" w:eastAsia="Cambria Math" w:hAnsi="Cambria Math" w:cs="Times New Roman"/>
                <w:sz w:val="28"/>
                <w:szCs w:val="28"/>
                <w:lang w:val="uk-UA" w:eastAsia="en-US"/>
              </w:rPr>
              <m:t>G</m:t>
            </m:r>
            <m:sSubSup>
              <m:sSubSupPr>
                <m:ctrlPr>
                  <w:rPr>
                    <w:rFonts w:ascii="Cambria Math" w:eastAsia="Cambria Math" w:hAnsi="Cambria Math" w:cs="Times New Roman"/>
                    <w:sz w:val="28"/>
                    <w:szCs w:val="28"/>
                    <w:lang w:val="uk-UA" w:eastAsia="en-US"/>
                  </w:rPr>
                </m:ctrlPr>
              </m:sSubSupPr>
              <m:e>
                <m:r>
                  <w:rPr>
                    <w:rFonts w:ascii="Cambria Math" w:eastAsia="Cambria Math" w:hAnsi="Cambria Math" w:cs="Times New Roman"/>
                    <w:sz w:val="28"/>
                    <w:szCs w:val="28"/>
                    <w:lang w:val="uk-UA" w:eastAsia="en-US"/>
                  </w:rPr>
                  <m:t>T</m:t>
                </m:r>
              </m:e>
              <m:sub>
                <m:r>
                  <m:rPr>
                    <m:sty m:val="p"/>
                  </m:rPr>
                  <w:rPr>
                    <w:rFonts w:ascii="Cambria Math" w:eastAsia="Cambria Math" w:hAnsi="Cambria Math" w:cs="Times New Roman"/>
                    <w:sz w:val="28"/>
                    <w:szCs w:val="28"/>
                    <w:lang w:val="uk-UA" w:eastAsia="en-US"/>
                  </w:rPr>
                  <m:t>ⅇ,</m:t>
                </m:r>
                <m:r>
                  <w:rPr>
                    <w:rFonts w:ascii="Cambria Math" w:eastAsia="Cambria Math" w:hAnsi="Cambria Math" w:cs="Times New Roman"/>
                    <w:sz w:val="28"/>
                    <w:szCs w:val="28"/>
                    <w:lang w:val="uk-UA" w:eastAsia="en-US"/>
                  </w:rPr>
                  <m:t>m</m:t>
                </m:r>
              </m:sub>
              <m:sup>
                <m:r>
                  <m:rPr>
                    <m:sty m:val="p"/>
                  </m:rPr>
                  <w:rPr>
                    <w:rFonts w:ascii="Cambria Math" w:eastAsia="Cambria Math" w:hAnsi="Cambria Math" w:cs="Times New Roman"/>
                    <w:sz w:val="28"/>
                    <w:szCs w:val="28"/>
                    <w:lang w:val="uk-UA" w:eastAsia="en-US"/>
                  </w:rPr>
                  <m:t>+</m:t>
                </m:r>
              </m:sup>
            </m:sSubSup>
          </m:e>
        </m:nary>
        <m:r>
          <m:rPr>
            <m:sty m:val="p"/>
          </m:rPr>
          <w:rPr>
            <w:rFonts w:ascii="Cambria Math" w:eastAsia="Cambria Math" w:hAnsi="Cambria Math" w:cs="Times New Roman"/>
            <w:sz w:val="28"/>
            <w:szCs w:val="28"/>
            <w:lang w:val="uk-UA" w:eastAsia="en-US"/>
          </w:rPr>
          <m:t>+</m:t>
        </m:r>
        <m:r>
          <w:rPr>
            <w:rFonts w:ascii="Cambria Math" w:eastAsia="Cambria Math" w:hAnsi="Cambria Math" w:cs="Times New Roman"/>
            <w:sz w:val="28"/>
            <w:szCs w:val="28"/>
            <w:lang w:val="en-US" w:eastAsia="en-US"/>
          </w:rPr>
          <m:t>O</m:t>
        </m:r>
        <m:r>
          <w:rPr>
            <w:rFonts w:ascii="Cambria Math" w:eastAsia="Cambria Math" w:hAnsi="Cambria Math" w:cs="Times New Roman"/>
            <w:sz w:val="28"/>
            <w:szCs w:val="28"/>
            <w:lang w:val="uk-UA" w:eastAsia="en-US"/>
          </w:rPr>
          <m:t>G</m:t>
        </m:r>
        <m:sSubSup>
          <m:sSubSupPr>
            <m:ctrlPr>
              <w:rPr>
                <w:rFonts w:ascii="Cambria Math" w:eastAsia="Cambria Math" w:hAnsi="Cambria Math" w:cs="Times New Roman"/>
                <w:sz w:val="28"/>
                <w:szCs w:val="28"/>
                <w:lang w:val="uk-UA" w:eastAsia="en-US"/>
              </w:rPr>
            </m:ctrlPr>
          </m:sSubSupPr>
          <m:e>
            <m:r>
              <w:rPr>
                <w:rFonts w:ascii="Cambria Math" w:eastAsia="Cambria Math" w:hAnsi="Cambria Math" w:cs="Times New Roman"/>
                <w:sz w:val="28"/>
                <w:szCs w:val="28"/>
                <w:lang w:val="uk-UA" w:eastAsia="en-US"/>
              </w:rPr>
              <m:t>T</m:t>
            </m:r>
          </m:e>
          <m:sub>
            <m:r>
              <m:rPr>
                <m:sty m:val="p"/>
              </m:rPr>
              <w:rPr>
                <w:rFonts w:ascii="Cambria Math" w:eastAsia="Cambria Math" w:hAnsi="Cambria Math" w:cs="Times New Roman"/>
                <w:sz w:val="28"/>
                <w:szCs w:val="28"/>
                <w:lang w:val="uk-UA" w:eastAsia="en-US"/>
              </w:rPr>
              <m:t>ⅇ,</m:t>
            </m:r>
            <m:r>
              <w:rPr>
                <w:rFonts w:ascii="Cambria Math" w:eastAsia="Cambria Math" w:hAnsi="Cambria Math" w:cs="Times New Roman"/>
                <w:sz w:val="28"/>
                <w:szCs w:val="28"/>
                <w:lang w:val="uk-UA" w:eastAsia="en-US"/>
              </w:rPr>
              <m:t>m</m:t>
            </m:r>
          </m:sub>
          <m:sup>
            <m:r>
              <m:rPr>
                <m:sty m:val="p"/>
              </m:rPr>
              <w:rPr>
                <w:rFonts w:ascii="Cambria Math" w:eastAsia="Cambria Math" w:hAnsi="Cambria Math" w:cs="Times New Roman"/>
                <w:sz w:val="28"/>
                <w:szCs w:val="28"/>
                <w:lang w:val="uk-UA" w:eastAsia="en-US"/>
              </w:rPr>
              <m:t>+</m:t>
            </m:r>
          </m:sup>
        </m:sSubSup>
        <m:r>
          <m:rPr>
            <m:sty m:val="p"/>
          </m:rPr>
          <w:rPr>
            <w:rFonts w:ascii="Cambria Math" w:eastAsia="Cambria Math" w:hAnsi="Cambria Math" w:cs="Times New Roman"/>
            <w:sz w:val="28"/>
            <w:szCs w:val="28"/>
            <w:lang w:val="uk-UA" w:eastAsia="en-US"/>
          </w:rPr>
          <m:t>+∑</m:t>
        </m:r>
        <m:r>
          <w:rPr>
            <w:rFonts w:ascii="Cambria Math" w:eastAsia="Cambria Math" w:hAnsi="Cambria Math" w:cs="Times New Roman"/>
            <w:sz w:val="28"/>
            <w:szCs w:val="28"/>
            <w:lang w:val="uk-UA" w:eastAsia="en-US"/>
          </w:rPr>
          <m:t>UPL</m:t>
        </m:r>
        <m:sSub>
          <m:sSubPr>
            <m:ctrlPr>
              <w:rPr>
                <w:rFonts w:ascii="Cambria Math" w:eastAsia="Cambria Math" w:hAnsi="Cambria Math" w:cs="Times New Roman"/>
                <w:sz w:val="28"/>
                <w:szCs w:val="28"/>
                <w:lang w:val="uk-UA" w:eastAsia="en-US"/>
              </w:rPr>
            </m:ctrlPr>
          </m:sSubPr>
          <m:e>
            <m:r>
              <w:rPr>
                <w:rFonts w:ascii="Cambria Math" w:eastAsia="Cambria Math" w:hAnsi="Cambria Math" w:cs="Times New Roman"/>
                <w:sz w:val="28"/>
                <w:szCs w:val="28"/>
                <w:lang w:val="uk-UA" w:eastAsia="en-US"/>
              </w:rPr>
              <m:t>C</m:t>
            </m:r>
          </m:e>
          <m:sub>
            <m:r>
              <w:rPr>
                <w:rFonts w:ascii="Cambria Math" w:eastAsia="Cambria Math" w:hAnsi="Cambria Math" w:cs="Times New Roman"/>
                <w:sz w:val="28"/>
                <w:szCs w:val="28"/>
                <w:lang w:val="uk-UA" w:eastAsia="en-US"/>
              </w:rPr>
              <m:t>e</m:t>
            </m:r>
            <m:r>
              <m:rPr>
                <m:sty m:val="p"/>
              </m:rPr>
              <w:rPr>
                <w:rFonts w:ascii="Cambria Math" w:eastAsia="Cambria Math" w:hAnsi="Cambria Math" w:cs="Times New Roman"/>
                <w:sz w:val="28"/>
                <w:szCs w:val="28"/>
                <w:lang w:val="uk-UA" w:eastAsia="en-US"/>
              </w:rPr>
              <m:t>,</m:t>
            </m:r>
            <m:r>
              <w:rPr>
                <w:rFonts w:ascii="Cambria Math" w:eastAsia="Cambria Math" w:hAnsi="Cambria Math" w:cs="Times New Roman"/>
                <w:sz w:val="28"/>
                <w:szCs w:val="28"/>
                <w:lang w:val="uk-UA" w:eastAsia="en-US"/>
              </w:rPr>
              <m:t>m</m:t>
            </m:r>
          </m:sub>
        </m:sSub>
      </m:oMath>
      <w:r w:rsidRPr="006169D8">
        <w:rPr>
          <w:rFonts w:ascii="Cambria Math" w:eastAsia="Cambria Math" w:hAnsi="Cambria Math" w:cs="Times New Roman"/>
          <w:sz w:val="28"/>
          <w:szCs w:val="28"/>
          <w:lang w:val="uk-UA" w:eastAsia="en-US"/>
        </w:rPr>
        <w:t>»</w:t>
      </w:r>
      <w:r w:rsidRPr="004D59B1">
        <w:rPr>
          <w:rFonts w:ascii="Times New Roman" w:eastAsia="Cambria Math" w:hAnsi="Times New Roman" w:cs="Times New Roman"/>
          <w:sz w:val="28"/>
          <w:szCs w:val="28"/>
          <w:lang w:val="uk-UA" w:eastAsia="en-US"/>
        </w:rPr>
        <w:t>;</w:t>
      </w:r>
    </w:p>
    <w:p w14:paraId="668C26AF" w14:textId="372280A7" w:rsidR="002F79DD" w:rsidRPr="006169D8" w:rsidRDefault="002F79DD" w:rsidP="003A60CD">
      <w:pPr>
        <w:pBdr>
          <w:top w:val="nil"/>
          <w:left w:val="nil"/>
          <w:bottom w:val="nil"/>
          <w:right w:val="nil"/>
          <w:between w:val="nil"/>
        </w:pBdr>
        <w:tabs>
          <w:tab w:val="left" w:pos="993"/>
        </w:tabs>
        <w:spacing w:after="0" w:line="240" w:lineRule="auto"/>
        <w:jc w:val="both"/>
        <w:rPr>
          <w:rFonts w:ascii="Times New Roman" w:eastAsia="Times New Roman" w:hAnsi="Times New Roman" w:cs="Times New Roman"/>
          <w:sz w:val="28"/>
          <w:szCs w:val="28"/>
          <w:lang w:val="uk-UA"/>
        </w:rPr>
      </w:pPr>
    </w:p>
    <w:p w14:paraId="1311E933" w14:textId="03C569D2" w:rsidR="0011594D" w:rsidRDefault="0011594D" w:rsidP="003A60CD">
      <w:pPr>
        <w:pStyle w:val="a4"/>
        <w:numPr>
          <w:ilvl w:val="0"/>
          <w:numId w:val="1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у главі </w:t>
      </w:r>
      <w:r w:rsidR="007E04BC" w:rsidRPr="004C7F74">
        <w:rPr>
          <w:rFonts w:ascii="Times New Roman" w:eastAsia="Times New Roman" w:hAnsi="Times New Roman" w:cs="Times New Roman"/>
          <w:sz w:val="28"/>
          <w:szCs w:val="28"/>
          <w:lang w:val="uk-UA"/>
        </w:rPr>
        <w:t>1</w:t>
      </w:r>
      <w:r w:rsidR="006169D8">
        <w:rPr>
          <w:rFonts w:ascii="Times New Roman" w:eastAsia="Times New Roman" w:hAnsi="Times New Roman" w:cs="Times New Roman"/>
          <w:sz w:val="28"/>
          <w:szCs w:val="28"/>
          <w:lang w:val="uk-UA"/>
        </w:rPr>
        <w:t>2</w:t>
      </w:r>
      <w:r w:rsidRPr="004C7F74">
        <w:rPr>
          <w:rFonts w:ascii="Times New Roman" w:eastAsia="Times New Roman" w:hAnsi="Times New Roman" w:cs="Times New Roman"/>
          <w:sz w:val="28"/>
          <w:szCs w:val="28"/>
          <w:lang w:val="uk-UA"/>
        </w:rPr>
        <w:t>:</w:t>
      </w:r>
    </w:p>
    <w:p w14:paraId="47794BD2" w14:textId="3B178B6F" w:rsidR="003A60CD" w:rsidRDefault="003A60CD" w:rsidP="003A60CD">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12.8 доповнити новим абзацом такого змісту:</w:t>
      </w:r>
    </w:p>
    <w:p w14:paraId="114CFE2A" w14:textId="26E27261" w:rsidR="003A60CD" w:rsidRPr="008062BA" w:rsidRDefault="003A60CD" w:rsidP="008062BA">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8062BA" w:rsidRPr="008062BA">
        <w:rPr>
          <w:rFonts w:ascii="Times New Roman" w:eastAsia="Times New Roman" w:hAnsi="Times New Roman" w:cs="Times New Roman"/>
          <w:sz w:val="28"/>
          <w:szCs w:val="28"/>
          <w:lang w:val="uk-UA"/>
        </w:rPr>
        <w:t xml:space="preserve">Вартість послуги за механізмом ринкової премії для генеруючої одиниці e продавця за механізмом ринкової премії p за розрахункову годину t, </w:t>
      </w:r>
      <w:r w:rsidR="009B39D2">
        <w:rPr>
          <w:rFonts w:ascii="Times New Roman" w:eastAsia="Times New Roman" w:hAnsi="Times New Roman" w:cs="Times New Roman"/>
          <w:sz w:val="28"/>
          <w:szCs w:val="28"/>
          <w:lang w:val="uk-UA"/>
        </w:rPr>
        <w:t>у</w:t>
      </w:r>
      <w:r w:rsidR="009B39D2" w:rsidRPr="008062BA">
        <w:rPr>
          <w:rFonts w:ascii="Times New Roman" w:eastAsia="Times New Roman" w:hAnsi="Times New Roman" w:cs="Times New Roman"/>
          <w:sz w:val="28"/>
          <w:szCs w:val="28"/>
          <w:lang w:val="uk-UA"/>
        </w:rPr>
        <w:t xml:space="preserve"> </w:t>
      </w:r>
      <w:r w:rsidR="008062BA" w:rsidRPr="008062BA">
        <w:rPr>
          <w:rFonts w:ascii="Times New Roman" w:eastAsia="Times New Roman" w:hAnsi="Times New Roman" w:cs="Times New Roman"/>
          <w:sz w:val="28"/>
          <w:szCs w:val="28"/>
          <w:lang w:val="uk-UA"/>
        </w:rPr>
        <w:t>яку гарантований покупець відповідно до Закону не зобов’язаний придбавати послугу за механізмом ринкової премії, дорівнює нулю.</w:t>
      </w:r>
      <w:r w:rsidR="008062BA">
        <w:rPr>
          <w:rFonts w:ascii="Times New Roman" w:eastAsia="Times New Roman" w:hAnsi="Times New Roman" w:cs="Times New Roman"/>
          <w:sz w:val="28"/>
          <w:szCs w:val="28"/>
          <w:lang w:val="uk-UA"/>
        </w:rPr>
        <w:t>»;</w:t>
      </w:r>
    </w:p>
    <w:p w14:paraId="1E5FA5FE" w14:textId="5F7B4930" w:rsidR="00A34943" w:rsidRDefault="006169D8"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12.10 виключити.</w:t>
      </w:r>
    </w:p>
    <w:p w14:paraId="17B38D35" w14:textId="74DCB95B" w:rsidR="006169D8" w:rsidRPr="004C7F74" w:rsidRDefault="006169D8"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У зв’язку з цим пункти 12.11 – 12.22 вважати відповідно пунктами 12.10 – 12.21;</w:t>
      </w:r>
    </w:p>
    <w:p w14:paraId="11DB3DDD" w14:textId="40840724" w:rsidR="007206FA" w:rsidRDefault="006169D8" w:rsidP="006169D8">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12.10 викласти в такій редакції:</w:t>
      </w:r>
    </w:p>
    <w:p w14:paraId="65390B09" w14:textId="6B753A94" w:rsidR="006169D8" w:rsidRPr="006169D8" w:rsidRDefault="006169D8" w:rsidP="006169D8">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6169D8">
        <w:rPr>
          <w:rFonts w:ascii="Times New Roman" w:eastAsia="Times New Roman" w:hAnsi="Times New Roman" w:cs="Times New Roman"/>
          <w:sz w:val="28"/>
          <w:szCs w:val="28"/>
          <w:lang w:val="uk-UA"/>
        </w:rPr>
        <w:t xml:space="preserve">12.10. </w:t>
      </w:r>
      <w:r w:rsidR="003A60CD" w:rsidRPr="003A60CD">
        <w:rPr>
          <w:rFonts w:ascii="Times New Roman" w:eastAsia="Times New Roman" w:hAnsi="Times New Roman" w:cs="Times New Roman"/>
          <w:sz w:val="28"/>
          <w:szCs w:val="28"/>
          <w:lang w:val="uk-UA"/>
        </w:rPr>
        <w:t>Вартість послуги за механізмом ринкової премії p, придбаної гарантованим покупцем у продавця за механізмом ринкової премії за розрахунковий місяць m, визначається за формулою</w:t>
      </w:r>
    </w:p>
    <w:p w14:paraId="58694E0E" w14:textId="357752D0" w:rsidR="006169D8" w:rsidRPr="006169D8" w:rsidRDefault="00F82E7A" w:rsidP="006169D8">
      <w:pPr>
        <w:pStyle w:val="rvps2"/>
        <w:shd w:val="clear" w:color="auto" w:fill="FFFFFF"/>
        <w:spacing w:before="0" w:beforeAutospacing="0" w:after="150" w:afterAutospacing="0"/>
        <w:ind w:firstLine="450"/>
        <w:jc w:val="both"/>
        <w:rPr>
          <w:rFonts w:ascii="Cambria Math" w:eastAsia="Cambria Math" w:hAnsi="Cambria Math"/>
          <w:lang w:eastAsia="en-US"/>
        </w:rPr>
      </w:pPr>
      <m:oMathPara>
        <m:oMath>
          <m:sSubSup>
            <m:sSubSupPr>
              <m:ctrlPr>
                <w:rPr>
                  <w:rFonts w:ascii="Cambria Math" w:eastAsia="Cambria Math" w:hAnsi="Cambria Math"/>
                  <w:lang w:eastAsia="en-US"/>
                </w:rPr>
              </m:ctrlPr>
            </m:sSubSupPr>
            <m:e>
              <m:r>
                <m:rPr>
                  <m:sty m:val="p"/>
                </m:rPr>
                <w:rPr>
                  <w:rFonts w:ascii="Cambria Math" w:eastAsia="Cambria Math" w:hAnsi="Cambria Math"/>
                  <w:lang w:eastAsia="en-US"/>
                </w:rPr>
                <m:t>С</m:t>
              </m:r>
              <m:r>
                <w:rPr>
                  <w:rFonts w:ascii="Cambria Math" w:eastAsia="Cambria Math" w:hAnsi="Cambria Math"/>
                  <w:lang w:eastAsia="en-US"/>
                </w:rPr>
                <m:t>S</m:t>
              </m:r>
            </m:e>
            <m:sub>
              <m:r>
                <w:rPr>
                  <w:rFonts w:ascii="Cambria Math" w:eastAsia="Cambria Math" w:hAnsi="Cambria Math"/>
                  <w:lang w:eastAsia="en-US"/>
                </w:rPr>
                <m:t>p</m:t>
              </m:r>
              <m:r>
                <m:rPr>
                  <m:sty m:val="p"/>
                </m:rPr>
                <w:rPr>
                  <w:rFonts w:ascii="Cambria Math" w:eastAsia="Cambria Math" w:hAnsi="Cambria Math"/>
                  <w:lang w:eastAsia="en-US"/>
                </w:rPr>
                <m:t>.</m:t>
              </m:r>
              <m:r>
                <w:rPr>
                  <w:rFonts w:ascii="Cambria Math" w:eastAsia="Cambria Math" w:hAnsi="Cambria Math"/>
                  <w:lang w:eastAsia="en-US"/>
                </w:rPr>
                <m:t>m</m:t>
              </m:r>
            </m:sub>
            <m:sup>
              <m:r>
                <w:rPr>
                  <w:rFonts w:ascii="Cambria Math" w:eastAsia="Cambria Math" w:hAnsi="Cambria Math"/>
                  <w:lang w:eastAsia="en-US"/>
                </w:rPr>
                <m:t>FP</m:t>
              </m:r>
            </m:sup>
          </m:sSubSup>
          <m:r>
            <m:rPr>
              <m:sty m:val="p"/>
            </m:rPr>
            <w:rPr>
              <w:rFonts w:ascii="Cambria Math" w:eastAsia="Cambria Math" w:hAnsi="Cambria Math"/>
              <w:lang w:eastAsia="en-US"/>
            </w:rPr>
            <m:t xml:space="preserve">= </m:t>
          </m:r>
          <m:d>
            <m:dPr>
              <m:begChr m:val="{"/>
              <m:endChr m:val=""/>
              <m:ctrlPr>
                <w:rPr>
                  <w:rFonts w:ascii="Cambria Math" w:eastAsia="Cambria Math" w:hAnsi="Cambria Math"/>
                  <w:lang w:eastAsia="en-US"/>
                </w:rPr>
              </m:ctrlPr>
            </m:dPr>
            <m:e>
              <m:eqArr>
                <m:eqArrPr>
                  <m:ctrlPr>
                    <w:rPr>
                      <w:rFonts w:ascii="Cambria Math" w:eastAsia="Cambria Math" w:hAnsi="Cambria Math"/>
                      <w:lang w:eastAsia="en-US"/>
                    </w:rPr>
                  </m:ctrlPr>
                </m:eqArrPr>
                <m:e>
                  <m:nary>
                    <m:naryPr>
                      <m:chr m:val="∑"/>
                      <m:limLoc m:val="subSup"/>
                      <m:supHide m:val="1"/>
                      <m:ctrlPr>
                        <w:rPr>
                          <w:rFonts w:ascii="Cambria Math" w:eastAsia="Cambria Math" w:hAnsi="Cambria Math"/>
                          <w:lang w:eastAsia="en-US"/>
                        </w:rPr>
                      </m:ctrlPr>
                    </m:naryPr>
                    <m:sub>
                      <m:r>
                        <w:rPr>
                          <w:rFonts w:ascii="Cambria Math" w:eastAsia="Cambria Math" w:hAnsi="Cambria Math"/>
                          <w:lang w:eastAsia="en-US"/>
                        </w:rPr>
                        <m:t>e</m:t>
                      </m:r>
                      <m:r>
                        <m:rPr>
                          <m:sty m:val="p"/>
                        </m:rPr>
                        <w:rPr>
                          <w:rFonts w:ascii="Cambria Math" w:eastAsia="Cambria Math" w:hAnsi="Cambria Math"/>
                          <w:lang w:eastAsia="en-US"/>
                        </w:rPr>
                        <m:t>∈</m:t>
                      </m:r>
                      <m:r>
                        <w:rPr>
                          <w:rFonts w:ascii="Cambria Math" w:eastAsia="Cambria Math" w:hAnsi="Cambria Math"/>
                          <w:lang w:eastAsia="en-US"/>
                        </w:rPr>
                        <m:t>p</m:t>
                      </m:r>
                    </m:sub>
                    <m:sup/>
                    <m:e>
                      <m:nary>
                        <m:naryPr>
                          <m:chr m:val="∑"/>
                          <m:limLoc m:val="subSup"/>
                          <m:ctrlPr>
                            <w:rPr>
                              <w:rFonts w:ascii="Cambria Math" w:eastAsia="Cambria Math" w:hAnsi="Cambria Math"/>
                              <w:lang w:eastAsia="en-US"/>
                            </w:rPr>
                          </m:ctrlPr>
                        </m:naryPr>
                        <m:sub>
                          <m:r>
                            <w:rPr>
                              <w:rFonts w:ascii="Cambria Math" w:eastAsia="Cambria Math" w:hAnsi="Cambria Math"/>
                              <w:lang w:eastAsia="en-US"/>
                            </w:rPr>
                            <m:t>d</m:t>
                          </m:r>
                        </m:sub>
                        <m:sup>
                          <m:r>
                            <w:rPr>
                              <w:rFonts w:ascii="Cambria Math" w:eastAsia="Cambria Math" w:hAnsi="Cambria Math"/>
                              <w:lang w:eastAsia="en-US"/>
                            </w:rPr>
                            <m:t>D</m:t>
                          </m:r>
                        </m:sup>
                        <m:e>
                          <m:nary>
                            <m:naryPr>
                              <m:chr m:val="∑"/>
                              <m:limLoc m:val="subSup"/>
                              <m:ctrlPr>
                                <w:rPr>
                                  <w:rFonts w:ascii="Cambria Math" w:eastAsia="Cambria Math" w:hAnsi="Cambria Math"/>
                                  <w:lang w:eastAsia="en-US"/>
                                </w:rPr>
                              </m:ctrlPr>
                            </m:naryPr>
                            <m:sub>
                              <m:r>
                                <w:rPr>
                                  <w:rFonts w:ascii="Cambria Math" w:eastAsia="Cambria Math" w:hAnsi="Cambria Math"/>
                                  <w:lang w:eastAsia="en-US"/>
                                </w:rPr>
                                <m:t>t</m:t>
                              </m:r>
                            </m:sub>
                            <m:sup>
                              <m:r>
                                <w:rPr>
                                  <w:rFonts w:ascii="Cambria Math" w:eastAsia="Cambria Math" w:hAnsi="Cambria Math"/>
                                  <w:lang w:eastAsia="en-US"/>
                                </w:rPr>
                                <m:t>T</m:t>
                              </m:r>
                            </m:sup>
                            <m:e>
                              <m:sSubSup>
                                <m:sSubSupPr>
                                  <m:ctrlPr>
                                    <w:rPr>
                                      <w:rFonts w:ascii="Cambria Math" w:eastAsia="Cambria Math" w:hAnsi="Cambria Math"/>
                                      <w:lang w:eastAsia="en-US"/>
                                    </w:rPr>
                                  </m:ctrlPr>
                                </m:sSubSupPr>
                                <m:e>
                                  <m:r>
                                    <w:rPr>
                                      <w:rFonts w:ascii="Cambria Math" w:eastAsia="Cambria Math" w:hAnsi="Cambria Math"/>
                                      <w:lang w:eastAsia="en-US"/>
                                    </w:rPr>
                                    <m:t>CS</m:t>
                                  </m:r>
                                </m:e>
                                <m:sub>
                                  <m:r>
                                    <w:rPr>
                                      <w:rFonts w:ascii="Cambria Math" w:eastAsia="Cambria Math" w:hAnsi="Cambria Math"/>
                                      <w:lang w:eastAsia="en-US"/>
                                    </w:rPr>
                                    <m:t>e</m:t>
                                  </m:r>
                                  <m:r>
                                    <m:rPr>
                                      <m:sty m:val="p"/>
                                    </m:rPr>
                                    <w:rPr>
                                      <w:rFonts w:ascii="Cambria Math" w:eastAsia="Cambria Math" w:hAnsi="Cambria Math"/>
                                      <w:lang w:eastAsia="en-US"/>
                                    </w:rPr>
                                    <m:t>,</m:t>
                                  </m:r>
                                  <m:r>
                                    <w:rPr>
                                      <w:rFonts w:ascii="Cambria Math" w:eastAsia="Cambria Math" w:hAnsi="Cambria Math"/>
                                      <w:lang w:eastAsia="en-US"/>
                                    </w:rPr>
                                    <m:t>t</m:t>
                                  </m:r>
                                </m:sub>
                                <m:sup>
                                  <m:r>
                                    <w:rPr>
                                      <w:rFonts w:ascii="Cambria Math" w:eastAsia="Cambria Math" w:hAnsi="Cambria Math"/>
                                      <w:lang w:eastAsia="en-US"/>
                                    </w:rPr>
                                    <m:t>FP</m:t>
                                  </m:r>
                                </m:sup>
                              </m:sSubSup>
                            </m:e>
                          </m:nary>
                        </m:e>
                      </m:nary>
                    </m:e>
                  </m:nary>
                  <m:r>
                    <m:rPr>
                      <m:sty m:val="p"/>
                    </m:rPr>
                    <w:rPr>
                      <w:rFonts w:ascii="Cambria Math" w:eastAsia="Cambria Math" w:hAnsi="Cambria Math"/>
                      <w:lang w:eastAsia="en-US"/>
                    </w:rPr>
                    <m:t xml:space="preserve">, якщо </m:t>
                  </m:r>
                  <m:nary>
                    <m:naryPr>
                      <m:chr m:val="∑"/>
                      <m:limLoc m:val="subSup"/>
                      <m:supHide m:val="1"/>
                      <m:ctrlPr>
                        <w:rPr>
                          <w:rFonts w:ascii="Cambria Math" w:eastAsia="Cambria Math" w:hAnsi="Cambria Math"/>
                          <w:lang w:eastAsia="en-US"/>
                        </w:rPr>
                      </m:ctrlPr>
                    </m:naryPr>
                    <m:sub>
                      <m:r>
                        <w:rPr>
                          <w:rFonts w:ascii="Cambria Math" w:eastAsia="Cambria Math" w:hAnsi="Cambria Math"/>
                          <w:lang w:eastAsia="en-US"/>
                        </w:rPr>
                        <m:t>e</m:t>
                      </m:r>
                      <m:r>
                        <m:rPr>
                          <m:sty m:val="p"/>
                        </m:rPr>
                        <w:rPr>
                          <w:rFonts w:ascii="Cambria Math" w:eastAsia="Cambria Math" w:hAnsi="Cambria Math"/>
                          <w:lang w:eastAsia="en-US"/>
                        </w:rPr>
                        <m:t>∈</m:t>
                      </m:r>
                      <m:r>
                        <w:rPr>
                          <w:rFonts w:ascii="Cambria Math" w:eastAsia="Cambria Math" w:hAnsi="Cambria Math"/>
                          <w:lang w:eastAsia="en-US"/>
                        </w:rPr>
                        <m:t>p</m:t>
                      </m:r>
                    </m:sub>
                    <m:sup/>
                    <m:e>
                      <m:nary>
                        <m:naryPr>
                          <m:chr m:val="∑"/>
                          <m:limLoc m:val="subSup"/>
                          <m:ctrlPr>
                            <w:rPr>
                              <w:rFonts w:ascii="Cambria Math" w:eastAsia="Cambria Math" w:hAnsi="Cambria Math"/>
                              <w:lang w:eastAsia="en-US"/>
                            </w:rPr>
                          </m:ctrlPr>
                        </m:naryPr>
                        <m:sub>
                          <m:r>
                            <w:rPr>
                              <w:rFonts w:ascii="Cambria Math" w:eastAsia="Cambria Math" w:hAnsi="Cambria Math"/>
                              <w:lang w:eastAsia="en-US"/>
                            </w:rPr>
                            <m:t>d</m:t>
                          </m:r>
                        </m:sub>
                        <m:sup>
                          <m:r>
                            <w:rPr>
                              <w:rFonts w:ascii="Cambria Math" w:eastAsia="Cambria Math" w:hAnsi="Cambria Math"/>
                              <w:lang w:eastAsia="en-US"/>
                            </w:rPr>
                            <m:t>D</m:t>
                          </m:r>
                        </m:sup>
                        <m:e>
                          <m:nary>
                            <m:naryPr>
                              <m:chr m:val="∑"/>
                              <m:limLoc m:val="subSup"/>
                              <m:ctrlPr>
                                <w:rPr>
                                  <w:rFonts w:ascii="Cambria Math" w:eastAsia="Cambria Math" w:hAnsi="Cambria Math"/>
                                  <w:lang w:eastAsia="en-US"/>
                                </w:rPr>
                              </m:ctrlPr>
                            </m:naryPr>
                            <m:sub>
                              <m:r>
                                <w:rPr>
                                  <w:rFonts w:ascii="Cambria Math" w:eastAsia="Cambria Math" w:hAnsi="Cambria Math"/>
                                  <w:lang w:eastAsia="en-US"/>
                                </w:rPr>
                                <m:t>t</m:t>
                              </m:r>
                            </m:sub>
                            <m:sup>
                              <m:r>
                                <w:rPr>
                                  <w:rFonts w:ascii="Cambria Math" w:eastAsia="Cambria Math" w:hAnsi="Cambria Math"/>
                                  <w:lang w:eastAsia="en-US"/>
                                </w:rPr>
                                <m:t>T</m:t>
                              </m:r>
                            </m:sup>
                            <m:e>
                              <m:sSubSup>
                                <m:sSubSupPr>
                                  <m:ctrlPr>
                                    <w:rPr>
                                      <w:rFonts w:ascii="Cambria Math" w:eastAsia="Cambria Math" w:hAnsi="Cambria Math"/>
                                      <w:lang w:eastAsia="en-US"/>
                                    </w:rPr>
                                  </m:ctrlPr>
                                </m:sSubSupPr>
                                <m:e>
                                  <m:r>
                                    <w:rPr>
                                      <w:rFonts w:ascii="Cambria Math" w:eastAsia="Cambria Math" w:hAnsi="Cambria Math"/>
                                      <w:lang w:eastAsia="en-US"/>
                                    </w:rPr>
                                    <m:t>CS</m:t>
                                  </m:r>
                                </m:e>
                                <m:sub>
                                  <m:r>
                                    <w:rPr>
                                      <w:rFonts w:ascii="Cambria Math" w:eastAsia="Cambria Math" w:hAnsi="Cambria Math"/>
                                      <w:lang w:eastAsia="en-US"/>
                                    </w:rPr>
                                    <m:t>e</m:t>
                                  </m:r>
                                  <m:r>
                                    <m:rPr>
                                      <m:sty m:val="p"/>
                                    </m:rPr>
                                    <w:rPr>
                                      <w:rFonts w:ascii="Cambria Math" w:eastAsia="Cambria Math" w:hAnsi="Cambria Math"/>
                                      <w:lang w:eastAsia="en-US"/>
                                    </w:rPr>
                                    <m:t>,</m:t>
                                  </m:r>
                                  <m:r>
                                    <w:rPr>
                                      <w:rFonts w:ascii="Cambria Math" w:eastAsia="Cambria Math" w:hAnsi="Cambria Math"/>
                                      <w:lang w:eastAsia="en-US"/>
                                    </w:rPr>
                                    <m:t>t</m:t>
                                  </m:r>
                                </m:sub>
                                <m:sup>
                                  <m:r>
                                    <w:rPr>
                                      <w:rFonts w:ascii="Cambria Math" w:eastAsia="Cambria Math" w:hAnsi="Cambria Math"/>
                                      <w:lang w:eastAsia="en-US"/>
                                    </w:rPr>
                                    <m:t>FP</m:t>
                                  </m:r>
                                </m:sup>
                              </m:sSubSup>
                            </m:e>
                          </m:nary>
                        </m:e>
                      </m:nary>
                    </m:e>
                  </m:nary>
                  <m:r>
                    <m:rPr>
                      <m:sty m:val="p"/>
                    </m:rPr>
                    <w:rPr>
                      <w:rFonts w:ascii="Cambria Math" w:eastAsia="Cambria Math" w:hAnsi="Cambria Math"/>
                      <w:lang w:eastAsia="en-US"/>
                    </w:rPr>
                    <m:t>&gt;0</m:t>
                  </m:r>
                </m:e>
                <m:e>
                  <m:r>
                    <m:rPr>
                      <m:sty m:val="p"/>
                    </m:rPr>
                    <w:rPr>
                      <w:rFonts w:ascii="Cambria Math" w:eastAsia="Cambria Math" w:hAnsi="Cambria Math"/>
                      <w:lang w:eastAsia="en-US"/>
                    </w:rPr>
                    <m:t xml:space="preserve">0, </m:t>
                  </m:r>
                  <m:nary>
                    <m:naryPr>
                      <m:chr m:val="∑"/>
                      <m:limLoc m:val="subSup"/>
                      <m:supHide m:val="1"/>
                      <m:ctrlPr>
                        <w:rPr>
                          <w:rFonts w:ascii="Cambria Math" w:eastAsia="Cambria Math" w:hAnsi="Cambria Math"/>
                          <w:lang w:eastAsia="en-US"/>
                        </w:rPr>
                      </m:ctrlPr>
                    </m:naryPr>
                    <m:sub>
                      <m:r>
                        <w:rPr>
                          <w:rFonts w:ascii="Cambria Math" w:eastAsia="Cambria Math" w:hAnsi="Cambria Math"/>
                          <w:lang w:eastAsia="en-US"/>
                        </w:rPr>
                        <m:t>e</m:t>
                      </m:r>
                      <m:r>
                        <m:rPr>
                          <m:sty m:val="p"/>
                        </m:rPr>
                        <w:rPr>
                          <w:rFonts w:ascii="Cambria Math" w:eastAsia="Cambria Math" w:hAnsi="Cambria Math"/>
                          <w:lang w:eastAsia="en-US"/>
                        </w:rPr>
                        <m:t>∈</m:t>
                      </m:r>
                      <m:r>
                        <w:rPr>
                          <w:rFonts w:ascii="Cambria Math" w:eastAsia="Cambria Math" w:hAnsi="Cambria Math"/>
                          <w:lang w:eastAsia="en-US"/>
                        </w:rPr>
                        <m:t>p</m:t>
                      </m:r>
                    </m:sub>
                    <m:sup/>
                    <m:e>
                      <m:nary>
                        <m:naryPr>
                          <m:chr m:val="∑"/>
                          <m:limLoc m:val="subSup"/>
                          <m:ctrlPr>
                            <w:rPr>
                              <w:rFonts w:ascii="Cambria Math" w:eastAsia="Cambria Math" w:hAnsi="Cambria Math"/>
                              <w:lang w:eastAsia="en-US"/>
                            </w:rPr>
                          </m:ctrlPr>
                        </m:naryPr>
                        <m:sub>
                          <m:r>
                            <w:rPr>
                              <w:rFonts w:ascii="Cambria Math" w:eastAsia="Cambria Math" w:hAnsi="Cambria Math"/>
                              <w:lang w:eastAsia="en-US"/>
                            </w:rPr>
                            <m:t>d</m:t>
                          </m:r>
                        </m:sub>
                        <m:sup>
                          <m:r>
                            <w:rPr>
                              <w:rFonts w:ascii="Cambria Math" w:eastAsia="Cambria Math" w:hAnsi="Cambria Math"/>
                              <w:lang w:eastAsia="en-US"/>
                            </w:rPr>
                            <m:t>D</m:t>
                          </m:r>
                        </m:sup>
                        <m:e>
                          <m:nary>
                            <m:naryPr>
                              <m:chr m:val="∑"/>
                              <m:limLoc m:val="subSup"/>
                              <m:ctrlPr>
                                <w:rPr>
                                  <w:rFonts w:ascii="Cambria Math" w:eastAsia="Cambria Math" w:hAnsi="Cambria Math"/>
                                  <w:lang w:eastAsia="en-US"/>
                                </w:rPr>
                              </m:ctrlPr>
                            </m:naryPr>
                            <m:sub>
                              <m:r>
                                <w:rPr>
                                  <w:rFonts w:ascii="Cambria Math" w:eastAsia="Cambria Math" w:hAnsi="Cambria Math"/>
                                  <w:lang w:eastAsia="en-US"/>
                                </w:rPr>
                                <m:t>t</m:t>
                              </m:r>
                            </m:sub>
                            <m:sup>
                              <m:r>
                                <w:rPr>
                                  <w:rFonts w:ascii="Cambria Math" w:eastAsia="Cambria Math" w:hAnsi="Cambria Math"/>
                                  <w:lang w:eastAsia="en-US"/>
                                </w:rPr>
                                <m:t>T</m:t>
                              </m:r>
                            </m:sup>
                            <m:e>
                              <m:sSubSup>
                                <m:sSubSupPr>
                                  <m:ctrlPr>
                                    <w:rPr>
                                      <w:rFonts w:ascii="Cambria Math" w:eastAsia="Cambria Math" w:hAnsi="Cambria Math"/>
                                      <w:lang w:eastAsia="en-US"/>
                                    </w:rPr>
                                  </m:ctrlPr>
                                </m:sSubSupPr>
                                <m:e>
                                  <m:r>
                                    <w:rPr>
                                      <w:rFonts w:ascii="Cambria Math" w:eastAsia="Cambria Math" w:hAnsi="Cambria Math"/>
                                      <w:lang w:eastAsia="en-US"/>
                                    </w:rPr>
                                    <m:t>CS</m:t>
                                  </m:r>
                                </m:e>
                                <m:sub>
                                  <m:r>
                                    <w:rPr>
                                      <w:rFonts w:ascii="Cambria Math" w:eastAsia="Cambria Math" w:hAnsi="Cambria Math"/>
                                      <w:lang w:eastAsia="en-US"/>
                                    </w:rPr>
                                    <m:t>e</m:t>
                                  </m:r>
                                  <m:r>
                                    <m:rPr>
                                      <m:sty m:val="p"/>
                                    </m:rPr>
                                    <w:rPr>
                                      <w:rFonts w:ascii="Cambria Math" w:eastAsia="Cambria Math" w:hAnsi="Cambria Math"/>
                                      <w:lang w:eastAsia="en-US"/>
                                    </w:rPr>
                                    <m:t>,</m:t>
                                  </m:r>
                                  <m:r>
                                    <w:rPr>
                                      <w:rFonts w:ascii="Cambria Math" w:eastAsia="Cambria Math" w:hAnsi="Cambria Math"/>
                                      <w:lang w:eastAsia="en-US"/>
                                    </w:rPr>
                                    <m:t>t</m:t>
                                  </m:r>
                                </m:sub>
                                <m:sup>
                                  <m:r>
                                    <w:rPr>
                                      <w:rFonts w:ascii="Cambria Math" w:eastAsia="Cambria Math" w:hAnsi="Cambria Math"/>
                                      <w:lang w:eastAsia="en-US"/>
                                    </w:rPr>
                                    <m:t>FP</m:t>
                                  </m:r>
                                </m:sup>
                              </m:sSubSup>
                            </m:e>
                          </m:nary>
                        </m:e>
                      </m:nary>
                    </m:e>
                  </m:nary>
                  <m:r>
                    <m:rPr>
                      <m:sty m:val="p"/>
                    </m:rPr>
                    <w:rPr>
                      <w:rFonts w:ascii="Cambria Math" w:eastAsia="Cambria Math" w:hAnsi="Cambria Math"/>
                      <w:lang w:eastAsia="en-US"/>
                    </w:rPr>
                    <m:t xml:space="preserve">≤0 </m:t>
                  </m:r>
                </m:e>
              </m:eqArr>
            </m:e>
          </m:d>
          <m:r>
            <w:rPr>
              <w:rFonts w:ascii="Cambria Math" w:eastAsia="Cambria Math" w:hAnsi="Cambria Math"/>
              <w:lang w:eastAsia="en-US"/>
            </w:rPr>
            <m:t>,</m:t>
          </m:r>
        </m:oMath>
      </m:oMathPara>
    </w:p>
    <w:p w14:paraId="0913B805" w14:textId="584ABADE" w:rsidR="006169D8" w:rsidRDefault="00BA620D" w:rsidP="006169D8">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w:t>
      </w:r>
      <w:r w:rsidRPr="00BA620D">
        <w:rPr>
          <w:rFonts w:ascii="Times New Roman" w:eastAsia="Times New Roman" w:hAnsi="Times New Roman" w:cs="Times New Roman"/>
          <w:sz w:val="28"/>
          <w:szCs w:val="28"/>
          <w:lang w:val="uk-UA"/>
        </w:rPr>
        <w:t>е</w:t>
      </w:r>
      <w:r>
        <w:rPr>
          <w:rFonts w:ascii="Times New Roman" w:eastAsia="Times New Roman" w:hAnsi="Times New Roman" w:cs="Times New Roman"/>
          <w:sz w:val="28"/>
          <w:szCs w:val="28"/>
          <w:lang w:val="uk-UA"/>
        </w:rPr>
        <w:t xml:space="preserve"> </w:t>
      </w:r>
      <m:oMath>
        <m:sSubSup>
          <m:sSubSupPr>
            <m:ctrlPr>
              <w:rPr>
                <w:rFonts w:ascii="Cambria Math" w:eastAsia="Times New Roman" w:hAnsi="Cambria Math" w:cs="Times New Roman"/>
                <w:sz w:val="28"/>
                <w:szCs w:val="28"/>
                <w:lang w:val="uk-UA"/>
              </w:rPr>
            </m:ctrlPr>
          </m:sSubSupPr>
          <m:e>
            <m:r>
              <m:rPr>
                <m:sty m:val="p"/>
              </m:rPr>
              <w:rPr>
                <w:rFonts w:ascii="Cambria Math" w:eastAsia="Times New Roman" w:hAnsi="Cambria Math" w:cs="Times New Roman"/>
                <w:sz w:val="28"/>
                <w:szCs w:val="28"/>
                <w:lang w:val="uk-UA"/>
              </w:rPr>
              <m:t>С</m:t>
            </m:r>
            <m:r>
              <w:rPr>
                <w:rFonts w:ascii="Cambria Math" w:eastAsia="Times New Roman" w:hAnsi="Cambria Math" w:cs="Times New Roman"/>
                <w:sz w:val="28"/>
                <w:szCs w:val="28"/>
                <w:lang w:val="uk-UA"/>
              </w:rPr>
              <m:t>S</m:t>
            </m:r>
          </m:e>
          <m:sub>
            <m:r>
              <w:rPr>
                <w:rFonts w:ascii="Cambria Math" w:eastAsia="Times New Roman" w:hAnsi="Cambria Math" w:cs="Times New Roman"/>
                <w:sz w:val="28"/>
                <w:szCs w:val="28"/>
                <w:lang w:val="uk-UA"/>
              </w:rPr>
              <m:t>p</m:t>
            </m:r>
            <m:r>
              <m:rPr>
                <m:sty m:val="p"/>
              </m:rPr>
              <w:rPr>
                <w:rFonts w:ascii="Cambria Math" w:eastAsia="Times New Roman" w:hAnsi="Cambria Math" w:cs="Times New Roman"/>
                <w:sz w:val="28"/>
                <w:szCs w:val="28"/>
                <w:lang w:val="uk-UA"/>
              </w:rPr>
              <m:t>.</m:t>
            </m:r>
            <m:r>
              <w:rPr>
                <w:rFonts w:ascii="Cambria Math" w:eastAsia="Times New Roman" w:hAnsi="Cambria Math" w:cs="Times New Roman"/>
                <w:sz w:val="28"/>
                <w:szCs w:val="28"/>
                <w:lang w:val="uk-UA"/>
              </w:rPr>
              <m:t>m</m:t>
            </m:r>
          </m:sub>
          <m:sup>
            <m:r>
              <w:rPr>
                <w:rFonts w:ascii="Cambria Math" w:eastAsia="Times New Roman" w:hAnsi="Cambria Math" w:cs="Times New Roman"/>
                <w:sz w:val="28"/>
                <w:szCs w:val="28"/>
                <w:lang w:val="uk-UA"/>
              </w:rPr>
              <m:t>FP</m:t>
            </m:r>
          </m:sup>
        </m:sSubSup>
      </m:oMath>
      <w:r w:rsidR="006169D8">
        <w:rPr>
          <w:rFonts w:ascii="Times New Roman" w:eastAsia="Times New Roman" w:hAnsi="Times New Roman" w:cs="Times New Roman"/>
          <w:sz w:val="28"/>
          <w:szCs w:val="28"/>
          <w:lang w:val="uk-UA"/>
        </w:rPr>
        <w:t xml:space="preserve"> – </w:t>
      </w:r>
      <w:r w:rsidR="006169D8" w:rsidRPr="006169D8">
        <w:rPr>
          <w:rFonts w:ascii="Times New Roman" w:eastAsia="Times New Roman" w:hAnsi="Times New Roman" w:cs="Times New Roman"/>
          <w:sz w:val="28"/>
          <w:szCs w:val="28"/>
          <w:lang w:val="uk-UA"/>
        </w:rPr>
        <w:t>вартість послуги за механізмом ринкової премії, придбаної гарантованим покупцем у продавця за механізмом ринкової премії</w:t>
      </w:r>
      <w:r w:rsidR="003A60CD">
        <w:rPr>
          <w:rFonts w:ascii="Times New Roman" w:eastAsia="Times New Roman" w:hAnsi="Times New Roman" w:cs="Times New Roman"/>
          <w:sz w:val="28"/>
          <w:szCs w:val="28"/>
          <w:lang w:val="uk-UA"/>
        </w:rPr>
        <w:t xml:space="preserve"> </w:t>
      </w:r>
      <w:r w:rsidR="006169D8" w:rsidRPr="006169D8">
        <w:rPr>
          <w:rFonts w:ascii="Times New Roman" w:eastAsia="Times New Roman" w:hAnsi="Times New Roman" w:cs="Times New Roman"/>
          <w:sz w:val="28"/>
          <w:szCs w:val="28"/>
          <w:lang w:val="uk-UA"/>
        </w:rPr>
        <w:t>за розрахунковий місяць</w:t>
      </w:r>
      <w:r w:rsidR="009B39D2">
        <w:rPr>
          <w:rFonts w:ascii="Times New Roman" w:eastAsia="Times New Roman" w:hAnsi="Times New Roman" w:cs="Times New Roman"/>
          <w:sz w:val="28"/>
          <w:szCs w:val="28"/>
          <w:lang w:val="uk-UA"/>
        </w:rPr>
        <w:t xml:space="preserve"> </w:t>
      </w:r>
      <w:r w:rsidR="006169D8" w:rsidRPr="00630D6E">
        <w:rPr>
          <w:rFonts w:ascii="Times New Roman" w:eastAsia="Times New Roman" w:hAnsi="Times New Roman" w:cs="Times New Roman"/>
          <w:sz w:val="28"/>
          <w:szCs w:val="28"/>
          <w:lang w:val="uk-UA"/>
        </w:rPr>
        <w:t>m, грн.»;</w:t>
      </w:r>
    </w:p>
    <w:p w14:paraId="46759F60" w14:textId="45EFC95D" w:rsidR="006169D8" w:rsidRDefault="006169D8" w:rsidP="006169D8">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12.11 виключити</w:t>
      </w:r>
      <w:r w:rsidR="009B39D2">
        <w:rPr>
          <w:rFonts w:ascii="Times New Roman" w:eastAsia="Times New Roman" w:hAnsi="Times New Roman" w:cs="Times New Roman"/>
          <w:sz w:val="28"/>
          <w:szCs w:val="28"/>
          <w:lang w:val="uk-UA"/>
        </w:rPr>
        <w:t>.</w:t>
      </w:r>
    </w:p>
    <w:p w14:paraId="19DCE53A" w14:textId="62421CD3" w:rsidR="006169D8" w:rsidRPr="003A60CD" w:rsidRDefault="006169D8" w:rsidP="003A60CD">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6169D8">
        <w:rPr>
          <w:rFonts w:ascii="Times New Roman" w:eastAsia="Times New Roman" w:hAnsi="Times New Roman" w:cs="Times New Roman"/>
          <w:sz w:val="28"/>
          <w:szCs w:val="28"/>
          <w:lang w:val="uk-UA"/>
        </w:rPr>
        <w:t>У зв’язку з цим пункти 12.1</w:t>
      </w:r>
      <w:r>
        <w:rPr>
          <w:rFonts w:ascii="Times New Roman" w:eastAsia="Times New Roman" w:hAnsi="Times New Roman" w:cs="Times New Roman"/>
          <w:sz w:val="28"/>
          <w:szCs w:val="28"/>
          <w:lang w:val="uk-UA"/>
        </w:rPr>
        <w:t>2</w:t>
      </w:r>
      <w:r w:rsidRPr="006169D8">
        <w:rPr>
          <w:rFonts w:ascii="Times New Roman" w:eastAsia="Times New Roman" w:hAnsi="Times New Roman" w:cs="Times New Roman"/>
          <w:sz w:val="28"/>
          <w:szCs w:val="28"/>
          <w:lang w:val="uk-UA"/>
        </w:rPr>
        <w:t xml:space="preserve"> – 12.2</w:t>
      </w:r>
      <w:r>
        <w:rPr>
          <w:rFonts w:ascii="Times New Roman" w:eastAsia="Times New Roman" w:hAnsi="Times New Roman" w:cs="Times New Roman"/>
          <w:sz w:val="28"/>
          <w:szCs w:val="28"/>
          <w:lang w:val="uk-UA"/>
        </w:rPr>
        <w:t>1</w:t>
      </w:r>
      <w:r w:rsidRPr="006169D8">
        <w:rPr>
          <w:rFonts w:ascii="Times New Roman" w:eastAsia="Times New Roman" w:hAnsi="Times New Roman" w:cs="Times New Roman"/>
          <w:sz w:val="28"/>
          <w:szCs w:val="28"/>
          <w:lang w:val="uk-UA"/>
        </w:rPr>
        <w:t xml:space="preserve"> вважати відповідно пунктами 12.1</w:t>
      </w:r>
      <w:r>
        <w:rPr>
          <w:rFonts w:ascii="Times New Roman" w:eastAsia="Times New Roman" w:hAnsi="Times New Roman" w:cs="Times New Roman"/>
          <w:sz w:val="28"/>
          <w:szCs w:val="28"/>
          <w:lang w:val="uk-UA"/>
        </w:rPr>
        <w:t>1</w:t>
      </w:r>
      <w:r w:rsidRPr="006169D8">
        <w:rPr>
          <w:rFonts w:ascii="Times New Roman" w:eastAsia="Times New Roman" w:hAnsi="Times New Roman" w:cs="Times New Roman"/>
          <w:sz w:val="28"/>
          <w:szCs w:val="28"/>
          <w:lang w:val="uk-UA"/>
        </w:rPr>
        <w:t xml:space="preserve"> – 12.2</w:t>
      </w:r>
      <w:r>
        <w:rPr>
          <w:rFonts w:ascii="Times New Roman" w:eastAsia="Times New Roman" w:hAnsi="Times New Roman" w:cs="Times New Roman"/>
          <w:sz w:val="28"/>
          <w:szCs w:val="28"/>
          <w:lang w:val="uk-UA"/>
        </w:rPr>
        <w:t>0</w:t>
      </w:r>
      <w:r w:rsidRPr="006169D8">
        <w:rPr>
          <w:rFonts w:ascii="Times New Roman" w:eastAsia="Times New Roman" w:hAnsi="Times New Roman" w:cs="Times New Roman"/>
          <w:sz w:val="28"/>
          <w:szCs w:val="28"/>
          <w:lang w:val="uk-UA"/>
        </w:rPr>
        <w:t>;</w:t>
      </w:r>
    </w:p>
    <w:p w14:paraId="749172EF" w14:textId="77777777" w:rsidR="006169D8" w:rsidRPr="003A60CD" w:rsidRDefault="006169D8" w:rsidP="003A60CD">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3A60CD">
        <w:rPr>
          <w:rFonts w:ascii="Times New Roman" w:eastAsia="Times New Roman" w:hAnsi="Times New Roman" w:cs="Times New Roman"/>
          <w:sz w:val="28"/>
          <w:szCs w:val="28"/>
          <w:lang w:val="uk-UA"/>
        </w:rPr>
        <w:t>абзац другий пункту 12.11 викласти в такій редакції:</w:t>
      </w:r>
    </w:p>
    <w:p w14:paraId="1D58B32E" w14:textId="5C9AFDD3" w:rsidR="006169D8" w:rsidRPr="003A60CD" w:rsidRDefault="006169D8" w:rsidP="003A60CD">
      <w:pPr>
        <w:shd w:val="clear" w:color="auto" w:fill="FFFFFF"/>
        <w:spacing w:after="0" w:line="240" w:lineRule="auto"/>
        <w:ind w:firstLine="567"/>
        <w:jc w:val="both"/>
        <w:rPr>
          <w:rFonts w:ascii="Cambria Math" w:eastAsia="Times New Roman" w:hAnsi="Cambria Math" w:cs="Times New Roman"/>
          <w:bCs/>
          <w:i/>
          <w:sz w:val="28"/>
          <w:szCs w:val="28"/>
          <w:lang w:val="uk-UA"/>
        </w:rPr>
      </w:pPr>
      <w:r w:rsidRPr="003A60CD">
        <w:rPr>
          <w:rFonts w:ascii="Cambria Math" w:eastAsia="Times New Roman" w:hAnsi="Cambria Math" w:cs="Times New Roman"/>
          <w:bCs/>
          <w:i/>
          <w:sz w:val="28"/>
          <w:szCs w:val="28"/>
          <w:lang w:val="uk-UA"/>
        </w:rPr>
        <w:t>«</w:t>
      </w:r>
      <m:oMath>
        <m:sSubSup>
          <m:sSubSupPr>
            <m:ctrlPr>
              <w:rPr>
                <w:rFonts w:ascii="Cambria Math" w:eastAsia="Cambria Math" w:hAnsi="Cambria Math" w:cs="Times New Roman"/>
                <w:bCs/>
                <w:i/>
                <w:sz w:val="28"/>
                <w:szCs w:val="28"/>
                <w:lang w:val="uk-UA"/>
              </w:rPr>
            </m:ctrlPr>
          </m:sSubSupPr>
          <m:e>
            <m:r>
              <w:rPr>
                <w:rFonts w:ascii="Cambria Math" w:eastAsia="Cambria Math" w:hAnsi="Cambria Math" w:cs="Times New Roman"/>
                <w:sz w:val="28"/>
                <w:szCs w:val="28"/>
                <w:lang w:val="uk-UA"/>
              </w:rPr>
              <m:t>P</m:t>
            </m:r>
          </m:e>
          <m:sub>
            <m:r>
              <w:rPr>
                <w:rFonts w:ascii="Cambria Math" w:eastAsia="Cambria Math" w:hAnsi="Cambria Math" w:cs="Times New Roman"/>
                <w:sz w:val="28"/>
                <w:szCs w:val="28"/>
                <w:lang w:val="uk-UA"/>
              </w:rPr>
              <m:t>m</m:t>
            </m:r>
          </m:sub>
          <m:sup>
            <m:r>
              <w:rPr>
                <w:rFonts w:ascii="Cambria Math" w:eastAsia="Cambria Math" w:hAnsi="Cambria Math" w:cs="Times New Roman"/>
                <w:sz w:val="28"/>
                <w:szCs w:val="28"/>
                <w:lang w:val="uk-UA"/>
              </w:rPr>
              <m:t>FP</m:t>
            </m:r>
          </m:sup>
        </m:sSubSup>
        <m:r>
          <w:rPr>
            <w:rFonts w:ascii="Cambria Math" w:eastAsia="Cambria Math" w:hAnsi="Cambria Math" w:cs="Times New Roman"/>
            <w:sz w:val="28"/>
            <w:szCs w:val="28"/>
            <w:lang w:val="uk-UA"/>
          </w:rPr>
          <m:t xml:space="preserve">= </m:t>
        </m:r>
        <m:nary>
          <m:naryPr>
            <m:chr m:val="∑"/>
            <m:limLoc m:val="subSup"/>
            <m:supHide m:val="1"/>
            <m:ctrlPr>
              <w:rPr>
                <w:rFonts w:ascii="Cambria Math" w:eastAsia="Cambria Math" w:hAnsi="Cambria Math" w:cs="Times New Roman"/>
                <w:bCs/>
                <w:i/>
                <w:sz w:val="28"/>
                <w:szCs w:val="28"/>
                <w:lang w:val="uk-UA"/>
              </w:rPr>
            </m:ctrlPr>
          </m:naryPr>
          <m:sub>
            <m:r>
              <w:rPr>
                <w:rFonts w:ascii="Cambria Math" w:eastAsia="Cambria Math" w:hAnsi="Cambria Math" w:cs="Times New Roman"/>
                <w:sz w:val="28"/>
                <w:szCs w:val="28"/>
                <w:lang w:val="uk-UA"/>
              </w:rPr>
              <m:t>p</m:t>
            </m:r>
          </m:sub>
          <m:sup/>
          <m:e>
            <m:sSubSup>
              <m:sSubSupPr>
                <m:ctrlPr>
                  <w:rPr>
                    <w:rFonts w:ascii="Cambria Math" w:eastAsia="Cambria Math" w:hAnsi="Cambria Math" w:cs="Times New Roman"/>
                    <w:bCs/>
                    <w:i/>
                    <w:sz w:val="28"/>
                    <w:szCs w:val="28"/>
                    <w:lang w:val="uk-UA"/>
                  </w:rPr>
                </m:ctrlPr>
              </m:sSubSupPr>
              <m:e>
                <m:r>
                  <w:rPr>
                    <w:rFonts w:ascii="Cambria Math" w:eastAsia="Cambria Math" w:hAnsi="Cambria Math" w:cs="Times New Roman"/>
                    <w:sz w:val="28"/>
                    <w:szCs w:val="28"/>
                    <w:lang w:val="uk-UA"/>
                  </w:rPr>
                  <m:t>CS</m:t>
                </m:r>
              </m:e>
              <m:sub>
                <m:r>
                  <w:rPr>
                    <w:rFonts w:ascii="Cambria Math" w:eastAsia="Cambria Math" w:hAnsi="Cambria Math" w:cs="Times New Roman"/>
                    <w:sz w:val="28"/>
                    <w:szCs w:val="28"/>
                    <w:lang w:val="uk-UA"/>
                  </w:rPr>
                  <m:t>p.m</m:t>
                </m:r>
              </m:sub>
              <m:sup>
                <m:r>
                  <w:rPr>
                    <w:rFonts w:ascii="Cambria Math" w:eastAsia="Cambria Math" w:hAnsi="Cambria Math" w:cs="Times New Roman"/>
                    <w:sz w:val="28"/>
                    <w:szCs w:val="28"/>
                    <w:lang w:val="uk-UA"/>
                  </w:rPr>
                  <m:t>FP</m:t>
                </m:r>
              </m:sup>
            </m:sSubSup>
          </m:e>
        </m:nary>
      </m:oMath>
      <w:r w:rsidRPr="003A60CD">
        <w:rPr>
          <w:rFonts w:ascii="Cambria Math" w:eastAsia="Times New Roman" w:hAnsi="Cambria Math" w:cs="Times New Roman"/>
          <w:bCs/>
          <w:i/>
          <w:sz w:val="28"/>
          <w:szCs w:val="28"/>
          <w:lang w:val="uk-UA"/>
        </w:rPr>
        <w:t>»</w:t>
      </w:r>
      <w:r w:rsidRPr="004D59B1">
        <w:rPr>
          <w:rFonts w:ascii="Times New Roman" w:eastAsia="Times New Roman" w:hAnsi="Times New Roman" w:cs="Times New Roman"/>
          <w:bCs/>
          <w:i/>
          <w:sz w:val="28"/>
          <w:szCs w:val="28"/>
          <w:lang w:val="uk-UA"/>
        </w:rPr>
        <w:t xml:space="preserve">; </w:t>
      </w:r>
    </w:p>
    <w:p w14:paraId="358C33EE" w14:textId="77777777" w:rsidR="006169D8" w:rsidRPr="003A60CD" w:rsidRDefault="006169D8" w:rsidP="003A60CD">
      <w:pPr>
        <w:spacing w:after="0" w:line="240" w:lineRule="auto"/>
        <w:ind w:firstLine="567"/>
        <w:jc w:val="both"/>
        <w:rPr>
          <w:rFonts w:ascii="Times New Roman" w:eastAsia="Arial" w:hAnsi="Times New Roman" w:cs="Times New Roman"/>
          <w:sz w:val="28"/>
          <w:szCs w:val="28"/>
          <w:lang w:val="uk"/>
        </w:rPr>
      </w:pPr>
    </w:p>
    <w:p w14:paraId="185B35EB" w14:textId="70AE8606" w:rsidR="0037136B" w:rsidRDefault="0037136B" w:rsidP="003A60CD">
      <w:pPr>
        <w:pStyle w:val="a4"/>
        <w:numPr>
          <w:ilvl w:val="0"/>
          <w:numId w:val="1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абзац дванадцятий пункту 14.1 глави 14 викласти в такій редакції:</w:t>
      </w:r>
    </w:p>
    <w:p w14:paraId="72587DD3" w14:textId="06A5E264" w:rsidR="0037136B" w:rsidRPr="0037136B" w:rsidRDefault="0037136B" w:rsidP="0037136B">
      <w:pPr>
        <w:pStyle w:val="a4"/>
        <w:pBdr>
          <w:top w:val="nil"/>
          <w:left w:val="nil"/>
          <w:bottom w:val="nil"/>
          <w:right w:val="nil"/>
          <w:between w:val="nil"/>
        </w:pBdr>
        <w:tabs>
          <w:tab w:val="left" w:pos="993"/>
        </w:tabs>
        <w:spacing w:after="0" w:line="240" w:lineRule="auto"/>
        <w:ind w:left="0" w:firstLine="567"/>
        <w:jc w:val="both"/>
        <w:rPr>
          <w:rFonts w:ascii="Cambria Math" w:eastAsia="Times New Roman" w:hAnsi="Cambria Math" w:cs="Times New Roman"/>
          <w:sz w:val="28"/>
          <w:szCs w:val="28"/>
          <w:lang w:val="uk-UA"/>
        </w:rPr>
      </w:pPr>
      <w:r w:rsidRPr="0037136B">
        <w:rPr>
          <w:rFonts w:ascii="Cambria Math" w:eastAsia="Times New Roman" w:hAnsi="Cambria Math" w:cs="Times New Roman"/>
          <w:sz w:val="28"/>
          <w:szCs w:val="28"/>
          <w:lang w:val="uk-UA"/>
        </w:rPr>
        <w:t>«</w:t>
      </w:r>
      <m:oMath>
        <m:sSubSup>
          <m:sSubSupPr>
            <m:ctrlPr>
              <w:rPr>
                <w:rFonts w:ascii="Cambria Math" w:eastAsia="Times New Roman" w:hAnsi="Cambria Math" w:cs="Times New Roman"/>
                <w:sz w:val="28"/>
                <w:szCs w:val="28"/>
                <w:lang w:val="uk-UA"/>
              </w:rPr>
            </m:ctrlPr>
          </m:sSubSupPr>
          <m:e>
            <m:r>
              <w:rPr>
                <w:rFonts w:ascii="Cambria Math" w:eastAsia="Times New Roman" w:hAnsi="Cambria Math" w:cs="Times New Roman"/>
                <w:sz w:val="28"/>
                <w:szCs w:val="28"/>
                <w:lang w:val="uk-UA"/>
              </w:rPr>
              <m:t>P</m:t>
            </m:r>
          </m:e>
          <m:sub>
            <m:r>
              <w:rPr>
                <w:rFonts w:ascii="Cambria Math" w:eastAsia="Times New Roman" w:hAnsi="Cambria Math" w:cs="Times New Roman"/>
                <w:sz w:val="28"/>
                <w:szCs w:val="28"/>
                <w:lang w:val="uk-UA"/>
              </w:rPr>
              <m:t>m</m:t>
            </m:r>
          </m:sub>
          <m:sup>
            <m:r>
              <w:rPr>
                <w:rFonts w:ascii="Cambria Math" w:eastAsia="Times New Roman" w:hAnsi="Cambria Math" w:cs="Times New Roman"/>
                <w:sz w:val="28"/>
                <w:szCs w:val="28"/>
                <w:lang w:val="uk-UA"/>
              </w:rPr>
              <m:t>GO</m:t>
            </m:r>
          </m:sup>
        </m:sSubSup>
      </m:oMath>
      <w:r w:rsidRPr="0037136B">
        <w:rPr>
          <w:rFonts w:ascii="Cambria Math" w:eastAsia="Times New Roman" w:hAnsi="Cambria Math" w:cs="Times New Roman"/>
          <w:sz w:val="28"/>
          <w:szCs w:val="28"/>
          <w:lang w:val="uk-UA"/>
        </w:rPr>
        <w:t xml:space="preserve">– </w:t>
      </w:r>
      <w:r w:rsidR="009E08E1" w:rsidRPr="0037136B">
        <w:rPr>
          <w:rFonts w:ascii="Times New Roman" w:eastAsia="Times New Roman" w:hAnsi="Times New Roman" w:cs="Times New Roman"/>
          <w:sz w:val="28"/>
          <w:szCs w:val="28"/>
          <w:lang w:val="uk-UA"/>
        </w:rPr>
        <w:t>сумарний</w:t>
      </w:r>
      <w:r w:rsidRPr="0037136B">
        <w:rPr>
          <w:rFonts w:ascii="Times New Roman" w:eastAsia="Times New Roman" w:hAnsi="Times New Roman" w:cs="Times New Roman"/>
          <w:sz w:val="28"/>
          <w:szCs w:val="28"/>
          <w:lang w:val="uk-UA"/>
        </w:rPr>
        <w:t xml:space="preserve"> платіж, пов’язаний з доходом гарантованого покупця від продажу гарантій походження електричної енергії, виробленої з відновлюваних джерел енергії, зменшений на суму видатків, пов’язаних із </w:t>
      </w:r>
      <w:proofErr w:type="spellStart"/>
      <w:r w:rsidRPr="0037136B">
        <w:rPr>
          <w:rFonts w:ascii="Times New Roman" w:eastAsia="Times New Roman" w:hAnsi="Times New Roman" w:cs="Times New Roman"/>
          <w:sz w:val="28"/>
          <w:szCs w:val="28"/>
          <w:lang w:val="uk-UA"/>
        </w:rPr>
        <w:t>продажем</w:t>
      </w:r>
      <w:proofErr w:type="spellEnd"/>
      <w:r w:rsidRPr="0037136B">
        <w:rPr>
          <w:rFonts w:ascii="Times New Roman" w:eastAsia="Times New Roman" w:hAnsi="Times New Roman" w:cs="Times New Roman"/>
          <w:sz w:val="28"/>
          <w:szCs w:val="28"/>
          <w:lang w:val="uk-UA"/>
        </w:rPr>
        <w:t xml:space="preserve"> таких гарантій походження, за розрахунковий місяць m, грн;»;</w:t>
      </w:r>
    </w:p>
    <w:p w14:paraId="148EEABB" w14:textId="77777777" w:rsidR="0037136B" w:rsidRDefault="0037136B" w:rsidP="0037136B">
      <w:pPr>
        <w:pStyle w:val="a4"/>
        <w:pBdr>
          <w:top w:val="nil"/>
          <w:left w:val="nil"/>
          <w:bottom w:val="nil"/>
          <w:right w:val="nil"/>
          <w:between w:val="nil"/>
        </w:pBdr>
        <w:tabs>
          <w:tab w:val="left" w:pos="993"/>
        </w:tabs>
        <w:spacing w:after="0" w:line="240" w:lineRule="auto"/>
        <w:ind w:left="567"/>
        <w:jc w:val="both"/>
        <w:rPr>
          <w:rFonts w:ascii="Times New Roman" w:eastAsia="Times New Roman" w:hAnsi="Times New Roman" w:cs="Times New Roman"/>
          <w:sz w:val="28"/>
          <w:szCs w:val="28"/>
          <w:lang w:val="uk-UA"/>
        </w:rPr>
      </w:pPr>
    </w:p>
    <w:p w14:paraId="22BF4DDE" w14:textId="08149315" w:rsidR="00270B0B" w:rsidRPr="006169D8" w:rsidRDefault="00270B0B" w:rsidP="003A60CD">
      <w:pPr>
        <w:pStyle w:val="a4"/>
        <w:numPr>
          <w:ilvl w:val="0"/>
          <w:numId w:val="1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6169D8">
        <w:rPr>
          <w:rFonts w:ascii="Times New Roman" w:eastAsia="Times New Roman" w:hAnsi="Times New Roman" w:cs="Times New Roman"/>
          <w:sz w:val="28"/>
          <w:szCs w:val="28"/>
          <w:lang w:val="uk-UA"/>
        </w:rPr>
        <w:t>у пункті 15.1</w:t>
      </w:r>
      <w:r w:rsidR="006169D8" w:rsidRPr="006169D8">
        <w:rPr>
          <w:rFonts w:ascii="Times New Roman" w:eastAsia="Times New Roman" w:hAnsi="Times New Roman" w:cs="Times New Roman"/>
          <w:sz w:val="28"/>
          <w:szCs w:val="28"/>
          <w:lang w:val="uk-UA"/>
        </w:rPr>
        <w:t xml:space="preserve"> глав</w:t>
      </w:r>
      <w:r w:rsidR="006169D8">
        <w:rPr>
          <w:rFonts w:ascii="Times New Roman" w:eastAsia="Times New Roman" w:hAnsi="Times New Roman" w:cs="Times New Roman"/>
          <w:sz w:val="28"/>
          <w:szCs w:val="28"/>
          <w:lang w:val="uk-UA"/>
        </w:rPr>
        <w:t>и</w:t>
      </w:r>
      <w:r w:rsidR="006169D8" w:rsidRPr="006169D8">
        <w:rPr>
          <w:rFonts w:ascii="Times New Roman" w:eastAsia="Times New Roman" w:hAnsi="Times New Roman" w:cs="Times New Roman"/>
          <w:sz w:val="28"/>
          <w:szCs w:val="28"/>
          <w:lang w:val="uk-UA"/>
        </w:rPr>
        <w:t xml:space="preserve"> 15</w:t>
      </w:r>
      <w:r w:rsidRPr="006169D8">
        <w:rPr>
          <w:rFonts w:ascii="Times New Roman" w:eastAsia="Times New Roman" w:hAnsi="Times New Roman" w:cs="Times New Roman"/>
          <w:sz w:val="28"/>
          <w:szCs w:val="28"/>
          <w:lang w:val="uk-UA"/>
        </w:rPr>
        <w:t>:</w:t>
      </w:r>
    </w:p>
    <w:p w14:paraId="41FE7DC2" w14:textId="0FBC595D" w:rsidR="007206FA" w:rsidRPr="00E85A6F" w:rsidRDefault="009B39D2" w:rsidP="00E85A6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 </w:t>
      </w:r>
      <w:r w:rsidR="00F86CF1">
        <w:rPr>
          <w:rFonts w:ascii="Times New Roman" w:eastAsia="Times New Roman" w:hAnsi="Times New Roman" w:cs="Times New Roman"/>
          <w:sz w:val="28"/>
          <w:szCs w:val="28"/>
          <w:lang w:val="uk-UA"/>
        </w:rPr>
        <w:t xml:space="preserve">абзаці четвертому після слова та </w:t>
      </w:r>
      <w:proofErr w:type="spellStart"/>
      <w:r w:rsidR="00F86CF1">
        <w:rPr>
          <w:rFonts w:ascii="Times New Roman" w:eastAsia="Times New Roman" w:hAnsi="Times New Roman" w:cs="Times New Roman"/>
          <w:sz w:val="28"/>
          <w:szCs w:val="28"/>
          <w:lang w:val="uk-UA"/>
        </w:rPr>
        <w:t>знака</w:t>
      </w:r>
      <w:proofErr w:type="spellEnd"/>
      <w:r w:rsidR="00F86CF1">
        <w:rPr>
          <w:rFonts w:ascii="Times New Roman" w:eastAsia="Times New Roman" w:hAnsi="Times New Roman" w:cs="Times New Roman"/>
          <w:sz w:val="28"/>
          <w:szCs w:val="28"/>
          <w:lang w:val="uk-UA"/>
        </w:rPr>
        <w:t xml:space="preserve"> «потужності)» </w:t>
      </w:r>
      <w:r w:rsidR="00270B0B" w:rsidRPr="004C7F74">
        <w:rPr>
          <w:rFonts w:ascii="Times New Roman" w:eastAsia="Times New Roman" w:hAnsi="Times New Roman" w:cs="Times New Roman"/>
          <w:sz w:val="28"/>
          <w:szCs w:val="28"/>
          <w:lang w:val="uk-UA"/>
        </w:rPr>
        <w:t xml:space="preserve">доповнити </w:t>
      </w:r>
      <w:r w:rsidR="00EC778A">
        <w:rPr>
          <w:rFonts w:ascii="Times New Roman" w:eastAsia="Times New Roman" w:hAnsi="Times New Roman" w:cs="Times New Roman"/>
          <w:sz w:val="28"/>
          <w:szCs w:val="28"/>
          <w:lang w:val="uk-UA"/>
        </w:rPr>
        <w:t xml:space="preserve">знаками, </w:t>
      </w:r>
      <w:r w:rsidR="00FB1CC8">
        <w:rPr>
          <w:rFonts w:ascii="Times New Roman" w:eastAsia="Times New Roman" w:hAnsi="Times New Roman" w:cs="Times New Roman"/>
          <w:sz w:val="28"/>
          <w:szCs w:val="28"/>
          <w:lang w:val="uk-UA"/>
        </w:rPr>
        <w:t xml:space="preserve">словами </w:t>
      </w:r>
      <w:r w:rsidR="00F86CF1">
        <w:rPr>
          <w:rFonts w:ascii="Times New Roman" w:eastAsia="Times New Roman" w:hAnsi="Times New Roman" w:cs="Times New Roman"/>
          <w:sz w:val="28"/>
          <w:szCs w:val="28"/>
          <w:lang w:val="uk-UA"/>
        </w:rPr>
        <w:t>та цифрами</w:t>
      </w:r>
      <w:r w:rsidR="003A60CD">
        <w:rPr>
          <w:rFonts w:ascii="Times New Roman" w:eastAsia="Times New Roman" w:hAnsi="Times New Roman" w:cs="Times New Roman"/>
          <w:sz w:val="28"/>
          <w:szCs w:val="28"/>
          <w:lang w:val="uk-UA"/>
        </w:rPr>
        <w:t xml:space="preserve"> </w:t>
      </w:r>
      <w:r w:rsidR="00270B0B" w:rsidRPr="004C7F74">
        <w:rPr>
          <w:rFonts w:ascii="Times New Roman" w:eastAsia="Times New Roman" w:hAnsi="Times New Roman" w:cs="Times New Roman"/>
          <w:sz w:val="28"/>
          <w:szCs w:val="28"/>
          <w:lang w:val="uk-UA"/>
        </w:rPr>
        <w:t>«</w:t>
      </w:r>
      <w:r w:rsidR="00EC778A">
        <w:rPr>
          <w:rFonts w:ascii="Times New Roman" w:eastAsia="Times New Roman" w:hAnsi="Times New Roman" w:cs="Times New Roman"/>
          <w:sz w:val="28"/>
          <w:szCs w:val="28"/>
          <w:lang w:val="uk-UA"/>
        </w:rPr>
        <w:t xml:space="preserve">, </w:t>
      </w:r>
      <w:r w:rsidR="00E85A6F" w:rsidRPr="00E85A6F">
        <w:rPr>
          <w:rFonts w:ascii="Times New Roman" w:eastAsia="Times New Roman" w:hAnsi="Times New Roman" w:cs="Times New Roman"/>
          <w:sz w:val="28"/>
          <w:szCs w:val="28"/>
          <w:lang w:val="uk-UA"/>
        </w:rPr>
        <w:t xml:space="preserve">у тому числі виробленої електричної енергії з енергії сонячного випромінювання та якому встановлено «зелений» тариф, у період з </w:t>
      </w:r>
      <w:r w:rsidRPr="00E85A6F">
        <w:rPr>
          <w:rFonts w:ascii="Times New Roman" w:eastAsia="Times New Roman" w:hAnsi="Times New Roman" w:cs="Times New Roman"/>
          <w:sz w:val="28"/>
          <w:szCs w:val="28"/>
          <w:lang w:val="uk-UA"/>
        </w:rPr>
        <w:t>4</w:t>
      </w:r>
      <w:r>
        <w:rPr>
          <w:rFonts w:ascii="Times New Roman" w:eastAsia="Times New Roman" w:hAnsi="Times New Roman" w:cs="Times New Roman"/>
          <w:sz w:val="28"/>
          <w:szCs w:val="28"/>
          <w:lang w:val="uk-UA"/>
        </w:rPr>
        <w:t> </w:t>
      </w:r>
      <w:r w:rsidR="00E85A6F" w:rsidRPr="00E85A6F">
        <w:rPr>
          <w:rFonts w:ascii="Times New Roman" w:eastAsia="Times New Roman" w:hAnsi="Times New Roman" w:cs="Times New Roman"/>
          <w:sz w:val="28"/>
          <w:szCs w:val="28"/>
          <w:lang w:val="uk-UA"/>
        </w:rPr>
        <w:t xml:space="preserve">години до 23 години з </w:t>
      </w:r>
      <w:r>
        <w:rPr>
          <w:rFonts w:ascii="Times New Roman" w:eastAsia="Times New Roman" w:hAnsi="Times New Roman" w:cs="Times New Roman"/>
          <w:sz w:val="28"/>
          <w:szCs w:val="28"/>
          <w:lang w:val="uk-UA"/>
        </w:rPr>
        <w:t>0</w:t>
      </w:r>
      <w:r w:rsidR="00E85A6F" w:rsidRPr="00E85A6F">
        <w:rPr>
          <w:rFonts w:ascii="Times New Roman" w:eastAsia="Times New Roman" w:hAnsi="Times New Roman" w:cs="Times New Roman"/>
          <w:sz w:val="28"/>
          <w:szCs w:val="28"/>
          <w:lang w:val="uk-UA"/>
        </w:rPr>
        <w:t xml:space="preserve">1 квітня по 31 жовтня та з 6 години до 21 години з </w:t>
      </w:r>
      <w:r>
        <w:rPr>
          <w:rFonts w:ascii="Times New Roman" w:eastAsia="Times New Roman" w:hAnsi="Times New Roman" w:cs="Times New Roman"/>
          <w:sz w:val="28"/>
          <w:szCs w:val="28"/>
          <w:lang w:val="uk-UA"/>
        </w:rPr>
        <w:t>0</w:t>
      </w:r>
      <w:r w:rsidRPr="00E85A6F">
        <w:rPr>
          <w:rFonts w:ascii="Times New Roman" w:eastAsia="Times New Roman" w:hAnsi="Times New Roman" w:cs="Times New Roman"/>
          <w:sz w:val="28"/>
          <w:szCs w:val="28"/>
          <w:lang w:val="uk-UA"/>
        </w:rPr>
        <w:t>1</w:t>
      </w:r>
      <w:r>
        <w:rPr>
          <w:rFonts w:ascii="Times New Roman" w:eastAsia="Times New Roman" w:hAnsi="Times New Roman" w:cs="Times New Roman"/>
          <w:sz w:val="28"/>
          <w:szCs w:val="28"/>
          <w:lang w:val="uk-UA"/>
        </w:rPr>
        <w:t> </w:t>
      </w:r>
      <w:r w:rsidR="00E85A6F" w:rsidRPr="00E85A6F">
        <w:rPr>
          <w:rFonts w:ascii="Times New Roman" w:eastAsia="Times New Roman" w:hAnsi="Times New Roman" w:cs="Times New Roman"/>
          <w:sz w:val="28"/>
          <w:szCs w:val="28"/>
          <w:lang w:val="uk-UA"/>
        </w:rPr>
        <w:t>листопада по 31 березня (крім електричної енергії, відпущеної з установки зберігання енергії),</w:t>
      </w:r>
      <w:r w:rsidR="00E85A6F">
        <w:rPr>
          <w:rFonts w:ascii="Times New Roman" w:eastAsia="Times New Roman" w:hAnsi="Times New Roman" w:cs="Times New Roman"/>
          <w:sz w:val="28"/>
          <w:szCs w:val="28"/>
          <w:lang w:val="uk-UA"/>
        </w:rPr>
        <w:t>»;</w:t>
      </w:r>
    </w:p>
    <w:p w14:paraId="401D98AC" w14:textId="65F6B091" w:rsidR="007206FA" w:rsidRPr="00BE2D39" w:rsidRDefault="00BE2D39" w:rsidP="00564BFB">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BE2D39">
        <w:rPr>
          <w:rFonts w:ascii="Times New Roman" w:eastAsia="Times New Roman" w:hAnsi="Times New Roman" w:cs="Times New Roman"/>
          <w:sz w:val="28"/>
          <w:szCs w:val="28"/>
          <w:lang w:val="uk-UA"/>
        </w:rPr>
        <w:t>абзац</w:t>
      </w:r>
      <w:r w:rsidR="00F86CF1" w:rsidRPr="00BE2D39">
        <w:rPr>
          <w:rFonts w:ascii="Times New Roman" w:eastAsia="Times New Roman" w:hAnsi="Times New Roman" w:cs="Times New Roman"/>
          <w:sz w:val="28"/>
          <w:szCs w:val="28"/>
          <w:lang w:val="uk-UA"/>
        </w:rPr>
        <w:t xml:space="preserve"> десят</w:t>
      </w:r>
      <w:r w:rsidRPr="00BE2D39">
        <w:rPr>
          <w:rFonts w:ascii="Times New Roman" w:eastAsia="Times New Roman" w:hAnsi="Times New Roman" w:cs="Times New Roman"/>
          <w:sz w:val="28"/>
          <w:szCs w:val="28"/>
          <w:lang w:val="uk-UA"/>
        </w:rPr>
        <w:t>ий</w:t>
      </w:r>
      <w:r w:rsidR="00F86CF1" w:rsidRPr="00BE2D39">
        <w:rPr>
          <w:rFonts w:ascii="Times New Roman" w:eastAsia="Times New Roman" w:hAnsi="Times New Roman" w:cs="Times New Roman"/>
          <w:sz w:val="28"/>
          <w:szCs w:val="28"/>
          <w:lang w:val="uk-UA"/>
        </w:rPr>
        <w:t xml:space="preserve"> </w:t>
      </w:r>
      <w:r w:rsidRPr="00BE2D39">
        <w:rPr>
          <w:rFonts w:ascii="Times New Roman" w:eastAsia="Times New Roman" w:hAnsi="Times New Roman" w:cs="Times New Roman"/>
          <w:sz w:val="28"/>
          <w:szCs w:val="28"/>
          <w:lang w:val="uk-UA"/>
        </w:rPr>
        <w:t>викласти в такій редакції:</w:t>
      </w:r>
    </w:p>
    <w:p w14:paraId="43E094C6" w14:textId="55CCF370" w:rsidR="00BE2D39" w:rsidRPr="004C7F74" w:rsidRDefault="00BE2D39" w:rsidP="00564BFB">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BE2D39">
        <w:rPr>
          <w:rFonts w:ascii="Times New Roman" w:eastAsia="Times New Roman" w:hAnsi="Times New Roman" w:cs="Times New Roman"/>
          <w:sz w:val="28"/>
          <w:szCs w:val="28"/>
          <w:lang w:val="uk-UA"/>
        </w:rPr>
        <w:t>«</w:t>
      </w:r>
      <m:oMath>
        <m:sSup>
          <m:sSupPr>
            <m:ctrlPr>
              <w:rPr>
                <w:rFonts w:ascii="Cambria Math" w:eastAsia="Times New Roman" w:hAnsi="Cambria Math" w:cs="Times New Roman"/>
                <w:sz w:val="28"/>
                <w:szCs w:val="28"/>
                <w:lang w:val="uk-UA"/>
              </w:rPr>
            </m:ctrlPr>
          </m:sSupPr>
          <m:e>
            <m:r>
              <w:rPr>
                <w:rFonts w:ascii="Cambria Math" w:eastAsia="Times New Roman" w:hAnsi="Cambria Math" w:cs="Times New Roman"/>
                <w:sz w:val="28"/>
                <w:szCs w:val="28"/>
                <w:lang w:val="uk-UA"/>
              </w:rPr>
              <m:t>P</m:t>
            </m:r>
          </m:e>
          <m:sup>
            <m:r>
              <w:rPr>
                <w:rFonts w:ascii="Cambria Math" w:eastAsia="Times New Roman" w:hAnsi="Cambria Math" w:cs="Times New Roman"/>
                <w:sz w:val="28"/>
                <w:szCs w:val="28"/>
                <w:lang w:val="uk-UA"/>
              </w:rPr>
              <m:t>GO</m:t>
            </m:r>
          </m:sup>
        </m:sSup>
      </m:oMath>
      <w:r w:rsidRPr="00BE2D39">
        <w:rPr>
          <w:rFonts w:ascii="Times New Roman" w:eastAsia="Times New Roman" w:hAnsi="Times New Roman" w:cs="Times New Roman"/>
          <w:sz w:val="28"/>
          <w:szCs w:val="28"/>
          <w:lang w:val="uk-UA"/>
        </w:rPr>
        <w:t xml:space="preserve">– сумарний платіж, пов’язаний з доходом ПУП від продажу гарантій походження електричної енергії, виробленої з відновлюваних джерел енергії, зменшений на суму видатків, пов’язаних із </w:t>
      </w:r>
      <w:proofErr w:type="spellStart"/>
      <w:r w:rsidRPr="00BE2D39">
        <w:rPr>
          <w:rFonts w:ascii="Times New Roman" w:eastAsia="Times New Roman" w:hAnsi="Times New Roman" w:cs="Times New Roman"/>
          <w:sz w:val="28"/>
          <w:szCs w:val="28"/>
          <w:lang w:val="uk-UA"/>
        </w:rPr>
        <w:t>продажем</w:t>
      </w:r>
      <w:proofErr w:type="spellEnd"/>
      <w:r w:rsidRPr="00BE2D39">
        <w:rPr>
          <w:rFonts w:ascii="Times New Roman" w:eastAsia="Times New Roman" w:hAnsi="Times New Roman" w:cs="Times New Roman"/>
          <w:sz w:val="28"/>
          <w:szCs w:val="28"/>
          <w:lang w:val="uk-UA"/>
        </w:rPr>
        <w:t xml:space="preserve"> таких гарантій походження, за розрахунковий місяць </w:t>
      </w:r>
      <w:bookmarkStart w:id="0" w:name="_GoBack"/>
      <w:bookmarkEnd w:id="0"/>
      <w:r w:rsidRPr="00B5306F">
        <w:rPr>
          <w:rFonts w:ascii="Times New Roman" w:eastAsia="Times New Roman" w:hAnsi="Times New Roman" w:cs="Times New Roman"/>
          <w:sz w:val="28"/>
          <w:szCs w:val="28"/>
          <w:lang w:val="uk-UA"/>
        </w:rPr>
        <w:t>m, грн.»</w:t>
      </w:r>
      <w:r w:rsidR="00CD0476" w:rsidRPr="00B5306F">
        <w:rPr>
          <w:rFonts w:ascii="Times New Roman" w:eastAsia="Times New Roman" w:hAnsi="Times New Roman" w:cs="Times New Roman"/>
          <w:sz w:val="28"/>
          <w:szCs w:val="28"/>
          <w:lang w:val="uk-UA"/>
        </w:rPr>
        <w:t>.</w:t>
      </w:r>
    </w:p>
    <w:p w14:paraId="535DFDD6" w14:textId="4D60AAA3" w:rsidR="009D3ADA" w:rsidRPr="00F86CF1" w:rsidRDefault="009D3ADA" w:rsidP="00F86CF1">
      <w:pPr>
        <w:pBdr>
          <w:top w:val="nil"/>
          <w:left w:val="nil"/>
          <w:bottom w:val="nil"/>
          <w:right w:val="nil"/>
          <w:between w:val="nil"/>
        </w:pBdr>
        <w:tabs>
          <w:tab w:val="left" w:pos="360"/>
          <w:tab w:val="left" w:pos="993"/>
        </w:tabs>
        <w:spacing w:after="0" w:line="240" w:lineRule="auto"/>
        <w:jc w:val="both"/>
        <w:rPr>
          <w:rFonts w:ascii="Times New Roman" w:eastAsia="Times New Roman" w:hAnsi="Times New Roman" w:cs="Times New Roman"/>
          <w:sz w:val="28"/>
          <w:szCs w:val="28"/>
          <w:lang w:val="uk-UA"/>
        </w:rPr>
      </w:pPr>
    </w:p>
    <w:p w14:paraId="6959F661" w14:textId="77777777" w:rsidR="00484040" w:rsidRDefault="00484040" w:rsidP="00484040">
      <w:pPr>
        <w:pStyle w:val="a4"/>
        <w:numPr>
          <w:ilvl w:val="0"/>
          <w:numId w:val="13"/>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Типовому договорі про купівлю-продаж електричної енергії за «зеленим» тарифом:</w:t>
      </w:r>
    </w:p>
    <w:p w14:paraId="3B4DC8A5" w14:textId="77777777" w:rsidR="00484040" w:rsidRDefault="00484040" w:rsidP="00484040">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p>
    <w:p w14:paraId="321740E0" w14:textId="01A5D966" w:rsidR="00484040" w:rsidRDefault="00484040" w:rsidP="00484040">
      <w:pPr>
        <w:pStyle w:val="a4"/>
        <w:numPr>
          <w:ilvl w:val="0"/>
          <w:numId w:val="19"/>
        </w:numPr>
        <w:pBdr>
          <w:top w:val="nil"/>
          <w:left w:val="nil"/>
          <w:bottom w:val="nil"/>
          <w:right w:val="nil"/>
          <w:between w:val="nil"/>
        </w:pBdr>
        <w:tabs>
          <w:tab w:val="left" w:pos="360"/>
          <w:tab w:val="left" w:pos="993"/>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главі 4:</w:t>
      </w:r>
    </w:p>
    <w:p w14:paraId="5291DBCB" w14:textId="1BC0C476" w:rsidR="00B9431C" w:rsidRPr="00B9431C" w:rsidRDefault="00B9431C" w:rsidP="00B9431C">
      <w:pPr>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у пункті 4.2:</w:t>
      </w:r>
    </w:p>
    <w:p w14:paraId="4120B089" w14:textId="793CF39F" w:rsidR="00484040" w:rsidRDefault="00484040" w:rsidP="00484040">
      <w:pPr>
        <w:pBdr>
          <w:top w:val="nil"/>
          <w:left w:val="nil"/>
          <w:bottom w:val="nil"/>
          <w:right w:val="nil"/>
          <w:between w:val="nil"/>
        </w:pBdr>
        <w:tabs>
          <w:tab w:val="left" w:pos="360"/>
          <w:tab w:val="left" w:pos="993"/>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підпункт 11 викласти в такій редакції:</w:t>
      </w:r>
    </w:p>
    <w:p w14:paraId="1E214579" w14:textId="25A7E11C" w:rsidR="00484040" w:rsidRDefault="00484040" w:rsidP="00484040">
      <w:pPr>
        <w:pBdr>
          <w:top w:val="nil"/>
          <w:left w:val="nil"/>
          <w:bottom w:val="nil"/>
          <w:right w:val="nil"/>
          <w:between w:val="nil"/>
        </w:pBdr>
        <w:tabs>
          <w:tab w:val="left" w:pos="360"/>
          <w:tab w:val="left" w:pos="993"/>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A0575C">
        <w:rPr>
          <w:rFonts w:ascii="Times New Roman" w:eastAsia="Times New Roman" w:hAnsi="Times New Roman" w:cs="Times New Roman"/>
          <w:sz w:val="28"/>
          <w:szCs w:val="28"/>
          <w:lang w:val="uk-UA"/>
        </w:rPr>
        <w:t>11) передавати гарантованому покупцю в повному обсязі гарантії походження електричної енергії, виробленої з відновлюваних джерел енергії, (далі – гарантії походження), які сформовані та видані за допомогою реєстру гарантій походження електричної енергії, виробленої з відновлюваних джерел енергії (далі – реєстр гарантій походження)</w:t>
      </w:r>
      <w:r>
        <w:rPr>
          <w:rFonts w:ascii="Times New Roman" w:eastAsia="Times New Roman" w:hAnsi="Times New Roman" w:cs="Times New Roman"/>
          <w:sz w:val="28"/>
          <w:szCs w:val="28"/>
          <w:lang w:val="uk-UA"/>
        </w:rPr>
        <w:t>,</w:t>
      </w:r>
      <w:r w:rsidRPr="00A0575C">
        <w:rPr>
          <w:rFonts w:ascii="Times New Roman" w:eastAsia="Times New Roman" w:hAnsi="Times New Roman" w:cs="Times New Roman"/>
          <w:sz w:val="28"/>
          <w:szCs w:val="28"/>
          <w:lang w:val="uk-UA"/>
        </w:rPr>
        <w:t xml:space="preserve"> стосовно генеруючих одиниць продавця, які включені до балансуючої групи гарантованого покупця. Гарантії походження, передані у власність гарантованого покупця, не мають вартості;</w:t>
      </w:r>
      <w:r>
        <w:rPr>
          <w:rFonts w:ascii="Times New Roman" w:eastAsia="Times New Roman" w:hAnsi="Times New Roman" w:cs="Times New Roman"/>
          <w:sz w:val="28"/>
          <w:szCs w:val="28"/>
          <w:lang w:val="uk-UA"/>
        </w:rPr>
        <w:t>»;</w:t>
      </w:r>
    </w:p>
    <w:p w14:paraId="57FA56C1" w14:textId="77777777" w:rsidR="00B9431C" w:rsidRDefault="00B9431C" w:rsidP="00484040">
      <w:pPr>
        <w:pBdr>
          <w:top w:val="nil"/>
          <w:left w:val="nil"/>
          <w:bottom w:val="nil"/>
          <w:right w:val="nil"/>
          <w:between w:val="nil"/>
        </w:pBdr>
        <w:tabs>
          <w:tab w:val="left" w:pos="360"/>
          <w:tab w:val="left" w:pos="993"/>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підпункт 12 виключити.</w:t>
      </w:r>
    </w:p>
    <w:p w14:paraId="57716CBC" w14:textId="7A175631" w:rsidR="00B9431C" w:rsidRDefault="00B9431C" w:rsidP="00484040">
      <w:pPr>
        <w:pBdr>
          <w:top w:val="nil"/>
          <w:left w:val="nil"/>
          <w:bottom w:val="nil"/>
          <w:right w:val="nil"/>
          <w:between w:val="nil"/>
        </w:pBdr>
        <w:tabs>
          <w:tab w:val="left" w:pos="360"/>
          <w:tab w:val="left" w:pos="993"/>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зв’язку з цим підпункт 13 вважати підпунктом 12;</w:t>
      </w:r>
    </w:p>
    <w:p w14:paraId="28761C72" w14:textId="14C6D65D" w:rsidR="00B9431C" w:rsidRDefault="00B9431C" w:rsidP="00484040">
      <w:pPr>
        <w:pBdr>
          <w:top w:val="nil"/>
          <w:left w:val="nil"/>
          <w:bottom w:val="nil"/>
          <w:right w:val="nil"/>
          <w:between w:val="nil"/>
        </w:pBdr>
        <w:tabs>
          <w:tab w:val="left" w:pos="360"/>
          <w:tab w:val="left" w:pos="993"/>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підпункт 12 </w:t>
      </w:r>
      <w:r w:rsidR="001E3715">
        <w:rPr>
          <w:rFonts w:ascii="Times New Roman" w:eastAsia="Times New Roman" w:hAnsi="Times New Roman" w:cs="Times New Roman"/>
          <w:sz w:val="28"/>
          <w:szCs w:val="28"/>
          <w:lang w:val="uk-UA"/>
        </w:rPr>
        <w:t>викласти в такій редакції:</w:t>
      </w:r>
    </w:p>
    <w:p w14:paraId="3473BC93" w14:textId="6F0A791E" w:rsidR="00B9431C" w:rsidRDefault="00B9431C" w:rsidP="00B9431C">
      <w:pPr>
        <w:pStyle w:val="st2"/>
        <w:spacing w:after="0"/>
        <w:ind w:firstLine="567"/>
        <w:rPr>
          <w:sz w:val="28"/>
          <w:szCs w:val="28"/>
          <w:lang w:val="uk-UA"/>
        </w:rPr>
      </w:pPr>
      <w:r>
        <w:rPr>
          <w:sz w:val="28"/>
          <w:szCs w:val="28"/>
          <w:lang w:val="uk-UA"/>
        </w:rPr>
        <w:t>«</w:t>
      </w:r>
      <w:r w:rsidRPr="00B9431C">
        <w:rPr>
          <w:sz w:val="28"/>
          <w:szCs w:val="28"/>
          <w:lang w:val="uk-UA"/>
        </w:rPr>
        <w:t>1</w:t>
      </w:r>
      <w:r w:rsidRPr="00B9431C">
        <w:rPr>
          <w:sz w:val="28"/>
          <w:szCs w:val="28"/>
        </w:rPr>
        <w:t>2</w:t>
      </w:r>
      <w:r w:rsidRPr="00B9431C">
        <w:rPr>
          <w:sz w:val="28"/>
          <w:szCs w:val="28"/>
          <w:lang w:val="uk-UA"/>
        </w:rPr>
        <w:t>) набути статусу користувача реєстру гарантій походження та зареєструвати генеруючі одиниці, відповідно до Порядку видачі, обігу та погашення гарантій походження електричної енергії, виробленої з відновлюваних джерел енергії, затвердженого постановою Кабінету Міністрів України від 27 лютого 2024 року № 227, та постанови НКРЕКП щодо затвердження форм заяв про створення облікового запису, припинення і відновлення користування обліковим записом у реєстрі гарантій походження, та інструкції щодо їх заповнення.</w:t>
      </w:r>
      <w:r>
        <w:rPr>
          <w:sz w:val="28"/>
          <w:szCs w:val="28"/>
          <w:lang w:val="uk-UA"/>
        </w:rPr>
        <w:t xml:space="preserve">»; </w:t>
      </w:r>
    </w:p>
    <w:p w14:paraId="1D12804F" w14:textId="77777777" w:rsidR="00B9431C" w:rsidRDefault="00B9431C" w:rsidP="00B9431C">
      <w:pPr>
        <w:pStyle w:val="st2"/>
        <w:spacing w:after="0"/>
        <w:ind w:firstLine="567"/>
        <w:rPr>
          <w:sz w:val="28"/>
          <w:szCs w:val="28"/>
          <w:lang w:val="uk-UA"/>
        </w:rPr>
      </w:pPr>
      <w:r>
        <w:rPr>
          <w:sz w:val="28"/>
          <w:szCs w:val="28"/>
          <w:lang w:val="uk-UA"/>
        </w:rPr>
        <w:t>підпункт 3 пункту 4.3 викласти в такій редакції:</w:t>
      </w:r>
    </w:p>
    <w:p w14:paraId="4E0FB3CC" w14:textId="47BCFE41" w:rsidR="00B9431C" w:rsidRPr="00B9431C" w:rsidRDefault="00B9431C" w:rsidP="00B9431C">
      <w:pPr>
        <w:pStyle w:val="st2"/>
        <w:spacing w:after="0"/>
        <w:ind w:firstLine="567"/>
        <w:rPr>
          <w:sz w:val="28"/>
          <w:szCs w:val="28"/>
          <w:lang w:val="uk-UA"/>
        </w:rPr>
      </w:pPr>
      <w:r>
        <w:rPr>
          <w:sz w:val="28"/>
          <w:szCs w:val="28"/>
          <w:lang w:val="uk-UA"/>
        </w:rPr>
        <w:t>«</w:t>
      </w:r>
      <w:r w:rsidRPr="00B9431C">
        <w:rPr>
          <w:sz w:val="28"/>
          <w:szCs w:val="28"/>
          <w:lang w:val="uk-UA"/>
        </w:rPr>
        <w:t>3) нездійснення передачі гарантованому покупцю гарантій походження.</w:t>
      </w:r>
      <w:r>
        <w:rPr>
          <w:sz w:val="28"/>
          <w:szCs w:val="28"/>
          <w:lang w:val="uk-UA"/>
        </w:rPr>
        <w:t xml:space="preserve">»; </w:t>
      </w:r>
    </w:p>
    <w:p w14:paraId="7D72F44B" w14:textId="77777777" w:rsidR="00484040" w:rsidRDefault="00484040" w:rsidP="00484040">
      <w:pPr>
        <w:pBdr>
          <w:top w:val="nil"/>
          <w:left w:val="nil"/>
          <w:bottom w:val="nil"/>
          <w:right w:val="nil"/>
          <w:between w:val="nil"/>
        </w:pBdr>
        <w:tabs>
          <w:tab w:val="left" w:pos="360"/>
          <w:tab w:val="left" w:pos="993"/>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підпункт 4 пункту 4.5 викласти в такій редакції:</w:t>
      </w:r>
    </w:p>
    <w:p w14:paraId="3E12CA12" w14:textId="4A8EB839" w:rsidR="00484040" w:rsidRDefault="00484040" w:rsidP="00484040">
      <w:pPr>
        <w:pBdr>
          <w:top w:val="nil"/>
          <w:left w:val="nil"/>
          <w:bottom w:val="nil"/>
          <w:right w:val="nil"/>
          <w:between w:val="nil"/>
        </w:pBdr>
        <w:tabs>
          <w:tab w:val="left" w:pos="360"/>
          <w:tab w:val="left" w:pos="993"/>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A0575C">
        <w:rPr>
          <w:rFonts w:ascii="Times New Roman" w:eastAsia="Times New Roman" w:hAnsi="Times New Roman" w:cs="Times New Roman"/>
          <w:sz w:val="28"/>
          <w:szCs w:val="28"/>
          <w:lang w:val="uk-UA"/>
        </w:rPr>
        <w:t>4) на отримання від продавця в повному обсязі гарантій походження, які сформовані та видані за допомогою реєстру гарантій походження, стосовно генеруючих одиниць продавця, які включені до балансуючої групи гарантованого покупця.»;</w:t>
      </w:r>
    </w:p>
    <w:p w14:paraId="603E3EDE" w14:textId="37C564BC" w:rsidR="00A52BED" w:rsidRDefault="00A52BED" w:rsidP="00484040">
      <w:pPr>
        <w:pBdr>
          <w:top w:val="nil"/>
          <w:left w:val="nil"/>
          <w:bottom w:val="nil"/>
          <w:right w:val="nil"/>
          <w:between w:val="nil"/>
        </w:pBdr>
        <w:tabs>
          <w:tab w:val="left" w:pos="360"/>
          <w:tab w:val="left" w:pos="993"/>
        </w:tabs>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пункті 4.10 слова та знаки «</w:t>
      </w:r>
      <w:r w:rsidRPr="00A52BED">
        <w:rPr>
          <w:rFonts w:ascii="Times New Roman" w:eastAsia="Times New Roman" w:hAnsi="Times New Roman" w:cs="Times New Roman"/>
          <w:sz w:val="28"/>
          <w:szCs w:val="28"/>
          <w:lang w:val="uk-UA"/>
        </w:rPr>
        <w:t>електричної енергії, виробленої з відновлюваних джерел енергії,»</w:t>
      </w:r>
      <w:r>
        <w:rPr>
          <w:rFonts w:ascii="Times New Roman" w:eastAsia="Times New Roman" w:hAnsi="Times New Roman" w:cs="Times New Roman"/>
          <w:sz w:val="28"/>
          <w:szCs w:val="28"/>
          <w:lang w:val="uk-UA"/>
        </w:rPr>
        <w:t xml:space="preserve"> виключити;</w:t>
      </w:r>
    </w:p>
    <w:p w14:paraId="21E8FD03" w14:textId="77777777" w:rsidR="00C4775F" w:rsidRPr="00A0575C" w:rsidRDefault="00C4775F" w:rsidP="00484040">
      <w:pPr>
        <w:pBdr>
          <w:top w:val="nil"/>
          <w:left w:val="nil"/>
          <w:bottom w:val="nil"/>
          <w:right w:val="nil"/>
          <w:between w:val="nil"/>
        </w:pBdr>
        <w:tabs>
          <w:tab w:val="left" w:pos="360"/>
          <w:tab w:val="left" w:pos="993"/>
        </w:tabs>
        <w:spacing w:after="0" w:line="240" w:lineRule="auto"/>
        <w:ind w:firstLine="567"/>
        <w:jc w:val="both"/>
        <w:rPr>
          <w:rFonts w:ascii="Times New Roman" w:eastAsia="Times New Roman" w:hAnsi="Times New Roman" w:cs="Times New Roman"/>
          <w:sz w:val="28"/>
          <w:szCs w:val="28"/>
          <w:lang w:val="uk-UA"/>
        </w:rPr>
      </w:pPr>
    </w:p>
    <w:p w14:paraId="2551EF57" w14:textId="77777777" w:rsidR="00484040" w:rsidRPr="00A0575C" w:rsidRDefault="00484040" w:rsidP="00484040">
      <w:pPr>
        <w:pStyle w:val="a4"/>
        <w:numPr>
          <w:ilvl w:val="0"/>
          <w:numId w:val="19"/>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w:t>
      </w:r>
      <w:r w:rsidRPr="00A0575C">
        <w:rPr>
          <w:rFonts w:ascii="Times New Roman" w:eastAsia="Times New Roman" w:hAnsi="Times New Roman" w:cs="Times New Roman"/>
          <w:sz w:val="28"/>
          <w:szCs w:val="28"/>
          <w:lang w:val="uk-UA"/>
        </w:rPr>
        <w:t>підпункті 1 пункту 6.4 глави 6 слова «у розумінні Господарського кодексу України» замінити словами «відповідно до чинного законодавства»</w:t>
      </w:r>
      <w:r>
        <w:rPr>
          <w:rFonts w:ascii="Times New Roman" w:eastAsia="Times New Roman" w:hAnsi="Times New Roman" w:cs="Times New Roman"/>
          <w:sz w:val="28"/>
          <w:szCs w:val="28"/>
          <w:lang w:val="uk-UA"/>
        </w:rPr>
        <w:t>.</w:t>
      </w:r>
    </w:p>
    <w:p w14:paraId="40999F85" w14:textId="77777777" w:rsidR="00484040" w:rsidRDefault="00484040" w:rsidP="00484040">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p>
    <w:p w14:paraId="6700DAAD" w14:textId="0D20DBB6" w:rsidR="009D3ADA" w:rsidRPr="004C7F74" w:rsidRDefault="009D3ADA" w:rsidP="008F08FE">
      <w:pPr>
        <w:pStyle w:val="a4"/>
        <w:numPr>
          <w:ilvl w:val="0"/>
          <w:numId w:val="13"/>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Типовому договорі про надання послуги із забезпечення підтримки виробництва електричної енергії з альтернативних джерел за механізмом ринкової премії:</w:t>
      </w:r>
    </w:p>
    <w:p w14:paraId="26D200C8" w14:textId="77777777" w:rsidR="009D3ADA" w:rsidRPr="004C7F74" w:rsidRDefault="009D3ADA" w:rsidP="008F08FE">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38AC25B0" w14:textId="66991DD2" w:rsidR="003A60CD" w:rsidRDefault="003A60CD" w:rsidP="00F86CF1">
      <w:pPr>
        <w:pStyle w:val="a4"/>
        <w:numPr>
          <w:ilvl w:val="0"/>
          <w:numId w:val="16"/>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главі 1:</w:t>
      </w:r>
    </w:p>
    <w:p w14:paraId="1B19E83E" w14:textId="75EFF976" w:rsidR="003A60CD" w:rsidRDefault="003A60CD" w:rsidP="003A60CD">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1.2 виключити.</w:t>
      </w:r>
    </w:p>
    <w:p w14:paraId="12421DC7" w14:textId="312A8861" w:rsidR="003A60CD" w:rsidRDefault="003A60CD" w:rsidP="003A60CD">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зв’язку з цим пункти 1.3 та 1.4 вважати</w:t>
      </w:r>
      <w:r w:rsidR="00386E2B">
        <w:rPr>
          <w:rFonts w:ascii="Times New Roman" w:eastAsia="Times New Roman" w:hAnsi="Times New Roman" w:cs="Times New Roman"/>
          <w:sz w:val="28"/>
          <w:szCs w:val="28"/>
          <w:lang w:val="uk-UA"/>
        </w:rPr>
        <w:t xml:space="preserve"> відповідно</w:t>
      </w:r>
      <w:r>
        <w:rPr>
          <w:rFonts w:ascii="Times New Roman" w:eastAsia="Times New Roman" w:hAnsi="Times New Roman" w:cs="Times New Roman"/>
          <w:sz w:val="28"/>
          <w:szCs w:val="28"/>
          <w:lang w:val="uk-UA"/>
        </w:rPr>
        <w:t xml:space="preserve"> пунктами 1.2 та 1.3;</w:t>
      </w:r>
    </w:p>
    <w:p w14:paraId="4DE366E1" w14:textId="3872E9AB" w:rsidR="004D1CF3" w:rsidRDefault="00F14954" w:rsidP="000E30D0">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w:t>
      </w:r>
      <w:r w:rsidR="004D1CF3">
        <w:rPr>
          <w:rFonts w:ascii="Times New Roman" w:eastAsia="Times New Roman" w:hAnsi="Times New Roman" w:cs="Times New Roman"/>
          <w:sz w:val="28"/>
          <w:szCs w:val="28"/>
          <w:lang w:val="uk-UA"/>
        </w:rPr>
        <w:t xml:space="preserve"> 1.2</w:t>
      </w:r>
      <w:r w:rsidR="000E30D0">
        <w:rPr>
          <w:rFonts w:ascii="Times New Roman" w:eastAsia="Times New Roman" w:hAnsi="Times New Roman" w:cs="Times New Roman"/>
          <w:sz w:val="28"/>
          <w:szCs w:val="28"/>
          <w:lang w:val="uk-UA"/>
        </w:rPr>
        <w:t xml:space="preserve"> після слів, цифри </w:t>
      </w:r>
      <w:r w:rsidR="000E30D0" w:rsidRPr="000E30D0">
        <w:rPr>
          <w:rFonts w:ascii="Times New Roman" w:eastAsia="Times New Roman" w:hAnsi="Times New Roman" w:cs="Times New Roman"/>
          <w:sz w:val="28"/>
          <w:szCs w:val="28"/>
          <w:lang w:val="uk-UA"/>
        </w:rPr>
        <w:t xml:space="preserve">та </w:t>
      </w:r>
      <w:r w:rsidR="00B1221A">
        <w:rPr>
          <w:rFonts w:ascii="Times New Roman" w:eastAsia="Times New Roman" w:hAnsi="Times New Roman" w:cs="Times New Roman"/>
          <w:sz w:val="28"/>
          <w:szCs w:val="28"/>
          <w:lang w:val="uk-UA"/>
        </w:rPr>
        <w:t xml:space="preserve">скорочення назви </w:t>
      </w:r>
      <w:r w:rsidR="000E30D0" w:rsidRPr="000E30D0">
        <w:rPr>
          <w:rFonts w:ascii="Times New Roman" w:eastAsia="Times New Roman" w:hAnsi="Times New Roman" w:cs="Times New Roman"/>
          <w:sz w:val="28"/>
          <w:szCs w:val="28"/>
          <w:lang w:val="uk-UA"/>
        </w:rPr>
        <w:t>одиниці вимірювання</w:t>
      </w:r>
      <w:r w:rsidR="000E30D0">
        <w:rPr>
          <w:rFonts w:ascii="Times New Roman" w:eastAsia="Times New Roman" w:hAnsi="Times New Roman" w:cs="Times New Roman"/>
          <w:sz w:val="28"/>
          <w:szCs w:val="28"/>
          <w:lang w:val="uk-UA"/>
        </w:rPr>
        <w:t xml:space="preserve"> «</w:t>
      </w:r>
      <w:r w:rsidR="00744EEF" w:rsidRPr="000E30D0">
        <w:rPr>
          <w:rFonts w:ascii="Times New Roman" w:eastAsia="Times New Roman" w:hAnsi="Times New Roman" w:cs="Times New Roman"/>
          <w:sz w:val="28"/>
          <w:szCs w:val="28"/>
          <w:lang w:val="uk-UA"/>
        </w:rPr>
        <w:t>за</w:t>
      </w:r>
      <w:r w:rsidR="00744EEF">
        <w:rPr>
          <w:rFonts w:ascii="Times New Roman" w:eastAsia="Times New Roman" w:hAnsi="Times New Roman" w:cs="Times New Roman"/>
          <w:sz w:val="28"/>
          <w:szCs w:val="28"/>
          <w:lang w:val="uk-UA"/>
        </w:rPr>
        <w:t> </w:t>
      </w:r>
      <w:r w:rsidR="000E30D0" w:rsidRPr="000E30D0">
        <w:rPr>
          <w:rFonts w:ascii="Times New Roman" w:eastAsia="Times New Roman" w:hAnsi="Times New Roman" w:cs="Times New Roman"/>
          <w:sz w:val="28"/>
          <w:szCs w:val="28"/>
          <w:lang w:val="uk-UA"/>
        </w:rPr>
        <w:t>1</w:t>
      </w:r>
      <w:r w:rsidR="00B1221A">
        <w:rPr>
          <w:rFonts w:ascii="Times New Roman" w:eastAsia="Times New Roman" w:hAnsi="Times New Roman" w:cs="Times New Roman"/>
          <w:sz w:val="28"/>
          <w:szCs w:val="28"/>
          <w:lang w:val="uk-UA"/>
        </w:rPr>
        <w:t> </w:t>
      </w:r>
      <w:r w:rsidR="000E30D0" w:rsidRPr="000E30D0">
        <w:rPr>
          <w:rFonts w:ascii="Times New Roman" w:eastAsia="Times New Roman" w:hAnsi="Times New Roman" w:cs="Times New Roman"/>
          <w:sz w:val="28"/>
          <w:szCs w:val="28"/>
          <w:lang w:val="uk-UA"/>
        </w:rPr>
        <w:t xml:space="preserve"> </w:t>
      </w:r>
      <w:proofErr w:type="spellStart"/>
      <w:r w:rsidR="000E30D0" w:rsidRPr="000E30D0">
        <w:rPr>
          <w:rFonts w:ascii="Times New Roman" w:eastAsia="Times New Roman" w:hAnsi="Times New Roman" w:cs="Times New Roman"/>
          <w:sz w:val="28"/>
          <w:szCs w:val="28"/>
          <w:lang w:val="uk-UA"/>
        </w:rPr>
        <w:t>кВт·год</w:t>
      </w:r>
      <w:proofErr w:type="spellEnd"/>
      <w:r w:rsidR="000E30D0" w:rsidRPr="000E30D0">
        <w:rPr>
          <w:rFonts w:ascii="Times New Roman" w:eastAsia="Times New Roman" w:hAnsi="Times New Roman" w:cs="Times New Roman"/>
          <w:sz w:val="28"/>
          <w:szCs w:val="28"/>
          <w:lang w:val="uk-UA"/>
        </w:rPr>
        <w:t xml:space="preserve"> за офіційним»</w:t>
      </w:r>
      <w:r w:rsidR="000E30D0">
        <w:rPr>
          <w:rFonts w:ascii="Times New Roman" w:eastAsia="Times New Roman" w:hAnsi="Times New Roman" w:cs="Times New Roman"/>
          <w:sz w:val="28"/>
          <w:szCs w:val="28"/>
          <w:lang w:val="uk-UA"/>
        </w:rPr>
        <w:t xml:space="preserve"> доповнити словом «валютним»;</w:t>
      </w:r>
    </w:p>
    <w:p w14:paraId="4FF67539" w14:textId="77777777" w:rsidR="003A60CD" w:rsidRDefault="003A60CD" w:rsidP="003A60CD">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p>
    <w:p w14:paraId="0503D323" w14:textId="72D45202" w:rsidR="000E30D0" w:rsidRDefault="00F86CF1" w:rsidP="00F86CF1">
      <w:pPr>
        <w:pStyle w:val="a4"/>
        <w:numPr>
          <w:ilvl w:val="0"/>
          <w:numId w:val="16"/>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 xml:space="preserve">у главі </w:t>
      </w:r>
      <w:r w:rsidR="000E30D0">
        <w:rPr>
          <w:rFonts w:ascii="Times New Roman" w:eastAsia="Times New Roman" w:hAnsi="Times New Roman" w:cs="Times New Roman"/>
          <w:sz w:val="28"/>
          <w:szCs w:val="28"/>
          <w:lang w:val="uk-UA"/>
        </w:rPr>
        <w:t>2:</w:t>
      </w:r>
    </w:p>
    <w:p w14:paraId="565AFB48" w14:textId="1FA30B70" w:rsidR="000E30D0" w:rsidRDefault="000E30D0" w:rsidP="000E30D0">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пункті 2.2 слова «за цим» замінити словами «на підставі цього»;</w:t>
      </w:r>
    </w:p>
    <w:p w14:paraId="4CFA905E" w14:textId="4BEDA30B" w:rsidR="000E30D0" w:rsidRDefault="000E30D0" w:rsidP="000E30D0">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пункті 2.3 слова «</w:t>
      </w:r>
      <w:r w:rsidRPr="000E30D0">
        <w:rPr>
          <w:rFonts w:ascii="Times New Roman" w:eastAsia="Times New Roman" w:hAnsi="Times New Roman" w:cs="Times New Roman"/>
          <w:sz w:val="28"/>
          <w:szCs w:val="28"/>
          <w:lang w:val="uk-UA"/>
        </w:rPr>
        <w:t>або переможцем аукціону гарантованому покупцю у випадках, визначених цим Договором</w:t>
      </w:r>
      <w:r>
        <w:rPr>
          <w:rFonts w:ascii="Times New Roman" w:eastAsia="Times New Roman" w:hAnsi="Times New Roman" w:cs="Times New Roman"/>
          <w:sz w:val="28"/>
          <w:szCs w:val="28"/>
          <w:lang w:val="uk-UA"/>
        </w:rPr>
        <w:t>, Законом та Порядком» виключити;</w:t>
      </w:r>
    </w:p>
    <w:p w14:paraId="7E8DC5A0" w14:textId="77777777" w:rsidR="000E30D0" w:rsidRDefault="000E30D0" w:rsidP="000E30D0">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p>
    <w:p w14:paraId="5AD39540" w14:textId="049CF7FE" w:rsidR="000E30D0" w:rsidRDefault="000E30D0" w:rsidP="00F86CF1">
      <w:pPr>
        <w:pStyle w:val="a4"/>
        <w:numPr>
          <w:ilvl w:val="0"/>
          <w:numId w:val="16"/>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главі 3:</w:t>
      </w:r>
    </w:p>
    <w:p w14:paraId="14E27EFA" w14:textId="12FBDAA9" w:rsidR="000E30D0" w:rsidRDefault="000E30D0" w:rsidP="000E30D0">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3.1 після слів «обсягів проданої» доповнити словами «та купленої»;</w:t>
      </w:r>
    </w:p>
    <w:p w14:paraId="63002FE1" w14:textId="2B7B07BC" w:rsidR="000E30D0" w:rsidRDefault="00744EEF" w:rsidP="000E30D0">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 </w:t>
      </w:r>
      <w:r w:rsidR="000E30D0">
        <w:rPr>
          <w:rFonts w:ascii="Times New Roman" w:eastAsia="Times New Roman" w:hAnsi="Times New Roman" w:cs="Times New Roman"/>
          <w:sz w:val="28"/>
          <w:szCs w:val="28"/>
          <w:lang w:val="uk-UA"/>
        </w:rPr>
        <w:t>абзаці першому пункту 3.3 слова «наданих Послуг» замінити словами «наданої Послуги», а слова, знаки та цифру «</w:t>
      </w:r>
      <w:r w:rsidR="000E30D0" w:rsidRPr="000E30D0">
        <w:rPr>
          <w:rFonts w:ascii="Times New Roman" w:eastAsia="Times New Roman" w:hAnsi="Times New Roman" w:cs="Times New Roman"/>
          <w:sz w:val="28"/>
          <w:szCs w:val="28"/>
          <w:lang w:val="uk-UA"/>
        </w:rPr>
        <w:t>форма акта приймання-передачі наданих Послуг за механізмом ринкової премії, що сплачується переможцем аукціону, визначена в додатку 1 до цього Договору, а»</w:t>
      </w:r>
      <w:r w:rsidR="000E30D0">
        <w:rPr>
          <w:rFonts w:ascii="Times New Roman" w:eastAsia="Times New Roman" w:hAnsi="Times New Roman" w:cs="Times New Roman"/>
          <w:sz w:val="28"/>
          <w:szCs w:val="28"/>
          <w:lang w:val="uk-UA"/>
        </w:rPr>
        <w:t xml:space="preserve"> виключити;</w:t>
      </w:r>
    </w:p>
    <w:p w14:paraId="034D964D" w14:textId="77777777" w:rsidR="000E30D0" w:rsidRDefault="000E30D0" w:rsidP="000E30D0">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p>
    <w:p w14:paraId="2DF548AA" w14:textId="1BB0775A" w:rsidR="00F86CF1" w:rsidRDefault="000E30D0" w:rsidP="00F86CF1">
      <w:pPr>
        <w:pStyle w:val="a4"/>
        <w:numPr>
          <w:ilvl w:val="0"/>
          <w:numId w:val="16"/>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главі </w:t>
      </w:r>
      <w:r w:rsidR="00F86CF1">
        <w:rPr>
          <w:rFonts w:ascii="Times New Roman" w:eastAsia="Times New Roman" w:hAnsi="Times New Roman" w:cs="Times New Roman"/>
          <w:sz w:val="28"/>
          <w:szCs w:val="28"/>
          <w:lang w:val="uk-UA"/>
        </w:rPr>
        <w:t>4:</w:t>
      </w:r>
    </w:p>
    <w:p w14:paraId="564F6B40" w14:textId="4B78B635" w:rsidR="009D3ADA" w:rsidRDefault="006B0D81" w:rsidP="006B0D8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пункт </w:t>
      </w:r>
      <w:r w:rsidR="009D3ADA" w:rsidRPr="004C7F74">
        <w:rPr>
          <w:rFonts w:ascii="Times New Roman" w:eastAsia="Times New Roman" w:hAnsi="Times New Roman" w:cs="Times New Roman"/>
          <w:sz w:val="28"/>
          <w:szCs w:val="28"/>
          <w:lang w:val="uk-UA"/>
        </w:rPr>
        <w:t xml:space="preserve">4.2 </w:t>
      </w:r>
      <w:r>
        <w:rPr>
          <w:rFonts w:ascii="Times New Roman" w:eastAsia="Times New Roman" w:hAnsi="Times New Roman" w:cs="Times New Roman"/>
          <w:sz w:val="28"/>
          <w:szCs w:val="28"/>
          <w:lang w:val="uk-UA"/>
        </w:rPr>
        <w:t>викласти в такій редакції:</w:t>
      </w:r>
    </w:p>
    <w:p w14:paraId="0B838357" w14:textId="77777777" w:rsidR="006B0D81" w:rsidRDefault="006B0D81" w:rsidP="006B0D8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6B0D81">
        <w:rPr>
          <w:rFonts w:ascii="Times New Roman" w:eastAsia="Times New Roman" w:hAnsi="Times New Roman" w:cs="Times New Roman"/>
          <w:sz w:val="28"/>
          <w:szCs w:val="28"/>
          <w:lang w:val="uk-UA"/>
        </w:rPr>
        <w:t>4.2. Продавець за механізмом ринкової премії зобов’язаний:</w:t>
      </w:r>
    </w:p>
    <w:p w14:paraId="4498D445" w14:textId="77777777" w:rsidR="00D266C9" w:rsidRPr="006B0D81" w:rsidRDefault="00D266C9" w:rsidP="006B0D8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4F525C06" w14:textId="77777777" w:rsidR="006B0D81" w:rsidRPr="006B0D81" w:rsidRDefault="006B0D81" w:rsidP="006B0D8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6B0D81">
        <w:rPr>
          <w:rFonts w:ascii="Times New Roman" w:eastAsia="Times New Roman" w:hAnsi="Times New Roman" w:cs="Times New Roman"/>
          <w:sz w:val="28"/>
          <w:szCs w:val="28"/>
          <w:lang w:val="uk-UA"/>
        </w:rPr>
        <w:t>1) надавати гарантованому покупцю визначені цим Договором, Порядком та чинним законодавством інформацію та документи у порядку та в терміни, передбачені цим  Договором, Порядком та чинним законодавством;</w:t>
      </w:r>
    </w:p>
    <w:p w14:paraId="4F34BA77" w14:textId="77777777" w:rsidR="00D266C9" w:rsidRDefault="00D266C9" w:rsidP="006B0D8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25A12D98" w14:textId="35C7DB4C" w:rsidR="006B0D81" w:rsidRPr="006B0D81" w:rsidRDefault="006B0D81" w:rsidP="006B0D8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6B0D81">
        <w:rPr>
          <w:rFonts w:ascii="Times New Roman" w:eastAsia="Times New Roman" w:hAnsi="Times New Roman" w:cs="Times New Roman"/>
          <w:sz w:val="28"/>
          <w:szCs w:val="28"/>
          <w:lang w:val="uk-UA"/>
        </w:rPr>
        <w:t>2) у разі зміни системи оподаткування письмово повідомити гарантованого покупця про дату переходу на нову систему оподаткування;</w:t>
      </w:r>
    </w:p>
    <w:p w14:paraId="5870BC2F" w14:textId="77777777" w:rsidR="00D266C9" w:rsidRDefault="00D266C9" w:rsidP="006B0D8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6DA20680" w14:textId="46662A47" w:rsidR="00E85A6F" w:rsidRDefault="00E85A6F" w:rsidP="006B0D8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t>3) у разі обрання порядку вирішення спорів, передбаченого главою 7 цього Договору, сплачувати внески для створення спеціального (цільового) фонду гарантованого покупця протягом строку дії цього Договору у строки та розмірі, визначені Порядком та рішенням Регулятора;</w:t>
      </w:r>
    </w:p>
    <w:p w14:paraId="33258879" w14:textId="77777777" w:rsidR="00D266C9" w:rsidRDefault="00D266C9"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72A995EF" w14:textId="3DA13FEB" w:rsidR="00E85A6F" w:rsidRPr="00E85A6F" w:rsidRDefault="00E85A6F"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t xml:space="preserve">4) якщо він є переможцем аукціону </w:t>
      </w:r>
      <w:r>
        <w:rPr>
          <w:rFonts w:ascii="Times New Roman" w:eastAsia="Times New Roman" w:hAnsi="Times New Roman" w:cs="Times New Roman"/>
          <w:sz w:val="28"/>
          <w:szCs w:val="28"/>
          <w:lang w:val="uk-UA"/>
        </w:rPr>
        <w:t xml:space="preserve">– </w:t>
      </w:r>
      <w:r w:rsidRPr="00E85A6F">
        <w:rPr>
          <w:rFonts w:ascii="Times New Roman" w:eastAsia="Times New Roman" w:hAnsi="Times New Roman" w:cs="Times New Roman"/>
          <w:sz w:val="28"/>
          <w:szCs w:val="28"/>
          <w:lang w:val="uk-UA"/>
        </w:rPr>
        <w:t>побудувати, ввести в експлуатацію та приєднати генеруючу одиницю, у тому числі</w:t>
      </w:r>
      <w:r w:rsidR="00744EEF">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 xml:space="preserve"> що включає установку зберігання енергії (за наявності), до системи передачі або системи розподілу протягом </w:t>
      </w:r>
      <w:r w:rsidR="00744EEF" w:rsidRPr="00E85A6F">
        <w:rPr>
          <w:rFonts w:ascii="Times New Roman" w:eastAsia="Times New Roman" w:hAnsi="Times New Roman" w:cs="Times New Roman"/>
          <w:sz w:val="28"/>
          <w:szCs w:val="28"/>
          <w:lang w:val="uk-UA"/>
        </w:rPr>
        <w:t>18</w:t>
      </w:r>
      <w:r w:rsidR="00744EEF">
        <w:rPr>
          <w:rFonts w:ascii="Times New Roman" w:eastAsia="Times New Roman" w:hAnsi="Times New Roman" w:cs="Times New Roman"/>
          <w:sz w:val="28"/>
          <w:szCs w:val="28"/>
          <w:lang w:val="uk-UA"/>
        </w:rPr>
        <w:t> </w:t>
      </w:r>
      <w:r w:rsidRPr="00E85A6F">
        <w:rPr>
          <w:rFonts w:ascii="Times New Roman" w:eastAsia="Times New Roman" w:hAnsi="Times New Roman" w:cs="Times New Roman"/>
          <w:sz w:val="28"/>
          <w:szCs w:val="28"/>
          <w:lang w:val="uk-UA"/>
        </w:rPr>
        <w:t xml:space="preserve">місяців з дня укладення договору </w:t>
      </w:r>
      <w:r>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 xml:space="preserve"> для об’єктів електроенергетики, що виробляють електричну енергію з енергії сонячного випромінювання, та протягом 36 місяців з дня укладення договору, а у випадку, якщо такий договір укладається під час дії правового режиму воєнного стану в Україні, введеного Указом Президента України від 24 лютого 2022 року № 64/2022 </w:t>
      </w:r>
      <w:r>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Про введення  воєнного стану в Україні</w:t>
      </w:r>
      <w:r>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 xml:space="preserve">, затвердженим Законом України </w:t>
      </w:r>
      <w:r>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 xml:space="preserve">Про затвердження Указу Президента України </w:t>
      </w:r>
      <w:r w:rsidR="00D266C9">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Про введення воєнного стану в Україні</w:t>
      </w:r>
      <w:r>
        <w:rPr>
          <w:rFonts w:ascii="Times New Roman" w:eastAsia="Times New Roman" w:hAnsi="Times New Roman" w:cs="Times New Roman"/>
          <w:sz w:val="28"/>
          <w:szCs w:val="28"/>
          <w:lang w:val="uk-UA"/>
        </w:rPr>
        <w:t>» від 24 </w:t>
      </w:r>
      <w:r w:rsidRPr="00E85A6F">
        <w:rPr>
          <w:rFonts w:ascii="Times New Roman" w:eastAsia="Times New Roman" w:hAnsi="Times New Roman" w:cs="Times New Roman"/>
          <w:sz w:val="28"/>
          <w:szCs w:val="28"/>
          <w:lang w:val="uk-UA"/>
        </w:rPr>
        <w:t xml:space="preserve">лютого 2022 року № 2102–IX, протягом 42 місяців з дня укладення </w:t>
      </w:r>
      <w:r w:rsidR="00744EEF" w:rsidRPr="00E85A6F">
        <w:rPr>
          <w:rFonts w:ascii="Times New Roman" w:eastAsia="Times New Roman" w:hAnsi="Times New Roman" w:cs="Times New Roman"/>
          <w:sz w:val="28"/>
          <w:szCs w:val="28"/>
          <w:lang w:val="uk-UA"/>
        </w:rPr>
        <w:t>договору</w:t>
      </w:r>
      <w:r w:rsidR="00744EEF">
        <w:rPr>
          <w:rFonts w:ascii="Times New Roman" w:eastAsia="Times New Roman" w:hAnsi="Times New Roman" w:cs="Times New Roman"/>
          <w:sz w:val="28"/>
          <w:szCs w:val="28"/>
          <w:lang w:val="uk-UA"/>
        </w:rPr>
        <w:t> </w:t>
      </w:r>
      <w:r w:rsidRPr="00E85A6F">
        <w:rPr>
          <w:rFonts w:ascii="Times New Roman" w:eastAsia="Times New Roman" w:hAnsi="Times New Roman" w:cs="Times New Roman"/>
          <w:sz w:val="28"/>
          <w:szCs w:val="28"/>
          <w:lang w:val="uk-UA"/>
        </w:rPr>
        <w:t>– для об’єктів електроенергетики, що виробляють електричну енергію з інших видів альтернативних джерел енергії;</w:t>
      </w:r>
    </w:p>
    <w:p w14:paraId="3292EB61" w14:textId="77777777" w:rsidR="00555DEC" w:rsidRDefault="00555DEC"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6EE9E835" w14:textId="6E1DE78B" w:rsidR="00E85A6F" w:rsidRPr="00E85A6F" w:rsidRDefault="00E85A6F"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lastRenderedPageBreak/>
        <w:t>5) якщо він є переможцем аукціону не пізніше 12 місяців із дати укладення цього Договору, надати гарантованому покупцю копію договору про приєднання генеруючої одиниці, у тому числі</w:t>
      </w:r>
      <w:r w:rsidR="00744EEF">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 xml:space="preserve"> що включає установку зберігання енергії (за наявності), до електричних мереж або договору про бронювання потужності (а також технічні умови, що є додатком до договору про приєднання), </w:t>
      </w:r>
      <w:r w:rsidR="00744EEF">
        <w:rPr>
          <w:rFonts w:ascii="Times New Roman" w:eastAsia="Times New Roman" w:hAnsi="Times New Roman" w:cs="Times New Roman"/>
          <w:sz w:val="28"/>
          <w:szCs w:val="28"/>
          <w:lang w:val="uk-UA"/>
        </w:rPr>
        <w:t>у</w:t>
      </w:r>
      <w:r w:rsidR="00744EEF" w:rsidRPr="00E85A6F">
        <w:rPr>
          <w:rFonts w:ascii="Times New Roman" w:eastAsia="Times New Roman" w:hAnsi="Times New Roman" w:cs="Times New Roman"/>
          <w:sz w:val="28"/>
          <w:szCs w:val="28"/>
          <w:lang w:val="uk-UA"/>
        </w:rPr>
        <w:t xml:space="preserve"> </w:t>
      </w:r>
      <w:r w:rsidRPr="00E85A6F">
        <w:rPr>
          <w:rFonts w:ascii="Times New Roman" w:eastAsia="Times New Roman" w:hAnsi="Times New Roman" w:cs="Times New Roman"/>
          <w:sz w:val="28"/>
          <w:szCs w:val="28"/>
          <w:lang w:val="uk-UA"/>
        </w:rPr>
        <w:t>межах яких переможець аукціону зобов’язаний здійснити будівництво генеруючої одиниці</w:t>
      </w:r>
      <w:r w:rsidR="00555DEC">
        <w:rPr>
          <w:rFonts w:ascii="Times New Roman" w:eastAsia="Times New Roman" w:hAnsi="Times New Roman" w:cs="Times New Roman"/>
          <w:sz w:val="28"/>
          <w:szCs w:val="28"/>
          <w:lang w:val="uk-UA"/>
        </w:rPr>
        <w:t>;</w:t>
      </w:r>
    </w:p>
    <w:p w14:paraId="6600BA97" w14:textId="77777777" w:rsidR="00555DEC" w:rsidRDefault="00555DEC"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1E7E3929" w14:textId="5E7341D3" w:rsidR="00E85A6F" w:rsidRPr="00E85A6F" w:rsidRDefault="00E85A6F"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t>6) якщо він є переможцем аукціону у разі надання копії договору про бронювання потужності до закінчення строку дії такого договору, надати гарантованому покупцю копію договору про приєднання генеруючої одиниці, у тому числі</w:t>
      </w:r>
      <w:r w:rsidR="00744EEF">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 xml:space="preserve"> що включає установку зберігання енергії (за наявності), до електричних мереж ОСП (а також технічні умови, що є додатком до договору про приєднання), до закінчення строку дії договору бронювання;</w:t>
      </w:r>
    </w:p>
    <w:p w14:paraId="7BD0586A" w14:textId="77777777" w:rsidR="00555DEC" w:rsidRDefault="00555DEC"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6B638FC4" w14:textId="53E2A550" w:rsidR="00E85A6F" w:rsidRPr="00E85A6F" w:rsidRDefault="00E85A6F"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t>7) якщо він є переможцем аукціону</w:t>
      </w:r>
      <w:r w:rsidR="00DF72A5">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 xml:space="preserve"> надати гарантованому покупцю документ, що підтверджує факт надання Послуги з приєднання генеруючої одиниці,  у тому числі</w:t>
      </w:r>
      <w:r w:rsidR="00DF72A5">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 xml:space="preserve"> що включає установку зберігання енергії (за наявності), до системи передачі або розподілу, виданий відповідно до вимог </w:t>
      </w:r>
      <w:r w:rsidR="002701A9">
        <w:rPr>
          <w:rFonts w:ascii="Times New Roman" w:eastAsia="Times New Roman" w:hAnsi="Times New Roman" w:cs="Times New Roman"/>
          <w:sz w:val="28"/>
          <w:szCs w:val="28"/>
          <w:lang w:val="uk-UA"/>
        </w:rPr>
        <w:t>К</w:t>
      </w:r>
      <w:r w:rsidRPr="00E85A6F">
        <w:rPr>
          <w:rFonts w:ascii="Times New Roman" w:eastAsia="Times New Roman" w:hAnsi="Times New Roman" w:cs="Times New Roman"/>
          <w:sz w:val="28"/>
          <w:szCs w:val="28"/>
          <w:lang w:val="uk-UA"/>
        </w:rPr>
        <w:t>одексу системи передачі, затвердженого постановою НКРЕКП від 14</w:t>
      </w:r>
      <w:r w:rsidR="00555DEC">
        <w:rPr>
          <w:rFonts w:ascii="Times New Roman" w:eastAsia="Times New Roman" w:hAnsi="Times New Roman" w:cs="Times New Roman"/>
          <w:sz w:val="28"/>
          <w:szCs w:val="28"/>
          <w:lang w:val="uk-UA"/>
        </w:rPr>
        <w:t xml:space="preserve"> березня </w:t>
      </w:r>
      <w:r w:rsidRPr="00E85A6F">
        <w:rPr>
          <w:rFonts w:ascii="Times New Roman" w:eastAsia="Times New Roman" w:hAnsi="Times New Roman" w:cs="Times New Roman"/>
          <w:sz w:val="28"/>
          <w:szCs w:val="28"/>
          <w:lang w:val="uk-UA"/>
        </w:rPr>
        <w:t>2018</w:t>
      </w:r>
      <w:r w:rsidR="00555DEC">
        <w:rPr>
          <w:rFonts w:ascii="Times New Roman" w:eastAsia="Times New Roman" w:hAnsi="Times New Roman" w:cs="Times New Roman"/>
          <w:sz w:val="28"/>
          <w:szCs w:val="28"/>
          <w:lang w:val="uk-UA"/>
        </w:rPr>
        <w:t xml:space="preserve"> року</w:t>
      </w:r>
      <w:r w:rsidRPr="00E85A6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 xml:space="preserve"> 309, або </w:t>
      </w:r>
      <w:r w:rsidR="002701A9">
        <w:rPr>
          <w:rFonts w:ascii="Times New Roman" w:eastAsia="Times New Roman" w:hAnsi="Times New Roman" w:cs="Times New Roman"/>
          <w:sz w:val="28"/>
          <w:szCs w:val="28"/>
          <w:lang w:val="uk-UA"/>
        </w:rPr>
        <w:t>К</w:t>
      </w:r>
      <w:r w:rsidRPr="00E85A6F">
        <w:rPr>
          <w:rFonts w:ascii="Times New Roman" w:eastAsia="Times New Roman" w:hAnsi="Times New Roman" w:cs="Times New Roman"/>
          <w:sz w:val="28"/>
          <w:szCs w:val="28"/>
          <w:lang w:val="uk-UA"/>
        </w:rPr>
        <w:t>одексу систем розподілу, затвердженого пост</w:t>
      </w:r>
      <w:r>
        <w:rPr>
          <w:rFonts w:ascii="Times New Roman" w:eastAsia="Times New Roman" w:hAnsi="Times New Roman" w:cs="Times New Roman"/>
          <w:sz w:val="28"/>
          <w:szCs w:val="28"/>
          <w:lang w:val="uk-UA"/>
        </w:rPr>
        <w:t>ановою НКРЕКП від 14</w:t>
      </w:r>
      <w:r w:rsidR="002701A9">
        <w:rPr>
          <w:rFonts w:ascii="Times New Roman" w:eastAsia="Times New Roman" w:hAnsi="Times New Roman" w:cs="Times New Roman"/>
          <w:sz w:val="28"/>
          <w:szCs w:val="28"/>
          <w:lang w:val="uk-UA"/>
        </w:rPr>
        <w:t xml:space="preserve"> березня </w:t>
      </w:r>
      <w:r>
        <w:rPr>
          <w:rFonts w:ascii="Times New Roman" w:eastAsia="Times New Roman" w:hAnsi="Times New Roman" w:cs="Times New Roman"/>
          <w:sz w:val="28"/>
          <w:szCs w:val="28"/>
          <w:lang w:val="uk-UA"/>
        </w:rPr>
        <w:t>2018</w:t>
      </w:r>
      <w:r w:rsidR="002701A9">
        <w:rPr>
          <w:rFonts w:ascii="Times New Roman" w:eastAsia="Times New Roman" w:hAnsi="Times New Roman" w:cs="Times New Roman"/>
          <w:sz w:val="28"/>
          <w:szCs w:val="28"/>
          <w:lang w:val="uk-UA"/>
        </w:rPr>
        <w:t xml:space="preserve"> року</w:t>
      </w:r>
      <w:r>
        <w:rPr>
          <w:rFonts w:ascii="Times New Roman" w:eastAsia="Times New Roman" w:hAnsi="Times New Roman" w:cs="Times New Roman"/>
          <w:sz w:val="28"/>
          <w:szCs w:val="28"/>
          <w:lang w:val="uk-UA"/>
        </w:rPr>
        <w:t xml:space="preserve"> № </w:t>
      </w:r>
      <w:r w:rsidRPr="00E85A6F">
        <w:rPr>
          <w:rFonts w:ascii="Times New Roman" w:eastAsia="Times New Roman" w:hAnsi="Times New Roman" w:cs="Times New Roman"/>
          <w:sz w:val="28"/>
          <w:szCs w:val="28"/>
          <w:lang w:val="uk-UA"/>
        </w:rPr>
        <w:t xml:space="preserve">310, та виданий уповноваженим органом сертифікат, що засвідчує відповідність закінченого будівництвом об'єкта електроенергетики, у тому числі черги його будівництва (пускового комплексу), що виробляє електричну енергію з альтернативних джерел енергії (крім доменного та коксівного газів, а з використанням гідроенергії </w:t>
      </w:r>
      <w:r w:rsidR="00DF72A5">
        <w:rPr>
          <w:rFonts w:ascii="Times New Roman" w:eastAsia="Times New Roman" w:hAnsi="Times New Roman" w:cs="Times New Roman"/>
          <w:sz w:val="28"/>
          <w:szCs w:val="28"/>
          <w:lang w:val="uk-UA"/>
        </w:rPr>
        <w:t>–</w:t>
      </w:r>
      <w:r w:rsidR="00DF72A5" w:rsidRPr="00E85A6F">
        <w:rPr>
          <w:rFonts w:ascii="Times New Roman" w:eastAsia="Times New Roman" w:hAnsi="Times New Roman" w:cs="Times New Roman"/>
          <w:sz w:val="28"/>
          <w:szCs w:val="28"/>
          <w:lang w:val="uk-UA"/>
        </w:rPr>
        <w:t xml:space="preserve"> </w:t>
      </w:r>
      <w:r w:rsidRPr="00E85A6F">
        <w:rPr>
          <w:rFonts w:ascii="Times New Roman" w:eastAsia="Times New Roman" w:hAnsi="Times New Roman" w:cs="Times New Roman"/>
          <w:sz w:val="28"/>
          <w:szCs w:val="28"/>
          <w:lang w:val="uk-UA"/>
        </w:rPr>
        <w:t>лише мікро-, міні- та малими гідроелектростанціями),  у тому числі</w:t>
      </w:r>
      <w:r w:rsidR="00DF72A5">
        <w:rPr>
          <w:rFonts w:ascii="Times New Roman" w:eastAsia="Times New Roman" w:hAnsi="Times New Roman" w:cs="Times New Roman"/>
          <w:sz w:val="28"/>
          <w:szCs w:val="28"/>
          <w:lang w:val="uk-UA"/>
        </w:rPr>
        <w:t>,</w:t>
      </w:r>
      <w:r w:rsidRPr="00E85A6F">
        <w:rPr>
          <w:rFonts w:ascii="Times New Roman" w:eastAsia="Times New Roman" w:hAnsi="Times New Roman" w:cs="Times New Roman"/>
          <w:sz w:val="28"/>
          <w:szCs w:val="28"/>
          <w:lang w:val="uk-UA"/>
        </w:rPr>
        <w:t xml:space="preserve"> що включає установку зберігання енергії (за наявності), </w:t>
      </w:r>
      <w:proofErr w:type="spellStart"/>
      <w:r w:rsidRPr="00E85A6F">
        <w:rPr>
          <w:rFonts w:ascii="Times New Roman" w:eastAsia="Times New Roman" w:hAnsi="Times New Roman" w:cs="Times New Roman"/>
          <w:sz w:val="28"/>
          <w:szCs w:val="28"/>
          <w:lang w:val="uk-UA"/>
        </w:rPr>
        <w:t>проєктній</w:t>
      </w:r>
      <w:proofErr w:type="spellEnd"/>
      <w:r w:rsidRPr="00E85A6F">
        <w:rPr>
          <w:rFonts w:ascii="Times New Roman" w:eastAsia="Times New Roman" w:hAnsi="Times New Roman" w:cs="Times New Roman"/>
          <w:sz w:val="28"/>
          <w:szCs w:val="28"/>
          <w:lang w:val="uk-UA"/>
        </w:rPr>
        <w:t xml:space="preserve"> документації та підтверджує його готовність до експлуатації, або зареєстровану відповідно до законодавства декларацію про готовність об'єкта до експлуатації у випадках, порядку та строки, встановлені законодавством;</w:t>
      </w:r>
    </w:p>
    <w:p w14:paraId="16BB85B0" w14:textId="77777777" w:rsidR="009E781E" w:rsidRDefault="009E781E"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658F430B" w14:textId="1CCEFABD" w:rsidR="00E85A6F" w:rsidRPr="00E85A6F" w:rsidRDefault="00E85A6F"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t>8) якщо він є переможцем аукціону</w:t>
      </w:r>
      <w:r w:rsidR="00DF72A5">
        <w:rPr>
          <w:rFonts w:ascii="Times New Roman" w:eastAsia="Times New Roman" w:hAnsi="Times New Roman" w:cs="Times New Roman"/>
          <w:sz w:val="28"/>
          <w:szCs w:val="28"/>
          <w:lang w:val="uk-UA"/>
        </w:rPr>
        <w:t xml:space="preserve">, </w:t>
      </w:r>
      <w:r w:rsidRPr="00E85A6F">
        <w:rPr>
          <w:rFonts w:ascii="Times New Roman" w:eastAsia="Times New Roman" w:hAnsi="Times New Roman" w:cs="Times New Roman"/>
          <w:sz w:val="28"/>
          <w:szCs w:val="28"/>
          <w:lang w:val="uk-UA"/>
        </w:rPr>
        <w:t>надати гарантованому покупцю додаткову безумовну та безвідкличну банківську гарантію або фінансове забезпечення для забезпечення виконання зобов'язань за цим Договором у разі ініціювання продовження строку будівництва та введення об'єкта в експлуатацію на 12 місяців;</w:t>
      </w:r>
    </w:p>
    <w:p w14:paraId="4D954720" w14:textId="77777777" w:rsidR="009E781E" w:rsidRDefault="009E781E"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440BEC1D" w14:textId="3EF4BA21" w:rsidR="00E85A6F" w:rsidRPr="00E85A6F" w:rsidRDefault="00E85A6F"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t>9) здійснювати заходи, передбачені порядком видачі, обігу та погашення гарантій походження електричної енергії, що затверджується Кабінетом Міністрів України;</w:t>
      </w:r>
    </w:p>
    <w:p w14:paraId="761AE6E1" w14:textId="77777777" w:rsidR="009E781E" w:rsidRDefault="009E781E"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186DFCB0" w14:textId="4B75F6B5" w:rsidR="00E85A6F" w:rsidRPr="00E85A6F" w:rsidRDefault="00E85A6F"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t xml:space="preserve">10) передавати гарантованому покупцю в повному обсязі гарантії походження електричної енергії, виробленої з відновлюваних джерел енергії </w:t>
      </w:r>
      <w:r w:rsidRPr="00E85A6F">
        <w:rPr>
          <w:rFonts w:ascii="Times New Roman" w:eastAsia="Times New Roman" w:hAnsi="Times New Roman" w:cs="Times New Roman"/>
          <w:sz w:val="28"/>
          <w:szCs w:val="28"/>
          <w:lang w:val="uk-UA"/>
        </w:rPr>
        <w:lastRenderedPageBreak/>
        <w:t xml:space="preserve">(далі </w:t>
      </w:r>
      <w:r w:rsidR="00DF72A5">
        <w:rPr>
          <w:rFonts w:ascii="Times New Roman" w:eastAsia="Times New Roman" w:hAnsi="Times New Roman" w:cs="Times New Roman"/>
          <w:sz w:val="28"/>
          <w:szCs w:val="28"/>
          <w:lang w:val="uk-UA"/>
        </w:rPr>
        <w:t>–</w:t>
      </w:r>
      <w:r w:rsidR="00DF72A5" w:rsidRPr="00E85A6F">
        <w:rPr>
          <w:rFonts w:ascii="Times New Roman" w:eastAsia="Times New Roman" w:hAnsi="Times New Roman" w:cs="Times New Roman"/>
          <w:sz w:val="28"/>
          <w:szCs w:val="28"/>
          <w:lang w:val="uk-UA"/>
        </w:rPr>
        <w:t xml:space="preserve"> </w:t>
      </w:r>
      <w:r w:rsidRPr="00E85A6F">
        <w:rPr>
          <w:rFonts w:ascii="Times New Roman" w:eastAsia="Times New Roman" w:hAnsi="Times New Roman" w:cs="Times New Roman"/>
          <w:sz w:val="28"/>
          <w:szCs w:val="28"/>
          <w:lang w:val="uk-UA"/>
        </w:rPr>
        <w:t>гарантії походження), які сформовані та видані за допомогою реєстру гарантій походження електричної енергії, виробленої з відновлюваних джерел енергії (далі – реєстр гарантій походження), стосовно генеруючої одиниці, щодо якої укладено цей Договір;</w:t>
      </w:r>
    </w:p>
    <w:p w14:paraId="3DDA2429" w14:textId="77777777" w:rsidR="009E781E" w:rsidRDefault="009E781E"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4E83B1D8" w14:textId="078653A0" w:rsidR="00E85A6F" w:rsidRPr="00E85A6F" w:rsidRDefault="00E85A6F"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t xml:space="preserve">11) набути статусу користувача реєстру гарантій походження та зареєструвати генеруючі одиниці відповідно до Порядку видачі, обігу та погашення гарантій походження електричної енергії, виробленої з відновлюваних джерел енергії, затвердженого постановою Кабінету Міністрів України від 27 лютого 2024 року </w:t>
      </w:r>
      <w:r w:rsidR="009E781E">
        <w:rPr>
          <w:rFonts w:ascii="Times New Roman" w:eastAsia="Times New Roman" w:hAnsi="Times New Roman" w:cs="Times New Roman"/>
          <w:sz w:val="28"/>
          <w:szCs w:val="28"/>
          <w:lang w:val="uk-UA"/>
        </w:rPr>
        <w:t>№</w:t>
      </w:r>
      <w:r w:rsidR="009E781E" w:rsidRPr="00E85A6F">
        <w:rPr>
          <w:rFonts w:ascii="Times New Roman" w:eastAsia="Times New Roman" w:hAnsi="Times New Roman" w:cs="Times New Roman"/>
          <w:sz w:val="28"/>
          <w:szCs w:val="28"/>
          <w:lang w:val="uk-UA"/>
        </w:rPr>
        <w:t xml:space="preserve"> </w:t>
      </w:r>
      <w:r w:rsidRPr="00E85A6F">
        <w:rPr>
          <w:rFonts w:ascii="Times New Roman" w:eastAsia="Times New Roman" w:hAnsi="Times New Roman" w:cs="Times New Roman"/>
          <w:sz w:val="28"/>
          <w:szCs w:val="28"/>
          <w:lang w:val="uk-UA"/>
        </w:rPr>
        <w:t>227, та постанови НКРЕКП щодо затвердження форм заяв про створення облікового запису, припинення і відновлення користування обліковим записом у реєстрі гарантій походження та інструкції щодо їх заповнення</w:t>
      </w:r>
      <w:r w:rsidR="009E781E">
        <w:rPr>
          <w:rFonts w:ascii="Times New Roman" w:eastAsia="Times New Roman" w:hAnsi="Times New Roman" w:cs="Times New Roman"/>
          <w:sz w:val="28"/>
          <w:szCs w:val="28"/>
          <w:lang w:val="uk-UA"/>
        </w:rPr>
        <w:t>;</w:t>
      </w:r>
    </w:p>
    <w:p w14:paraId="6EBD8F05" w14:textId="77777777" w:rsidR="009E781E" w:rsidRDefault="009E781E"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2D4A975E" w14:textId="61E19020" w:rsidR="00E85A6F" w:rsidRDefault="00E85A6F"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t xml:space="preserve">12) складати та реєструвати податкову накладну в Єдиному реєстрі податкових накладних згідно з вимогами чинного податкового законодавства </w:t>
      </w:r>
      <w:r w:rsidR="000A7A83">
        <w:rPr>
          <w:rFonts w:ascii="Times New Roman" w:eastAsia="Times New Roman" w:hAnsi="Times New Roman" w:cs="Times New Roman"/>
          <w:sz w:val="28"/>
          <w:szCs w:val="28"/>
          <w:lang w:val="uk-UA"/>
        </w:rPr>
        <w:t>України;</w:t>
      </w:r>
    </w:p>
    <w:p w14:paraId="0905D9B1" w14:textId="77777777" w:rsidR="000A7A83" w:rsidRPr="00E85A6F" w:rsidRDefault="000A7A83"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70F2F262" w14:textId="4742DABF" w:rsidR="006B0D81" w:rsidRDefault="00E85A6F" w:rsidP="00E85A6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85A6F">
        <w:rPr>
          <w:rFonts w:ascii="Times New Roman" w:eastAsia="Times New Roman" w:hAnsi="Times New Roman" w:cs="Times New Roman"/>
          <w:sz w:val="28"/>
          <w:szCs w:val="28"/>
          <w:lang w:val="uk-UA"/>
        </w:rPr>
        <w:t xml:space="preserve">13) </w:t>
      </w:r>
      <w:r w:rsidR="002065FC">
        <w:rPr>
          <w:rFonts w:ascii="Times New Roman" w:eastAsia="Times New Roman" w:hAnsi="Times New Roman" w:cs="Times New Roman"/>
          <w:sz w:val="28"/>
          <w:szCs w:val="28"/>
          <w:lang w:val="uk-UA"/>
        </w:rPr>
        <w:t>у</w:t>
      </w:r>
      <w:r w:rsidR="002065FC" w:rsidRPr="00E85A6F">
        <w:rPr>
          <w:rFonts w:ascii="Times New Roman" w:eastAsia="Times New Roman" w:hAnsi="Times New Roman" w:cs="Times New Roman"/>
          <w:sz w:val="28"/>
          <w:szCs w:val="28"/>
          <w:lang w:val="uk-UA"/>
        </w:rPr>
        <w:t xml:space="preserve"> </w:t>
      </w:r>
      <w:r w:rsidRPr="00E85A6F">
        <w:rPr>
          <w:rFonts w:ascii="Times New Roman" w:eastAsia="Times New Roman" w:hAnsi="Times New Roman" w:cs="Times New Roman"/>
          <w:sz w:val="28"/>
          <w:szCs w:val="28"/>
          <w:lang w:val="uk-UA"/>
        </w:rPr>
        <w:t>повному обсязі здійснювати повернення переплати за Послугу у разі коригування її вартості за розрахунковий період протягом трьох робочих днів з дати складання акта коригування до акта приймання-передачі послуги за механізмом ринкової премії.</w:t>
      </w:r>
      <w:r w:rsidR="006B0D81">
        <w:rPr>
          <w:rFonts w:ascii="Times New Roman" w:eastAsia="Times New Roman" w:hAnsi="Times New Roman" w:cs="Times New Roman"/>
          <w:sz w:val="28"/>
          <w:szCs w:val="28"/>
          <w:lang w:val="uk-UA"/>
        </w:rPr>
        <w:t>»;</w:t>
      </w:r>
    </w:p>
    <w:p w14:paraId="78F50497" w14:textId="5DD4567D" w:rsidR="00F86CF1" w:rsidRDefault="006B0D81" w:rsidP="006B0D8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підпункти 2 та 3 пункту</w:t>
      </w:r>
      <w:r w:rsidR="00F86CF1">
        <w:rPr>
          <w:rFonts w:ascii="Times New Roman" w:eastAsia="Times New Roman" w:hAnsi="Times New Roman" w:cs="Times New Roman"/>
          <w:sz w:val="28"/>
          <w:szCs w:val="28"/>
          <w:lang w:val="uk-UA"/>
        </w:rPr>
        <w:t xml:space="preserve"> 4.3 </w:t>
      </w:r>
      <w:r>
        <w:rPr>
          <w:rFonts w:ascii="Times New Roman" w:eastAsia="Times New Roman" w:hAnsi="Times New Roman" w:cs="Times New Roman"/>
          <w:sz w:val="28"/>
          <w:szCs w:val="28"/>
          <w:lang w:val="uk-UA"/>
        </w:rPr>
        <w:t>викласти в такій редакції:</w:t>
      </w:r>
    </w:p>
    <w:p w14:paraId="60562ABF" w14:textId="13B716D3" w:rsidR="0040233E" w:rsidRPr="0040233E" w:rsidRDefault="006B0D81" w:rsidP="0040233E">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40233E" w:rsidRPr="0040233E">
        <w:rPr>
          <w:rFonts w:ascii="Times New Roman" w:eastAsia="Times New Roman" w:hAnsi="Times New Roman" w:cs="Times New Roman"/>
          <w:sz w:val="28"/>
          <w:szCs w:val="28"/>
          <w:lang w:val="uk-UA"/>
        </w:rPr>
        <w:t>2) якщо він є переможцем аукціону</w:t>
      </w:r>
      <w:r w:rsidR="002065FC">
        <w:rPr>
          <w:rFonts w:ascii="Times New Roman" w:eastAsia="Times New Roman" w:hAnsi="Times New Roman" w:cs="Times New Roman"/>
          <w:sz w:val="28"/>
          <w:szCs w:val="28"/>
          <w:lang w:val="uk-UA"/>
        </w:rPr>
        <w:t>,</w:t>
      </w:r>
      <w:r w:rsidR="0040233E" w:rsidRPr="0040233E">
        <w:rPr>
          <w:rFonts w:ascii="Times New Roman" w:eastAsia="Times New Roman" w:hAnsi="Times New Roman" w:cs="Times New Roman"/>
          <w:sz w:val="28"/>
          <w:szCs w:val="28"/>
          <w:lang w:val="uk-UA"/>
        </w:rPr>
        <w:t xml:space="preserve"> одноразово ініціювати продовження строку будівництва та введення об'єкта електроенергетики в експлуатацію на </w:t>
      </w:r>
      <w:r w:rsidR="002065FC" w:rsidRPr="0040233E">
        <w:rPr>
          <w:rFonts w:ascii="Times New Roman" w:eastAsia="Times New Roman" w:hAnsi="Times New Roman" w:cs="Times New Roman"/>
          <w:sz w:val="28"/>
          <w:szCs w:val="28"/>
          <w:lang w:val="uk-UA"/>
        </w:rPr>
        <w:t>12</w:t>
      </w:r>
      <w:r w:rsidR="002065FC">
        <w:rPr>
          <w:rFonts w:ascii="Times New Roman" w:eastAsia="Times New Roman" w:hAnsi="Times New Roman" w:cs="Times New Roman"/>
          <w:sz w:val="28"/>
          <w:szCs w:val="28"/>
          <w:lang w:val="uk-UA"/>
        </w:rPr>
        <w:t> </w:t>
      </w:r>
      <w:r w:rsidR="0040233E" w:rsidRPr="0040233E">
        <w:rPr>
          <w:rFonts w:ascii="Times New Roman" w:eastAsia="Times New Roman" w:hAnsi="Times New Roman" w:cs="Times New Roman"/>
          <w:sz w:val="28"/>
          <w:szCs w:val="28"/>
          <w:lang w:val="uk-UA"/>
        </w:rPr>
        <w:t>місяців із внесенням відповідних змін до цього Договору та надання додаткової безумовної та безвідкличної банківської гарантії або додаткового фінансового забезпечення у розмірі і порядку, визначеному Порядком проведення аукціонів;</w:t>
      </w:r>
    </w:p>
    <w:p w14:paraId="26F0B661" w14:textId="77777777" w:rsidR="00DD5AAC" w:rsidRDefault="00DD5AAC" w:rsidP="0040233E">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64B2DA65" w14:textId="2135B28E" w:rsidR="0040233E" w:rsidRPr="0040233E" w:rsidRDefault="0040233E" w:rsidP="0040233E">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0233E">
        <w:rPr>
          <w:rFonts w:ascii="Times New Roman" w:eastAsia="Times New Roman" w:hAnsi="Times New Roman" w:cs="Times New Roman"/>
          <w:sz w:val="28"/>
          <w:szCs w:val="28"/>
          <w:lang w:val="uk-UA"/>
        </w:rPr>
        <w:t>3) якщо він є переможцем аукціону</w:t>
      </w:r>
      <w:r w:rsidR="005130C8">
        <w:rPr>
          <w:rFonts w:ascii="Times New Roman" w:eastAsia="Times New Roman" w:hAnsi="Times New Roman" w:cs="Times New Roman"/>
          <w:sz w:val="28"/>
          <w:szCs w:val="28"/>
          <w:lang w:val="uk-UA"/>
        </w:rPr>
        <w:t>,</w:t>
      </w:r>
      <w:r w:rsidRPr="0040233E">
        <w:rPr>
          <w:rFonts w:ascii="Times New Roman" w:eastAsia="Times New Roman" w:hAnsi="Times New Roman" w:cs="Times New Roman"/>
          <w:sz w:val="28"/>
          <w:szCs w:val="28"/>
          <w:lang w:val="uk-UA"/>
        </w:rPr>
        <w:t xml:space="preserve"> на повернення безумовної та безвідкличної банківської гарантії, додаткової безумовної та безвідкличної банківської гарантії або фінансового забезпечення та додаткового фінансового забезпечення</w:t>
      </w:r>
      <w:r w:rsidR="005130C8">
        <w:rPr>
          <w:rFonts w:ascii="Times New Roman" w:eastAsia="Times New Roman" w:hAnsi="Times New Roman" w:cs="Times New Roman"/>
          <w:sz w:val="28"/>
          <w:szCs w:val="28"/>
          <w:lang w:val="uk-UA"/>
        </w:rPr>
        <w:t>,</w:t>
      </w:r>
      <w:r w:rsidRPr="0040233E">
        <w:rPr>
          <w:rFonts w:ascii="Times New Roman" w:eastAsia="Times New Roman" w:hAnsi="Times New Roman" w:cs="Times New Roman"/>
          <w:sz w:val="28"/>
          <w:szCs w:val="28"/>
          <w:lang w:val="uk-UA"/>
        </w:rPr>
        <w:t xml:space="preserve"> наданих як забезпечення виконання зобов'язань за цим Договором, у строк до 10 робочих днів за умови надання документів, передбачених підпунктом 5 пункту 4.2 цієї глави;</w:t>
      </w:r>
      <w:r>
        <w:rPr>
          <w:rFonts w:ascii="Times New Roman" w:eastAsia="Times New Roman" w:hAnsi="Times New Roman" w:cs="Times New Roman"/>
          <w:sz w:val="28"/>
          <w:szCs w:val="28"/>
          <w:lang w:val="uk-UA"/>
        </w:rPr>
        <w:t>»;</w:t>
      </w:r>
    </w:p>
    <w:p w14:paraId="466B357D" w14:textId="0AEDD021" w:rsidR="00F86CF1" w:rsidRDefault="006B0D81" w:rsidP="0040233E">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підпункт 4 пункту</w:t>
      </w:r>
      <w:r w:rsidR="00F86CF1">
        <w:rPr>
          <w:rFonts w:ascii="Times New Roman" w:eastAsia="Times New Roman" w:hAnsi="Times New Roman" w:cs="Times New Roman"/>
          <w:sz w:val="28"/>
          <w:szCs w:val="28"/>
          <w:lang w:val="uk-UA"/>
        </w:rPr>
        <w:t xml:space="preserve"> 4.4 </w:t>
      </w:r>
      <w:r>
        <w:rPr>
          <w:rFonts w:ascii="Times New Roman" w:eastAsia="Times New Roman" w:hAnsi="Times New Roman" w:cs="Times New Roman"/>
          <w:sz w:val="28"/>
          <w:szCs w:val="28"/>
          <w:lang w:val="uk-UA"/>
        </w:rPr>
        <w:t>викласти в такій редакції:</w:t>
      </w:r>
    </w:p>
    <w:p w14:paraId="71BEFFA1" w14:textId="61626C7E" w:rsidR="006B0D81" w:rsidRDefault="006B0D81" w:rsidP="00F86CF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6B0D81">
        <w:rPr>
          <w:rFonts w:ascii="Times New Roman" w:eastAsia="Times New Roman" w:hAnsi="Times New Roman" w:cs="Times New Roman"/>
          <w:sz w:val="28"/>
          <w:szCs w:val="28"/>
          <w:lang w:val="uk-UA"/>
        </w:rPr>
        <w:t>4) повернути переможцю аукціону безумовну та безвідкличну банківську гарантію або фінансове забезпечення, надані як забезпечення виконання зобов’язань за цим Договором, додаткову безумовну та безвідкличну банківську гарантію або додаткове фінансове забезпечення  у строк до 10 робочих днів за умови надання документів, передбачених підпунктом 5 пункту 4.2 цієї глави;</w:t>
      </w:r>
      <w:r>
        <w:rPr>
          <w:rFonts w:ascii="Times New Roman" w:eastAsia="Times New Roman" w:hAnsi="Times New Roman" w:cs="Times New Roman"/>
          <w:sz w:val="28"/>
          <w:szCs w:val="28"/>
          <w:lang w:val="uk-UA"/>
        </w:rPr>
        <w:t>»;</w:t>
      </w:r>
    </w:p>
    <w:p w14:paraId="4871BCDE" w14:textId="77777777" w:rsidR="00BE6573" w:rsidRDefault="00BE6573" w:rsidP="00F86CF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4.5 викласти в такій редакції:</w:t>
      </w:r>
    </w:p>
    <w:p w14:paraId="694887BA" w14:textId="77777777" w:rsidR="00BE6573" w:rsidRPr="00BE6573" w:rsidRDefault="00BE6573"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w:t>
      </w:r>
      <w:r w:rsidRPr="00BE6573">
        <w:rPr>
          <w:rFonts w:ascii="Times New Roman" w:eastAsia="Times New Roman" w:hAnsi="Times New Roman" w:cs="Times New Roman"/>
          <w:sz w:val="28"/>
          <w:szCs w:val="28"/>
          <w:lang w:val="uk-UA"/>
        </w:rPr>
        <w:t>4.5. Гарантований покупець має право:</w:t>
      </w:r>
    </w:p>
    <w:p w14:paraId="315DD224" w14:textId="77777777" w:rsidR="000869E6" w:rsidRDefault="000869E6"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1E8BCC81" w14:textId="60FEFDDC" w:rsidR="00BE6573" w:rsidRPr="00BE6573" w:rsidRDefault="00BE6573"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1) </w:t>
      </w:r>
      <w:r w:rsidRPr="00BE6573">
        <w:rPr>
          <w:rFonts w:ascii="Times New Roman" w:eastAsia="Times New Roman" w:hAnsi="Times New Roman" w:cs="Times New Roman"/>
          <w:sz w:val="28"/>
          <w:szCs w:val="28"/>
          <w:lang w:val="uk-UA"/>
        </w:rPr>
        <w:t>вимагати від продавця за механізмом ринкової премії сплати на користь гарантованого покупця внесків для створення спеціального (цільового) фонду, призначеного для покриття арбітражних витрат гарантованого покупця, у разі обрання ним порядку вирішення спорів, що виникають між сторонами договору у зв'язку з договором про надання послуги за механізмом ринкової премії чи на його підставі, в арбітражі за Арбітражним регламентом Міжнародної торгової палати (ІСС) з місцем арбітражу у місті Парижі (Французька Республіка), за умови, що такий продавець за механізмом ринкової премії відповідно до вимог чинного законодавства є підприємством з іноземними інвестиціями</w:t>
      </w:r>
      <w:r w:rsidR="0040233E">
        <w:rPr>
          <w:rFonts w:ascii="Times New Roman" w:eastAsia="Times New Roman" w:hAnsi="Times New Roman" w:cs="Times New Roman"/>
          <w:sz w:val="28"/>
          <w:szCs w:val="28"/>
          <w:lang w:val="uk-UA"/>
        </w:rPr>
        <w:t>;</w:t>
      </w:r>
    </w:p>
    <w:p w14:paraId="68279A4E" w14:textId="77777777" w:rsidR="00FC14EA" w:rsidRDefault="00FC14EA" w:rsidP="00F86CF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17E90FE4" w14:textId="7E5A4575" w:rsidR="00BE6573" w:rsidRDefault="00BE6573" w:rsidP="00F86CF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BE6573">
        <w:rPr>
          <w:rFonts w:ascii="Times New Roman" w:eastAsia="Times New Roman" w:hAnsi="Times New Roman" w:cs="Times New Roman"/>
          <w:sz w:val="28"/>
          <w:szCs w:val="28"/>
          <w:lang w:val="uk-UA"/>
        </w:rPr>
        <w:t>2) на отримання від продавця за механізмом ринкової премії гарантій походження у повному обсязі, які видані у реєстрі гарантій походження, стосовно генеруючої одиниці на умовах цього Договору</w:t>
      </w:r>
      <w:r>
        <w:rPr>
          <w:rFonts w:ascii="Times New Roman" w:eastAsia="Times New Roman" w:hAnsi="Times New Roman" w:cs="Times New Roman"/>
          <w:sz w:val="28"/>
          <w:szCs w:val="28"/>
          <w:lang w:val="uk-UA"/>
        </w:rPr>
        <w:t xml:space="preserve">.»; </w:t>
      </w:r>
    </w:p>
    <w:p w14:paraId="07AE4C03" w14:textId="2DF76568" w:rsidR="00BE6573" w:rsidRDefault="00BE6573" w:rsidP="00F86CF1">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06FA0174" w14:textId="5074CABB" w:rsidR="00BE6573" w:rsidRDefault="00BE6573" w:rsidP="00BE6573">
      <w:pPr>
        <w:pStyle w:val="a4"/>
        <w:numPr>
          <w:ilvl w:val="0"/>
          <w:numId w:val="16"/>
        </w:numPr>
        <w:pBdr>
          <w:top w:val="nil"/>
          <w:left w:val="nil"/>
          <w:bottom w:val="nil"/>
          <w:right w:val="nil"/>
          <w:between w:val="nil"/>
        </w:pBdr>
        <w:tabs>
          <w:tab w:val="left" w:pos="360"/>
          <w:tab w:val="left" w:pos="993"/>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главі 5:</w:t>
      </w:r>
    </w:p>
    <w:p w14:paraId="2B925974" w14:textId="72FAF952" w:rsidR="00BE6573" w:rsidRDefault="00BE6573"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після пункту 5.3 доповнити новим пунктом 5.4 такого змісту:</w:t>
      </w:r>
    </w:p>
    <w:p w14:paraId="3E29C2FE" w14:textId="71C379A1" w:rsidR="00BE6573" w:rsidRDefault="00BE6573"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BE6573">
        <w:rPr>
          <w:rFonts w:ascii="Times New Roman" w:eastAsia="Times New Roman" w:hAnsi="Times New Roman" w:cs="Times New Roman"/>
          <w:sz w:val="28"/>
          <w:szCs w:val="28"/>
          <w:lang w:val="uk-UA"/>
        </w:rPr>
        <w:t xml:space="preserve">5.4. У випадку порушення продавцем за механізмом ринкової премії строків повернення надлишково сплачених коштів за результатами коригування до акта приймання-передачі Послуги відповідно до підпункту 13 пункту 4.2 </w:t>
      </w:r>
      <w:r w:rsidR="007C167B">
        <w:rPr>
          <w:rFonts w:ascii="Times New Roman" w:eastAsia="Times New Roman" w:hAnsi="Times New Roman" w:cs="Times New Roman"/>
          <w:sz w:val="28"/>
          <w:szCs w:val="28"/>
          <w:lang w:val="uk-UA"/>
        </w:rPr>
        <w:t xml:space="preserve">глави 4 </w:t>
      </w:r>
      <w:r w:rsidRPr="00BE6573">
        <w:rPr>
          <w:rFonts w:ascii="Times New Roman" w:eastAsia="Times New Roman" w:hAnsi="Times New Roman" w:cs="Times New Roman"/>
          <w:sz w:val="28"/>
          <w:szCs w:val="28"/>
          <w:lang w:val="uk-UA"/>
        </w:rPr>
        <w:t>цього Договору продавець за механізмом ринкової премії сплачує гарантованому покупцю пеню в розмірі 0,1</w:t>
      </w:r>
      <w:r w:rsidR="00407476">
        <w:rPr>
          <w:rFonts w:ascii="Times New Roman" w:eastAsia="Times New Roman" w:hAnsi="Times New Roman" w:cs="Times New Roman"/>
          <w:sz w:val="28"/>
          <w:szCs w:val="28"/>
          <w:lang w:val="uk-UA"/>
        </w:rPr>
        <w:t> </w:t>
      </w:r>
      <w:r w:rsidRPr="00BE6573">
        <w:rPr>
          <w:rFonts w:ascii="Times New Roman" w:eastAsia="Times New Roman" w:hAnsi="Times New Roman" w:cs="Times New Roman"/>
          <w:sz w:val="28"/>
          <w:szCs w:val="28"/>
          <w:lang w:val="uk-UA"/>
        </w:rPr>
        <w:t>% від суми простроченого платежу (але не більше подвійної облікової ставки НБУ, що діє на день розрахунку) за кожен день прострочення оплати. Додатково може стягуватися штраф у розмірі 1</w:t>
      </w:r>
      <w:r w:rsidR="00407476">
        <w:rPr>
          <w:rFonts w:ascii="Times New Roman" w:eastAsia="Times New Roman" w:hAnsi="Times New Roman" w:cs="Times New Roman"/>
          <w:sz w:val="28"/>
          <w:szCs w:val="28"/>
          <w:lang w:val="uk-UA"/>
        </w:rPr>
        <w:t> </w:t>
      </w:r>
      <w:r w:rsidRPr="00BE6573">
        <w:rPr>
          <w:rFonts w:ascii="Times New Roman" w:eastAsia="Times New Roman" w:hAnsi="Times New Roman" w:cs="Times New Roman"/>
          <w:sz w:val="28"/>
          <w:szCs w:val="28"/>
          <w:lang w:val="uk-UA"/>
        </w:rPr>
        <w:t>% від вартості несвоєчасно сплаченого платежу Послуги за прострочення понад 30 днів.</w:t>
      </w:r>
      <w:r>
        <w:rPr>
          <w:rFonts w:ascii="Times New Roman" w:eastAsia="Times New Roman" w:hAnsi="Times New Roman" w:cs="Times New Roman"/>
          <w:sz w:val="28"/>
          <w:szCs w:val="28"/>
          <w:lang w:val="uk-UA"/>
        </w:rPr>
        <w:t>».</w:t>
      </w:r>
    </w:p>
    <w:p w14:paraId="7E53938A" w14:textId="720DA4D3" w:rsidR="00BE6573" w:rsidRDefault="00BE6573"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зв’язку з цим пункти 5.4 – 5.6 вважати </w:t>
      </w:r>
      <w:r w:rsidR="009E4577">
        <w:rPr>
          <w:rFonts w:ascii="Times New Roman" w:eastAsia="Times New Roman" w:hAnsi="Times New Roman" w:cs="Times New Roman"/>
          <w:sz w:val="28"/>
          <w:szCs w:val="28"/>
          <w:lang w:val="uk-UA"/>
        </w:rPr>
        <w:t xml:space="preserve">відповідно </w:t>
      </w:r>
      <w:r>
        <w:rPr>
          <w:rFonts w:ascii="Times New Roman" w:eastAsia="Times New Roman" w:hAnsi="Times New Roman" w:cs="Times New Roman"/>
          <w:sz w:val="28"/>
          <w:szCs w:val="28"/>
          <w:lang w:val="uk-UA"/>
        </w:rPr>
        <w:t>пунктами 5.5 – 5.7;</w:t>
      </w:r>
    </w:p>
    <w:p w14:paraId="10792811" w14:textId="77992734" w:rsidR="00A52BED" w:rsidRDefault="00A52BED"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пункті 5.7 слова та знаки «</w:t>
      </w:r>
      <w:r w:rsidRPr="00A52BED">
        <w:rPr>
          <w:rFonts w:ascii="Times New Roman" w:eastAsia="Times New Roman" w:hAnsi="Times New Roman" w:cs="Times New Roman"/>
          <w:sz w:val="28"/>
          <w:szCs w:val="28"/>
          <w:lang w:val="uk-UA"/>
        </w:rPr>
        <w:t>електричної енергії, виробленої з відновлюваних джерел енергії,</w:t>
      </w:r>
      <w:r>
        <w:rPr>
          <w:rFonts w:ascii="Times New Roman" w:eastAsia="Times New Roman" w:hAnsi="Times New Roman" w:cs="Times New Roman"/>
          <w:sz w:val="28"/>
          <w:szCs w:val="28"/>
          <w:lang w:val="uk-UA"/>
        </w:rPr>
        <w:t>» виключити;</w:t>
      </w:r>
    </w:p>
    <w:p w14:paraId="6F11B27A" w14:textId="381E68B2" w:rsidR="00BE6573" w:rsidRDefault="00BE6573"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доповнити новим пунктом такого змісту:</w:t>
      </w:r>
    </w:p>
    <w:p w14:paraId="18FC850E" w14:textId="240FB7F2" w:rsidR="00BE6573" w:rsidRPr="00BE6573" w:rsidRDefault="00BE6573"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BE6573">
        <w:rPr>
          <w:rFonts w:ascii="Times New Roman" w:eastAsia="Times New Roman" w:hAnsi="Times New Roman" w:cs="Times New Roman"/>
          <w:sz w:val="28"/>
          <w:szCs w:val="28"/>
          <w:lang w:val="uk-UA"/>
        </w:rPr>
        <w:t>5.8</w:t>
      </w:r>
      <w:r w:rsidR="00407476">
        <w:rPr>
          <w:rFonts w:ascii="Times New Roman" w:eastAsia="Times New Roman" w:hAnsi="Times New Roman" w:cs="Times New Roman"/>
          <w:sz w:val="28"/>
          <w:szCs w:val="28"/>
          <w:lang w:val="uk-UA"/>
        </w:rPr>
        <w:t>.</w:t>
      </w:r>
      <w:r w:rsidRPr="00BE6573">
        <w:rPr>
          <w:rFonts w:ascii="Times New Roman" w:eastAsia="Times New Roman" w:hAnsi="Times New Roman" w:cs="Times New Roman"/>
          <w:sz w:val="28"/>
          <w:szCs w:val="28"/>
          <w:lang w:val="uk-UA"/>
        </w:rPr>
        <w:t xml:space="preserve"> У випадку </w:t>
      </w:r>
      <w:proofErr w:type="spellStart"/>
      <w:r w:rsidRPr="00BE6573">
        <w:rPr>
          <w:rFonts w:ascii="Times New Roman" w:eastAsia="Times New Roman" w:hAnsi="Times New Roman" w:cs="Times New Roman"/>
          <w:sz w:val="28"/>
          <w:szCs w:val="28"/>
          <w:lang w:val="uk-UA"/>
        </w:rPr>
        <w:t>нереєстрації</w:t>
      </w:r>
      <w:proofErr w:type="spellEnd"/>
      <w:r w:rsidRPr="00BE6573">
        <w:rPr>
          <w:rFonts w:ascii="Times New Roman" w:eastAsia="Times New Roman" w:hAnsi="Times New Roman" w:cs="Times New Roman"/>
          <w:sz w:val="28"/>
          <w:szCs w:val="28"/>
          <w:lang w:val="uk-UA"/>
        </w:rPr>
        <w:t>, несвоєчасної реєстрації продавцем за механізмом ринкової премії податкових накладних, реєстрації податкової накладної з помилками, розрахунків коригування до них у Єдиному реєстрі податкових накладних, відповідно до вимог Податкового кодексу України, що призвело до втрати податкового кредиту гарантованого покупця та збитків, продавець за механізмом ринкової премії здійснює відшкодування коштів гарантованому покупцю у розмірі втраченого податкового кредиту.</w:t>
      </w:r>
      <w:r>
        <w:rPr>
          <w:rFonts w:ascii="Times New Roman" w:eastAsia="Times New Roman" w:hAnsi="Times New Roman" w:cs="Times New Roman"/>
          <w:sz w:val="28"/>
          <w:szCs w:val="28"/>
          <w:lang w:val="uk-UA"/>
        </w:rPr>
        <w:t>»;</w:t>
      </w:r>
    </w:p>
    <w:p w14:paraId="3FD26CF0" w14:textId="77777777" w:rsidR="009D3ADA" w:rsidRPr="004C7F74" w:rsidRDefault="009D3ADA" w:rsidP="008F08FE">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30EE4910" w14:textId="0970BCA9" w:rsidR="0040233E" w:rsidRDefault="0040233E" w:rsidP="0040233E">
      <w:pPr>
        <w:pStyle w:val="a4"/>
        <w:numPr>
          <w:ilvl w:val="0"/>
          <w:numId w:val="16"/>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підпункті 1 пункту 7.4 глави 7 слова «</w:t>
      </w:r>
      <w:r w:rsidRPr="0040233E">
        <w:rPr>
          <w:rFonts w:ascii="Times New Roman" w:eastAsia="Times New Roman" w:hAnsi="Times New Roman" w:cs="Times New Roman"/>
          <w:sz w:val="28"/>
          <w:szCs w:val="28"/>
          <w:lang w:val="uk-UA"/>
        </w:rPr>
        <w:t>у розумінні</w:t>
      </w:r>
      <w:r>
        <w:rPr>
          <w:rFonts w:ascii="Times New Roman" w:eastAsia="Times New Roman" w:hAnsi="Times New Roman" w:cs="Times New Roman"/>
          <w:sz w:val="28"/>
          <w:szCs w:val="28"/>
          <w:lang w:val="uk-UA"/>
        </w:rPr>
        <w:t xml:space="preserve"> Господарського кодексу України</w:t>
      </w:r>
      <w:r w:rsidRPr="0040233E">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замінити словами «відповідно до чинного законодавства»;</w:t>
      </w:r>
    </w:p>
    <w:p w14:paraId="60AA8E62" w14:textId="77777777" w:rsidR="0040233E" w:rsidRDefault="0040233E" w:rsidP="0040233E">
      <w:pPr>
        <w:pStyle w:val="a4"/>
        <w:pBdr>
          <w:top w:val="nil"/>
          <w:left w:val="nil"/>
          <w:bottom w:val="nil"/>
          <w:right w:val="nil"/>
          <w:between w:val="nil"/>
        </w:pBdr>
        <w:tabs>
          <w:tab w:val="left" w:pos="360"/>
          <w:tab w:val="left" w:pos="993"/>
        </w:tabs>
        <w:spacing w:after="0" w:line="240" w:lineRule="auto"/>
        <w:ind w:left="927"/>
        <w:jc w:val="both"/>
        <w:rPr>
          <w:rFonts w:ascii="Times New Roman" w:eastAsia="Times New Roman" w:hAnsi="Times New Roman" w:cs="Times New Roman"/>
          <w:sz w:val="28"/>
          <w:szCs w:val="28"/>
          <w:lang w:val="uk-UA"/>
        </w:rPr>
      </w:pPr>
    </w:p>
    <w:p w14:paraId="77630386" w14:textId="7E056B32" w:rsidR="00F86CF1" w:rsidRDefault="00F86CF1" w:rsidP="00F86CF1">
      <w:pPr>
        <w:pStyle w:val="a4"/>
        <w:numPr>
          <w:ilvl w:val="0"/>
          <w:numId w:val="16"/>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главі 8:</w:t>
      </w:r>
    </w:p>
    <w:p w14:paraId="47E48F2C" w14:textId="5B6E9A4D" w:rsidR="00BE6573" w:rsidRDefault="00F86CF1"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пункт</w:t>
      </w:r>
      <w:r w:rsidR="00BE6573">
        <w:rPr>
          <w:rFonts w:ascii="Times New Roman" w:eastAsia="Times New Roman" w:hAnsi="Times New Roman" w:cs="Times New Roman"/>
          <w:sz w:val="28"/>
          <w:szCs w:val="28"/>
          <w:lang w:val="uk-UA"/>
        </w:rPr>
        <w:t xml:space="preserve"> 8.2 після слова «додатків» доповнити знаками та словами «</w:t>
      </w:r>
      <w:r w:rsidR="00BE6573" w:rsidRPr="00BE6573">
        <w:rPr>
          <w:rFonts w:ascii="Times New Roman" w:eastAsia="Times New Roman" w:hAnsi="Times New Roman" w:cs="Times New Roman"/>
          <w:sz w:val="28"/>
          <w:szCs w:val="28"/>
          <w:lang w:val="uk-UA"/>
        </w:rPr>
        <w:t>, крім протоколу про результати аукціону,»</w:t>
      </w:r>
      <w:r w:rsidR="00BE6573">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 xml:space="preserve"> </w:t>
      </w:r>
    </w:p>
    <w:p w14:paraId="3D2253A4" w14:textId="2A582DF1" w:rsidR="00ED6783" w:rsidRDefault="00ED6783"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8.5 викласти в такій редакції:</w:t>
      </w:r>
    </w:p>
    <w:p w14:paraId="13E7424E" w14:textId="298806DE" w:rsidR="00ED6783" w:rsidRDefault="00ED6783" w:rsidP="00BE657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ED6783">
        <w:rPr>
          <w:rFonts w:ascii="Times New Roman" w:eastAsia="Times New Roman" w:hAnsi="Times New Roman" w:cs="Times New Roman"/>
          <w:sz w:val="28"/>
          <w:szCs w:val="28"/>
          <w:lang w:val="uk-UA"/>
        </w:rPr>
        <w:t>8.5.  Не вважається порушенням умов договору про надання послуги за механізмом ринкової премії, укладеного переможцем аукціону з гарантованим покупцем, будівництво таким переможцем відповідного об’єкта електроенергетики або черги/черг (пускового комплексу/пускових комплексів) об’єкта електроенергетики встановленою потужністю, що відрізняються не більш як на 10 відсотків від величини потужності, щодо якої такий переможець набув право на підтримку. При цьому потужність згідно з договором про приєднання об’єкта електроенергетики для виробництва електричної енергії з альтернативних джерел енергії до електричних мереж повинна бути не меншою за величину потужності, щодо якої такий переможець набув право на підтримку, зменшену на 10 відсотків.</w:t>
      </w:r>
      <w:r>
        <w:rPr>
          <w:rFonts w:ascii="Times New Roman" w:eastAsia="Times New Roman" w:hAnsi="Times New Roman" w:cs="Times New Roman"/>
          <w:sz w:val="28"/>
          <w:szCs w:val="28"/>
          <w:lang w:val="uk-UA"/>
        </w:rPr>
        <w:t>»;</w:t>
      </w:r>
    </w:p>
    <w:p w14:paraId="5A765E7A" w14:textId="188A17A5" w:rsidR="00F86CF1" w:rsidRDefault="00ED6783" w:rsidP="00F86CF1">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пункт </w:t>
      </w:r>
      <w:r w:rsidR="00F86CF1">
        <w:rPr>
          <w:rFonts w:ascii="Times New Roman" w:eastAsia="Times New Roman" w:hAnsi="Times New Roman" w:cs="Times New Roman"/>
          <w:sz w:val="28"/>
          <w:szCs w:val="28"/>
          <w:lang w:val="uk-UA"/>
        </w:rPr>
        <w:t xml:space="preserve">8.6 </w:t>
      </w:r>
      <w:r>
        <w:rPr>
          <w:rFonts w:ascii="Times New Roman" w:eastAsia="Times New Roman" w:hAnsi="Times New Roman" w:cs="Times New Roman"/>
          <w:sz w:val="28"/>
          <w:szCs w:val="28"/>
          <w:lang w:val="uk-UA"/>
        </w:rPr>
        <w:t>виключити.</w:t>
      </w:r>
    </w:p>
    <w:p w14:paraId="04430388" w14:textId="66B70103" w:rsidR="00ED6783" w:rsidRDefault="00ED6783" w:rsidP="00F86CF1">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зв’язку з цим пункти 8.7 – 8.9 вважати </w:t>
      </w:r>
      <w:r w:rsidR="001309D3">
        <w:rPr>
          <w:rFonts w:ascii="Times New Roman" w:eastAsia="Times New Roman" w:hAnsi="Times New Roman" w:cs="Times New Roman"/>
          <w:sz w:val="28"/>
          <w:szCs w:val="28"/>
          <w:lang w:val="uk-UA"/>
        </w:rPr>
        <w:t xml:space="preserve">відповідно </w:t>
      </w:r>
      <w:r>
        <w:rPr>
          <w:rFonts w:ascii="Times New Roman" w:eastAsia="Times New Roman" w:hAnsi="Times New Roman" w:cs="Times New Roman"/>
          <w:sz w:val="28"/>
          <w:szCs w:val="28"/>
          <w:lang w:val="uk-UA"/>
        </w:rPr>
        <w:t>пунктами 8.6 – 8.8;</w:t>
      </w:r>
    </w:p>
    <w:p w14:paraId="04B9CB32" w14:textId="1827BADC" w:rsidR="00ED6783" w:rsidRPr="00F86CF1" w:rsidRDefault="00CD0476" w:rsidP="00F86CF1">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ED6783">
        <w:rPr>
          <w:rFonts w:ascii="Times New Roman" w:eastAsia="Times New Roman" w:hAnsi="Times New Roman" w:cs="Times New Roman"/>
          <w:sz w:val="28"/>
          <w:szCs w:val="28"/>
          <w:lang w:val="uk-UA"/>
        </w:rPr>
        <w:t xml:space="preserve">ункт 8.6 викласти в такій редакції: </w:t>
      </w:r>
    </w:p>
    <w:p w14:paraId="44AB3E9B" w14:textId="61A619EF" w:rsidR="009D3ADA" w:rsidRDefault="009D3ADA" w:rsidP="00ED6783">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w:t>
      </w:r>
      <w:r w:rsidR="00CD0476" w:rsidRPr="00CD0476">
        <w:rPr>
          <w:rFonts w:ascii="Times New Roman" w:eastAsia="Times New Roman" w:hAnsi="Times New Roman" w:cs="Times New Roman"/>
          <w:sz w:val="28"/>
          <w:szCs w:val="28"/>
          <w:lang w:val="uk-UA"/>
        </w:rPr>
        <w:t>8.6. У разі якщо переможець аукціону не надав у встановлені строки гарантованому покупцю документи</w:t>
      </w:r>
      <w:r w:rsidR="001309D3">
        <w:rPr>
          <w:rFonts w:ascii="Times New Roman" w:eastAsia="Times New Roman" w:hAnsi="Times New Roman" w:cs="Times New Roman"/>
          <w:sz w:val="28"/>
          <w:szCs w:val="28"/>
          <w:lang w:val="uk-UA"/>
        </w:rPr>
        <w:t>,</w:t>
      </w:r>
      <w:r w:rsidR="00CD0476" w:rsidRPr="00CD0476">
        <w:rPr>
          <w:rFonts w:ascii="Times New Roman" w:eastAsia="Times New Roman" w:hAnsi="Times New Roman" w:cs="Times New Roman"/>
          <w:sz w:val="28"/>
          <w:szCs w:val="28"/>
          <w:lang w:val="uk-UA"/>
        </w:rPr>
        <w:t xml:space="preserve"> визначені підпунктами 5</w:t>
      </w:r>
      <w:r w:rsidR="001309D3">
        <w:rPr>
          <w:rFonts w:ascii="Times New Roman" w:eastAsia="Times New Roman" w:hAnsi="Times New Roman" w:cs="Times New Roman"/>
          <w:sz w:val="28"/>
          <w:szCs w:val="28"/>
          <w:lang w:val="uk-UA"/>
        </w:rPr>
        <w:t xml:space="preserve"> – </w:t>
      </w:r>
      <w:r w:rsidR="00CD0476" w:rsidRPr="00CD0476">
        <w:rPr>
          <w:rFonts w:ascii="Times New Roman" w:eastAsia="Times New Roman" w:hAnsi="Times New Roman" w:cs="Times New Roman"/>
          <w:sz w:val="28"/>
          <w:szCs w:val="28"/>
          <w:lang w:val="uk-UA"/>
        </w:rPr>
        <w:t>8 пункту 4.2  глави 4 цього</w:t>
      </w:r>
      <w:r w:rsidR="001309D3">
        <w:rPr>
          <w:rFonts w:ascii="Times New Roman" w:eastAsia="Times New Roman" w:hAnsi="Times New Roman" w:cs="Times New Roman"/>
          <w:sz w:val="28"/>
          <w:szCs w:val="28"/>
          <w:lang w:val="uk-UA"/>
        </w:rPr>
        <w:t xml:space="preserve"> Договору</w:t>
      </w:r>
      <w:r w:rsidR="00CD0476" w:rsidRPr="00CD0476">
        <w:rPr>
          <w:rFonts w:ascii="Times New Roman" w:eastAsia="Times New Roman" w:hAnsi="Times New Roman" w:cs="Times New Roman"/>
          <w:sz w:val="28"/>
          <w:szCs w:val="28"/>
          <w:lang w:val="uk-UA"/>
        </w:rPr>
        <w:t>, цей Договір вважається недійсним, а зобов'язання за безумовною та безвідкличною банківською гарантією або фінансове забезпечення виконуються на користь гарантованого покупця за його вимогою.</w:t>
      </w:r>
      <w:r w:rsidR="00CD0476">
        <w:rPr>
          <w:rFonts w:ascii="Times New Roman" w:eastAsia="Times New Roman" w:hAnsi="Times New Roman" w:cs="Times New Roman"/>
          <w:sz w:val="28"/>
          <w:szCs w:val="28"/>
          <w:lang w:val="uk-UA"/>
        </w:rPr>
        <w:t>»;</w:t>
      </w:r>
    </w:p>
    <w:p w14:paraId="451B155F" w14:textId="7A419F29" w:rsidR="003F35F0" w:rsidRDefault="003F35F0" w:rsidP="00ED6783">
      <w:pPr>
        <w:pBdr>
          <w:top w:val="nil"/>
          <w:left w:val="nil"/>
          <w:bottom w:val="nil"/>
          <w:right w:val="nil"/>
          <w:between w:val="nil"/>
        </w:pBdr>
        <w:tabs>
          <w:tab w:val="left" w:pos="360"/>
          <w:tab w:val="left" w:pos="993"/>
        </w:tabs>
        <w:spacing w:after="0" w:line="240" w:lineRule="auto"/>
        <w:ind w:firstLine="567"/>
        <w:jc w:val="both"/>
        <w:rPr>
          <w:rFonts w:ascii="Times New Roman" w:eastAsia="Times New Roman" w:hAnsi="Times New Roman" w:cs="Times New Roman"/>
          <w:sz w:val="28"/>
          <w:szCs w:val="28"/>
          <w:lang w:val="uk-UA"/>
        </w:rPr>
      </w:pPr>
    </w:p>
    <w:p w14:paraId="4283E09B" w14:textId="6383A782" w:rsidR="00ED6783" w:rsidRDefault="00ED6783" w:rsidP="00ED6783">
      <w:pPr>
        <w:pStyle w:val="a4"/>
        <w:numPr>
          <w:ilvl w:val="0"/>
          <w:numId w:val="16"/>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10.2 глави 10 викласти в такій редакції:</w:t>
      </w:r>
    </w:p>
    <w:p w14:paraId="5729B62F" w14:textId="77777777" w:rsidR="00ED6783" w:rsidRPr="00ED6783" w:rsidRDefault="00ED6783" w:rsidP="00CD0476">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ED6783">
        <w:rPr>
          <w:rFonts w:ascii="Times New Roman" w:eastAsia="Times New Roman" w:hAnsi="Times New Roman" w:cs="Times New Roman"/>
          <w:sz w:val="28"/>
          <w:szCs w:val="28"/>
          <w:lang w:val="uk-UA"/>
        </w:rPr>
        <w:t>«10.2. Для переможців аукціону:</w:t>
      </w:r>
    </w:p>
    <w:p w14:paraId="510252AA" w14:textId="2A27D4D3" w:rsidR="00CD0476" w:rsidRPr="00CD0476" w:rsidRDefault="00BC521A" w:rsidP="00CD0476">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г</w:t>
      </w:r>
      <w:r w:rsidR="00CD0476" w:rsidRPr="00CD0476">
        <w:rPr>
          <w:rFonts w:ascii="Times New Roman" w:eastAsia="Times New Roman" w:hAnsi="Times New Roman" w:cs="Times New Roman"/>
          <w:sz w:val="28"/>
          <w:szCs w:val="28"/>
          <w:lang w:val="uk-UA"/>
        </w:rPr>
        <w:t>лав</w:t>
      </w:r>
      <w:r>
        <w:rPr>
          <w:rFonts w:ascii="Times New Roman" w:eastAsia="Times New Roman" w:hAnsi="Times New Roman" w:cs="Times New Roman"/>
          <w:sz w:val="28"/>
          <w:szCs w:val="28"/>
          <w:lang w:val="uk-UA"/>
        </w:rPr>
        <w:t>а</w:t>
      </w:r>
      <w:r w:rsidR="00CD0476" w:rsidRPr="00CD0476">
        <w:rPr>
          <w:rFonts w:ascii="Times New Roman" w:eastAsia="Times New Roman" w:hAnsi="Times New Roman" w:cs="Times New Roman"/>
          <w:sz w:val="28"/>
          <w:szCs w:val="28"/>
          <w:lang w:val="uk-UA"/>
        </w:rPr>
        <w:t xml:space="preserve"> 1, підпункти 2, 4, 5 – 8 пункту 4.2, підпункт 2 пункту 4.3 глави 4, </w:t>
      </w:r>
      <w:r>
        <w:rPr>
          <w:rFonts w:ascii="Times New Roman" w:eastAsia="Times New Roman" w:hAnsi="Times New Roman" w:cs="Times New Roman"/>
          <w:sz w:val="28"/>
          <w:szCs w:val="28"/>
          <w:lang w:val="uk-UA"/>
        </w:rPr>
        <w:t xml:space="preserve">глави </w:t>
      </w:r>
      <w:r w:rsidR="00CD0476" w:rsidRPr="00CD0476">
        <w:rPr>
          <w:rFonts w:ascii="Times New Roman" w:eastAsia="Times New Roman" w:hAnsi="Times New Roman" w:cs="Times New Roman"/>
          <w:sz w:val="28"/>
          <w:szCs w:val="28"/>
          <w:lang w:val="uk-UA"/>
        </w:rPr>
        <w:t>6, 8 – 11 цього Договору набирають чинності з дня підписання Сторонами цього Договору;</w:t>
      </w:r>
    </w:p>
    <w:p w14:paraId="612A295C" w14:textId="140A97EB" w:rsidR="00CD0476" w:rsidRPr="00CD0476" w:rsidRDefault="00CD0476" w:rsidP="00CD0476">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CD0476">
        <w:rPr>
          <w:rFonts w:ascii="Times New Roman" w:eastAsia="Times New Roman" w:hAnsi="Times New Roman" w:cs="Times New Roman"/>
          <w:sz w:val="28"/>
          <w:szCs w:val="28"/>
          <w:lang w:val="uk-UA"/>
        </w:rPr>
        <w:t>глави 2</w:t>
      </w:r>
      <w:r w:rsidR="004C6EE7">
        <w:rPr>
          <w:rFonts w:ascii="Times New Roman" w:eastAsia="Times New Roman" w:hAnsi="Times New Roman" w:cs="Times New Roman"/>
          <w:sz w:val="28"/>
          <w:szCs w:val="28"/>
          <w:lang w:val="uk-UA"/>
        </w:rPr>
        <w:t xml:space="preserve"> –</w:t>
      </w:r>
      <w:r w:rsidRPr="00CD0476">
        <w:rPr>
          <w:rFonts w:ascii="Times New Roman" w:eastAsia="Times New Roman" w:hAnsi="Times New Roman" w:cs="Times New Roman"/>
          <w:sz w:val="28"/>
          <w:szCs w:val="28"/>
          <w:lang w:val="uk-UA"/>
        </w:rPr>
        <w:t xml:space="preserve"> 5 та 7 цього Договору набирають чинності з першого числа місяця, наступного за місяцем, у якому переможцем аукціону надано гарантованому покупцю документи відповідно до підпункту 7 пункту 4.2 </w:t>
      </w:r>
      <w:r w:rsidR="00072096">
        <w:rPr>
          <w:rFonts w:ascii="Times New Roman" w:eastAsia="Times New Roman" w:hAnsi="Times New Roman" w:cs="Times New Roman"/>
          <w:sz w:val="28"/>
          <w:szCs w:val="28"/>
          <w:lang w:val="uk-UA"/>
        </w:rPr>
        <w:t xml:space="preserve">глави 4 </w:t>
      </w:r>
      <w:r w:rsidRPr="00CD0476">
        <w:rPr>
          <w:rFonts w:ascii="Times New Roman" w:eastAsia="Times New Roman" w:hAnsi="Times New Roman" w:cs="Times New Roman"/>
          <w:sz w:val="28"/>
          <w:szCs w:val="28"/>
          <w:lang w:val="uk-UA"/>
        </w:rPr>
        <w:t>цього Договору;</w:t>
      </w:r>
    </w:p>
    <w:p w14:paraId="298193F4" w14:textId="0A1087E6" w:rsidR="00CD0476" w:rsidRDefault="00CD0476" w:rsidP="00CD0476">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CD0476">
        <w:rPr>
          <w:rFonts w:ascii="Times New Roman" w:eastAsia="Times New Roman" w:hAnsi="Times New Roman" w:cs="Times New Roman"/>
          <w:sz w:val="28"/>
          <w:szCs w:val="28"/>
          <w:lang w:val="uk-UA"/>
        </w:rPr>
        <w:t>глави 2</w:t>
      </w:r>
      <w:r w:rsidR="00072096">
        <w:rPr>
          <w:rFonts w:ascii="Times New Roman" w:eastAsia="Times New Roman" w:hAnsi="Times New Roman" w:cs="Times New Roman"/>
          <w:sz w:val="28"/>
          <w:szCs w:val="28"/>
          <w:lang w:val="uk-UA"/>
        </w:rPr>
        <w:t xml:space="preserve"> –</w:t>
      </w:r>
      <w:r w:rsidRPr="00CD0476">
        <w:rPr>
          <w:rFonts w:ascii="Times New Roman" w:eastAsia="Times New Roman" w:hAnsi="Times New Roman" w:cs="Times New Roman"/>
          <w:sz w:val="28"/>
          <w:szCs w:val="28"/>
          <w:lang w:val="uk-UA"/>
        </w:rPr>
        <w:t xml:space="preserve"> 5 та 7 цього Договору набирають чинності з першого числа місяця, наступного за місяцем, у якому переможцем аукціону надано гарантованому покупцю документи відповідно до підпункту 7 пункту 4.1</w:t>
      </w:r>
      <w:r w:rsidR="0035199E">
        <w:rPr>
          <w:rFonts w:ascii="Times New Roman" w:eastAsia="Times New Roman" w:hAnsi="Times New Roman" w:cs="Times New Roman"/>
          <w:sz w:val="28"/>
          <w:szCs w:val="28"/>
          <w:lang w:val="uk-UA"/>
        </w:rPr>
        <w:t xml:space="preserve"> глави 4</w:t>
      </w:r>
      <w:r w:rsidRPr="00CD0476">
        <w:rPr>
          <w:rFonts w:ascii="Times New Roman" w:eastAsia="Times New Roman" w:hAnsi="Times New Roman" w:cs="Times New Roman"/>
          <w:sz w:val="28"/>
          <w:szCs w:val="28"/>
          <w:lang w:val="uk-UA"/>
        </w:rPr>
        <w:t xml:space="preserve"> цього Договору.</w:t>
      </w:r>
      <w:r>
        <w:rPr>
          <w:rFonts w:ascii="Times New Roman" w:eastAsia="Times New Roman" w:hAnsi="Times New Roman" w:cs="Times New Roman"/>
          <w:sz w:val="28"/>
          <w:szCs w:val="28"/>
          <w:lang w:val="uk-UA"/>
        </w:rPr>
        <w:t>»</w:t>
      </w:r>
      <w:r w:rsidR="0035199E">
        <w:rPr>
          <w:rFonts w:ascii="Times New Roman" w:eastAsia="Times New Roman" w:hAnsi="Times New Roman" w:cs="Times New Roman"/>
          <w:sz w:val="28"/>
          <w:szCs w:val="28"/>
          <w:lang w:val="uk-UA"/>
        </w:rPr>
        <w:t>;</w:t>
      </w:r>
    </w:p>
    <w:p w14:paraId="7E4E4BE3" w14:textId="2809A813" w:rsidR="00CD0476" w:rsidRDefault="00CD0476" w:rsidP="00CD0476">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1581AE4E" w14:textId="76F37E6E" w:rsidR="00CD0476" w:rsidRDefault="001A37E6" w:rsidP="00CD0476">
      <w:pPr>
        <w:pStyle w:val="a4"/>
        <w:numPr>
          <w:ilvl w:val="0"/>
          <w:numId w:val="16"/>
        </w:numPr>
        <w:pBdr>
          <w:top w:val="nil"/>
          <w:left w:val="nil"/>
          <w:bottom w:val="nil"/>
          <w:right w:val="nil"/>
          <w:between w:val="nil"/>
        </w:pBdr>
        <w:tabs>
          <w:tab w:val="left" w:pos="360"/>
          <w:tab w:val="left" w:pos="993"/>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CD0476">
        <w:rPr>
          <w:rFonts w:ascii="Times New Roman" w:eastAsia="Times New Roman" w:hAnsi="Times New Roman" w:cs="Times New Roman"/>
          <w:sz w:val="28"/>
          <w:szCs w:val="28"/>
          <w:lang w:val="uk-UA"/>
        </w:rPr>
        <w:t>ункт 2 додатка 1 виключити</w:t>
      </w:r>
      <w:r>
        <w:rPr>
          <w:rFonts w:ascii="Times New Roman" w:eastAsia="Times New Roman" w:hAnsi="Times New Roman" w:cs="Times New Roman"/>
          <w:sz w:val="28"/>
          <w:szCs w:val="28"/>
          <w:lang w:val="uk-UA"/>
        </w:rPr>
        <w:t>.</w:t>
      </w:r>
    </w:p>
    <w:p w14:paraId="6974C7DB" w14:textId="7F9E6905" w:rsidR="001A37E6" w:rsidRPr="00484040" w:rsidRDefault="001A37E6" w:rsidP="00484040">
      <w:pPr>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r w:rsidRPr="00484040">
        <w:rPr>
          <w:rFonts w:ascii="Times New Roman" w:eastAsia="Times New Roman" w:hAnsi="Times New Roman" w:cs="Times New Roman"/>
          <w:sz w:val="28"/>
          <w:szCs w:val="28"/>
          <w:lang w:val="uk-UA"/>
        </w:rPr>
        <w:t>У</w:t>
      </w:r>
      <w:r w:rsidR="00FC1CA8">
        <w:rPr>
          <w:rFonts w:ascii="Times New Roman" w:eastAsia="Times New Roman" w:hAnsi="Times New Roman" w:cs="Times New Roman"/>
          <w:sz w:val="28"/>
          <w:szCs w:val="28"/>
          <w:lang w:val="uk-UA"/>
        </w:rPr>
        <w:t xml:space="preserve"> зв’язку з  цим пункти 3 та 4 вважати відповідно пунктами 2 та 3;</w:t>
      </w:r>
    </w:p>
    <w:p w14:paraId="681C493A" w14:textId="77777777" w:rsidR="00CD0476" w:rsidRDefault="00CD0476" w:rsidP="00CD0476">
      <w:pPr>
        <w:pStyle w:val="a4"/>
        <w:pBdr>
          <w:top w:val="nil"/>
          <w:left w:val="nil"/>
          <w:bottom w:val="nil"/>
          <w:right w:val="nil"/>
          <w:between w:val="nil"/>
        </w:pBdr>
        <w:tabs>
          <w:tab w:val="left" w:pos="360"/>
          <w:tab w:val="left" w:pos="993"/>
        </w:tabs>
        <w:spacing w:after="0" w:line="240" w:lineRule="auto"/>
        <w:ind w:left="927"/>
        <w:jc w:val="both"/>
        <w:rPr>
          <w:rFonts w:ascii="Times New Roman" w:eastAsia="Times New Roman" w:hAnsi="Times New Roman" w:cs="Times New Roman"/>
          <w:sz w:val="28"/>
          <w:szCs w:val="28"/>
          <w:lang w:val="uk-UA"/>
        </w:rPr>
      </w:pPr>
    </w:p>
    <w:p w14:paraId="5D4C7A89" w14:textId="76462696" w:rsidR="00CD0476" w:rsidRDefault="00B23996" w:rsidP="00CD0476">
      <w:pPr>
        <w:pStyle w:val="a4"/>
        <w:numPr>
          <w:ilvl w:val="0"/>
          <w:numId w:val="16"/>
        </w:numPr>
        <w:pBdr>
          <w:top w:val="nil"/>
          <w:left w:val="nil"/>
          <w:bottom w:val="nil"/>
          <w:right w:val="nil"/>
          <w:between w:val="nil"/>
        </w:pBdr>
        <w:tabs>
          <w:tab w:val="left" w:pos="360"/>
          <w:tab w:val="left" w:pos="993"/>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w:t>
      </w:r>
      <w:r w:rsidR="00CD0476">
        <w:rPr>
          <w:rFonts w:ascii="Times New Roman" w:eastAsia="Times New Roman" w:hAnsi="Times New Roman" w:cs="Times New Roman"/>
          <w:sz w:val="28"/>
          <w:szCs w:val="28"/>
          <w:lang w:val="uk-UA"/>
        </w:rPr>
        <w:t>ункт 2 додатка 2 виключити</w:t>
      </w:r>
      <w:r w:rsidR="00E944E2">
        <w:rPr>
          <w:rFonts w:ascii="Times New Roman" w:eastAsia="Times New Roman" w:hAnsi="Times New Roman" w:cs="Times New Roman"/>
          <w:sz w:val="28"/>
          <w:szCs w:val="28"/>
          <w:lang w:val="uk-UA"/>
        </w:rPr>
        <w:t>.</w:t>
      </w:r>
    </w:p>
    <w:p w14:paraId="722F4744" w14:textId="33EA2B66" w:rsidR="00B23996" w:rsidRPr="00484040" w:rsidRDefault="00B23996" w:rsidP="00484040">
      <w:pPr>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r w:rsidRPr="00314544">
        <w:rPr>
          <w:rFonts w:ascii="Times New Roman" w:eastAsia="Times New Roman" w:hAnsi="Times New Roman" w:cs="Times New Roman"/>
          <w:sz w:val="28"/>
          <w:szCs w:val="28"/>
          <w:lang w:val="uk-UA"/>
        </w:rPr>
        <w:t>У</w:t>
      </w:r>
      <w:r>
        <w:rPr>
          <w:rFonts w:ascii="Times New Roman" w:eastAsia="Times New Roman" w:hAnsi="Times New Roman" w:cs="Times New Roman"/>
          <w:sz w:val="28"/>
          <w:szCs w:val="28"/>
          <w:lang w:val="uk-UA"/>
        </w:rPr>
        <w:t xml:space="preserve"> зв’язку з  цим пункти 3 та 4 вважати відповідно пунктами 2 та 3.</w:t>
      </w:r>
    </w:p>
    <w:p w14:paraId="7E54ECD0" w14:textId="77777777" w:rsidR="00E944E2" w:rsidRPr="00A0575C" w:rsidRDefault="00E944E2" w:rsidP="00E944E2">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p>
    <w:p w14:paraId="5540F9FB" w14:textId="189ECF30" w:rsidR="00FD1081" w:rsidRDefault="00456264" w:rsidP="004A336A">
      <w:pPr>
        <w:pStyle w:val="a4"/>
        <w:numPr>
          <w:ilvl w:val="0"/>
          <w:numId w:val="13"/>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A0575C">
        <w:rPr>
          <w:rFonts w:ascii="Times New Roman" w:eastAsia="Times New Roman" w:hAnsi="Times New Roman" w:cs="Times New Roman"/>
          <w:sz w:val="28"/>
          <w:szCs w:val="28"/>
          <w:lang w:val="uk-UA"/>
        </w:rPr>
        <w:lastRenderedPageBreak/>
        <w:t xml:space="preserve">У </w:t>
      </w:r>
      <w:r w:rsidR="00A0575C" w:rsidRPr="00A0575C">
        <w:rPr>
          <w:rFonts w:ascii="Times New Roman" w:eastAsia="Times New Roman" w:hAnsi="Times New Roman" w:cs="Times New Roman"/>
          <w:sz w:val="28"/>
          <w:szCs w:val="28"/>
          <w:lang w:val="uk-UA"/>
        </w:rPr>
        <w:t xml:space="preserve">пункті </w:t>
      </w:r>
      <w:r w:rsidR="007160DB">
        <w:rPr>
          <w:rFonts w:ascii="Times New Roman" w:eastAsia="Times New Roman" w:hAnsi="Times New Roman" w:cs="Times New Roman"/>
          <w:sz w:val="28"/>
          <w:szCs w:val="28"/>
          <w:lang w:val="uk-UA"/>
        </w:rPr>
        <w:t>7</w:t>
      </w:r>
      <w:r w:rsidR="007160DB" w:rsidRPr="00A0575C">
        <w:rPr>
          <w:rFonts w:ascii="Times New Roman" w:eastAsia="Times New Roman" w:hAnsi="Times New Roman" w:cs="Times New Roman"/>
          <w:sz w:val="28"/>
          <w:szCs w:val="28"/>
          <w:lang w:val="uk-UA"/>
        </w:rPr>
        <w:t xml:space="preserve"> </w:t>
      </w:r>
      <w:r w:rsidR="00A74CAE" w:rsidRPr="00A0575C">
        <w:rPr>
          <w:rFonts w:ascii="Times New Roman" w:eastAsia="Times New Roman" w:hAnsi="Times New Roman" w:cs="Times New Roman"/>
          <w:sz w:val="28"/>
          <w:szCs w:val="28"/>
          <w:lang w:val="uk-UA"/>
        </w:rPr>
        <w:t xml:space="preserve">додатка до Акта приймання-передачі наданих послуг із забезпечення збільшення частки виробництва електричної енергії з альтернативних джерел з гарантованим  покупцем до </w:t>
      </w:r>
      <w:r w:rsidR="00B1165E" w:rsidRPr="00A0575C">
        <w:rPr>
          <w:rFonts w:ascii="Times New Roman" w:eastAsia="Times New Roman" w:hAnsi="Times New Roman" w:cs="Times New Roman"/>
          <w:sz w:val="28"/>
          <w:szCs w:val="28"/>
          <w:lang w:val="uk-UA"/>
        </w:rPr>
        <w:t xml:space="preserve">Типового договору про надання послуг із забезпечення збільшення частки виробництва електричної енергії з альтернативних джерел з гарантованим покупцем </w:t>
      </w:r>
      <w:r w:rsidRPr="00A0575C">
        <w:rPr>
          <w:rFonts w:ascii="Times New Roman" w:eastAsia="Times New Roman" w:hAnsi="Times New Roman" w:cs="Times New Roman"/>
          <w:sz w:val="28"/>
          <w:szCs w:val="28"/>
          <w:lang w:val="uk-UA"/>
        </w:rPr>
        <w:t>після слова «доходом» доповнити словами «гарантованого покупця», а знаки та слова «(у тому числі за зовнішньоекономічними договорами (контрактами)» виключити.</w:t>
      </w:r>
    </w:p>
    <w:p w14:paraId="1F7F1F7C" w14:textId="77777777" w:rsidR="00B12054" w:rsidRPr="00A0575C" w:rsidRDefault="00B12054" w:rsidP="00B12054">
      <w:pPr>
        <w:pStyle w:val="a4"/>
        <w:pBdr>
          <w:top w:val="nil"/>
          <w:left w:val="nil"/>
          <w:bottom w:val="nil"/>
          <w:right w:val="nil"/>
          <w:between w:val="nil"/>
        </w:pBdr>
        <w:tabs>
          <w:tab w:val="left" w:pos="360"/>
          <w:tab w:val="left" w:pos="993"/>
        </w:tabs>
        <w:spacing w:after="0" w:line="240" w:lineRule="auto"/>
        <w:ind w:left="567"/>
        <w:jc w:val="both"/>
        <w:rPr>
          <w:rFonts w:ascii="Times New Roman" w:eastAsia="Times New Roman" w:hAnsi="Times New Roman" w:cs="Times New Roman"/>
          <w:sz w:val="28"/>
          <w:szCs w:val="28"/>
          <w:lang w:val="uk-UA"/>
        </w:rPr>
      </w:pPr>
    </w:p>
    <w:p w14:paraId="6374DB31" w14:textId="3239A5EA" w:rsidR="006E237F" w:rsidRPr="004C7F74" w:rsidRDefault="00A54666" w:rsidP="00FA19C1">
      <w:pPr>
        <w:tabs>
          <w:tab w:val="left" w:pos="993"/>
        </w:tabs>
        <w:spacing w:after="0" w:line="240" w:lineRule="auto"/>
        <w:ind w:firstLine="851"/>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                                         _________________</w:t>
      </w:r>
      <w:bookmarkStart w:id="1" w:name="_heading=h.14flkzyl8wuf" w:colFirst="0" w:colLast="0"/>
      <w:bookmarkStart w:id="2" w:name="_heading=h.asxatah6hgvu" w:colFirst="0" w:colLast="0"/>
      <w:bookmarkEnd w:id="1"/>
      <w:bookmarkEnd w:id="2"/>
    </w:p>
    <w:sectPr w:rsidR="006E237F" w:rsidRPr="004C7F74" w:rsidSect="00CE7389">
      <w:pgSz w:w="11906" w:h="16838"/>
      <w:pgMar w:top="1134" w:right="566" w:bottom="1701" w:left="1701" w:header="568" w:footer="709" w:gutter="0"/>
      <w:pgNumType w:start="1"/>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B5B3E5" w16cex:dateUtc="2026-04-22T07:38: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28B76" w14:textId="77777777" w:rsidR="00F82E7A" w:rsidRDefault="00F82E7A">
      <w:pPr>
        <w:spacing w:after="0" w:line="240" w:lineRule="auto"/>
      </w:pPr>
      <w:r>
        <w:separator/>
      </w:r>
    </w:p>
  </w:endnote>
  <w:endnote w:type="continuationSeparator" w:id="0">
    <w:p w14:paraId="143A7733" w14:textId="77777777" w:rsidR="00F82E7A" w:rsidRDefault="00F82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F817D" w14:textId="77777777" w:rsidR="00F82E7A" w:rsidRDefault="00F82E7A">
      <w:pPr>
        <w:spacing w:after="0" w:line="240" w:lineRule="auto"/>
      </w:pPr>
      <w:r>
        <w:separator/>
      </w:r>
    </w:p>
  </w:footnote>
  <w:footnote w:type="continuationSeparator" w:id="0">
    <w:p w14:paraId="7DC8EFF2" w14:textId="77777777" w:rsidR="00F82E7A" w:rsidRDefault="00F82E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28E2" w14:textId="7360917F" w:rsidR="00154AAD" w:rsidRPr="004925CF" w:rsidRDefault="00154AAD">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sz w:val="24"/>
      </w:rPr>
    </w:pPr>
    <w:r w:rsidRPr="004925CF">
      <w:rPr>
        <w:rFonts w:ascii="Times New Roman" w:hAnsi="Times New Roman" w:cs="Times New Roman"/>
        <w:color w:val="000000"/>
        <w:sz w:val="24"/>
      </w:rPr>
      <w:fldChar w:fldCharType="begin"/>
    </w:r>
    <w:r w:rsidRPr="004925CF">
      <w:rPr>
        <w:rFonts w:ascii="Times New Roman" w:hAnsi="Times New Roman" w:cs="Times New Roman"/>
        <w:color w:val="000000"/>
        <w:sz w:val="24"/>
      </w:rPr>
      <w:instrText>PAGE</w:instrText>
    </w:r>
    <w:r w:rsidRPr="004925CF">
      <w:rPr>
        <w:rFonts w:ascii="Times New Roman" w:hAnsi="Times New Roman" w:cs="Times New Roman"/>
        <w:color w:val="000000"/>
        <w:sz w:val="24"/>
      </w:rPr>
      <w:fldChar w:fldCharType="separate"/>
    </w:r>
    <w:r w:rsidR="00B5306F">
      <w:rPr>
        <w:rFonts w:ascii="Times New Roman" w:hAnsi="Times New Roman" w:cs="Times New Roman"/>
        <w:noProof/>
        <w:color w:val="000000"/>
        <w:sz w:val="24"/>
      </w:rPr>
      <w:t>10</w:t>
    </w:r>
    <w:r w:rsidRPr="004925CF">
      <w:rPr>
        <w:rFonts w:ascii="Times New Roman" w:hAnsi="Times New Roman" w:cs="Times New Roman"/>
        <w:color w:val="000000"/>
        <w:sz w:val="24"/>
      </w:rPr>
      <w:fldChar w:fldCharType="end"/>
    </w:r>
  </w:p>
  <w:p w14:paraId="7CD92AF5" w14:textId="77777777" w:rsidR="00154AAD" w:rsidRDefault="00154AAD">
    <w:pPr>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185"/>
    <w:multiLevelType w:val="multilevel"/>
    <w:tmpl w:val="1910D5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EA2215"/>
    <w:multiLevelType w:val="multilevel"/>
    <w:tmpl w:val="8094124A"/>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061F7F7D"/>
    <w:multiLevelType w:val="multilevel"/>
    <w:tmpl w:val="5B9E4852"/>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0F2B04A8"/>
    <w:multiLevelType w:val="multilevel"/>
    <w:tmpl w:val="93968A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0C77B9"/>
    <w:multiLevelType w:val="multilevel"/>
    <w:tmpl w:val="9C74BC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2D2D71"/>
    <w:multiLevelType w:val="multilevel"/>
    <w:tmpl w:val="01A468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FF2661"/>
    <w:multiLevelType w:val="hybridMultilevel"/>
    <w:tmpl w:val="1FD22BFE"/>
    <w:lvl w:ilvl="0" w:tplc="12BE7FF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2F17463D"/>
    <w:multiLevelType w:val="hybridMultilevel"/>
    <w:tmpl w:val="5C56E5DA"/>
    <w:lvl w:ilvl="0" w:tplc="D2AE160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32D30F06"/>
    <w:multiLevelType w:val="hybridMultilevel"/>
    <w:tmpl w:val="C3D0774E"/>
    <w:lvl w:ilvl="0" w:tplc="4B0CA32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393B5912"/>
    <w:multiLevelType w:val="hybridMultilevel"/>
    <w:tmpl w:val="C7E4148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C8154A3"/>
    <w:multiLevelType w:val="multilevel"/>
    <w:tmpl w:val="78CCB65A"/>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52A41768"/>
    <w:multiLevelType w:val="hybridMultilevel"/>
    <w:tmpl w:val="B41A00C6"/>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58FF6773"/>
    <w:multiLevelType w:val="hybridMultilevel"/>
    <w:tmpl w:val="06AE9A2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CBB3102"/>
    <w:multiLevelType w:val="hybridMultilevel"/>
    <w:tmpl w:val="19181CDC"/>
    <w:lvl w:ilvl="0" w:tplc="8ABEFEA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4" w15:restartNumberingAfterBreak="0">
    <w:nsid w:val="68C650A1"/>
    <w:multiLevelType w:val="multilevel"/>
    <w:tmpl w:val="0136D2D6"/>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5" w15:restartNumberingAfterBreak="0">
    <w:nsid w:val="693D14A9"/>
    <w:multiLevelType w:val="hybridMultilevel"/>
    <w:tmpl w:val="3EA251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BA90414"/>
    <w:multiLevelType w:val="multilevel"/>
    <w:tmpl w:val="2E48FE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63C23D8"/>
    <w:multiLevelType w:val="multilevel"/>
    <w:tmpl w:val="A25E58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7901D0"/>
    <w:multiLevelType w:val="multilevel"/>
    <w:tmpl w:val="58ECEEE2"/>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abstractNumId w:val="10"/>
  </w:num>
  <w:num w:numId="2">
    <w:abstractNumId w:val="4"/>
  </w:num>
  <w:num w:numId="3">
    <w:abstractNumId w:val="17"/>
  </w:num>
  <w:num w:numId="4">
    <w:abstractNumId w:val="0"/>
  </w:num>
  <w:num w:numId="5">
    <w:abstractNumId w:val="14"/>
  </w:num>
  <w:num w:numId="6">
    <w:abstractNumId w:val="1"/>
  </w:num>
  <w:num w:numId="7">
    <w:abstractNumId w:val="5"/>
  </w:num>
  <w:num w:numId="8">
    <w:abstractNumId w:val="2"/>
  </w:num>
  <w:num w:numId="9">
    <w:abstractNumId w:val="18"/>
  </w:num>
  <w:num w:numId="10">
    <w:abstractNumId w:val="16"/>
  </w:num>
  <w:num w:numId="11">
    <w:abstractNumId w:val="15"/>
  </w:num>
  <w:num w:numId="12">
    <w:abstractNumId w:val="12"/>
  </w:num>
  <w:num w:numId="13">
    <w:abstractNumId w:val="11"/>
  </w:num>
  <w:num w:numId="14">
    <w:abstractNumId w:val="13"/>
  </w:num>
  <w:num w:numId="15">
    <w:abstractNumId w:val="9"/>
  </w:num>
  <w:num w:numId="16">
    <w:abstractNumId w:val="8"/>
  </w:num>
  <w:num w:numId="17">
    <w:abstractNumId w:val="6"/>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75C"/>
    <w:rsid w:val="00000A57"/>
    <w:rsid w:val="00005531"/>
    <w:rsid w:val="000072A3"/>
    <w:rsid w:val="000161B9"/>
    <w:rsid w:val="000162FD"/>
    <w:rsid w:val="0001642F"/>
    <w:rsid w:val="00016C95"/>
    <w:rsid w:val="00020D94"/>
    <w:rsid w:val="00021D53"/>
    <w:rsid w:val="00022FB5"/>
    <w:rsid w:val="00024769"/>
    <w:rsid w:val="00026F74"/>
    <w:rsid w:val="00026FC8"/>
    <w:rsid w:val="000271AE"/>
    <w:rsid w:val="00032F49"/>
    <w:rsid w:val="00034274"/>
    <w:rsid w:val="000422B2"/>
    <w:rsid w:val="0004302C"/>
    <w:rsid w:val="00044CC4"/>
    <w:rsid w:val="00047252"/>
    <w:rsid w:val="00047AC0"/>
    <w:rsid w:val="00053E09"/>
    <w:rsid w:val="00060C36"/>
    <w:rsid w:val="00070034"/>
    <w:rsid w:val="00072096"/>
    <w:rsid w:val="00081BFE"/>
    <w:rsid w:val="000869E6"/>
    <w:rsid w:val="00086D22"/>
    <w:rsid w:val="00090D77"/>
    <w:rsid w:val="000932FF"/>
    <w:rsid w:val="000A1423"/>
    <w:rsid w:val="000A5F7A"/>
    <w:rsid w:val="000A7A83"/>
    <w:rsid w:val="000B029C"/>
    <w:rsid w:val="000B4C7A"/>
    <w:rsid w:val="000B5CDD"/>
    <w:rsid w:val="000B70A2"/>
    <w:rsid w:val="000B7B21"/>
    <w:rsid w:val="000D6D83"/>
    <w:rsid w:val="000E1F60"/>
    <w:rsid w:val="000E30D0"/>
    <w:rsid w:val="000E3155"/>
    <w:rsid w:val="000E7AEA"/>
    <w:rsid w:val="000F17D4"/>
    <w:rsid w:val="000F3A1B"/>
    <w:rsid w:val="000F42B2"/>
    <w:rsid w:val="000F7181"/>
    <w:rsid w:val="00103C9B"/>
    <w:rsid w:val="001076FD"/>
    <w:rsid w:val="0011058A"/>
    <w:rsid w:val="0011594D"/>
    <w:rsid w:val="00122C4F"/>
    <w:rsid w:val="0012419D"/>
    <w:rsid w:val="00127084"/>
    <w:rsid w:val="00127A4E"/>
    <w:rsid w:val="001309D3"/>
    <w:rsid w:val="001438B6"/>
    <w:rsid w:val="00153A95"/>
    <w:rsid w:val="00154AAD"/>
    <w:rsid w:val="00154F9B"/>
    <w:rsid w:val="00155830"/>
    <w:rsid w:val="001634D2"/>
    <w:rsid w:val="00175561"/>
    <w:rsid w:val="00176282"/>
    <w:rsid w:val="00185C5C"/>
    <w:rsid w:val="00190824"/>
    <w:rsid w:val="001A153C"/>
    <w:rsid w:val="001A37E6"/>
    <w:rsid w:val="001A3CCC"/>
    <w:rsid w:val="001A7F1F"/>
    <w:rsid w:val="001B0F62"/>
    <w:rsid w:val="001B1784"/>
    <w:rsid w:val="001B20E5"/>
    <w:rsid w:val="001C2C24"/>
    <w:rsid w:val="001C6A78"/>
    <w:rsid w:val="001D0069"/>
    <w:rsid w:val="001D1805"/>
    <w:rsid w:val="001E0771"/>
    <w:rsid w:val="001E0CA6"/>
    <w:rsid w:val="001E1B3E"/>
    <w:rsid w:val="001E3715"/>
    <w:rsid w:val="001E37C6"/>
    <w:rsid w:val="001F534B"/>
    <w:rsid w:val="00203E9E"/>
    <w:rsid w:val="002065FC"/>
    <w:rsid w:val="00206865"/>
    <w:rsid w:val="00207D58"/>
    <w:rsid w:val="002113C2"/>
    <w:rsid w:val="00217CDB"/>
    <w:rsid w:val="00217E1D"/>
    <w:rsid w:val="00224B46"/>
    <w:rsid w:val="0022705F"/>
    <w:rsid w:val="00234CCF"/>
    <w:rsid w:val="00250F4D"/>
    <w:rsid w:val="00261293"/>
    <w:rsid w:val="00262E2E"/>
    <w:rsid w:val="00265081"/>
    <w:rsid w:val="00265D49"/>
    <w:rsid w:val="00266078"/>
    <w:rsid w:val="00267317"/>
    <w:rsid w:val="002701A9"/>
    <w:rsid w:val="00270B0B"/>
    <w:rsid w:val="00273107"/>
    <w:rsid w:val="00273B4B"/>
    <w:rsid w:val="0027545A"/>
    <w:rsid w:val="00275C5C"/>
    <w:rsid w:val="00292C73"/>
    <w:rsid w:val="00295B6B"/>
    <w:rsid w:val="00296764"/>
    <w:rsid w:val="002A0235"/>
    <w:rsid w:val="002A5799"/>
    <w:rsid w:val="002B4B5B"/>
    <w:rsid w:val="002B7C1D"/>
    <w:rsid w:val="002D0377"/>
    <w:rsid w:val="002E297D"/>
    <w:rsid w:val="002E2CF9"/>
    <w:rsid w:val="002E422C"/>
    <w:rsid w:val="002E5763"/>
    <w:rsid w:val="002F79DD"/>
    <w:rsid w:val="00306228"/>
    <w:rsid w:val="003102E5"/>
    <w:rsid w:val="0031050D"/>
    <w:rsid w:val="00311BCA"/>
    <w:rsid w:val="00312E32"/>
    <w:rsid w:val="00320161"/>
    <w:rsid w:val="003215BB"/>
    <w:rsid w:val="0034124D"/>
    <w:rsid w:val="00341FB2"/>
    <w:rsid w:val="0035199E"/>
    <w:rsid w:val="003527B3"/>
    <w:rsid w:val="00353ADB"/>
    <w:rsid w:val="0035668E"/>
    <w:rsid w:val="00357F1D"/>
    <w:rsid w:val="00367080"/>
    <w:rsid w:val="003677FE"/>
    <w:rsid w:val="0037136B"/>
    <w:rsid w:val="00372700"/>
    <w:rsid w:val="00374617"/>
    <w:rsid w:val="00375B9D"/>
    <w:rsid w:val="00386D47"/>
    <w:rsid w:val="00386E2B"/>
    <w:rsid w:val="00395215"/>
    <w:rsid w:val="00395E96"/>
    <w:rsid w:val="0039759C"/>
    <w:rsid w:val="003A2DC5"/>
    <w:rsid w:val="003A3BBA"/>
    <w:rsid w:val="003A4AFB"/>
    <w:rsid w:val="003A5AEA"/>
    <w:rsid w:val="003A60CD"/>
    <w:rsid w:val="003B01E7"/>
    <w:rsid w:val="003B27D4"/>
    <w:rsid w:val="003B339D"/>
    <w:rsid w:val="003B5589"/>
    <w:rsid w:val="003C336F"/>
    <w:rsid w:val="003C385D"/>
    <w:rsid w:val="003D1B0F"/>
    <w:rsid w:val="003D2374"/>
    <w:rsid w:val="003D27D1"/>
    <w:rsid w:val="003D4DBD"/>
    <w:rsid w:val="003D502C"/>
    <w:rsid w:val="003D6DE0"/>
    <w:rsid w:val="003D71EC"/>
    <w:rsid w:val="003E5A42"/>
    <w:rsid w:val="003E7B29"/>
    <w:rsid w:val="003F2D0D"/>
    <w:rsid w:val="003F3172"/>
    <w:rsid w:val="003F35F0"/>
    <w:rsid w:val="003F4FDC"/>
    <w:rsid w:val="003F5383"/>
    <w:rsid w:val="003F583F"/>
    <w:rsid w:val="003F78C0"/>
    <w:rsid w:val="00401EE8"/>
    <w:rsid w:val="0040233E"/>
    <w:rsid w:val="00405898"/>
    <w:rsid w:val="00407476"/>
    <w:rsid w:val="00407FE7"/>
    <w:rsid w:val="00411A72"/>
    <w:rsid w:val="00417B66"/>
    <w:rsid w:val="004245A8"/>
    <w:rsid w:val="00424FA7"/>
    <w:rsid w:val="00442208"/>
    <w:rsid w:val="00451823"/>
    <w:rsid w:val="004553EA"/>
    <w:rsid w:val="00456264"/>
    <w:rsid w:val="0046196B"/>
    <w:rsid w:val="0046313F"/>
    <w:rsid w:val="004705E9"/>
    <w:rsid w:val="00480E86"/>
    <w:rsid w:val="00483B98"/>
    <w:rsid w:val="00484040"/>
    <w:rsid w:val="00484FAF"/>
    <w:rsid w:val="004860E4"/>
    <w:rsid w:val="00491113"/>
    <w:rsid w:val="004925CF"/>
    <w:rsid w:val="00493CF2"/>
    <w:rsid w:val="004A4F98"/>
    <w:rsid w:val="004B3157"/>
    <w:rsid w:val="004C1D2D"/>
    <w:rsid w:val="004C5898"/>
    <w:rsid w:val="004C5F0B"/>
    <w:rsid w:val="004C6EE7"/>
    <w:rsid w:val="004C7F74"/>
    <w:rsid w:val="004D1CF3"/>
    <w:rsid w:val="004D59B1"/>
    <w:rsid w:val="004D5F6E"/>
    <w:rsid w:val="004E0E29"/>
    <w:rsid w:val="004E4A5B"/>
    <w:rsid w:val="004E4BBD"/>
    <w:rsid w:val="004F3350"/>
    <w:rsid w:val="004F5034"/>
    <w:rsid w:val="00511A2C"/>
    <w:rsid w:val="005130C8"/>
    <w:rsid w:val="00517476"/>
    <w:rsid w:val="005262E0"/>
    <w:rsid w:val="005300F6"/>
    <w:rsid w:val="00540FC4"/>
    <w:rsid w:val="00542E9D"/>
    <w:rsid w:val="00544553"/>
    <w:rsid w:val="00547F53"/>
    <w:rsid w:val="00547FD1"/>
    <w:rsid w:val="00550C45"/>
    <w:rsid w:val="00551BFB"/>
    <w:rsid w:val="00555DEC"/>
    <w:rsid w:val="005577C2"/>
    <w:rsid w:val="00564BFB"/>
    <w:rsid w:val="00564D3E"/>
    <w:rsid w:val="00571BB2"/>
    <w:rsid w:val="00572614"/>
    <w:rsid w:val="005753BE"/>
    <w:rsid w:val="005754FD"/>
    <w:rsid w:val="00576E72"/>
    <w:rsid w:val="00577465"/>
    <w:rsid w:val="0058352F"/>
    <w:rsid w:val="00585012"/>
    <w:rsid w:val="00586579"/>
    <w:rsid w:val="0059227B"/>
    <w:rsid w:val="005975D7"/>
    <w:rsid w:val="005A4E21"/>
    <w:rsid w:val="005A5EA0"/>
    <w:rsid w:val="005B48CE"/>
    <w:rsid w:val="005C0C75"/>
    <w:rsid w:val="005D556E"/>
    <w:rsid w:val="005E02E7"/>
    <w:rsid w:val="005F73C3"/>
    <w:rsid w:val="00604D1B"/>
    <w:rsid w:val="0061035D"/>
    <w:rsid w:val="00613A27"/>
    <w:rsid w:val="006158EC"/>
    <w:rsid w:val="00616445"/>
    <w:rsid w:val="006169D8"/>
    <w:rsid w:val="00622448"/>
    <w:rsid w:val="00624409"/>
    <w:rsid w:val="0062538F"/>
    <w:rsid w:val="00630D6E"/>
    <w:rsid w:val="00630EDB"/>
    <w:rsid w:val="006316D8"/>
    <w:rsid w:val="00634F4B"/>
    <w:rsid w:val="00640022"/>
    <w:rsid w:val="00643B12"/>
    <w:rsid w:val="00646D7D"/>
    <w:rsid w:val="006474CD"/>
    <w:rsid w:val="006624E5"/>
    <w:rsid w:val="00671624"/>
    <w:rsid w:val="00674BCE"/>
    <w:rsid w:val="006754AB"/>
    <w:rsid w:val="00675D9C"/>
    <w:rsid w:val="00676D9C"/>
    <w:rsid w:val="00684757"/>
    <w:rsid w:val="00692D66"/>
    <w:rsid w:val="00694E1F"/>
    <w:rsid w:val="006A420E"/>
    <w:rsid w:val="006B0D81"/>
    <w:rsid w:val="006B247F"/>
    <w:rsid w:val="006B5FE9"/>
    <w:rsid w:val="006B6C4B"/>
    <w:rsid w:val="006C1BBD"/>
    <w:rsid w:val="006C3425"/>
    <w:rsid w:val="006C4F9D"/>
    <w:rsid w:val="006C666D"/>
    <w:rsid w:val="006D1A6A"/>
    <w:rsid w:val="006D5FA6"/>
    <w:rsid w:val="006E1EE0"/>
    <w:rsid w:val="006E237F"/>
    <w:rsid w:val="006E5274"/>
    <w:rsid w:val="006E67BC"/>
    <w:rsid w:val="006E6A65"/>
    <w:rsid w:val="006F2283"/>
    <w:rsid w:val="006F25BC"/>
    <w:rsid w:val="006F6A9B"/>
    <w:rsid w:val="006F74CF"/>
    <w:rsid w:val="007114ED"/>
    <w:rsid w:val="007149CC"/>
    <w:rsid w:val="007160DB"/>
    <w:rsid w:val="007206FA"/>
    <w:rsid w:val="00721D24"/>
    <w:rsid w:val="00723C79"/>
    <w:rsid w:val="0072637F"/>
    <w:rsid w:val="007276B3"/>
    <w:rsid w:val="00742323"/>
    <w:rsid w:val="00744EEF"/>
    <w:rsid w:val="00750721"/>
    <w:rsid w:val="0075727C"/>
    <w:rsid w:val="007663A0"/>
    <w:rsid w:val="0077503E"/>
    <w:rsid w:val="007943CD"/>
    <w:rsid w:val="00794801"/>
    <w:rsid w:val="007964B1"/>
    <w:rsid w:val="007976D6"/>
    <w:rsid w:val="007A4685"/>
    <w:rsid w:val="007A4941"/>
    <w:rsid w:val="007A55A7"/>
    <w:rsid w:val="007A566A"/>
    <w:rsid w:val="007A7D21"/>
    <w:rsid w:val="007B4EA6"/>
    <w:rsid w:val="007B6F64"/>
    <w:rsid w:val="007C0968"/>
    <w:rsid w:val="007C167B"/>
    <w:rsid w:val="007C325D"/>
    <w:rsid w:val="007D07D4"/>
    <w:rsid w:val="007D48E7"/>
    <w:rsid w:val="007E04BC"/>
    <w:rsid w:val="007E11B2"/>
    <w:rsid w:val="007E1F7E"/>
    <w:rsid w:val="007E4CF8"/>
    <w:rsid w:val="007E634A"/>
    <w:rsid w:val="007E7C7A"/>
    <w:rsid w:val="007F23C1"/>
    <w:rsid w:val="007F2CBA"/>
    <w:rsid w:val="007F547B"/>
    <w:rsid w:val="00804677"/>
    <w:rsid w:val="008052EF"/>
    <w:rsid w:val="008062BA"/>
    <w:rsid w:val="0081053F"/>
    <w:rsid w:val="008139E2"/>
    <w:rsid w:val="00822983"/>
    <w:rsid w:val="00825F55"/>
    <w:rsid w:val="008308FF"/>
    <w:rsid w:val="00836F21"/>
    <w:rsid w:val="008505BC"/>
    <w:rsid w:val="008507FD"/>
    <w:rsid w:val="00850A0B"/>
    <w:rsid w:val="00854F25"/>
    <w:rsid w:val="00860C83"/>
    <w:rsid w:val="00861078"/>
    <w:rsid w:val="008615F5"/>
    <w:rsid w:val="00863EAF"/>
    <w:rsid w:val="00870F33"/>
    <w:rsid w:val="00881552"/>
    <w:rsid w:val="00890A04"/>
    <w:rsid w:val="008A1193"/>
    <w:rsid w:val="008A447A"/>
    <w:rsid w:val="008B0C8F"/>
    <w:rsid w:val="008B3AEB"/>
    <w:rsid w:val="008B52B6"/>
    <w:rsid w:val="008B69CC"/>
    <w:rsid w:val="008C4927"/>
    <w:rsid w:val="008D0230"/>
    <w:rsid w:val="008D110D"/>
    <w:rsid w:val="008D1427"/>
    <w:rsid w:val="008E1DF1"/>
    <w:rsid w:val="008E7F74"/>
    <w:rsid w:val="008F08FE"/>
    <w:rsid w:val="008F0DD0"/>
    <w:rsid w:val="008F1D6D"/>
    <w:rsid w:val="008F5F94"/>
    <w:rsid w:val="008F7BC8"/>
    <w:rsid w:val="0090377E"/>
    <w:rsid w:val="00903F35"/>
    <w:rsid w:val="00905C95"/>
    <w:rsid w:val="00907D22"/>
    <w:rsid w:val="00913FC9"/>
    <w:rsid w:val="00915E41"/>
    <w:rsid w:val="00920675"/>
    <w:rsid w:val="00925B27"/>
    <w:rsid w:val="009316FB"/>
    <w:rsid w:val="00932187"/>
    <w:rsid w:val="00932E7A"/>
    <w:rsid w:val="00934653"/>
    <w:rsid w:val="009413D9"/>
    <w:rsid w:val="00943EE4"/>
    <w:rsid w:val="00944030"/>
    <w:rsid w:val="009535D4"/>
    <w:rsid w:val="0095476D"/>
    <w:rsid w:val="00962A74"/>
    <w:rsid w:val="00964408"/>
    <w:rsid w:val="00972990"/>
    <w:rsid w:val="00984E1D"/>
    <w:rsid w:val="00986962"/>
    <w:rsid w:val="00990E90"/>
    <w:rsid w:val="0099207C"/>
    <w:rsid w:val="009A50B6"/>
    <w:rsid w:val="009B39D2"/>
    <w:rsid w:val="009B3B12"/>
    <w:rsid w:val="009B557C"/>
    <w:rsid w:val="009C2CCB"/>
    <w:rsid w:val="009C2F48"/>
    <w:rsid w:val="009C7BA8"/>
    <w:rsid w:val="009D3222"/>
    <w:rsid w:val="009D3ADA"/>
    <w:rsid w:val="009D6489"/>
    <w:rsid w:val="009D691E"/>
    <w:rsid w:val="009D762B"/>
    <w:rsid w:val="009E08E1"/>
    <w:rsid w:val="009E0C16"/>
    <w:rsid w:val="009E3269"/>
    <w:rsid w:val="009E3FC0"/>
    <w:rsid w:val="009E4528"/>
    <w:rsid w:val="009E4577"/>
    <w:rsid w:val="009E5D26"/>
    <w:rsid w:val="009E65BC"/>
    <w:rsid w:val="009E781E"/>
    <w:rsid w:val="009F0917"/>
    <w:rsid w:val="00A00433"/>
    <w:rsid w:val="00A0575C"/>
    <w:rsid w:val="00A12DA7"/>
    <w:rsid w:val="00A15083"/>
    <w:rsid w:val="00A23DF8"/>
    <w:rsid w:val="00A30956"/>
    <w:rsid w:val="00A34943"/>
    <w:rsid w:val="00A413CA"/>
    <w:rsid w:val="00A52BED"/>
    <w:rsid w:val="00A53B08"/>
    <w:rsid w:val="00A54666"/>
    <w:rsid w:val="00A551F2"/>
    <w:rsid w:val="00A63F66"/>
    <w:rsid w:val="00A72834"/>
    <w:rsid w:val="00A7338B"/>
    <w:rsid w:val="00A74CAE"/>
    <w:rsid w:val="00A8000E"/>
    <w:rsid w:val="00A8416F"/>
    <w:rsid w:val="00A8604C"/>
    <w:rsid w:val="00A90D52"/>
    <w:rsid w:val="00A93965"/>
    <w:rsid w:val="00A946CF"/>
    <w:rsid w:val="00AA3787"/>
    <w:rsid w:val="00AA7394"/>
    <w:rsid w:val="00AA7DB7"/>
    <w:rsid w:val="00AB1F73"/>
    <w:rsid w:val="00AB1F7F"/>
    <w:rsid w:val="00AB5104"/>
    <w:rsid w:val="00AB7C2D"/>
    <w:rsid w:val="00AC2811"/>
    <w:rsid w:val="00AC773B"/>
    <w:rsid w:val="00AD088C"/>
    <w:rsid w:val="00AD32BA"/>
    <w:rsid w:val="00AD678A"/>
    <w:rsid w:val="00AE2201"/>
    <w:rsid w:val="00AE7BCA"/>
    <w:rsid w:val="00AF1482"/>
    <w:rsid w:val="00AF3CA2"/>
    <w:rsid w:val="00AF557C"/>
    <w:rsid w:val="00AF6B55"/>
    <w:rsid w:val="00AF721F"/>
    <w:rsid w:val="00B0039A"/>
    <w:rsid w:val="00B07B81"/>
    <w:rsid w:val="00B1165E"/>
    <w:rsid w:val="00B12054"/>
    <w:rsid w:val="00B1221A"/>
    <w:rsid w:val="00B1689F"/>
    <w:rsid w:val="00B20113"/>
    <w:rsid w:val="00B20B04"/>
    <w:rsid w:val="00B22D5C"/>
    <w:rsid w:val="00B23996"/>
    <w:rsid w:val="00B36AB1"/>
    <w:rsid w:val="00B41004"/>
    <w:rsid w:val="00B41469"/>
    <w:rsid w:val="00B43B0E"/>
    <w:rsid w:val="00B43E55"/>
    <w:rsid w:val="00B45714"/>
    <w:rsid w:val="00B5306F"/>
    <w:rsid w:val="00B55277"/>
    <w:rsid w:val="00B61768"/>
    <w:rsid w:val="00B65427"/>
    <w:rsid w:val="00B667C5"/>
    <w:rsid w:val="00B66C98"/>
    <w:rsid w:val="00B70620"/>
    <w:rsid w:val="00B7450D"/>
    <w:rsid w:val="00B814DB"/>
    <w:rsid w:val="00B82B77"/>
    <w:rsid w:val="00B90BEC"/>
    <w:rsid w:val="00B92F11"/>
    <w:rsid w:val="00B9431C"/>
    <w:rsid w:val="00BA2C94"/>
    <w:rsid w:val="00BA3096"/>
    <w:rsid w:val="00BA508C"/>
    <w:rsid w:val="00BA620D"/>
    <w:rsid w:val="00BA67B4"/>
    <w:rsid w:val="00BB056B"/>
    <w:rsid w:val="00BB06AD"/>
    <w:rsid w:val="00BB07C9"/>
    <w:rsid w:val="00BB1FA4"/>
    <w:rsid w:val="00BB47DB"/>
    <w:rsid w:val="00BB4979"/>
    <w:rsid w:val="00BB49E3"/>
    <w:rsid w:val="00BB5097"/>
    <w:rsid w:val="00BC2816"/>
    <w:rsid w:val="00BC2E30"/>
    <w:rsid w:val="00BC521A"/>
    <w:rsid w:val="00BD1179"/>
    <w:rsid w:val="00BD3A47"/>
    <w:rsid w:val="00BD70A6"/>
    <w:rsid w:val="00BD7783"/>
    <w:rsid w:val="00BE2D39"/>
    <w:rsid w:val="00BE30B3"/>
    <w:rsid w:val="00BE6573"/>
    <w:rsid w:val="00BF1647"/>
    <w:rsid w:val="00BF7642"/>
    <w:rsid w:val="00C02509"/>
    <w:rsid w:val="00C0495C"/>
    <w:rsid w:val="00C05911"/>
    <w:rsid w:val="00C06881"/>
    <w:rsid w:val="00C14DBE"/>
    <w:rsid w:val="00C169EE"/>
    <w:rsid w:val="00C21275"/>
    <w:rsid w:val="00C21EBA"/>
    <w:rsid w:val="00C2301E"/>
    <w:rsid w:val="00C231E4"/>
    <w:rsid w:val="00C26AA9"/>
    <w:rsid w:val="00C318AC"/>
    <w:rsid w:val="00C31D92"/>
    <w:rsid w:val="00C34FDE"/>
    <w:rsid w:val="00C364BE"/>
    <w:rsid w:val="00C3753A"/>
    <w:rsid w:val="00C40AC5"/>
    <w:rsid w:val="00C440A9"/>
    <w:rsid w:val="00C4775F"/>
    <w:rsid w:val="00C51235"/>
    <w:rsid w:val="00C52AEA"/>
    <w:rsid w:val="00C52CB8"/>
    <w:rsid w:val="00C5345F"/>
    <w:rsid w:val="00C558D3"/>
    <w:rsid w:val="00C55A2C"/>
    <w:rsid w:val="00C66FF6"/>
    <w:rsid w:val="00C7203E"/>
    <w:rsid w:val="00C75E7B"/>
    <w:rsid w:val="00C772DD"/>
    <w:rsid w:val="00C86957"/>
    <w:rsid w:val="00C9706F"/>
    <w:rsid w:val="00C9755D"/>
    <w:rsid w:val="00CA37B1"/>
    <w:rsid w:val="00CA6D75"/>
    <w:rsid w:val="00CA7CA1"/>
    <w:rsid w:val="00CB167A"/>
    <w:rsid w:val="00CB480C"/>
    <w:rsid w:val="00CB5B8A"/>
    <w:rsid w:val="00CB5C13"/>
    <w:rsid w:val="00CB609F"/>
    <w:rsid w:val="00CC09A0"/>
    <w:rsid w:val="00CC5BE2"/>
    <w:rsid w:val="00CC6F58"/>
    <w:rsid w:val="00CD0476"/>
    <w:rsid w:val="00CD4662"/>
    <w:rsid w:val="00CE0609"/>
    <w:rsid w:val="00CE0D1E"/>
    <w:rsid w:val="00CE3609"/>
    <w:rsid w:val="00CE70DC"/>
    <w:rsid w:val="00CE726F"/>
    <w:rsid w:val="00CE7389"/>
    <w:rsid w:val="00CF0BEA"/>
    <w:rsid w:val="00CF1B0C"/>
    <w:rsid w:val="00CF4D8D"/>
    <w:rsid w:val="00CF546A"/>
    <w:rsid w:val="00D008EE"/>
    <w:rsid w:val="00D04ADC"/>
    <w:rsid w:val="00D0797F"/>
    <w:rsid w:val="00D1254F"/>
    <w:rsid w:val="00D266C9"/>
    <w:rsid w:val="00D2714E"/>
    <w:rsid w:val="00D30FF4"/>
    <w:rsid w:val="00D4609F"/>
    <w:rsid w:val="00D526EB"/>
    <w:rsid w:val="00D54204"/>
    <w:rsid w:val="00D61E52"/>
    <w:rsid w:val="00D65F8D"/>
    <w:rsid w:val="00D6675C"/>
    <w:rsid w:val="00D7393E"/>
    <w:rsid w:val="00D747DD"/>
    <w:rsid w:val="00D74FAB"/>
    <w:rsid w:val="00D7502A"/>
    <w:rsid w:val="00D764F3"/>
    <w:rsid w:val="00D82A86"/>
    <w:rsid w:val="00D85976"/>
    <w:rsid w:val="00D91BB7"/>
    <w:rsid w:val="00D93B92"/>
    <w:rsid w:val="00D9417F"/>
    <w:rsid w:val="00DA5327"/>
    <w:rsid w:val="00DB368D"/>
    <w:rsid w:val="00DB3EBC"/>
    <w:rsid w:val="00DB633C"/>
    <w:rsid w:val="00DC4E7E"/>
    <w:rsid w:val="00DD49C7"/>
    <w:rsid w:val="00DD5AAC"/>
    <w:rsid w:val="00DD6F1B"/>
    <w:rsid w:val="00DE0332"/>
    <w:rsid w:val="00DE0A41"/>
    <w:rsid w:val="00DE1903"/>
    <w:rsid w:val="00DE57D0"/>
    <w:rsid w:val="00DF0048"/>
    <w:rsid w:val="00DF35C2"/>
    <w:rsid w:val="00DF66EE"/>
    <w:rsid w:val="00DF72A5"/>
    <w:rsid w:val="00E20B9F"/>
    <w:rsid w:val="00E2259C"/>
    <w:rsid w:val="00E24E22"/>
    <w:rsid w:val="00E35E38"/>
    <w:rsid w:val="00E41E80"/>
    <w:rsid w:val="00E4501F"/>
    <w:rsid w:val="00E50454"/>
    <w:rsid w:val="00E50AF5"/>
    <w:rsid w:val="00E558B2"/>
    <w:rsid w:val="00E5593B"/>
    <w:rsid w:val="00E6188A"/>
    <w:rsid w:val="00E62D7E"/>
    <w:rsid w:val="00E63353"/>
    <w:rsid w:val="00E63871"/>
    <w:rsid w:val="00E65A92"/>
    <w:rsid w:val="00E73897"/>
    <w:rsid w:val="00E73A97"/>
    <w:rsid w:val="00E85A1E"/>
    <w:rsid w:val="00E85A6F"/>
    <w:rsid w:val="00E90637"/>
    <w:rsid w:val="00E9318A"/>
    <w:rsid w:val="00E944E2"/>
    <w:rsid w:val="00EA2BC1"/>
    <w:rsid w:val="00EA4624"/>
    <w:rsid w:val="00EB2F96"/>
    <w:rsid w:val="00EB4580"/>
    <w:rsid w:val="00EC0503"/>
    <w:rsid w:val="00EC1639"/>
    <w:rsid w:val="00EC4E15"/>
    <w:rsid w:val="00EC778A"/>
    <w:rsid w:val="00EC7A9D"/>
    <w:rsid w:val="00EC7F88"/>
    <w:rsid w:val="00ED6783"/>
    <w:rsid w:val="00ED6B00"/>
    <w:rsid w:val="00EE1960"/>
    <w:rsid w:val="00EE3396"/>
    <w:rsid w:val="00EE3BC9"/>
    <w:rsid w:val="00EF0731"/>
    <w:rsid w:val="00EF3531"/>
    <w:rsid w:val="00F03594"/>
    <w:rsid w:val="00F03A56"/>
    <w:rsid w:val="00F04997"/>
    <w:rsid w:val="00F052B4"/>
    <w:rsid w:val="00F057B6"/>
    <w:rsid w:val="00F06D67"/>
    <w:rsid w:val="00F1003D"/>
    <w:rsid w:val="00F12CB7"/>
    <w:rsid w:val="00F14954"/>
    <w:rsid w:val="00F1508D"/>
    <w:rsid w:val="00F15DA0"/>
    <w:rsid w:val="00F16343"/>
    <w:rsid w:val="00F20668"/>
    <w:rsid w:val="00F31F3D"/>
    <w:rsid w:val="00F32348"/>
    <w:rsid w:val="00F323F1"/>
    <w:rsid w:val="00F328D8"/>
    <w:rsid w:val="00F3578B"/>
    <w:rsid w:val="00F40708"/>
    <w:rsid w:val="00F41FED"/>
    <w:rsid w:val="00F45C39"/>
    <w:rsid w:val="00F475E4"/>
    <w:rsid w:val="00F508DE"/>
    <w:rsid w:val="00F5193B"/>
    <w:rsid w:val="00F53933"/>
    <w:rsid w:val="00F6765A"/>
    <w:rsid w:val="00F728BB"/>
    <w:rsid w:val="00F729E4"/>
    <w:rsid w:val="00F77509"/>
    <w:rsid w:val="00F82D44"/>
    <w:rsid w:val="00F82E7A"/>
    <w:rsid w:val="00F83855"/>
    <w:rsid w:val="00F84B47"/>
    <w:rsid w:val="00F86CF1"/>
    <w:rsid w:val="00F97530"/>
    <w:rsid w:val="00FA1473"/>
    <w:rsid w:val="00FA19C1"/>
    <w:rsid w:val="00FA1F2D"/>
    <w:rsid w:val="00FA4F09"/>
    <w:rsid w:val="00FA565B"/>
    <w:rsid w:val="00FB1CC8"/>
    <w:rsid w:val="00FB428A"/>
    <w:rsid w:val="00FC14EA"/>
    <w:rsid w:val="00FC1C0E"/>
    <w:rsid w:val="00FC1CA8"/>
    <w:rsid w:val="00FC7825"/>
    <w:rsid w:val="00FD1081"/>
    <w:rsid w:val="00FD20E4"/>
    <w:rsid w:val="00FD2474"/>
    <w:rsid w:val="00FD6F47"/>
    <w:rsid w:val="00FE07C8"/>
    <w:rsid w:val="00FE2A53"/>
    <w:rsid w:val="00FE70AB"/>
    <w:rsid w:val="00FF0737"/>
    <w:rsid w:val="00FF4E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95934"/>
  <w15:docId w15:val="{122BEC80-8636-42A0-AA43-5E376C9DE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A63"/>
    <w:rPr>
      <w:lang w:val="ru-RU"/>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uiPriority w:val="34"/>
    <w:qFormat/>
    <w:rsid w:val="00CB7A63"/>
    <w:pPr>
      <w:ind w:left="720"/>
      <w:contextualSpacing/>
    </w:pPr>
  </w:style>
  <w:style w:type="character" w:styleId="a5">
    <w:name w:val="Hyperlink"/>
    <w:basedOn w:val="a0"/>
    <w:uiPriority w:val="99"/>
    <w:unhideWhenUsed/>
    <w:rsid w:val="00186F7A"/>
    <w:rPr>
      <w:color w:val="0563C1" w:themeColor="hyperlink"/>
      <w:u w:val="single"/>
    </w:rPr>
  </w:style>
  <w:style w:type="paragraph" w:styleId="a6">
    <w:name w:val="Balloon Text"/>
    <w:basedOn w:val="a"/>
    <w:link w:val="a7"/>
    <w:uiPriority w:val="99"/>
    <w:semiHidden/>
    <w:unhideWhenUsed/>
    <w:rsid w:val="00D443D0"/>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443D0"/>
    <w:rPr>
      <w:rFonts w:ascii="Segoe UI" w:hAnsi="Segoe UI" w:cs="Segoe UI"/>
      <w:sz w:val="18"/>
      <w:szCs w:val="18"/>
      <w:lang w:val="ru-RU"/>
    </w:rPr>
  </w:style>
  <w:style w:type="character" w:styleId="a8">
    <w:name w:val="annotation reference"/>
    <w:basedOn w:val="a0"/>
    <w:uiPriority w:val="99"/>
    <w:semiHidden/>
    <w:unhideWhenUsed/>
    <w:rsid w:val="00A6542A"/>
    <w:rPr>
      <w:sz w:val="16"/>
      <w:szCs w:val="16"/>
    </w:rPr>
  </w:style>
  <w:style w:type="paragraph" w:styleId="a9">
    <w:name w:val="annotation text"/>
    <w:basedOn w:val="a"/>
    <w:link w:val="aa"/>
    <w:uiPriority w:val="99"/>
    <w:unhideWhenUsed/>
    <w:rsid w:val="00A6542A"/>
    <w:pPr>
      <w:spacing w:line="240" w:lineRule="auto"/>
    </w:pPr>
    <w:rPr>
      <w:sz w:val="20"/>
      <w:szCs w:val="20"/>
    </w:rPr>
  </w:style>
  <w:style w:type="character" w:customStyle="1" w:styleId="aa">
    <w:name w:val="Текст примітки Знак"/>
    <w:basedOn w:val="a0"/>
    <w:link w:val="a9"/>
    <w:uiPriority w:val="99"/>
    <w:rsid w:val="00A6542A"/>
    <w:rPr>
      <w:sz w:val="20"/>
      <w:szCs w:val="20"/>
      <w:lang w:val="ru-RU"/>
    </w:rPr>
  </w:style>
  <w:style w:type="paragraph" w:styleId="ab">
    <w:name w:val="annotation subject"/>
    <w:basedOn w:val="a9"/>
    <w:next w:val="a9"/>
    <w:link w:val="ac"/>
    <w:uiPriority w:val="99"/>
    <w:semiHidden/>
    <w:unhideWhenUsed/>
    <w:rsid w:val="00A6542A"/>
    <w:rPr>
      <w:b/>
      <w:bCs/>
    </w:rPr>
  </w:style>
  <w:style w:type="character" w:customStyle="1" w:styleId="ac">
    <w:name w:val="Тема примітки Знак"/>
    <w:basedOn w:val="aa"/>
    <w:link w:val="ab"/>
    <w:uiPriority w:val="99"/>
    <w:semiHidden/>
    <w:rsid w:val="00A6542A"/>
    <w:rPr>
      <w:b/>
      <w:bCs/>
      <w:sz w:val="20"/>
      <w:szCs w:val="20"/>
      <w:lang w:val="ru-RU"/>
    </w:rPr>
  </w:style>
  <w:style w:type="paragraph" w:styleId="ad">
    <w:name w:val="Revision"/>
    <w:hidden/>
    <w:uiPriority w:val="99"/>
    <w:semiHidden/>
    <w:rsid w:val="00D679C4"/>
    <w:pPr>
      <w:spacing w:after="0" w:line="240" w:lineRule="auto"/>
    </w:pPr>
    <w:rPr>
      <w:lang w:val="ru-RU"/>
    </w:rPr>
  </w:style>
  <w:style w:type="table" w:customStyle="1" w:styleId="TableNormal0">
    <w:name w:val="Table Normal"/>
    <w:rsid w:val="0077530F"/>
    <w:tblPr>
      <w:tblCellMar>
        <w:top w:w="0" w:type="dxa"/>
        <w:left w:w="0" w:type="dxa"/>
        <w:bottom w:w="0" w:type="dxa"/>
        <w:right w:w="0" w:type="dxa"/>
      </w:tblCellMar>
    </w:tblPr>
  </w:style>
  <w:style w:type="table" w:styleId="ae">
    <w:name w:val="Table Grid"/>
    <w:basedOn w:val="a1"/>
    <w:uiPriority w:val="39"/>
    <w:rsid w:val="00186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qFormat/>
    <w:rsid w:val="002E0055"/>
    <w:pPr>
      <w:spacing w:before="100" w:beforeAutospacing="1" w:after="100" w:afterAutospacing="1" w:line="240" w:lineRule="auto"/>
    </w:pPr>
    <w:rPr>
      <w:rFonts w:ascii="Times New Roman" w:eastAsia="Times New Roman" w:hAnsi="Times New Roman" w:cs="Times New Roman"/>
      <w:sz w:val="24"/>
      <w:szCs w:val="24"/>
      <w:lang w:val="uk-UA"/>
    </w:rPr>
  </w:style>
  <w:style w:type="paragraph" w:styleId="af">
    <w:name w:val="header"/>
    <w:basedOn w:val="a"/>
    <w:link w:val="af0"/>
    <w:uiPriority w:val="99"/>
    <w:unhideWhenUsed/>
    <w:rsid w:val="00624189"/>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624189"/>
    <w:rPr>
      <w:lang w:val="ru-RU"/>
    </w:rPr>
  </w:style>
  <w:style w:type="paragraph" w:styleId="af1">
    <w:name w:val="footer"/>
    <w:basedOn w:val="a"/>
    <w:link w:val="af2"/>
    <w:uiPriority w:val="99"/>
    <w:unhideWhenUsed/>
    <w:rsid w:val="00624189"/>
    <w:pPr>
      <w:tabs>
        <w:tab w:val="center" w:pos="4677"/>
        <w:tab w:val="right" w:pos="9355"/>
      </w:tabs>
      <w:spacing w:after="0" w:line="240" w:lineRule="auto"/>
    </w:pPr>
  </w:style>
  <w:style w:type="character" w:customStyle="1" w:styleId="af2">
    <w:name w:val="Нижній колонтитул Знак"/>
    <w:basedOn w:val="a0"/>
    <w:link w:val="af1"/>
    <w:uiPriority w:val="99"/>
    <w:rsid w:val="00624189"/>
    <w:rPr>
      <w:lang w:val="ru-RU"/>
    </w:rPr>
  </w:style>
  <w:style w:type="paragraph" w:styleId="af3">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f4">
    <w:name w:val="Normal (Web)"/>
    <w:basedOn w:val="a"/>
    <w:uiPriority w:val="99"/>
    <w:unhideWhenUsed/>
    <w:rsid w:val="00154F9B"/>
    <w:pPr>
      <w:spacing w:before="100" w:beforeAutospacing="1" w:after="100" w:afterAutospacing="1" w:line="240" w:lineRule="auto"/>
    </w:pPr>
    <w:rPr>
      <w:rFonts w:ascii="Times New Roman" w:eastAsiaTheme="minorEastAsia" w:hAnsi="Times New Roman" w:cs="Times New Roman"/>
      <w:sz w:val="24"/>
      <w:szCs w:val="24"/>
      <w:lang w:val="uk-UA"/>
    </w:rPr>
  </w:style>
  <w:style w:type="paragraph" w:customStyle="1" w:styleId="rvps7">
    <w:name w:val="rvps7"/>
    <w:rsid w:val="006B0D81"/>
    <w:pPr>
      <w:spacing w:before="100" w:beforeAutospacing="1" w:after="100" w:afterAutospacing="1" w:line="240" w:lineRule="auto"/>
    </w:pPr>
    <w:rPr>
      <w:rFonts w:ascii="Times New Roman" w:eastAsia="Times New Roman" w:hAnsi="Times New Roman" w:cs="Times New Roman"/>
      <w:sz w:val="24"/>
      <w:szCs w:val="24"/>
      <w:lang w:val="uk"/>
    </w:rPr>
  </w:style>
  <w:style w:type="character" w:customStyle="1" w:styleId="rvts11">
    <w:name w:val="rvts11"/>
    <w:basedOn w:val="a0"/>
    <w:rsid w:val="0037136B"/>
  </w:style>
  <w:style w:type="paragraph" w:customStyle="1" w:styleId="st2">
    <w:name w:val="st2"/>
    <w:uiPriority w:val="99"/>
    <w:rsid w:val="00B9431C"/>
    <w:pPr>
      <w:autoSpaceDE w:val="0"/>
      <w:autoSpaceDN w:val="0"/>
      <w:adjustRightInd w:val="0"/>
      <w:spacing w:after="150" w:line="240" w:lineRule="auto"/>
      <w:ind w:firstLine="450"/>
      <w:jc w:val="both"/>
    </w:pPr>
    <w:rPr>
      <w:rFonts w:ascii="Times New Roman" w:eastAsia="Times New Roman" w:hAnsi="Times New Roman" w:cs="Times New Roman"/>
      <w:sz w:val="24"/>
      <w:szCs w:val="24"/>
      <w:lang w:val="x-none"/>
    </w:rPr>
  </w:style>
  <w:style w:type="character" w:customStyle="1" w:styleId="st42">
    <w:name w:val="st42"/>
    <w:uiPriority w:val="99"/>
    <w:rsid w:val="00B9431C"/>
    <w:rPr>
      <w:color w:val="000000"/>
    </w:rPr>
  </w:style>
  <w:style w:type="character" w:customStyle="1" w:styleId="st910">
    <w:name w:val="st910"/>
    <w:uiPriority w:val="99"/>
    <w:rsid w:val="00B9431C"/>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043368">
      <w:bodyDiv w:val="1"/>
      <w:marLeft w:val="0"/>
      <w:marRight w:val="0"/>
      <w:marTop w:val="0"/>
      <w:marBottom w:val="0"/>
      <w:divBdr>
        <w:top w:val="none" w:sz="0" w:space="0" w:color="auto"/>
        <w:left w:val="none" w:sz="0" w:space="0" w:color="auto"/>
        <w:bottom w:val="none" w:sz="0" w:space="0" w:color="auto"/>
        <w:right w:val="none" w:sz="0" w:space="0" w:color="auto"/>
      </w:divBdr>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EW5S0ftHUKjRbt5sJrgLIHebQ==">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E5E9A08-D9D6-4DA2-AB55-78E86DFC9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14461</Words>
  <Characters>8243</Characters>
  <Application>Microsoft Office Word</Application>
  <DocSecurity>0</DocSecurity>
  <Lines>68</Lines>
  <Paragraphs>45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Анжеліка Безкоровайна</dc:creator>
  <cp:lastModifiedBy>Анжеліка Безкоровайна</cp:lastModifiedBy>
  <cp:revision>4</cp:revision>
  <cp:lastPrinted>2024-11-28T11:09:00Z</cp:lastPrinted>
  <dcterms:created xsi:type="dcterms:W3CDTF">2026-04-23T09:45:00Z</dcterms:created>
  <dcterms:modified xsi:type="dcterms:W3CDTF">2026-04-23T09:46:00Z</dcterms:modified>
</cp:coreProperties>
</file>