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0115" w:rsidRPr="008A54D2" w:rsidRDefault="00210115" w:rsidP="00210115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54D2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</w:t>
      </w:r>
    </w:p>
    <w:p w:rsidR="00210115" w:rsidRPr="008A54D2" w:rsidRDefault="002C29E7" w:rsidP="00210115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54D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схвалення </w:t>
      </w:r>
      <w:proofErr w:type="spellStart"/>
      <w:r w:rsidRPr="008A54D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проєкту</w:t>
      </w:r>
      <w:proofErr w:type="spellEnd"/>
      <w:r w:rsidRPr="008A54D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рішення НКРЕКП, що має ознаки регуляторного </w:t>
      </w:r>
      <w:proofErr w:type="spellStart"/>
      <w:r w:rsidRPr="008A54D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акта</w:t>
      </w:r>
      <w:proofErr w:type="spellEnd"/>
      <w:r w:rsidRPr="008A54D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, – постанови НКРЕКП </w:t>
      </w:r>
      <w:r w:rsidR="00447CD3" w:rsidRPr="008A54D2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EB1DFC" w:rsidRPr="008A54D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затвердження Змін до постанов</w:t>
      </w:r>
      <w:r w:rsidRPr="008A54D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и</w:t>
      </w:r>
      <w:r w:rsidR="00EB1DFC" w:rsidRPr="008A54D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НКРЕКП</w:t>
      </w:r>
      <w:r w:rsidRPr="008A54D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від 26 квітня 2019 року № 641</w:t>
      </w:r>
      <w:r w:rsidR="00447CD3" w:rsidRPr="008A54D2">
        <w:rPr>
          <w:rFonts w:ascii="Times New Roman" w:eastAsia="Calibri" w:hAnsi="Times New Roman" w:cs="Times New Roman"/>
          <w:b/>
          <w:sz w:val="28"/>
          <w:szCs w:val="28"/>
          <w:lang w:val="uk-UA"/>
        </w:rPr>
        <w:t>»</w:t>
      </w:r>
    </w:p>
    <w:p w:rsidR="00CA42DB" w:rsidRPr="008A54D2" w:rsidRDefault="00CA42DB" w:rsidP="00CA42DB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57D5" w:rsidRPr="008A54D2" w:rsidRDefault="00BE7F9E" w:rsidP="0094747D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 лютого</w:t>
      </w:r>
      <w:r w:rsidR="001657D5" w:rsidRPr="008A54D2">
        <w:rPr>
          <w:sz w:val="28"/>
          <w:szCs w:val="28"/>
        </w:rPr>
        <w:t xml:space="preserve"> 202</w:t>
      </w:r>
      <w:r w:rsidR="000615E0" w:rsidRPr="008A54D2">
        <w:rPr>
          <w:sz w:val="28"/>
          <w:szCs w:val="28"/>
        </w:rPr>
        <w:t>6</w:t>
      </w:r>
      <w:r w:rsidR="001657D5" w:rsidRPr="008A54D2">
        <w:rPr>
          <w:sz w:val="28"/>
          <w:szCs w:val="28"/>
        </w:rPr>
        <w:t xml:space="preserve"> року </w:t>
      </w:r>
      <w:r>
        <w:rPr>
          <w:sz w:val="28"/>
          <w:szCs w:val="28"/>
        </w:rPr>
        <w:t>прийнято</w:t>
      </w:r>
      <w:r w:rsidR="001657D5" w:rsidRPr="008A54D2">
        <w:rPr>
          <w:sz w:val="28"/>
          <w:szCs w:val="28"/>
        </w:rPr>
        <w:t xml:space="preserve"> Закон України</w:t>
      </w:r>
      <w:r w:rsidR="002119BE">
        <w:rPr>
          <w:sz w:val="28"/>
          <w:szCs w:val="28"/>
        </w:rPr>
        <w:t xml:space="preserve"> </w:t>
      </w:r>
      <w:r w:rsidR="002119BE" w:rsidRPr="00F32940">
        <w:rPr>
          <w:sz w:val="28"/>
          <w:szCs w:val="28"/>
        </w:rPr>
        <w:t>№ 4777</w:t>
      </w:r>
      <w:r w:rsidR="002119BE">
        <w:rPr>
          <w:sz w:val="28"/>
          <w:szCs w:val="28"/>
        </w:rPr>
        <w:t>-</w:t>
      </w:r>
      <w:r w:rsidR="002119BE" w:rsidRPr="00F32940">
        <w:rPr>
          <w:sz w:val="28"/>
          <w:szCs w:val="28"/>
        </w:rPr>
        <w:t>ІХ</w:t>
      </w:r>
      <w:r w:rsidR="002119BE">
        <w:rPr>
          <w:sz w:val="28"/>
          <w:szCs w:val="28"/>
        </w:rPr>
        <w:t xml:space="preserve"> </w:t>
      </w:r>
      <w:r w:rsidR="001657D5" w:rsidRPr="008A54D2">
        <w:rPr>
          <w:sz w:val="28"/>
          <w:szCs w:val="28"/>
        </w:rPr>
        <w:t>«</w:t>
      </w:r>
      <w:r w:rsidR="00B42857" w:rsidRPr="008A54D2">
        <w:rPr>
          <w:sz w:val="28"/>
          <w:szCs w:val="28"/>
        </w:rPr>
        <w:t>Про внесення змін до деяких законодавчих актів України щодо удосконалення функціонування енергетичних ринків, конкурентних умов виробництва електричної енергії з альтернативних джерел енергії та посилення енергетичної стійкості</w:t>
      </w:r>
      <w:r w:rsidR="001657D5" w:rsidRPr="008A54D2">
        <w:rPr>
          <w:sz w:val="28"/>
          <w:szCs w:val="28"/>
        </w:rPr>
        <w:t>»</w:t>
      </w:r>
      <w:r w:rsidR="002119BE">
        <w:rPr>
          <w:sz w:val="28"/>
          <w:szCs w:val="28"/>
        </w:rPr>
        <w:t xml:space="preserve"> </w:t>
      </w:r>
      <w:r w:rsidR="00B42857" w:rsidRPr="008A54D2">
        <w:rPr>
          <w:sz w:val="28"/>
          <w:szCs w:val="28"/>
        </w:rPr>
        <w:t>(далі – Закон № 4777</w:t>
      </w:r>
      <w:r w:rsidR="00B42857" w:rsidRPr="008A54D2">
        <w:rPr>
          <w:sz w:val="28"/>
          <w:szCs w:val="28"/>
        </w:rPr>
        <w:noBreakHyphen/>
        <w:t>ІХ)</w:t>
      </w:r>
      <w:r w:rsidR="001657D5" w:rsidRPr="008A54D2">
        <w:rPr>
          <w:sz w:val="28"/>
          <w:szCs w:val="28"/>
        </w:rPr>
        <w:t>, яким передбачається внесення змін до деяких законів України, зокрема Закону України «Про ринок електричної енергії» та Закону України «Про альтернативні джерела енергії».</w:t>
      </w:r>
    </w:p>
    <w:p w:rsidR="001657D5" w:rsidRPr="008A54D2" w:rsidRDefault="001145F3" w:rsidP="0094747D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A54D2">
        <w:rPr>
          <w:sz w:val="28"/>
          <w:szCs w:val="28"/>
        </w:rPr>
        <w:t>В</w:t>
      </w:r>
      <w:r w:rsidR="001657D5" w:rsidRPr="008A54D2">
        <w:rPr>
          <w:sz w:val="28"/>
          <w:szCs w:val="28"/>
        </w:rPr>
        <w:t>ідповідно до</w:t>
      </w:r>
      <w:r w:rsidR="00395320" w:rsidRPr="00395320">
        <w:rPr>
          <w:sz w:val="28"/>
          <w:szCs w:val="28"/>
        </w:rPr>
        <w:t xml:space="preserve"> п</w:t>
      </w:r>
      <w:r w:rsidR="00395320">
        <w:rPr>
          <w:sz w:val="28"/>
          <w:szCs w:val="28"/>
        </w:rPr>
        <w:t>ідпункту 2</w:t>
      </w:r>
      <w:r w:rsidR="001657D5" w:rsidRPr="008A54D2">
        <w:rPr>
          <w:sz w:val="28"/>
          <w:szCs w:val="28"/>
        </w:rPr>
        <w:t xml:space="preserve"> пункту </w:t>
      </w:r>
      <w:r w:rsidR="00D269E3" w:rsidRPr="008A54D2">
        <w:rPr>
          <w:sz w:val="28"/>
          <w:szCs w:val="28"/>
        </w:rPr>
        <w:t>3</w:t>
      </w:r>
      <w:r w:rsidR="001657D5" w:rsidRPr="008A54D2">
        <w:rPr>
          <w:sz w:val="28"/>
          <w:szCs w:val="28"/>
        </w:rPr>
        <w:t xml:space="preserve"> розділу ІІ</w:t>
      </w:r>
      <w:r w:rsidR="00566232">
        <w:rPr>
          <w:sz w:val="28"/>
          <w:szCs w:val="28"/>
        </w:rPr>
        <w:t xml:space="preserve"> </w:t>
      </w:r>
      <w:r w:rsidR="00566232">
        <w:rPr>
          <w:sz w:val="28"/>
          <w:szCs w:val="28"/>
        </w:rPr>
        <w:t>«Прикінцеві положення»</w:t>
      </w:r>
      <w:r w:rsidR="001657D5" w:rsidRPr="008A54D2">
        <w:rPr>
          <w:sz w:val="28"/>
          <w:szCs w:val="28"/>
        </w:rPr>
        <w:t xml:space="preserve"> Закону № </w:t>
      </w:r>
      <w:r w:rsidR="00D269E3" w:rsidRPr="008A54D2">
        <w:rPr>
          <w:sz w:val="28"/>
          <w:szCs w:val="28"/>
        </w:rPr>
        <w:t>4777</w:t>
      </w:r>
      <w:r w:rsidR="001657D5" w:rsidRPr="008A54D2">
        <w:rPr>
          <w:sz w:val="28"/>
          <w:szCs w:val="28"/>
        </w:rPr>
        <w:t>-IX, Національній комісії, що здійснює державне регулювання у сферах енергетики та комунальних послуг (далі – НКРЕКП) необхідно протягом шести місяців з дня набрання чинності Закон</w:t>
      </w:r>
      <w:r w:rsidR="004C4776">
        <w:rPr>
          <w:sz w:val="28"/>
          <w:szCs w:val="28"/>
        </w:rPr>
        <w:t>ом</w:t>
      </w:r>
      <w:bookmarkStart w:id="0" w:name="_GoBack"/>
      <w:bookmarkEnd w:id="0"/>
      <w:r w:rsidR="00D269E3" w:rsidRPr="008A54D2">
        <w:rPr>
          <w:sz w:val="28"/>
          <w:szCs w:val="28"/>
        </w:rPr>
        <w:t xml:space="preserve"> № 4777-IX</w:t>
      </w:r>
      <w:r w:rsidR="001657D5" w:rsidRPr="008A54D2">
        <w:rPr>
          <w:sz w:val="28"/>
          <w:szCs w:val="28"/>
        </w:rPr>
        <w:t xml:space="preserve"> приве</w:t>
      </w:r>
      <w:r w:rsidRPr="008A54D2">
        <w:rPr>
          <w:sz w:val="28"/>
          <w:szCs w:val="28"/>
        </w:rPr>
        <w:t>сти</w:t>
      </w:r>
      <w:r w:rsidR="001657D5" w:rsidRPr="008A54D2">
        <w:rPr>
          <w:sz w:val="28"/>
          <w:szCs w:val="28"/>
        </w:rPr>
        <w:t xml:space="preserve"> </w:t>
      </w:r>
      <w:r w:rsidRPr="008A54D2">
        <w:rPr>
          <w:sz w:val="28"/>
          <w:szCs w:val="28"/>
        </w:rPr>
        <w:t xml:space="preserve">свої </w:t>
      </w:r>
      <w:r w:rsidR="001657D5" w:rsidRPr="008A54D2">
        <w:rPr>
          <w:sz w:val="28"/>
          <w:szCs w:val="28"/>
        </w:rPr>
        <w:t>нормативно-правов</w:t>
      </w:r>
      <w:r w:rsidRPr="008A54D2">
        <w:rPr>
          <w:sz w:val="28"/>
          <w:szCs w:val="28"/>
        </w:rPr>
        <w:t>і</w:t>
      </w:r>
      <w:r w:rsidR="001657D5" w:rsidRPr="008A54D2">
        <w:rPr>
          <w:sz w:val="28"/>
          <w:szCs w:val="28"/>
        </w:rPr>
        <w:t xml:space="preserve"> акт</w:t>
      </w:r>
      <w:r w:rsidRPr="008A54D2">
        <w:rPr>
          <w:sz w:val="28"/>
          <w:szCs w:val="28"/>
        </w:rPr>
        <w:t>и</w:t>
      </w:r>
      <w:r w:rsidR="001657D5" w:rsidRPr="008A54D2">
        <w:rPr>
          <w:sz w:val="28"/>
          <w:szCs w:val="28"/>
        </w:rPr>
        <w:t xml:space="preserve"> у відповідність із Законом</w:t>
      </w:r>
      <w:r w:rsidR="00D269E3" w:rsidRPr="008A54D2">
        <w:rPr>
          <w:sz w:val="28"/>
          <w:szCs w:val="28"/>
        </w:rPr>
        <w:t xml:space="preserve"> № 4777-IX</w:t>
      </w:r>
      <w:r w:rsidR="001657D5" w:rsidRPr="008A54D2">
        <w:rPr>
          <w:sz w:val="28"/>
          <w:szCs w:val="28"/>
        </w:rPr>
        <w:t>.</w:t>
      </w:r>
    </w:p>
    <w:p w:rsidR="002C29E7" w:rsidRPr="008A54D2" w:rsidRDefault="001657D5" w:rsidP="0094747D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A54D2">
        <w:rPr>
          <w:sz w:val="28"/>
          <w:szCs w:val="28"/>
        </w:rPr>
        <w:t>Так, з метою приведення у відповідність нормативно-правових актів до положень Закону № </w:t>
      </w:r>
      <w:r w:rsidR="001145F3" w:rsidRPr="008A54D2">
        <w:rPr>
          <w:sz w:val="28"/>
          <w:szCs w:val="28"/>
        </w:rPr>
        <w:t>4</w:t>
      </w:r>
      <w:r w:rsidR="00D269E3" w:rsidRPr="008A54D2">
        <w:rPr>
          <w:sz w:val="28"/>
          <w:szCs w:val="28"/>
        </w:rPr>
        <w:t>777</w:t>
      </w:r>
      <w:r w:rsidRPr="008A54D2">
        <w:rPr>
          <w:sz w:val="28"/>
          <w:szCs w:val="28"/>
        </w:rPr>
        <w:t xml:space="preserve">-ІХ, </w:t>
      </w:r>
      <w:r w:rsidR="002C29E7" w:rsidRPr="008A54D2">
        <w:rPr>
          <w:sz w:val="28"/>
          <w:szCs w:val="28"/>
        </w:rPr>
        <w:t>НКРЕКП необхідно</w:t>
      </w:r>
      <w:r w:rsidR="00FF3969">
        <w:rPr>
          <w:sz w:val="28"/>
          <w:szCs w:val="28"/>
        </w:rPr>
        <w:t>, зокрема,</w:t>
      </w:r>
      <w:r w:rsidR="002C29E7" w:rsidRPr="008A54D2">
        <w:rPr>
          <w:sz w:val="28"/>
          <w:szCs w:val="28"/>
        </w:rPr>
        <w:t xml:space="preserve"> забезпечити внесення відповідних змін до постанови НКРЕКП від 26 квітня 2019 року № 641 «</w:t>
      </w:r>
      <w:r w:rsidR="00E45F3E" w:rsidRPr="008A54D2">
        <w:rPr>
          <w:sz w:val="28"/>
          <w:szCs w:val="28"/>
        </w:rPr>
        <w:t>Про затвердження нормативно-правових актів, що регулюють діяльність гарантованого покупця та купівлі електричної енергії за «зеленим» тарифом, придбання послуги за механізмом ринкової премії</w:t>
      </w:r>
      <w:r w:rsidR="002C29E7" w:rsidRPr="008A54D2">
        <w:rPr>
          <w:sz w:val="28"/>
          <w:szCs w:val="28"/>
        </w:rPr>
        <w:t xml:space="preserve">» (далі – Постанова </w:t>
      </w:r>
      <w:r w:rsidR="00010898" w:rsidRPr="008A54D2">
        <w:rPr>
          <w:sz w:val="28"/>
          <w:szCs w:val="28"/>
        </w:rPr>
        <w:t xml:space="preserve">№ </w:t>
      </w:r>
      <w:r w:rsidR="002C29E7" w:rsidRPr="008A54D2">
        <w:rPr>
          <w:sz w:val="28"/>
          <w:szCs w:val="28"/>
        </w:rPr>
        <w:t>641).</w:t>
      </w:r>
    </w:p>
    <w:p w:rsidR="001145F3" w:rsidRPr="008A54D2" w:rsidRDefault="001145F3" w:rsidP="0094747D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A54D2">
        <w:rPr>
          <w:sz w:val="28"/>
          <w:szCs w:val="28"/>
        </w:rPr>
        <w:t>Разом з цим</w:t>
      </w:r>
      <w:r w:rsidR="0005289A" w:rsidRPr="008A54D2">
        <w:rPr>
          <w:sz w:val="28"/>
          <w:szCs w:val="28"/>
        </w:rPr>
        <w:t>,</w:t>
      </w:r>
      <w:r w:rsidRPr="008A54D2">
        <w:rPr>
          <w:sz w:val="28"/>
          <w:szCs w:val="28"/>
        </w:rPr>
        <w:t xml:space="preserve"> до НКРЕКП листом від </w:t>
      </w:r>
      <w:r w:rsidR="00D269E3" w:rsidRPr="008A54D2">
        <w:rPr>
          <w:sz w:val="28"/>
          <w:szCs w:val="28"/>
        </w:rPr>
        <w:t>19.03</w:t>
      </w:r>
      <w:r w:rsidR="0069025D" w:rsidRPr="008A54D2">
        <w:rPr>
          <w:sz w:val="28"/>
          <w:szCs w:val="28"/>
        </w:rPr>
        <w:t>.202</w:t>
      </w:r>
      <w:r w:rsidR="00D269E3" w:rsidRPr="008A54D2">
        <w:rPr>
          <w:sz w:val="28"/>
          <w:szCs w:val="28"/>
        </w:rPr>
        <w:t>6</w:t>
      </w:r>
      <w:r w:rsidR="0069025D" w:rsidRPr="008A54D2">
        <w:rPr>
          <w:sz w:val="28"/>
          <w:szCs w:val="28"/>
        </w:rPr>
        <w:t xml:space="preserve"> № </w:t>
      </w:r>
      <w:r w:rsidR="00D269E3" w:rsidRPr="008A54D2">
        <w:rPr>
          <w:sz w:val="28"/>
          <w:szCs w:val="28"/>
        </w:rPr>
        <w:t>41/1087</w:t>
      </w:r>
      <w:r w:rsidR="0069025D" w:rsidRPr="008A54D2">
        <w:rPr>
          <w:sz w:val="28"/>
          <w:szCs w:val="28"/>
        </w:rPr>
        <w:t xml:space="preserve"> </w:t>
      </w:r>
      <w:r w:rsidRPr="008A54D2">
        <w:rPr>
          <w:sz w:val="28"/>
          <w:szCs w:val="28"/>
        </w:rPr>
        <w:t>звернул</w:t>
      </w:r>
      <w:r w:rsidR="00D269E3" w:rsidRPr="008A54D2">
        <w:rPr>
          <w:sz w:val="28"/>
          <w:szCs w:val="28"/>
        </w:rPr>
        <w:t xml:space="preserve">ось </w:t>
      </w:r>
      <w:r w:rsidR="00960EC2">
        <w:rPr>
          <w:sz w:val="28"/>
          <w:szCs w:val="28"/>
        </w:rPr>
        <w:t>ДП </w:t>
      </w:r>
      <w:r w:rsidR="00D269E3" w:rsidRPr="008A54D2">
        <w:rPr>
          <w:sz w:val="28"/>
          <w:szCs w:val="28"/>
        </w:rPr>
        <w:t>«ГАРАНТОВАНИЙ ПОКУПЕЦЬ»</w:t>
      </w:r>
      <w:r w:rsidRPr="008A54D2">
        <w:rPr>
          <w:sz w:val="28"/>
          <w:szCs w:val="28"/>
        </w:rPr>
        <w:t xml:space="preserve"> щодо </w:t>
      </w:r>
      <w:r w:rsidR="0069025D" w:rsidRPr="008A54D2">
        <w:rPr>
          <w:sz w:val="28"/>
          <w:szCs w:val="28"/>
        </w:rPr>
        <w:t>необхідності</w:t>
      </w:r>
      <w:r w:rsidR="00D26EC3">
        <w:rPr>
          <w:sz w:val="28"/>
          <w:szCs w:val="28"/>
        </w:rPr>
        <w:t xml:space="preserve"> внесення</w:t>
      </w:r>
      <w:r w:rsidR="0005289A" w:rsidRPr="008A54D2">
        <w:rPr>
          <w:sz w:val="28"/>
          <w:szCs w:val="28"/>
        </w:rPr>
        <w:t xml:space="preserve"> деяких</w:t>
      </w:r>
      <w:r w:rsidR="0069025D" w:rsidRPr="008A54D2">
        <w:rPr>
          <w:sz w:val="28"/>
          <w:szCs w:val="28"/>
        </w:rPr>
        <w:t xml:space="preserve"> </w:t>
      </w:r>
      <w:r w:rsidR="0005289A" w:rsidRPr="008A54D2">
        <w:rPr>
          <w:sz w:val="28"/>
          <w:szCs w:val="28"/>
        </w:rPr>
        <w:t xml:space="preserve">змін до </w:t>
      </w:r>
      <w:r w:rsidR="002261A1" w:rsidRPr="008A54D2">
        <w:rPr>
          <w:sz w:val="28"/>
          <w:szCs w:val="28"/>
        </w:rPr>
        <w:t>Порядку купівлі гарантованим покупцем електричної енергії, виробленої з</w:t>
      </w:r>
      <w:r w:rsidR="005B64E3">
        <w:rPr>
          <w:sz w:val="28"/>
          <w:szCs w:val="28"/>
        </w:rPr>
        <w:t xml:space="preserve"> альтернативних джерел енергії</w:t>
      </w:r>
      <w:r w:rsidR="009C29E1">
        <w:rPr>
          <w:sz w:val="28"/>
          <w:szCs w:val="28"/>
        </w:rPr>
        <w:t xml:space="preserve"> </w:t>
      </w:r>
      <w:r w:rsidR="009C29E1">
        <w:rPr>
          <w:sz w:val="28"/>
          <w:szCs w:val="28"/>
        </w:rPr>
        <w:t>(далі – Порядок)</w:t>
      </w:r>
      <w:r w:rsidR="005B64E3">
        <w:rPr>
          <w:sz w:val="28"/>
          <w:szCs w:val="28"/>
        </w:rPr>
        <w:t xml:space="preserve"> </w:t>
      </w:r>
      <w:r w:rsidR="002261A1" w:rsidRPr="008A54D2">
        <w:rPr>
          <w:sz w:val="28"/>
          <w:szCs w:val="28"/>
        </w:rPr>
        <w:t>та до низки типових договорів, затверджених Постановою № 641, для приведення у відповідність до Закону № 4777-IX.</w:t>
      </w:r>
    </w:p>
    <w:p w:rsidR="005B64E3" w:rsidRDefault="002C29E7" w:rsidP="009B1030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A54D2">
        <w:rPr>
          <w:sz w:val="28"/>
          <w:szCs w:val="28"/>
        </w:rPr>
        <w:t xml:space="preserve">З огляду на викладене, Департаментом енергоринку розроблено </w:t>
      </w:r>
      <w:proofErr w:type="spellStart"/>
      <w:r w:rsidRPr="008A54D2">
        <w:rPr>
          <w:sz w:val="28"/>
          <w:szCs w:val="28"/>
        </w:rPr>
        <w:t>проєкт</w:t>
      </w:r>
      <w:proofErr w:type="spellEnd"/>
      <w:r w:rsidRPr="008A54D2">
        <w:rPr>
          <w:sz w:val="28"/>
          <w:szCs w:val="28"/>
        </w:rPr>
        <w:t xml:space="preserve"> постанови НКРЕКП «</w:t>
      </w:r>
      <w:r w:rsidR="000D3F0D" w:rsidRPr="008A54D2">
        <w:rPr>
          <w:rFonts w:eastAsia="Calibri"/>
          <w:sz w:val="28"/>
          <w:szCs w:val="28"/>
        </w:rPr>
        <w:t>Про затвердження Змін до постанови НКРЕКП від 26 квітня 2019 року № 641</w:t>
      </w:r>
      <w:r w:rsidRPr="008A54D2">
        <w:rPr>
          <w:sz w:val="28"/>
          <w:szCs w:val="28"/>
        </w:rPr>
        <w:t xml:space="preserve">», яким передбачено </w:t>
      </w:r>
      <w:r w:rsidR="007248DB" w:rsidRPr="008A54D2">
        <w:rPr>
          <w:sz w:val="28"/>
          <w:szCs w:val="28"/>
        </w:rPr>
        <w:t xml:space="preserve">внесення змін до </w:t>
      </w:r>
      <w:r w:rsidR="00E95588" w:rsidRPr="00E95588">
        <w:rPr>
          <w:sz w:val="28"/>
          <w:szCs w:val="28"/>
        </w:rPr>
        <w:t xml:space="preserve">Порядку </w:t>
      </w:r>
      <w:r w:rsidR="005B64E3" w:rsidRPr="005B64E3">
        <w:rPr>
          <w:sz w:val="28"/>
          <w:szCs w:val="28"/>
        </w:rPr>
        <w:t xml:space="preserve">та </w:t>
      </w:r>
      <w:r w:rsidR="00024F89">
        <w:rPr>
          <w:sz w:val="28"/>
          <w:szCs w:val="28"/>
        </w:rPr>
        <w:t>низки типових договорів</w:t>
      </w:r>
      <w:r w:rsidR="009B1030">
        <w:rPr>
          <w:sz w:val="28"/>
          <w:szCs w:val="28"/>
        </w:rPr>
        <w:t xml:space="preserve">, </w:t>
      </w:r>
      <w:r w:rsidR="00E95588" w:rsidRPr="00E95588">
        <w:rPr>
          <w:sz w:val="28"/>
          <w:szCs w:val="28"/>
        </w:rPr>
        <w:t>затверджен</w:t>
      </w:r>
      <w:r w:rsidR="005B64E3">
        <w:rPr>
          <w:sz w:val="28"/>
          <w:szCs w:val="28"/>
        </w:rPr>
        <w:t xml:space="preserve">их </w:t>
      </w:r>
      <w:r w:rsidR="00E95588" w:rsidRPr="00E95588">
        <w:rPr>
          <w:sz w:val="28"/>
          <w:szCs w:val="28"/>
        </w:rPr>
        <w:t>Постановою № 641</w:t>
      </w:r>
      <w:r w:rsidR="007403CF">
        <w:rPr>
          <w:sz w:val="28"/>
          <w:szCs w:val="28"/>
        </w:rPr>
        <w:t>,</w:t>
      </w:r>
      <w:r w:rsidR="00E95588">
        <w:rPr>
          <w:sz w:val="28"/>
          <w:szCs w:val="28"/>
        </w:rPr>
        <w:t xml:space="preserve"> </w:t>
      </w:r>
      <w:r w:rsidR="007248DB" w:rsidRPr="008A54D2">
        <w:rPr>
          <w:sz w:val="28"/>
          <w:szCs w:val="28"/>
        </w:rPr>
        <w:t>у частині</w:t>
      </w:r>
      <w:r w:rsidR="005B64E3">
        <w:rPr>
          <w:sz w:val="28"/>
          <w:szCs w:val="28"/>
        </w:rPr>
        <w:t>:</w:t>
      </w:r>
    </w:p>
    <w:p w:rsidR="007248DB" w:rsidRDefault="00001E82" w:rsidP="003620E2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A54D2">
        <w:rPr>
          <w:sz w:val="28"/>
          <w:szCs w:val="28"/>
        </w:rPr>
        <w:t xml:space="preserve">визначення </w:t>
      </w:r>
      <w:r w:rsidR="00D26EC3">
        <w:rPr>
          <w:sz w:val="28"/>
          <w:szCs w:val="28"/>
        </w:rPr>
        <w:t>особливостей</w:t>
      </w:r>
      <w:r w:rsidRPr="008A54D2">
        <w:rPr>
          <w:sz w:val="28"/>
          <w:szCs w:val="28"/>
        </w:rPr>
        <w:t xml:space="preserve"> купівлі-продажу гарантованим покупцем електричної енергії у продавців за «зеленим» тарифом</w:t>
      </w:r>
      <w:r w:rsidR="00D26EC3">
        <w:rPr>
          <w:sz w:val="28"/>
          <w:szCs w:val="28"/>
        </w:rPr>
        <w:t xml:space="preserve">, </w:t>
      </w:r>
      <w:r w:rsidR="00D71959" w:rsidRPr="00D71959">
        <w:rPr>
          <w:sz w:val="28"/>
          <w:szCs w:val="28"/>
        </w:rPr>
        <w:t>що здійснюють виробництво електричної енергії з енергії сонячного випромінювання</w:t>
      </w:r>
      <w:r w:rsidR="00D71959">
        <w:rPr>
          <w:sz w:val="28"/>
          <w:szCs w:val="28"/>
        </w:rPr>
        <w:t>,</w:t>
      </w:r>
      <w:r w:rsidRPr="008A54D2">
        <w:t xml:space="preserve"> </w:t>
      </w:r>
      <w:r w:rsidRPr="008A54D2">
        <w:rPr>
          <w:sz w:val="28"/>
          <w:szCs w:val="28"/>
        </w:rPr>
        <w:t xml:space="preserve">у період </w:t>
      </w:r>
      <w:r w:rsidR="000801CE">
        <w:rPr>
          <w:sz w:val="28"/>
          <w:szCs w:val="28"/>
        </w:rPr>
        <w:t>і</w:t>
      </w:r>
      <w:r w:rsidRPr="008A54D2">
        <w:rPr>
          <w:sz w:val="28"/>
          <w:szCs w:val="28"/>
        </w:rPr>
        <w:t>з 23 години до 04 години з 01 квітня по 31 жовтня та з 21 години до 06 години з 01 листопада по 31 березня</w:t>
      </w:r>
      <w:r w:rsidR="005B64E3">
        <w:rPr>
          <w:sz w:val="28"/>
          <w:szCs w:val="28"/>
        </w:rPr>
        <w:t>;</w:t>
      </w:r>
    </w:p>
    <w:p w:rsidR="005B64E3" w:rsidRPr="009B1030" w:rsidRDefault="00380371" w:rsidP="009B1030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уточнення р</w:t>
      </w:r>
      <w:r w:rsidRPr="00380371">
        <w:rPr>
          <w:sz w:val="28"/>
          <w:szCs w:val="28"/>
        </w:rPr>
        <w:t>озрахун</w:t>
      </w:r>
      <w:r>
        <w:rPr>
          <w:sz w:val="28"/>
          <w:szCs w:val="28"/>
        </w:rPr>
        <w:t>ку</w:t>
      </w:r>
      <w:r w:rsidRPr="00380371">
        <w:rPr>
          <w:sz w:val="28"/>
          <w:szCs w:val="28"/>
        </w:rPr>
        <w:t xml:space="preserve"> вартості послуги із забезпечення збільшення частки виробництва електричної енергії з альтернативних джерел енергії, що надається постачальником універсальних послуг</w:t>
      </w:r>
      <w:r>
        <w:rPr>
          <w:sz w:val="28"/>
          <w:szCs w:val="28"/>
        </w:rPr>
        <w:t xml:space="preserve"> </w:t>
      </w:r>
      <w:r w:rsidR="00960EC2">
        <w:rPr>
          <w:sz w:val="28"/>
          <w:szCs w:val="28"/>
        </w:rPr>
        <w:t xml:space="preserve">(далі – ПУП) </w:t>
      </w:r>
      <w:r>
        <w:rPr>
          <w:sz w:val="28"/>
          <w:szCs w:val="28"/>
        </w:rPr>
        <w:t>у частині</w:t>
      </w:r>
      <w:r w:rsidR="000801CE" w:rsidRPr="000801CE">
        <w:rPr>
          <w:sz w:val="28"/>
          <w:szCs w:val="28"/>
        </w:rPr>
        <w:t xml:space="preserve"> визначення обсяг</w:t>
      </w:r>
      <w:r w:rsidR="000801CE">
        <w:rPr>
          <w:sz w:val="28"/>
          <w:szCs w:val="28"/>
        </w:rPr>
        <w:t>у</w:t>
      </w:r>
      <w:r w:rsidR="000801CE" w:rsidRPr="000801CE">
        <w:rPr>
          <w:sz w:val="28"/>
          <w:szCs w:val="28"/>
        </w:rPr>
        <w:t xml:space="preserve"> електричної енергії, вироблен</w:t>
      </w:r>
      <w:r w:rsidR="000801CE">
        <w:rPr>
          <w:sz w:val="28"/>
          <w:szCs w:val="28"/>
        </w:rPr>
        <w:t>ої</w:t>
      </w:r>
      <w:r w:rsidR="000801CE" w:rsidRPr="000801CE">
        <w:rPr>
          <w:sz w:val="28"/>
          <w:szCs w:val="28"/>
        </w:rPr>
        <w:t xml:space="preserve"> з енергії сонячного випромінювання</w:t>
      </w:r>
      <w:r w:rsidR="000801CE">
        <w:rPr>
          <w:sz w:val="28"/>
          <w:szCs w:val="28"/>
        </w:rPr>
        <w:t xml:space="preserve">,  </w:t>
      </w:r>
      <w:r w:rsidR="000801CE" w:rsidRPr="000801CE">
        <w:rPr>
          <w:sz w:val="28"/>
          <w:szCs w:val="28"/>
        </w:rPr>
        <w:t>відпущеної споживачем</w:t>
      </w:r>
      <w:r w:rsidR="00D71959">
        <w:rPr>
          <w:sz w:val="28"/>
          <w:szCs w:val="28"/>
        </w:rPr>
        <w:t xml:space="preserve"> </w:t>
      </w:r>
      <w:r w:rsidR="000801CE" w:rsidRPr="000801CE">
        <w:rPr>
          <w:sz w:val="28"/>
          <w:szCs w:val="28"/>
        </w:rPr>
        <w:t>-</w:t>
      </w:r>
      <w:r w:rsidR="00D71959">
        <w:rPr>
          <w:sz w:val="28"/>
          <w:szCs w:val="28"/>
        </w:rPr>
        <w:t xml:space="preserve"> </w:t>
      </w:r>
      <w:r w:rsidR="000801CE" w:rsidRPr="000801CE">
        <w:rPr>
          <w:sz w:val="28"/>
          <w:szCs w:val="28"/>
        </w:rPr>
        <w:t xml:space="preserve">приватним домогосподарством (у межах меншого зі </w:t>
      </w:r>
      <w:r w:rsidR="000801CE" w:rsidRPr="000801CE">
        <w:rPr>
          <w:sz w:val="28"/>
          <w:szCs w:val="28"/>
        </w:rPr>
        <w:lastRenderedPageBreak/>
        <w:t xml:space="preserve">значень встановленої потужності та або дозволеної (договірної) потужності) та проданої ПУП у </w:t>
      </w:r>
      <w:r w:rsidR="000801CE">
        <w:rPr>
          <w:sz w:val="28"/>
          <w:szCs w:val="28"/>
        </w:rPr>
        <w:t xml:space="preserve">період </w:t>
      </w:r>
      <w:r w:rsidR="009B1030" w:rsidRPr="009B1030">
        <w:rPr>
          <w:sz w:val="28"/>
          <w:szCs w:val="28"/>
        </w:rPr>
        <w:t>у період з 4 години до 23 години з 1 квітня по 31 жовтня та з 6 години до 21 години з 1 листопада по 31 березня</w:t>
      </w:r>
      <w:r w:rsidR="00A749CB">
        <w:rPr>
          <w:sz w:val="28"/>
          <w:szCs w:val="28"/>
        </w:rPr>
        <w:t>;</w:t>
      </w:r>
    </w:p>
    <w:p w:rsidR="00435EE6" w:rsidRPr="00A749CB" w:rsidRDefault="0098110A" w:rsidP="00435EE6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уточнення порядку</w:t>
      </w:r>
      <w:r w:rsidRPr="0098110A">
        <w:rPr>
          <w:sz w:val="28"/>
          <w:szCs w:val="28"/>
        </w:rPr>
        <w:t xml:space="preserve"> визначення вартості та сплати послуги за механізмом ринкової премії</w:t>
      </w:r>
      <w:r>
        <w:rPr>
          <w:sz w:val="28"/>
          <w:szCs w:val="28"/>
        </w:rPr>
        <w:t xml:space="preserve">, зокрема </w:t>
      </w:r>
      <w:r w:rsidR="00960EC2">
        <w:rPr>
          <w:sz w:val="28"/>
          <w:szCs w:val="28"/>
        </w:rPr>
        <w:t xml:space="preserve">у частині </w:t>
      </w:r>
      <w:r>
        <w:rPr>
          <w:sz w:val="28"/>
          <w:szCs w:val="28"/>
        </w:rPr>
        <w:t xml:space="preserve">виключення </w:t>
      </w:r>
      <w:r w:rsidR="00435EE6" w:rsidRPr="00435EE6">
        <w:rPr>
          <w:sz w:val="28"/>
          <w:szCs w:val="28"/>
        </w:rPr>
        <w:t>зобов'яза</w:t>
      </w:r>
      <w:r w:rsidR="00435EE6">
        <w:rPr>
          <w:sz w:val="28"/>
          <w:szCs w:val="28"/>
        </w:rPr>
        <w:t>ння</w:t>
      </w:r>
      <w:r w:rsidR="00435EE6" w:rsidRPr="00435EE6">
        <w:rPr>
          <w:sz w:val="28"/>
          <w:szCs w:val="28"/>
        </w:rPr>
        <w:t xml:space="preserve"> </w:t>
      </w:r>
      <w:r w:rsidR="00435EE6">
        <w:rPr>
          <w:sz w:val="28"/>
          <w:szCs w:val="28"/>
        </w:rPr>
        <w:t>переможця</w:t>
      </w:r>
      <w:r w:rsidR="00435EE6" w:rsidRPr="00435EE6">
        <w:rPr>
          <w:sz w:val="28"/>
          <w:szCs w:val="28"/>
        </w:rPr>
        <w:t xml:space="preserve"> аукціону сплачувати гарантованому покупцю вартість </w:t>
      </w:r>
      <w:r w:rsidR="00435EE6">
        <w:rPr>
          <w:sz w:val="28"/>
          <w:szCs w:val="28"/>
        </w:rPr>
        <w:t>п</w:t>
      </w:r>
      <w:r w:rsidR="00435EE6" w:rsidRPr="00435EE6">
        <w:rPr>
          <w:sz w:val="28"/>
          <w:szCs w:val="28"/>
        </w:rPr>
        <w:t>ослуги</w:t>
      </w:r>
      <w:r w:rsidR="00435EE6">
        <w:rPr>
          <w:sz w:val="28"/>
          <w:szCs w:val="28"/>
        </w:rPr>
        <w:t xml:space="preserve"> із забезпечення підтримки виробництва електричної енергії з альтернативних джерел за механізмом ринкової премії </w:t>
      </w:r>
      <w:r w:rsidR="00435EE6" w:rsidRPr="00435EE6">
        <w:rPr>
          <w:sz w:val="28"/>
          <w:szCs w:val="28"/>
        </w:rPr>
        <w:t xml:space="preserve">у разі, якщо розмір розрахункової ринкової ціни у встановленому періоді перевищує розмір аукціонної ціни з урахуванням надбавки </w:t>
      </w:r>
      <w:r w:rsidR="00435EE6" w:rsidRPr="00A749CB">
        <w:rPr>
          <w:sz w:val="28"/>
          <w:szCs w:val="28"/>
        </w:rPr>
        <w:t>до неї, відповідно до вимог Порядку;</w:t>
      </w:r>
    </w:p>
    <w:p w:rsidR="0098110A" w:rsidRPr="00435EE6" w:rsidRDefault="00D738F3" w:rsidP="003620E2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749CB">
        <w:rPr>
          <w:sz w:val="28"/>
          <w:szCs w:val="28"/>
        </w:rPr>
        <w:t xml:space="preserve">можливості </w:t>
      </w:r>
      <w:r w:rsidR="00960EC2" w:rsidRPr="00A749CB">
        <w:rPr>
          <w:sz w:val="28"/>
          <w:szCs w:val="28"/>
        </w:rPr>
        <w:t xml:space="preserve">надання продавцем за механізмом ринкової премії (якщо він є переможцем аукціону) </w:t>
      </w:r>
      <w:r w:rsidR="0098110A" w:rsidRPr="00A749CB">
        <w:rPr>
          <w:sz w:val="28"/>
          <w:szCs w:val="28"/>
        </w:rPr>
        <w:t>фінансового забезпечення</w:t>
      </w:r>
      <w:r w:rsidR="00960EC2" w:rsidRPr="00A749CB">
        <w:t xml:space="preserve"> </w:t>
      </w:r>
      <w:r w:rsidR="00960EC2" w:rsidRPr="00A749CB">
        <w:rPr>
          <w:sz w:val="28"/>
          <w:szCs w:val="28"/>
        </w:rPr>
        <w:t>для забезпечення виконання зобов’язань</w:t>
      </w:r>
      <w:r w:rsidR="00960EC2" w:rsidRPr="00960EC2">
        <w:rPr>
          <w:sz w:val="28"/>
          <w:szCs w:val="28"/>
        </w:rPr>
        <w:t xml:space="preserve"> </w:t>
      </w:r>
      <w:r w:rsidR="00960EC2">
        <w:rPr>
          <w:sz w:val="28"/>
          <w:szCs w:val="28"/>
        </w:rPr>
        <w:t xml:space="preserve">за договором про надання послуги із забезпечення підтримки виробництва електричної енергії (далі – </w:t>
      </w:r>
      <w:r w:rsidR="00960EC2" w:rsidRPr="00435EE6">
        <w:rPr>
          <w:sz w:val="28"/>
          <w:szCs w:val="28"/>
        </w:rPr>
        <w:t>Договір) з альтернативних джерел за механізмом ринкової премії</w:t>
      </w:r>
      <w:r w:rsidR="0098110A" w:rsidRPr="00435EE6">
        <w:rPr>
          <w:sz w:val="28"/>
          <w:szCs w:val="28"/>
        </w:rPr>
        <w:t xml:space="preserve"> </w:t>
      </w:r>
      <w:r w:rsidR="00960EC2" w:rsidRPr="00435EE6">
        <w:rPr>
          <w:sz w:val="28"/>
          <w:szCs w:val="28"/>
        </w:rPr>
        <w:t xml:space="preserve">та </w:t>
      </w:r>
      <w:r w:rsidR="004016E9" w:rsidRPr="00435EE6">
        <w:rPr>
          <w:sz w:val="28"/>
          <w:szCs w:val="28"/>
        </w:rPr>
        <w:t>його</w:t>
      </w:r>
      <w:r w:rsidR="00960EC2" w:rsidRPr="00435EE6">
        <w:rPr>
          <w:sz w:val="28"/>
          <w:szCs w:val="28"/>
        </w:rPr>
        <w:t xml:space="preserve"> повернення у випадках, передбачених Договором;</w:t>
      </w:r>
    </w:p>
    <w:p w:rsidR="003620E2" w:rsidRPr="00435EE6" w:rsidRDefault="003620E2" w:rsidP="0094747D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35EE6">
        <w:rPr>
          <w:sz w:val="28"/>
          <w:szCs w:val="28"/>
        </w:rPr>
        <w:t xml:space="preserve">внесення інших редакційних змін до </w:t>
      </w:r>
      <w:r w:rsidR="009B1030">
        <w:rPr>
          <w:sz w:val="28"/>
          <w:szCs w:val="28"/>
        </w:rPr>
        <w:t>П</w:t>
      </w:r>
      <w:r w:rsidRPr="00435EE6">
        <w:rPr>
          <w:sz w:val="28"/>
          <w:szCs w:val="28"/>
        </w:rPr>
        <w:t>орядку та договорів.</w:t>
      </w:r>
    </w:p>
    <w:p w:rsidR="002C29E7" w:rsidRPr="008A54D2" w:rsidRDefault="002C29E7" w:rsidP="0094747D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35EE6">
        <w:rPr>
          <w:sz w:val="28"/>
          <w:szCs w:val="28"/>
        </w:rPr>
        <w:t>Ураховуючи зазначене, Департамент енергоринку пропонує:</w:t>
      </w:r>
      <w:r w:rsidRPr="008A54D2">
        <w:rPr>
          <w:sz w:val="28"/>
          <w:szCs w:val="28"/>
        </w:rPr>
        <w:t xml:space="preserve"> </w:t>
      </w:r>
    </w:p>
    <w:p w:rsidR="002C29E7" w:rsidRPr="008A54D2" w:rsidRDefault="002C29E7" w:rsidP="0094747D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A54D2">
        <w:rPr>
          <w:sz w:val="28"/>
          <w:szCs w:val="28"/>
        </w:rPr>
        <w:t xml:space="preserve">1. Схвалити </w:t>
      </w:r>
      <w:proofErr w:type="spellStart"/>
      <w:r w:rsidRPr="008A54D2">
        <w:rPr>
          <w:sz w:val="28"/>
          <w:szCs w:val="28"/>
        </w:rPr>
        <w:t>проєкт</w:t>
      </w:r>
      <w:proofErr w:type="spellEnd"/>
      <w:r w:rsidRPr="008A54D2">
        <w:rPr>
          <w:sz w:val="28"/>
          <w:szCs w:val="28"/>
        </w:rPr>
        <w:t xml:space="preserve"> постанови НКРЕКП «</w:t>
      </w:r>
      <w:r w:rsidR="000D3F0D" w:rsidRPr="008A54D2">
        <w:rPr>
          <w:sz w:val="28"/>
          <w:szCs w:val="28"/>
        </w:rPr>
        <w:t>Про затвердження Змін до постанови НКРЕКП від 26</w:t>
      </w:r>
      <w:r w:rsidR="00E31F86" w:rsidRPr="008A54D2">
        <w:rPr>
          <w:sz w:val="28"/>
          <w:szCs w:val="28"/>
        </w:rPr>
        <w:t xml:space="preserve"> </w:t>
      </w:r>
      <w:r w:rsidR="000D3F0D" w:rsidRPr="008A54D2">
        <w:rPr>
          <w:sz w:val="28"/>
          <w:szCs w:val="28"/>
        </w:rPr>
        <w:t>квітня 2019 року № 641</w:t>
      </w:r>
      <w:r w:rsidRPr="008A54D2">
        <w:rPr>
          <w:sz w:val="28"/>
          <w:szCs w:val="28"/>
        </w:rPr>
        <w:t xml:space="preserve">», що має ознаки регуляторного </w:t>
      </w:r>
      <w:proofErr w:type="spellStart"/>
      <w:r w:rsidRPr="008A54D2">
        <w:rPr>
          <w:sz w:val="28"/>
          <w:szCs w:val="28"/>
        </w:rPr>
        <w:t>акта</w:t>
      </w:r>
      <w:proofErr w:type="spellEnd"/>
      <w:r w:rsidRPr="008A54D2">
        <w:rPr>
          <w:sz w:val="28"/>
          <w:szCs w:val="28"/>
        </w:rPr>
        <w:t>.</w:t>
      </w:r>
    </w:p>
    <w:p w:rsidR="002C29E7" w:rsidRPr="008A54D2" w:rsidRDefault="002C29E7" w:rsidP="0094747D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A54D2">
        <w:rPr>
          <w:sz w:val="28"/>
          <w:szCs w:val="28"/>
        </w:rPr>
        <w:t xml:space="preserve">2. Оприлюднити </w:t>
      </w:r>
      <w:proofErr w:type="spellStart"/>
      <w:r w:rsidRPr="008A54D2">
        <w:rPr>
          <w:sz w:val="28"/>
          <w:szCs w:val="28"/>
        </w:rPr>
        <w:t>проєкт</w:t>
      </w:r>
      <w:proofErr w:type="spellEnd"/>
      <w:r w:rsidRPr="008A54D2">
        <w:rPr>
          <w:sz w:val="28"/>
          <w:szCs w:val="28"/>
        </w:rPr>
        <w:t xml:space="preserve"> постанови НКРЕКП «</w:t>
      </w:r>
      <w:r w:rsidR="000D3F0D" w:rsidRPr="008A54D2">
        <w:rPr>
          <w:sz w:val="28"/>
          <w:szCs w:val="28"/>
        </w:rPr>
        <w:t>Про затвердження Змін до постанови НКРЕКП від 26</w:t>
      </w:r>
      <w:r w:rsidR="00E31F86" w:rsidRPr="008A54D2">
        <w:rPr>
          <w:sz w:val="28"/>
          <w:szCs w:val="28"/>
        </w:rPr>
        <w:t xml:space="preserve"> </w:t>
      </w:r>
      <w:r w:rsidR="000D3F0D" w:rsidRPr="008A54D2">
        <w:rPr>
          <w:sz w:val="28"/>
          <w:szCs w:val="28"/>
        </w:rPr>
        <w:t>квітня 2019 року № 641</w:t>
      </w:r>
      <w:r w:rsidRPr="008A54D2">
        <w:rPr>
          <w:sz w:val="28"/>
          <w:szCs w:val="28"/>
        </w:rPr>
        <w:t xml:space="preserve">», що має ознаки регуляторного </w:t>
      </w:r>
      <w:proofErr w:type="spellStart"/>
      <w:r w:rsidRPr="008A54D2">
        <w:rPr>
          <w:sz w:val="28"/>
          <w:szCs w:val="28"/>
        </w:rPr>
        <w:t>акта</w:t>
      </w:r>
      <w:proofErr w:type="spellEnd"/>
      <w:r w:rsidRPr="008A54D2">
        <w:rPr>
          <w:sz w:val="28"/>
          <w:szCs w:val="28"/>
        </w:rPr>
        <w:t xml:space="preserve">, разом із матеріалами, що обґрунтовують необхідність прийняття такого рішення, та аналізом його впливу на офіційному </w:t>
      </w:r>
      <w:proofErr w:type="spellStart"/>
      <w:r w:rsidRPr="008A54D2">
        <w:rPr>
          <w:sz w:val="28"/>
          <w:szCs w:val="28"/>
        </w:rPr>
        <w:t>вебсайті</w:t>
      </w:r>
      <w:proofErr w:type="spellEnd"/>
      <w:r w:rsidRPr="008A54D2">
        <w:rPr>
          <w:sz w:val="28"/>
          <w:szCs w:val="28"/>
        </w:rPr>
        <w:t xml:space="preserve"> НКРЕКП (http://nerc.gov.ua) з метою одержання зауважень і пропозицій.</w:t>
      </w:r>
    </w:p>
    <w:p w:rsidR="00210115" w:rsidRPr="008A54D2" w:rsidRDefault="00210115" w:rsidP="0094747D">
      <w:pPr>
        <w:spacing w:after="0" w:line="259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3869" w:rsidRPr="008A54D2" w:rsidRDefault="00FA3869" w:rsidP="0094747D">
      <w:pPr>
        <w:spacing w:after="0" w:line="259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201D" w:rsidRPr="008A54D2" w:rsidRDefault="00D153DB" w:rsidP="0094747D">
      <w:pPr>
        <w:spacing w:after="0" w:line="259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54D2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1E3DA3" w:rsidRPr="008A54D2">
        <w:rPr>
          <w:rFonts w:ascii="Times New Roman" w:hAnsi="Times New Roman" w:cs="Times New Roman"/>
          <w:b/>
          <w:sz w:val="28"/>
          <w:szCs w:val="28"/>
          <w:lang w:val="uk-UA"/>
        </w:rPr>
        <w:t>иректор</w:t>
      </w:r>
      <w:r w:rsidRPr="008A54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E3DA3" w:rsidRPr="008A54D2" w:rsidRDefault="001E3DA3" w:rsidP="0094747D">
      <w:pPr>
        <w:spacing w:after="0" w:line="259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54D2">
        <w:rPr>
          <w:rFonts w:ascii="Times New Roman" w:hAnsi="Times New Roman" w:cs="Times New Roman"/>
          <w:b/>
          <w:sz w:val="28"/>
          <w:szCs w:val="28"/>
          <w:lang w:val="uk-UA"/>
        </w:rPr>
        <w:t>Департаменту</w:t>
      </w:r>
      <w:r w:rsidR="00D153DB" w:rsidRPr="008A54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0055E" w:rsidRPr="008A54D2">
        <w:rPr>
          <w:rFonts w:ascii="Times New Roman" w:hAnsi="Times New Roman" w:cs="Times New Roman"/>
          <w:b/>
          <w:sz w:val="28"/>
          <w:szCs w:val="28"/>
          <w:lang w:val="uk-UA"/>
        </w:rPr>
        <w:t>енергоринку</w:t>
      </w:r>
      <w:r w:rsidR="00D153DB" w:rsidRPr="008A54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53DB" w:rsidRPr="008A54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53DB" w:rsidRPr="008A54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53DB" w:rsidRPr="008A54D2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</w:t>
      </w:r>
      <w:r w:rsidR="001F201D" w:rsidRPr="008A54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r w:rsidR="00947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1F201D" w:rsidRPr="008A54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549C1" w:rsidRPr="008A54D2">
        <w:rPr>
          <w:rFonts w:ascii="Times New Roman" w:hAnsi="Times New Roman" w:cs="Times New Roman"/>
          <w:b/>
          <w:sz w:val="28"/>
          <w:szCs w:val="28"/>
          <w:lang w:val="uk-UA"/>
        </w:rPr>
        <w:t>Ілля</w:t>
      </w:r>
      <w:r w:rsidR="009474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549C1" w:rsidRPr="008A54D2">
        <w:rPr>
          <w:rFonts w:ascii="Times New Roman" w:hAnsi="Times New Roman" w:cs="Times New Roman"/>
          <w:b/>
          <w:sz w:val="28"/>
          <w:szCs w:val="28"/>
          <w:lang w:val="uk-UA"/>
        </w:rPr>
        <w:t>СІДОРОВ</w:t>
      </w:r>
      <w:r w:rsidRPr="008A54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A54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A54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A54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A54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sectPr w:rsidR="001E3DA3" w:rsidRPr="008A54D2" w:rsidSect="0094747D">
      <w:headerReference w:type="default" r:id="rId8"/>
      <w:pgSz w:w="11906" w:h="16838"/>
      <w:pgMar w:top="851" w:right="566" w:bottom="184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5F2" w:rsidRDefault="004F25F2" w:rsidP="002433DF">
      <w:pPr>
        <w:spacing w:after="0" w:line="240" w:lineRule="auto"/>
      </w:pPr>
      <w:r>
        <w:separator/>
      </w:r>
    </w:p>
  </w:endnote>
  <w:endnote w:type="continuationSeparator" w:id="0">
    <w:p w:rsidR="004F25F2" w:rsidRDefault="004F25F2" w:rsidP="00243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altName w:val="Arial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5F2" w:rsidRDefault="004F25F2" w:rsidP="002433DF">
      <w:pPr>
        <w:spacing w:after="0" w:line="240" w:lineRule="auto"/>
      </w:pPr>
      <w:r>
        <w:separator/>
      </w:r>
    </w:p>
  </w:footnote>
  <w:footnote w:type="continuationSeparator" w:id="0">
    <w:p w:rsidR="004F25F2" w:rsidRDefault="004F25F2" w:rsidP="00243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080772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433DF" w:rsidRPr="002236A0" w:rsidRDefault="002433D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236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236A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236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49CB" w:rsidRPr="00A749CB">
          <w:rPr>
            <w:rFonts w:ascii="Times New Roman" w:hAnsi="Times New Roman" w:cs="Times New Roman"/>
            <w:noProof/>
            <w:sz w:val="28"/>
            <w:szCs w:val="28"/>
            <w:lang w:val="uk-UA"/>
          </w:rPr>
          <w:t>2</w:t>
        </w:r>
        <w:r w:rsidRPr="002236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433DF" w:rsidRDefault="002433D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F53D42"/>
    <w:multiLevelType w:val="hybridMultilevel"/>
    <w:tmpl w:val="B6EE791C"/>
    <w:lvl w:ilvl="0" w:tplc="1C568AFE">
      <w:start w:val="1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093"/>
    <w:rsid w:val="00001E82"/>
    <w:rsid w:val="00010898"/>
    <w:rsid w:val="000159A7"/>
    <w:rsid w:val="00024F89"/>
    <w:rsid w:val="000376FC"/>
    <w:rsid w:val="0004572A"/>
    <w:rsid w:val="0005289A"/>
    <w:rsid w:val="000615E0"/>
    <w:rsid w:val="000801CE"/>
    <w:rsid w:val="000825A9"/>
    <w:rsid w:val="000A5593"/>
    <w:rsid w:val="000B348B"/>
    <w:rsid w:val="000D3F0D"/>
    <w:rsid w:val="000E4B5D"/>
    <w:rsid w:val="000F4E55"/>
    <w:rsid w:val="000F63F7"/>
    <w:rsid w:val="001145F3"/>
    <w:rsid w:val="0014613A"/>
    <w:rsid w:val="00152141"/>
    <w:rsid w:val="001657D5"/>
    <w:rsid w:val="00173B82"/>
    <w:rsid w:val="001E3DA3"/>
    <w:rsid w:val="001F098A"/>
    <w:rsid w:val="001F201D"/>
    <w:rsid w:val="00201619"/>
    <w:rsid w:val="00210115"/>
    <w:rsid w:val="00211057"/>
    <w:rsid w:val="002119BE"/>
    <w:rsid w:val="002236A0"/>
    <w:rsid w:val="002261A1"/>
    <w:rsid w:val="002278FA"/>
    <w:rsid w:val="002433DF"/>
    <w:rsid w:val="002446AD"/>
    <w:rsid w:val="00295DD1"/>
    <w:rsid w:val="00297850"/>
    <w:rsid w:val="002A1A2B"/>
    <w:rsid w:val="002C063E"/>
    <w:rsid w:val="002C1C3E"/>
    <w:rsid w:val="002C29E7"/>
    <w:rsid w:val="002F25B1"/>
    <w:rsid w:val="003620E2"/>
    <w:rsid w:val="00380371"/>
    <w:rsid w:val="003843B6"/>
    <w:rsid w:val="00395320"/>
    <w:rsid w:val="003A5E10"/>
    <w:rsid w:val="003E0798"/>
    <w:rsid w:val="003F4995"/>
    <w:rsid w:val="003F6AA7"/>
    <w:rsid w:val="004016E9"/>
    <w:rsid w:val="00435EE6"/>
    <w:rsid w:val="004477F0"/>
    <w:rsid w:val="00447CD3"/>
    <w:rsid w:val="00485BF6"/>
    <w:rsid w:val="004C3D6C"/>
    <w:rsid w:val="004C4776"/>
    <w:rsid w:val="004D2098"/>
    <w:rsid w:val="004E3059"/>
    <w:rsid w:val="004E4720"/>
    <w:rsid w:val="004E5F96"/>
    <w:rsid w:val="004F25F2"/>
    <w:rsid w:val="005056DB"/>
    <w:rsid w:val="00507ED4"/>
    <w:rsid w:val="00533F1A"/>
    <w:rsid w:val="00564D6B"/>
    <w:rsid w:val="00566232"/>
    <w:rsid w:val="0058360C"/>
    <w:rsid w:val="00585186"/>
    <w:rsid w:val="00592255"/>
    <w:rsid w:val="005966D7"/>
    <w:rsid w:val="005B50E1"/>
    <w:rsid w:val="005B5A63"/>
    <w:rsid w:val="005B64E3"/>
    <w:rsid w:val="005C6730"/>
    <w:rsid w:val="005E6702"/>
    <w:rsid w:val="00603A23"/>
    <w:rsid w:val="00603A62"/>
    <w:rsid w:val="00615705"/>
    <w:rsid w:val="00624FBB"/>
    <w:rsid w:val="00665808"/>
    <w:rsid w:val="0069025D"/>
    <w:rsid w:val="006A6C4B"/>
    <w:rsid w:val="006B4833"/>
    <w:rsid w:val="006B6EFD"/>
    <w:rsid w:val="006E4A43"/>
    <w:rsid w:val="006F482C"/>
    <w:rsid w:val="006F6464"/>
    <w:rsid w:val="00701E4F"/>
    <w:rsid w:val="00723778"/>
    <w:rsid w:val="007248DB"/>
    <w:rsid w:val="00732FDC"/>
    <w:rsid w:val="007403CF"/>
    <w:rsid w:val="00745D76"/>
    <w:rsid w:val="00750685"/>
    <w:rsid w:val="00755FF2"/>
    <w:rsid w:val="007620BA"/>
    <w:rsid w:val="00766EC1"/>
    <w:rsid w:val="007910FC"/>
    <w:rsid w:val="007A30B6"/>
    <w:rsid w:val="007B5943"/>
    <w:rsid w:val="007B6BAF"/>
    <w:rsid w:val="007C3678"/>
    <w:rsid w:val="007D50D0"/>
    <w:rsid w:val="007E4019"/>
    <w:rsid w:val="007F5D4B"/>
    <w:rsid w:val="0080055E"/>
    <w:rsid w:val="00826048"/>
    <w:rsid w:val="008447E4"/>
    <w:rsid w:val="00880540"/>
    <w:rsid w:val="00885996"/>
    <w:rsid w:val="008A2FCC"/>
    <w:rsid w:val="008A3C09"/>
    <w:rsid w:val="008A54D2"/>
    <w:rsid w:val="008E711B"/>
    <w:rsid w:val="008F44ED"/>
    <w:rsid w:val="00903013"/>
    <w:rsid w:val="00905BB0"/>
    <w:rsid w:val="0094747D"/>
    <w:rsid w:val="00960EC2"/>
    <w:rsid w:val="0096475D"/>
    <w:rsid w:val="0098110A"/>
    <w:rsid w:val="009B1030"/>
    <w:rsid w:val="009C073C"/>
    <w:rsid w:val="009C29E1"/>
    <w:rsid w:val="009F5D8B"/>
    <w:rsid w:val="00A10782"/>
    <w:rsid w:val="00A11B22"/>
    <w:rsid w:val="00A31909"/>
    <w:rsid w:val="00A6501A"/>
    <w:rsid w:val="00A6624A"/>
    <w:rsid w:val="00A749CB"/>
    <w:rsid w:val="00A94732"/>
    <w:rsid w:val="00AA6AD9"/>
    <w:rsid w:val="00AC0052"/>
    <w:rsid w:val="00AD2093"/>
    <w:rsid w:val="00B01A4E"/>
    <w:rsid w:val="00B105F5"/>
    <w:rsid w:val="00B10E8B"/>
    <w:rsid w:val="00B23991"/>
    <w:rsid w:val="00B338B4"/>
    <w:rsid w:val="00B4142D"/>
    <w:rsid w:val="00B42857"/>
    <w:rsid w:val="00B449B7"/>
    <w:rsid w:val="00B50454"/>
    <w:rsid w:val="00B549DF"/>
    <w:rsid w:val="00B7008A"/>
    <w:rsid w:val="00B71D70"/>
    <w:rsid w:val="00B72C59"/>
    <w:rsid w:val="00B73D2F"/>
    <w:rsid w:val="00B74C8D"/>
    <w:rsid w:val="00B75546"/>
    <w:rsid w:val="00B97982"/>
    <w:rsid w:val="00BC1843"/>
    <w:rsid w:val="00BD7E0E"/>
    <w:rsid w:val="00BE7F9E"/>
    <w:rsid w:val="00C03588"/>
    <w:rsid w:val="00C1102E"/>
    <w:rsid w:val="00C64363"/>
    <w:rsid w:val="00C74AC7"/>
    <w:rsid w:val="00C82A05"/>
    <w:rsid w:val="00CA42DB"/>
    <w:rsid w:val="00CD0231"/>
    <w:rsid w:val="00CD0DC0"/>
    <w:rsid w:val="00CF2151"/>
    <w:rsid w:val="00CF550C"/>
    <w:rsid w:val="00D05D0F"/>
    <w:rsid w:val="00D153DB"/>
    <w:rsid w:val="00D269E3"/>
    <w:rsid w:val="00D26EC3"/>
    <w:rsid w:val="00D55312"/>
    <w:rsid w:val="00D649C4"/>
    <w:rsid w:val="00D71959"/>
    <w:rsid w:val="00D7301D"/>
    <w:rsid w:val="00D738F3"/>
    <w:rsid w:val="00DA03FB"/>
    <w:rsid w:val="00E01928"/>
    <w:rsid w:val="00E01CE3"/>
    <w:rsid w:val="00E31F86"/>
    <w:rsid w:val="00E45F3E"/>
    <w:rsid w:val="00E466D8"/>
    <w:rsid w:val="00E50F8E"/>
    <w:rsid w:val="00E53CDC"/>
    <w:rsid w:val="00E549C1"/>
    <w:rsid w:val="00E85EB4"/>
    <w:rsid w:val="00E87EED"/>
    <w:rsid w:val="00E95588"/>
    <w:rsid w:val="00EB1DFC"/>
    <w:rsid w:val="00F12606"/>
    <w:rsid w:val="00F215C2"/>
    <w:rsid w:val="00F37EA4"/>
    <w:rsid w:val="00F61278"/>
    <w:rsid w:val="00F94114"/>
    <w:rsid w:val="00F95603"/>
    <w:rsid w:val="00F96F72"/>
    <w:rsid w:val="00FA3869"/>
    <w:rsid w:val="00FE3C38"/>
    <w:rsid w:val="00FF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BE2C3"/>
  <w15:docId w15:val="{C266572A-06A9-47C7-8F29-199D72123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6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2433DF"/>
  </w:style>
  <w:style w:type="paragraph" w:styleId="a5">
    <w:name w:val="footer"/>
    <w:basedOn w:val="a"/>
    <w:link w:val="a6"/>
    <w:uiPriority w:val="99"/>
    <w:unhideWhenUsed/>
    <w:rsid w:val="00243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2433DF"/>
  </w:style>
  <w:style w:type="paragraph" w:styleId="a7">
    <w:name w:val="Body Text Indent"/>
    <w:basedOn w:val="a"/>
    <w:link w:val="a8"/>
    <w:uiPriority w:val="99"/>
    <w:rsid w:val="00B23991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ий текст з відступом Знак"/>
    <w:basedOn w:val="a0"/>
    <w:link w:val="a7"/>
    <w:uiPriority w:val="99"/>
    <w:rsid w:val="00B239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07E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07ED4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EB1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c">
    <w:name w:val="Hyperlink"/>
    <w:basedOn w:val="a0"/>
    <w:uiPriority w:val="99"/>
    <w:unhideWhenUsed/>
    <w:rsid w:val="007248DB"/>
    <w:rPr>
      <w:color w:val="0000FF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C74A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74AC7"/>
    <w:pPr>
      <w:spacing w:line="240" w:lineRule="auto"/>
    </w:pPr>
    <w:rPr>
      <w:sz w:val="20"/>
      <w:szCs w:val="20"/>
    </w:rPr>
  </w:style>
  <w:style w:type="character" w:customStyle="1" w:styleId="af">
    <w:name w:val="Текст примітки Знак"/>
    <w:basedOn w:val="a0"/>
    <w:link w:val="ae"/>
    <w:uiPriority w:val="99"/>
    <w:semiHidden/>
    <w:rsid w:val="00C74A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74AC7"/>
    <w:rPr>
      <w:b/>
      <w:bCs/>
    </w:rPr>
  </w:style>
  <w:style w:type="character" w:customStyle="1" w:styleId="af1">
    <w:name w:val="Тема примітки Знак"/>
    <w:basedOn w:val="af"/>
    <w:link w:val="af0"/>
    <w:uiPriority w:val="99"/>
    <w:semiHidden/>
    <w:rsid w:val="00C74A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E07FD-55B2-4EEB-BE6D-5DE69EE30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2875</Words>
  <Characters>1639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 Захарченко</dc:creator>
  <cp:keywords/>
  <dc:description/>
  <cp:lastModifiedBy>Анна Чеховська</cp:lastModifiedBy>
  <cp:revision>44</cp:revision>
  <cp:lastPrinted>2022-02-23T07:20:00Z</cp:lastPrinted>
  <dcterms:created xsi:type="dcterms:W3CDTF">2024-11-26T14:03:00Z</dcterms:created>
  <dcterms:modified xsi:type="dcterms:W3CDTF">2026-04-29T11:56:00Z</dcterms:modified>
</cp:coreProperties>
</file>