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832"/>
      </w:tblGrid>
      <w:tr w:rsidR="00436DDA" w:rsidRPr="001C143E" w14:paraId="5F4A2695" w14:textId="77777777" w:rsidTr="006E0442">
        <w:tc>
          <w:tcPr>
            <w:tcW w:w="5807" w:type="dxa"/>
          </w:tcPr>
          <w:p w14:paraId="5AE28DBA" w14:textId="77777777" w:rsidR="00B94B57" w:rsidRPr="001C143E" w:rsidRDefault="00B94B57" w:rsidP="006E0442">
            <w:pPr>
              <w:pStyle w:val="a6"/>
              <w:ind w:firstLine="567"/>
              <w:contextualSpacing/>
              <w:jc w:val="both"/>
              <w:rPr>
                <w:rFonts w:ascii="Times New Roman" w:hAnsi="Times New Roman" w:cs="Times New Roman"/>
                <w:sz w:val="28"/>
                <w:szCs w:val="28"/>
              </w:rPr>
            </w:pPr>
          </w:p>
        </w:tc>
        <w:tc>
          <w:tcPr>
            <w:tcW w:w="3832" w:type="dxa"/>
          </w:tcPr>
          <w:p w14:paraId="4EAAF48B" w14:textId="6A3CBBB7" w:rsidR="00B94B57" w:rsidRPr="001C143E" w:rsidRDefault="00B94B57" w:rsidP="006E0442">
            <w:pPr>
              <w:pStyle w:val="a6"/>
              <w:tabs>
                <w:tab w:val="left" w:pos="2904"/>
              </w:tabs>
              <w:contextualSpacing/>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ЗАТВЕРДЖЕНО</w:t>
            </w:r>
            <w:r w:rsidRPr="001C143E">
              <w:rPr>
                <w:rFonts w:ascii="Times New Roman" w:eastAsia="Times New Roman" w:hAnsi="Times New Roman" w:cs="Times New Roman"/>
                <w:sz w:val="28"/>
                <w:szCs w:val="28"/>
                <w:lang w:eastAsia="uk-UA"/>
              </w:rPr>
              <w:br/>
            </w:r>
            <w:r w:rsidR="00C52085" w:rsidRPr="001C143E">
              <w:rPr>
                <w:rFonts w:ascii="Times New Roman" w:eastAsia="Times New Roman" w:hAnsi="Times New Roman" w:cs="Times New Roman"/>
                <w:sz w:val="28"/>
                <w:szCs w:val="28"/>
                <w:lang w:eastAsia="uk-UA"/>
              </w:rPr>
              <w:t>П</w:t>
            </w:r>
            <w:r w:rsidRPr="001C143E">
              <w:rPr>
                <w:rFonts w:ascii="Times New Roman" w:eastAsia="Times New Roman" w:hAnsi="Times New Roman" w:cs="Times New Roman"/>
                <w:sz w:val="28"/>
                <w:szCs w:val="28"/>
                <w:lang w:eastAsia="uk-UA"/>
              </w:rPr>
              <w:t>останова Національної</w:t>
            </w:r>
            <w:r w:rsidRPr="001C143E">
              <w:rPr>
                <w:rFonts w:ascii="Times New Roman" w:eastAsia="Times New Roman" w:hAnsi="Times New Roman" w:cs="Times New Roman"/>
                <w:sz w:val="28"/>
                <w:szCs w:val="28"/>
                <w:lang w:eastAsia="uk-UA"/>
              </w:rPr>
              <w:br/>
              <w:t>комісії, що здійснює</w:t>
            </w:r>
            <w:r w:rsidRPr="001C143E">
              <w:rPr>
                <w:rFonts w:ascii="Times New Roman" w:eastAsia="Times New Roman" w:hAnsi="Times New Roman" w:cs="Times New Roman"/>
                <w:sz w:val="28"/>
                <w:szCs w:val="28"/>
                <w:lang w:eastAsia="uk-UA"/>
              </w:rPr>
              <w:br/>
              <w:t>державне регулювання</w:t>
            </w:r>
            <w:r w:rsidRPr="001C143E">
              <w:rPr>
                <w:rFonts w:ascii="Times New Roman" w:eastAsia="Times New Roman" w:hAnsi="Times New Roman" w:cs="Times New Roman"/>
                <w:sz w:val="28"/>
                <w:szCs w:val="28"/>
                <w:lang w:eastAsia="uk-UA"/>
              </w:rPr>
              <w:br/>
              <w:t>у сферах енергетики</w:t>
            </w:r>
            <w:r w:rsidRPr="001C143E">
              <w:rPr>
                <w:rFonts w:ascii="Times New Roman" w:eastAsia="Times New Roman" w:hAnsi="Times New Roman" w:cs="Times New Roman"/>
                <w:sz w:val="28"/>
                <w:szCs w:val="28"/>
                <w:lang w:eastAsia="uk-UA"/>
              </w:rPr>
              <w:br/>
              <w:t>та комунальних послуг</w:t>
            </w:r>
            <w:r w:rsidRPr="001C143E">
              <w:rPr>
                <w:rFonts w:ascii="Times New Roman" w:eastAsia="Times New Roman" w:hAnsi="Times New Roman" w:cs="Times New Roman"/>
                <w:sz w:val="28"/>
                <w:szCs w:val="28"/>
                <w:lang w:eastAsia="uk-UA"/>
              </w:rPr>
              <w:br/>
              <w:t>______</w:t>
            </w:r>
            <w:r w:rsidR="006E0442" w:rsidRPr="001C143E">
              <w:rPr>
                <w:rFonts w:ascii="Times New Roman" w:eastAsia="Times New Roman" w:hAnsi="Times New Roman" w:cs="Times New Roman"/>
                <w:sz w:val="28"/>
                <w:szCs w:val="28"/>
                <w:lang w:eastAsia="uk-UA"/>
              </w:rPr>
              <w:t>______</w:t>
            </w:r>
            <w:r w:rsidRPr="001C143E">
              <w:rPr>
                <w:rFonts w:ascii="Times New Roman" w:eastAsia="Times New Roman" w:hAnsi="Times New Roman" w:cs="Times New Roman"/>
                <w:sz w:val="28"/>
                <w:szCs w:val="28"/>
                <w:lang w:eastAsia="uk-UA"/>
              </w:rPr>
              <w:t xml:space="preserve"> № ______</w:t>
            </w:r>
          </w:p>
          <w:p w14:paraId="4C6BD152" w14:textId="6F9BFFA3" w:rsidR="0052302A" w:rsidRPr="001C143E" w:rsidRDefault="0052302A" w:rsidP="006E0442">
            <w:pPr>
              <w:pStyle w:val="a6"/>
              <w:contextualSpacing/>
              <w:rPr>
                <w:rFonts w:ascii="Times New Roman" w:eastAsia="Times New Roman" w:hAnsi="Times New Roman" w:cs="Times New Roman"/>
                <w:sz w:val="28"/>
                <w:szCs w:val="28"/>
                <w:lang w:eastAsia="uk-UA"/>
              </w:rPr>
            </w:pPr>
          </w:p>
        </w:tc>
      </w:tr>
    </w:tbl>
    <w:p w14:paraId="1A02915B" w14:textId="77777777" w:rsidR="00E54C70" w:rsidRPr="001C143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3602C3D4" w14:textId="4350DDFA" w:rsidR="002D3AB1" w:rsidRPr="001C143E" w:rsidRDefault="009463BB" w:rsidP="002D3AB1">
      <w:pPr>
        <w:pStyle w:val="a6"/>
        <w:contextualSpacing/>
        <w:jc w:val="center"/>
        <w:rPr>
          <w:rFonts w:ascii="Times New Roman" w:hAnsi="Times New Roman" w:cs="Times New Roman"/>
          <w:sz w:val="28"/>
          <w:szCs w:val="28"/>
        </w:rPr>
      </w:pPr>
      <w:bookmarkStart w:id="0" w:name="n181"/>
      <w:bookmarkStart w:id="1" w:name="_Hlk226460205"/>
      <w:bookmarkEnd w:id="0"/>
      <w:r>
        <w:rPr>
          <w:rFonts w:ascii="Times New Roman" w:hAnsi="Times New Roman" w:cs="Times New Roman"/>
          <w:sz w:val="28"/>
          <w:szCs w:val="28"/>
        </w:rPr>
        <w:t>ІНСТ</w:t>
      </w:r>
      <w:r w:rsidR="00867DAB">
        <w:rPr>
          <w:rFonts w:ascii="Times New Roman" w:hAnsi="Times New Roman" w:cs="Times New Roman"/>
          <w:sz w:val="28"/>
          <w:szCs w:val="28"/>
        </w:rPr>
        <w:t>РУКЦІЯ</w:t>
      </w:r>
    </w:p>
    <w:p w14:paraId="128E3DE6" w14:textId="6C661B72" w:rsidR="001A1F8B" w:rsidRPr="001C143E" w:rsidRDefault="002D3AB1" w:rsidP="007A41B7">
      <w:pPr>
        <w:ind w:firstLine="0"/>
        <w:jc w:val="center"/>
        <w:rPr>
          <w:rFonts w:ascii="Times New Roman" w:hAnsi="Times New Roman" w:cs="Times New Roman"/>
          <w:sz w:val="28"/>
          <w:szCs w:val="28"/>
        </w:rPr>
      </w:pPr>
      <w:r w:rsidRPr="001C143E">
        <w:rPr>
          <w:rFonts w:ascii="Times New Roman" w:hAnsi="Times New Roman" w:cs="Times New Roman"/>
          <w:sz w:val="28"/>
          <w:szCs w:val="28"/>
        </w:rPr>
        <w:t>моніторингу у сфері централізованого водопостачання</w:t>
      </w:r>
    </w:p>
    <w:p w14:paraId="2D4AE96D" w14:textId="4789F524" w:rsidR="002D3AB1" w:rsidRPr="001C143E" w:rsidRDefault="002D3AB1" w:rsidP="007A41B7">
      <w:pPr>
        <w:ind w:firstLine="0"/>
        <w:jc w:val="center"/>
        <w:rPr>
          <w:rFonts w:ascii="Times New Roman" w:eastAsia="Times New Roman" w:hAnsi="Times New Roman" w:cs="Times New Roman"/>
          <w:b/>
          <w:sz w:val="28"/>
          <w:szCs w:val="28"/>
          <w:lang w:eastAsia="uk-UA"/>
        </w:rPr>
      </w:pPr>
      <w:r w:rsidRPr="001C143E">
        <w:rPr>
          <w:rFonts w:ascii="Times New Roman" w:hAnsi="Times New Roman" w:cs="Times New Roman"/>
          <w:sz w:val="28"/>
          <w:szCs w:val="28"/>
        </w:rPr>
        <w:t>та централізованого водовідведення</w:t>
      </w:r>
      <w:bookmarkEnd w:id="1"/>
    </w:p>
    <w:p w14:paraId="2DE9BD23" w14:textId="77777777" w:rsidR="002D3AB1" w:rsidRPr="001C143E" w:rsidRDefault="002D3AB1" w:rsidP="002D3AB1">
      <w:pPr>
        <w:jc w:val="center"/>
        <w:rPr>
          <w:rFonts w:ascii="Times New Roman" w:eastAsia="Times New Roman" w:hAnsi="Times New Roman" w:cs="Times New Roman"/>
          <w:b/>
          <w:bCs/>
          <w:sz w:val="28"/>
          <w:szCs w:val="28"/>
          <w:lang w:eastAsia="uk-UA"/>
        </w:rPr>
      </w:pPr>
    </w:p>
    <w:p w14:paraId="3C4864D1" w14:textId="75F12C55" w:rsidR="002D3AB1" w:rsidRDefault="002D3AB1" w:rsidP="002D3AB1">
      <w:pPr>
        <w:pStyle w:val="a6"/>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1. Загальні положення</w:t>
      </w:r>
    </w:p>
    <w:p w14:paraId="403EB02A" w14:textId="77777777" w:rsidR="00D579B3" w:rsidRPr="001C143E" w:rsidRDefault="00D579B3" w:rsidP="002D3AB1">
      <w:pPr>
        <w:pStyle w:val="a6"/>
        <w:jc w:val="center"/>
        <w:rPr>
          <w:rFonts w:ascii="Times New Roman" w:eastAsia="Times New Roman" w:hAnsi="Times New Roman" w:cs="Times New Roman"/>
          <w:b/>
          <w:bCs/>
          <w:sz w:val="28"/>
          <w:szCs w:val="28"/>
          <w:lang w:eastAsia="uk-UA"/>
        </w:rPr>
      </w:pPr>
    </w:p>
    <w:p w14:paraId="405072E1" w14:textId="02FDA361"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 Ц</w:t>
      </w:r>
      <w:r w:rsidR="00867DAB">
        <w:rPr>
          <w:rFonts w:ascii="Times New Roman" w:hAnsi="Times New Roman" w:cs="Times New Roman"/>
          <w:sz w:val="28"/>
          <w:szCs w:val="28"/>
          <w:lang w:eastAsia="uk-UA"/>
        </w:rPr>
        <w:t>я</w:t>
      </w:r>
      <w:r w:rsidRPr="001C143E">
        <w:rPr>
          <w:rFonts w:ascii="Times New Roman" w:hAnsi="Times New Roman" w:cs="Times New Roman"/>
          <w:sz w:val="28"/>
          <w:szCs w:val="28"/>
          <w:lang w:eastAsia="uk-UA"/>
        </w:rPr>
        <w:t xml:space="preserve"> </w:t>
      </w:r>
      <w:r w:rsidR="00867DAB">
        <w:rPr>
          <w:rFonts w:ascii="Times New Roman" w:hAnsi="Times New Roman" w:cs="Times New Roman"/>
          <w:sz w:val="28"/>
          <w:szCs w:val="28"/>
          <w:lang w:eastAsia="uk-UA"/>
        </w:rPr>
        <w:t>Інструкція</w:t>
      </w:r>
      <w:r w:rsidR="00867DAB" w:rsidRPr="001C143E">
        <w:rPr>
          <w:rFonts w:ascii="Times New Roman" w:hAnsi="Times New Roman" w:cs="Times New Roman"/>
          <w:sz w:val="28"/>
          <w:szCs w:val="28"/>
          <w:lang w:eastAsia="uk-UA"/>
        </w:rPr>
        <w:t xml:space="preserve"> </w:t>
      </w:r>
      <w:r w:rsidRPr="001C143E">
        <w:rPr>
          <w:rFonts w:ascii="Times New Roman" w:hAnsi="Times New Roman" w:cs="Times New Roman"/>
          <w:sz w:val="28"/>
          <w:szCs w:val="28"/>
          <w:lang w:eastAsia="uk-UA"/>
        </w:rPr>
        <w:t>визначає процедуру здійснення Національною комісією, що здійснює державне регулювання у сферах енергетики та комунальних послуг (далі — НКРЕКП), моніторингу у сфері централізованого водопостачання та централізованого водовідведення, а також порядок аналізу стану і тенденцій розвитку зазначеної сфери, обробки, узагальнення та оприлюднення результатів такого моніторингу.</w:t>
      </w:r>
    </w:p>
    <w:p w14:paraId="6953EA1E" w14:textId="0701E0FE"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Інформація для цілей моніторингу </w:t>
      </w:r>
      <w:r w:rsidR="00354DA5" w:rsidRPr="001C143E">
        <w:rPr>
          <w:rFonts w:ascii="Times New Roman" w:hAnsi="Times New Roman" w:cs="Times New Roman"/>
          <w:sz w:val="28"/>
          <w:szCs w:val="28"/>
          <w:lang w:eastAsia="uk-UA"/>
        </w:rPr>
        <w:t xml:space="preserve">надається </w:t>
      </w:r>
      <w:r w:rsidRPr="001C143E">
        <w:rPr>
          <w:rFonts w:ascii="Times New Roman" w:hAnsi="Times New Roman" w:cs="Times New Roman"/>
          <w:sz w:val="28"/>
          <w:szCs w:val="28"/>
          <w:lang w:eastAsia="uk-UA"/>
        </w:rPr>
        <w:t>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єктами господарювання, що </w:t>
      </w:r>
      <w:r w:rsidR="00344B1A" w:rsidRPr="001C143E">
        <w:rPr>
          <w:rFonts w:ascii="Times New Roman" w:hAnsi="Times New Roman" w:cs="Times New Roman"/>
          <w:sz w:val="28"/>
          <w:szCs w:val="28"/>
          <w:lang w:eastAsia="uk-UA"/>
        </w:rPr>
        <w:t xml:space="preserve">провадять господарську </w:t>
      </w:r>
      <w:r w:rsidRPr="001C143E">
        <w:rPr>
          <w:rFonts w:ascii="Times New Roman" w:hAnsi="Times New Roman" w:cs="Times New Roman"/>
          <w:sz w:val="28"/>
          <w:szCs w:val="28"/>
          <w:lang w:eastAsia="uk-UA"/>
        </w:rPr>
        <w:t xml:space="preserve">діяльність </w:t>
      </w:r>
      <w:r w:rsidR="00344B1A" w:rsidRPr="001C143E">
        <w:rPr>
          <w:rFonts w:ascii="Times New Roman" w:hAnsi="Times New Roman" w:cs="Times New Roman"/>
          <w:sz w:val="28"/>
          <w:szCs w:val="28"/>
          <w:lang w:eastAsia="uk-UA"/>
        </w:rPr>
        <w:t>з</w:t>
      </w:r>
      <w:r w:rsidRPr="001C143E">
        <w:rPr>
          <w:rFonts w:ascii="Times New Roman" w:hAnsi="Times New Roman" w:cs="Times New Roman"/>
          <w:sz w:val="28"/>
          <w:szCs w:val="28"/>
          <w:lang w:eastAsia="uk-UA"/>
        </w:rPr>
        <w:t xml:space="preserve"> централізованого водопостачання та/або централізованого водовідведення (далі –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w:t>
      </w:r>
      <w:r w:rsidR="00B806D6" w:rsidRPr="001C143E">
        <w:rPr>
          <w:rFonts w:ascii="Times New Roman" w:hAnsi="Times New Roman" w:cs="Times New Roman"/>
          <w:sz w:val="28"/>
          <w:szCs w:val="28"/>
          <w:lang w:eastAsia="uk-UA"/>
        </w:rPr>
        <w:t xml:space="preserve">и </w:t>
      </w:r>
      <w:r w:rsidRPr="001C143E">
        <w:rPr>
          <w:rFonts w:ascii="Times New Roman" w:hAnsi="Times New Roman" w:cs="Times New Roman"/>
          <w:sz w:val="28"/>
          <w:szCs w:val="28"/>
          <w:lang w:eastAsia="uk-UA"/>
        </w:rPr>
        <w:t xml:space="preserve">господарювання), </w:t>
      </w:r>
      <w:r w:rsidR="00D12C16" w:rsidRPr="001C143E">
        <w:rPr>
          <w:rFonts w:ascii="Times New Roman" w:hAnsi="Times New Roman" w:cs="Times New Roman"/>
          <w:sz w:val="28"/>
          <w:szCs w:val="28"/>
          <w:lang w:eastAsia="uk-UA"/>
        </w:rPr>
        <w:t xml:space="preserve">а також може надаватися </w:t>
      </w:r>
      <w:r w:rsidRPr="001C143E">
        <w:rPr>
          <w:rFonts w:ascii="Times New Roman" w:hAnsi="Times New Roman" w:cs="Times New Roman"/>
          <w:sz w:val="28"/>
          <w:szCs w:val="28"/>
          <w:lang w:eastAsia="uk-UA"/>
        </w:rPr>
        <w:t xml:space="preserve">органами </w:t>
      </w:r>
      <w:r w:rsidR="00D12C16" w:rsidRPr="001C143E">
        <w:rPr>
          <w:rFonts w:ascii="Times New Roman" w:hAnsi="Times New Roman" w:cs="Times New Roman"/>
          <w:sz w:val="28"/>
          <w:szCs w:val="28"/>
          <w:lang w:eastAsia="uk-UA"/>
        </w:rPr>
        <w:t xml:space="preserve">державної влади, органами </w:t>
      </w:r>
      <w:r w:rsidRPr="001C143E">
        <w:rPr>
          <w:rFonts w:ascii="Times New Roman" w:hAnsi="Times New Roman" w:cs="Times New Roman"/>
          <w:sz w:val="28"/>
          <w:szCs w:val="28"/>
          <w:lang w:eastAsia="uk-UA"/>
        </w:rPr>
        <w:t>місцевого самоврядування</w:t>
      </w:r>
      <w:r w:rsidR="00672409" w:rsidRPr="001C143E">
        <w:rPr>
          <w:rFonts w:ascii="Times New Roman" w:hAnsi="Times New Roman" w:cs="Times New Roman"/>
          <w:sz w:val="28"/>
          <w:szCs w:val="28"/>
          <w:lang w:eastAsia="uk-UA"/>
        </w:rPr>
        <w:t xml:space="preserve"> та </w:t>
      </w:r>
      <w:r w:rsidRPr="001C143E">
        <w:rPr>
          <w:rFonts w:ascii="Times New Roman" w:hAnsi="Times New Roman" w:cs="Times New Roman"/>
          <w:sz w:val="28"/>
          <w:szCs w:val="28"/>
          <w:lang w:eastAsia="uk-UA"/>
        </w:rPr>
        <w:t>іншими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єктами у випадках, передбачених законодавством.</w:t>
      </w:r>
    </w:p>
    <w:p w14:paraId="66C94008" w14:textId="093A3579" w:rsidR="00146292" w:rsidRPr="001C143E" w:rsidRDefault="00030143"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У</w:t>
      </w:r>
      <w:r w:rsidR="00146292" w:rsidRPr="001C143E">
        <w:rPr>
          <w:rFonts w:ascii="Times New Roman" w:hAnsi="Times New Roman" w:cs="Times New Roman"/>
          <w:sz w:val="28"/>
          <w:szCs w:val="28"/>
          <w:lang w:eastAsia="uk-UA"/>
        </w:rPr>
        <w:t>повноважен</w:t>
      </w:r>
      <w:r w:rsidRPr="001C143E">
        <w:rPr>
          <w:rFonts w:ascii="Times New Roman" w:hAnsi="Times New Roman" w:cs="Times New Roman"/>
          <w:sz w:val="28"/>
          <w:szCs w:val="28"/>
          <w:lang w:eastAsia="uk-UA"/>
        </w:rPr>
        <w:t>і</w:t>
      </w:r>
      <w:r w:rsidR="00146292" w:rsidRPr="001C143E">
        <w:rPr>
          <w:rFonts w:ascii="Times New Roman" w:hAnsi="Times New Roman" w:cs="Times New Roman"/>
          <w:sz w:val="28"/>
          <w:szCs w:val="28"/>
          <w:lang w:eastAsia="uk-UA"/>
        </w:rPr>
        <w:t xml:space="preserve"> законом орган</w:t>
      </w:r>
      <w:r w:rsidR="00C85D40" w:rsidRPr="001C143E">
        <w:rPr>
          <w:rFonts w:ascii="Times New Roman" w:hAnsi="Times New Roman" w:cs="Times New Roman"/>
          <w:sz w:val="28"/>
          <w:szCs w:val="28"/>
          <w:lang w:eastAsia="uk-UA"/>
        </w:rPr>
        <w:t xml:space="preserve">и </w:t>
      </w:r>
      <w:r w:rsidR="009347F5">
        <w:rPr>
          <w:rFonts w:ascii="Times New Roman" w:hAnsi="Times New Roman" w:cs="Times New Roman"/>
          <w:sz w:val="28"/>
          <w:szCs w:val="28"/>
          <w:lang w:eastAsia="uk-UA"/>
        </w:rPr>
        <w:t xml:space="preserve">державної влади </w:t>
      </w:r>
      <w:r w:rsidR="00C85D40" w:rsidRPr="001C143E">
        <w:rPr>
          <w:rFonts w:ascii="Times New Roman" w:hAnsi="Times New Roman" w:cs="Times New Roman"/>
          <w:sz w:val="28"/>
          <w:szCs w:val="28"/>
          <w:lang w:eastAsia="uk-UA"/>
        </w:rPr>
        <w:t xml:space="preserve">та </w:t>
      </w:r>
      <w:r w:rsidR="00146292" w:rsidRPr="001C143E">
        <w:rPr>
          <w:rFonts w:ascii="Times New Roman" w:hAnsi="Times New Roman" w:cs="Times New Roman"/>
          <w:sz w:val="28"/>
          <w:szCs w:val="28"/>
          <w:lang w:eastAsia="uk-UA"/>
        </w:rPr>
        <w:t>орган</w:t>
      </w:r>
      <w:r w:rsidR="00C85D40" w:rsidRPr="001C143E">
        <w:rPr>
          <w:rFonts w:ascii="Times New Roman" w:hAnsi="Times New Roman" w:cs="Times New Roman"/>
          <w:sz w:val="28"/>
          <w:szCs w:val="28"/>
          <w:lang w:eastAsia="uk-UA"/>
        </w:rPr>
        <w:t>и м</w:t>
      </w:r>
      <w:r w:rsidR="00146292" w:rsidRPr="001C143E">
        <w:rPr>
          <w:rFonts w:ascii="Times New Roman" w:hAnsi="Times New Roman" w:cs="Times New Roman"/>
          <w:sz w:val="28"/>
          <w:szCs w:val="28"/>
          <w:lang w:eastAsia="uk-UA"/>
        </w:rPr>
        <w:t>ісцевого самоврядування (далі – уповноважен</w:t>
      </w:r>
      <w:r w:rsidR="004E7984" w:rsidRPr="001C143E">
        <w:rPr>
          <w:rFonts w:ascii="Times New Roman" w:hAnsi="Times New Roman" w:cs="Times New Roman"/>
          <w:sz w:val="28"/>
          <w:szCs w:val="28"/>
          <w:lang w:eastAsia="uk-UA"/>
        </w:rPr>
        <w:t>і</w:t>
      </w:r>
      <w:r w:rsidR="00146292" w:rsidRPr="001C143E">
        <w:rPr>
          <w:rFonts w:ascii="Times New Roman" w:hAnsi="Times New Roman" w:cs="Times New Roman"/>
          <w:sz w:val="28"/>
          <w:szCs w:val="28"/>
          <w:lang w:eastAsia="uk-UA"/>
        </w:rPr>
        <w:t xml:space="preserve"> орган</w:t>
      </w:r>
      <w:r w:rsidR="004E7984" w:rsidRPr="001C143E">
        <w:rPr>
          <w:rFonts w:ascii="Times New Roman" w:hAnsi="Times New Roman" w:cs="Times New Roman"/>
          <w:sz w:val="28"/>
          <w:szCs w:val="28"/>
          <w:lang w:eastAsia="uk-UA"/>
        </w:rPr>
        <w:t>и</w:t>
      </w:r>
      <w:r w:rsidR="00146292" w:rsidRPr="001C143E">
        <w:rPr>
          <w:rFonts w:ascii="Times New Roman" w:hAnsi="Times New Roman" w:cs="Times New Roman"/>
          <w:sz w:val="28"/>
          <w:szCs w:val="28"/>
          <w:lang w:eastAsia="uk-UA"/>
        </w:rPr>
        <w:t>)</w:t>
      </w:r>
      <w:r w:rsidR="00E1303D" w:rsidRPr="001C143E">
        <w:rPr>
          <w:rFonts w:ascii="Times New Roman" w:hAnsi="Times New Roman" w:cs="Times New Roman"/>
          <w:sz w:val="28"/>
          <w:szCs w:val="28"/>
          <w:lang w:eastAsia="uk-UA"/>
        </w:rPr>
        <w:t xml:space="preserve"> для цілей моніторингу</w:t>
      </w:r>
      <w:r w:rsidR="00C85D40" w:rsidRPr="001C143E">
        <w:rPr>
          <w:rFonts w:ascii="Times New Roman" w:hAnsi="Times New Roman" w:cs="Times New Roman"/>
          <w:sz w:val="28"/>
          <w:szCs w:val="28"/>
          <w:lang w:eastAsia="uk-UA"/>
        </w:rPr>
        <w:t xml:space="preserve"> надають інформацію про встановлені ними тарифи на послуги </w:t>
      </w:r>
      <w:r w:rsidR="004E7984" w:rsidRPr="001C143E">
        <w:rPr>
          <w:rFonts w:ascii="Times New Roman" w:hAnsi="Times New Roman" w:cs="Times New Roman"/>
          <w:sz w:val="28"/>
          <w:szCs w:val="28"/>
          <w:lang w:eastAsia="uk-UA"/>
        </w:rPr>
        <w:t>з централізованого водопостачання та централізованого водовідведення (далі – тарифи).</w:t>
      </w:r>
    </w:p>
    <w:p w14:paraId="033ADE1F"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4BE3C63F" w14:textId="3525D3C2"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1.2. У </w:t>
      </w:r>
      <w:r w:rsidR="009C3349">
        <w:rPr>
          <w:rFonts w:ascii="Times New Roman" w:hAnsi="Times New Roman" w:cs="Times New Roman"/>
          <w:sz w:val="28"/>
          <w:szCs w:val="28"/>
          <w:lang w:eastAsia="uk-UA"/>
        </w:rPr>
        <w:t>ц</w:t>
      </w:r>
      <w:r w:rsidR="00867DAB">
        <w:rPr>
          <w:rFonts w:ascii="Times New Roman" w:hAnsi="Times New Roman" w:cs="Times New Roman"/>
          <w:sz w:val="28"/>
          <w:szCs w:val="28"/>
          <w:lang w:eastAsia="uk-UA"/>
        </w:rPr>
        <w:t>ій</w:t>
      </w:r>
      <w:r w:rsidR="00867DAB" w:rsidRPr="001C143E">
        <w:rPr>
          <w:rFonts w:ascii="Times New Roman" w:hAnsi="Times New Roman" w:cs="Times New Roman"/>
          <w:sz w:val="28"/>
          <w:szCs w:val="28"/>
          <w:lang w:eastAsia="uk-UA"/>
        </w:rPr>
        <w:t xml:space="preserve"> </w:t>
      </w:r>
      <w:r w:rsidR="00867DAB">
        <w:rPr>
          <w:rFonts w:ascii="Times New Roman" w:hAnsi="Times New Roman" w:cs="Times New Roman"/>
          <w:sz w:val="28"/>
          <w:szCs w:val="28"/>
          <w:lang w:eastAsia="uk-UA"/>
        </w:rPr>
        <w:t>Інструкції</w:t>
      </w:r>
      <w:r w:rsidR="00867DAB" w:rsidRPr="001C143E">
        <w:rPr>
          <w:rFonts w:ascii="Times New Roman" w:hAnsi="Times New Roman" w:cs="Times New Roman"/>
          <w:sz w:val="28"/>
          <w:szCs w:val="28"/>
          <w:lang w:eastAsia="uk-UA"/>
        </w:rPr>
        <w:t xml:space="preserve"> </w:t>
      </w:r>
      <w:r w:rsidRPr="001C143E">
        <w:rPr>
          <w:rFonts w:ascii="Times New Roman" w:hAnsi="Times New Roman" w:cs="Times New Roman"/>
          <w:sz w:val="28"/>
          <w:szCs w:val="28"/>
          <w:lang w:eastAsia="uk-UA"/>
        </w:rPr>
        <w:t xml:space="preserve">терміни вживаються у значеннях, наведених у </w:t>
      </w:r>
      <w:hyperlink r:id="rId8" w:anchor="n13" w:tgtFrame="_blank" w:history="1">
        <w:r w:rsidRPr="001C143E">
          <w:rPr>
            <w:rFonts w:ascii="Times New Roman" w:hAnsi="Times New Roman" w:cs="Times New Roman"/>
            <w:sz w:val="28"/>
            <w:szCs w:val="28"/>
            <w:lang w:eastAsia="uk-UA"/>
          </w:rPr>
          <w:t>Порядку здійснення Національною комісією, що здійснює державне регулювання у сферах енергетики та комунальних послуг, моніторингу ринків у сферах енергетики та комунальних послуг</w:t>
        </w:r>
      </w:hyperlink>
      <w:r w:rsidRPr="001C143E">
        <w:rPr>
          <w:rFonts w:ascii="Times New Roman" w:hAnsi="Times New Roman" w:cs="Times New Roman"/>
          <w:sz w:val="28"/>
          <w:szCs w:val="28"/>
          <w:lang w:eastAsia="uk-UA"/>
        </w:rPr>
        <w:t xml:space="preserve">, затвердженому постановою НКРЕКП </w:t>
      </w:r>
      <w:r w:rsidR="00BB0B99">
        <w:rPr>
          <w:rFonts w:ascii="Times New Roman" w:hAnsi="Times New Roman" w:cs="Times New Roman"/>
          <w:sz w:val="28"/>
          <w:szCs w:val="28"/>
          <w:lang w:eastAsia="uk-UA"/>
        </w:rPr>
        <w:t xml:space="preserve">             </w:t>
      </w:r>
      <w:r w:rsidRPr="001C143E">
        <w:rPr>
          <w:rFonts w:ascii="Times New Roman" w:hAnsi="Times New Roman" w:cs="Times New Roman"/>
          <w:sz w:val="28"/>
          <w:szCs w:val="28"/>
          <w:lang w:eastAsia="uk-UA"/>
        </w:rPr>
        <w:t>від 14 вересня 2017 року № 1120.</w:t>
      </w:r>
    </w:p>
    <w:p w14:paraId="24CCA887"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7C39398C"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1.3. Моніторинг у сфері централізованого водопостачання та централізованого водовідведення здійснюється з метою:</w:t>
      </w:r>
    </w:p>
    <w:p w14:paraId="3A61A7D2" w14:textId="1200E7C2"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підвищення ефективності функціонування сфери централізованого водопостачання та централізованого водовідведення, у тому числі шляхом оцінки результативності діяльності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w:t>
      </w:r>
    </w:p>
    <w:p w14:paraId="4F6FF5C9"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lastRenderedPageBreak/>
        <w:t>виявлення в межах компетенції НКРЕКП тенденцій та практик, що можуть призводити до порушень законодавства або негативно впливати на функціонування сфери централізованого водопостачання та централізованого водовідведення;</w:t>
      </w:r>
    </w:p>
    <w:p w14:paraId="1534F956"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забезпечення інформування громадськості про стан функціонування сфери централізованого водопостачання та централізованого водовідведення;</w:t>
      </w:r>
    </w:p>
    <w:p w14:paraId="2C4E1F80" w14:textId="68D51780"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обґрунтованого визначення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 щодо яких доцільно проводити контрольні перевірки правильності встановлення тарифів на послуги з централізованого водопостачання та централізованого водовідведення</w:t>
      </w:r>
      <w:r w:rsidR="001E6EE5" w:rsidRPr="001C143E">
        <w:rPr>
          <w:rFonts w:ascii="Times New Roman" w:hAnsi="Times New Roman" w:cs="Times New Roman"/>
          <w:sz w:val="28"/>
          <w:szCs w:val="28"/>
          <w:lang w:eastAsia="uk-UA"/>
        </w:rPr>
        <w:t xml:space="preserve"> (далі – </w:t>
      </w:r>
      <w:r w:rsidR="00B2410B" w:rsidRPr="001C143E">
        <w:rPr>
          <w:rFonts w:ascii="Times New Roman" w:hAnsi="Times New Roman" w:cs="Times New Roman"/>
          <w:sz w:val="28"/>
          <w:szCs w:val="28"/>
          <w:lang w:eastAsia="uk-UA"/>
        </w:rPr>
        <w:t>контрольні перевірки</w:t>
      </w:r>
      <w:r w:rsidR="001E6EE5"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w:t>
      </w:r>
    </w:p>
    <w:p w14:paraId="4C1B4160"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Моніторинг у сфері централізованого водопостачання та централізованого водовідведення здійснюється шляхом:</w:t>
      </w:r>
    </w:p>
    <w:p w14:paraId="4CA7CB7A"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аналізу та відстеження тенденцій і змін, що відбуваються у відповідній сфері;</w:t>
      </w:r>
    </w:p>
    <w:p w14:paraId="5C35EBB9"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оцінювання стану функціонування сфери;</w:t>
      </w:r>
    </w:p>
    <w:p w14:paraId="1BA10155" w14:textId="0AEF3000"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оцінювання ефективності діяльності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w:t>
      </w:r>
    </w:p>
    <w:p w14:paraId="0ABCEDA7"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аналізу структури, рівня та динаміки тарифів;</w:t>
      </w:r>
    </w:p>
    <w:p w14:paraId="0CF5D5FF" w14:textId="4F56BC4D"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узагальнення інформації, отриманої від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 органів державної влади, органів місцевого самоврядування та споживачів;</w:t>
      </w:r>
    </w:p>
    <w:p w14:paraId="4E1F3F33" w14:textId="5A69F9BB"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використання результатів моніторингу для оцінки ризиків та прийняття рішень щодо доцільності проведення контрольних перевірок.</w:t>
      </w:r>
    </w:p>
    <w:p w14:paraId="2E9E5C74"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1FC85DC6" w14:textId="0C4DA450"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1.4. Моніторинг у сфері централізованого водопостачання та централізованого водовідведення організовується та здійснюється відповідно до встановлених предмета та індикаторів/показників моніторингу Департаментом із регулювання відносин у сфері централізованого водопостачання та водовідведення (далі – Департамент), який оформлює результати моніторингу у вигляді інформаційного повідомлення для оприлюднення на офіційному вебсайті НКРЕКП.</w:t>
      </w:r>
    </w:p>
    <w:p w14:paraId="19A54032"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64C22B07" w14:textId="6C0C26B4"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1.5. Об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єктом моніторингу у сфері централізованого водопостачання та централізованого водовідведення є діяльність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 а також окремі аспекти функціонування відповідної сфери, зокрема тенденції розвитку, економічні та технічні показники, практики діяльності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 та органів місцевого самоврядування, що впливають на формування, встановлення та застосування тарифів і якість надання послуг</w:t>
      </w:r>
      <w:r w:rsidR="004C5741">
        <w:rPr>
          <w:rFonts w:ascii="Times New Roman" w:hAnsi="Times New Roman" w:cs="Times New Roman"/>
          <w:sz w:val="28"/>
          <w:szCs w:val="28"/>
          <w:lang w:eastAsia="uk-UA"/>
        </w:rPr>
        <w:t>.</w:t>
      </w:r>
    </w:p>
    <w:p w14:paraId="55334191"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07F98AEE" w14:textId="2935C725"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1.6. Предметами моніторингу є:</w:t>
      </w:r>
    </w:p>
    <w:p w14:paraId="0F25A4BF" w14:textId="77777777" w:rsidR="004C5741" w:rsidRPr="001C143E" w:rsidRDefault="004C5741" w:rsidP="002D3AB1">
      <w:pPr>
        <w:pStyle w:val="a6"/>
        <w:ind w:firstLine="567"/>
        <w:contextualSpacing/>
        <w:jc w:val="both"/>
        <w:rPr>
          <w:rFonts w:ascii="Times New Roman" w:hAnsi="Times New Roman" w:cs="Times New Roman"/>
          <w:sz w:val="28"/>
          <w:szCs w:val="28"/>
          <w:lang w:eastAsia="uk-UA"/>
        </w:rPr>
      </w:pPr>
    </w:p>
    <w:p w14:paraId="24ED6A3F" w14:textId="77777777" w:rsidR="004C5741" w:rsidRDefault="008271C7"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 </w:t>
      </w:r>
      <w:r w:rsidR="002D3AB1" w:rsidRPr="001C143E">
        <w:rPr>
          <w:rFonts w:ascii="Times New Roman" w:hAnsi="Times New Roman" w:cs="Times New Roman"/>
          <w:sz w:val="28"/>
          <w:szCs w:val="28"/>
          <w:lang w:eastAsia="uk-UA"/>
        </w:rPr>
        <w:t>рівень прозорості діяльності суб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єктів господарювання, зокрема щодо формування, встановлення та застосування тарифів;</w:t>
      </w:r>
    </w:p>
    <w:p w14:paraId="0B5388B5" w14:textId="322DDFBF"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 </w:t>
      </w:r>
    </w:p>
    <w:p w14:paraId="4E404EC3" w14:textId="4311ADC8" w:rsidR="008271C7" w:rsidRDefault="008271C7"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lastRenderedPageBreak/>
        <w:t xml:space="preserve">2) </w:t>
      </w:r>
      <w:r w:rsidR="0036085E" w:rsidRPr="001C143E">
        <w:rPr>
          <w:rFonts w:ascii="Times New Roman" w:hAnsi="Times New Roman" w:cs="Times New Roman"/>
          <w:sz w:val="28"/>
          <w:szCs w:val="28"/>
          <w:lang w:eastAsia="uk-UA"/>
        </w:rPr>
        <w:t xml:space="preserve">кількість </w:t>
      </w:r>
      <w:r w:rsidR="001A4A0D" w:rsidRPr="001C143E">
        <w:rPr>
          <w:rFonts w:ascii="Times New Roman" w:hAnsi="Times New Roman" w:cs="Times New Roman"/>
          <w:sz w:val="28"/>
          <w:szCs w:val="28"/>
          <w:lang w:eastAsia="uk-UA"/>
        </w:rPr>
        <w:t xml:space="preserve">звернень </w:t>
      </w:r>
      <w:r w:rsidR="0036085E" w:rsidRPr="001C143E">
        <w:rPr>
          <w:rFonts w:ascii="Times New Roman" w:hAnsi="Times New Roman" w:cs="Times New Roman"/>
          <w:sz w:val="28"/>
          <w:szCs w:val="28"/>
          <w:lang w:eastAsia="uk-UA"/>
        </w:rPr>
        <w:t xml:space="preserve">споживачів, їх </w:t>
      </w:r>
      <w:r w:rsidR="00905B7C" w:rsidRPr="001C143E">
        <w:rPr>
          <w:rFonts w:ascii="Times New Roman" w:hAnsi="Times New Roman" w:cs="Times New Roman"/>
          <w:sz w:val="28"/>
          <w:szCs w:val="28"/>
          <w:lang w:eastAsia="uk-UA"/>
        </w:rPr>
        <w:t>тематика</w:t>
      </w:r>
      <w:r w:rsidR="0036085E" w:rsidRPr="001C143E">
        <w:rPr>
          <w:rFonts w:ascii="Times New Roman" w:hAnsi="Times New Roman" w:cs="Times New Roman"/>
          <w:sz w:val="28"/>
          <w:szCs w:val="28"/>
          <w:lang w:eastAsia="uk-UA"/>
        </w:rPr>
        <w:t xml:space="preserve">, динаміка, а також результати їх розгляду; </w:t>
      </w:r>
    </w:p>
    <w:p w14:paraId="1844A2A8" w14:textId="77777777" w:rsidR="004C5741" w:rsidRPr="001C143E" w:rsidRDefault="004C5741" w:rsidP="002D3AB1">
      <w:pPr>
        <w:pStyle w:val="a6"/>
        <w:ind w:firstLine="567"/>
        <w:contextualSpacing/>
        <w:jc w:val="both"/>
        <w:rPr>
          <w:rFonts w:ascii="Times New Roman" w:hAnsi="Times New Roman" w:cs="Times New Roman"/>
          <w:sz w:val="28"/>
          <w:szCs w:val="28"/>
          <w:lang w:eastAsia="uk-UA"/>
        </w:rPr>
      </w:pPr>
    </w:p>
    <w:p w14:paraId="6A169584" w14:textId="1C20C812" w:rsidR="002D3AB1" w:rsidRDefault="008271C7"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3) </w:t>
      </w:r>
      <w:r w:rsidR="002D3AB1" w:rsidRPr="001C143E">
        <w:rPr>
          <w:rFonts w:ascii="Times New Roman" w:hAnsi="Times New Roman" w:cs="Times New Roman"/>
          <w:sz w:val="28"/>
          <w:szCs w:val="28"/>
          <w:lang w:eastAsia="uk-UA"/>
        </w:rPr>
        <w:t xml:space="preserve">застосування тарифів, у тому числі відповідність фактичних нарахувань встановленим тарифам, дотримання порядку та строків їх введення в дію; </w:t>
      </w:r>
    </w:p>
    <w:p w14:paraId="30A8277E" w14:textId="77777777" w:rsidR="004C5741" w:rsidRPr="001C143E" w:rsidRDefault="004C5741" w:rsidP="002D3AB1">
      <w:pPr>
        <w:pStyle w:val="a6"/>
        <w:ind w:firstLine="567"/>
        <w:contextualSpacing/>
        <w:jc w:val="both"/>
        <w:rPr>
          <w:rFonts w:ascii="Times New Roman" w:hAnsi="Times New Roman" w:cs="Times New Roman"/>
          <w:sz w:val="28"/>
          <w:szCs w:val="28"/>
          <w:lang w:eastAsia="uk-UA"/>
        </w:rPr>
      </w:pPr>
    </w:p>
    <w:p w14:paraId="1AA124D8" w14:textId="77777777" w:rsidR="004C5741" w:rsidRDefault="008271C7"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4) </w:t>
      </w:r>
      <w:r w:rsidR="002D3AB1" w:rsidRPr="001C143E">
        <w:rPr>
          <w:rFonts w:ascii="Times New Roman" w:hAnsi="Times New Roman" w:cs="Times New Roman"/>
          <w:sz w:val="28"/>
          <w:szCs w:val="28"/>
          <w:lang w:eastAsia="uk-UA"/>
        </w:rPr>
        <w:t>формування, структура та динаміка тарифів, у тому числі виявлення економічно необґрунтованих відхилень;</w:t>
      </w:r>
    </w:p>
    <w:p w14:paraId="7F72E302" w14:textId="3DFFD528"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 </w:t>
      </w:r>
    </w:p>
    <w:p w14:paraId="6749656B" w14:textId="77777777" w:rsidR="004C5741" w:rsidRDefault="00656D3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5) </w:t>
      </w:r>
      <w:r w:rsidR="002D3AB1" w:rsidRPr="001C143E">
        <w:rPr>
          <w:rFonts w:ascii="Times New Roman" w:hAnsi="Times New Roman" w:cs="Times New Roman"/>
          <w:sz w:val="28"/>
          <w:szCs w:val="28"/>
          <w:lang w:eastAsia="uk-UA"/>
        </w:rPr>
        <w:t>розроблення</w:t>
      </w:r>
      <w:r w:rsidR="00EF0905" w:rsidRPr="001C143E">
        <w:rPr>
          <w:rFonts w:ascii="Times New Roman" w:hAnsi="Times New Roman" w:cs="Times New Roman"/>
          <w:sz w:val="28"/>
          <w:szCs w:val="28"/>
          <w:lang w:eastAsia="uk-UA"/>
        </w:rPr>
        <w:t>, затвердження, погодження/схвалення</w:t>
      </w:r>
      <w:r w:rsidR="002D3AB1" w:rsidRPr="001C143E">
        <w:rPr>
          <w:rFonts w:ascii="Times New Roman" w:hAnsi="Times New Roman" w:cs="Times New Roman"/>
          <w:sz w:val="28"/>
          <w:szCs w:val="28"/>
          <w:lang w:eastAsia="uk-UA"/>
        </w:rPr>
        <w:t xml:space="preserve"> та виконання інвестиційних програм</w:t>
      </w:r>
      <w:r w:rsidR="00587B55" w:rsidRPr="001C143E">
        <w:rPr>
          <w:rFonts w:ascii="Times New Roman" w:hAnsi="Times New Roman" w:cs="Times New Roman"/>
          <w:sz w:val="28"/>
          <w:szCs w:val="28"/>
          <w:lang w:eastAsia="uk-UA"/>
        </w:rPr>
        <w:t xml:space="preserve"> (інвестиційних проектів) та планів розвитку</w:t>
      </w:r>
      <w:r w:rsidR="00BB6FB0" w:rsidRPr="001C143E">
        <w:rPr>
          <w:rFonts w:ascii="Times New Roman" w:hAnsi="Times New Roman" w:cs="Times New Roman"/>
          <w:sz w:val="28"/>
          <w:szCs w:val="28"/>
          <w:lang w:eastAsia="uk-UA"/>
        </w:rPr>
        <w:t xml:space="preserve"> (далі – інвестиційні програми)</w:t>
      </w:r>
      <w:r w:rsidR="002D3AB1" w:rsidRPr="001C143E">
        <w:rPr>
          <w:rFonts w:ascii="Times New Roman" w:hAnsi="Times New Roman" w:cs="Times New Roman"/>
          <w:sz w:val="28"/>
          <w:szCs w:val="28"/>
          <w:lang w:eastAsia="uk-UA"/>
        </w:rPr>
        <w:t>, а також реалізація проєктів, що фінансуються за рахунок міжнародних фінансових організацій;</w:t>
      </w:r>
    </w:p>
    <w:p w14:paraId="757BBFCE" w14:textId="330F269F"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 </w:t>
      </w:r>
    </w:p>
    <w:p w14:paraId="277A3A3F" w14:textId="05C4BAE7" w:rsidR="002D3AB1" w:rsidRDefault="00656D3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6) </w:t>
      </w:r>
      <w:r w:rsidR="002D3AB1" w:rsidRPr="001C143E">
        <w:rPr>
          <w:rFonts w:ascii="Times New Roman" w:hAnsi="Times New Roman" w:cs="Times New Roman"/>
          <w:sz w:val="28"/>
          <w:szCs w:val="28"/>
          <w:lang w:eastAsia="uk-UA"/>
        </w:rPr>
        <w:t xml:space="preserve">наявність ознак перехресного субсидіювання між різними категоріями споживачів або видами діяльності; </w:t>
      </w:r>
    </w:p>
    <w:p w14:paraId="6742DB26" w14:textId="77777777" w:rsidR="004C5741" w:rsidRPr="001C143E" w:rsidRDefault="004C5741" w:rsidP="002D3AB1">
      <w:pPr>
        <w:pStyle w:val="a6"/>
        <w:ind w:firstLine="567"/>
        <w:contextualSpacing/>
        <w:jc w:val="both"/>
        <w:rPr>
          <w:rFonts w:ascii="Times New Roman" w:hAnsi="Times New Roman" w:cs="Times New Roman"/>
          <w:sz w:val="28"/>
          <w:szCs w:val="28"/>
          <w:lang w:eastAsia="uk-UA"/>
        </w:rPr>
      </w:pPr>
    </w:p>
    <w:p w14:paraId="171958D5" w14:textId="0ADE3998" w:rsidR="002D3AB1" w:rsidRDefault="00656D3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7) </w:t>
      </w:r>
      <w:r w:rsidR="002D3AB1" w:rsidRPr="001C143E">
        <w:rPr>
          <w:rFonts w:ascii="Times New Roman" w:hAnsi="Times New Roman" w:cs="Times New Roman"/>
          <w:sz w:val="28"/>
          <w:szCs w:val="28"/>
          <w:lang w:eastAsia="uk-UA"/>
        </w:rPr>
        <w:t xml:space="preserve">дотримання вимог щодо надійності та безперебійності </w:t>
      </w:r>
      <w:r w:rsidR="001729E1" w:rsidRPr="001C143E">
        <w:rPr>
          <w:rFonts w:ascii="Times New Roman" w:hAnsi="Times New Roman" w:cs="Times New Roman"/>
          <w:sz w:val="28"/>
          <w:szCs w:val="28"/>
          <w:lang w:eastAsia="uk-UA"/>
        </w:rPr>
        <w:t xml:space="preserve">централізованого </w:t>
      </w:r>
      <w:r w:rsidR="002D3AB1" w:rsidRPr="001C143E">
        <w:rPr>
          <w:rFonts w:ascii="Times New Roman" w:hAnsi="Times New Roman" w:cs="Times New Roman"/>
          <w:sz w:val="28"/>
          <w:szCs w:val="28"/>
          <w:lang w:eastAsia="uk-UA"/>
        </w:rPr>
        <w:t xml:space="preserve">водопостачання та </w:t>
      </w:r>
      <w:r w:rsidR="001729E1" w:rsidRPr="001C143E">
        <w:rPr>
          <w:rFonts w:ascii="Times New Roman" w:hAnsi="Times New Roman" w:cs="Times New Roman"/>
          <w:sz w:val="28"/>
          <w:szCs w:val="28"/>
          <w:lang w:eastAsia="uk-UA"/>
        </w:rPr>
        <w:t xml:space="preserve">централізованого </w:t>
      </w:r>
      <w:r w:rsidR="002D3AB1" w:rsidRPr="001C143E">
        <w:rPr>
          <w:rFonts w:ascii="Times New Roman" w:hAnsi="Times New Roman" w:cs="Times New Roman"/>
          <w:sz w:val="28"/>
          <w:szCs w:val="28"/>
          <w:lang w:eastAsia="uk-UA"/>
        </w:rPr>
        <w:t xml:space="preserve">водовідведення, а також стандартів якості обслуговування споживачів; </w:t>
      </w:r>
    </w:p>
    <w:p w14:paraId="0A542835" w14:textId="77777777" w:rsidR="004C5741" w:rsidRPr="001C143E" w:rsidRDefault="004C5741" w:rsidP="002D3AB1">
      <w:pPr>
        <w:pStyle w:val="a6"/>
        <w:ind w:firstLine="567"/>
        <w:contextualSpacing/>
        <w:jc w:val="both"/>
        <w:rPr>
          <w:rFonts w:ascii="Times New Roman" w:hAnsi="Times New Roman" w:cs="Times New Roman"/>
          <w:sz w:val="28"/>
          <w:szCs w:val="28"/>
          <w:lang w:eastAsia="uk-UA"/>
        </w:rPr>
      </w:pPr>
    </w:p>
    <w:p w14:paraId="15710C91" w14:textId="77777777" w:rsidR="004C5741" w:rsidRDefault="00656D3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8) </w:t>
      </w:r>
      <w:r w:rsidR="002D3AB1" w:rsidRPr="001C143E">
        <w:rPr>
          <w:rFonts w:ascii="Times New Roman" w:hAnsi="Times New Roman" w:cs="Times New Roman"/>
          <w:sz w:val="28"/>
          <w:szCs w:val="28"/>
          <w:lang w:eastAsia="uk-UA"/>
        </w:rPr>
        <w:t>виконання суб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єктами господарювання зобов</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язань, передбачених законодавством;</w:t>
      </w:r>
    </w:p>
    <w:p w14:paraId="4271A3F8" w14:textId="59971E44"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 </w:t>
      </w:r>
    </w:p>
    <w:p w14:paraId="1CAC2A9A" w14:textId="624CC903" w:rsidR="002D3AB1" w:rsidRPr="001C143E" w:rsidRDefault="00656D3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9) </w:t>
      </w:r>
      <w:r w:rsidR="002D3AB1" w:rsidRPr="001C143E">
        <w:rPr>
          <w:rFonts w:ascii="Times New Roman" w:hAnsi="Times New Roman" w:cs="Times New Roman"/>
          <w:sz w:val="28"/>
          <w:szCs w:val="28"/>
          <w:lang w:eastAsia="uk-UA"/>
        </w:rPr>
        <w:t>інші показники та аспекти діяльності, що можуть свідчити про наявність ризиків порушення законодавства у сфері централізованого водопостачання та централізованого водовідведення.</w:t>
      </w:r>
    </w:p>
    <w:p w14:paraId="54A6DDD4"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13EB10B1" w14:textId="2182864D"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1.7. До завдань здійснення моніторингу у сфері централізованого водопостачання та централізованого водовідведення належать:</w:t>
      </w:r>
    </w:p>
    <w:p w14:paraId="2766EB13"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3BEC195D" w14:textId="32550D19"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 </w:t>
      </w:r>
      <w:r w:rsidR="002D3AB1" w:rsidRPr="001C143E">
        <w:rPr>
          <w:rFonts w:ascii="Times New Roman" w:hAnsi="Times New Roman" w:cs="Times New Roman"/>
          <w:sz w:val="28"/>
          <w:szCs w:val="28"/>
          <w:lang w:eastAsia="uk-UA"/>
        </w:rPr>
        <w:t>збір, накопичення, систематизація та обробка даних (інформації) щодо об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єкт</w:t>
      </w:r>
      <w:r w:rsidR="00641FAE" w:rsidRPr="001C143E">
        <w:rPr>
          <w:rFonts w:ascii="Times New Roman" w:hAnsi="Times New Roman" w:cs="Times New Roman"/>
          <w:sz w:val="28"/>
          <w:szCs w:val="28"/>
          <w:lang w:eastAsia="uk-UA"/>
        </w:rPr>
        <w:t>а</w:t>
      </w:r>
      <w:r w:rsidR="002D3AB1" w:rsidRPr="001C143E">
        <w:rPr>
          <w:rFonts w:ascii="Times New Roman" w:hAnsi="Times New Roman" w:cs="Times New Roman"/>
          <w:sz w:val="28"/>
          <w:szCs w:val="28"/>
          <w:lang w:eastAsia="uk-UA"/>
        </w:rPr>
        <w:t xml:space="preserve"> та предмета моніторингу; </w:t>
      </w:r>
    </w:p>
    <w:p w14:paraId="03E43FB8"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6B95CE10" w14:textId="389E5D01"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2) </w:t>
      </w:r>
      <w:r w:rsidR="002D3AB1" w:rsidRPr="001C143E">
        <w:rPr>
          <w:rFonts w:ascii="Times New Roman" w:hAnsi="Times New Roman" w:cs="Times New Roman"/>
          <w:sz w:val="28"/>
          <w:szCs w:val="28"/>
          <w:lang w:eastAsia="uk-UA"/>
        </w:rPr>
        <w:t xml:space="preserve">розрахунок індикаторів (показників) моніторингу (у разі, якщо це передбачено </w:t>
      </w:r>
      <w:r w:rsidR="00867DAB" w:rsidRPr="001C143E">
        <w:rPr>
          <w:rFonts w:ascii="Times New Roman" w:hAnsi="Times New Roman" w:cs="Times New Roman"/>
          <w:sz w:val="28"/>
          <w:szCs w:val="28"/>
          <w:lang w:eastAsia="uk-UA"/>
        </w:rPr>
        <w:t>ц</w:t>
      </w:r>
      <w:r w:rsidR="00867DAB">
        <w:rPr>
          <w:rFonts w:ascii="Times New Roman" w:hAnsi="Times New Roman" w:cs="Times New Roman"/>
          <w:sz w:val="28"/>
          <w:szCs w:val="28"/>
          <w:lang w:eastAsia="uk-UA"/>
        </w:rPr>
        <w:t>ією</w:t>
      </w:r>
      <w:r w:rsidR="00867DAB" w:rsidRPr="001C143E">
        <w:rPr>
          <w:rFonts w:ascii="Times New Roman" w:hAnsi="Times New Roman" w:cs="Times New Roman"/>
          <w:sz w:val="28"/>
          <w:szCs w:val="28"/>
          <w:lang w:eastAsia="uk-UA"/>
        </w:rPr>
        <w:t xml:space="preserve"> </w:t>
      </w:r>
      <w:r w:rsidR="00644531">
        <w:rPr>
          <w:rFonts w:ascii="Times New Roman" w:hAnsi="Times New Roman" w:cs="Times New Roman"/>
          <w:sz w:val="28"/>
          <w:szCs w:val="28"/>
          <w:lang w:eastAsia="uk-UA"/>
        </w:rPr>
        <w:t>І</w:t>
      </w:r>
      <w:r w:rsidR="00867DAB">
        <w:rPr>
          <w:rFonts w:ascii="Times New Roman" w:hAnsi="Times New Roman" w:cs="Times New Roman"/>
          <w:sz w:val="28"/>
          <w:szCs w:val="28"/>
          <w:lang w:eastAsia="uk-UA"/>
        </w:rPr>
        <w:t>нструкцією</w:t>
      </w:r>
      <w:r w:rsidR="002D3AB1" w:rsidRPr="001C143E">
        <w:rPr>
          <w:rFonts w:ascii="Times New Roman" w:hAnsi="Times New Roman" w:cs="Times New Roman"/>
          <w:sz w:val="28"/>
          <w:szCs w:val="28"/>
          <w:lang w:eastAsia="uk-UA"/>
        </w:rPr>
        <w:t xml:space="preserve">); </w:t>
      </w:r>
    </w:p>
    <w:p w14:paraId="02D197BE"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6D0F2E60" w14:textId="3DB713F0"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3) </w:t>
      </w:r>
      <w:r w:rsidR="002D3AB1" w:rsidRPr="001C143E">
        <w:rPr>
          <w:rFonts w:ascii="Times New Roman" w:hAnsi="Times New Roman" w:cs="Times New Roman"/>
          <w:sz w:val="28"/>
          <w:szCs w:val="28"/>
          <w:lang w:eastAsia="uk-UA"/>
        </w:rPr>
        <w:t xml:space="preserve">аналіз, оцінка та узагальнення фактів, явищ і тенденцій, виявлених під час моніторингу; </w:t>
      </w:r>
    </w:p>
    <w:p w14:paraId="3384B5B5"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7A730EBC" w14:textId="053BB13B"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4) </w:t>
      </w:r>
      <w:r w:rsidR="002D3AB1" w:rsidRPr="001C143E">
        <w:rPr>
          <w:rFonts w:ascii="Times New Roman" w:hAnsi="Times New Roman" w:cs="Times New Roman"/>
          <w:sz w:val="28"/>
          <w:szCs w:val="28"/>
          <w:lang w:eastAsia="uk-UA"/>
        </w:rPr>
        <w:t xml:space="preserve">виявлення ризиків та потенційних порушень законодавства у сфері централізованого водопостачання та централізованого водовідведення; </w:t>
      </w:r>
    </w:p>
    <w:p w14:paraId="5E0ADB0E"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2B0937DC" w14:textId="618291E2"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5) </w:t>
      </w:r>
      <w:r w:rsidR="002D3AB1" w:rsidRPr="001C143E">
        <w:rPr>
          <w:rFonts w:ascii="Times New Roman" w:hAnsi="Times New Roman" w:cs="Times New Roman"/>
          <w:sz w:val="28"/>
          <w:szCs w:val="28"/>
          <w:lang w:eastAsia="uk-UA"/>
        </w:rPr>
        <w:t xml:space="preserve">підготовка, оформлення та документування результатів моніторингу; </w:t>
      </w:r>
    </w:p>
    <w:p w14:paraId="69237739"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1BB0CC9D" w14:textId="10A1A3AC"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6) </w:t>
      </w:r>
      <w:r w:rsidR="002D3AB1" w:rsidRPr="001C143E">
        <w:rPr>
          <w:rFonts w:ascii="Times New Roman" w:hAnsi="Times New Roman" w:cs="Times New Roman"/>
          <w:sz w:val="28"/>
          <w:szCs w:val="28"/>
          <w:lang w:eastAsia="uk-UA"/>
        </w:rPr>
        <w:t xml:space="preserve">формування висновків за результатами моніторингу; </w:t>
      </w:r>
    </w:p>
    <w:p w14:paraId="2410A86C"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12AC402A" w14:textId="2E19EDC9" w:rsidR="002D3AB1" w:rsidRDefault="006551A2" w:rsidP="0036085E">
      <w:pPr>
        <w:pStyle w:val="a6"/>
        <w:ind w:firstLine="567"/>
        <w:contextualSpacing/>
        <w:jc w:val="both"/>
        <w:rPr>
          <w:rFonts w:ascii="Times New Roman" w:hAnsi="Times New Roman" w:cs="Times New Roman"/>
          <w:sz w:val="28"/>
          <w:szCs w:val="28"/>
          <w:lang w:eastAsia="uk-UA"/>
        </w:rPr>
      </w:pPr>
      <w:bookmarkStart w:id="2" w:name="_Hlk226712349"/>
      <w:r w:rsidRPr="001C143E">
        <w:rPr>
          <w:rFonts w:ascii="Times New Roman" w:hAnsi="Times New Roman" w:cs="Times New Roman"/>
          <w:sz w:val="28"/>
          <w:szCs w:val="28"/>
          <w:lang w:eastAsia="uk-UA"/>
        </w:rPr>
        <w:t xml:space="preserve">7) </w:t>
      </w:r>
      <w:r w:rsidR="002D3AB1" w:rsidRPr="001C143E">
        <w:rPr>
          <w:rFonts w:ascii="Times New Roman" w:hAnsi="Times New Roman" w:cs="Times New Roman"/>
          <w:sz w:val="28"/>
          <w:szCs w:val="28"/>
          <w:lang w:eastAsia="uk-UA"/>
        </w:rPr>
        <w:t>підготовка та надання пропозицій щодо</w:t>
      </w:r>
      <w:r w:rsidR="00CA6054" w:rsidRPr="001C143E">
        <w:rPr>
          <w:rFonts w:ascii="Times New Roman" w:hAnsi="Times New Roman" w:cs="Times New Roman"/>
          <w:sz w:val="28"/>
          <w:szCs w:val="28"/>
          <w:lang w:eastAsia="uk-UA"/>
        </w:rPr>
        <w:t xml:space="preserve"> </w:t>
      </w:r>
      <w:r w:rsidR="002D3AB1" w:rsidRPr="001C143E">
        <w:rPr>
          <w:rFonts w:ascii="Times New Roman" w:hAnsi="Times New Roman" w:cs="Times New Roman"/>
          <w:sz w:val="28"/>
          <w:szCs w:val="28"/>
          <w:lang w:eastAsia="uk-UA"/>
        </w:rPr>
        <w:t>вжиття заходів органами ліцензування</w:t>
      </w:r>
      <w:r w:rsidR="00CA6054" w:rsidRPr="001C143E">
        <w:rPr>
          <w:rFonts w:ascii="Times New Roman" w:hAnsi="Times New Roman" w:cs="Times New Roman"/>
          <w:sz w:val="28"/>
          <w:szCs w:val="28"/>
          <w:lang w:eastAsia="uk-UA"/>
        </w:rPr>
        <w:t xml:space="preserve">, </w:t>
      </w:r>
      <w:r w:rsidR="002D3AB1" w:rsidRPr="001C143E">
        <w:rPr>
          <w:rFonts w:ascii="Times New Roman" w:hAnsi="Times New Roman" w:cs="Times New Roman"/>
          <w:sz w:val="28"/>
          <w:szCs w:val="28"/>
          <w:lang w:eastAsia="uk-UA"/>
        </w:rPr>
        <w:t>органами, уповноваженими на здійснення державного контролю у сфері захисту прав споживачів</w:t>
      </w:r>
      <w:r w:rsidR="00CA6054" w:rsidRPr="001C143E">
        <w:rPr>
          <w:rFonts w:ascii="Times New Roman" w:hAnsi="Times New Roman" w:cs="Times New Roman"/>
          <w:sz w:val="28"/>
          <w:szCs w:val="28"/>
          <w:lang w:eastAsia="uk-UA"/>
        </w:rPr>
        <w:t xml:space="preserve">, </w:t>
      </w:r>
      <w:r w:rsidR="002D3AB1" w:rsidRPr="001C143E">
        <w:rPr>
          <w:rFonts w:ascii="Times New Roman" w:hAnsi="Times New Roman" w:cs="Times New Roman"/>
          <w:sz w:val="28"/>
          <w:szCs w:val="28"/>
          <w:lang w:eastAsia="uk-UA"/>
        </w:rPr>
        <w:t xml:space="preserve">іншими органами державної влади та органами місцевого самоврядування в межах їх повноважень; </w:t>
      </w:r>
    </w:p>
    <w:p w14:paraId="33C3F47D" w14:textId="77777777" w:rsidR="00220F5D" w:rsidRPr="001C143E" w:rsidRDefault="00220F5D" w:rsidP="0036085E">
      <w:pPr>
        <w:pStyle w:val="a6"/>
        <w:ind w:firstLine="567"/>
        <w:contextualSpacing/>
        <w:jc w:val="both"/>
        <w:rPr>
          <w:rFonts w:ascii="Times New Roman" w:hAnsi="Times New Roman" w:cs="Times New Roman"/>
          <w:sz w:val="28"/>
          <w:szCs w:val="28"/>
          <w:lang w:eastAsia="uk-UA"/>
        </w:rPr>
      </w:pPr>
    </w:p>
    <w:bookmarkEnd w:id="2"/>
    <w:p w14:paraId="752633B7" w14:textId="69CF7E9B"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8) </w:t>
      </w:r>
      <w:r w:rsidR="002D3AB1" w:rsidRPr="001C143E">
        <w:rPr>
          <w:rFonts w:ascii="Times New Roman" w:hAnsi="Times New Roman" w:cs="Times New Roman"/>
          <w:sz w:val="28"/>
          <w:szCs w:val="28"/>
          <w:lang w:eastAsia="uk-UA"/>
        </w:rPr>
        <w:t xml:space="preserve">використання результатів моніторингу для оцінки ризиків та прийняття рішень щодо доцільності проведення контрольних перевірок; </w:t>
      </w:r>
    </w:p>
    <w:p w14:paraId="5838E41D" w14:textId="77777777" w:rsidR="00220F5D" w:rsidRPr="001C143E" w:rsidRDefault="00220F5D" w:rsidP="002D3AB1">
      <w:pPr>
        <w:pStyle w:val="a6"/>
        <w:ind w:firstLine="567"/>
        <w:contextualSpacing/>
        <w:jc w:val="both"/>
        <w:rPr>
          <w:rFonts w:ascii="Times New Roman" w:hAnsi="Times New Roman" w:cs="Times New Roman"/>
          <w:sz w:val="28"/>
          <w:szCs w:val="28"/>
          <w:lang w:eastAsia="uk-UA"/>
        </w:rPr>
      </w:pPr>
    </w:p>
    <w:p w14:paraId="559AF6FB" w14:textId="041FD5BF" w:rsidR="002D3AB1" w:rsidRDefault="006551A2" w:rsidP="006551A2">
      <w:pPr>
        <w:pStyle w:val="a6"/>
        <w:tabs>
          <w:tab w:val="left" w:pos="993"/>
        </w:tabs>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9) </w:t>
      </w:r>
      <w:r w:rsidR="002D3AB1" w:rsidRPr="001C143E">
        <w:rPr>
          <w:rFonts w:ascii="Times New Roman" w:hAnsi="Times New Roman" w:cs="Times New Roman"/>
          <w:sz w:val="28"/>
          <w:szCs w:val="28"/>
          <w:lang w:eastAsia="uk-UA"/>
        </w:rPr>
        <w:t>розрахунок, аналіз та оцінка досягнення цільових показників ефективності діяльності суб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єктів господарювання, щодо яких застосовується стимулююче тарифоутворення, у випадках та порядку, передбачених законодавством;</w:t>
      </w:r>
    </w:p>
    <w:p w14:paraId="5457C40C" w14:textId="77777777" w:rsidR="00220F5D" w:rsidRPr="001C143E" w:rsidRDefault="00220F5D" w:rsidP="006551A2">
      <w:pPr>
        <w:pStyle w:val="a6"/>
        <w:tabs>
          <w:tab w:val="left" w:pos="993"/>
        </w:tabs>
        <w:ind w:firstLine="567"/>
        <w:contextualSpacing/>
        <w:jc w:val="both"/>
        <w:rPr>
          <w:rFonts w:ascii="Times New Roman" w:hAnsi="Times New Roman" w:cs="Times New Roman"/>
          <w:sz w:val="28"/>
          <w:szCs w:val="28"/>
          <w:lang w:eastAsia="uk-UA"/>
        </w:rPr>
      </w:pPr>
    </w:p>
    <w:p w14:paraId="3501CCA2" w14:textId="44495BA5" w:rsidR="002D3AB1" w:rsidRPr="001C143E" w:rsidRDefault="008271C7"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10) </w:t>
      </w:r>
      <w:r w:rsidR="002D3AB1" w:rsidRPr="001C143E">
        <w:rPr>
          <w:rFonts w:ascii="Times New Roman" w:hAnsi="Times New Roman" w:cs="Times New Roman"/>
          <w:sz w:val="28"/>
          <w:szCs w:val="28"/>
          <w:lang w:eastAsia="uk-UA"/>
        </w:rPr>
        <w:t>консолідація, узагальнення та оприлюднення результатів моніторингу.</w:t>
      </w:r>
    </w:p>
    <w:p w14:paraId="28F1A0F8"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10E70408" w14:textId="2F1BE93B" w:rsidR="002D3AB1" w:rsidRPr="001C143E" w:rsidRDefault="002D3AB1" w:rsidP="00C81D24">
      <w:pPr>
        <w:pStyle w:val="a6"/>
        <w:ind w:firstLine="567"/>
        <w:jc w:val="both"/>
        <w:rPr>
          <w:rFonts w:ascii="Times New Roman" w:hAnsi="Times New Roman" w:cs="Times New Roman"/>
          <w:sz w:val="28"/>
          <w:szCs w:val="28"/>
        </w:rPr>
      </w:pPr>
      <w:r w:rsidRPr="001C143E">
        <w:rPr>
          <w:rFonts w:ascii="Times New Roman" w:hAnsi="Times New Roman" w:cs="Times New Roman"/>
          <w:sz w:val="28"/>
          <w:szCs w:val="28"/>
        </w:rPr>
        <w:t>1.8. Індикатори/показники моніторингу</w:t>
      </w:r>
      <w:r w:rsidR="00004611">
        <w:rPr>
          <w:rFonts w:ascii="Times New Roman" w:hAnsi="Times New Roman" w:cs="Times New Roman"/>
          <w:sz w:val="28"/>
          <w:szCs w:val="28"/>
        </w:rPr>
        <w:t xml:space="preserve"> у сфері централізованого водопостачання та централізованого водовідведення</w:t>
      </w:r>
      <w:r w:rsidRPr="001C143E">
        <w:rPr>
          <w:rFonts w:ascii="Times New Roman" w:hAnsi="Times New Roman" w:cs="Times New Roman"/>
          <w:sz w:val="28"/>
          <w:szCs w:val="28"/>
        </w:rPr>
        <w:t>, наведені у</w:t>
      </w:r>
      <w:r w:rsidR="00CA6054" w:rsidRPr="001C143E">
        <w:rPr>
          <w:rFonts w:ascii="Times New Roman" w:hAnsi="Times New Roman" w:cs="Times New Roman"/>
          <w:sz w:val="28"/>
          <w:szCs w:val="28"/>
        </w:rPr>
        <w:t xml:space="preserve"> </w:t>
      </w:r>
      <w:r w:rsidRPr="001C143E">
        <w:rPr>
          <w:rFonts w:ascii="Times New Roman" w:hAnsi="Times New Roman" w:cs="Times New Roman"/>
          <w:sz w:val="28"/>
          <w:szCs w:val="28"/>
        </w:rPr>
        <w:t>додатку 1</w:t>
      </w:r>
      <w:r w:rsidR="00CA6054" w:rsidRPr="001C143E">
        <w:rPr>
          <w:rFonts w:ascii="Times New Roman" w:hAnsi="Times New Roman" w:cs="Times New Roman"/>
          <w:sz w:val="28"/>
          <w:szCs w:val="28"/>
        </w:rPr>
        <w:t xml:space="preserve"> </w:t>
      </w:r>
      <w:r w:rsidRPr="001C143E">
        <w:rPr>
          <w:rFonts w:ascii="Times New Roman" w:hAnsi="Times New Roman" w:cs="Times New Roman"/>
          <w:sz w:val="28"/>
          <w:szCs w:val="28"/>
        </w:rPr>
        <w:t xml:space="preserve">до </w:t>
      </w:r>
      <w:r w:rsidR="00867DAB" w:rsidRPr="001C143E">
        <w:rPr>
          <w:rFonts w:ascii="Times New Roman" w:hAnsi="Times New Roman" w:cs="Times New Roman"/>
          <w:sz w:val="28"/>
          <w:szCs w:val="28"/>
        </w:rPr>
        <w:t>ц</w:t>
      </w:r>
      <w:r w:rsidR="00867DAB">
        <w:rPr>
          <w:rFonts w:ascii="Times New Roman" w:hAnsi="Times New Roman" w:cs="Times New Roman"/>
          <w:sz w:val="28"/>
          <w:szCs w:val="28"/>
        </w:rPr>
        <w:t>ієї</w:t>
      </w:r>
      <w:r w:rsidR="00867DAB" w:rsidRPr="001C143E">
        <w:rPr>
          <w:rFonts w:ascii="Times New Roman" w:hAnsi="Times New Roman" w:cs="Times New Roman"/>
          <w:sz w:val="28"/>
          <w:szCs w:val="28"/>
        </w:rPr>
        <w:t xml:space="preserve"> </w:t>
      </w:r>
      <w:r w:rsidR="00867DAB">
        <w:rPr>
          <w:rFonts w:ascii="Times New Roman" w:hAnsi="Times New Roman" w:cs="Times New Roman"/>
          <w:sz w:val="28"/>
          <w:szCs w:val="28"/>
        </w:rPr>
        <w:t>Інструкції</w:t>
      </w:r>
      <w:r w:rsidRPr="001C143E">
        <w:rPr>
          <w:rFonts w:ascii="Times New Roman" w:hAnsi="Times New Roman" w:cs="Times New Roman"/>
          <w:sz w:val="28"/>
          <w:szCs w:val="28"/>
        </w:rPr>
        <w:t xml:space="preserve">, відображають стан функціонування та розвитку сфери централізованого водопостачання та централізованого водовідведення, а також забезпечення </w:t>
      </w:r>
      <w:r w:rsidR="001E128E" w:rsidRPr="001C143E">
        <w:rPr>
          <w:rFonts w:ascii="Times New Roman" w:hAnsi="Times New Roman" w:cs="Times New Roman"/>
          <w:sz w:val="28"/>
          <w:szCs w:val="28"/>
        </w:rPr>
        <w:t>суб</w:t>
      </w:r>
      <w:r w:rsidR="00CA6054" w:rsidRPr="001C143E">
        <w:rPr>
          <w:rFonts w:ascii="Times New Roman" w:hAnsi="Times New Roman" w:cs="Times New Roman"/>
          <w:sz w:val="28"/>
          <w:szCs w:val="28"/>
        </w:rPr>
        <w:t>’</w:t>
      </w:r>
      <w:r w:rsidR="001E128E" w:rsidRPr="001C143E">
        <w:rPr>
          <w:rFonts w:ascii="Times New Roman" w:hAnsi="Times New Roman" w:cs="Times New Roman"/>
          <w:sz w:val="28"/>
          <w:szCs w:val="28"/>
        </w:rPr>
        <w:t>єктами</w:t>
      </w:r>
      <w:r w:rsidRPr="001C143E">
        <w:rPr>
          <w:rFonts w:ascii="Times New Roman" w:hAnsi="Times New Roman" w:cs="Times New Roman"/>
          <w:sz w:val="28"/>
          <w:szCs w:val="28"/>
        </w:rPr>
        <w:t xml:space="preserve"> господарювання дотримання вимог чинного законодавства.</w:t>
      </w:r>
    </w:p>
    <w:p w14:paraId="433928A4"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3AE215A6" w14:textId="4FE4FD08"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1.9. Моніторинг у сфері централізованого водопостачання та централізованого водовідведення здійснюється на підставі даних та інформації, отриманих з таких джерел:</w:t>
      </w:r>
    </w:p>
    <w:p w14:paraId="1ECBF107" w14:textId="77777777" w:rsidR="00004BD4" w:rsidRPr="001C143E" w:rsidRDefault="00004BD4" w:rsidP="002D3AB1">
      <w:pPr>
        <w:pStyle w:val="a6"/>
        <w:ind w:firstLine="567"/>
        <w:contextualSpacing/>
        <w:jc w:val="both"/>
        <w:rPr>
          <w:rFonts w:ascii="Times New Roman" w:hAnsi="Times New Roman" w:cs="Times New Roman"/>
          <w:sz w:val="28"/>
          <w:szCs w:val="28"/>
          <w:lang w:eastAsia="uk-UA"/>
        </w:rPr>
      </w:pPr>
    </w:p>
    <w:p w14:paraId="0E655647" w14:textId="2B61AFD9" w:rsidR="002D3AB1" w:rsidRPr="001C143E"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 </w:t>
      </w:r>
      <w:r w:rsidR="002D3AB1" w:rsidRPr="001C143E">
        <w:rPr>
          <w:rFonts w:ascii="Times New Roman" w:hAnsi="Times New Roman" w:cs="Times New Roman"/>
          <w:sz w:val="28"/>
          <w:szCs w:val="28"/>
          <w:lang w:eastAsia="uk-UA"/>
        </w:rPr>
        <w:t>інформації, що подається суб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 xml:space="preserve">єктами господарювання, зокрема: </w:t>
      </w:r>
    </w:p>
    <w:p w14:paraId="60AB9485"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фінансової звітності; </w:t>
      </w:r>
    </w:p>
    <w:p w14:paraId="316D8B08"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звітності щодо формування, встановлення та застосування тарифів; </w:t>
      </w:r>
    </w:p>
    <w:p w14:paraId="527B8E24"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інформації про структуру витрат; </w:t>
      </w:r>
    </w:p>
    <w:p w14:paraId="6908EBEB" w14:textId="10EA5A36"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виробничих та технічних показників; </w:t>
      </w:r>
    </w:p>
    <w:p w14:paraId="099373BB" w14:textId="77777777" w:rsidR="00004BD4" w:rsidRPr="001C143E" w:rsidRDefault="00004BD4" w:rsidP="002D3AB1">
      <w:pPr>
        <w:pStyle w:val="a6"/>
        <w:ind w:firstLine="567"/>
        <w:contextualSpacing/>
        <w:jc w:val="both"/>
        <w:rPr>
          <w:rFonts w:ascii="Times New Roman" w:hAnsi="Times New Roman" w:cs="Times New Roman"/>
          <w:sz w:val="28"/>
          <w:szCs w:val="28"/>
          <w:lang w:eastAsia="uk-UA"/>
        </w:rPr>
      </w:pPr>
    </w:p>
    <w:p w14:paraId="164F8558" w14:textId="0D92F240" w:rsidR="002D3AB1" w:rsidRPr="001C143E"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2) </w:t>
      </w:r>
      <w:r w:rsidR="002D3AB1" w:rsidRPr="001C143E">
        <w:rPr>
          <w:rFonts w:ascii="Times New Roman" w:hAnsi="Times New Roman" w:cs="Times New Roman"/>
          <w:sz w:val="28"/>
          <w:szCs w:val="28"/>
          <w:lang w:eastAsia="uk-UA"/>
        </w:rPr>
        <w:t xml:space="preserve">інформації органів місцевого самоврядування, зокрема: </w:t>
      </w:r>
    </w:p>
    <w:p w14:paraId="03BB34D3"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рішень про встановлення тарифів; </w:t>
      </w:r>
    </w:p>
    <w:p w14:paraId="3FE62A71"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матеріалів, що подавалися для їх встановлення; </w:t>
      </w:r>
    </w:p>
    <w:p w14:paraId="7BF6F5D5"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інформації про проведення відкритих обговорень; </w:t>
      </w:r>
    </w:p>
    <w:p w14:paraId="4C41E2D7" w14:textId="78CB838E"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даних щодо застосування тарифів; </w:t>
      </w:r>
    </w:p>
    <w:p w14:paraId="3282C863" w14:textId="77777777" w:rsidR="00004BD4" w:rsidRPr="001C143E" w:rsidRDefault="00004BD4" w:rsidP="002D3AB1">
      <w:pPr>
        <w:pStyle w:val="a6"/>
        <w:ind w:firstLine="567"/>
        <w:contextualSpacing/>
        <w:jc w:val="both"/>
        <w:rPr>
          <w:rFonts w:ascii="Times New Roman" w:hAnsi="Times New Roman" w:cs="Times New Roman"/>
          <w:sz w:val="28"/>
          <w:szCs w:val="28"/>
          <w:lang w:eastAsia="uk-UA"/>
        </w:rPr>
      </w:pPr>
    </w:p>
    <w:p w14:paraId="16A832B1" w14:textId="2CF230D7" w:rsidR="002D3AB1" w:rsidRPr="001C143E"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3) </w:t>
      </w:r>
      <w:r w:rsidR="002D3AB1" w:rsidRPr="001C143E">
        <w:rPr>
          <w:rFonts w:ascii="Times New Roman" w:hAnsi="Times New Roman" w:cs="Times New Roman"/>
          <w:sz w:val="28"/>
          <w:szCs w:val="28"/>
          <w:lang w:eastAsia="uk-UA"/>
        </w:rPr>
        <w:t xml:space="preserve">інформації органів державної влади, отриманої в межах міжвідомчої взаємодії, у тому числі: </w:t>
      </w:r>
    </w:p>
    <w:p w14:paraId="4DAD68F2" w14:textId="77777777" w:rsidR="002D3AB1" w:rsidRPr="001C143E" w:rsidRDefault="002D3AB1" w:rsidP="006551A2">
      <w:pPr>
        <w:pStyle w:val="a6"/>
        <w:ind w:firstLine="426"/>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органів державної статистики; </w:t>
      </w:r>
    </w:p>
    <w:p w14:paraId="109FF20B" w14:textId="77777777" w:rsidR="002D3AB1" w:rsidRPr="001C143E" w:rsidRDefault="002D3AB1" w:rsidP="006551A2">
      <w:pPr>
        <w:pStyle w:val="a6"/>
        <w:ind w:firstLine="426"/>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органів державного фінансового контролю; </w:t>
      </w:r>
    </w:p>
    <w:p w14:paraId="63155993" w14:textId="5E4E43B9" w:rsidR="002D3AB1" w:rsidRDefault="002D3AB1" w:rsidP="006551A2">
      <w:pPr>
        <w:pStyle w:val="a6"/>
        <w:ind w:firstLine="426"/>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інших органів у межах їх повноважень;</w:t>
      </w:r>
    </w:p>
    <w:p w14:paraId="7B88EE2A" w14:textId="77777777" w:rsidR="00004BD4" w:rsidRPr="001C143E" w:rsidRDefault="00004BD4" w:rsidP="006551A2">
      <w:pPr>
        <w:pStyle w:val="a6"/>
        <w:ind w:firstLine="426"/>
        <w:contextualSpacing/>
        <w:jc w:val="both"/>
        <w:rPr>
          <w:rFonts w:ascii="Times New Roman" w:hAnsi="Times New Roman" w:cs="Times New Roman"/>
          <w:sz w:val="28"/>
          <w:szCs w:val="28"/>
          <w:lang w:eastAsia="uk-UA"/>
        </w:rPr>
      </w:pPr>
    </w:p>
    <w:p w14:paraId="451A447A" w14:textId="4F25B8EB" w:rsidR="002D3AB1"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4) </w:t>
      </w:r>
      <w:r w:rsidR="002D3AB1" w:rsidRPr="001C143E">
        <w:rPr>
          <w:rFonts w:ascii="Times New Roman" w:hAnsi="Times New Roman" w:cs="Times New Roman"/>
          <w:sz w:val="28"/>
          <w:szCs w:val="28"/>
          <w:lang w:eastAsia="uk-UA"/>
        </w:rPr>
        <w:t>інформації, отриманої від органів ліцензування та інших органів державного нагляду (контролю), зокрема матеріалів та результатів перевірок, включаючи акти перевірок, довідки, приписи та інші документи;</w:t>
      </w:r>
    </w:p>
    <w:p w14:paraId="7533EC5B" w14:textId="77777777" w:rsidR="00004BD4" w:rsidRPr="001C143E" w:rsidRDefault="00004BD4" w:rsidP="002D3AB1">
      <w:pPr>
        <w:pStyle w:val="a6"/>
        <w:ind w:firstLine="567"/>
        <w:contextualSpacing/>
        <w:jc w:val="both"/>
        <w:rPr>
          <w:rFonts w:ascii="Times New Roman" w:hAnsi="Times New Roman" w:cs="Times New Roman"/>
          <w:sz w:val="28"/>
          <w:szCs w:val="28"/>
          <w:lang w:eastAsia="uk-UA"/>
        </w:rPr>
      </w:pPr>
    </w:p>
    <w:p w14:paraId="054BC3DF" w14:textId="77777777" w:rsidR="006551A2" w:rsidRPr="001C143E" w:rsidRDefault="006551A2" w:rsidP="006551A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5) </w:t>
      </w:r>
      <w:r w:rsidR="002D3AB1" w:rsidRPr="001C143E">
        <w:rPr>
          <w:rFonts w:ascii="Times New Roman" w:hAnsi="Times New Roman" w:cs="Times New Roman"/>
          <w:sz w:val="28"/>
          <w:szCs w:val="28"/>
          <w:lang w:eastAsia="uk-UA"/>
        </w:rPr>
        <w:t>звернень фізичних та юридичних осіб, у тому числі</w:t>
      </w:r>
      <w:r w:rsidRPr="001C143E">
        <w:rPr>
          <w:rFonts w:ascii="Times New Roman" w:hAnsi="Times New Roman" w:cs="Times New Roman"/>
          <w:sz w:val="28"/>
          <w:szCs w:val="28"/>
          <w:lang w:eastAsia="uk-UA"/>
        </w:rPr>
        <w:t>:</w:t>
      </w:r>
    </w:p>
    <w:p w14:paraId="455205CB" w14:textId="2FBF091C" w:rsidR="006551A2" w:rsidRPr="001C143E" w:rsidRDefault="006551A2" w:rsidP="006551A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звернень </w:t>
      </w:r>
      <w:r w:rsidR="002D3AB1" w:rsidRPr="001C143E">
        <w:rPr>
          <w:rFonts w:ascii="Times New Roman" w:hAnsi="Times New Roman" w:cs="Times New Roman"/>
          <w:sz w:val="28"/>
          <w:szCs w:val="28"/>
          <w:lang w:eastAsia="uk-UA"/>
        </w:rPr>
        <w:t>споживачів</w:t>
      </w:r>
      <w:r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 xml:space="preserve"> </w:t>
      </w:r>
    </w:p>
    <w:p w14:paraId="2B35722C" w14:textId="08D3A40E" w:rsidR="006551A2" w:rsidRPr="001C143E" w:rsidRDefault="006551A2" w:rsidP="006551A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звернень </w:t>
      </w:r>
      <w:r w:rsidR="002D3AB1" w:rsidRPr="001C143E">
        <w:rPr>
          <w:rFonts w:ascii="Times New Roman" w:hAnsi="Times New Roman" w:cs="Times New Roman"/>
          <w:sz w:val="28"/>
          <w:szCs w:val="28"/>
          <w:lang w:eastAsia="uk-UA"/>
        </w:rPr>
        <w:t>суб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єктів господарювання</w:t>
      </w:r>
      <w:r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 xml:space="preserve"> </w:t>
      </w:r>
    </w:p>
    <w:p w14:paraId="6E851C5E" w14:textId="63FF48DB" w:rsidR="002D3AB1" w:rsidRDefault="006551A2" w:rsidP="006551A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звернень </w:t>
      </w:r>
      <w:r w:rsidR="002D3AB1" w:rsidRPr="001C143E">
        <w:rPr>
          <w:rFonts w:ascii="Times New Roman" w:hAnsi="Times New Roman" w:cs="Times New Roman"/>
          <w:sz w:val="28"/>
          <w:szCs w:val="28"/>
          <w:lang w:eastAsia="uk-UA"/>
        </w:rPr>
        <w:t>громадських об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 xml:space="preserve">єднань; </w:t>
      </w:r>
    </w:p>
    <w:p w14:paraId="539AE5AE" w14:textId="77777777" w:rsidR="00004BD4" w:rsidRPr="001C143E" w:rsidRDefault="00004BD4" w:rsidP="006551A2">
      <w:pPr>
        <w:pStyle w:val="a6"/>
        <w:ind w:firstLine="567"/>
        <w:contextualSpacing/>
        <w:jc w:val="both"/>
        <w:rPr>
          <w:rFonts w:ascii="Times New Roman" w:hAnsi="Times New Roman" w:cs="Times New Roman"/>
          <w:sz w:val="28"/>
          <w:szCs w:val="28"/>
          <w:lang w:eastAsia="uk-UA"/>
        </w:rPr>
      </w:pPr>
    </w:p>
    <w:p w14:paraId="3F3AE343" w14:textId="77777777" w:rsidR="006551A2" w:rsidRPr="001C143E"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6) </w:t>
      </w:r>
      <w:r w:rsidR="002D3AB1" w:rsidRPr="001C143E">
        <w:rPr>
          <w:rFonts w:ascii="Times New Roman" w:hAnsi="Times New Roman" w:cs="Times New Roman"/>
          <w:sz w:val="28"/>
          <w:szCs w:val="28"/>
          <w:lang w:eastAsia="uk-UA"/>
        </w:rPr>
        <w:t>інформації, отриманої НКРЕКП під час здійснення інших повноважень, зокрема</w:t>
      </w:r>
      <w:r w:rsidRPr="001C143E">
        <w:rPr>
          <w:rFonts w:ascii="Times New Roman" w:hAnsi="Times New Roman" w:cs="Times New Roman"/>
          <w:sz w:val="28"/>
          <w:szCs w:val="28"/>
          <w:lang w:eastAsia="uk-UA"/>
        </w:rPr>
        <w:t>:</w:t>
      </w:r>
    </w:p>
    <w:p w14:paraId="17EBB5F5" w14:textId="06B9AAAF" w:rsidR="006551A2"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результатів попередніх перевірок</w:t>
      </w:r>
      <w:r w:rsidR="006551A2" w:rsidRPr="001C143E">
        <w:rPr>
          <w:rFonts w:ascii="Times New Roman" w:hAnsi="Times New Roman" w:cs="Times New Roman"/>
          <w:sz w:val="28"/>
          <w:szCs w:val="28"/>
          <w:lang w:eastAsia="uk-UA"/>
        </w:rPr>
        <w:t xml:space="preserve">; </w:t>
      </w:r>
    </w:p>
    <w:p w14:paraId="2B106D61" w14:textId="3B47743B" w:rsidR="006551A2"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аналітичних досліджень</w:t>
      </w:r>
      <w:r w:rsidR="006551A2" w:rsidRPr="001C143E">
        <w:rPr>
          <w:rFonts w:ascii="Times New Roman" w:hAnsi="Times New Roman" w:cs="Times New Roman"/>
          <w:sz w:val="28"/>
          <w:szCs w:val="28"/>
          <w:lang w:eastAsia="uk-UA"/>
        </w:rPr>
        <w:t>;</w:t>
      </w:r>
    </w:p>
    <w:p w14:paraId="697E52FB" w14:textId="786A222B"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узагальнення практики застосування законодавства; </w:t>
      </w:r>
    </w:p>
    <w:p w14:paraId="1AADC349" w14:textId="77777777" w:rsidR="00004BD4" w:rsidRPr="001C143E" w:rsidRDefault="00004BD4" w:rsidP="002D3AB1">
      <w:pPr>
        <w:pStyle w:val="a6"/>
        <w:ind w:firstLine="567"/>
        <w:contextualSpacing/>
        <w:jc w:val="both"/>
        <w:rPr>
          <w:rFonts w:ascii="Times New Roman" w:hAnsi="Times New Roman" w:cs="Times New Roman"/>
          <w:sz w:val="28"/>
          <w:szCs w:val="28"/>
          <w:lang w:eastAsia="uk-UA"/>
        </w:rPr>
      </w:pPr>
    </w:p>
    <w:p w14:paraId="2E4243F3" w14:textId="57868CBA" w:rsidR="002D3AB1" w:rsidRPr="001C143E" w:rsidRDefault="006551A2"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7) </w:t>
      </w:r>
      <w:r w:rsidR="002D3AB1" w:rsidRPr="001C143E">
        <w:rPr>
          <w:rFonts w:ascii="Times New Roman" w:hAnsi="Times New Roman" w:cs="Times New Roman"/>
          <w:sz w:val="28"/>
          <w:szCs w:val="28"/>
          <w:lang w:eastAsia="uk-UA"/>
        </w:rPr>
        <w:t xml:space="preserve">відкритих джерел інформації, у тому числі: </w:t>
      </w:r>
    </w:p>
    <w:p w14:paraId="3F357B46" w14:textId="5E4ED17D" w:rsidR="002D3AB1" w:rsidRPr="001C143E" w:rsidRDefault="002D3AB1" w:rsidP="006551A2">
      <w:pPr>
        <w:pStyle w:val="a6"/>
        <w:ind w:left="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офіційних вебсайтів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єктів господарювання та органів місцевого самоврядування; </w:t>
      </w:r>
    </w:p>
    <w:p w14:paraId="01C6F68A" w14:textId="77777777" w:rsidR="002D3AB1" w:rsidRPr="001C143E" w:rsidRDefault="002D3AB1" w:rsidP="006551A2">
      <w:pPr>
        <w:pStyle w:val="a6"/>
        <w:ind w:left="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публічних реєстрів; </w:t>
      </w:r>
    </w:p>
    <w:p w14:paraId="48ECB1E5" w14:textId="17297E25" w:rsidR="002D3AB1" w:rsidRDefault="002D3AB1" w:rsidP="006551A2">
      <w:pPr>
        <w:pStyle w:val="a6"/>
        <w:ind w:left="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інших відкритих інформаційних ресурсів; </w:t>
      </w:r>
    </w:p>
    <w:p w14:paraId="2DD914E1" w14:textId="77777777" w:rsidR="00004BD4" w:rsidRPr="001C143E" w:rsidRDefault="00004BD4" w:rsidP="006551A2">
      <w:pPr>
        <w:pStyle w:val="a6"/>
        <w:ind w:left="567"/>
        <w:contextualSpacing/>
        <w:jc w:val="both"/>
        <w:rPr>
          <w:rFonts w:ascii="Times New Roman" w:hAnsi="Times New Roman" w:cs="Times New Roman"/>
          <w:sz w:val="28"/>
          <w:szCs w:val="28"/>
          <w:lang w:eastAsia="uk-UA"/>
        </w:rPr>
      </w:pPr>
    </w:p>
    <w:p w14:paraId="3B718D03" w14:textId="67E12EE4" w:rsidR="002D3AB1" w:rsidRPr="001C143E" w:rsidRDefault="006551A2" w:rsidP="006551A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8) </w:t>
      </w:r>
      <w:r w:rsidR="002D3AB1" w:rsidRPr="001C143E">
        <w:rPr>
          <w:rFonts w:ascii="Times New Roman" w:hAnsi="Times New Roman" w:cs="Times New Roman"/>
          <w:sz w:val="28"/>
          <w:szCs w:val="28"/>
          <w:lang w:eastAsia="uk-UA"/>
        </w:rPr>
        <w:t>інших джерел, не заборонених законодавством.</w:t>
      </w:r>
    </w:p>
    <w:p w14:paraId="55F63275"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0E3B8F60" w14:textId="16AF69D1"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1.10. Організація та здійснення моніторингу ґрунтуються на положеннях законів України</w:t>
      </w:r>
      <w:r w:rsidR="00C12CDA" w:rsidRPr="001C143E">
        <w:rPr>
          <w:rFonts w:ascii="Times New Roman" w:hAnsi="Times New Roman" w:cs="Times New Roman"/>
          <w:sz w:val="28"/>
          <w:szCs w:val="28"/>
          <w:lang w:eastAsia="uk-UA"/>
        </w:rPr>
        <w:t xml:space="preserve"> </w:t>
      </w:r>
      <w:hyperlink r:id="rId9" w:tgtFrame="_blank" w:history="1">
        <w:r w:rsidRPr="001C143E">
          <w:rPr>
            <w:rFonts w:ascii="Times New Roman" w:hAnsi="Times New Roman" w:cs="Times New Roman"/>
            <w:sz w:val="28"/>
            <w:szCs w:val="28"/>
            <w:lang w:eastAsia="uk-UA"/>
          </w:rPr>
          <w:t>«Про Національну комісію, що здійснює державне регулювання у сферах енергетики та комунальних послуг»</w:t>
        </w:r>
      </w:hyperlink>
      <w:r w:rsidRPr="001C143E">
        <w:rPr>
          <w:rFonts w:ascii="Times New Roman" w:hAnsi="Times New Roman" w:cs="Times New Roman"/>
          <w:sz w:val="28"/>
          <w:szCs w:val="28"/>
          <w:lang w:eastAsia="uk-UA"/>
        </w:rPr>
        <w:t>,</w:t>
      </w:r>
      <w:r w:rsidR="00C12CDA" w:rsidRPr="001C143E">
        <w:rPr>
          <w:rFonts w:ascii="Times New Roman" w:hAnsi="Times New Roman" w:cs="Times New Roman"/>
          <w:sz w:val="28"/>
          <w:szCs w:val="28"/>
          <w:lang w:eastAsia="uk-UA"/>
        </w:rPr>
        <w:t xml:space="preserve"> </w:t>
      </w:r>
      <w:hyperlink r:id="rId10" w:tgtFrame="_blank" w:history="1">
        <w:r w:rsidRPr="001C143E">
          <w:rPr>
            <w:rFonts w:ascii="Times New Roman" w:hAnsi="Times New Roman" w:cs="Times New Roman"/>
            <w:sz w:val="28"/>
            <w:szCs w:val="28"/>
            <w:lang w:eastAsia="uk-UA"/>
          </w:rPr>
          <w:t>«Про державне регулювання у сфері комунальних послуг»</w:t>
        </w:r>
      </w:hyperlink>
      <w:r w:rsidRPr="001C143E">
        <w:rPr>
          <w:rFonts w:ascii="Times New Roman" w:hAnsi="Times New Roman" w:cs="Times New Roman"/>
          <w:sz w:val="28"/>
          <w:szCs w:val="28"/>
          <w:lang w:eastAsia="uk-UA"/>
        </w:rPr>
        <w:t>,</w:t>
      </w:r>
      <w:r w:rsidR="00C12CDA" w:rsidRPr="001C143E">
        <w:rPr>
          <w:rFonts w:ascii="Times New Roman" w:hAnsi="Times New Roman" w:cs="Times New Roman"/>
          <w:sz w:val="28"/>
          <w:szCs w:val="28"/>
          <w:lang w:eastAsia="uk-UA"/>
        </w:rPr>
        <w:t xml:space="preserve"> </w:t>
      </w:r>
      <w:hyperlink r:id="rId11" w:tgtFrame="_blank" w:history="1">
        <w:r w:rsidRPr="001C143E">
          <w:rPr>
            <w:rFonts w:ascii="Times New Roman" w:hAnsi="Times New Roman" w:cs="Times New Roman"/>
            <w:sz w:val="28"/>
            <w:szCs w:val="28"/>
            <w:lang w:eastAsia="uk-UA"/>
          </w:rPr>
          <w:t>«Про природні монополії»</w:t>
        </w:r>
      </w:hyperlink>
      <w:r w:rsidRPr="001C143E">
        <w:rPr>
          <w:rFonts w:ascii="Times New Roman" w:hAnsi="Times New Roman" w:cs="Times New Roman"/>
          <w:sz w:val="28"/>
          <w:szCs w:val="28"/>
          <w:lang w:eastAsia="uk-UA"/>
        </w:rPr>
        <w:t>,</w:t>
      </w:r>
      <w:r w:rsidR="00C12CDA" w:rsidRPr="001C143E">
        <w:rPr>
          <w:rFonts w:ascii="Times New Roman" w:hAnsi="Times New Roman" w:cs="Times New Roman"/>
          <w:sz w:val="28"/>
          <w:szCs w:val="28"/>
          <w:lang w:eastAsia="uk-UA"/>
        </w:rPr>
        <w:t xml:space="preserve"> </w:t>
      </w:r>
      <w:hyperlink r:id="rId12" w:tgtFrame="_blank" w:history="1">
        <w:r w:rsidRPr="001C143E">
          <w:rPr>
            <w:rFonts w:ascii="Times New Roman" w:hAnsi="Times New Roman" w:cs="Times New Roman"/>
            <w:sz w:val="28"/>
            <w:szCs w:val="28"/>
            <w:lang w:eastAsia="uk-UA"/>
          </w:rPr>
          <w:t>«Про житлово-комунальні послуги»</w:t>
        </w:r>
      </w:hyperlink>
      <w:r w:rsidRPr="001C143E">
        <w:rPr>
          <w:rFonts w:ascii="Times New Roman" w:hAnsi="Times New Roman" w:cs="Times New Roman"/>
          <w:sz w:val="28"/>
          <w:szCs w:val="28"/>
          <w:lang w:eastAsia="uk-UA"/>
        </w:rPr>
        <w:t>,</w:t>
      </w:r>
      <w:r w:rsidR="00C12CDA" w:rsidRPr="001C143E">
        <w:rPr>
          <w:rFonts w:ascii="Times New Roman" w:hAnsi="Times New Roman" w:cs="Times New Roman"/>
          <w:sz w:val="28"/>
          <w:szCs w:val="28"/>
          <w:lang w:eastAsia="uk-UA"/>
        </w:rPr>
        <w:t xml:space="preserve"> </w:t>
      </w:r>
      <w:hyperlink r:id="rId13" w:tgtFrame="_blank" w:history="1">
        <w:r w:rsidRPr="001C143E">
          <w:rPr>
            <w:rFonts w:ascii="Times New Roman" w:hAnsi="Times New Roman" w:cs="Times New Roman"/>
            <w:sz w:val="28"/>
            <w:szCs w:val="28"/>
            <w:lang w:eastAsia="uk-UA"/>
          </w:rPr>
          <w:t xml:space="preserve">«Про питну воду та </w:t>
        </w:r>
        <w:r w:rsidR="00CA5574" w:rsidRPr="00CA5574">
          <w:rPr>
            <w:rFonts w:ascii="Times New Roman" w:hAnsi="Times New Roman" w:cs="Times New Roman"/>
            <w:sz w:val="28"/>
            <w:szCs w:val="28"/>
            <w:lang w:eastAsia="uk-UA"/>
          </w:rPr>
          <w:t>питне водопостачання</w:t>
        </w:r>
        <w:r w:rsidRPr="001C143E">
          <w:rPr>
            <w:rFonts w:ascii="Times New Roman" w:hAnsi="Times New Roman" w:cs="Times New Roman"/>
            <w:sz w:val="28"/>
            <w:szCs w:val="28"/>
            <w:lang w:eastAsia="uk-UA"/>
          </w:rPr>
          <w:t>»</w:t>
        </w:r>
      </w:hyperlink>
      <w:r w:rsidR="00F02F3A" w:rsidRPr="001C143E">
        <w:rPr>
          <w:rFonts w:ascii="Times New Roman" w:hAnsi="Times New Roman" w:cs="Times New Roman"/>
          <w:sz w:val="28"/>
          <w:szCs w:val="28"/>
          <w:lang w:eastAsia="uk-UA"/>
        </w:rPr>
        <w:t>, «Про водовідведення та очищення стічних вод»</w:t>
      </w:r>
      <w:r w:rsidRPr="001C143E">
        <w:rPr>
          <w:rFonts w:ascii="Times New Roman" w:hAnsi="Times New Roman" w:cs="Times New Roman"/>
          <w:sz w:val="28"/>
          <w:szCs w:val="28"/>
          <w:lang w:eastAsia="uk-UA"/>
        </w:rPr>
        <w:t>.</w:t>
      </w:r>
    </w:p>
    <w:p w14:paraId="6402C24B"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1DF7FCD7" w14:textId="60FAA165"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1.11. Відповідальним структурним підрозділом за організацію, здійснення моніторингу, узагальнення та зберігання матеріалів моніторингу є Департамент.</w:t>
      </w:r>
    </w:p>
    <w:p w14:paraId="0A0E994E"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4DAB88F7" w14:textId="29250DF4" w:rsidR="002D3AB1"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1.12. Дані (інформація), необхідні для здійснення моніторингу, надаються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єктами господарювання до НКРЕКП в електронній формі на електронну </w:t>
      </w:r>
      <w:r w:rsidRPr="001C143E">
        <w:rPr>
          <w:rFonts w:ascii="Times New Roman" w:hAnsi="Times New Roman" w:cs="Times New Roman"/>
          <w:sz w:val="28"/>
          <w:szCs w:val="28"/>
          <w:lang w:eastAsia="uk-UA"/>
        </w:rPr>
        <w:lastRenderedPageBreak/>
        <w:t xml:space="preserve">адресу </w:t>
      </w:r>
      <w:hyperlink r:id="rId14" w:history="1">
        <w:r w:rsidRPr="001C143E">
          <w:rPr>
            <w:rFonts w:ascii="Times New Roman" w:hAnsi="Times New Roman" w:cs="Times New Roman"/>
            <w:sz w:val="28"/>
            <w:szCs w:val="28"/>
          </w:rPr>
          <w:t>depvoda@nerc.gov.ua</w:t>
        </w:r>
      </w:hyperlink>
      <w:r w:rsidRPr="001C143E">
        <w:rPr>
          <w:rFonts w:ascii="Times New Roman" w:hAnsi="Times New Roman" w:cs="Times New Roman"/>
          <w:sz w:val="28"/>
          <w:szCs w:val="28"/>
          <w:lang w:eastAsia="uk-UA"/>
        </w:rPr>
        <w:t xml:space="preserve"> відповідно до форм, визначених у додатках до </w:t>
      </w:r>
      <w:r w:rsidR="00867DAB" w:rsidRPr="001C143E">
        <w:rPr>
          <w:rFonts w:ascii="Times New Roman" w:hAnsi="Times New Roman" w:cs="Times New Roman"/>
          <w:sz w:val="28"/>
          <w:szCs w:val="28"/>
          <w:lang w:eastAsia="uk-UA"/>
        </w:rPr>
        <w:t>ц</w:t>
      </w:r>
      <w:r w:rsidR="00867DAB">
        <w:rPr>
          <w:rFonts w:ascii="Times New Roman" w:hAnsi="Times New Roman" w:cs="Times New Roman"/>
          <w:sz w:val="28"/>
          <w:szCs w:val="28"/>
          <w:lang w:eastAsia="uk-UA"/>
        </w:rPr>
        <w:t>ієї</w:t>
      </w:r>
      <w:r w:rsidR="00867DAB" w:rsidRPr="001C143E">
        <w:rPr>
          <w:rFonts w:ascii="Times New Roman" w:hAnsi="Times New Roman" w:cs="Times New Roman"/>
          <w:sz w:val="28"/>
          <w:szCs w:val="28"/>
          <w:lang w:eastAsia="uk-UA"/>
        </w:rPr>
        <w:t xml:space="preserve"> </w:t>
      </w:r>
      <w:r w:rsidR="00867DAB">
        <w:rPr>
          <w:rFonts w:ascii="Times New Roman" w:hAnsi="Times New Roman" w:cs="Times New Roman"/>
          <w:sz w:val="28"/>
          <w:szCs w:val="28"/>
          <w:lang w:eastAsia="uk-UA"/>
        </w:rPr>
        <w:t>Інструкції</w:t>
      </w:r>
      <w:r w:rsidRPr="001C143E">
        <w:rPr>
          <w:rFonts w:ascii="Times New Roman" w:hAnsi="Times New Roman" w:cs="Times New Roman"/>
          <w:sz w:val="28"/>
          <w:szCs w:val="28"/>
          <w:lang w:eastAsia="uk-UA"/>
        </w:rPr>
        <w:t>, з урахуванням такої періодичності:</w:t>
      </w:r>
    </w:p>
    <w:p w14:paraId="1BA1B97B" w14:textId="77777777" w:rsidR="00854B93" w:rsidRPr="001C143E" w:rsidRDefault="00854B93" w:rsidP="002D3AB1">
      <w:pPr>
        <w:pStyle w:val="a6"/>
        <w:ind w:firstLine="567"/>
        <w:contextualSpacing/>
        <w:jc w:val="both"/>
        <w:rPr>
          <w:rFonts w:ascii="Times New Roman" w:hAnsi="Times New Roman" w:cs="Times New Roman"/>
          <w:sz w:val="28"/>
          <w:szCs w:val="28"/>
          <w:lang w:eastAsia="uk-UA"/>
        </w:rPr>
      </w:pPr>
    </w:p>
    <w:p w14:paraId="16A5F1C9" w14:textId="2D903695" w:rsidR="00926DC6" w:rsidRPr="001C143E" w:rsidRDefault="00AF4664"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єкти господарювання, що </w:t>
      </w:r>
      <w:r w:rsidR="00ED171D" w:rsidRPr="001C143E">
        <w:rPr>
          <w:rFonts w:ascii="Times New Roman" w:hAnsi="Times New Roman" w:cs="Times New Roman"/>
          <w:sz w:val="28"/>
          <w:szCs w:val="28"/>
          <w:lang w:eastAsia="uk-UA"/>
        </w:rPr>
        <w:t xml:space="preserve">провадять </w:t>
      </w:r>
      <w:r w:rsidR="00344B1A" w:rsidRPr="001C143E">
        <w:rPr>
          <w:rFonts w:ascii="Times New Roman" w:hAnsi="Times New Roman" w:cs="Times New Roman"/>
          <w:sz w:val="28"/>
          <w:szCs w:val="28"/>
          <w:lang w:eastAsia="uk-UA"/>
        </w:rPr>
        <w:t xml:space="preserve">свою </w:t>
      </w:r>
      <w:r w:rsidRPr="001C143E">
        <w:rPr>
          <w:rFonts w:ascii="Times New Roman" w:hAnsi="Times New Roman" w:cs="Times New Roman"/>
          <w:sz w:val="28"/>
          <w:szCs w:val="28"/>
          <w:lang w:eastAsia="uk-UA"/>
        </w:rPr>
        <w:t xml:space="preserve">діяльність у населених пунктах із сукупною чисельністю населення понад 100 тисяч осіб, подають </w:t>
      </w:r>
      <w:r w:rsidR="00623148" w:rsidRPr="001C143E">
        <w:rPr>
          <w:rFonts w:ascii="Times New Roman" w:hAnsi="Times New Roman" w:cs="Times New Roman"/>
          <w:sz w:val="28"/>
          <w:szCs w:val="28"/>
          <w:lang w:eastAsia="uk-UA"/>
        </w:rPr>
        <w:t>дані (інформацію) за формами</w:t>
      </w:r>
      <w:r w:rsidR="00E12331" w:rsidRPr="001C143E">
        <w:rPr>
          <w:rFonts w:ascii="Times New Roman" w:hAnsi="Times New Roman" w:cs="Times New Roman"/>
          <w:sz w:val="28"/>
          <w:szCs w:val="28"/>
          <w:lang w:eastAsia="uk-UA"/>
        </w:rPr>
        <w:t>, визначен</w:t>
      </w:r>
      <w:r w:rsidR="005803D3" w:rsidRPr="001C143E">
        <w:rPr>
          <w:rFonts w:ascii="Times New Roman" w:hAnsi="Times New Roman" w:cs="Times New Roman"/>
          <w:sz w:val="28"/>
          <w:szCs w:val="28"/>
          <w:lang w:eastAsia="uk-UA"/>
        </w:rPr>
        <w:t>ими</w:t>
      </w:r>
      <w:r w:rsidR="00E12331" w:rsidRPr="001C143E">
        <w:rPr>
          <w:rFonts w:ascii="Times New Roman" w:hAnsi="Times New Roman" w:cs="Times New Roman"/>
          <w:sz w:val="28"/>
          <w:szCs w:val="28"/>
          <w:lang w:eastAsia="uk-UA"/>
        </w:rPr>
        <w:t xml:space="preserve"> </w:t>
      </w:r>
      <w:r w:rsidR="002D3AB1" w:rsidRPr="001C143E">
        <w:rPr>
          <w:rFonts w:ascii="Times New Roman" w:hAnsi="Times New Roman" w:cs="Times New Roman"/>
          <w:sz w:val="28"/>
          <w:szCs w:val="28"/>
          <w:lang w:eastAsia="uk-UA"/>
        </w:rPr>
        <w:t>додатк</w:t>
      </w:r>
      <w:r w:rsidR="00E12331" w:rsidRPr="001C143E">
        <w:rPr>
          <w:rFonts w:ascii="Times New Roman" w:hAnsi="Times New Roman" w:cs="Times New Roman"/>
          <w:sz w:val="28"/>
          <w:szCs w:val="28"/>
          <w:lang w:eastAsia="uk-UA"/>
        </w:rPr>
        <w:t>а</w:t>
      </w:r>
      <w:r w:rsidR="002A6878" w:rsidRPr="001C143E">
        <w:rPr>
          <w:rFonts w:ascii="Times New Roman" w:hAnsi="Times New Roman" w:cs="Times New Roman"/>
          <w:sz w:val="28"/>
          <w:szCs w:val="28"/>
          <w:lang w:eastAsia="uk-UA"/>
        </w:rPr>
        <w:t>ми</w:t>
      </w:r>
      <w:r w:rsidR="002D3AB1" w:rsidRPr="001C143E">
        <w:rPr>
          <w:rFonts w:ascii="Times New Roman" w:hAnsi="Times New Roman" w:cs="Times New Roman"/>
          <w:sz w:val="28"/>
          <w:szCs w:val="28"/>
          <w:lang w:eastAsia="uk-UA"/>
        </w:rPr>
        <w:t xml:space="preserve"> </w:t>
      </w:r>
      <w:r w:rsidR="00926DC6" w:rsidRPr="001C143E">
        <w:rPr>
          <w:rFonts w:ascii="Times New Roman" w:hAnsi="Times New Roman" w:cs="Times New Roman"/>
          <w:sz w:val="28"/>
          <w:szCs w:val="28"/>
          <w:lang w:eastAsia="uk-UA"/>
        </w:rPr>
        <w:t xml:space="preserve">до </w:t>
      </w:r>
      <w:r w:rsidR="001057D3" w:rsidRPr="001C143E">
        <w:rPr>
          <w:rFonts w:ascii="Times New Roman" w:hAnsi="Times New Roman" w:cs="Times New Roman"/>
          <w:sz w:val="28"/>
          <w:szCs w:val="28"/>
          <w:lang w:eastAsia="uk-UA"/>
        </w:rPr>
        <w:t>ц</w:t>
      </w:r>
      <w:r w:rsidR="001057D3">
        <w:rPr>
          <w:rFonts w:ascii="Times New Roman" w:hAnsi="Times New Roman" w:cs="Times New Roman"/>
          <w:sz w:val="28"/>
          <w:szCs w:val="28"/>
          <w:lang w:eastAsia="uk-UA"/>
        </w:rPr>
        <w:t>ієї</w:t>
      </w:r>
      <w:r w:rsidR="001057D3" w:rsidRPr="001C143E">
        <w:rPr>
          <w:rFonts w:ascii="Times New Roman" w:hAnsi="Times New Roman" w:cs="Times New Roman"/>
          <w:sz w:val="28"/>
          <w:szCs w:val="28"/>
          <w:lang w:eastAsia="uk-UA"/>
        </w:rPr>
        <w:t xml:space="preserve"> </w:t>
      </w:r>
      <w:r w:rsidR="001057D3">
        <w:rPr>
          <w:rFonts w:ascii="Times New Roman" w:hAnsi="Times New Roman" w:cs="Times New Roman"/>
          <w:sz w:val="28"/>
          <w:szCs w:val="28"/>
          <w:lang w:eastAsia="uk-UA"/>
        </w:rPr>
        <w:t>Інструкції</w:t>
      </w:r>
      <w:r w:rsidR="00926DC6" w:rsidRPr="001C143E">
        <w:rPr>
          <w:rFonts w:ascii="Times New Roman" w:hAnsi="Times New Roman" w:cs="Times New Roman"/>
          <w:sz w:val="28"/>
          <w:szCs w:val="28"/>
          <w:lang w:eastAsia="uk-UA"/>
        </w:rPr>
        <w:t>:</w:t>
      </w:r>
    </w:p>
    <w:p w14:paraId="291C09ED" w14:textId="32A28A69" w:rsidR="00C63934" w:rsidRPr="001C143E" w:rsidRDefault="00C8571A"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за формами, визначеними додатками </w:t>
      </w:r>
      <w:r w:rsidR="00334730" w:rsidRPr="001C143E">
        <w:rPr>
          <w:rFonts w:ascii="Times New Roman" w:hAnsi="Times New Roman" w:cs="Times New Roman"/>
          <w:sz w:val="28"/>
          <w:szCs w:val="28"/>
          <w:lang w:eastAsia="uk-UA"/>
        </w:rPr>
        <w:t>6</w:t>
      </w:r>
      <w:r w:rsidRPr="001C143E">
        <w:rPr>
          <w:rFonts w:ascii="Times New Roman" w:hAnsi="Times New Roman" w:cs="Times New Roman"/>
          <w:sz w:val="28"/>
          <w:szCs w:val="28"/>
          <w:lang w:eastAsia="uk-UA"/>
        </w:rPr>
        <w:t xml:space="preserve"> та</w:t>
      </w:r>
      <w:r w:rsidR="00B90C6F" w:rsidRPr="001C143E">
        <w:rPr>
          <w:rFonts w:ascii="Times New Roman" w:hAnsi="Times New Roman" w:cs="Times New Roman"/>
          <w:sz w:val="28"/>
          <w:szCs w:val="28"/>
          <w:lang w:eastAsia="uk-UA"/>
        </w:rPr>
        <w:t xml:space="preserve"> </w:t>
      </w:r>
      <w:r w:rsidR="00334730" w:rsidRPr="001C143E">
        <w:rPr>
          <w:rFonts w:ascii="Times New Roman" w:hAnsi="Times New Roman" w:cs="Times New Roman"/>
          <w:sz w:val="28"/>
          <w:szCs w:val="28"/>
          <w:lang w:eastAsia="uk-UA"/>
        </w:rPr>
        <w:t>13</w:t>
      </w:r>
      <w:r w:rsidRPr="001C143E">
        <w:rPr>
          <w:rFonts w:ascii="Times New Roman" w:hAnsi="Times New Roman" w:cs="Times New Roman"/>
          <w:sz w:val="28"/>
          <w:szCs w:val="28"/>
          <w:lang w:eastAsia="uk-UA"/>
        </w:rPr>
        <w:t>,</w:t>
      </w:r>
      <w:r w:rsidR="00E12331" w:rsidRPr="001C143E">
        <w:rPr>
          <w:rFonts w:ascii="Times New Roman" w:hAnsi="Times New Roman" w:cs="Times New Roman"/>
          <w:sz w:val="28"/>
          <w:szCs w:val="28"/>
          <w:lang w:eastAsia="uk-UA"/>
        </w:rPr>
        <w:t xml:space="preserve"> </w:t>
      </w:r>
      <w:r w:rsidR="006D3474" w:rsidRPr="001C143E">
        <w:rPr>
          <w:rFonts w:ascii="Times New Roman" w:hAnsi="Times New Roman" w:cs="Times New Roman"/>
          <w:sz w:val="28"/>
          <w:szCs w:val="28"/>
          <w:lang w:eastAsia="uk-UA"/>
        </w:rPr>
        <w:t xml:space="preserve">– </w:t>
      </w:r>
      <w:r w:rsidR="00E12331" w:rsidRPr="001C143E">
        <w:rPr>
          <w:rFonts w:ascii="Times New Roman" w:hAnsi="Times New Roman" w:cs="Times New Roman"/>
          <w:sz w:val="28"/>
          <w:szCs w:val="28"/>
          <w:lang w:eastAsia="uk-UA"/>
        </w:rPr>
        <w:t>щорічно</w:t>
      </w:r>
      <w:r w:rsidR="00C63934" w:rsidRPr="001C143E">
        <w:rPr>
          <w:rFonts w:ascii="Times New Roman" w:hAnsi="Times New Roman" w:cs="Times New Roman"/>
          <w:sz w:val="28"/>
          <w:szCs w:val="28"/>
          <w:lang w:eastAsia="uk-UA"/>
        </w:rPr>
        <w:t>;</w:t>
      </w:r>
    </w:p>
    <w:p w14:paraId="0568C87A" w14:textId="575F81DD" w:rsidR="00C63934" w:rsidRPr="001C143E" w:rsidRDefault="00C8571A"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за формами, визначеними додатками </w:t>
      </w:r>
      <w:r w:rsidR="002D3AB1" w:rsidRPr="001C143E">
        <w:rPr>
          <w:rFonts w:ascii="Times New Roman" w:hAnsi="Times New Roman" w:cs="Times New Roman"/>
          <w:sz w:val="28"/>
          <w:szCs w:val="28"/>
          <w:lang w:eastAsia="uk-UA"/>
        </w:rPr>
        <w:t>2</w:t>
      </w:r>
      <w:r w:rsidR="00E12331" w:rsidRPr="001C143E">
        <w:rPr>
          <w:rFonts w:ascii="Times New Roman" w:hAnsi="Times New Roman" w:cs="Times New Roman"/>
          <w:sz w:val="28"/>
          <w:szCs w:val="28"/>
          <w:lang w:eastAsia="uk-UA"/>
        </w:rPr>
        <w:t>, 3, 5, 7</w:t>
      </w:r>
      <w:r w:rsidR="00865AE8" w:rsidRPr="001C143E">
        <w:rPr>
          <w:rFonts w:ascii="Times New Roman" w:hAnsi="Times New Roman" w:cs="Times New Roman"/>
          <w:sz w:val="28"/>
          <w:szCs w:val="28"/>
          <w:lang w:eastAsia="uk-UA"/>
        </w:rPr>
        <w:t xml:space="preserve"> –</w:t>
      </w:r>
      <w:r w:rsidR="00E12331" w:rsidRPr="001C143E">
        <w:rPr>
          <w:rFonts w:ascii="Times New Roman" w:hAnsi="Times New Roman" w:cs="Times New Roman"/>
          <w:sz w:val="28"/>
          <w:szCs w:val="28"/>
          <w:lang w:eastAsia="uk-UA"/>
        </w:rPr>
        <w:t xml:space="preserve"> 9</w:t>
      </w:r>
      <w:r w:rsidR="00865AE8" w:rsidRPr="001C143E">
        <w:rPr>
          <w:rFonts w:ascii="Times New Roman" w:hAnsi="Times New Roman" w:cs="Times New Roman"/>
          <w:sz w:val="28"/>
          <w:szCs w:val="28"/>
          <w:lang w:eastAsia="uk-UA"/>
        </w:rPr>
        <w:t xml:space="preserve"> </w:t>
      </w:r>
      <w:r w:rsidR="00E12331" w:rsidRPr="001C143E">
        <w:rPr>
          <w:rFonts w:ascii="Times New Roman" w:hAnsi="Times New Roman" w:cs="Times New Roman"/>
          <w:sz w:val="28"/>
          <w:szCs w:val="28"/>
          <w:lang w:eastAsia="uk-UA"/>
        </w:rPr>
        <w:t>та 12</w:t>
      </w:r>
      <w:r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 xml:space="preserve"> </w:t>
      </w:r>
      <w:r w:rsidR="008972D3"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 xml:space="preserve"> щоквартально (наростаючим підсумком з початку року)</w:t>
      </w:r>
      <w:r w:rsidR="00C63934" w:rsidRPr="001C143E">
        <w:rPr>
          <w:rFonts w:ascii="Times New Roman" w:hAnsi="Times New Roman" w:cs="Times New Roman"/>
          <w:sz w:val="28"/>
          <w:szCs w:val="28"/>
          <w:lang w:eastAsia="uk-UA"/>
        </w:rPr>
        <w:t>;</w:t>
      </w:r>
    </w:p>
    <w:p w14:paraId="48B242CC" w14:textId="26555404" w:rsidR="002D3AB1" w:rsidRDefault="00C8571A"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за формами, визначеними додатками </w:t>
      </w:r>
      <w:r w:rsidR="00E12331" w:rsidRPr="001C143E">
        <w:rPr>
          <w:rFonts w:ascii="Times New Roman" w:hAnsi="Times New Roman" w:cs="Times New Roman"/>
          <w:sz w:val="28"/>
          <w:szCs w:val="28"/>
          <w:lang w:eastAsia="uk-UA"/>
        </w:rPr>
        <w:t>10</w:t>
      </w:r>
      <w:r w:rsidR="00AF4664" w:rsidRPr="001C143E">
        <w:rPr>
          <w:rFonts w:ascii="Times New Roman" w:hAnsi="Times New Roman" w:cs="Times New Roman"/>
          <w:sz w:val="28"/>
          <w:szCs w:val="28"/>
          <w:lang w:eastAsia="uk-UA"/>
        </w:rPr>
        <w:t xml:space="preserve"> та </w:t>
      </w:r>
      <w:r w:rsidR="00E12331" w:rsidRPr="001C143E">
        <w:rPr>
          <w:rFonts w:ascii="Times New Roman" w:hAnsi="Times New Roman" w:cs="Times New Roman"/>
          <w:sz w:val="28"/>
          <w:szCs w:val="28"/>
          <w:lang w:eastAsia="uk-UA"/>
        </w:rPr>
        <w:t>11</w:t>
      </w:r>
      <w:r w:rsidRPr="001C143E">
        <w:rPr>
          <w:rFonts w:ascii="Times New Roman" w:hAnsi="Times New Roman" w:cs="Times New Roman"/>
          <w:sz w:val="28"/>
          <w:szCs w:val="28"/>
          <w:lang w:eastAsia="uk-UA"/>
        </w:rPr>
        <w:t>,</w:t>
      </w:r>
      <w:r w:rsidR="00AF4664" w:rsidRPr="001C143E">
        <w:rPr>
          <w:rFonts w:ascii="Times New Roman" w:hAnsi="Times New Roman" w:cs="Times New Roman"/>
          <w:sz w:val="28"/>
          <w:szCs w:val="28"/>
          <w:lang w:eastAsia="uk-UA"/>
        </w:rPr>
        <w:t xml:space="preserve"> </w:t>
      </w:r>
      <w:r w:rsidR="008972D3" w:rsidRPr="001C143E">
        <w:rPr>
          <w:rFonts w:ascii="Times New Roman" w:hAnsi="Times New Roman" w:cs="Times New Roman"/>
          <w:sz w:val="28"/>
          <w:szCs w:val="28"/>
          <w:lang w:eastAsia="uk-UA"/>
        </w:rPr>
        <w:t>–</w:t>
      </w:r>
      <w:r w:rsidR="00AF4664" w:rsidRPr="001C143E">
        <w:rPr>
          <w:rFonts w:ascii="Times New Roman" w:hAnsi="Times New Roman" w:cs="Times New Roman"/>
          <w:sz w:val="28"/>
          <w:szCs w:val="28"/>
          <w:lang w:eastAsia="uk-UA"/>
        </w:rPr>
        <w:t xml:space="preserve"> щомісячно (наростаючим підсумком з початку року)</w:t>
      </w:r>
      <w:r w:rsidR="002D3AB1" w:rsidRPr="001C143E">
        <w:rPr>
          <w:rFonts w:ascii="Times New Roman" w:hAnsi="Times New Roman" w:cs="Times New Roman"/>
          <w:sz w:val="28"/>
          <w:szCs w:val="28"/>
          <w:lang w:eastAsia="uk-UA"/>
        </w:rPr>
        <w:t>;</w:t>
      </w:r>
    </w:p>
    <w:p w14:paraId="3284D700" w14:textId="77777777" w:rsidR="00854B93" w:rsidRPr="001C143E" w:rsidRDefault="00854B93" w:rsidP="002D3AB1">
      <w:pPr>
        <w:pStyle w:val="a6"/>
        <w:ind w:firstLine="567"/>
        <w:contextualSpacing/>
        <w:jc w:val="both"/>
        <w:rPr>
          <w:rFonts w:ascii="Times New Roman" w:hAnsi="Times New Roman" w:cs="Times New Roman"/>
          <w:sz w:val="28"/>
          <w:szCs w:val="28"/>
          <w:lang w:eastAsia="uk-UA"/>
        </w:rPr>
      </w:pPr>
    </w:p>
    <w:p w14:paraId="50EA1291" w14:textId="33F9E638" w:rsidR="000425EB" w:rsidRPr="001C143E" w:rsidRDefault="00AF4664" w:rsidP="00AF4664">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2) інші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єкти господарювання подають </w:t>
      </w:r>
      <w:r w:rsidR="00E12331" w:rsidRPr="001C143E">
        <w:rPr>
          <w:rFonts w:ascii="Times New Roman" w:hAnsi="Times New Roman" w:cs="Times New Roman"/>
          <w:sz w:val="28"/>
          <w:szCs w:val="28"/>
          <w:lang w:eastAsia="uk-UA"/>
        </w:rPr>
        <w:t>дан</w:t>
      </w:r>
      <w:r w:rsidR="00B968F9" w:rsidRPr="001C143E">
        <w:rPr>
          <w:rFonts w:ascii="Times New Roman" w:hAnsi="Times New Roman" w:cs="Times New Roman"/>
          <w:sz w:val="28"/>
          <w:szCs w:val="28"/>
          <w:lang w:eastAsia="uk-UA"/>
        </w:rPr>
        <w:t>і</w:t>
      </w:r>
      <w:r w:rsidR="00E12331" w:rsidRPr="001C143E">
        <w:rPr>
          <w:rFonts w:ascii="Times New Roman" w:hAnsi="Times New Roman" w:cs="Times New Roman"/>
          <w:sz w:val="28"/>
          <w:szCs w:val="28"/>
          <w:lang w:eastAsia="uk-UA"/>
        </w:rPr>
        <w:t xml:space="preserve"> (інформаці</w:t>
      </w:r>
      <w:r w:rsidR="0056212C" w:rsidRPr="001C143E">
        <w:rPr>
          <w:rFonts w:ascii="Times New Roman" w:hAnsi="Times New Roman" w:cs="Times New Roman"/>
          <w:sz w:val="28"/>
          <w:szCs w:val="28"/>
          <w:lang w:eastAsia="uk-UA"/>
        </w:rPr>
        <w:t>ю</w:t>
      </w:r>
      <w:r w:rsidR="00E12331" w:rsidRPr="001C143E">
        <w:rPr>
          <w:rFonts w:ascii="Times New Roman" w:hAnsi="Times New Roman" w:cs="Times New Roman"/>
          <w:sz w:val="28"/>
          <w:szCs w:val="28"/>
          <w:lang w:eastAsia="uk-UA"/>
        </w:rPr>
        <w:t>)</w:t>
      </w:r>
      <w:r w:rsidR="00B968F9" w:rsidRPr="001C143E">
        <w:rPr>
          <w:rFonts w:ascii="Times New Roman" w:hAnsi="Times New Roman" w:cs="Times New Roman"/>
          <w:sz w:val="28"/>
          <w:szCs w:val="28"/>
          <w:lang w:eastAsia="uk-UA"/>
        </w:rPr>
        <w:t xml:space="preserve"> за формами, </w:t>
      </w:r>
      <w:r w:rsidR="00E12331" w:rsidRPr="001C143E">
        <w:rPr>
          <w:rFonts w:ascii="Times New Roman" w:hAnsi="Times New Roman" w:cs="Times New Roman"/>
          <w:sz w:val="28"/>
          <w:szCs w:val="28"/>
          <w:lang w:eastAsia="uk-UA"/>
        </w:rPr>
        <w:t>визначен</w:t>
      </w:r>
      <w:r w:rsidR="00B968F9" w:rsidRPr="001C143E">
        <w:rPr>
          <w:rFonts w:ascii="Times New Roman" w:hAnsi="Times New Roman" w:cs="Times New Roman"/>
          <w:sz w:val="28"/>
          <w:szCs w:val="28"/>
          <w:lang w:eastAsia="uk-UA"/>
        </w:rPr>
        <w:t>ими</w:t>
      </w:r>
      <w:r w:rsidR="00E12331" w:rsidRPr="001C143E">
        <w:rPr>
          <w:rFonts w:ascii="Times New Roman" w:hAnsi="Times New Roman" w:cs="Times New Roman"/>
          <w:sz w:val="28"/>
          <w:szCs w:val="28"/>
          <w:lang w:eastAsia="uk-UA"/>
        </w:rPr>
        <w:t xml:space="preserve"> додатка</w:t>
      </w:r>
      <w:r w:rsidR="00B968F9" w:rsidRPr="001C143E">
        <w:rPr>
          <w:rFonts w:ascii="Times New Roman" w:hAnsi="Times New Roman" w:cs="Times New Roman"/>
          <w:sz w:val="28"/>
          <w:szCs w:val="28"/>
          <w:lang w:eastAsia="uk-UA"/>
        </w:rPr>
        <w:t>ми</w:t>
      </w:r>
      <w:r w:rsidR="004847BF" w:rsidRPr="001C143E">
        <w:rPr>
          <w:rFonts w:ascii="Times New Roman" w:hAnsi="Times New Roman" w:cs="Times New Roman"/>
          <w:sz w:val="28"/>
          <w:szCs w:val="28"/>
          <w:lang w:eastAsia="uk-UA"/>
        </w:rPr>
        <w:t xml:space="preserve"> до ц</w:t>
      </w:r>
      <w:r w:rsidR="001057D3">
        <w:rPr>
          <w:rFonts w:ascii="Times New Roman" w:hAnsi="Times New Roman" w:cs="Times New Roman"/>
          <w:sz w:val="28"/>
          <w:szCs w:val="28"/>
          <w:lang w:eastAsia="uk-UA"/>
        </w:rPr>
        <w:t>ієї</w:t>
      </w:r>
      <w:r w:rsidR="004847BF" w:rsidRPr="001C143E">
        <w:rPr>
          <w:rFonts w:ascii="Times New Roman" w:hAnsi="Times New Roman" w:cs="Times New Roman"/>
          <w:sz w:val="28"/>
          <w:szCs w:val="28"/>
          <w:lang w:eastAsia="uk-UA"/>
        </w:rPr>
        <w:t xml:space="preserve"> </w:t>
      </w:r>
      <w:r w:rsidR="001057D3">
        <w:rPr>
          <w:rFonts w:ascii="Times New Roman" w:hAnsi="Times New Roman" w:cs="Times New Roman"/>
          <w:sz w:val="28"/>
          <w:szCs w:val="28"/>
          <w:lang w:eastAsia="uk-UA"/>
        </w:rPr>
        <w:t>Інструкції</w:t>
      </w:r>
      <w:r w:rsidR="000425EB" w:rsidRPr="001C143E">
        <w:rPr>
          <w:rFonts w:ascii="Times New Roman" w:hAnsi="Times New Roman" w:cs="Times New Roman"/>
          <w:sz w:val="28"/>
          <w:szCs w:val="28"/>
          <w:lang w:eastAsia="uk-UA"/>
        </w:rPr>
        <w:t>:</w:t>
      </w:r>
    </w:p>
    <w:p w14:paraId="6759DBF5" w14:textId="2DDFC2FF" w:rsidR="000425EB" w:rsidRPr="001C143E" w:rsidRDefault="009F4A57" w:rsidP="00AF4664">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за формами, визначеними додатками </w:t>
      </w:r>
      <w:r w:rsidR="00E12331" w:rsidRPr="001C143E">
        <w:rPr>
          <w:rFonts w:ascii="Times New Roman" w:hAnsi="Times New Roman" w:cs="Times New Roman"/>
          <w:sz w:val="28"/>
          <w:szCs w:val="28"/>
          <w:lang w:eastAsia="uk-UA"/>
        </w:rPr>
        <w:t>2, 4, 5, 12 та 13</w:t>
      </w:r>
      <w:r w:rsidRPr="001C143E">
        <w:rPr>
          <w:rFonts w:ascii="Times New Roman" w:hAnsi="Times New Roman" w:cs="Times New Roman"/>
          <w:sz w:val="28"/>
          <w:szCs w:val="28"/>
          <w:lang w:eastAsia="uk-UA"/>
        </w:rPr>
        <w:t xml:space="preserve">, – </w:t>
      </w:r>
      <w:r w:rsidR="00E12331" w:rsidRPr="001C143E">
        <w:rPr>
          <w:rFonts w:ascii="Times New Roman" w:hAnsi="Times New Roman" w:cs="Times New Roman"/>
          <w:sz w:val="28"/>
          <w:szCs w:val="28"/>
          <w:lang w:eastAsia="uk-UA"/>
        </w:rPr>
        <w:t>щорічно</w:t>
      </w:r>
      <w:r w:rsidR="000425EB" w:rsidRPr="001C143E">
        <w:rPr>
          <w:rFonts w:ascii="Times New Roman" w:hAnsi="Times New Roman" w:cs="Times New Roman"/>
          <w:sz w:val="28"/>
          <w:szCs w:val="28"/>
          <w:lang w:eastAsia="uk-UA"/>
        </w:rPr>
        <w:t>;</w:t>
      </w:r>
    </w:p>
    <w:p w14:paraId="000EEBF0" w14:textId="017BB352" w:rsidR="00AF4664" w:rsidRPr="001C143E" w:rsidRDefault="009F4A57" w:rsidP="00AF4664">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за формами, визначеними додатками </w:t>
      </w:r>
      <w:r w:rsidR="00E12331" w:rsidRPr="001C143E">
        <w:rPr>
          <w:rFonts w:ascii="Times New Roman" w:hAnsi="Times New Roman" w:cs="Times New Roman"/>
          <w:sz w:val="28"/>
          <w:szCs w:val="28"/>
          <w:lang w:eastAsia="uk-UA"/>
        </w:rPr>
        <w:t>7, 10 та 11</w:t>
      </w:r>
      <w:r w:rsidRPr="001C143E">
        <w:rPr>
          <w:rFonts w:ascii="Times New Roman" w:hAnsi="Times New Roman" w:cs="Times New Roman"/>
          <w:sz w:val="28"/>
          <w:szCs w:val="28"/>
          <w:lang w:eastAsia="uk-UA"/>
        </w:rPr>
        <w:t>,</w:t>
      </w:r>
      <w:r w:rsidR="00E12331" w:rsidRPr="001C143E">
        <w:rPr>
          <w:rFonts w:ascii="Times New Roman" w:hAnsi="Times New Roman" w:cs="Times New Roman"/>
          <w:sz w:val="28"/>
          <w:szCs w:val="28"/>
          <w:lang w:eastAsia="uk-UA"/>
        </w:rPr>
        <w:t xml:space="preserve"> </w:t>
      </w:r>
      <w:r w:rsidR="008972D3" w:rsidRPr="001C143E">
        <w:rPr>
          <w:rFonts w:ascii="Times New Roman" w:hAnsi="Times New Roman" w:cs="Times New Roman"/>
          <w:sz w:val="28"/>
          <w:szCs w:val="28"/>
          <w:lang w:eastAsia="uk-UA"/>
        </w:rPr>
        <w:t>–</w:t>
      </w:r>
      <w:r w:rsidR="00E12331" w:rsidRPr="001C143E">
        <w:rPr>
          <w:rFonts w:ascii="Times New Roman" w:hAnsi="Times New Roman" w:cs="Times New Roman"/>
          <w:sz w:val="28"/>
          <w:szCs w:val="28"/>
          <w:lang w:eastAsia="uk-UA"/>
        </w:rPr>
        <w:t xml:space="preserve"> щоквартально (наростаючим підсумком з початку року), </w:t>
      </w:r>
      <w:r w:rsidR="00AF4664" w:rsidRPr="001C143E">
        <w:rPr>
          <w:rFonts w:ascii="Times New Roman" w:hAnsi="Times New Roman" w:cs="Times New Roman"/>
          <w:sz w:val="28"/>
          <w:szCs w:val="28"/>
          <w:lang w:eastAsia="uk-UA"/>
        </w:rPr>
        <w:t xml:space="preserve">якщо інше не передбачено </w:t>
      </w:r>
      <w:r w:rsidR="001057D3" w:rsidRPr="001C143E">
        <w:rPr>
          <w:rFonts w:ascii="Times New Roman" w:hAnsi="Times New Roman" w:cs="Times New Roman"/>
          <w:sz w:val="28"/>
          <w:szCs w:val="28"/>
          <w:lang w:eastAsia="uk-UA"/>
        </w:rPr>
        <w:t>ц</w:t>
      </w:r>
      <w:r w:rsidR="001057D3">
        <w:rPr>
          <w:rFonts w:ascii="Times New Roman" w:hAnsi="Times New Roman" w:cs="Times New Roman"/>
          <w:sz w:val="28"/>
          <w:szCs w:val="28"/>
          <w:lang w:eastAsia="uk-UA"/>
        </w:rPr>
        <w:t>ією</w:t>
      </w:r>
      <w:r w:rsidR="001057D3" w:rsidRPr="001C143E">
        <w:rPr>
          <w:rFonts w:ascii="Times New Roman" w:hAnsi="Times New Roman" w:cs="Times New Roman"/>
          <w:sz w:val="28"/>
          <w:szCs w:val="28"/>
          <w:lang w:eastAsia="uk-UA"/>
        </w:rPr>
        <w:t xml:space="preserve"> </w:t>
      </w:r>
      <w:r w:rsidR="001057D3">
        <w:rPr>
          <w:rFonts w:ascii="Times New Roman" w:hAnsi="Times New Roman" w:cs="Times New Roman"/>
          <w:sz w:val="28"/>
          <w:szCs w:val="28"/>
          <w:lang w:eastAsia="uk-UA"/>
        </w:rPr>
        <w:t>Інструкцією</w:t>
      </w:r>
      <w:r w:rsidR="00AF4664" w:rsidRPr="001C143E">
        <w:rPr>
          <w:rFonts w:ascii="Times New Roman" w:hAnsi="Times New Roman" w:cs="Times New Roman"/>
          <w:sz w:val="28"/>
          <w:szCs w:val="28"/>
          <w:lang w:eastAsia="uk-UA"/>
        </w:rPr>
        <w:t>.</w:t>
      </w:r>
    </w:p>
    <w:p w14:paraId="69DDB83D" w14:textId="30B1B7DD" w:rsidR="002D3AB1" w:rsidRPr="001C143E" w:rsidRDefault="00A050EF"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Д</w:t>
      </w:r>
      <w:r w:rsidR="002D3AB1" w:rsidRPr="001C143E">
        <w:rPr>
          <w:rFonts w:ascii="Times New Roman" w:hAnsi="Times New Roman" w:cs="Times New Roman"/>
          <w:sz w:val="28"/>
          <w:szCs w:val="28"/>
          <w:lang w:eastAsia="uk-UA"/>
        </w:rPr>
        <w:t>ан</w:t>
      </w:r>
      <w:r w:rsidRPr="001C143E">
        <w:rPr>
          <w:rFonts w:ascii="Times New Roman" w:hAnsi="Times New Roman" w:cs="Times New Roman"/>
          <w:sz w:val="28"/>
          <w:szCs w:val="28"/>
          <w:lang w:eastAsia="uk-UA"/>
        </w:rPr>
        <w:t>і</w:t>
      </w:r>
      <w:r w:rsidR="002D3AB1" w:rsidRPr="001C143E">
        <w:rPr>
          <w:rFonts w:ascii="Times New Roman" w:hAnsi="Times New Roman" w:cs="Times New Roman"/>
          <w:sz w:val="28"/>
          <w:szCs w:val="28"/>
          <w:lang w:eastAsia="uk-UA"/>
        </w:rPr>
        <w:t xml:space="preserve"> (інформаці</w:t>
      </w:r>
      <w:r w:rsidRPr="001C143E">
        <w:rPr>
          <w:rFonts w:ascii="Times New Roman" w:hAnsi="Times New Roman" w:cs="Times New Roman"/>
          <w:sz w:val="28"/>
          <w:szCs w:val="28"/>
          <w:lang w:eastAsia="uk-UA"/>
        </w:rPr>
        <w:t>я</w:t>
      </w:r>
      <w:r w:rsidR="002D3AB1" w:rsidRPr="001C143E">
        <w:rPr>
          <w:rFonts w:ascii="Times New Roman" w:hAnsi="Times New Roman" w:cs="Times New Roman"/>
          <w:sz w:val="28"/>
          <w:szCs w:val="28"/>
          <w:lang w:eastAsia="uk-UA"/>
        </w:rPr>
        <w:t xml:space="preserve">) </w:t>
      </w:r>
      <w:r w:rsidR="005A6E77" w:rsidRPr="001C143E">
        <w:rPr>
          <w:rFonts w:ascii="Times New Roman" w:hAnsi="Times New Roman" w:cs="Times New Roman"/>
          <w:sz w:val="28"/>
          <w:szCs w:val="28"/>
          <w:lang w:eastAsia="uk-UA"/>
        </w:rPr>
        <w:t xml:space="preserve">за відповідними формами </w:t>
      </w:r>
      <w:r w:rsidR="002D3AB1" w:rsidRPr="001C143E">
        <w:rPr>
          <w:rFonts w:ascii="Times New Roman" w:hAnsi="Times New Roman" w:cs="Times New Roman"/>
          <w:sz w:val="28"/>
          <w:szCs w:val="28"/>
          <w:lang w:eastAsia="uk-UA"/>
        </w:rPr>
        <w:t>подаються у форматі «</w:t>
      </w:r>
      <w:proofErr w:type="spellStart"/>
      <w:r w:rsidR="002D3AB1" w:rsidRPr="001C143E">
        <w:rPr>
          <w:rFonts w:ascii="Times New Roman" w:hAnsi="Times New Roman" w:cs="Times New Roman"/>
          <w:sz w:val="28"/>
          <w:szCs w:val="28"/>
          <w:lang w:eastAsia="uk-UA"/>
        </w:rPr>
        <w:t>xls</w:t>
      </w:r>
      <w:proofErr w:type="spellEnd"/>
      <w:r w:rsidR="002D3AB1" w:rsidRPr="001C143E">
        <w:rPr>
          <w:rFonts w:ascii="Times New Roman" w:hAnsi="Times New Roman" w:cs="Times New Roman"/>
          <w:sz w:val="28"/>
          <w:szCs w:val="28"/>
          <w:lang w:eastAsia="uk-UA"/>
        </w:rPr>
        <w:t>» або «</w:t>
      </w:r>
      <w:proofErr w:type="spellStart"/>
      <w:r w:rsidR="002D3AB1" w:rsidRPr="001C143E">
        <w:rPr>
          <w:rFonts w:ascii="Times New Roman" w:hAnsi="Times New Roman" w:cs="Times New Roman"/>
          <w:sz w:val="28"/>
          <w:szCs w:val="28"/>
          <w:lang w:eastAsia="uk-UA"/>
        </w:rPr>
        <w:t>xlsx</w:t>
      </w:r>
      <w:proofErr w:type="spellEnd"/>
      <w:r w:rsidR="002D3AB1" w:rsidRPr="001C143E">
        <w:rPr>
          <w:rFonts w:ascii="Times New Roman" w:hAnsi="Times New Roman" w:cs="Times New Roman"/>
          <w:sz w:val="28"/>
          <w:szCs w:val="28"/>
          <w:lang w:eastAsia="uk-UA"/>
        </w:rPr>
        <w:t>» з накладенням кваліфікованого електронного підпису уповноваженої особи суб</w:t>
      </w:r>
      <w:r w:rsidR="00CA6054" w:rsidRPr="001C143E">
        <w:rPr>
          <w:rFonts w:ascii="Times New Roman" w:hAnsi="Times New Roman" w:cs="Times New Roman"/>
          <w:sz w:val="28"/>
          <w:szCs w:val="28"/>
          <w:lang w:eastAsia="uk-UA"/>
        </w:rPr>
        <w:t>’</w:t>
      </w:r>
      <w:r w:rsidR="002D3AB1" w:rsidRPr="001C143E">
        <w:rPr>
          <w:rFonts w:ascii="Times New Roman" w:hAnsi="Times New Roman" w:cs="Times New Roman"/>
          <w:sz w:val="28"/>
          <w:szCs w:val="28"/>
          <w:lang w:eastAsia="uk-UA"/>
        </w:rPr>
        <w:t>єкта господарювання та/або кваліфікованої електронної печатки з дотриманням вимог законів України «Про електронні документи та електронний документообіг» та «Про електронні довірчі послуги».</w:t>
      </w:r>
    </w:p>
    <w:p w14:paraId="79F1E9A1" w14:textId="4E79C129"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У разі якщо форма підписана не керівником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 господарювання, разом із формою подається належним чином засвідчена копія документа, що підтверджує повноваження підписанта.</w:t>
      </w:r>
    </w:p>
    <w:p w14:paraId="509CADCA"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У разі подання даних (інформації) вперше або у разі зміни уповноваженої особи додатково подається належним чином засвідчена копія витягу з розпорядчого документа про призначення такої особи.</w:t>
      </w:r>
    </w:p>
    <w:p w14:paraId="25C3F23B"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Датою подання форми вважається дата її надходження до НКРЕКП.</w:t>
      </w:r>
    </w:p>
    <w:p w14:paraId="69307EB9" w14:textId="2FFD1909"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Уповноважені особи, які підписали форми</w:t>
      </w:r>
      <w:r w:rsidR="006D6B88" w:rsidRPr="001C143E">
        <w:rPr>
          <w:rFonts w:ascii="Times New Roman" w:hAnsi="Times New Roman" w:cs="Times New Roman"/>
          <w:sz w:val="28"/>
          <w:szCs w:val="28"/>
          <w:lang w:eastAsia="uk-UA"/>
        </w:rPr>
        <w:t xml:space="preserve">, передбачені </w:t>
      </w:r>
      <w:r w:rsidR="001057D3" w:rsidRPr="001C143E">
        <w:rPr>
          <w:rFonts w:ascii="Times New Roman" w:hAnsi="Times New Roman" w:cs="Times New Roman"/>
          <w:sz w:val="28"/>
          <w:szCs w:val="28"/>
          <w:lang w:eastAsia="uk-UA"/>
        </w:rPr>
        <w:t>ц</w:t>
      </w:r>
      <w:r w:rsidR="001057D3">
        <w:rPr>
          <w:rFonts w:ascii="Times New Roman" w:hAnsi="Times New Roman" w:cs="Times New Roman"/>
          <w:sz w:val="28"/>
          <w:szCs w:val="28"/>
          <w:lang w:eastAsia="uk-UA"/>
        </w:rPr>
        <w:t>ією</w:t>
      </w:r>
      <w:r w:rsidR="001057D3" w:rsidRPr="001C143E">
        <w:rPr>
          <w:rFonts w:ascii="Times New Roman" w:hAnsi="Times New Roman" w:cs="Times New Roman"/>
          <w:sz w:val="28"/>
          <w:szCs w:val="28"/>
          <w:lang w:eastAsia="uk-UA"/>
        </w:rPr>
        <w:t xml:space="preserve"> </w:t>
      </w:r>
      <w:r w:rsidR="001057D3">
        <w:rPr>
          <w:rFonts w:ascii="Times New Roman" w:hAnsi="Times New Roman" w:cs="Times New Roman"/>
          <w:sz w:val="28"/>
          <w:szCs w:val="28"/>
          <w:lang w:eastAsia="uk-UA"/>
        </w:rPr>
        <w:t>Інструкцією</w:t>
      </w:r>
      <w:r w:rsidRPr="001C143E">
        <w:rPr>
          <w:rFonts w:ascii="Times New Roman" w:hAnsi="Times New Roman" w:cs="Times New Roman"/>
          <w:sz w:val="28"/>
          <w:szCs w:val="28"/>
          <w:lang w:eastAsia="uk-UA"/>
        </w:rPr>
        <w:t>, несуть відповідальність за достовірність, повноту та своєчасність подання таких даних відповідно до законодавства України.</w:t>
      </w:r>
    </w:p>
    <w:p w14:paraId="047A6F61" w14:textId="4729D96F"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З метою уточнення або підтвердження поданих даних НКРЕКП має право звертатися до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 господарювання засобами електронного зв</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язку. У разі необхідності отримання додаткової інформації, документів або пояснень НКРЕКП надсилає відповідний запит за підписом члена НКРЕКП, який відповідно до розподілу функціональних обов</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язків організовує роботу </w:t>
      </w:r>
      <w:r w:rsidR="00976D4B" w:rsidRPr="001C143E">
        <w:rPr>
          <w:rFonts w:ascii="Times New Roman" w:hAnsi="Times New Roman" w:cs="Times New Roman"/>
          <w:sz w:val="28"/>
          <w:szCs w:val="28"/>
          <w:lang w:eastAsia="uk-UA"/>
        </w:rPr>
        <w:t>Департаменту</w:t>
      </w:r>
      <w:r w:rsidRPr="001C143E">
        <w:rPr>
          <w:rFonts w:ascii="Times New Roman" w:hAnsi="Times New Roman" w:cs="Times New Roman"/>
          <w:sz w:val="28"/>
          <w:szCs w:val="28"/>
          <w:lang w:eastAsia="uk-UA"/>
        </w:rPr>
        <w:t>.</w:t>
      </w:r>
    </w:p>
    <w:p w14:paraId="5872D30E"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680F8C7D" w14:textId="2B874FD1"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lastRenderedPageBreak/>
        <w:t>1.13. Подання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єктами господарювання даних відповідно до форм, передбачених пунктом 1.1</w:t>
      </w:r>
      <w:r w:rsidR="00976D4B" w:rsidRPr="001C143E">
        <w:rPr>
          <w:rFonts w:ascii="Times New Roman" w:hAnsi="Times New Roman" w:cs="Times New Roman"/>
          <w:sz w:val="28"/>
          <w:szCs w:val="28"/>
          <w:lang w:eastAsia="uk-UA"/>
        </w:rPr>
        <w:t>2</w:t>
      </w:r>
      <w:r w:rsidRPr="001C143E">
        <w:rPr>
          <w:rFonts w:ascii="Times New Roman" w:hAnsi="Times New Roman" w:cs="Times New Roman"/>
          <w:sz w:val="28"/>
          <w:szCs w:val="28"/>
          <w:lang w:eastAsia="uk-UA"/>
        </w:rPr>
        <w:t xml:space="preserve"> цієї глави, здійснюється до 25 числа включно наступного календарного місяця після звітного.</w:t>
      </w:r>
    </w:p>
    <w:p w14:paraId="4B4DF838"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378D96B7"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1.14. Висновки за результатами моніторингу повинні містити інформацію про:</w:t>
      </w:r>
    </w:p>
    <w:p w14:paraId="4DDBB542"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рівень прозорості;</w:t>
      </w:r>
    </w:p>
    <w:p w14:paraId="00C58976"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стан функціонування та виявлення нових тенденцій розвитку сфери централізованого водопостачання та централізованого водовідведення;</w:t>
      </w:r>
    </w:p>
    <w:p w14:paraId="3537173C" w14:textId="2D84C12C"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стан виконання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єктами господарювання своїх зобов</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язань відповідно до чинного законодавства;</w:t>
      </w:r>
    </w:p>
    <w:p w14:paraId="1D832873" w14:textId="09385C55"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пропозиції щодо внесення змін до нормативно-правових актів, які спрямовані на вдосконалення чинного законодавства у сфері централізованого водопостачання та централізованого водовідведення (за наявності).</w:t>
      </w:r>
    </w:p>
    <w:p w14:paraId="523AD024"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4BB385FA"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1.15. Інформація, отримана під час здійснення моніторингу, використовується НКРЕКП для:</w:t>
      </w:r>
    </w:p>
    <w:p w14:paraId="4127A0DF" w14:textId="1E57117C"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виявлення ознак порушень законодавства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єктами господарювання та інформування таких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 xml:space="preserve">єктів про виявлені ознаки; </w:t>
      </w:r>
    </w:p>
    <w:p w14:paraId="28537377" w14:textId="0961D6D2"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оцінки ризиків та прийняття рішень щодо доцільності проведення контрольних перевірок; </w:t>
      </w:r>
    </w:p>
    <w:p w14:paraId="248157A7" w14:textId="097AFDC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організації та проведення контрольних перевірок; </w:t>
      </w:r>
    </w:p>
    <w:p w14:paraId="110C56B8"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підготовки аналітичних, інформаційних та статистичних матеріалів щодо стану функціонування та тенденцій розвитку сфери централізованого водопостачання та централізованого водовідведення; </w:t>
      </w:r>
    </w:p>
    <w:p w14:paraId="21679B66" w14:textId="4E665ED9"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інформування органів ліцензування, органів державного нагляду (контролю), органів, уповноважених на захист прав споживачів, та інших органів державної влади і органів місцевого самоврядування у межах їх повноважень;</w:t>
      </w:r>
    </w:p>
    <w:p w14:paraId="1EC167A2"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підготовки пропозицій щодо вдосконалення законодавства, у тому числі інформування органів державної влади та членів НКРЕКП про необхідність внесення змін до законодавства у сфері централізованого водопостачання та централізованого водовідведення; </w:t>
      </w:r>
    </w:p>
    <w:p w14:paraId="7CB16194"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забезпечення відкритості та прозорості діяльності НКРЕКП, у тому числі шляхом надання публічної інформації за запитами та зверненнями відповідно до законодавства; </w:t>
      </w:r>
    </w:p>
    <w:p w14:paraId="3BF95FA8" w14:textId="354FD5D0"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інших цілей у межах повноважень НКРЕКП, визначених законодавством.</w:t>
      </w:r>
    </w:p>
    <w:p w14:paraId="52CA5325" w14:textId="77777777" w:rsidR="002D3AB1" w:rsidRPr="001C143E" w:rsidRDefault="002D3AB1" w:rsidP="002D3AB1">
      <w:pPr>
        <w:pStyle w:val="a6"/>
        <w:ind w:firstLine="567"/>
        <w:contextualSpacing/>
        <w:jc w:val="both"/>
        <w:rPr>
          <w:rFonts w:ascii="Times New Roman" w:hAnsi="Times New Roman" w:cs="Times New Roman"/>
          <w:sz w:val="28"/>
          <w:szCs w:val="28"/>
          <w:lang w:eastAsia="uk-UA"/>
        </w:rPr>
      </w:pPr>
    </w:p>
    <w:p w14:paraId="68D7714B" w14:textId="485178B8" w:rsidR="002D3AB1" w:rsidRPr="001C143E" w:rsidRDefault="002D3AB1" w:rsidP="002D3AB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1.16. Результати моніторингу оприлюднюються на офіційному вебсайті НКРЕКП не пізніше місячного строку після завершення періоду моніторингу.</w:t>
      </w:r>
    </w:p>
    <w:p w14:paraId="660F160A" w14:textId="36C875AC" w:rsidR="002D3AB1" w:rsidRPr="001C143E" w:rsidRDefault="002D3AB1" w:rsidP="006E0442">
      <w:pPr>
        <w:pStyle w:val="a6"/>
        <w:ind w:firstLine="567"/>
        <w:contextualSpacing/>
        <w:jc w:val="center"/>
        <w:rPr>
          <w:rFonts w:ascii="Times New Roman" w:eastAsia="Times New Roman" w:hAnsi="Times New Roman" w:cs="Times New Roman"/>
          <w:sz w:val="28"/>
          <w:szCs w:val="28"/>
          <w:lang w:eastAsia="uk-UA"/>
        </w:rPr>
      </w:pPr>
    </w:p>
    <w:p w14:paraId="13FFFC25" w14:textId="77777777" w:rsidR="00656D32" w:rsidRPr="001C143E" w:rsidRDefault="00656D32" w:rsidP="00E96BC0">
      <w:pPr>
        <w:pStyle w:val="a6"/>
        <w:jc w:val="center"/>
        <w:rPr>
          <w:rFonts w:ascii="Times New Roman" w:hAnsi="Times New Roman" w:cs="Times New Roman"/>
          <w:b/>
          <w:sz w:val="28"/>
          <w:szCs w:val="28"/>
          <w:lang w:eastAsia="uk-UA"/>
        </w:rPr>
      </w:pPr>
      <w:r w:rsidRPr="001C143E">
        <w:rPr>
          <w:rFonts w:ascii="Times New Roman" w:hAnsi="Times New Roman" w:cs="Times New Roman"/>
          <w:b/>
          <w:sz w:val="28"/>
          <w:szCs w:val="28"/>
          <w:lang w:eastAsia="uk-UA"/>
        </w:rPr>
        <w:t>2. Моніторинг рівня прозорості</w:t>
      </w:r>
    </w:p>
    <w:p w14:paraId="54A2D632" w14:textId="499A86E9" w:rsidR="001D6F88" w:rsidRDefault="00656D32" w:rsidP="001D6F88">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lastRenderedPageBreak/>
        <w:t xml:space="preserve">2.1. </w:t>
      </w:r>
      <w:r w:rsidR="007E0FB5" w:rsidRPr="001C143E">
        <w:rPr>
          <w:rFonts w:ascii="Times New Roman" w:hAnsi="Times New Roman" w:cs="Times New Roman"/>
          <w:sz w:val="28"/>
          <w:szCs w:val="28"/>
          <w:lang w:eastAsia="uk-UA"/>
        </w:rPr>
        <w:t>Індикаторами моніторингу дотримання вимог щодо прозорості діяльності суб’єктів господарювання є показники, що характеризують повноту, своєчасність та доступність оприлюднення інформації, зокрема:</w:t>
      </w:r>
    </w:p>
    <w:p w14:paraId="48367A47" w14:textId="77777777" w:rsidR="00B510B6" w:rsidRPr="001C143E" w:rsidRDefault="00B510B6" w:rsidP="001D6F88">
      <w:pPr>
        <w:pStyle w:val="a6"/>
        <w:ind w:firstLine="567"/>
        <w:jc w:val="both"/>
        <w:rPr>
          <w:rFonts w:ascii="Times New Roman" w:hAnsi="Times New Roman" w:cs="Times New Roman"/>
          <w:sz w:val="28"/>
          <w:szCs w:val="28"/>
          <w:lang w:eastAsia="uk-UA"/>
        </w:rPr>
      </w:pPr>
    </w:p>
    <w:p w14:paraId="1411152A" w14:textId="6CFDC344" w:rsidR="001D6F88" w:rsidRDefault="001D6F88" w:rsidP="001D6F88">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 </w:t>
      </w:r>
      <w:r w:rsidR="007E0FB5" w:rsidRPr="001C143E">
        <w:rPr>
          <w:rFonts w:ascii="Times New Roman" w:hAnsi="Times New Roman" w:cs="Times New Roman"/>
          <w:sz w:val="28"/>
          <w:szCs w:val="28"/>
          <w:lang w:eastAsia="uk-UA"/>
        </w:rPr>
        <w:t>наявність обов’язкової інформації на офіційному ве</w:t>
      </w:r>
      <w:r w:rsidRPr="001C143E">
        <w:rPr>
          <w:rFonts w:ascii="Times New Roman" w:hAnsi="Times New Roman" w:cs="Times New Roman"/>
          <w:sz w:val="28"/>
          <w:szCs w:val="28"/>
          <w:lang w:eastAsia="uk-UA"/>
        </w:rPr>
        <w:t>бсайті суб’єкта господарювання;</w:t>
      </w:r>
    </w:p>
    <w:p w14:paraId="5E3900DC" w14:textId="77777777" w:rsidR="00B510B6" w:rsidRPr="001C143E" w:rsidRDefault="00B510B6" w:rsidP="001D6F88">
      <w:pPr>
        <w:pStyle w:val="a6"/>
        <w:ind w:firstLine="567"/>
        <w:jc w:val="both"/>
        <w:rPr>
          <w:rFonts w:ascii="Times New Roman" w:hAnsi="Times New Roman" w:cs="Times New Roman"/>
          <w:sz w:val="28"/>
          <w:szCs w:val="28"/>
          <w:lang w:eastAsia="uk-UA"/>
        </w:rPr>
      </w:pPr>
    </w:p>
    <w:p w14:paraId="68701BF4" w14:textId="4BE2ED2F" w:rsidR="001D6F88" w:rsidRDefault="001D6F88" w:rsidP="001D6F88">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2) </w:t>
      </w:r>
      <w:r w:rsidR="007E0FB5" w:rsidRPr="001C143E">
        <w:rPr>
          <w:rFonts w:ascii="Times New Roman" w:hAnsi="Times New Roman" w:cs="Times New Roman"/>
          <w:sz w:val="28"/>
          <w:szCs w:val="28"/>
          <w:lang w:eastAsia="uk-UA"/>
        </w:rPr>
        <w:t>своєчасність оприлю</w:t>
      </w:r>
      <w:r w:rsidRPr="001C143E">
        <w:rPr>
          <w:rFonts w:ascii="Times New Roman" w:hAnsi="Times New Roman" w:cs="Times New Roman"/>
          <w:sz w:val="28"/>
          <w:szCs w:val="28"/>
          <w:lang w:eastAsia="uk-UA"/>
        </w:rPr>
        <w:t>днення інформації;</w:t>
      </w:r>
    </w:p>
    <w:p w14:paraId="5BB2082D" w14:textId="77777777" w:rsidR="00B510B6" w:rsidRPr="001C143E" w:rsidRDefault="00B510B6" w:rsidP="001D6F88">
      <w:pPr>
        <w:pStyle w:val="a6"/>
        <w:ind w:firstLine="567"/>
        <w:jc w:val="both"/>
        <w:rPr>
          <w:rFonts w:ascii="Times New Roman" w:hAnsi="Times New Roman" w:cs="Times New Roman"/>
          <w:sz w:val="28"/>
          <w:szCs w:val="28"/>
          <w:lang w:eastAsia="uk-UA"/>
        </w:rPr>
      </w:pPr>
    </w:p>
    <w:p w14:paraId="5CA72504" w14:textId="57F099F6" w:rsidR="001D6F88" w:rsidRDefault="001D6F88" w:rsidP="001D6F88">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3) </w:t>
      </w:r>
      <w:r w:rsidR="007E0FB5" w:rsidRPr="001C143E">
        <w:rPr>
          <w:rFonts w:ascii="Times New Roman" w:hAnsi="Times New Roman" w:cs="Times New Roman"/>
          <w:sz w:val="28"/>
          <w:szCs w:val="28"/>
          <w:lang w:eastAsia="uk-UA"/>
        </w:rPr>
        <w:t xml:space="preserve">повнота оприлюдненої інформації; </w:t>
      </w:r>
    </w:p>
    <w:p w14:paraId="444F569F" w14:textId="77777777" w:rsidR="00B510B6" w:rsidRPr="001C143E" w:rsidRDefault="00B510B6" w:rsidP="001D6F88">
      <w:pPr>
        <w:pStyle w:val="a6"/>
        <w:ind w:firstLine="567"/>
        <w:jc w:val="both"/>
        <w:rPr>
          <w:rFonts w:ascii="Times New Roman" w:hAnsi="Times New Roman" w:cs="Times New Roman"/>
          <w:sz w:val="28"/>
          <w:szCs w:val="28"/>
          <w:lang w:eastAsia="uk-UA"/>
        </w:rPr>
      </w:pPr>
    </w:p>
    <w:p w14:paraId="2EAA5308" w14:textId="32BAECF3" w:rsidR="001D6F88" w:rsidRDefault="001D6F88" w:rsidP="001D6F88">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4) </w:t>
      </w:r>
      <w:r w:rsidR="007E0FB5" w:rsidRPr="001C143E">
        <w:rPr>
          <w:rFonts w:ascii="Times New Roman" w:hAnsi="Times New Roman" w:cs="Times New Roman"/>
          <w:sz w:val="28"/>
          <w:szCs w:val="28"/>
          <w:lang w:eastAsia="uk-UA"/>
        </w:rPr>
        <w:t xml:space="preserve">відповідність оприлюдненої інформації вимогам законодавства; </w:t>
      </w:r>
    </w:p>
    <w:p w14:paraId="4821024A" w14:textId="77777777" w:rsidR="00B510B6" w:rsidRPr="001C143E" w:rsidRDefault="00B510B6" w:rsidP="001D6F88">
      <w:pPr>
        <w:pStyle w:val="a6"/>
        <w:ind w:firstLine="567"/>
        <w:jc w:val="both"/>
        <w:rPr>
          <w:rFonts w:ascii="Times New Roman" w:hAnsi="Times New Roman" w:cs="Times New Roman"/>
          <w:sz w:val="28"/>
          <w:szCs w:val="28"/>
          <w:lang w:eastAsia="uk-UA"/>
        </w:rPr>
      </w:pPr>
    </w:p>
    <w:p w14:paraId="0AFAD6F1" w14:textId="2654EBCF" w:rsidR="007E0FB5" w:rsidRPr="001C143E" w:rsidRDefault="001D6F88" w:rsidP="001D6F88">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5) </w:t>
      </w:r>
      <w:r w:rsidR="007E0FB5" w:rsidRPr="001C143E">
        <w:rPr>
          <w:rFonts w:ascii="Times New Roman" w:hAnsi="Times New Roman" w:cs="Times New Roman"/>
          <w:sz w:val="28"/>
          <w:szCs w:val="28"/>
          <w:lang w:eastAsia="uk-UA"/>
        </w:rPr>
        <w:t>доступність інформації для споживачів.</w:t>
      </w:r>
    </w:p>
    <w:p w14:paraId="26543618" w14:textId="77777777" w:rsidR="00656D32" w:rsidRPr="001C143E" w:rsidRDefault="00656D32" w:rsidP="00656D32">
      <w:pPr>
        <w:pStyle w:val="a6"/>
        <w:ind w:firstLine="567"/>
        <w:contextualSpacing/>
        <w:jc w:val="both"/>
        <w:rPr>
          <w:rFonts w:ascii="Times New Roman" w:hAnsi="Times New Roman" w:cs="Times New Roman"/>
          <w:sz w:val="28"/>
          <w:szCs w:val="28"/>
          <w:lang w:eastAsia="uk-UA"/>
        </w:rPr>
      </w:pPr>
    </w:p>
    <w:p w14:paraId="17672F4E" w14:textId="68B9BDE9" w:rsidR="001D6F88" w:rsidRDefault="00656D32" w:rsidP="001D6F88">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2.2. </w:t>
      </w:r>
      <w:r w:rsidR="00184AC1" w:rsidRPr="001C143E">
        <w:rPr>
          <w:rFonts w:ascii="Times New Roman" w:hAnsi="Times New Roman" w:cs="Times New Roman"/>
          <w:sz w:val="28"/>
          <w:szCs w:val="28"/>
          <w:lang w:eastAsia="uk-UA"/>
        </w:rPr>
        <w:t>Метою здійснення моніторингу дотримання вимог щодо прозорості діяльності суб’єктів господарювання є:</w:t>
      </w:r>
    </w:p>
    <w:p w14:paraId="38B78AC8" w14:textId="77777777" w:rsidR="00710F16" w:rsidRPr="001C143E" w:rsidRDefault="00710F16" w:rsidP="001D6F88">
      <w:pPr>
        <w:pStyle w:val="a6"/>
        <w:ind w:firstLine="567"/>
        <w:contextualSpacing/>
        <w:jc w:val="both"/>
        <w:rPr>
          <w:rFonts w:ascii="Times New Roman" w:hAnsi="Times New Roman" w:cs="Times New Roman"/>
          <w:sz w:val="28"/>
          <w:szCs w:val="28"/>
          <w:lang w:eastAsia="uk-UA"/>
        </w:rPr>
      </w:pPr>
    </w:p>
    <w:p w14:paraId="136CF89E" w14:textId="7453ED26" w:rsidR="001D6F88" w:rsidRDefault="001D6F88" w:rsidP="001D6F88">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 </w:t>
      </w:r>
      <w:r w:rsidR="00184AC1" w:rsidRPr="001C143E">
        <w:rPr>
          <w:rFonts w:ascii="Times New Roman" w:hAnsi="Times New Roman" w:cs="Times New Roman"/>
          <w:sz w:val="28"/>
          <w:szCs w:val="28"/>
          <w:lang w:eastAsia="uk-UA"/>
        </w:rPr>
        <w:t>забезпечення контролю за дотриманням суб’єктами господарювання вимог законодав</w:t>
      </w:r>
      <w:r w:rsidRPr="001C143E">
        <w:rPr>
          <w:rFonts w:ascii="Times New Roman" w:hAnsi="Times New Roman" w:cs="Times New Roman"/>
          <w:sz w:val="28"/>
          <w:szCs w:val="28"/>
          <w:lang w:eastAsia="uk-UA"/>
        </w:rPr>
        <w:t>ства щодо розкриття інформації;</w:t>
      </w:r>
    </w:p>
    <w:p w14:paraId="52BDCA7B" w14:textId="77777777" w:rsidR="00710F16" w:rsidRPr="001C143E" w:rsidRDefault="00710F16" w:rsidP="001D6F88">
      <w:pPr>
        <w:pStyle w:val="a6"/>
        <w:ind w:firstLine="567"/>
        <w:contextualSpacing/>
        <w:jc w:val="both"/>
        <w:rPr>
          <w:rFonts w:ascii="Times New Roman" w:hAnsi="Times New Roman" w:cs="Times New Roman"/>
          <w:sz w:val="28"/>
          <w:szCs w:val="28"/>
          <w:lang w:eastAsia="uk-UA"/>
        </w:rPr>
      </w:pPr>
    </w:p>
    <w:p w14:paraId="123D6E2C" w14:textId="560DBE4D" w:rsidR="001D6F88" w:rsidRDefault="001D6F88" w:rsidP="001D6F88">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2) </w:t>
      </w:r>
      <w:r w:rsidR="00184AC1" w:rsidRPr="001C143E">
        <w:rPr>
          <w:rFonts w:ascii="Times New Roman" w:hAnsi="Times New Roman" w:cs="Times New Roman"/>
          <w:sz w:val="28"/>
          <w:szCs w:val="28"/>
          <w:lang w:eastAsia="uk-UA"/>
        </w:rPr>
        <w:t xml:space="preserve">оцінка повноти, своєчасності та доступності оприлюднення інформації; </w:t>
      </w:r>
    </w:p>
    <w:p w14:paraId="684A8635" w14:textId="77777777" w:rsidR="00710F16" w:rsidRPr="001C143E" w:rsidRDefault="00710F16" w:rsidP="001D6F88">
      <w:pPr>
        <w:pStyle w:val="a6"/>
        <w:ind w:firstLine="567"/>
        <w:contextualSpacing/>
        <w:jc w:val="both"/>
        <w:rPr>
          <w:rFonts w:ascii="Times New Roman" w:hAnsi="Times New Roman" w:cs="Times New Roman"/>
          <w:sz w:val="28"/>
          <w:szCs w:val="28"/>
          <w:lang w:eastAsia="uk-UA"/>
        </w:rPr>
      </w:pPr>
    </w:p>
    <w:p w14:paraId="643BC4DA" w14:textId="0E0B9139" w:rsidR="001D6F88" w:rsidRDefault="001D6F88" w:rsidP="001D6F88">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3) </w:t>
      </w:r>
      <w:r w:rsidR="00184AC1" w:rsidRPr="001C143E">
        <w:rPr>
          <w:rFonts w:ascii="Times New Roman" w:hAnsi="Times New Roman" w:cs="Times New Roman"/>
          <w:sz w:val="28"/>
          <w:szCs w:val="28"/>
          <w:lang w:eastAsia="uk-UA"/>
        </w:rPr>
        <w:t>виявлення ознак порушень вимог законодавства у сфері розк</w:t>
      </w:r>
      <w:r w:rsidRPr="001C143E">
        <w:rPr>
          <w:rFonts w:ascii="Times New Roman" w:hAnsi="Times New Roman" w:cs="Times New Roman"/>
          <w:sz w:val="28"/>
          <w:szCs w:val="28"/>
          <w:lang w:eastAsia="uk-UA"/>
        </w:rPr>
        <w:t>риття інформації;</w:t>
      </w:r>
    </w:p>
    <w:p w14:paraId="6CCEF5BF" w14:textId="77777777" w:rsidR="00710F16" w:rsidRPr="001C143E" w:rsidRDefault="00710F16" w:rsidP="001D6F88">
      <w:pPr>
        <w:pStyle w:val="a6"/>
        <w:ind w:firstLine="567"/>
        <w:contextualSpacing/>
        <w:jc w:val="both"/>
        <w:rPr>
          <w:rFonts w:ascii="Times New Roman" w:hAnsi="Times New Roman" w:cs="Times New Roman"/>
          <w:sz w:val="28"/>
          <w:szCs w:val="28"/>
          <w:lang w:eastAsia="uk-UA"/>
        </w:rPr>
      </w:pPr>
    </w:p>
    <w:p w14:paraId="659BEB80" w14:textId="75C5C07B" w:rsidR="00184AC1" w:rsidRPr="001C143E" w:rsidRDefault="001D6F88" w:rsidP="001D6F88">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4) </w:t>
      </w:r>
      <w:r w:rsidR="00184AC1" w:rsidRPr="001C143E">
        <w:rPr>
          <w:rFonts w:ascii="Times New Roman" w:hAnsi="Times New Roman" w:cs="Times New Roman"/>
          <w:sz w:val="28"/>
          <w:szCs w:val="28"/>
          <w:lang w:eastAsia="uk-UA"/>
        </w:rPr>
        <w:t>формування інформаційної бази для оцінки ризиків та прийняття рішень щодо проведення контрольних перевірок.</w:t>
      </w:r>
    </w:p>
    <w:p w14:paraId="378155AA" w14:textId="77777777" w:rsidR="00656D32" w:rsidRPr="001C143E" w:rsidRDefault="00656D32" w:rsidP="00656D32">
      <w:pPr>
        <w:pStyle w:val="a6"/>
        <w:ind w:firstLine="567"/>
        <w:contextualSpacing/>
        <w:jc w:val="both"/>
        <w:rPr>
          <w:rFonts w:ascii="Times New Roman" w:hAnsi="Times New Roman" w:cs="Times New Roman"/>
          <w:sz w:val="28"/>
          <w:szCs w:val="28"/>
          <w:lang w:eastAsia="uk-UA"/>
        </w:rPr>
      </w:pPr>
    </w:p>
    <w:p w14:paraId="0A5A4FE5" w14:textId="64E61D43" w:rsidR="00656D32" w:rsidRPr="001C143E" w:rsidRDefault="00656D32" w:rsidP="00656D3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2.3.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єкти господарювання зобов</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язані забезпечувати відкритість та доступність інформації про свою діяльність у порядку та обсягах, визначених законодавством, зокрема:</w:t>
      </w:r>
    </w:p>
    <w:p w14:paraId="45B7C0CF" w14:textId="3A0466EA" w:rsidR="00656D32" w:rsidRPr="001C143E" w:rsidRDefault="00656D32" w:rsidP="00656D3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законами України</w:t>
      </w:r>
      <w:r w:rsidR="00302164" w:rsidRPr="001C143E">
        <w:rPr>
          <w:rFonts w:ascii="Times New Roman" w:hAnsi="Times New Roman" w:cs="Times New Roman"/>
          <w:sz w:val="28"/>
          <w:szCs w:val="28"/>
          <w:lang w:eastAsia="uk-UA"/>
        </w:rPr>
        <w:t xml:space="preserve"> </w:t>
      </w:r>
      <w:hyperlink r:id="rId15" w:tgtFrame="_blank" w:history="1">
        <w:r w:rsidRPr="001C143E">
          <w:rPr>
            <w:rFonts w:ascii="Times New Roman" w:hAnsi="Times New Roman" w:cs="Times New Roman"/>
            <w:sz w:val="28"/>
            <w:szCs w:val="28"/>
            <w:lang w:eastAsia="uk-UA"/>
          </w:rPr>
          <w:t>«Про доступ до публічної інформації»</w:t>
        </w:r>
      </w:hyperlink>
      <w:r w:rsidRPr="001C143E">
        <w:rPr>
          <w:rFonts w:ascii="Times New Roman" w:hAnsi="Times New Roman" w:cs="Times New Roman"/>
          <w:sz w:val="28"/>
          <w:szCs w:val="28"/>
          <w:lang w:eastAsia="uk-UA"/>
        </w:rPr>
        <w:t>,</w:t>
      </w:r>
      <w:r w:rsidR="00302164" w:rsidRPr="001C143E">
        <w:rPr>
          <w:rFonts w:ascii="Times New Roman" w:hAnsi="Times New Roman" w:cs="Times New Roman"/>
          <w:sz w:val="28"/>
          <w:szCs w:val="28"/>
          <w:lang w:eastAsia="uk-UA"/>
        </w:rPr>
        <w:t xml:space="preserve"> </w:t>
      </w:r>
      <w:hyperlink r:id="rId16" w:tgtFrame="_blank" w:history="1">
        <w:r w:rsidRPr="001C143E">
          <w:rPr>
            <w:rFonts w:ascii="Times New Roman" w:hAnsi="Times New Roman" w:cs="Times New Roman"/>
            <w:sz w:val="28"/>
            <w:szCs w:val="28"/>
            <w:lang w:eastAsia="uk-UA"/>
          </w:rPr>
          <w:t>«Про особливості доступу до інформації у сферах постачання електричної енергії, природного газу, теплопостачання, централізованого постачання гарячої води, централізованого питного водопостачання та водовідведення»</w:t>
        </w:r>
      </w:hyperlink>
      <w:r w:rsidRPr="001C143E">
        <w:rPr>
          <w:rFonts w:ascii="Times New Roman" w:hAnsi="Times New Roman" w:cs="Times New Roman"/>
          <w:sz w:val="28"/>
          <w:szCs w:val="28"/>
          <w:lang w:eastAsia="uk-UA"/>
        </w:rPr>
        <w:t>,</w:t>
      </w:r>
      <w:r w:rsidR="00302164" w:rsidRPr="001C143E">
        <w:rPr>
          <w:rFonts w:ascii="Times New Roman" w:hAnsi="Times New Roman" w:cs="Times New Roman"/>
          <w:sz w:val="28"/>
          <w:szCs w:val="28"/>
          <w:lang w:eastAsia="uk-UA"/>
        </w:rPr>
        <w:t xml:space="preserve"> </w:t>
      </w:r>
      <w:hyperlink r:id="rId17" w:tgtFrame="_blank" w:history="1">
        <w:r w:rsidRPr="001C143E">
          <w:rPr>
            <w:rFonts w:ascii="Times New Roman" w:hAnsi="Times New Roman" w:cs="Times New Roman"/>
            <w:sz w:val="28"/>
            <w:szCs w:val="28"/>
            <w:lang w:eastAsia="uk-UA"/>
          </w:rPr>
          <w:t>«Про житлово-комунальні послуги»</w:t>
        </w:r>
      </w:hyperlink>
      <w:r w:rsidRPr="001C143E">
        <w:rPr>
          <w:rFonts w:ascii="Times New Roman" w:hAnsi="Times New Roman" w:cs="Times New Roman"/>
          <w:sz w:val="28"/>
          <w:szCs w:val="28"/>
          <w:lang w:eastAsia="uk-UA"/>
        </w:rPr>
        <w:t>,</w:t>
      </w:r>
      <w:r w:rsidR="00302164" w:rsidRPr="001C143E">
        <w:rPr>
          <w:rFonts w:ascii="Times New Roman" w:hAnsi="Times New Roman" w:cs="Times New Roman"/>
          <w:sz w:val="28"/>
          <w:szCs w:val="28"/>
          <w:lang w:eastAsia="uk-UA"/>
        </w:rPr>
        <w:t xml:space="preserve"> </w:t>
      </w:r>
      <w:hyperlink r:id="rId18" w:tgtFrame="_blank" w:history="1">
        <w:r w:rsidRPr="001C143E">
          <w:rPr>
            <w:rFonts w:ascii="Times New Roman" w:hAnsi="Times New Roman" w:cs="Times New Roman"/>
            <w:sz w:val="28"/>
            <w:szCs w:val="28"/>
            <w:lang w:eastAsia="uk-UA"/>
          </w:rPr>
          <w:t>«Про бухгалтерський облік та фінансову звітність в Україні»</w:t>
        </w:r>
      </w:hyperlink>
      <w:r w:rsidRPr="001C143E">
        <w:rPr>
          <w:rFonts w:ascii="Times New Roman" w:hAnsi="Times New Roman" w:cs="Times New Roman"/>
          <w:sz w:val="28"/>
          <w:szCs w:val="28"/>
          <w:lang w:eastAsia="uk-UA"/>
        </w:rPr>
        <w:t>;</w:t>
      </w:r>
    </w:p>
    <w:p w14:paraId="356C9D04" w14:textId="540005BF" w:rsidR="00656D32" w:rsidRPr="001C143E" w:rsidRDefault="00EB756D" w:rsidP="00571164">
      <w:pPr>
        <w:pStyle w:val="a6"/>
        <w:ind w:firstLine="567"/>
        <w:contextualSpacing/>
        <w:jc w:val="both"/>
        <w:rPr>
          <w:rFonts w:ascii="Times New Roman" w:hAnsi="Times New Roman" w:cs="Times New Roman"/>
          <w:sz w:val="28"/>
          <w:szCs w:val="28"/>
          <w:lang w:eastAsia="uk-UA"/>
        </w:rPr>
      </w:pPr>
      <w:hyperlink r:id="rId19" w:anchor="n11" w:tgtFrame="_blank" w:history="1">
        <w:r w:rsidRPr="001C143E">
          <w:rPr>
            <w:rFonts w:ascii="Times New Roman" w:hAnsi="Times New Roman" w:cs="Times New Roman"/>
            <w:sz w:val="28"/>
            <w:szCs w:val="28"/>
            <w:lang w:eastAsia="uk-UA"/>
          </w:rPr>
          <w:t>л</w:t>
        </w:r>
        <w:r w:rsidR="00656D32" w:rsidRPr="001C143E">
          <w:rPr>
            <w:rFonts w:ascii="Times New Roman" w:hAnsi="Times New Roman" w:cs="Times New Roman"/>
            <w:sz w:val="28"/>
            <w:szCs w:val="28"/>
            <w:lang w:eastAsia="uk-UA"/>
          </w:rPr>
          <w:t xml:space="preserve">іцензійними умовами провадження господарської діяльності </w:t>
        </w:r>
        <w:r w:rsidRPr="001C143E">
          <w:rPr>
            <w:rFonts w:ascii="Times New Roman" w:hAnsi="Times New Roman" w:cs="Times New Roman"/>
            <w:sz w:val="28"/>
            <w:szCs w:val="28"/>
            <w:lang w:eastAsia="uk-UA"/>
          </w:rPr>
          <w:t>з</w:t>
        </w:r>
        <w:r w:rsidR="00656D32" w:rsidRPr="001C143E">
          <w:rPr>
            <w:rFonts w:ascii="Times New Roman" w:hAnsi="Times New Roman" w:cs="Times New Roman"/>
            <w:sz w:val="28"/>
            <w:szCs w:val="28"/>
            <w:lang w:eastAsia="uk-UA"/>
          </w:rPr>
          <w:t xml:space="preserve"> централізованого водопостачання та централізованого водовідведення</w:t>
        </w:r>
      </w:hyperlink>
      <w:r w:rsidR="00656D32" w:rsidRPr="001C143E">
        <w:rPr>
          <w:rFonts w:ascii="Times New Roman" w:hAnsi="Times New Roman" w:cs="Times New Roman"/>
          <w:sz w:val="28"/>
          <w:szCs w:val="28"/>
          <w:lang w:eastAsia="uk-UA"/>
        </w:rPr>
        <w:t>.</w:t>
      </w:r>
    </w:p>
    <w:p w14:paraId="20DA43D9" w14:textId="77777777" w:rsidR="00656D32" w:rsidRPr="001C143E" w:rsidRDefault="00656D32" w:rsidP="00571164">
      <w:pPr>
        <w:pStyle w:val="a6"/>
        <w:ind w:firstLine="567"/>
        <w:contextualSpacing/>
        <w:jc w:val="both"/>
        <w:rPr>
          <w:rFonts w:ascii="Times New Roman" w:hAnsi="Times New Roman" w:cs="Times New Roman"/>
          <w:sz w:val="28"/>
          <w:szCs w:val="28"/>
          <w:lang w:eastAsia="uk-UA"/>
        </w:rPr>
      </w:pPr>
    </w:p>
    <w:p w14:paraId="56F263C9" w14:textId="3B6A9FBC" w:rsidR="00571164" w:rsidRPr="001C143E" w:rsidRDefault="00656D32" w:rsidP="00571164">
      <w:pPr>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2.4. Моніторинг рівня прозорості здійснюється шляхом аналізу дотримання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єктами господарювання вимог законодавства</w:t>
      </w:r>
      <w:r w:rsidR="004312CC" w:rsidRPr="001C143E">
        <w:rPr>
          <w:rFonts w:ascii="Times New Roman" w:hAnsi="Times New Roman" w:cs="Times New Roman"/>
          <w:sz w:val="28"/>
          <w:szCs w:val="28"/>
          <w:lang w:eastAsia="uk-UA"/>
        </w:rPr>
        <w:t>,</w:t>
      </w:r>
      <w:r w:rsidR="004312CC" w:rsidRPr="001C143E">
        <w:rPr>
          <w:rFonts w:ascii="Times New Roman" w:eastAsia="Times New Roman" w:hAnsi="Times New Roman" w:cs="Times New Roman"/>
          <w:sz w:val="28"/>
          <w:szCs w:val="28"/>
          <w:lang w:eastAsia="uk-UA"/>
        </w:rPr>
        <w:t xml:space="preserve"> </w:t>
      </w:r>
      <w:r w:rsidR="00571164" w:rsidRPr="001C143E">
        <w:rPr>
          <w:rFonts w:ascii="Times New Roman" w:hAnsi="Times New Roman" w:cs="Times New Roman"/>
          <w:sz w:val="28"/>
          <w:szCs w:val="28"/>
          <w:lang w:eastAsia="uk-UA"/>
        </w:rPr>
        <w:t xml:space="preserve">у тому числі шляхом </w:t>
      </w:r>
      <w:r w:rsidR="00571164" w:rsidRPr="001C143E">
        <w:rPr>
          <w:rFonts w:ascii="Times New Roman" w:hAnsi="Times New Roman" w:cs="Times New Roman"/>
          <w:sz w:val="28"/>
          <w:szCs w:val="28"/>
          <w:lang w:eastAsia="uk-UA"/>
        </w:rPr>
        <w:lastRenderedPageBreak/>
        <w:t>перевірки офіційних вебсайтів суб</w:t>
      </w:r>
      <w:r w:rsidR="00CA6054" w:rsidRPr="001C143E">
        <w:rPr>
          <w:rFonts w:ascii="Times New Roman" w:hAnsi="Times New Roman" w:cs="Times New Roman"/>
          <w:sz w:val="28"/>
          <w:szCs w:val="28"/>
          <w:lang w:eastAsia="uk-UA"/>
        </w:rPr>
        <w:t>’</w:t>
      </w:r>
      <w:r w:rsidR="00571164" w:rsidRPr="001C143E">
        <w:rPr>
          <w:rFonts w:ascii="Times New Roman" w:hAnsi="Times New Roman" w:cs="Times New Roman"/>
          <w:sz w:val="28"/>
          <w:szCs w:val="28"/>
          <w:lang w:eastAsia="uk-UA"/>
        </w:rPr>
        <w:t>єктів господарювання</w:t>
      </w:r>
      <w:r w:rsidR="004312CC" w:rsidRPr="001C143E">
        <w:rPr>
          <w:rFonts w:ascii="Times New Roman" w:hAnsi="Times New Roman" w:cs="Times New Roman"/>
          <w:sz w:val="28"/>
          <w:szCs w:val="28"/>
          <w:lang w:eastAsia="uk-UA"/>
        </w:rPr>
        <w:t>, а також</w:t>
      </w:r>
      <w:r w:rsidR="00571164" w:rsidRPr="001C143E">
        <w:rPr>
          <w:rFonts w:ascii="Times New Roman" w:hAnsi="Times New Roman" w:cs="Times New Roman"/>
          <w:sz w:val="28"/>
          <w:szCs w:val="28"/>
          <w:lang w:eastAsia="uk-UA"/>
        </w:rPr>
        <w:t xml:space="preserve"> збору та аналізу даних (інформації), наданих суб</w:t>
      </w:r>
      <w:r w:rsidR="00CA6054" w:rsidRPr="001C143E">
        <w:rPr>
          <w:rFonts w:ascii="Times New Roman" w:hAnsi="Times New Roman" w:cs="Times New Roman"/>
          <w:sz w:val="28"/>
          <w:szCs w:val="28"/>
          <w:lang w:eastAsia="uk-UA"/>
        </w:rPr>
        <w:t>’</w:t>
      </w:r>
      <w:r w:rsidR="00571164" w:rsidRPr="001C143E">
        <w:rPr>
          <w:rFonts w:ascii="Times New Roman" w:hAnsi="Times New Roman" w:cs="Times New Roman"/>
          <w:sz w:val="28"/>
          <w:szCs w:val="28"/>
          <w:lang w:eastAsia="uk-UA"/>
        </w:rPr>
        <w:t>єктами господарювання відповідно до форм звітності (додат</w:t>
      </w:r>
      <w:r w:rsidR="004312CC" w:rsidRPr="001C143E">
        <w:rPr>
          <w:rFonts w:ascii="Times New Roman" w:hAnsi="Times New Roman" w:cs="Times New Roman"/>
          <w:sz w:val="28"/>
          <w:szCs w:val="28"/>
          <w:lang w:eastAsia="uk-UA"/>
        </w:rPr>
        <w:t>ок 2</w:t>
      </w:r>
      <w:r w:rsidR="00571164" w:rsidRPr="001C143E">
        <w:rPr>
          <w:rFonts w:ascii="Times New Roman" w:hAnsi="Times New Roman" w:cs="Times New Roman"/>
          <w:sz w:val="28"/>
          <w:szCs w:val="28"/>
          <w:lang w:eastAsia="uk-UA"/>
        </w:rPr>
        <w:t xml:space="preserve"> до </w:t>
      </w:r>
      <w:r w:rsidR="001057D3" w:rsidRPr="001C143E">
        <w:rPr>
          <w:rFonts w:ascii="Times New Roman" w:hAnsi="Times New Roman" w:cs="Times New Roman"/>
          <w:sz w:val="28"/>
          <w:szCs w:val="28"/>
          <w:lang w:eastAsia="uk-UA"/>
        </w:rPr>
        <w:t>ц</w:t>
      </w:r>
      <w:r w:rsidR="001057D3">
        <w:rPr>
          <w:rFonts w:ascii="Times New Roman" w:hAnsi="Times New Roman" w:cs="Times New Roman"/>
          <w:sz w:val="28"/>
          <w:szCs w:val="28"/>
          <w:lang w:eastAsia="uk-UA"/>
        </w:rPr>
        <w:t>ієї</w:t>
      </w:r>
      <w:r w:rsidR="001057D3" w:rsidRPr="001C143E">
        <w:rPr>
          <w:rFonts w:ascii="Times New Roman" w:hAnsi="Times New Roman" w:cs="Times New Roman"/>
          <w:sz w:val="28"/>
          <w:szCs w:val="28"/>
          <w:lang w:eastAsia="uk-UA"/>
        </w:rPr>
        <w:t xml:space="preserve"> </w:t>
      </w:r>
      <w:r w:rsidR="001057D3">
        <w:rPr>
          <w:rFonts w:ascii="Times New Roman" w:hAnsi="Times New Roman" w:cs="Times New Roman"/>
          <w:sz w:val="28"/>
          <w:szCs w:val="28"/>
          <w:lang w:eastAsia="uk-UA"/>
        </w:rPr>
        <w:t>Інструкції</w:t>
      </w:r>
      <w:r w:rsidR="00571164" w:rsidRPr="001C143E">
        <w:rPr>
          <w:rFonts w:ascii="Times New Roman" w:hAnsi="Times New Roman" w:cs="Times New Roman"/>
          <w:sz w:val="28"/>
          <w:szCs w:val="28"/>
          <w:lang w:eastAsia="uk-UA"/>
        </w:rPr>
        <w:t>)</w:t>
      </w:r>
      <w:r w:rsidR="004312CC" w:rsidRPr="001C143E">
        <w:rPr>
          <w:rFonts w:ascii="Times New Roman" w:hAnsi="Times New Roman" w:cs="Times New Roman"/>
          <w:sz w:val="28"/>
          <w:szCs w:val="28"/>
          <w:lang w:eastAsia="uk-UA"/>
        </w:rPr>
        <w:t>.</w:t>
      </w:r>
    </w:p>
    <w:p w14:paraId="550CB0EA" w14:textId="5AB68983" w:rsidR="00112D41" w:rsidRDefault="00656D32" w:rsidP="00112D4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Під час моніторингу враховуються, зокрема, такі аспекти:</w:t>
      </w:r>
    </w:p>
    <w:p w14:paraId="27C63A70" w14:textId="77777777" w:rsidR="00710F16" w:rsidRPr="001C143E" w:rsidRDefault="00710F16" w:rsidP="00112D41">
      <w:pPr>
        <w:pStyle w:val="a6"/>
        <w:ind w:firstLine="567"/>
        <w:contextualSpacing/>
        <w:jc w:val="both"/>
        <w:rPr>
          <w:rFonts w:ascii="Times New Roman" w:hAnsi="Times New Roman" w:cs="Times New Roman"/>
          <w:sz w:val="28"/>
          <w:szCs w:val="28"/>
          <w:lang w:eastAsia="uk-UA"/>
        </w:rPr>
      </w:pPr>
    </w:p>
    <w:p w14:paraId="06E87304" w14:textId="7ABC97FA" w:rsidR="00112D41" w:rsidRDefault="00112D41" w:rsidP="00112D41">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1) </w:t>
      </w:r>
      <w:r w:rsidR="00656D32" w:rsidRPr="001C143E">
        <w:rPr>
          <w:rFonts w:ascii="Times New Roman" w:hAnsi="Times New Roman" w:cs="Times New Roman"/>
          <w:sz w:val="28"/>
          <w:szCs w:val="28"/>
          <w:lang w:eastAsia="uk-UA"/>
        </w:rPr>
        <w:t xml:space="preserve">оприлюднення обґрунтувань намірів щодо зміни тарифів; </w:t>
      </w:r>
    </w:p>
    <w:p w14:paraId="301F41FD" w14:textId="77777777" w:rsidR="00710F16" w:rsidRPr="001C143E" w:rsidRDefault="00710F16" w:rsidP="00112D41">
      <w:pPr>
        <w:pStyle w:val="a6"/>
        <w:ind w:firstLine="567"/>
        <w:contextualSpacing/>
        <w:jc w:val="both"/>
        <w:rPr>
          <w:rFonts w:ascii="Times New Roman" w:hAnsi="Times New Roman" w:cs="Times New Roman"/>
          <w:sz w:val="28"/>
          <w:szCs w:val="28"/>
          <w:lang w:eastAsia="uk-UA"/>
        </w:rPr>
      </w:pPr>
    </w:p>
    <w:p w14:paraId="345312EE" w14:textId="3A335D9A" w:rsidR="000F7E47" w:rsidRDefault="00112D41" w:rsidP="000F7E47">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2) </w:t>
      </w:r>
      <w:r w:rsidR="00656D32" w:rsidRPr="001C143E">
        <w:rPr>
          <w:rFonts w:ascii="Times New Roman" w:hAnsi="Times New Roman" w:cs="Times New Roman"/>
          <w:sz w:val="28"/>
          <w:szCs w:val="28"/>
          <w:lang w:eastAsia="uk-UA"/>
        </w:rPr>
        <w:t>оприлюднення оголошень про проведення відкритих обговорень проєктів рішень щодо зміни тарифів, затвердження</w:t>
      </w:r>
      <w:r w:rsidR="00372F89" w:rsidRPr="001C143E">
        <w:rPr>
          <w:rFonts w:ascii="Times New Roman" w:hAnsi="Times New Roman" w:cs="Times New Roman"/>
          <w:sz w:val="28"/>
          <w:szCs w:val="28"/>
          <w:lang w:eastAsia="uk-UA"/>
        </w:rPr>
        <w:t>, погодження/схвалення</w:t>
      </w:r>
      <w:r w:rsidR="00656D32" w:rsidRPr="001C143E">
        <w:rPr>
          <w:rFonts w:ascii="Times New Roman" w:hAnsi="Times New Roman" w:cs="Times New Roman"/>
          <w:sz w:val="28"/>
          <w:szCs w:val="28"/>
          <w:lang w:eastAsia="uk-UA"/>
        </w:rPr>
        <w:t xml:space="preserve"> інвестиційних програм; </w:t>
      </w:r>
    </w:p>
    <w:p w14:paraId="5F9ABCDA" w14:textId="77777777" w:rsidR="00710F16" w:rsidRPr="001C143E" w:rsidRDefault="00710F16" w:rsidP="000F7E47">
      <w:pPr>
        <w:pStyle w:val="a6"/>
        <w:ind w:firstLine="567"/>
        <w:contextualSpacing/>
        <w:jc w:val="both"/>
        <w:rPr>
          <w:rFonts w:ascii="Times New Roman" w:hAnsi="Times New Roman" w:cs="Times New Roman"/>
          <w:sz w:val="28"/>
          <w:szCs w:val="28"/>
          <w:lang w:eastAsia="uk-UA"/>
        </w:rPr>
      </w:pPr>
    </w:p>
    <w:p w14:paraId="77C6D3B4" w14:textId="4E4BE437" w:rsidR="007F196B" w:rsidRDefault="000F7E47" w:rsidP="007F196B">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3) </w:t>
      </w:r>
      <w:r w:rsidR="00656D32" w:rsidRPr="001C143E">
        <w:rPr>
          <w:rFonts w:ascii="Times New Roman" w:hAnsi="Times New Roman" w:cs="Times New Roman"/>
          <w:sz w:val="28"/>
          <w:szCs w:val="28"/>
          <w:lang w:eastAsia="uk-UA"/>
        </w:rPr>
        <w:t>оприлюднення прийнятих рішень щодо встановлення (зміни) тарифів,</w:t>
      </w:r>
      <w:r w:rsidRPr="001C143E">
        <w:rPr>
          <w:rFonts w:ascii="Times New Roman" w:hAnsi="Times New Roman" w:cs="Times New Roman"/>
          <w:sz w:val="28"/>
          <w:szCs w:val="28"/>
          <w:lang w:eastAsia="uk-UA"/>
        </w:rPr>
        <w:t xml:space="preserve"> погодження/схвалення </w:t>
      </w:r>
      <w:r w:rsidR="00656D32" w:rsidRPr="001C143E">
        <w:rPr>
          <w:rFonts w:ascii="Times New Roman" w:hAnsi="Times New Roman" w:cs="Times New Roman"/>
          <w:sz w:val="28"/>
          <w:szCs w:val="28"/>
          <w:lang w:eastAsia="uk-UA"/>
        </w:rPr>
        <w:t>інвестиційних програм;</w:t>
      </w:r>
    </w:p>
    <w:p w14:paraId="507EF6D5" w14:textId="77777777" w:rsidR="00710F16" w:rsidRPr="001C143E" w:rsidRDefault="00710F16" w:rsidP="007F196B">
      <w:pPr>
        <w:pStyle w:val="a6"/>
        <w:ind w:firstLine="567"/>
        <w:contextualSpacing/>
        <w:jc w:val="both"/>
        <w:rPr>
          <w:rFonts w:ascii="Times New Roman" w:hAnsi="Times New Roman" w:cs="Times New Roman"/>
          <w:sz w:val="28"/>
          <w:szCs w:val="28"/>
          <w:lang w:eastAsia="uk-UA"/>
        </w:rPr>
      </w:pPr>
    </w:p>
    <w:p w14:paraId="7974A8D3" w14:textId="4907E819" w:rsidR="007F196B" w:rsidRDefault="007F196B" w:rsidP="007F196B">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4) </w:t>
      </w:r>
      <w:r w:rsidR="00571164" w:rsidRPr="001C143E">
        <w:rPr>
          <w:rFonts w:ascii="Times New Roman" w:hAnsi="Times New Roman" w:cs="Times New Roman"/>
          <w:sz w:val="28"/>
          <w:szCs w:val="28"/>
          <w:lang w:eastAsia="uk-UA"/>
        </w:rPr>
        <w:t>і</w:t>
      </w:r>
      <w:r w:rsidR="00656D32" w:rsidRPr="001C143E">
        <w:rPr>
          <w:rFonts w:ascii="Times New Roman" w:hAnsi="Times New Roman" w:cs="Times New Roman"/>
          <w:sz w:val="28"/>
          <w:szCs w:val="28"/>
          <w:lang w:eastAsia="uk-UA"/>
        </w:rPr>
        <w:t xml:space="preserve">нформування про планові перерви </w:t>
      </w:r>
      <w:r w:rsidR="00054C1F">
        <w:rPr>
          <w:rFonts w:ascii="Times New Roman" w:hAnsi="Times New Roman" w:cs="Times New Roman"/>
          <w:sz w:val="28"/>
          <w:szCs w:val="28"/>
          <w:lang w:eastAsia="uk-UA"/>
        </w:rPr>
        <w:t>в</w:t>
      </w:r>
      <w:r w:rsidR="00054C1F" w:rsidRPr="001C143E">
        <w:rPr>
          <w:rFonts w:ascii="Times New Roman" w:hAnsi="Times New Roman" w:cs="Times New Roman"/>
          <w:sz w:val="28"/>
          <w:szCs w:val="28"/>
          <w:lang w:eastAsia="uk-UA"/>
        </w:rPr>
        <w:t xml:space="preserve"> </w:t>
      </w:r>
      <w:r w:rsidR="00656D32" w:rsidRPr="001C143E">
        <w:rPr>
          <w:rFonts w:ascii="Times New Roman" w:hAnsi="Times New Roman" w:cs="Times New Roman"/>
          <w:sz w:val="28"/>
          <w:szCs w:val="28"/>
          <w:lang w:eastAsia="uk-UA"/>
        </w:rPr>
        <w:t xml:space="preserve">наданні послуг; </w:t>
      </w:r>
    </w:p>
    <w:p w14:paraId="1BB28CB0" w14:textId="77777777" w:rsidR="00710F16" w:rsidRPr="001C143E" w:rsidRDefault="00710F16" w:rsidP="007F196B">
      <w:pPr>
        <w:pStyle w:val="a6"/>
        <w:ind w:firstLine="567"/>
        <w:contextualSpacing/>
        <w:jc w:val="both"/>
        <w:rPr>
          <w:rFonts w:ascii="Times New Roman" w:hAnsi="Times New Roman" w:cs="Times New Roman"/>
          <w:sz w:val="28"/>
          <w:szCs w:val="28"/>
          <w:lang w:eastAsia="uk-UA"/>
        </w:rPr>
      </w:pPr>
    </w:p>
    <w:p w14:paraId="0B40C382" w14:textId="2BCBF483" w:rsidR="007F196B" w:rsidRDefault="007F196B" w:rsidP="007F196B">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5) </w:t>
      </w:r>
      <w:r w:rsidR="00656D32" w:rsidRPr="001C143E">
        <w:rPr>
          <w:rFonts w:ascii="Times New Roman" w:hAnsi="Times New Roman" w:cs="Times New Roman"/>
          <w:sz w:val="28"/>
          <w:szCs w:val="28"/>
          <w:lang w:eastAsia="uk-UA"/>
        </w:rPr>
        <w:t>оприлюднення річної фінансової звітності у порядку, визначеному законодавством;</w:t>
      </w:r>
    </w:p>
    <w:p w14:paraId="4A6FFE63" w14:textId="77777777" w:rsidR="00710F16" w:rsidRPr="001C143E" w:rsidRDefault="00710F16" w:rsidP="007F196B">
      <w:pPr>
        <w:pStyle w:val="a6"/>
        <w:ind w:firstLine="567"/>
        <w:contextualSpacing/>
        <w:jc w:val="both"/>
        <w:rPr>
          <w:rFonts w:ascii="Times New Roman" w:hAnsi="Times New Roman" w:cs="Times New Roman"/>
          <w:sz w:val="28"/>
          <w:szCs w:val="28"/>
          <w:lang w:eastAsia="uk-UA"/>
        </w:rPr>
      </w:pPr>
    </w:p>
    <w:p w14:paraId="1C38FD2D" w14:textId="754C6D76" w:rsidR="00656D32" w:rsidRPr="001C143E" w:rsidRDefault="007F196B" w:rsidP="007F196B">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 xml:space="preserve">6) </w:t>
      </w:r>
      <w:r w:rsidR="00656D32" w:rsidRPr="001C143E">
        <w:rPr>
          <w:rFonts w:ascii="Times New Roman" w:hAnsi="Times New Roman" w:cs="Times New Roman"/>
          <w:sz w:val="28"/>
          <w:szCs w:val="28"/>
          <w:lang w:eastAsia="uk-UA"/>
        </w:rPr>
        <w:t xml:space="preserve">інші випадки оприлюднення інформації, передбачені законодавством. </w:t>
      </w:r>
    </w:p>
    <w:p w14:paraId="05F7D19A" w14:textId="77777777" w:rsidR="00571164" w:rsidRPr="001C143E" w:rsidRDefault="00571164" w:rsidP="00571164">
      <w:pPr>
        <w:pStyle w:val="af4"/>
        <w:rPr>
          <w:rFonts w:ascii="Times New Roman" w:hAnsi="Times New Roman" w:cs="Times New Roman"/>
          <w:sz w:val="28"/>
          <w:szCs w:val="28"/>
          <w:lang w:eastAsia="uk-UA"/>
        </w:rPr>
      </w:pPr>
    </w:p>
    <w:p w14:paraId="354C2096" w14:textId="04F9D35D" w:rsidR="00656D32" w:rsidRPr="001C143E" w:rsidRDefault="00656D32" w:rsidP="00571164">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2.5. За результатами моніторингу здійснюється оцінка рівня прозорості діяльності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єктів господарювання. Оцінка рівня прозорості ґрунтується на кількості виявлених порушень, їх системності та повторюваності, своєчасності та повноті оприлюднення інформації. За результатами оцінки формується висновок про достатній або недостатній рівень прозорості діяльності суб</w:t>
      </w:r>
      <w:r w:rsidR="00CA6054" w:rsidRPr="001C143E">
        <w:rPr>
          <w:rFonts w:ascii="Times New Roman" w:hAnsi="Times New Roman" w:cs="Times New Roman"/>
          <w:sz w:val="28"/>
          <w:szCs w:val="28"/>
          <w:lang w:eastAsia="uk-UA"/>
        </w:rPr>
        <w:t>’</w:t>
      </w:r>
      <w:r w:rsidRPr="001C143E">
        <w:rPr>
          <w:rFonts w:ascii="Times New Roman" w:hAnsi="Times New Roman" w:cs="Times New Roman"/>
          <w:sz w:val="28"/>
          <w:szCs w:val="28"/>
          <w:lang w:eastAsia="uk-UA"/>
        </w:rPr>
        <w:t>єкта господарювання.</w:t>
      </w:r>
    </w:p>
    <w:p w14:paraId="701CC9E0" w14:textId="77777777" w:rsidR="00656D32" w:rsidRPr="001C143E" w:rsidRDefault="00656D32" w:rsidP="00656D32">
      <w:pPr>
        <w:pStyle w:val="a6"/>
        <w:ind w:firstLine="567"/>
        <w:contextualSpacing/>
        <w:jc w:val="both"/>
        <w:rPr>
          <w:rFonts w:ascii="Times New Roman" w:hAnsi="Times New Roman" w:cs="Times New Roman"/>
          <w:sz w:val="28"/>
          <w:szCs w:val="28"/>
          <w:lang w:eastAsia="uk-UA"/>
        </w:rPr>
      </w:pPr>
    </w:p>
    <w:p w14:paraId="0F8C6FB6" w14:textId="6C4C232F" w:rsidR="00656D32" w:rsidRPr="001C143E" w:rsidRDefault="00656D32" w:rsidP="00656D32">
      <w:pPr>
        <w:pStyle w:val="a6"/>
        <w:ind w:firstLine="567"/>
        <w:contextualSpacing/>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2.6. Результати моніторингу рівня прозорості оприлюднюються НКРЕКП не рідше одного разу на рік.</w:t>
      </w:r>
    </w:p>
    <w:p w14:paraId="3FEEABF3" w14:textId="77777777" w:rsidR="00E96BC0" w:rsidRPr="001C143E" w:rsidRDefault="00E96BC0" w:rsidP="00656D32">
      <w:pPr>
        <w:pStyle w:val="a6"/>
        <w:ind w:firstLine="567"/>
        <w:contextualSpacing/>
        <w:jc w:val="both"/>
        <w:rPr>
          <w:rFonts w:ascii="Times New Roman" w:hAnsi="Times New Roman" w:cs="Times New Roman"/>
          <w:sz w:val="28"/>
          <w:szCs w:val="28"/>
          <w:lang w:eastAsia="uk-UA"/>
        </w:rPr>
      </w:pPr>
    </w:p>
    <w:p w14:paraId="083D1A01" w14:textId="2C2EC4F4" w:rsidR="00D07B97" w:rsidRDefault="003001BC" w:rsidP="00E96BC0">
      <w:pPr>
        <w:pStyle w:val="a6"/>
        <w:jc w:val="center"/>
        <w:rPr>
          <w:rFonts w:ascii="Times New Roman" w:hAnsi="Times New Roman" w:cs="Times New Roman"/>
          <w:b/>
          <w:sz w:val="28"/>
          <w:szCs w:val="28"/>
          <w:lang w:eastAsia="uk-UA"/>
        </w:rPr>
      </w:pPr>
      <w:r w:rsidRPr="001C143E">
        <w:rPr>
          <w:rFonts w:ascii="Times New Roman" w:hAnsi="Times New Roman" w:cs="Times New Roman"/>
          <w:b/>
          <w:sz w:val="28"/>
          <w:szCs w:val="28"/>
          <w:lang w:eastAsia="uk-UA"/>
        </w:rPr>
        <w:t>3</w:t>
      </w:r>
      <w:r w:rsidR="00D07B97" w:rsidRPr="001C143E">
        <w:rPr>
          <w:rFonts w:ascii="Times New Roman" w:hAnsi="Times New Roman" w:cs="Times New Roman"/>
          <w:b/>
          <w:sz w:val="28"/>
          <w:szCs w:val="28"/>
          <w:lang w:eastAsia="uk-UA"/>
        </w:rPr>
        <w:t xml:space="preserve">. Моніторинг статистики </w:t>
      </w:r>
      <w:r w:rsidR="00BB4AE1" w:rsidRPr="001C143E">
        <w:rPr>
          <w:rFonts w:ascii="Times New Roman" w:hAnsi="Times New Roman" w:cs="Times New Roman"/>
          <w:b/>
          <w:sz w:val="28"/>
          <w:szCs w:val="28"/>
          <w:lang w:eastAsia="uk-UA"/>
        </w:rPr>
        <w:t xml:space="preserve">звернень </w:t>
      </w:r>
      <w:r w:rsidR="00D07B97" w:rsidRPr="001C143E">
        <w:rPr>
          <w:rFonts w:ascii="Times New Roman" w:hAnsi="Times New Roman" w:cs="Times New Roman"/>
          <w:b/>
          <w:sz w:val="28"/>
          <w:szCs w:val="28"/>
          <w:lang w:eastAsia="uk-UA"/>
        </w:rPr>
        <w:t>споживачів</w:t>
      </w:r>
    </w:p>
    <w:p w14:paraId="19469B43" w14:textId="77777777" w:rsidR="00D579B3" w:rsidRDefault="00D579B3" w:rsidP="00E96BC0">
      <w:pPr>
        <w:pStyle w:val="a6"/>
        <w:jc w:val="center"/>
        <w:rPr>
          <w:rFonts w:ascii="Times New Roman" w:hAnsi="Times New Roman" w:cs="Times New Roman"/>
          <w:b/>
          <w:sz w:val="28"/>
          <w:szCs w:val="28"/>
          <w:lang w:eastAsia="uk-UA"/>
        </w:rPr>
      </w:pPr>
    </w:p>
    <w:p w14:paraId="13DFB16C" w14:textId="457EE9AA" w:rsidR="003D33FC" w:rsidRDefault="003001BC" w:rsidP="00E96BC0">
      <w:pPr>
        <w:pStyle w:val="a6"/>
        <w:ind w:firstLine="567"/>
        <w:jc w:val="both"/>
        <w:rPr>
          <w:rFonts w:ascii="Times New Roman" w:hAnsi="Times New Roman" w:cs="Times New Roman"/>
          <w:sz w:val="28"/>
          <w:szCs w:val="28"/>
          <w:lang w:eastAsia="uk-UA"/>
        </w:rPr>
      </w:pPr>
      <w:r w:rsidRPr="001C143E">
        <w:rPr>
          <w:rFonts w:ascii="Times New Roman" w:hAnsi="Times New Roman" w:cs="Times New Roman"/>
          <w:sz w:val="28"/>
          <w:szCs w:val="28"/>
          <w:lang w:eastAsia="uk-UA"/>
        </w:rPr>
        <w:t>3</w:t>
      </w:r>
      <w:r w:rsidR="00D07B97" w:rsidRPr="001C143E">
        <w:rPr>
          <w:rFonts w:ascii="Times New Roman" w:hAnsi="Times New Roman" w:cs="Times New Roman"/>
          <w:sz w:val="28"/>
          <w:szCs w:val="28"/>
          <w:lang w:eastAsia="uk-UA"/>
        </w:rPr>
        <w:t xml:space="preserve">.1. </w:t>
      </w:r>
      <w:r w:rsidR="00830E62" w:rsidRPr="001C143E">
        <w:rPr>
          <w:rFonts w:ascii="Times New Roman" w:hAnsi="Times New Roman" w:cs="Times New Roman"/>
          <w:sz w:val="28"/>
          <w:szCs w:val="28"/>
          <w:lang w:eastAsia="uk-UA"/>
        </w:rPr>
        <w:t xml:space="preserve">Індикаторами моніторингу статистики </w:t>
      </w:r>
      <w:r w:rsidR="00BB4AE1" w:rsidRPr="001C143E">
        <w:rPr>
          <w:rFonts w:ascii="Times New Roman" w:hAnsi="Times New Roman" w:cs="Times New Roman"/>
          <w:sz w:val="28"/>
          <w:szCs w:val="28"/>
          <w:lang w:eastAsia="uk-UA"/>
        </w:rPr>
        <w:t xml:space="preserve">звернень </w:t>
      </w:r>
      <w:r w:rsidR="00830E62" w:rsidRPr="001C143E">
        <w:rPr>
          <w:rFonts w:ascii="Times New Roman" w:hAnsi="Times New Roman" w:cs="Times New Roman"/>
          <w:sz w:val="28"/>
          <w:szCs w:val="28"/>
          <w:lang w:eastAsia="uk-UA"/>
        </w:rPr>
        <w:t xml:space="preserve">споживачів є показники, що характеризують кількість, </w:t>
      </w:r>
      <w:r w:rsidR="00905B7C" w:rsidRPr="001C143E">
        <w:rPr>
          <w:rFonts w:ascii="Times New Roman" w:hAnsi="Times New Roman" w:cs="Times New Roman"/>
          <w:sz w:val="28"/>
          <w:szCs w:val="28"/>
          <w:lang w:eastAsia="uk-UA"/>
        </w:rPr>
        <w:t>тематику</w:t>
      </w:r>
      <w:r w:rsidR="00830E62" w:rsidRPr="001C143E">
        <w:rPr>
          <w:rFonts w:ascii="Times New Roman" w:hAnsi="Times New Roman" w:cs="Times New Roman"/>
          <w:sz w:val="28"/>
          <w:szCs w:val="28"/>
          <w:lang w:eastAsia="uk-UA"/>
        </w:rPr>
        <w:t xml:space="preserve">, динаміку та результати </w:t>
      </w:r>
      <w:r w:rsidR="00DF66C4" w:rsidRPr="001C143E">
        <w:rPr>
          <w:rFonts w:ascii="Times New Roman" w:hAnsi="Times New Roman" w:cs="Times New Roman"/>
          <w:sz w:val="28"/>
          <w:szCs w:val="28"/>
          <w:lang w:eastAsia="uk-UA"/>
        </w:rPr>
        <w:t xml:space="preserve">їх </w:t>
      </w:r>
      <w:r w:rsidR="00830E62" w:rsidRPr="001C143E">
        <w:rPr>
          <w:rFonts w:ascii="Times New Roman" w:hAnsi="Times New Roman" w:cs="Times New Roman"/>
          <w:sz w:val="28"/>
          <w:szCs w:val="28"/>
          <w:lang w:eastAsia="uk-UA"/>
        </w:rPr>
        <w:t>розгляду, зокрема</w:t>
      </w:r>
      <w:r w:rsidR="00D07B97" w:rsidRPr="001C143E">
        <w:rPr>
          <w:rFonts w:ascii="Times New Roman" w:hAnsi="Times New Roman" w:cs="Times New Roman"/>
          <w:sz w:val="28"/>
          <w:szCs w:val="28"/>
          <w:lang w:eastAsia="uk-UA"/>
        </w:rPr>
        <w:t>:</w:t>
      </w:r>
    </w:p>
    <w:p w14:paraId="30D70676" w14:textId="77777777" w:rsidR="00710F16" w:rsidRPr="001C143E" w:rsidRDefault="00710F16" w:rsidP="00E96BC0">
      <w:pPr>
        <w:pStyle w:val="a6"/>
        <w:ind w:firstLine="567"/>
        <w:jc w:val="both"/>
        <w:rPr>
          <w:rFonts w:ascii="Times New Roman" w:hAnsi="Times New Roman" w:cs="Times New Roman"/>
          <w:sz w:val="28"/>
          <w:szCs w:val="28"/>
          <w:lang w:eastAsia="uk-UA"/>
        </w:rPr>
      </w:pPr>
    </w:p>
    <w:p w14:paraId="171FD7A6" w14:textId="441F9F54" w:rsidR="003D33FC" w:rsidRDefault="003D33FC"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D07B97" w:rsidRPr="001C143E">
        <w:rPr>
          <w:rFonts w:ascii="Times New Roman" w:eastAsia="Times New Roman" w:hAnsi="Times New Roman" w:cs="Times New Roman"/>
          <w:sz w:val="28"/>
          <w:szCs w:val="28"/>
          <w:lang w:eastAsia="uk-UA"/>
        </w:rPr>
        <w:t xml:space="preserve">загальна кількість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споживачів;</w:t>
      </w:r>
    </w:p>
    <w:p w14:paraId="0C3037C7" w14:textId="77777777" w:rsidR="00710F16" w:rsidRPr="001C143E" w:rsidRDefault="00710F16" w:rsidP="003D33FC">
      <w:pPr>
        <w:shd w:val="clear" w:color="auto" w:fill="FFFFFF"/>
        <w:ind w:firstLine="567"/>
        <w:jc w:val="both"/>
        <w:rPr>
          <w:rFonts w:ascii="Times New Roman" w:eastAsia="Times New Roman" w:hAnsi="Times New Roman" w:cs="Times New Roman"/>
          <w:sz w:val="28"/>
          <w:szCs w:val="28"/>
          <w:lang w:eastAsia="uk-UA"/>
        </w:rPr>
      </w:pPr>
    </w:p>
    <w:p w14:paraId="6F5C6837" w14:textId="30D8941A" w:rsidR="003D33FC" w:rsidRDefault="003D33FC"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D07B97" w:rsidRPr="001C143E">
        <w:rPr>
          <w:rFonts w:ascii="Times New Roman" w:eastAsia="Times New Roman" w:hAnsi="Times New Roman" w:cs="Times New Roman"/>
          <w:sz w:val="28"/>
          <w:szCs w:val="28"/>
          <w:lang w:eastAsia="uk-UA"/>
        </w:rPr>
        <w:t xml:space="preserve">кількість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у розрізі напрямків (встановлення тарифів, укладання договорів, приєднання до мереж, розрахунки за послуги, якість послуг, інші питання);</w:t>
      </w:r>
    </w:p>
    <w:p w14:paraId="7FB675DE" w14:textId="77777777" w:rsidR="00710F16" w:rsidRPr="001C143E" w:rsidRDefault="00710F16" w:rsidP="003D33FC">
      <w:pPr>
        <w:shd w:val="clear" w:color="auto" w:fill="FFFFFF"/>
        <w:ind w:firstLine="567"/>
        <w:jc w:val="both"/>
        <w:rPr>
          <w:rFonts w:ascii="Times New Roman" w:eastAsia="Times New Roman" w:hAnsi="Times New Roman" w:cs="Times New Roman"/>
          <w:sz w:val="28"/>
          <w:szCs w:val="28"/>
          <w:lang w:eastAsia="uk-UA"/>
        </w:rPr>
      </w:pPr>
    </w:p>
    <w:p w14:paraId="700EEBFB" w14:textId="3E209F9A" w:rsidR="003D33FC" w:rsidRDefault="003D33FC"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D07B97" w:rsidRPr="001C143E">
        <w:rPr>
          <w:rFonts w:ascii="Times New Roman" w:eastAsia="Times New Roman" w:hAnsi="Times New Roman" w:cs="Times New Roman"/>
          <w:sz w:val="28"/>
          <w:szCs w:val="28"/>
          <w:lang w:eastAsia="uk-UA"/>
        </w:rPr>
        <w:t xml:space="preserve">кількість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у розрахунку на 1000 споживачів;</w:t>
      </w:r>
    </w:p>
    <w:p w14:paraId="0497AF24" w14:textId="77777777" w:rsidR="00710F16" w:rsidRPr="001C143E" w:rsidRDefault="00710F16" w:rsidP="003D33FC">
      <w:pPr>
        <w:shd w:val="clear" w:color="auto" w:fill="FFFFFF"/>
        <w:ind w:firstLine="567"/>
        <w:jc w:val="both"/>
        <w:rPr>
          <w:rFonts w:ascii="Times New Roman" w:eastAsia="Times New Roman" w:hAnsi="Times New Roman" w:cs="Times New Roman"/>
          <w:sz w:val="28"/>
          <w:szCs w:val="28"/>
          <w:lang w:eastAsia="uk-UA"/>
        </w:rPr>
      </w:pPr>
    </w:p>
    <w:p w14:paraId="0CBD6D3F" w14:textId="15D4D058" w:rsidR="003D33FC" w:rsidRDefault="00830E62"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w:t>
      </w:r>
      <w:r w:rsidR="003D33FC" w:rsidRPr="001C143E">
        <w:rPr>
          <w:rFonts w:ascii="Times New Roman" w:eastAsia="Times New Roman" w:hAnsi="Times New Roman" w:cs="Times New Roman"/>
          <w:sz w:val="28"/>
          <w:szCs w:val="28"/>
          <w:lang w:eastAsia="uk-UA"/>
        </w:rPr>
        <w:t xml:space="preserve">) </w:t>
      </w:r>
      <w:r w:rsidR="00D07B97" w:rsidRPr="001C143E">
        <w:rPr>
          <w:rFonts w:ascii="Times New Roman" w:eastAsia="Times New Roman" w:hAnsi="Times New Roman" w:cs="Times New Roman"/>
          <w:sz w:val="28"/>
          <w:szCs w:val="28"/>
          <w:lang w:eastAsia="uk-UA"/>
        </w:rPr>
        <w:t xml:space="preserve">частка повторних </w:t>
      </w:r>
      <w:r w:rsidR="00BB4AE1" w:rsidRPr="001C143E">
        <w:rPr>
          <w:rFonts w:ascii="Times New Roman" w:eastAsia="Times New Roman" w:hAnsi="Times New Roman" w:cs="Times New Roman"/>
          <w:sz w:val="28"/>
          <w:szCs w:val="28"/>
          <w:lang w:eastAsia="uk-UA"/>
        </w:rPr>
        <w:t>звернень</w:t>
      </w:r>
      <w:r w:rsidR="00D07B97" w:rsidRPr="001C143E">
        <w:rPr>
          <w:rFonts w:ascii="Times New Roman" w:eastAsia="Times New Roman" w:hAnsi="Times New Roman" w:cs="Times New Roman"/>
          <w:sz w:val="28"/>
          <w:szCs w:val="28"/>
          <w:lang w:eastAsia="uk-UA"/>
        </w:rPr>
        <w:t>;</w:t>
      </w:r>
    </w:p>
    <w:p w14:paraId="20497BD7" w14:textId="77777777" w:rsidR="00710F16" w:rsidRPr="001C143E" w:rsidRDefault="00710F16" w:rsidP="003D33FC">
      <w:pPr>
        <w:shd w:val="clear" w:color="auto" w:fill="FFFFFF"/>
        <w:ind w:firstLine="567"/>
        <w:jc w:val="both"/>
        <w:rPr>
          <w:rFonts w:ascii="Times New Roman" w:eastAsia="Times New Roman" w:hAnsi="Times New Roman" w:cs="Times New Roman"/>
          <w:sz w:val="28"/>
          <w:szCs w:val="28"/>
          <w:lang w:eastAsia="uk-UA"/>
        </w:rPr>
      </w:pPr>
    </w:p>
    <w:p w14:paraId="57403A33" w14:textId="4A26A389" w:rsidR="003D33FC" w:rsidRDefault="00830E62"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w:t>
      </w:r>
      <w:r w:rsidR="003D33FC" w:rsidRPr="001C143E">
        <w:rPr>
          <w:rFonts w:ascii="Times New Roman" w:eastAsia="Times New Roman" w:hAnsi="Times New Roman" w:cs="Times New Roman"/>
          <w:sz w:val="28"/>
          <w:szCs w:val="28"/>
          <w:lang w:eastAsia="uk-UA"/>
        </w:rPr>
        <w:t xml:space="preserve">) </w:t>
      </w:r>
      <w:r w:rsidR="00D07B97" w:rsidRPr="001C143E">
        <w:rPr>
          <w:rFonts w:ascii="Times New Roman" w:eastAsia="Times New Roman" w:hAnsi="Times New Roman" w:cs="Times New Roman"/>
          <w:sz w:val="28"/>
          <w:szCs w:val="28"/>
          <w:lang w:eastAsia="uk-UA"/>
        </w:rPr>
        <w:t xml:space="preserve">динаміка зміни кількості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у часі;</w:t>
      </w:r>
    </w:p>
    <w:p w14:paraId="475CA618" w14:textId="77777777" w:rsidR="00710F16" w:rsidRPr="001C143E" w:rsidRDefault="00710F16" w:rsidP="003D33FC">
      <w:pPr>
        <w:shd w:val="clear" w:color="auto" w:fill="FFFFFF"/>
        <w:ind w:firstLine="567"/>
        <w:jc w:val="both"/>
        <w:rPr>
          <w:rFonts w:ascii="Times New Roman" w:eastAsia="Times New Roman" w:hAnsi="Times New Roman" w:cs="Times New Roman"/>
          <w:sz w:val="28"/>
          <w:szCs w:val="28"/>
          <w:lang w:eastAsia="uk-UA"/>
        </w:rPr>
      </w:pPr>
    </w:p>
    <w:p w14:paraId="0BB09CAA" w14:textId="485CD311" w:rsidR="003D33FC" w:rsidRDefault="00830E62"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w:t>
      </w:r>
      <w:r w:rsidR="003D33FC" w:rsidRPr="001C143E">
        <w:rPr>
          <w:rFonts w:ascii="Times New Roman" w:eastAsia="Times New Roman" w:hAnsi="Times New Roman" w:cs="Times New Roman"/>
          <w:sz w:val="28"/>
          <w:szCs w:val="28"/>
          <w:lang w:eastAsia="uk-UA"/>
        </w:rPr>
        <w:t xml:space="preserve">) </w:t>
      </w:r>
      <w:r w:rsidR="00D07B97" w:rsidRPr="001C143E">
        <w:rPr>
          <w:rFonts w:ascii="Times New Roman" w:eastAsia="Times New Roman" w:hAnsi="Times New Roman" w:cs="Times New Roman"/>
          <w:sz w:val="28"/>
          <w:szCs w:val="28"/>
          <w:lang w:eastAsia="uk-UA"/>
        </w:rPr>
        <w:t xml:space="preserve">частка обґрунтованих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(за результатами розгляду);</w:t>
      </w:r>
    </w:p>
    <w:p w14:paraId="2C19FFAE" w14:textId="77777777" w:rsidR="00710F16" w:rsidRPr="001C143E" w:rsidRDefault="00710F16" w:rsidP="003D33FC">
      <w:pPr>
        <w:shd w:val="clear" w:color="auto" w:fill="FFFFFF"/>
        <w:ind w:firstLine="567"/>
        <w:jc w:val="both"/>
        <w:rPr>
          <w:rFonts w:ascii="Times New Roman" w:eastAsia="Times New Roman" w:hAnsi="Times New Roman" w:cs="Times New Roman"/>
          <w:sz w:val="28"/>
          <w:szCs w:val="28"/>
          <w:lang w:eastAsia="uk-UA"/>
        </w:rPr>
      </w:pPr>
    </w:p>
    <w:p w14:paraId="6460774C" w14:textId="40E9231C" w:rsidR="00D07B97" w:rsidRPr="001C143E" w:rsidRDefault="00830E62" w:rsidP="003D33FC">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w:t>
      </w:r>
      <w:r w:rsidR="003D33FC" w:rsidRPr="001C143E">
        <w:rPr>
          <w:rFonts w:ascii="Times New Roman" w:eastAsia="Times New Roman" w:hAnsi="Times New Roman" w:cs="Times New Roman"/>
          <w:sz w:val="28"/>
          <w:szCs w:val="28"/>
          <w:lang w:eastAsia="uk-UA"/>
        </w:rPr>
        <w:t xml:space="preserve">) </w:t>
      </w:r>
      <w:r w:rsidR="00D07B97" w:rsidRPr="001C143E">
        <w:rPr>
          <w:rFonts w:ascii="Times New Roman" w:eastAsia="Times New Roman" w:hAnsi="Times New Roman" w:cs="Times New Roman"/>
          <w:sz w:val="28"/>
          <w:szCs w:val="28"/>
          <w:lang w:eastAsia="uk-UA"/>
        </w:rPr>
        <w:t>інші показники, що характеризують проблемні аспекти діяльності суб</w:t>
      </w:r>
      <w:r w:rsidR="00CA6054" w:rsidRPr="001C143E">
        <w:rPr>
          <w:rFonts w:ascii="Times New Roman" w:eastAsia="Times New Roman" w:hAnsi="Times New Roman" w:cs="Times New Roman"/>
          <w:sz w:val="28"/>
          <w:szCs w:val="28"/>
          <w:lang w:eastAsia="uk-UA"/>
        </w:rPr>
        <w:t>’</w:t>
      </w:r>
      <w:r w:rsidR="00D07B97" w:rsidRPr="001C143E">
        <w:rPr>
          <w:rFonts w:ascii="Times New Roman" w:eastAsia="Times New Roman" w:hAnsi="Times New Roman" w:cs="Times New Roman"/>
          <w:sz w:val="28"/>
          <w:szCs w:val="28"/>
          <w:lang w:eastAsia="uk-UA"/>
        </w:rPr>
        <w:t>єктів господарювання.</w:t>
      </w:r>
    </w:p>
    <w:p w14:paraId="1E8FB0C5" w14:textId="77777777" w:rsidR="003001BC"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p>
    <w:p w14:paraId="63CD7C58" w14:textId="3EEE4661" w:rsidR="00D07B97"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3</w:t>
      </w:r>
      <w:r w:rsidR="00D07B97" w:rsidRPr="001C143E">
        <w:rPr>
          <w:rFonts w:ascii="Times New Roman" w:eastAsia="Times New Roman" w:hAnsi="Times New Roman" w:cs="Times New Roman"/>
          <w:sz w:val="28"/>
          <w:szCs w:val="28"/>
          <w:lang w:eastAsia="uk-UA"/>
        </w:rPr>
        <w:t xml:space="preserve">.2. Метою здійснення моніторингу статистики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споживачів є виявлення найбільш поширених проблемних питань, які виникають у процесі отримання послуг з централізованого водопостачання та</w:t>
      </w:r>
      <w:r w:rsidR="00BB4AE1" w:rsidRPr="001C143E">
        <w:rPr>
          <w:rFonts w:ascii="Times New Roman" w:eastAsia="Times New Roman" w:hAnsi="Times New Roman" w:cs="Times New Roman"/>
          <w:sz w:val="28"/>
          <w:szCs w:val="28"/>
          <w:lang w:eastAsia="uk-UA"/>
        </w:rPr>
        <w:t>/або</w:t>
      </w:r>
      <w:r w:rsidR="00D07B97" w:rsidRPr="001C143E">
        <w:rPr>
          <w:rFonts w:ascii="Times New Roman" w:eastAsia="Times New Roman" w:hAnsi="Times New Roman" w:cs="Times New Roman"/>
          <w:sz w:val="28"/>
          <w:szCs w:val="28"/>
          <w:lang w:eastAsia="uk-UA"/>
        </w:rPr>
        <w:t xml:space="preserve"> централізованого водовідведення, а також фактів порушення чинного законодавства суб</w:t>
      </w:r>
      <w:r w:rsidR="00CA6054" w:rsidRPr="001C143E">
        <w:rPr>
          <w:rFonts w:ascii="Times New Roman" w:eastAsia="Times New Roman" w:hAnsi="Times New Roman" w:cs="Times New Roman"/>
          <w:sz w:val="28"/>
          <w:szCs w:val="28"/>
          <w:lang w:eastAsia="uk-UA"/>
        </w:rPr>
        <w:t>’</w:t>
      </w:r>
      <w:r w:rsidR="00D07B97" w:rsidRPr="001C143E">
        <w:rPr>
          <w:rFonts w:ascii="Times New Roman" w:eastAsia="Times New Roman" w:hAnsi="Times New Roman" w:cs="Times New Roman"/>
          <w:sz w:val="28"/>
          <w:szCs w:val="28"/>
          <w:lang w:eastAsia="uk-UA"/>
        </w:rPr>
        <w:t>єктами господарювання.</w:t>
      </w:r>
    </w:p>
    <w:p w14:paraId="5D281EB9" w14:textId="10584AE0" w:rsidR="00D07B97" w:rsidRPr="001C143E" w:rsidRDefault="00D07B97"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Моніторинг статистики </w:t>
      </w:r>
      <w:r w:rsidR="00BB4AE1" w:rsidRPr="001C143E">
        <w:rPr>
          <w:rFonts w:ascii="Times New Roman" w:eastAsia="Times New Roman" w:hAnsi="Times New Roman" w:cs="Times New Roman"/>
          <w:sz w:val="28"/>
          <w:szCs w:val="28"/>
          <w:lang w:eastAsia="uk-UA"/>
        </w:rPr>
        <w:t xml:space="preserve">звернень </w:t>
      </w:r>
      <w:r w:rsidRPr="001C143E">
        <w:rPr>
          <w:rFonts w:ascii="Times New Roman" w:eastAsia="Times New Roman" w:hAnsi="Times New Roman" w:cs="Times New Roman"/>
          <w:sz w:val="28"/>
          <w:szCs w:val="28"/>
          <w:lang w:eastAsia="uk-UA"/>
        </w:rPr>
        <w:t xml:space="preserve">споживачів здійснюється відповідно до принципів та методології, викладених у Рекомендації Європейської Комісії 2010/304/EС щодо використання гармонізованої методології класифікації та звітності щодо </w:t>
      </w:r>
      <w:r w:rsidR="00BB4AE1" w:rsidRPr="001C143E">
        <w:rPr>
          <w:rFonts w:ascii="Times New Roman" w:eastAsia="Times New Roman" w:hAnsi="Times New Roman" w:cs="Times New Roman"/>
          <w:sz w:val="28"/>
          <w:szCs w:val="28"/>
          <w:lang w:eastAsia="uk-UA"/>
        </w:rPr>
        <w:t xml:space="preserve">звернень </w:t>
      </w:r>
      <w:r w:rsidRPr="001C143E">
        <w:rPr>
          <w:rFonts w:ascii="Times New Roman" w:eastAsia="Times New Roman" w:hAnsi="Times New Roman" w:cs="Times New Roman"/>
          <w:sz w:val="28"/>
          <w:szCs w:val="28"/>
          <w:lang w:eastAsia="uk-UA"/>
        </w:rPr>
        <w:t>та запитів споживачів.</w:t>
      </w:r>
    </w:p>
    <w:p w14:paraId="672F887B" w14:textId="117B9CB8" w:rsidR="00D07B97" w:rsidRPr="001C143E" w:rsidRDefault="00D07B97"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Моніторинг статистики </w:t>
      </w:r>
      <w:r w:rsidR="00BB4AE1" w:rsidRPr="001C143E">
        <w:rPr>
          <w:rFonts w:ascii="Times New Roman" w:eastAsia="Times New Roman" w:hAnsi="Times New Roman" w:cs="Times New Roman"/>
          <w:sz w:val="28"/>
          <w:szCs w:val="28"/>
          <w:lang w:eastAsia="uk-UA"/>
        </w:rPr>
        <w:t xml:space="preserve">звернень </w:t>
      </w:r>
      <w:r w:rsidRPr="001C143E">
        <w:rPr>
          <w:rFonts w:ascii="Times New Roman" w:eastAsia="Times New Roman" w:hAnsi="Times New Roman" w:cs="Times New Roman"/>
          <w:sz w:val="28"/>
          <w:szCs w:val="28"/>
          <w:lang w:eastAsia="uk-UA"/>
        </w:rPr>
        <w:t xml:space="preserve">споживачів, що надходять до НКРЕКП, здійснюється шляхом відстеження кількості </w:t>
      </w:r>
      <w:r w:rsidR="00BB4AE1" w:rsidRPr="001C143E">
        <w:rPr>
          <w:rFonts w:ascii="Times New Roman" w:eastAsia="Times New Roman" w:hAnsi="Times New Roman" w:cs="Times New Roman"/>
          <w:sz w:val="28"/>
          <w:szCs w:val="28"/>
          <w:lang w:eastAsia="uk-UA"/>
        </w:rPr>
        <w:t xml:space="preserve">звернень </w:t>
      </w:r>
      <w:r w:rsidRPr="001C143E">
        <w:rPr>
          <w:rFonts w:ascii="Times New Roman" w:eastAsia="Times New Roman" w:hAnsi="Times New Roman" w:cs="Times New Roman"/>
          <w:sz w:val="28"/>
          <w:szCs w:val="28"/>
          <w:lang w:eastAsia="uk-UA"/>
        </w:rPr>
        <w:t>споживачів та їх розподілу за відповідними напрямами.</w:t>
      </w:r>
    </w:p>
    <w:p w14:paraId="269003A3" w14:textId="77777777" w:rsidR="003001BC"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p>
    <w:p w14:paraId="2593B864" w14:textId="256F5E39" w:rsidR="00D07B97"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3.3. </w:t>
      </w:r>
      <w:r w:rsidR="00D07B97" w:rsidRPr="001C143E">
        <w:rPr>
          <w:rFonts w:ascii="Times New Roman" w:eastAsia="Times New Roman" w:hAnsi="Times New Roman" w:cs="Times New Roman"/>
          <w:sz w:val="28"/>
          <w:szCs w:val="28"/>
          <w:lang w:eastAsia="uk-UA"/>
        </w:rPr>
        <w:t xml:space="preserve">За результатами моніторингу формується статистика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споживачів за відповідними напрямами та надається оцінка виконання суб</w:t>
      </w:r>
      <w:r w:rsidR="00CA6054" w:rsidRPr="001C143E">
        <w:rPr>
          <w:rFonts w:ascii="Times New Roman" w:eastAsia="Times New Roman" w:hAnsi="Times New Roman" w:cs="Times New Roman"/>
          <w:sz w:val="28"/>
          <w:szCs w:val="28"/>
          <w:lang w:eastAsia="uk-UA"/>
        </w:rPr>
        <w:t>’</w:t>
      </w:r>
      <w:r w:rsidR="00D07B97" w:rsidRPr="001C143E">
        <w:rPr>
          <w:rFonts w:ascii="Times New Roman" w:eastAsia="Times New Roman" w:hAnsi="Times New Roman" w:cs="Times New Roman"/>
          <w:sz w:val="28"/>
          <w:szCs w:val="28"/>
          <w:lang w:eastAsia="uk-UA"/>
        </w:rPr>
        <w:t xml:space="preserve">єктами господарювання </w:t>
      </w:r>
      <w:r w:rsidR="00DF66C4" w:rsidRPr="001C143E">
        <w:rPr>
          <w:rFonts w:ascii="Times New Roman" w:eastAsia="Times New Roman" w:hAnsi="Times New Roman" w:cs="Times New Roman"/>
          <w:sz w:val="28"/>
          <w:szCs w:val="28"/>
          <w:lang w:eastAsia="uk-UA"/>
        </w:rPr>
        <w:t xml:space="preserve">вимог </w:t>
      </w:r>
      <w:r w:rsidR="00D07B97" w:rsidRPr="001C143E">
        <w:rPr>
          <w:rFonts w:ascii="Times New Roman" w:eastAsia="Times New Roman" w:hAnsi="Times New Roman" w:cs="Times New Roman"/>
          <w:sz w:val="28"/>
          <w:szCs w:val="28"/>
          <w:lang w:eastAsia="uk-UA"/>
        </w:rPr>
        <w:t xml:space="preserve">чинного законодавства при </w:t>
      </w:r>
      <w:r w:rsidR="00DF66C4" w:rsidRPr="001C143E">
        <w:rPr>
          <w:rFonts w:ascii="Times New Roman" w:eastAsia="Times New Roman" w:hAnsi="Times New Roman" w:cs="Times New Roman"/>
          <w:sz w:val="28"/>
          <w:szCs w:val="28"/>
          <w:lang w:eastAsia="uk-UA"/>
        </w:rPr>
        <w:t>їх розгляді</w:t>
      </w:r>
      <w:r w:rsidR="00D07B97" w:rsidRPr="001C143E">
        <w:rPr>
          <w:rFonts w:ascii="Times New Roman" w:eastAsia="Times New Roman" w:hAnsi="Times New Roman" w:cs="Times New Roman"/>
          <w:sz w:val="28"/>
          <w:szCs w:val="28"/>
          <w:lang w:eastAsia="uk-UA"/>
        </w:rPr>
        <w:t>, зокрема щодо об</w:t>
      </w:r>
      <w:r w:rsidR="00CA6054" w:rsidRPr="001C143E">
        <w:rPr>
          <w:rFonts w:ascii="Times New Roman" w:eastAsia="Times New Roman" w:hAnsi="Times New Roman" w:cs="Times New Roman"/>
          <w:sz w:val="28"/>
          <w:szCs w:val="28"/>
          <w:lang w:eastAsia="uk-UA"/>
        </w:rPr>
        <w:t>’</w:t>
      </w:r>
      <w:r w:rsidR="00D07B97" w:rsidRPr="001C143E">
        <w:rPr>
          <w:rFonts w:ascii="Times New Roman" w:eastAsia="Times New Roman" w:hAnsi="Times New Roman" w:cs="Times New Roman"/>
          <w:sz w:val="28"/>
          <w:szCs w:val="28"/>
          <w:lang w:eastAsia="uk-UA"/>
        </w:rPr>
        <w:t xml:space="preserve">єктивності розгляду, перевірки викладених фактів, повідомлення громадян про наслідки розгляду </w:t>
      </w:r>
      <w:r w:rsidR="00BB4AE1" w:rsidRPr="001C143E">
        <w:rPr>
          <w:rFonts w:ascii="Times New Roman" w:eastAsia="Times New Roman" w:hAnsi="Times New Roman" w:cs="Times New Roman"/>
          <w:sz w:val="28"/>
          <w:szCs w:val="28"/>
          <w:lang w:eastAsia="uk-UA"/>
        </w:rPr>
        <w:t>звернень</w:t>
      </w:r>
      <w:r w:rsidR="00D07B97" w:rsidRPr="001C143E">
        <w:rPr>
          <w:rFonts w:ascii="Times New Roman" w:eastAsia="Times New Roman" w:hAnsi="Times New Roman" w:cs="Times New Roman"/>
          <w:sz w:val="28"/>
          <w:szCs w:val="28"/>
          <w:lang w:eastAsia="uk-UA"/>
        </w:rPr>
        <w:t>.</w:t>
      </w:r>
    </w:p>
    <w:p w14:paraId="5436CA3C" w14:textId="77777777" w:rsidR="003001BC"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p>
    <w:p w14:paraId="2F15A8C6" w14:textId="3C7E6BE7" w:rsidR="00D07B97"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3</w:t>
      </w:r>
      <w:r w:rsidR="00D07B97" w:rsidRPr="001C143E">
        <w:rPr>
          <w:rFonts w:ascii="Times New Roman" w:eastAsia="Times New Roman" w:hAnsi="Times New Roman" w:cs="Times New Roman"/>
          <w:sz w:val="28"/>
          <w:szCs w:val="28"/>
          <w:lang w:eastAsia="uk-UA"/>
        </w:rPr>
        <w:t>.</w:t>
      </w:r>
      <w:r w:rsidRPr="001C143E">
        <w:rPr>
          <w:rFonts w:ascii="Times New Roman" w:eastAsia="Times New Roman" w:hAnsi="Times New Roman" w:cs="Times New Roman"/>
          <w:sz w:val="28"/>
          <w:szCs w:val="28"/>
          <w:lang w:eastAsia="uk-UA"/>
        </w:rPr>
        <w:t>4</w:t>
      </w:r>
      <w:r w:rsidR="00D07B97" w:rsidRPr="001C143E">
        <w:rPr>
          <w:rFonts w:ascii="Times New Roman" w:eastAsia="Times New Roman" w:hAnsi="Times New Roman" w:cs="Times New Roman"/>
          <w:sz w:val="28"/>
          <w:szCs w:val="28"/>
          <w:lang w:eastAsia="uk-UA"/>
        </w:rPr>
        <w:t xml:space="preserve">. Моніторинг статистики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споживачів здійснюється щороку. Дані моніторингу узагальнюються за підсумками попереднього календарного року за відповідними напрямами.</w:t>
      </w:r>
    </w:p>
    <w:p w14:paraId="790529CC" w14:textId="77777777" w:rsidR="003001BC"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p>
    <w:p w14:paraId="6CF8829A" w14:textId="2D6D8384" w:rsidR="00D07B97" w:rsidRPr="001C143E" w:rsidRDefault="003001BC" w:rsidP="007F156E">
      <w:pPr>
        <w:shd w:val="clear" w:color="auto" w:fill="FFFFFF"/>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3</w:t>
      </w:r>
      <w:r w:rsidR="00D07B97" w:rsidRPr="001C143E">
        <w:rPr>
          <w:rFonts w:ascii="Times New Roman" w:eastAsia="Times New Roman" w:hAnsi="Times New Roman" w:cs="Times New Roman"/>
          <w:sz w:val="28"/>
          <w:szCs w:val="28"/>
          <w:lang w:eastAsia="uk-UA"/>
        </w:rPr>
        <w:t>.</w:t>
      </w:r>
      <w:r w:rsidRPr="001C143E">
        <w:rPr>
          <w:rFonts w:ascii="Times New Roman" w:eastAsia="Times New Roman" w:hAnsi="Times New Roman" w:cs="Times New Roman"/>
          <w:sz w:val="28"/>
          <w:szCs w:val="28"/>
          <w:lang w:eastAsia="uk-UA"/>
        </w:rPr>
        <w:t>5</w:t>
      </w:r>
      <w:r w:rsidR="00D07B97" w:rsidRPr="001C143E">
        <w:rPr>
          <w:rFonts w:ascii="Times New Roman" w:eastAsia="Times New Roman" w:hAnsi="Times New Roman" w:cs="Times New Roman"/>
          <w:sz w:val="28"/>
          <w:szCs w:val="28"/>
          <w:lang w:eastAsia="uk-UA"/>
        </w:rPr>
        <w:t>.</w:t>
      </w:r>
      <w:r w:rsidR="00841359" w:rsidRPr="001C143E">
        <w:rPr>
          <w:rFonts w:ascii="Times New Roman" w:eastAsia="Times New Roman" w:hAnsi="Times New Roman" w:cs="Times New Roman"/>
          <w:sz w:val="28"/>
          <w:szCs w:val="28"/>
          <w:lang w:eastAsia="uk-UA"/>
        </w:rPr>
        <w:t xml:space="preserve"> </w:t>
      </w:r>
      <w:r w:rsidR="00D07B97" w:rsidRPr="001C143E">
        <w:rPr>
          <w:rFonts w:ascii="Times New Roman" w:eastAsia="Times New Roman" w:hAnsi="Times New Roman" w:cs="Times New Roman"/>
          <w:sz w:val="28"/>
          <w:szCs w:val="28"/>
          <w:lang w:eastAsia="uk-UA"/>
        </w:rPr>
        <w:t xml:space="preserve">Для моніторингу статистики </w:t>
      </w:r>
      <w:r w:rsidR="00BB4AE1" w:rsidRPr="001C143E">
        <w:rPr>
          <w:rFonts w:ascii="Times New Roman" w:eastAsia="Times New Roman" w:hAnsi="Times New Roman" w:cs="Times New Roman"/>
          <w:sz w:val="28"/>
          <w:szCs w:val="28"/>
          <w:lang w:eastAsia="uk-UA"/>
        </w:rPr>
        <w:t xml:space="preserve">звернень </w:t>
      </w:r>
      <w:r w:rsidR="00D07B97" w:rsidRPr="001C143E">
        <w:rPr>
          <w:rFonts w:ascii="Times New Roman" w:eastAsia="Times New Roman" w:hAnsi="Times New Roman" w:cs="Times New Roman"/>
          <w:sz w:val="28"/>
          <w:szCs w:val="28"/>
          <w:lang w:eastAsia="uk-UA"/>
        </w:rPr>
        <w:t xml:space="preserve">споживачів використовується інформація, викладена у зверненнях, що надходять до НКРЕКП від споживачів послуг з централізованого водопостачання </w:t>
      </w:r>
      <w:r w:rsidR="00841359" w:rsidRPr="001C143E">
        <w:rPr>
          <w:rFonts w:ascii="Times New Roman" w:eastAsia="Times New Roman" w:hAnsi="Times New Roman" w:cs="Times New Roman"/>
          <w:sz w:val="28"/>
          <w:szCs w:val="28"/>
          <w:lang w:eastAsia="uk-UA"/>
        </w:rPr>
        <w:t xml:space="preserve">та </w:t>
      </w:r>
      <w:r w:rsidR="00D07B97" w:rsidRPr="001C143E">
        <w:rPr>
          <w:rFonts w:ascii="Times New Roman" w:eastAsia="Times New Roman" w:hAnsi="Times New Roman" w:cs="Times New Roman"/>
          <w:sz w:val="28"/>
          <w:szCs w:val="28"/>
          <w:lang w:eastAsia="uk-UA"/>
        </w:rPr>
        <w:t xml:space="preserve">централізованого водовідведення. </w:t>
      </w:r>
    </w:p>
    <w:p w14:paraId="633E0DCF" w14:textId="5EA4B974" w:rsidR="00656D32" w:rsidRPr="001C143E" w:rsidRDefault="00656D32" w:rsidP="007F156E">
      <w:pPr>
        <w:pStyle w:val="a6"/>
        <w:tabs>
          <w:tab w:val="left" w:pos="851"/>
        </w:tabs>
        <w:ind w:firstLine="567"/>
        <w:contextualSpacing/>
        <w:jc w:val="both"/>
        <w:rPr>
          <w:rFonts w:ascii="Times New Roman" w:hAnsi="Times New Roman" w:cs="Times New Roman"/>
          <w:sz w:val="28"/>
          <w:szCs w:val="28"/>
          <w:lang w:eastAsia="uk-UA"/>
        </w:rPr>
      </w:pPr>
    </w:p>
    <w:p w14:paraId="0B4C9E1F" w14:textId="52493E14" w:rsidR="00656D32" w:rsidRDefault="006D0FCC" w:rsidP="00E96BC0">
      <w:pPr>
        <w:pStyle w:val="a6"/>
        <w:tabs>
          <w:tab w:val="left" w:pos="851"/>
        </w:tabs>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4</w:t>
      </w:r>
      <w:r w:rsidR="00656D32" w:rsidRPr="001C143E">
        <w:rPr>
          <w:rFonts w:ascii="Times New Roman" w:eastAsia="Times New Roman" w:hAnsi="Times New Roman" w:cs="Times New Roman"/>
          <w:b/>
          <w:bCs/>
          <w:sz w:val="28"/>
          <w:szCs w:val="28"/>
          <w:lang w:eastAsia="uk-UA"/>
        </w:rPr>
        <w:t xml:space="preserve">. Моніторинг тарифів на </w:t>
      </w:r>
      <w:r w:rsidR="00BA6A15" w:rsidRPr="001C143E">
        <w:rPr>
          <w:rFonts w:ascii="Times New Roman" w:eastAsia="Times New Roman" w:hAnsi="Times New Roman" w:cs="Times New Roman"/>
          <w:b/>
          <w:bCs/>
          <w:sz w:val="28"/>
          <w:szCs w:val="28"/>
          <w:lang w:eastAsia="uk-UA"/>
        </w:rPr>
        <w:t xml:space="preserve">послуги з </w:t>
      </w:r>
      <w:r w:rsidR="00656D32" w:rsidRPr="001C143E">
        <w:rPr>
          <w:rFonts w:ascii="Times New Roman" w:eastAsia="Times New Roman" w:hAnsi="Times New Roman" w:cs="Times New Roman"/>
          <w:b/>
          <w:bCs/>
          <w:sz w:val="28"/>
          <w:szCs w:val="28"/>
          <w:lang w:eastAsia="uk-UA"/>
        </w:rPr>
        <w:t>централізован</w:t>
      </w:r>
      <w:r w:rsidR="00BA6A15" w:rsidRPr="001C143E">
        <w:rPr>
          <w:rFonts w:ascii="Times New Roman" w:eastAsia="Times New Roman" w:hAnsi="Times New Roman" w:cs="Times New Roman"/>
          <w:b/>
          <w:bCs/>
          <w:sz w:val="28"/>
          <w:szCs w:val="28"/>
          <w:lang w:eastAsia="uk-UA"/>
        </w:rPr>
        <w:t>ого</w:t>
      </w:r>
      <w:r w:rsidR="00656D32" w:rsidRPr="001C143E">
        <w:rPr>
          <w:rFonts w:ascii="Times New Roman" w:eastAsia="Times New Roman" w:hAnsi="Times New Roman" w:cs="Times New Roman"/>
          <w:b/>
          <w:bCs/>
          <w:sz w:val="28"/>
          <w:szCs w:val="28"/>
          <w:lang w:eastAsia="uk-UA"/>
        </w:rPr>
        <w:t xml:space="preserve"> водопостачання та централізован</w:t>
      </w:r>
      <w:r w:rsidR="00BA6A15" w:rsidRPr="001C143E">
        <w:rPr>
          <w:rFonts w:ascii="Times New Roman" w:eastAsia="Times New Roman" w:hAnsi="Times New Roman" w:cs="Times New Roman"/>
          <w:b/>
          <w:bCs/>
          <w:sz w:val="28"/>
          <w:szCs w:val="28"/>
          <w:lang w:eastAsia="uk-UA"/>
        </w:rPr>
        <w:t>ого</w:t>
      </w:r>
      <w:r w:rsidR="00656D32" w:rsidRPr="001C143E">
        <w:rPr>
          <w:rFonts w:ascii="Times New Roman" w:eastAsia="Times New Roman" w:hAnsi="Times New Roman" w:cs="Times New Roman"/>
          <w:b/>
          <w:bCs/>
          <w:sz w:val="28"/>
          <w:szCs w:val="28"/>
          <w:lang w:eastAsia="uk-UA"/>
        </w:rPr>
        <w:t xml:space="preserve"> водовідведення</w:t>
      </w:r>
    </w:p>
    <w:p w14:paraId="5EDF5D28" w14:textId="77777777" w:rsidR="00CC2292" w:rsidRPr="001C143E" w:rsidRDefault="00CC2292" w:rsidP="00E96BC0">
      <w:pPr>
        <w:pStyle w:val="a6"/>
        <w:tabs>
          <w:tab w:val="left" w:pos="851"/>
        </w:tabs>
        <w:jc w:val="center"/>
        <w:rPr>
          <w:rFonts w:ascii="Times New Roman" w:eastAsia="Times New Roman" w:hAnsi="Times New Roman" w:cs="Times New Roman"/>
          <w:b/>
          <w:bCs/>
          <w:sz w:val="28"/>
          <w:szCs w:val="28"/>
          <w:lang w:eastAsia="uk-UA"/>
        </w:rPr>
      </w:pPr>
    </w:p>
    <w:p w14:paraId="78894D3A" w14:textId="3A05A3D8" w:rsidR="00FE757D" w:rsidRDefault="006D0FCC" w:rsidP="00FE757D">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lastRenderedPageBreak/>
        <w:t>4</w:t>
      </w:r>
      <w:r w:rsidR="00656D32" w:rsidRPr="001C143E">
        <w:rPr>
          <w:rFonts w:ascii="Times New Roman" w:eastAsia="Times New Roman" w:hAnsi="Times New Roman" w:cs="Times New Roman"/>
          <w:sz w:val="28"/>
          <w:szCs w:val="28"/>
          <w:lang w:eastAsia="uk-UA"/>
        </w:rPr>
        <w:t>.1. Індикаторами моніторингу тарифів є:</w:t>
      </w:r>
    </w:p>
    <w:p w14:paraId="056B66EB" w14:textId="77777777" w:rsidR="00CC2292" w:rsidRPr="001C143E" w:rsidRDefault="00CC2292" w:rsidP="00FE757D">
      <w:pPr>
        <w:pStyle w:val="a6"/>
        <w:tabs>
          <w:tab w:val="left" w:pos="851"/>
        </w:tabs>
        <w:ind w:firstLine="567"/>
        <w:jc w:val="both"/>
        <w:rPr>
          <w:rFonts w:ascii="Times New Roman" w:eastAsia="Times New Roman" w:hAnsi="Times New Roman" w:cs="Times New Roman"/>
          <w:sz w:val="28"/>
          <w:szCs w:val="28"/>
          <w:lang w:eastAsia="uk-UA"/>
        </w:rPr>
      </w:pPr>
    </w:p>
    <w:p w14:paraId="69FD7AEC" w14:textId="045809DC" w:rsidR="00FE757D" w:rsidRDefault="00FE757D" w:rsidP="00FE757D">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656D32" w:rsidRPr="001C143E">
        <w:rPr>
          <w:rFonts w:ascii="Times New Roman" w:eastAsia="Times New Roman" w:hAnsi="Times New Roman" w:cs="Times New Roman"/>
          <w:sz w:val="28"/>
          <w:szCs w:val="28"/>
          <w:lang w:eastAsia="uk-UA"/>
        </w:rPr>
        <w:t>рівень тарифів за категоріями споживачів (за наявності);</w:t>
      </w:r>
    </w:p>
    <w:p w14:paraId="407EF126" w14:textId="77777777" w:rsidR="00CC2292" w:rsidRPr="001C143E" w:rsidRDefault="00CC2292" w:rsidP="00FE757D">
      <w:pPr>
        <w:pStyle w:val="a6"/>
        <w:tabs>
          <w:tab w:val="left" w:pos="851"/>
        </w:tabs>
        <w:ind w:firstLine="567"/>
        <w:jc w:val="both"/>
        <w:rPr>
          <w:rFonts w:ascii="Times New Roman" w:eastAsia="Times New Roman" w:hAnsi="Times New Roman" w:cs="Times New Roman"/>
          <w:sz w:val="28"/>
          <w:szCs w:val="28"/>
          <w:lang w:eastAsia="uk-UA"/>
        </w:rPr>
      </w:pPr>
    </w:p>
    <w:p w14:paraId="0E0390C2" w14:textId="60F6096E" w:rsidR="00FE757D" w:rsidRDefault="00FE757D" w:rsidP="00FE757D">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656D32" w:rsidRPr="001C143E">
        <w:rPr>
          <w:rFonts w:ascii="Times New Roman" w:eastAsia="Times New Roman" w:hAnsi="Times New Roman" w:cs="Times New Roman"/>
          <w:sz w:val="28"/>
          <w:szCs w:val="28"/>
          <w:lang w:eastAsia="uk-UA"/>
        </w:rPr>
        <w:t>динаміка зміни тарифів;</w:t>
      </w:r>
    </w:p>
    <w:p w14:paraId="59D4BDDD" w14:textId="77777777" w:rsidR="00CC2292" w:rsidRPr="001C143E" w:rsidRDefault="00CC2292" w:rsidP="00FE757D">
      <w:pPr>
        <w:pStyle w:val="a6"/>
        <w:tabs>
          <w:tab w:val="left" w:pos="851"/>
        </w:tabs>
        <w:ind w:firstLine="567"/>
        <w:jc w:val="both"/>
        <w:rPr>
          <w:rFonts w:ascii="Times New Roman" w:eastAsia="Times New Roman" w:hAnsi="Times New Roman" w:cs="Times New Roman"/>
          <w:sz w:val="28"/>
          <w:szCs w:val="28"/>
          <w:lang w:eastAsia="uk-UA"/>
        </w:rPr>
      </w:pPr>
    </w:p>
    <w:p w14:paraId="38FC95BD" w14:textId="5184BF9F" w:rsidR="00FE757D" w:rsidRDefault="00FE757D" w:rsidP="00FE757D">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656D32" w:rsidRPr="001C143E">
        <w:rPr>
          <w:rFonts w:ascii="Times New Roman" w:eastAsia="Times New Roman" w:hAnsi="Times New Roman" w:cs="Times New Roman"/>
          <w:sz w:val="28"/>
          <w:szCs w:val="28"/>
          <w:lang w:eastAsia="uk-UA"/>
        </w:rPr>
        <w:t>структура тарифів за основними складовими (витрати на електричну енергію, витрати на оплату праці, витрати на ремонти, витрати на реагенти, витрати на покупну воду, податки, інвестиційна складова);</w:t>
      </w:r>
    </w:p>
    <w:p w14:paraId="6CB805A9" w14:textId="77777777" w:rsidR="00CC2292" w:rsidRPr="001C143E" w:rsidRDefault="00CC2292" w:rsidP="00FE757D">
      <w:pPr>
        <w:pStyle w:val="a6"/>
        <w:tabs>
          <w:tab w:val="left" w:pos="851"/>
        </w:tabs>
        <w:ind w:firstLine="567"/>
        <w:jc w:val="both"/>
        <w:rPr>
          <w:rFonts w:ascii="Times New Roman" w:eastAsia="Times New Roman" w:hAnsi="Times New Roman" w:cs="Times New Roman"/>
          <w:sz w:val="28"/>
          <w:szCs w:val="28"/>
          <w:lang w:eastAsia="uk-UA"/>
        </w:rPr>
      </w:pPr>
    </w:p>
    <w:p w14:paraId="5D1BDE2D" w14:textId="6ABE087F" w:rsidR="00FE757D" w:rsidRDefault="00FE757D" w:rsidP="00FE757D">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656D32" w:rsidRPr="001C143E">
        <w:rPr>
          <w:rFonts w:ascii="Times New Roman" w:eastAsia="Times New Roman" w:hAnsi="Times New Roman" w:cs="Times New Roman"/>
          <w:sz w:val="28"/>
          <w:szCs w:val="28"/>
          <w:lang w:eastAsia="uk-UA"/>
        </w:rPr>
        <w:t>рівень покриття тарифами витрат (у цілому та за основними складовими);</w:t>
      </w:r>
    </w:p>
    <w:p w14:paraId="1758E3C1" w14:textId="77777777" w:rsidR="00CC2292" w:rsidRPr="001C143E" w:rsidRDefault="00CC2292" w:rsidP="00FE757D">
      <w:pPr>
        <w:pStyle w:val="a6"/>
        <w:tabs>
          <w:tab w:val="left" w:pos="851"/>
        </w:tabs>
        <w:ind w:firstLine="567"/>
        <w:jc w:val="both"/>
        <w:rPr>
          <w:rFonts w:ascii="Times New Roman" w:eastAsia="Times New Roman" w:hAnsi="Times New Roman" w:cs="Times New Roman"/>
          <w:sz w:val="28"/>
          <w:szCs w:val="28"/>
          <w:lang w:eastAsia="uk-UA"/>
        </w:rPr>
      </w:pPr>
    </w:p>
    <w:p w14:paraId="4BD50049" w14:textId="48262101" w:rsidR="00FE757D" w:rsidRDefault="00FE757D" w:rsidP="00FE757D">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656D32" w:rsidRPr="001C143E">
        <w:rPr>
          <w:rFonts w:ascii="Times New Roman" w:eastAsia="Times New Roman" w:hAnsi="Times New Roman" w:cs="Times New Roman"/>
          <w:sz w:val="28"/>
          <w:szCs w:val="28"/>
          <w:lang w:eastAsia="uk-UA"/>
        </w:rPr>
        <w:t xml:space="preserve">кількість випадків встановлення та перегляду тарифів; </w:t>
      </w:r>
    </w:p>
    <w:p w14:paraId="79CCFE8C" w14:textId="77777777" w:rsidR="00CC2292" w:rsidRPr="001C143E" w:rsidRDefault="00CC2292" w:rsidP="00FE757D">
      <w:pPr>
        <w:pStyle w:val="a6"/>
        <w:tabs>
          <w:tab w:val="left" w:pos="851"/>
        </w:tabs>
        <w:ind w:firstLine="567"/>
        <w:jc w:val="both"/>
        <w:rPr>
          <w:rFonts w:ascii="Times New Roman" w:eastAsia="Times New Roman" w:hAnsi="Times New Roman" w:cs="Times New Roman"/>
          <w:sz w:val="28"/>
          <w:szCs w:val="28"/>
          <w:lang w:eastAsia="uk-UA"/>
        </w:rPr>
      </w:pPr>
    </w:p>
    <w:p w14:paraId="1B283F38" w14:textId="484E433C" w:rsidR="00971C11" w:rsidRDefault="00FE757D" w:rsidP="00971C11">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6) </w:t>
      </w:r>
      <w:r w:rsidR="00656D32" w:rsidRPr="001C143E">
        <w:rPr>
          <w:rFonts w:ascii="Times New Roman" w:eastAsia="Times New Roman" w:hAnsi="Times New Roman" w:cs="Times New Roman"/>
          <w:sz w:val="28"/>
          <w:szCs w:val="28"/>
          <w:lang w:eastAsia="uk-UA"/>
        </w:rPr>
        <w:t>відхилення фактичних показників структури тарифів від планових;</w:t>
      </w:r>
    </w:p>
    <w:p w14:paraId="7D7630BB" w14:textId="77777777" w:rsidR="00CC2292" w:rsidRPr="001C143E" w:rsidRDefault="00CC2292" w:rsidP="00971C11">
      <w:pPr>
        <w:pStyle w:val="a6"/>
        <w:tabs>
          <w:tab w:val="left" w:pos="851"/>
        </w:tabs>
        <w:ind w:firstLine="567"/>
        <w:jc w:val="both"/>
        <w:rPr>
          <w:rFonts w:ascii="Times New Roman" w:eastAsia="Times New Roman" w:hAnsi="Times New Roman" w:cs="Times New Roman"/>
          <w:sz w:val="28"/>
          <w:szCs w:val="28"/>
          <w:lang w:eastAsia="uk-UA"/>
        </w:rPr>
      </w:pPr>
    </w:p>
    <w:p w14:paraId="450313FB" w14:textId="3A387144" w:rsidR="00971C11" w:rsidRDefault="00971C11" w:rsidP="00971C11">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7) </w:t>
      </w:r>
      <w:r w:rsidR="00656D32" w:rsidRPr="001C143E">
        <w:rPr>
          <w:rFonts w:ascii="Times New Roman" w:eastAsia="Times New Roman" w:hAnsi="Times New Roman" w:cs="Times New Roman"/>
          <w:sz w:val="28"/>
          <w:szCs w:val="28"/>
          <w:lang w:eastAsia="uk-UA"/>
        </w:rPr>
        <w:t>зміна складових тарифу у розрахунку на 1 куб. м;</w:t>
      </w:r>
    </w:p>
    <w:p w14:paraId="225E16F2" w14:textId="77777777" w:rsidR="00CC2292" w:rsidRPr="001C143E" w:rsidRDefault="00CC2292" w:rsidP="00971C11">
      <w:pPr>
        <w:pStyle w:val="a6"/>
        <w:tabs>
          <w:tab w:val="left" w:pos="851"/>
        </w:tabs>
        <w:ind w:firstLine="567"/>
        <w:jc w:val="both"/>
        <w:rPr>
          <w:rFonts w:ascii="Times New Roman" w:eastAsia="Times New Roman" w:hAnsi="Times New Roman" w:cs="Times New Roman"/>
          <w:sz w:val="28"/>
          <w:szCs w:val="28"/>
          <w:lang w:eastAsia="uk-UA"/>
        </w:rPr>
      </w:pPr>
    </w:p>
    <w:p w14:paraId="3A7DACCA" w14:textId="0EA30235" w:rsidR="00971C11" w:rsidRDefault="00971C11" w:rsidP="00971C11">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8) </w:t>
      </w:r>
      <w:r w:rsidR="00656D32" w:rsidRPr="001C143E">
        <w:rPr>
          <w:rFonts w:ascii="Times New Roman" w:eastAsia="Times New Roman" w:hAnsi="Times New Roman" w:cs="Times New Roman"/>
          <w:sz w:val="28"/>
          <w:szCs w:val="28"/>
          <w:lang w:eastAsia="uk-UA"/>
        </w:rPr>
        <w:t>прояви перехресного субсидіювання (кількість фактів переміщення доходів/витрат від провадження господарської діяльності за різними кодами класифікації видів економічної діяльності (КВЕД) з централізованого водопостачання та/або централізованого водовідведення для фінансової підтримки іншого виду господарської діяльності в межах одного суб</w:t>
      </w:r>
      <w:r w:rsidR="00CA6054" w:rsidRPr="001C143E">
        <w:rPr>
          <w:rFonts w:ascii="Times New Roman" w:eastAsia="Times New Roman" w:hAnsi="Times New Roman" w:cs="Times New Roman"/>
          <w:sz w:val="28"/>
          <w:szCs w:val="28"/>
          <w:lang w:eastAsia="uk-UA"/>
        </w:rPr>
        <w:t>’</w:t>
      </w:r>
      <w:r w:rsidR="00656D32" w:rsidRPr="001C143E">
        <w:rPr>
          <w:rFonts w:ascii="Times New Roman" w:eastAsia="Times New Roman" w:hAnsi="Times New Roman" w:cs="Times New Roman"/>
          <w:sz w:val="28"/>
          <w:szCs w:val="28"/>
          <w:lang w:eastAsia="uk-UA"/>
        </w:rPr>
        <w:t>єкта господарювання, а також фінансування діяльності з централізованого водопостачання за рахунок доходів від провадження діяльності з централізованого водовідведення та навпаки);</w:t>
      </w:r>
    </w:p>
    <w:p w14:paraId="1E9858E3" w14:textId="77777777" w:rsidR="00CC2292" w:rsidRPr="001C143E" w:rsidRDefault="00CC2292" w:rsidP="00971C11">
      <w:pPr>
        <w:pStyle w:val="a6"/>
        <w:tabs>
          <w:tab w:val="left" w:pos="851"/>
        </w:tabs>
        <w:ind w:firstLine="567"/>
        <w:jc w:val="both"/>
        <w:rPr>
          <w:rFonts w:ascii="Times New Roman" w:eastAsia="Times New Roman" w:hAnsi="Times New Roman" w:cs="Times New Roman"/>
          <w:sz w:val="28"/>
          <w:szCs w:val="28"/>
          <w:lang w:eastAsia="uk-UA"/>
        </w:rPr>
      </w:pPr>
    </w:p>
    <w:p w14:paraId="40B1CAC0" w14:textId="5303C3FC" w:rsidR="00656D32" w:rsidRPr="001C143E" w:rsidRDefault="00971C11" w:rsidP="00971C11">
      <w:pPr>
        <w:pStyle w:val="a6"/>
        <w:tabs>
          <w:tab w:val="left" w:pos="851"/>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9) </w:t>
      </w:r>
      <w:r w:rsidR="00656D32" w:rsidRPr="001C143E">
        <w:rPr>
          <w:rFonts w:ascii="Times New Roman" w:eastAsia="Times New Roman" w:hAnsi="Times New Roman" w:cs="Times New Roman"/>
          <w:sz w:val="28"/>
          <w:szCs w:val="28"/>
          <w:lang w:eastAsia="uk-UA"/>
        </w:rPr>
        <w:t>інші показники, що впливають на формування, встановлення та застосування тарифів.</w:t>
      </w:r>
    </w:p>
    <w:p w14:paraId="472987DF" w14:textId="77777777" w:rsidR="006D0FCC" w:rsidRPr="001C143E" w:rsidRDefault="006D0FCC" w:rsidP="003001BC">
      <w:pPr>
        <w:pStyle w:val="a6"/>
        <w:ind w:firstLine="567"/>
        <w:jc w:val="both"/>
        <w:rPr>
          <w:rFonts w:ascii="Times New Roman" w:eastAsia="Times New Roman" w:hAnsi="Times New Roman" w:cs="Times New Roman"/>
          <w:sz w:val="28"/>
          <w:szCs w:val="28"/>
          <w:lang w:eastAsia="uk-UA"/>
        </w:rPr>
      </w:pPr>
    </w:p>
    <w:p w14:paraId="389CBB46" w14:textId="5596C7B1" w:rsidR="00DA7391" w:rsidRDefault="006D0FCC" w:rsidP="00DA7391">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w:t>
      </w:r>
      <w:r w:rsidR="00656D32" w:rsidRPr="001C143E">
        <w:rPr>
          <w:rFonts w:ascii="Times New Roman" w:eastAsia="Times New Roman" w:hAnsi="Times New Roman" w:cs="Times New Roman"/>
          <w:sz w:val="28"/>
          <w:szCs w:val="28"/>
          <w:lang w:eastAsia="uk-UA"/>
        </w:rPr>
        <w:t>.2. Метою здійснення моніторингу тарифів є:</w:t>
      </w:r>
    </w:p>
    <w:p w14:paraId="1477B93B" w14:textId="77777777" w:rsidR="00CC2292" w:rsidRPr="001C143E" w:rsidRDefault="00CC2292" w:rsidP="00DA7391">
      <w:pPr>
        <w:pStyle w:val="a6"/>
        <w:ind w:firstLine="567"/>
        <w:jc w:val="both"/>
        <w:rPr>
          <w:rFonts w:ascii="Times New Roman" w:eastAsia="Times New Roman" w:hAnsi="Times New Roman" w:cs="Times New Roman"/>
          <w:sz w:val="28"/>
          <w:szCs w:val="28"/>
          <w:lang w:eastAsia="uk-UA"/>
        </w:rPr>
      </w:pPr>
    </w:p>
    <w:p w14:paraId="0B28D5E8" w14:textId="5009BD70" w:rsidR="00DA7391" w:rsidRDefault="00DA7391" w:rsidP="00DA7391">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656D32" w:rsidRPr="001C143E">
        <w:rPr>
          <w:rFonts w:ascii="Times New Roman" w:eastAsia="Times New Roman" w:hAnsi="Times New Roman" w:cs="Times New Roman"/>
          <w:sz w:val="28"/>
          <w:szCs w:val="28"/>
          <w:lang w:eastAsia="uk-UA"/>
        </w:rPr>
        <w:t xml:space="preserve">виявлення тенденцій зміни рівня тарифів за категоріями споживачів; </w:t>
      </w:r>
    </w:p>
    <w:p w14:paraId="20B54396" w14:textId="77777777" w:rsidR="00CC2292" w:rsidRPr="001C143E" w:rsidRDefault="00CC2292" w:rsidP="00DA7391">
      <w:pPr>
        <w:pStyle w:val="a6"/>
        <w:ind w:firstLine="567"/>
        <w:jc w:val="both"/>
        <w:rPr>
          <w:rFonts w:ascii="Times New Roman" w:eastAsia="Times New Roman" w:hAnsi="Times New Roman" w:cs="Times New Roman"/>
          <w:sz w:val="28"/>
          <w:szCs w:val="28"/>
          <w:lang w:eastAsia="uk-UA"/>
        </w:rPr>
      </w:pPr>
    </w:p>
    <w:p w14:paraId="427F4109" w14:textId="64EE996C" w:rsidR="00DA7391" w:rsidRDefault="00DA7391" w:rsidP="00DA7391">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656D32" w:rsidRPr="001C143E">
        <w:rPr>
          <w:rFonts w:ascii="Times New Roman" w:eastAsia="Times New Roman" w:hAnsi="Times New Roman" w:cs="Times New Roman"/>
          <w:sz w:val="28"/>
          <w:szCs w:val="28"/>
          <w:lang w:eastAsia="uk-UA"/>
        </w:rPr>
        <w:t xml:space="preserve">аналіз структури тарифів та змін їх окремих складових; </w:t>
      </w:r>
    </w:p>
    <w:p w14:paraId="3080AC76" w14:textId="77777777" w:rsidR="00CC2292" w:rsidRPr="001C143E" w:rsidRDefault="00CC2292" w:rsidP="00DA7391">
      <w:pPr>
        <w:pStyle w:val="a6"/>
        <w:ind w:firstLine="567"/>
        <w:jc w:val="both"/>
        <w:rPr>
          <w:rFonts w:ascii="Times New Roman" w:eastAsia="Times New Roman" w:hAnsi="Times New Roman" w:cs="Times New Roman"/>
          <w:sz w:val="28"/>
          <w:szCs w:val="28"/>
          <w:lang w:eastAsia="uk-UA"/>
        </w:rPr>
      </w:pPr>
    </w:p>
    <w:p w14:paraId="441DBA0D" w14:textId="5364F7BE" w:rsidR="00DA7391" w:rsidRDefault="00DA7391" w:rsidP="00DA7391">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656D32" w:rsidRPr="001C143E">
        <w:rPr>
          <w:rFonts w:ascii="Times New Roman" w:eastAsia="Times New Roman" w:hAnsi="Times New Roman" w:cs="Times New Roman"/>
          <w:sz w:val="28"/>
          <w:szCs w:val="28"/>
          <w:lang w:eastAsia="uk-UA"/>
        </w:rPr>
        <w:t xml:space="preserve">виявлення факторів, що зумовлюють зміну рівня тарифів, зокрема змін витрат на основні ресурси; </w:t>
      </w:r>
    </w:p>
    <w:p w14:paraId="63811BCC" w14:textId="77777777" w:rsidR="00CC2292" w:rsidRPr="001C143E" w:rsidRDefault="00CC2292" w:rsidP="00DA7391">
      <w:pPr>
        <w:pStyle w:val="a6"/>
        <w:ind w:firstLine="567"/>
        <w:jc w:val="both"/>
        <w:rPr>
          <w:rFonts w:ascii="Times New Roman" w:eastAsia="Times New Roman" w:hAnsi="Times New Roman" w:cs="Times New Roman"/>
          <w:sz w:val="28"/>
          <w:szCs w:val="28"/>
          <w:lang w:eastAsia="uk-UA"/>
        </w:rPr>
      </w:pPr>
    </w:p>
    <w:p w14:paraId="69224EAF" w14:textId="4F5FF5E6" w:rsidR="00DA7391" w:rsidRDefault="00DA7391" w:rsidP="00DA7391">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656D32" w:rsidRPr="001C143E">
        <w:rPr>
          <w:rFonts w:ascii="Times New Roman" w:eastAsia="Times New Roman" w:hAnsi="Times New Roman" w:cs="Times New Roman"/>
          <w:sz w:val="28"/>
          <w:szCs w:val="28"/>
          <w:lang w:eastAsia="uk-UA"/>
        </w:rPr>
        <w:t xml:space="preserve">виявлення ознак можливих порушень вимог законодавства під час формування, встановлення та застосування тарифів, </w:t>
      </w:r>
      <w:r w:rsidR="006F1F2A">
        <w:rPr>
          <w:rFonts w:ascii="Times New Roman" w:eastAsia="Times New Roman" w:hAnsi="Times New Roman" w:cs="Times New Roman"/>
          <w:sz w:val="28"/>
          <w:szCs w:val="28"/>
          <w:lang w:eastAsia="uk-UA"/>
        </w:rPr>
        <w:t>у</w:t>
      </w:r>
      <w:r w:rsidR="006F1F2A" w:rsidRPr="001C143E">
        <w:rPr>
          <w:rFonts w:ascii="Times New Roman" w:eastAsia="Times New Roman" w:hAnsi="Times New Roman" w:cs="Times New Roman"/>
          <w:sz w:val="28"/>
          <w:szCs w:val="28"/>
          <w:lang w:eastAsia="uk-UA"/>
        </w:rPr>
        <w:t xml:space="preserve"> </w:t>
      </w:r>
      <w:r w:rsidR="00656D32" w:rsidRPr="001C143E">
        <w:rPr>
          <w:rFonts w:ascii="Times New Roman" w:eastAsia="Times New Roman" w:hAnsi="Times New Roman" w:cs="Times New Roman"/>
          <w:sz w:val="28"/>
          <w:szCs w:val="28"/>
          <w:lang w:eastAsia="uk-UA"/>
        </w:rPr>
        <w:t>тому числі перехресного субсидіювання;</w:t>
      </w:r>
    </w:p>
    <w:p w14:paraId="05708810" w14:textId="77777777" w:rsidR="00CC2292" w:rsidRPr="001C143E" w:rsidRDefault="00CC2292" w:rsidP="00DA7391">
      <w:pPr>
        <w:pStyle w:val="a6"/>
        <w:ind w:firstLine="567"/>
        <w:jc w:val="both"/>
        <w:rPr>
          <w:rFonts w:ascii="Times New Roman" w:eastAsia="Times New Roman" w:hAnsi="Times New Roman" w:cs="Times New Roman"/>
          <w:sz w:val="28"/>
          <w:szCs w:val="28"/>
          <w:lang w:eastAsia="uk-UA"/>
        </w:rPr>
      </w:pPr>
    </w:p>
    <w:p w14:paraId="259EA92F" w14:textId="04F0E700" w:rsidR="00656D32" w:rsidRPr="001C143E" w:rsidRDefault="00DA7391" w:rsidP="00DA7391">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656D32" w:rsidRPr="001C143E">
        <w:rPr>
          <w:rFonts w:ascii="Times New Roman" w:eastAsia="Times New Roman" w:hAnsi="Times New Roman" w:cs="Times New Roman"/>
          <w:sz w:val="28"/>
          <w:szCs w:val="28"/>
          <w:lang w:eastAsia="uk-UA"/>
        </w:rPr>
        <w:t>обґрунтоване визначення суб</w:t>
      </w:r>
      <w:r w:rsidR="00CA6054" w:rsidRPr="001C143E">
        <w:rPr>
          <w:rFonts w:ascii="Times New Roman" w:eastAsia="Times New Roman" w:hAnsi="Times New Roman" w:cs="Times New Roman"/>
          <w:sz w:val="28"/>
          <w:szCs w:val="28"/>
          <w:lang w:eastAsia="uk-UA"/>
        </w:rPr>
        <w:t>’</w:t>
      </w:r>
      <w:r w:rsidR="00656D32" w:rsidRPr="001C143E">
        <w:rPr>
          <w:rFonts w:ascii="Times New Roman" w:eastAsia="Times New Roman" w:hAnsi="Times New Roman" w:cs="Times New Roman"/>
          <w:sz w:val="28"/>
          <w:szCs w:val="28"/>
          <w:lang w:eastAsia="uk-UA"/>
        </w:rPr>
        <w:t xml:space="preserve">єктів господарювання, щодо яких доцільно проводити контрольні перевірки. </w:t>
      </w:r>
    </w:p>
    <w:p w14:paraId="4A9AE254" w14:textId="77777777" w:rsidR="006D0FCC" w:rsidRPr="001C143E" w:rsidRDefault="006D0FCC" w:rsidP="003001BC">
      <w:pPr>
        <w:pStyle w:val="a6"/>
        <w:ind w:firstLine="567"/>
        <w:jc w:val="both"/>
        <w:rPr>
          <w:rFonts w:ascii="Times New Roman" w:eastAsia="Times New Roman" w:hAnsi="Times New Roman" w:cs="Times New Roman"/>
          <w:sz w:val="28"/>
          <w:szCs w:val="28"/>
          <w:lang w:eastAsia="uk-UA"/>
        </w:rPr>
      </w:pPr>
    </w:p>
    <w:p w14:paraId="52F61584" w14:textId="49206EB5" w:rsidR="004941A2" w:rsidRDefault="006D0FCC" w:rsidP="004941A2">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w:t>
      </w:r>
      <w:r w:rsidR="00656D32" w:rsidRPr="001C143E">
        <w:rPr>
          <w:rFonts w:ascii="Times New Roman" w:eastAsia="Times New Roman" w:hAnsi="Times New Roman" w:cs="Times New Roman"/>
          <w:sz w:val="28"/>
          <w:szCs w:val="28"/>
          <w:lang w:eastAsia="uk-UA"/>
        </w:rPr>
        <w:t>.3. Результати моніторингу тарифів використовуються для:</w:t>
      </w:r>
    </w:p>
    <w:p w14:paraId="7C43E5A0" w14:textId="77777777" w:rsidR="00CC2292" w:rsidRPr="001C143E" w:rsidRDefault="00CC2292" w:rsidP="004941A2">
      <w:pPr>
        <w:pStyle w:val="a6"/>
        <w:ind w:firstLine="567"/>
        <w:jc w:val="both"/>
        <w:rPr>
          <w:rFonts w:ascii="Times New Roman" w:eastAsia="Times New Roman" w:hAnsi="Times New Roman" w:cs="Times New Roman"/>
          <w:sz w:val="28"/>
          <w:szCs w:val="28"/>
          <w:lang w:eastAsia="uk-UA"/>
        </w:rPr>
      </w:pPr>
    </w:p>
    <w:p w14:paraId="37581BF4" w14:textId="53CD1D17" w:rsidR="004941A2" w:rsidRDefault="004941A2" w:rsidP="004941A2">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656D32" w:rsidRPr="001C143E">
        <w:rPr>
          <w:rFonts w:ascii="Times New Roman" w:eastAsia="Times New Roman" w:hAnsi="Times New Roman" w:cs="Times New Roman"/>
          <w:sz w:val="28"/>
          <w:szCs w:val="28"/>
          <w:lang w:eastAsia="uk-UA"/>
        </w:rPr>
        <w:t>оцінки динаміки зміни тарифів та їх складових;</w:t>
      </w:r>
    </w:p>
    <w:p w14:paraId="7EE1DFD5" w14:textId="77777777" w:rsidR="00CC2292" w:rsidRPr="001C143E" w:rsidRDefault="00CC2292" w:rsidP="004941A2">
      <w:pPr>
        <w:pStyle w:val="a6"/>
        <w:ind w:firstLine="567"/>
        <w:jc w:val="both"/>
        <w:rPr>
          <w:rFonts w:ascii="Times New Roman" w:eastAsia="Times New Roman" w:hAnsi="Times New Roman" w:cs="Times New Roman"/>
          <w:sz w:val="28"/>
          <w:szCs w:val="28"/>
          <w:lang w:eastAsia="uk-UA"/>
        </w:rPr>
      </w:pPr>
    </w:p>
    <w:p w14:paraId="04C16E1B" w14:textId="3A54DE79" w:rsidR="004941A2" w:rsidRDefault="004941A2" w:rsidP="004941A2">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656D32" w:rsidRPr="001C143E">
        <w:rPr>
          <w:rFonts w:ascii="Times New Roman" w:eastAsia="Times New Roman" w:hAnsi="Times New Roman" w:cs="Times New Roman"/>
          <w:sz w:val="28"/>
          <w:szCs w:val="28"/>
          <w:lang w:eastAsia="uk-UA"/>
        </w:rPr>
        <w:t>виявлення невідповідностей між змінами тарифів та змінами витрат;</w:t>
      </w:r>
    </w:p>
    <w:p w14:paraId="64E7979B" w14:textId="77777777" w:rsidR="00CC2292" w:rsidRPr="001C143E" w:rsidRDefault="00CC2292" w:rsidP="004941A2">
      <w:pPr>
        <w:pStyle w:val="a6"/>
        <w:ind w:firstLine="567"/>
        <w:jc w:val="both"/>
        <w:rPr>
          <w:rFonts w:ascii="Times New Roman" w:eastAsia="Times New Roman" w:hAnsi="Times New Roman" w:cs="Times New Roman"/>
          <w:sz w:val="28"/>
          <w:szCs w:val="28"/>
          <w:lang w:eastAsia="uk-UA"/>
        </w:rPr>
      </w:pPr>
    </w:p>
    <w:p w14:paraId="781F533A" w14:textId="23AFF25F" w:rsidR="004941A2" w:rsidRDefault="004941A2" w:rsidP="004941A2">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656D32" w:rsidRPr="001C143E">
        <w:rPr>
          <w:rFonts w:ascii="Times New Roman" w:eastAsia="Times New Roman" w:hAnsi="Times New Roman" w:cs="Times New Roman"/>
          <w:sz w:val="28"/>
          <w:szCs w:val="28"/>
          <w:lang w:eastAsia="uk-UA"/>
        </w:rPr>
        <w:t>встановлення випадків різкого або економічно необґрунтованого зростання тарифів;</w:t>
      </w:r>
    </w:p>
    <w:p w14:paraId="2FF1F0EB" w14:textId="77777777" w:rsidR="00CC2292" w:rsidRPr="001C143E" w:rsidRDefault="00CC2292" w:rsidP="004941A2">
      <w:pPr>
        <w:pStyle w:val="a6"/>
        <w:ind w:firstLine="567"/>
        <w:jc w:val="both"/>
        <w:rPr>
          <w:rFonts w:ascii="Times New Roman" w:eastAsia="Times New Roman" w:hAnsi="Times New Roman" w:cs="Times New Roman"/>
          <w:sz w:val="28"/>
          <w:szCs w:val="28"/>
          <w:lang w:eastAsia="uk-UA"/>
        </w:rPr>
      </w:pPr>
    </w:p>
    <w:p w14:paraId="62809BFD" w14:textId="6FB42901" w:rsidR="004941A2" w:rsidRDefault="004941A2" w:rsidP="004941A2">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656D32" w:rsidRPr="001C143E">
        <w:rPr>
          <w:rFonts w:ascii="Times New Roman" w:eastAsia="Times New Roman" w:hAnsi="Times New Roman" w:cs="Times New Roman"/>
          <w:sz w:val="28"/>
          <w:szCs w:val="28"/>
          <w:lang w:eastAsia="uk-UA"/>
        </w:rPr>
        <w:t>виявлення частих або системних коригувань тарифів;</w:t>
      </w:r>
    </w:p>
    <w:p w14:paraId="6D96100F" w14:textId="77777777" w:rsidR="00CC2292" w:rsidRPr="001C143E" w:rsidRDefault="00CC2292" w:rsidP="004941A2">
      <w:pPr>
        <w:pStyle w:val="a6"/>
        <w:ind w:firstLine="567"/>
        <w:jc w:val="both"/>
        <w:rPr>
          <w:rFonts w:ascii="Times New Roman" w:eastAsia="Times New Roman" w:hAnsi="Times New Roman" w:cs="Times New Roman"/>
          <w:sz w:val="28"/>
          <w:szCs w:val="28"/>
          <w:lang w:eastAsia="uk-UA"/>
        </w:rPr>
      </w:pPr>
    </w:p>
    <w:p w14:paraId="55A0A0E3" w14:textId="28DA8BBF" w:rsidR="00656D32" w:rsidRPr="001C143E" w:rsidRDefault="004941A2" w:rsidP="004941A2">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656D32" w:rsidRPr="001C143E">
        <w:rPr>
          <w:rFonts w:ascii="Times New Roman" w:eastAsia="Times New Roman" w:hAnsi="Times New Roman" w:cs="Times New Roman"/>
          <w:sz w:val="28"/>
          <w:szCs w:val="28"/>
          <w:lang w:eastAsia="uk-UA"/>
        </w:rPr>
        <w:t>формування ризик-профілю суб</w:t>
      </w:r>
      <w:r w:rsidR="00CA6054" w:rsidRPr="001C143E">
        <w:rPr>
          <w:rFonts w:ascii="Times New Roman" w:eastAsia="Times New Roman" w:hAnsi="Times New Roman" w:cs="Times New Roman"/>
          <w:sz w:val="28"/>
          <w:szCs w:val="28"/>
          <w:lang w:eastAsia="uk-UA"/>
        </w:rPr>
        <w:t>’</w:t>
      </w:r>
      <w:r w:rsidR="00656D32" w:rsidRPr="001C143E">
        <w:rPr>
          <w:rFonts w:ascii="Times New Roman" w:eastAsia="Times New Roman" w:hAnsi="Times New Roman" w:cs="Times New Roman"/>
          <w:sz w:val="28"/>
          <w:szCs w:val="28"/>
          <w:lang w:eastAsia="uk-UA"/>
        </w:rPr>
        <w:t>єктів господарювання для прийняття рішення щодо проведення контрольних перевірок.</w:t>
      </w:r>
    </w:p>
    <w:p w14:paraId="721D9FD9" w14:textId="77777777" w:rsidR="00054C3C" w:rsidRPr="001C143E" w:rsidRDefault="00054C3C" w:rsidP="00054C3C">
      <w:pPr>
        <w:pStyle w:val="a6"/>
        <w:tabs>
          <w:tab w:val="left" w:pos="993"/>
        </w:tabs>
        <w:ind w:left="567"/>
        <w:jc w:val="both"/>
        <w:rPr>
          <w:rFonts w:ascii="Times New Roman" w:eastAsia="Times New Roman" w:hAnsi="Times New Roman" w:cs="Times New Roman"/>
          <w:sz w:val="28"/>
          <w:szCs w:val="28"/>
          <w:lang w:eastAsia="uk-UA"/>
        </w:rPr>
      </w:pPr>
    </w:p>
    <w:p w14:paraId="0E4906ED" w14:textId="4BAE8D9E" w:rsidR="00656D32" w:rsidRPr="001C143E" w:rsidRDefault="00054C3C" w:rsidP="00F17BE9">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w:t>
      </w:r>
      <w:r w:rsidR="00656D32" w:rsidRPr="001C143E">
        <w:rPr>
          <w:rFonts w:ascii="Times New Roman" w:eastAsia="Times New Roman" w:hAnsi="Times New Roman" w:cs="Times New Roman"/>
          <w:sz w:val="28"/>
          <w:szCs w:val="28"/>
          <w:lang w:eastAsia="uk-UA"/>
        </w:rPr>
        <w:t xml:space="preserve">.4. </w:t>
      </w:r>
      <w:r w:rsidR="00F17BE9" w:rsidRPr="001C143E">
        <w:rPr>
          <w:rFonts w:ascii="Times New Roman" w:eastAsia="Times New Roman" w:hAnsi="Times New Roman" w:cs="Times New Roman"/>
          <w:sz w:val="28"/>
          <w:szCs w:val="28"/>
          <w:lang w:eastAsia="uk-UA"/>
        </w:rPr>
        <w:t>Моніторинг тарифів здійснюється шляхом: збору даних щодо встановлення та застосування тарифів; аналізу рівня, структури та динаміки тарифів; порівняння фактичних показників з плановими; виявлення відхилень та аналізу причин їх виникнення; узагальнення отриманих результатів.</w:t>
      </w:r>
    </w:p>
    <w:p w14:paraId="53370765" w14:textId="77777777" w:rsidR="00054C3C" w:rsidRPr="001C143E" w:rsidRDefault="00054C3C" w:rsidP="003001BC">
      <w:pPr>
        <w:pStyle w:val="a6"/>
        <w:ind w:firstLine="567"/>
        <w:jc w:val="both"/>
        <w:rPr>
          <w:rFonts w:ascii="Times New Roman" w:eastAsia="Times New Roman" w:hAnsi="Times New Roman" w:cs="Times New Roman"/>
          <w:sz w:val="28"/>
          <w:szCs w:val="28"/>
          <w:lang w:eastAsia="uk-UA"/>
        </w:rPr>
      </w:pPr>
    </w:p>
    <w:p w14:paraId="229B5923" w14:textId="0BFBE7B0" w:rsidR="00656D32" w:rsidRPr="001C143E" w:rsidRDefault="00054C3C" w:rsidP="003001BC">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w:t>
      </w:r>
      <w:r w:rsidR="00656D32" w:rsidRPr="001C143E">
        <w:rPr>
          <w:rFonts w:ascii="Times New Roman" w:eastAsia="Times New Roman" w:hAnsi="Times New Roman" w:cs="Times New Roman"/>
          <w:sz w:val="28"/>
          <w:szCs w:val="28"/>
          <w:lang w:eastAsia="uk-UA"/>
        </w:rPr>
        <w:t>.5.</w:t>
      </w:r>
      <w:r w:rsidR="00C75E3C" w:rsidRPr="001C143E">
        <w:rPr>
          <w:rFonts w:ascii="Times New Roman" w:eastAsia="Times New Roman" w:hAnsi="Times New Roman" w:cs="Times New Roman"/>
          <w:sz w:val="28"/>
          <w:szCs w:val="28"/>
          <w:lang w:eastAsia="uk-UA"/>
        </w:rPr>
        <w:t xml:space="preserve"> </w:t>
      </w:r>
      <w:hyperlink r:id="rId20" w:anchor="w1_7" w:history="1">
        <w:r w:rsidR="00656D32" w:rsidRPr="001C143E">
          <w:rPr>
            <w:rFonts w:ascii="Times New Roman" w:eastAsia="Times New Roman" w:hAnsi="Times New Roman" w:cs="Times New Roman"/>
            <w:sz w:val="28"/>
            <w:szCs w:val="28"/>
            <w:lang w:eastAsia="uk-UA"/>
          </w:rPr>
          <w:t>Джере</w:t>
        </w:r>
      </w:hyperlink>
      <w:r w:rsidR="00656D32" w:rsidRPr="001C143E">
        <w:rPr>
          <w:rFonts w:ascii="Times New Roman" w:eastAsia="Times New Roman" w:hAnsi="Times New Roman" w:cs="Times New Roman"/>
          <w:sz w:val="28"/>
          <w:szCs w:val="28"/>
          <w:lang w:eastAsia="uk-UA"/>
        </w:rPr>
        <w:t xml:space="preserve">лами інформації для моніторингу тарифів є </w:t>
      </w:r>
      <w:r w:rsidR="00952784" w:rsidRPr="001C143E">
        <w:rPr>
          <w:rFonts w:ascii="Times New Roman" w:eastAsia="Times New Roman" w:hAnsi="Times New Roman" w:cs="Times New Roman"/>
          <w:sz w:val="28"/>
          <w:szCs w:val="28"/>
          <w:lang w:eastAsia="uk-UA"/>
        </w:rPr>
        <w:t xml:space="preserve">рішення </w:t>
      </w:r>
      <w:r w:rsidR="00656D32" w:rsidRPr="001C143E">
        <w:rPr>
          <w:rFonts w:ascii="Times New Roman" w:eastAsia="Times New Roman" w:hAnsi="Times New Roman" w:cs="Times New Roman"/>
          <w:sz w:val="28"/>
          <w:szCs w:val="28"/>
          <w:lang w:eastAsia="uk-UA"/>
        </w:rPr>
        <w:t xml:space="preserve"> уповноважених органів про встановлення тарифів</w:t>
      </w:r>
      <w:r w:rsidR="003F7BF2" w:rsidRPr="001C143E">
        <w:rPr>
          <w:rFonts w:ascii="Times New Roman" w:eastAsia="Times New Roman" w:hAnsi="Times New Roman" w:cs="Times New Roman"/>
          <w:sz w:val="28"/>
          <w:szCs w:val="28"/>
          <w:lang w:eastAsia="uk-UA"/>
        </w:rPr>
        <w:t xml:space="preserve"> та</w:t>
      </w:r>
      <w:r w:rsidR="00656D32" w:rsidRPr="001C143E">
        <w:rPr>
          <w:rFonts w:ascii="Times New Roman" w:eastAsia="Times New Roman" w:hAnsi="Times New Roman" w:cs="Times New Roman"/>
          <w:sz w:val="28"/>
          <w:szCs w:val="28"/>
          <w:lang w:eastAsia="uk-UA"/>
        </w:rPr>
        <w:t xml:space="preserve"> звіт</w:t>
      </w:r>
      <w:r w:rsidR="009505B5" w:rsidRPr="001C143E">
        <w:rPr>
          <w:rFonts w:ascii="Times New Roman" w:eastAsia="Times New Roman" w:hAnsi="Times New Roman" w:cs="Times New Roman"/>
          <w:sz w:val="28"/>
          <w:szCs w:val="28"/>
          <w:lang w:eastAsia="uk-UA"/>
        </w:rPr>
        <w:t>ність</w:t>
      </w:r>
      <w:r w:rsidR="00656D32" w:rsidRPr="001C143E">
        <w:rPr>
          <w:rFonts w:ascii="Times New Roman" w:eastAsia="Times New Roman" w:hAnsi="Times New Roman" w:cs="Times New Roman"/>
          <w:sz w:val="28"/>
          <w:szCs w:val="28"/>
          <w:lang w:eastAsia="uk-UA"/>
        </w:rPr>
        <w:t xml:space="preserve"> суб</w:t>
      </w:r>
      <w:r w:rsidR="00CA6054" w:rsidRPr="001C143E">
        <w:rPr>
          <w:rFonts w:ascii="Times New Roman" w:eastAsia="Times New Roman" w:hAnsi="Times New Roman" w:cs="Times New Roman"/>
          <w:sz w:val="28"/>
          <w:szCs w:val="28"/>
          <w:lang w:eastAsia="uk-UA"/>
        </w:rPr>
        <w:t>’</w:t>
      </w:r>
      <w:r w:rsidR="00656D32" w:rsidRPr="001C143E">
        <w:rPr>
          <w:rFonts w:ascii="Times New Roman" w:eastAsia="Times New Roman" w:hAnsi="Times New Roman" w:cs="Times New Roman"/>
          <w:sz w:val="28"/>
          <w:szCs w:val="28"/>
          <w:lang w:eastAsia="uk-UA"/>
        </w:rPr>
        <w:t>єктів господарювання (додат</w:t>
      </w:r>
      <w:r w:rsidR="007A1861" w:rsidRPr="001C143E">
        <w:rPr>
          <w:rFonts w:ascii="Times New Roman" w:eastAsia="Times New Roman" w:hAnsi="Times New Roman" w:cs="Times New Roman"/>
          <w:sz w:val="28"/>
          <w:szCs w:val="28"/>
          <w:lang w:eastAsia="uk-UA"/>
        </w:rPr>
        <w:t>ки</w:t>
      </w:r>
      <w:r w:rsidR="00656D32" w:rsidRPr="001C143E">
        <w:rPr>
          <w:rFonts w:ascii="Times New Roman" w:eastAsia="Times New Roman" w:hAnsi="Times New Roman" w:cs="Times New Roman"/>
          <w:sz w:val="28"/>
          <w:szCs w:val="28"/>
          <w:lang w:eastAsia="uk-UA"/>
        </w:rPr>
        <w:t xml:space="preserve"> 3 </w:t>
      </w:r>
      <w:r w:rsidR="0045712B" w:rsidRPr="001C143E">
        <w:rPr>
          <w:rFonts w:ascii="Times New Roman" w:eastAsia="Times New Roman" w:hAnsi="Times New Roman" w:cs="Times New Roman"/>
          <w:sz w:val="28"/>
          <w:szCs w:val="28"/>
          <w:lang w:eastAsia="uk-UA"/>
        </w:rPr>
        <w:t xml:space="preserve">та </w:t>
      </w:r>
      <w:r w:rsidR="0032154C" w:rsidRPr="001C143E">
        <w:rPr>
          <w:rFonts w:ascii="Times New Roman" w:eastAsia="Times New Roman" w:hAnsi="Times New Roman" w:cs="Times New Roman"/>
          <w:sz w:val="28"/>
          <w:szCs w:val="28"/>
          <w:lang w:eastAsia="uk-UA"/>
        </w:rPr>
        <w:t xml:space="preserve">4 </w:t>
      </w:r>
      <w:r w:rsidR="00656D32" w:rsidRPr="001C143E">
        <w:rPr>
          <w:rFonts w:ascii="Times New Roman" w:eastAsia="Times New Roman" w:hAnsi="Times New Roman" w:cs="Times New Roman"/>
          <w:sz w:val="28"/>
          <w:szCs w:val="28"/>
          <w:lang w:eastAsia="uk-UA"/>
        </w:rPr>
        <w:t xml:space="preserve">до </w:t>
      </w:r>
      <w:r w:rsidR="001057D3" w:rsidRPr="001C143E">
        <w:rPr>
          <w:rFonts w:ascii="Times New Roman" w:eastAsia="Times New Roman" w:hAnsi="Times New Roman" w:cs="Times New Roman"/>
          <w:sz w:val="28"/>
          <w:szCs w:val="28"/>
          <w:lang w:eastAsia="uk-UA"/>
        </w:rPr>
        <w:t>ц</w:t>
      </w:r>
      <w:r w:rsidR="001057D3">
        <w:rPr>
          <w:rFonts w:ascii="Times New Roman" w:eastAsia="Times New Roman" w:hAnsi="Times New Roman" w:cs="Times New Roman"/>
          <w:sz w:val="28"/>
          <w:szCs w:val="28"/>
          <w:lang w:eastAsia="uk-UA"/>
        </w:rPr>
        <w:t>ієї</w:t>
      </w:r>
      <w:r w:rsidR="001057D3" w:rsidRPr="001C143E">
        <w:rPr>
          <w:rFonts w:ascii="Times New Roman" w:eastAsia="Times New Roman" w:hAnsi="Times New Roman" w:cs="Times New Roman"/>
          <w:sz w:val="28"/>
          <w:szCs w:val="28"/>
          <w:lang w:eastAsia="uk-UA"/>
        </w:rPr>
        <w:t xml:space="preserve"> </w:t>
      </w:r>
      <w:r w:rsidR="001057D3">
        <w:rPr>
          <w:rFonts w:ascii="Times New Roman" w:eastAsia="Times New Roman" w:hAnsi="Times New Roman" w:cs="Times New Roman"/>
          <w:sz w:val="28"/>
          <w:szCs w:val="28"/>
          <w:lang w:eastAsia="uk-UA"/>
        </w:rPr>
        <w:t>Інструкції</w:t>
      </w:r>
      <w:r w:rsidR="00656D32" w:rsidRPr="001C143E">
        <w:rPr>
          <w:rFonts w:ascii="Times New Roman" w:eastAsia="Times New Roman" w:hAnsi="Times New Roman" w:cs="Times New Roman"/>
          <w:sz w:val="28"/>
          <w:szCs w:val="28"/>
          <w:lang w:eastAsia="uk-UA"/>
        </w:rPr>
        <w:t xml:space="preserve">). </w:t>
      </w:r>
    </w:p>
    <w:p w14:paraId="74D31355" w14:textId="77777777" w:rsidR="0032154C" w:rsidRPr="001C143E" w:rsidRDefault="0032154C" w:rsidP="003001BC">
      <w:pPr>
        <w:pStyle w:val="a6"/>
        <w:ind w:firstLine="567"/>
        <w:jc w:val="both"/>
        <w:rPr>
          <w:rFonts w:ascii="Times New Roman" w:eastAsia="Times New Roman" w:hAnsi="Times New Roman" w:cs="Times New Roman"/>
          <w:sz w:val="28"/>
          <w:szCs w:val="28"/>
          <w:lang w:eastAsia="uk-UA"/>
        </w:rPr>
      </w:pPr>
    </w:p>
    <w:p w14:paraId="47587B23" w14:textId="3930ED57" w:rsidR="00656D32" w:rsidRPr="001C143E" w:rsidRDefault="0032154C" w:rsidP="003001BC">
      <w:pPr>
        <w:pStyle w:val="a6"/>
        <w:ind w:firstLine="567"/>
        <w:jc w:val="both"/>
        <w:rPr>
          <w:rFonts w:ascii="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w:t>
      </w:r>
      <w:r w:rsidR="00656D32" w:rsidRPr="001C143E">
        <w:rPr>
          <w:rFonts w:ascii="Times New Roman" w:eastAsia="Times New Roman" w:hAnsi="Times New Roman" w:cs="Times New Roman"/>
          <w:sz w:val="28"/>
          <w:szCs w:val="28"/>
          <w:lang w:eastAsia="uk-UA"/>
        </w:rPr>
        <w:t>.6. Результати моніторингу тарифів оприлюднюються НКРЕКП не рідше одного разу на квартал</w:t>
      </w:r>
      <w:r w:rsidR="00334730" w:rsidRPr="001C143E">
        <w:rPr>
          <w:rFonts w:ascii="Times New Roman" w:eastAsia="Times New Roman" w:hAnsi="Times New Roman" w:cs="Times New Roman"/>
          <w:sz w:val="28"/>
          <w:szCs w:val="28"/>
          <w:lang w:eastAsia="uk-UA"/>
        </w:rPr>
        <w:t>.</w:t>
      </w:r>
    </w:p>
    <w:p w14:paraId="3D7E6237" w14:textId="77777777" w:rsidR="00E83510" w:rsidRPr="001C143E" w:rsidRDefault="00E83510" w:rsidP="00E83510">
      <w:pPr>
        <w:shd w:val="clear" w:color="auto" w:fill="FFFFFF"/>
        <w:ind w:left="30" w:right="36"/>
        <w:jc w:val="both"/>
        <w:rPr>
          <w:rFonts w:ascii="Times New Roman" w:eastAsia="Times New Roman" w:hAnsi="Times New Roman" w:cs="Times New Roman"/>
          <w:b/>
          <w:bCs/>
          <w:sz w:val="28"/>
          <w:szCs w:val="28"/>
          <w:lang w:eastAsia="uk-UA"/>
        </w:rPr>
      </w:pPr>
    </w:p>
    <w:p w14:paraId="262F594A" w14:textId="44BF0BEB" w:rsidR="00E83510" w:rsidRDefault="00E83510" w:rsidP="00E83510">
      <w:pPr>
        <w:shd w:val="clear" w:color="auto" w:fill="FFFFFF"/>
        <w:ind w:left="30" w:right="36"/>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5. Моніторинг розробки та реалізації інвестиційних програм, а також про</w:t>
      </w:r>
      <w:r w:rsidR="00D57BDD" w:rsidRPr="001C143E">
        <w:rPr>
          <w:rFonts w:ascii="Times New Roman" w:eastAsia="Times New Roman" w:hAnsi="Times New Roman" w:cs="Times New Roman"/>
          <w:b/>
          <w:bCs/>
          <w:sz w:val="28"/>
          <w:szCs w:val="28"/>
          <w:lang w:eastAsia="uk-UA"/>
        </w:rPr>
        <w:t>є</w:t>
      </w:r>
      <w:r w:rsidRPr="001C143E">
        <w:rPr>
          <w:rFonts w:ascii="Times New Roman" w:eastAsia="Times New Roman" w:hAnsi="Times New Roman" w:cs="Times New Roman"/>
          <w:b/>
          <w:bCs/>
          <w:sz w:val="28"/>
          <w:szCs w:val="28"/>
          <w:lang w:eastAsia="uk-UA"/>
        </w:rPr>
        <w:t>ктів, що підтримуються за рахунок міжнародних фінансових організацій</w:t>
      </w:r>
    </w:p>
    <w:p w14:paraId="70390126" w14:textId="77777777" w:rsidR="00D579B3" w:rsidRPr="001C143E" w:rsidRDefault="00D579B3" w:rsidP="00E83510">
      <w:pPr>
        <w:shd w:val="clear" w:color="auto" w:fill="FFFFFF"/>
        <w:ind w:left="30" w:right="36"/>
        <w:jc w:val="center"/>
        <w:rPr>
          <w:rFonts w:ascii="Times New Roman" w:eastAsia="Times New Roman" w:hAnsi="Times New Roman" w:cs="Times New Roman"/>
          <w:sz w:val="28"/>
          <w:szCs w:val="28"/>
          <w:lang w:eastAsia="uk-UA"/>
        </w:rPr>
      </w:pPr>
    </w:p>
    <w:p w14:paraId="4E8C1B10" w14:textId="566DB0B3" w:rsidR="00AA01F2" w:rsidRDefault="00E83510"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5.1. Індикаторами моніторингу розробки та реалізації інвестиційних програм</w:t>
      </w:r>
      <w:r w:rsidR="0068741A"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суб</w:t>
      </w:r>
      <w:r w:rsidR="00CA6054" w:rsidRPr="001C143E">
        <w:rPr>
          <w:rFonts w:ascii="Times New Roman" w:eastAsia="Times New Roman" w:hAnsi="Times New Roman" w:cs="Times New Roman"/>
          <w:sz w:val="28"/>
          <w:szCs w:val="28"/>
          <w:lang w:eastAsia="uk-UA"/>
        </w:rPr>
        <w:t>’</w:t>
      </w:r>
      <w:r w:rsidRPr="001C143E">
        <w:rPr>
          <w:rFonts w:ascii="Times New Roman" w:eastAsia="Times New Roman" w:hAnsi="Times New Roman" w:cs="Times New Roman"/>
          <w:sz w:val="28"/>
          <w:szCs w:val="28"/>
          <w:lang w:eastAsia="uk-UA"/>
        </w:rPr>
        <w:t>єктів господарювання, а також проєктів, що підтримуються за рахунок міжнародних фінансових організацій (далі — МФО), є:</w:t>
      </w:r>
    </w:p>
    <w:p w14:paraId="4920A196" w14:textId="77777777" w:rsidR="009C38B2" w:rsidRPr="001C143E" w:rsidRDefault="009C38B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0B69C089" w14:textId="03E3DA2D" w:rsidR="00AA01F2" w:rsidRDefault="00AA01F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E83510" w:rsidRPr="001C143E">
        <w:rPr>
          <w:rFonts w:ascii="Times New Roman" w:eastAsia="Times New Roman" w:hAnsi="Times New Roman" w:cs="Times New Roman"/>
          <w:sz w:val="28"/>
          <w:szCs w:val="28"/>
          <w:lang w:eastAsia="uk-UA"/>
        </w:rPr>
        <w:t>наявність погоджених інвестиційних програм;</w:t>
      </w:r>
    </w:p>
    <w:p w14:paraId="5735AC4A" w14:textId="77777777" w:rsidR="009C38B2" w:rsidRPr="001C143E" w:rsidRDefault="009C38B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1A2C169B" w14:textId="411F78B6" w:rsidR="00AA01F2" w:rsidRDefault="00AA01F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E83510" w:rsidRPr="001C143E">
        <w:rPr>
          <w:rFonts w:ascii="Times New Roman" w:eastAsia="Times New Roman" w:hAnsi="Times New Roman" w:cs="Times New Roman"/>
          <w:sz w:val="28"/>
          <w:szCs w:val="28"/>
          <w:lang w:eastAsia="uk-UA"/>
        </w:rPr>
        <w:t>обсяг фінансування інвестиційних програм, у тому числі за джерелами фінансування;</w:t>
      </w:r>
    </w:p>
    <w:p w14:paraId="6F66B22F" w14:textId="77777777" w:rsidR="009C38B2" w:rsidRPr="001C143E" w:rsidRDefault="009C38B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02CEDF19" w14:textId="51CEADA2" w:rsidR="00AA01F2" w:rsidRDefault="00AA01F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E83510" w:rsidRPr="001C143E">
        <w:rPr>
          <w:rFonts w:ascii="Times New Roman" w:eastAsia="Times New Roman" w:hAnsi="Times New Roman" w:cs="Times New Roman"/>
          <w:sz w:val="28"/>
          <w:szCs w:val="28"/>
          <w:lang w:eastAsia="uk-UA"/>
        </w:rPr>
        <w:t>рівень виконання інвестиційних програм (у вартісному та натуральному вираженні);</w:t>
      </w:r>
    </w:p>
    <w:p w14:paraId="00E803BC" w14:textId="77777777" w:rsidR="009C38B2" w:rsidRPr="001C143E" w:rsidRDefault="009C38B2" w:rsidP="00AA01F2">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3E637F9B" w14:textId="5FE3FBA4" w:rsidR="00043112" w:rsidRDefault="00AA01F2" w:rsidP="00043112">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E83510" w:rsidRPr="001C143E">
        <w:rPr>
          <w:rFonts w:ascii="Times New Roman" w:eastAsia="Times New Roman" w:hAnsi="Times New Roman" w:cs="Times New Roman"/>
          <w:sz w:val="28"/>
          <w:szCs w:val="28"/>
          <w:lang w:eastAsia="uk-UA"/>
        </w:rPr>
        <w:t>відповідність фактичного виконання інвестиційних програм затвердженим заходам;</w:t>
      </w:r>
    </w:p>
    <w:p w14:paraId="4839B332" w14:textId="77777777" w:rsidR="009C38B2" w:rsidRPr="001C143E" w:rsidRDefault="009C38B2" w:rsidP="00043112">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38666428" w14:textId="689C6AB1" w:rsidR="00D57BDD" w:rsidRDefault="00D57BDD" w:rsidP="00D57BDD">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E83510" w:rsidRPr="001C143E">
        <w:rPr>
          <w:rFonts w:ascii="Times New Roman" w:eastAsia="Times New Roman" w:hAnsi="Times New Roman" w:cs="Times New Roman"/>
          <w:sz w:val="28"/>
          <w:szCs w:val="28"/>
          <w:lang w:eastAsia="uk-UA"/>
        </w:rPr>
        <w:t>дотримання строків реалізації заходів інвестиційних програм;</w:t>
      </w:r>
    </w:p>
    <w:p w14:paraId="53B5E6DC" w14:textId="77777777" w:rsidR="009C38B2" w:rsidRPr="001C143E" w:rsidRDefault="009C38B2" w:rsidP="00D57BDD">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48D73CF2" w14:textId="0466689B" w:rsidR="0068741A" w:rsidRDefault="00D57BDD" w:rsidP="0068741A">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6) </w:t>
      </w:r>
      <w:r w:rsidR="00E83510" w:rsidRPr="001C143E">
        <w:rPr>
          <w:rFonts w:ascii="Times New Roman" w:eastAsia="Times New Roman" w:hAnsi="Times New Roman" w:cs="Times New Roman"/>
          <w:sz w:val="28"/>
          <w:szCs w:val="28"/>
          <w:lang w:eastAsia="uk-UA"/>
        </w:rPr>
        <w:t>наявність проєктів, що реалізуються за підтримки МФО, стан реалізації таких проєктів (етап виконання, обсяг фінансування, освоєння коштів, виконання зобов</w:t>
      </w:r>
      <w:r w:rsidR="00CA6054" w:rsidRPr="001C143E">
        <w:rPr>
          <w:rFonts w:ascii="Times New Roman" w:eastAsia="Times New Roman" w:hAnsi="Times New Roman" w:cs="Times New Roman"/>
          <w:sz w:val="28"/>
          <w:szCs w:val="28"/>
          <w:lang w:eastAsia="uk-UA"/>
        </w:rPr>
        <w:t>’</w:t>
      </w:r>
      <w:r w:rsidR="00E83510" w:rsidRPr="001C143E">
        <w:rPr>
          <w:rFonts w:ascii="Times New Roman" w:eastAsia="Times New Roman" w:hAnsi="Times New Roman" w:cs="Times New Roman"/>
          <w:sz w:val="28"/>
          <w:szCs w:val="28"/>
          <w:lang w:eastAsia="uk-UA"/>
        </w:rPr>
        <w:t>язань за кредитними угодами);</w:t>
      </w:r>
    </w:p>
    <w:p w14:paraId="67C7BE40" w14:textId="77777777" w:rsidR="009C38B2" w:rsidRPr="001C143E" w:rsidRDefault="009C38B2" w:rsidP="0068741A">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6047237B" w14:textId="74DA8313" w:rsidR="0068741A" w:rsidRDefault="0068741A" w:rsidP="0068741A">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7) </w:t>
      </w:r>
      <w:r w:rsidR="00E83510" w:rsidRPr="001C143E">
        <w:rPr>
          <w:rFonts w:ascii="Times New Roman" w:eastAsia="Times New Roman" w:hAnsi="Times New Roman" w:cs="Times New Roman"/>
          <w:sz w:val="28"/>
          <w:szCs w:val="28"/>
          <w:lang w:eastAsia="uk-UA"/>
        </w:rPr>
        <w:t>відхилення фактичних показників реалізації інвестиційних програм та проєктів МФО від запланованих;</w:t>
      </w:r>
    </w:p>
    <w:p w14:paraId="7DE36A55" w14:textId="77777777" w:rsidR="009C38B2" w:rsidRPr="001C143E" w:rsidRDefault="009C38B2" w:rsidP="0068741A">
      <w:pPr>
        <w:shd w:val="clear" w:color="auto" w:fill="FFFFFF"/>
        <w:tabs>
          <w:tab w:val="left" w:pos="993"/>
        </w:tabs>
        <w:ind w:firstLine="567"/>
        <w:jc w:val="both"/>
        <w:rPr>
          <w:rFonts w:ascii="Times New Roman" w:eastAsia="Times New Roman" w:hAnsi="Times New Roman" w:cs="Times New Roman"/>
          <w:sz w:val="28"/>
          <w:szCs w:val="28"/>
          <w:lang w:eastAsia="uk-UA"/>
        </w:rPr>
      </w:pPr>
    </w:p>
    <w:p w14:paraId="328CD8C3" w14:textId="144AB509" w:rsidR="007A1861" w:rsidRPr="001C143E" w:rsidRDefault="009505B5" w:rsidP="0068741A">
      <w:pPr>
        <w:shd w:val="clear" w:color="auto" w:fill="FFFFFF"/>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8) </w:t>
      </w:r>
      <w:r w:rsidR="00E83510" w:rsidRPr="001C143E">
        <w:rPr>
          <w:rFonts w:ascii="Times New Roman" w:eastAsia="Times New Roman" w:hAnsi="Times New Roman" w:cs="Times New Roman"/>
          <w:sz w:val="28"/>
          <w:szCs w:val="28"/>
          <w:lang w:eastAsia="uk-UA"/>
        </w:rPr>
        <w:t>інші показники, що характеризують розробку та реалізацію інвестиційних програм</w:t>
      </w:r>
      <w:r w:rsidR="007A1861" w:rsidRPr="001C143E">
        <w:rPr>
          <w:rFonts w:ascii="Times New Roman" w:eastAsia="Times New Roman" w:hAnsi="Times New Roman" w:cs="Times New Roman"/>
          <w:sz w:val="28"/>
          <w:szCs w:val="28"/>
          <w:lang w:eastAsia="uk-UA"/>
        </w:rPr>
        <w:t>.</w:t>
      </w:r>
    </w:p>
    <w:p w14:paraId="5A89223E" w14:textId="77777777" w:rsidR="00E83510" w:rsidRPr="001C143E" w:rsidRDefault="00E83510" w:rsidP="007A1861">
      <w:pPr>
        <w:tabs>
          <w:tab w:val="left" w:pos="993"/>
        </w:tabs>
        <w:ind w:left="360" w:firstLine="567"/>
        <w:jc w:val="both"/>
        <w:rPr>
          <w:rFonts w:ascii="Times New Roman" w:eastAsia="Times New Roman" w:hAnsi="Times New Roman" w:cs="Times New Roman"/>
          <w:sz w:val="28"/>
          <w:szCs w:val="28"/>
          <w:lang w:eastAsia="uk-UA"/>
        </w:rPr>
      </w:pPr>
    </w:p>
    <w:p w14:paraId="492B61F6" w14:textId="18733797" w:rsidR="0068741A" w:rsidRDefault="00E83510" w:rsidP="0068741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5.2. Метою здійснення моніторингу розробки та реалізації інвестиційних програм є:</w:t>
      </w:r>
    </w:p>
    <w:p w14:paraId="17286750" w14:textId="77777777" w:rsidR="009C38B2" w:rsidRPr="001C143E" w:rsidRDefault="009C38B2" w:rsidP="0068741A">
      <w:pPr>
        <w:tabs>
          <w:tab w:val="left" w:pos="993"/>
        </w:tabs>
        <w:ind w:firstLine="567"/>
        <w:jc w:val="both"/>
        <w:rPr>
          <w:rFonts w:ascii="Times New Roman" w:eastAsia="Times New Roman" w:hAnsi="Times New Roman" w:cs="Times New Roman"/>
          <w:sz w:val="28"/>
          <w:szCs w:val="28"/>
          <w:lang w:eastAsia="uk-UA"/>
        </w:rPr>
      </w:pPr>
    </w:p>
    <w:p w14:paraId="5E031A57" w14:textId="0410182C" w:rsidR="00615C9A" w:rsidRDefault="0068741A" w:rsidP="00615C9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E83510" w:rsidRPr="001C143E">
        <w:rPr>
          <w:rFonts w:ascii="Times New Roman" w:eastAsia="Times New Roman" w:hAnsi="Times New Roman" w:cs="Times New Roman"/>
          <w:sz w:val="28"/>
          <w:szCs w:val="28"/>
          <w:lang w:eastAsia="uk-UA"/>
        </w:rPr>
        <w:t>оцінка стану розробки інвестиційних програм суб</w:t>
      </w:r>
      <w:r w:rsidR="00CA6054" w:rsidRPr="001C143E">
        <w:rPr>
          <w:rFonts w:ascii="Times New Roman" w:eastAsia="Times New Roman" w:hAnsi="Times New Roman" w:cs="Times New Roman"/>
          <w:sz w:val="28"/>
          <w:szCs w:val="28"/>
          <w:lang w:eastAsia="uk-UA"/>
        </w:rPr>
        <w:t>’</w:t>
      </w:r>
      <w:r w:rsidR="00E83510" w:rsidRPr="001C143E">
        <w:rPr>
          <w:rFonts w:ascii="Times New Roman" w:eastAsia="Times New Roman" w:hAnsi="Times New Roman" w:cs="Times New Roman"/>
          <w:sz w:val="28"/>
          <w:szCs w:val="28"/>
          <w:lang w:eastAsia="uk-UA"/>
        </w:rPr>
        <w:t>єктів господарювання;</w:t>
      </w:r>
    </w:p>
    <w:p w14:paraId="787BF49F" w14:textId="77777777" w:rsidR="009C38B2" w:rsidRPr="001C143E" w:rsidRDefault="009C38B2" w:rsidP="00615C9A">
      <w:pPr>
        <w:tabs>
          <w:tab w:val="left" w:pos="993"/>
        </w:tabs>
        <w:ind w:firstLine="567"/>
        <w:jc w:val="both"/>
        <w:rPr>
          <w:rFonts w:ascii="Times New Roman" w:eastAsia="Times New Roman" w:hAnsi="Times New Roman" w:cs="Times New Roman"/>
          <w:sz w:val="28"/>
          <w:szCs w:val="28"/>
          <w:lang w:eastAsia="uk-UA"/>
        </w:rPr>
      </w:pPr>
    </w:p>
    <w:p w14:paraId="46BA411D" w14:textId="46647125" w:rsidR="00615C9A" w:rsidRDefault="00615C9A" w:rsidP="00615C9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E83510" w:rsidRPr="001C143E">
        <w:rPr>
          <w:rFonts w:ascii="Times New Roman" w:eastAsia="Times New Roman" w:hAnsi="Times New Roman" w:cs="Times New Roman"/>
          <w:sz w:val="28"/>
          <w:szCs w:val="28"/>
          <w:lang w:eastAsia="uk-UA"/>
        </w:rPr>
        <w:t>оцінка рівня та ефективності реалізації інвестиційних програм;</w:t>
      </w:r>
    </w:p>
    <w:p w14:paraId="16557C2D" w14:textId="77777777" w:rsidR="009C38B2" w:rsidRPr="001C143E" w:rsidRDefault="009C38B2" w:rsidP="00615C9A">
      <w:pPr>
        <w:tabs>
          <w:tab w:val="left" w:pos="993"/>
        </w:tabs>
        <w:ind w:firstLine="567"/>
        <w:jc w:val="both"/>
        <w:rPr>
          <w:rFonts w:ascii="Times New Roman" w:eastAsia="Times New Roman" w:hAnsi="Times New Roman" w:cs="Times New Roman"/>
          <w:sz w:val="28"/>
          <w:szCs w:val="28"/>
          <w:lang w:eastAsia="uk-UA"/>
        </w:rPr>
      </w:pPr>
    </w:p>
    <w:p w14:paraId="787F576C" w14:textId="688974C1" w:rsidR="00615C9A" w:rsidRDefault="00615C9A" w:rsidP="00615C9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E83510" w:rsidRPr="001C143E">
        <w:rPr>
          <w:rFonts w:ascii="Times New Roman" w:eastAsia="Times New Roman" w:hAnsi="Times New Roman" w:cs="Times New Roman"/>
          <w:sz w:val="28"/>
          <w:szCs w:val="28"/>
          <w:lang w:eastAsia="uk-UA"/>
        </w:rPr>
        <w:t>аналіз джерел фінансування інвестиційної діяльності;</w:t>
      </w:r>
    </w:p>
    <w:p w14:paraId="7C5108F8" w14:textId="77777777" w:rsidR="009C38B2" w:rsidRPr="001C143E" w:rsidRDefault="009C38B2" w:rsidP="00615C9A">
      <w:pPr>
        <w:tabs>
          <w:tab w:val="left" w:pos="993"/>
        </w:tabs>
        <w:ind w:firstLine="567"/>
        <w:jc w:val="both"/>
        <w:rPr>
          <w:rFonts w:ascii="Times New Roman" w:eastAsia="Times New Roman" w:hAnsi="Times New Roman" w:cs="Times New Roman"/>
          <w:sz w:val="28"/>
          <w:szCs w:val="28"/>
          <w:lang w:eastAsia="uk-UA"/>
        </w:rPr>
      </w:pPr>
    </w:p>
    <w:p w14:paraId="644972D1" w14:textId="4BD211C5" w:rsidR="00615C9A" w:rsidRDefault="00615C9A" w:rsidP="00615C9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E83510" w:rsidRPr="001C143E">
        <w:rPr>
          <w:rFonts w:ascii="Times New Roman" w:eastAsia="Times New Roman" w:hAnsi="Times New Roman" w:cs="Times New Roman"/>
          <w:sz w:val="28"/>
          <w:szCs w:val="28"/>
          <w:lang w:eastAsia="uk-UA"/>
        </w:rPr>
        <w:t>виявлення відхилень між плановими та фактичними показниками реалізації інвестиційних програм;</w:t>
      </w:r>
    </w:p>
    <w:p w14:paraId="5500A02F" w14:textId="77777777" w:rsidR="009C38B2" w:rsidRPr="001C143E" w:rsidRDefault="009C38B2" w:rsidP="00615C9A">
      <w:pPr>
        <w:tabs>
          <w:tab w:val="left" w:pos="993"/>
        </w:tabs>
        <w:ind w:firstLine="567"/>
        <w:jc w:val="both"/>
        <w:rPr>
          <w:rFonts w:ascii="Times New Roman" w:eastAsia="Times New Roman" w:hAnsi="Times New Roman" w:cs="Times New Roman"/>
          <w:sz w:val="28"/>
          <w:szCs w:val="28"/>
          <w:lang w:eastAsia="uk-UA"/>
        </w:rPr>
      </w:pPr>
    </w:p>
    <w:p w14:paraId="0361D686" w14:textId="140E2150" w:rsidR="00615C9A" w:rsidRDefault="00615C9A" w:rsidP="00615C9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E83510" w:rsidRPr="001C143E">
        <w:rPr>
          <w:rFonts w:ascii="Times New Roman" w:eastAsia="Times New Roman" w:hAnsi="Times New Roman" w:cs="Times New Roman"/>
          <w:sz w:val="28"/>
          <w:szCs w:val="28"/>
          <w:lang w:eastAsia="uk-UA"/>
        </w:rPr>
        <w:t>виявлення ознак нецільового або неефективного використання коштів;</w:t>
      </w:r>
    </w:p>
    <w:p w14:paraId="7D20C5A9" w14:textId="77777777" w:rsidR="009C38B2" w:rsidRPr="001C143E" w:rsidRDefault="009C38B2" w:rsidP="00615C9A">
      <w:pPr>
        <w:tabs>
          <w:tab w:val="left" w:pos="993"/>
        </w:tabs>
        <w:ind w:firstLine="567"/>
        <w:jc w:val="both"/>
        <w:rPr>
          <w:rFonts w:ascii="Times New Roman" w:eastAsia="Times New Roman" w:hAnsi="Times New Roman" w:cs="Times New Roman"/>
          <w:sz w:val="28"/>
          <w:szCs w:val="28"/>
          <w:lang w:eastAsia="uk-UA"/>
        </w:rPr>
      </w:pPr>
    </w:p>
    <w:p w14:paraId="761F50A8" w14:textId="77777777" w:rsidR="009C38B2" w:rsidRPr="00644531" w:rsidRDefault="00615C9A" w:rsidP="000778AE">
      <w:pPr>
        <w:tabs>
          <w:tab w:val="left" w:pos="993"/>
        </w:tabs>
        <w:ind w:firstLine="567"/>
        <w:jc w:val="both"/>
        <w:rPr>
          <w:rFonts w:ascii="Times New Roman" w:eastAsia="Times New Roman" w:hAnsi="Times New Roman" w:cs="Times New Roman"/>
          <w:sz w:val="28"/>
          <w:szCs w:val="28"/>
          <w:lang w:val="en-US" w:eastAsia="uk-UA"/>
        </w:rPr>
      </w:pPr>
      <w:r w:rsidRPr="001C143E">
        <w:rPr>
          <w:rFonts w:ascii="Times New Roman" w:eastAsia="Times New Roman" w:hAnsi="Times New Roman" w:cs="Times New Roman"/>
          <w:sz w:val="28"/>
          <w:szCs w:val="28"/>
          <w:lang w:eastAsia="uk-UA"/>
        </w:rPr>
        <w:t xml:space="preserve">6) </w:t>
      </w:r>
      <w:r w:rsidR="00E83510" w:rsidRPr="001C143E">
        <w:rPr>
          <w:rFonts w:ascii="Times New Roman" w:eastAsia="Times New Roman" w:hAnsi="Times New Roman" w:cs="Times New Roman"/>
          <w:sz w:val="28"/>
          <w:szCs w:val="28"/>
          <w:lang w:eastAsia="uk-UA"/>
        </w:rPr>
        <w:t xml:space="preserve">виявлення ознак можливих порушень </w:t>
      </w:r>
      <w:r w:rsidR="009505B5" w:rsidRPr="001C143E">
        <w:rPr>
          <w:rFonts w:ascii="Times New Roman" w:eastAsia="Times New Roman" w:hAnsi="Times New Roman" w:cs="Times New Roman"/>
          <w:sz w:val="28"/>
          <w:szCs w:val="28"/>
          <w:lang w:eastAsia="uk-UA"/>
        </w:rPr>
        <w:t>законодавства на етапах</w:t>
      </w:r>
      <w:r w:rsidR="00E83510" w:rsidRPr="001C143E">
        <w:rPr>
          <w:rFonts w:ascii="Times New Roman" w:eastAsia="Times New Roman" w:hAnsi="Times New Roman" w:cs="Times New Roman"/>
          <w:sz w:val="28"/>
          <w:szCs w:val="28"/>
          <w:lang w:eastAsia="uk-UA"/>
        </w:rPr>
        <w:t xml:space="preserve"> формування, затвердження та виконання інвестиційних програм</w:t>
      </w:r>
      <w:r w:rsidR="009505B5" w:rsidRPr="001C143E">
        <w:rPr>
          <w:rFonts w:ascii="Times New Roman" w:eastAsia="Times New Roman" w:hAnsi="Times New Roman" w:cs="Times New Roman"/>
          <w:sz w:val="28"/>
          <w:szCs w:val="28"/>
          <w:lang w:eastAsia="uk-UA"/>
        </w:rPr>
        <w:t>, а також формування підстав для проведення контрольних перевірок</w:t>
      </w:r>
      <w:r w:rsidR="009C38B2" w:rsidRPr="00644531">
        <w:rPr>
          <w:rFonts w:ascii="Times New Roman" w:eastAsia="Times New Roman" w:hAnsi="Times New Roman" w:cs="Times New Roman"/>
          <w:sz w:val="28"/>
          <w:szCs w:val="28"/>
          <w:lang w:val="en-US" w:eastAsia="uk-UA"/>
        </w:rPr>
        <w:t>;</w:t>
      </w:r>
    </w:p>
    <w:p w14:paraId="7EA3F502" w14:textId="59F40E72" w:rsidR="000778AE" w:rsidRPr="001C143E" w:rsidRDefault="009505B5" w:rsidP="000778AE">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 </w:t>
      </w:r>
    </w:p>
    <w:p w14:paraId="40A0B522" w14:textId="250DFB8C" w:rsidR="00E83510" w:rsidRPr="001C143E" w:rsidRDefault="000778AE" w:rsidP="000778AE">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7) </w:t>
      </w:r>
      <w:r w:rsidR="00E83510" w:rsidRPr="001C143E">
        <w:rPr>
          <w:rFonts w:ascii="Times New Roman" w:eastAsia="Times New Roman" w:hAnsi="Times New Roman" w:cs="Times New Roman"/>
          <w:sz w:val="28"/>
          <w:szCs w:val="28"/>
          <w:lang w:eastAsia="uk-UA"/>
        </w:rPr>
        <w:t>обґрунтоване визначення суб</w:t>
      </w:r>
      <w:r w:rsidR="00CA6054" w:rsidRPr="001C143E">
        <w:rPr>
          <w:rFonts w:ascii="Times New Roman" w:eastAsia="Times New Roman" w:hAnsi="Times New Roman" w:cs="Times New Roman"/>
          <w:sz w:val="28"/>
          <w:szCs w:val="28"/>
          <w:lang w:eastAsia="uk-UA"/>
        </w:rPr>
        <w:t>’</w:t>
      </w:r>
      <w:r w:rsidR="00E83510" w:rsidRPr="001C143E">
        <w:rPr>
          <w:rFonts w:ascii="Times New Roman" w:eastAsia="Times New Roman" w:hAnsi="Times New Roman" w:cs="Times New Roman"/>
          <w:sz w:val="28"/>
          <w:szCs w:val="28"/>
          <w:lang w:eastAsia="uk-UA"/>
        </w:rPr>
        <w:t xml:space="preserve">єктів господарювання, щодо яких доцільно проводити контрольні перевірки. </w:t>
      </w:r>
    </w:p>
    <w:p w14:paraId="2B2625AB" w14:textId="717FC9B0" w:rsidR="007A1861" w:rsidRPr="001C143E" w:rsidRDefault="007A1861" w:rsidP="007A1861">
      <w:pPr>
        <w:ind w:left="461" w:firstLine="0"/>
        <w:jc w:val="both"/>
        <w:rPr>
          <w:rFonts w:ascii="Times New Roman" w:eastAsia="Times New Roman" w:hAnsi="Times New Roman" w:cs="Times New Roman"/>
          <w:sz w:val="28"/>
          <w:szCs w:val="28"/>
          <w:lang w:eastAsia="uk-UA"/>
        </w:rPr>
      </w:pPr>
    </w:p>
    <w:p w14:paraId="3D663187" w14:textId="2A66470D" w:rsidR="002D04CA" w:rsidRDefault="007A1861" w:rsidP="002D04CA">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5.3. Моніторинг розробки та реалізації інвестиційних програм здійснюється шляхом:</w:t>
      </w:r>
    </w:p>
    <w:p w14:paraId="30C087AE" w14:textId="77777777" w:rsidR="009C38B2" w:rsidRPr="001C143E" w:rsidRDefault="009C38B2" w:rsidP="002D04CA">
      <w:pPr>
        <w:tabs>
          <w:tab w:val="left" w:pos="993"/>
        </w:tabs>
        <w:ind w:firstLine="567"/>
        <w:jc w:val="both"/>
        <w:rPr>
          <w:rFonts w:ascii="Times New Roman" w:eastAsia="Times New Roman" w:hAnsi="Times New Roman" w:cs="Times New Roman"/>
          <w:sz w:val="28"/>
          <w:szCs w:val="28"/>
          <w:lang w:eastAsia="uk-UA"/>
        </w:rPr>
      </w:pPr>
    </w:p>
    <w:p w14:paraId="3502ECAF" w14:textId="3897C935" w:rsidR="00520642" w:rsidRDefault="00520642"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E83510" w:rsidRPr="001C143E">
        <w:rPr>
          <w:rFonts w:ascii="Times New Roman" w:eastAsia="Times New Roman" w:hAnsi="Times New Roman" w:cs="Times New Roman"/>
          <w:sz w:val="28"/>
          <w:szCs w:val="28"/>
          <w:lang w:eastAsia="uk-UA"/>
        </w:rPr>
        <w:t>збору та аналізу даних (інформації), наданих суб</w:t>
      </w:r>
      <w:r w:rsidR="00CA6054" w:rsidRPr="001C143E">
        <w:rPr>
          <w:rFonts w:ascii="Times New Roman" w:eastAsia="Times New Roman" w:hAnsi="Times New Roman" w:cs="Times New Roman"/>
          <w:sz w:val="28"/>
          <w:szCs w:val="28"/>
          <w:lang w:eastAsia="uk-UA"/>
        </w:rPr>
        <w:t>’</w:t>
      </w:r>
      <w:r w:rsidR="00E83510" w:rsidRPr="001C143E">
        <w:rPr>
          <w:rFonts w:ascii="Times New Roman" w:eastAsia="Times New Roman" w:hAnsi="Times New Roman" w:cs="Times New Roman"/>
          <w:sz w:val="28"/>
          <w:szCs w:val="28"/>
          <w:lang w:eastAsia="uk-UA"/>
        </w:rPr>
        <w:t xml:space="preserve">єктами господарювання відповідно до форм звітності (додатки </w:t>
      </w:r>
      <w:r w:rsidR="004312CC" w:rsidRPr="001C143E">
        <w:rPr>
          <w:rFonts w:ascii="Times New Roman" w:eastAsia="Times New Roman" w:hAnsi="Times New Roman" w:cs="Times New Roman"/>
          <w:sz w:val="28"/>
          <w:szCs w:val="28"/>
          <w:lang w:eastAsia="uk-UA"/>
        </w:rPr>
        <w:t>5</w:t>
      </w:r>
      <w:r w:rsidR="001057D3">
        <w:rPr>
          <w:rFonts w:ascii="Times New Roman" w:eastAsia="Times New Roman" w:hAnsi="Times New Roman" w:cs="Times New Roman"/>
          <w:sz w:val="28"/>
          <w:szCs w:val="28"/>
          <w:lang w:eastAsia="uk-UA"/>
        </w:rPr>
        <w:t xml:space="preserve"> –</w:t>
      </w:r>
      <w:r w:rsidR="007A1861" w:rsidRPr="001C143E">
        <w:rPr>
          <w:rFonts w:ascii="Times New Roman" w:eastAsia="Times New Roman" w:hAnsi="Times New Roman" w:cs="Times New Roman"/>
          <w:sz w:val="28"/>
          <w:szCs w:val="28"/>
          <w:lang w:eastAsia="uk-UA"/>
        </w:rPr>
        <w:t xml:space="preserve"> </w:t>
      </w:r>
      <w:r w:rsidR="00712F4E" w:rsidRPr="001C143E">
        <w:rPr>
          <w:rFonts w:ascii="Times New Roman" w:eastAsia="Times New Roman" w:hAnsi="Times New Roman" w:cs="Times New Roman"/>
          <w:sz w:val="28"/>
          <w:szCs w:val="28"/>
          <w:lang w:eastAsia="uk-UA"/>
        </w:rPr>
        <w:t>7</w:t>
      </w:r>
      <w:r w:rsidR="00E83510" w:rsidRPr="001C143E">
        <w:rPr>
          <w:rFonts w:ascii="Times New Roman" w:eastAsia="Times New Roman" w:hAnsi="Times New Roman" w:cs="Times New Roman"/>
          <w:sz w:val="28"/>
          <w:szCs w:val="28"/>
          <w:lang w:eastAsia="uk-UA"/>
        </w:rPr>
        <w:t xml:space="preserve"> до </w:t>
      </w:r>
      <w:r w:rsidR="001057D3" w:rsidRPr="001C143E">
        <w:rPr>
          <w:rFonts w:ascii="Times New Roman" w:eastAsia="Times New Roman" w:hAnsi="Times New Roman" w:cs="Times New Roman"/>
          <w:sz w:val="28"/>
          <w:szCs w:val="28"/>
          <w:lang w:eastAsia="uk-UA"/>
        </w:rPr>
        <w:t>ц</w:t>
      </w:r>
      <w:r w:rsidR="001057D3">
        <w:rPr>
          <w:rFonts w:ascii="Times New Roman" w:eastAsia="Times New Roman" w:hAnsi="Times New Roman" w:cs="Times New Roman"/>
          <w:sz w:val="28"/>
          <w:szCs w:val="28"/>
          <w:lang w:eastAsia="uk-UA"/>
        </w:rPr>
        <w:t>ієї</w:t>
      </w:r>
      <w:r w:rsidR="001057D3" w:rsidRPr="001C143E">
        <w:rPr>
          <w:rFonts w:ascii="Times New Roman" w:eastAsia="Times New Roman" w:hAnsi="Times New Roman" w:cs="Times New Roman"/>
          <w:sz w:val="28"/>
          <w:szCs w:val="28"/>
          <w:lang w:eastAsia="uk-UA"/>
        </w:rPr>
        <w:t xml:space="preserve"> </w:t>
      </w:r>
      <w:r w:rsidR="001057D3">
        <w:rPr>
          <w:rFonts w:ascii="Times New Roman" w:eastAsia="Times New Roman" w:hAnsi="Times New Roman" w:cs="Times New Roman"/>
          <w:sz w:val="28"/>
          <w:szCs w:val="28"/>
          <w:lang w:eastAsia="uk-UA"/>
        </w:rPr>
        <w:t>Інструкції</w:t>
      </w:r>
      <w:r w:rsidR="00E83510" w:rsidRPr="001C143E">
        <w:rPr>
          <w:rFonts w:ascii="Times New Roman" w:eastAsia="Times New Roman" w:hAnsi="Times New Roman" w:cs="Times New Roman"/>
          <w:sz w:val="28"/>
          <w:szCs w:val="28"/>
          <w:lang w:eastAsia="uk-UA"/>
        </w:rPr>
        <w:t>);</w:t>
      </w:r>
    </w:p>
    <w:p w14:paraId="5F112C1D" w14:textId="77777777" w:rsidR="009C38B2" w:rsidRPr="001C143E" w:rsidRDefault="009C38B2" w:rsidP="00520642">
      <w:pPr>
        <w:tabs>
          <w:tab w:val="left" w:pos="993"/>
        </w:tabs>
        <w:ind w:firstLine="567"/>
        <w:jc w:val="both"/>
        <w:rPr>
          <w:rFonts w:ascii="Times New Roman" w:eastAsia="Times New Roman" w:hAnsi="Times New Roman" w:cs="Times New Roman"/>
          <w:sz w:val="28"/>
          <w:szCs w:val="28"/>
          <w:lang w:eastAsia="uk-UA"/>
        </w:rPr>
      </w:pPr>
    </w:p>
    <w:p w14:paraId="666C0834" w14:textId="30D6466D" w:rsidR="00520642" w:rsidRDefault="00520642"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E83510" w:rsidRPr="001C143E">
        <w:rPr>
          <w:rFonts w:ascii="Times New Roman" w:eastAsia="Times New Roman" w:hAnsi="Times New Roman" w:cs="Times New Roman"/>
          <w:sz w:val="28"/>
          <w:szCs w:val="28"/>
          <w:lang w:eastAsia="uk-UA"/>
        </w:rPr>
        <w:t>аналізу відповідності фактичного виконання інвестиційних програм їх затвердженим параметрам</w:t>
      </w:r>
      <w:r w:rsidR="00497BAA" w:rsidRPr="001C143E">
        <w:rPr>
          <w:rFonts w:ascii="Times New Roman" w:eastAsia="Times New Roman" w:hAnsi="Times New Roman" w:cs="Times New Roman"/>
          <w:sz w:val="28"/>
          <w:szCs w:val="28"/>
          <w:lang w:eastAsia="uk-UA"/>
        </w:rPr>
        <w:t>, виявлення відхилень та причин їх виникнення</w:t>
      </w:r>
      <w:r w:rsidR="00E83510" w:rsidRPr="001C143E">
        <w:rPr>
          <w:rFonts w:ascii="Times New Roman" w:eastAsia="Times New Roman" w:hAnsi="Times New Roman" w:cs="Times New Roman"/>
          <w:sz w:val="28"/>
          <w:szCs w:val="28"/>
          <w:lang w:eastAsia="uk-UA"/>
        </w:rPr>
        <w:t>;</w:t>
      </w:r>
    </w:p>
    <w:p w14:paraId="2758A109" w14:textId="77777777" w:rsidR="009C38B2" w:rsidRPr="001C143E" w:rsidRDefault="009C38B2" w:rsidP="00520642">
      <w:pPr>
        <w:tabs>
          <w:tab w:val="left" w:pos="993"/>
        </w:tabs>
        <w:ind w:firstLine="567"/>
        <w:jc w:val="both"/>
        <w:rPr>
          <w:rFonts w:ascii="Times New Roman" w:eastAsia="Times New Roman" w:hAnsi="Times New Roman" w:cs="Times New Roman"/>
          <w:sz w:val="28"/>
          <w:szCs w:val="28"/>
          <w:lang w:eastAsia="uk-UA"/>
        </w:rPr>
      </w:pPr>
    </w:p>
    <w:p w14:paraId="3985BDCA" w14:textId="0E269D28" w:rsidR="00520642" w:rsidRDefault="00520642"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E83510" w:rsidRPr="001C143E">
        <w:rPr>
          <w:rFonts w:ascii="Times New Roman" w:eastAsia="Times New Roman" w:hAnsi="Times New Roman" w:cs="Times New Roman"/>
          <w:sz w:val="28"/>
          <w:szCs w:val="28"/>
          <w:lang w:eastAsia="uk-UA"/>
        </w:rPr>
        <w:t>оцінки динаміки реалізації інвестиційних заходів;</w:t>
      </w:r>
    </w:p>
    <w:p w14:paraId="7A67B48F" w14:textId="77777777" w:rsidR="009C38B2" w:rsidRPr="001C143E" w:rsidRDefault="009C38B2" w:rsidP="00520642">
      <w:pPr>
        <w:tabs>
          <w:tab w:val="left" w:pos="993"/>
        </w:tabs>
        <w:ind w:firstLine="567"/>
        <w:jc w:val="both"/>
        <w:rPr>
          <w:rFonts w:ascii="Times New Roman" w:eastAsia="Times New Roman" w:hAnsi="Times New Roman" w:cs="Times New Roman"/>
          <w:sz w:val="28"/>
          <w:szCs w:val="28"/>
          <w:lang w:eastAsia="uk-UA"/>
        </w:rPr>
      </w:pPr>
    </w:p>
    <w:p w14:paraId="2F3BF438" w14:textId="7786D884" w:rsidR="00520642" w:rsidRDefault="00520642"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E83510" w:rsidRPr="001C143E">
        <w:rPr>
          <w:rFonts w:ascii="Times New Roman" w:eastAsia="Times New Roman" w:hAnsi="Times New Roman" w:cs="Times New Roman"/>
          <w:sz w:val="28"/>
          <w:szCs w:val="28"/>
          <w:lang w:eastAsia="uk-UA"/>
        </w:rPr>
        <w:t>аналізу інформації щодо реалізації проєктів, що підтримуються за рахунок МФО;</w:t>
      </w:r>
    </w:p>
    <w:p w14:paraId="0B2D48DA" w14:textId="77777777" w:rsidR="009C38B2" w:rsidRPr="001C143E" w:rsidRDefault="009C38B2" w:rsidP="00520642">
      <w:pPr>
        <w:tabs>
          <w:tab w:val="left" w:pos="993"/>
        </w:tabs>
        <w:ind w:firstLine="567"/>
        <w:jc w:val="both"/>
        <w:rPr>
          <w:rFonts w:ascii="Times New Roman" w:eastAsia="Times New Roman" w:hAnsi="Times New Roman" w:cs="Times New Roman"/>
          <w:sz w:val="28"/>
          <w:szCs w:val="28"/>
          <w:lang w:eastAsia="uk-UA"/>
        </w:rPr>
      </w:pPr>
    </w:p>
    <w:p w14:paraId="1A22CAC0" w14:textId="23077958" w:rsidR="00E83510" w:rsidRPr="001C143E" w:rsidRDefault="00520642"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497BAA" w:rsidRPr="001C143E">
        <w:rPr>
          <w:rFonts w:ascii="Times New Roman" w:eastAsia="Times New Roman" w:hAnsi="Times New Roman" w:cs="Times New Roman"/>
          <w:sz w:val="28"/>
          <w:szCs w:val="28"/>
          <w:lang w:eastAsia="uk-UA"/>
        </w:rPr>
        <w:t>узагальнення отриманих результатів.</w:t>
      </w:r>
    </w:p>
    <w:p w14:paraId="04DF7E83" w14:textId="77777777" w:rsidR="007A1861" w:rsidRPr="001C143E" w:rsidRDefault="007A1861" w:rsidP="007A1861">
      <w:pPr>
        <w:tabs>
          <w:tab w:val="left" w:pos="993"/>
        </w:tabs>
        <w:ind w:left="461" w:firstLine="0"/>
        <w:jc w:val="both"/>
        <w:rPr>
          <w:rFonts w:ascii="Times New Roman" w:eastAsia="Times New Roman" w:hAnsi="Times New Roman" w:cs="Times New Roman"/>
          <w:sz w:val="28"/>
          <w:szCs w:val="28"/>
          <w:lang w:eastAsia="uk-UA"/>
        </w:rPr>
      </w:pPr>
    </w:p>
    <w:p w14:paraId="704636B6" w14:textId="63508146" w:rsidR="00520642" w:rsidRDefault="007A1861"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w:t>
      </w:r>
      <w:r w:rsidR="00E83510" w:rsidRPr="001C143E">
        <w:rPr>
          <w:rFonts w:ascii="Times New Roman" w:eastAsia="Times New Roman" w:hAnsi="Times New Roman" w:cs="Times New Roman"/>
          <w:sz w:val="28"/>
          <w:szCs w:val="28"/>
          <w:lang w:eastAsia="uk-UA"/>
        </w:rPr>
        <w:t>.4. Результати моніторингу розробки та реалізації інвестиційних програм використовуються для:</w:t>
      </w:r>
    </w:p>
    <w:p w14:paraId="227C4F78" w14:textId="77777777" w:rsidR="009C38B2" w:rsidRPr="001C143E" w:rsidRDefault="009C38B2" w:rsidP="00520642">
      <w:pPr>
        <w:tabs>
          <w:tab w:val="left" w:pos="993"/>
        </w:tabs>
        <w:ind w:firstLine="567"/>
        <w:jc w:val="both"/>
        <w:rPr>
          <w:rFonts w:ascii="Times New Roman" w:eastAsia="Times New Roman" w:hAnsi="Times New Roman" w:cs="Times New Roman"/>
          <w:sz w:val="28"/>
          <w:szCs w:val="28"/>
          <w:lang w:eastAsia="uk-UA"/>
        </w:rPr>
      </w:pPr>
    </w:p>
    <w:p w14:paraId="1AFF9EB9" w14:textId="16017DCC" w:rsidR="00520642" w:rsidRDefault="00520642" w:rsidP="00520642">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E83510" w:rsidRPr="001C143E">
        <w:rPr>
          <w:rFonts w:ascii="Times New Roman" w:eastAsia="Times New Roman" w:hAnsi="Times New Roman" w:cs="Times New Roman"/>
          <w:sz w:val="28"/>
          <w:szCs w:val="28"/>
          <w:lang w:eastAsia="uk-UA"/>
        </w:rPr>
        <w:t>оцінки стану реалізації інвестиційних програм;</w:t>
      </w:r>
    </w:p>
    <w:p w14:paraId="5243AE5C" w14:textId="77777777" w:rsidR="009C38B2" w:rsidRPr="001C143E" w:rsidRDefault="009C38B2" w:rsidP="00520642">
      <w:pPr>
        <w:tabs>
          <w:tab w:val="left" w:pos="993"/>
        </w:tabs>
        <w:ind w:firstLine="567"/>
        <w:jc w:val="both"/>
        <w:rPr>
          <w:rFonts w:ascii="Times New Roman" w:eastAsia="Times New Roman" w:hAnsi="Times New Roman" w:cs="Times New Roman"/>
          <w:sz w:val="28"/>
          <w:szCs w:val="28"/>
          <w:lang w:eastAsia="uk-UA"/>
        </w:rPr>
      </w:pPr>
    </w:p>
    <w:p w14:paraId="3D3D01C5" w14:textId="0984E28E" w:rsidR="00F46568" w:rsidRDefault="00520642"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E83510" w:rsidRPr="001C143E">
        <w:rPr>
          <w:rFonts w:ascii="Times New Roman" w:eastAsia="Times New Roman" w:hAnsi="Times New Roman" w:cs="Times New Roman"/>
          <w:sz w:val="28"/>
          <w:szCs w:val="28"/>
          <w:lang w:eastAsia="uk-UA"/>
        </w:rPr>
        <w:t>виявлення системних проблем у сфері інвестиційної діяльності;</w:t>
      </w:r>
    </w:p>
    <w:p w14:paraId="49F420FA"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53F130F9" w14:textId="35A1E3EC" w:rsidR="00F46568" w:rsidRDefault="00F46568"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E83510" w:rsidRPr="001C143E">
        <w:rPr>
          <w:rFonts w:ascii="Times New Roman" w:eastAsia="Times New Roman" w:hAnsi="Times New Roman" w:cs="Times New Roman"/>
          <w:sz w:val="28"/>
          <w:szCs w:val="28"/>
          <w:lang w:eastAsia="uk-UA"/>
        </w:rPr>
        <w:t>встановлення випадків відхилення від затверджених інвестиційних програм;</w:t>
      </w:r>
    </w:p>
    <w:p w14:paraId="1EB1AB0E"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632C1E09" w14:textId="20FBF528" w:rsidR="00F46568" w:rsidRDefault="00F46568"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E83510" w:rsidRPr="001C143E">
        <w:rPr>
          <w:rFonts w:ascii="Times New Roman" w:eastAsia="Times New Roman" w:hAnsi="Times New Roman" w:cs="Times New Roman"/>
          <w:sz w:val="28"/>
          <w:szCs w:val="28"/>
          <w:lang w:eastAsia="uk-UA"/>
        </w:rPr>
        <w:t>виявлення ознак неефективного або нецільового використання коштів;</w:t>
      </w:r>
    </w:p>
    <w:p w14:paraId="7CF8B46D"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507EABF6" w14:textId="6C2EC2F0" w:rsidR="00497BAA" w:rsidRDefault="00497BAA"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 виявлення ознак можливих порушень законодавства;</w:t>
      </w:r>
    </w:p>
    <w:p w14:paraId="58F96F71"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1B8C5FEE" w14:textId="74351E6F" w:rsidR="00F46568" w:rsidRDefault="00497BAA"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w:t>
      </w:r>
      <w:r w:rsidR="00F46568" w:rsidRPr="001C143E">
        <w:rPr>
          <w:rFonts w:ascii="Times New Roman" w:eastAsia="Times New Roman" w:hAnsi="Times New Roman" w:cs="Times New Roman"/>
          <w:sz w:val="28"/>
          <w:szCs w:val="28"/>
          <w:lang w:eastAsia="uk-UA"/>
        </w:rPr>
        <w:t xml:space="preserve">) </w:t>
      </w:r>
      <w:r w:rsidR="00E83510" w:rsidRPr="001C143E">
        <w:rPr>
          <w:rFonts w:ascii="Times New Roman" w:eastAsia="Times New Roman" w:hAnsi="Times New Roman" w:cs="Times New Roman"/>
          <w:sz w:val="28"/>
          <w:szCs w:val="28"/>
          <w:lang w:eastAsia="uk-UA"/>
        </w:rPr>
        <w:t>формування ризик-профілю суб</w:t>
      </w:r>
      <w:r w:rsidR="00CA6054" w:rsidRPr="001C143E">
        <w:rPr>
          <w:rFonts w:ascii="Times New Roman" w:eastAsia="Times New Roman" w:hAnsi="Times New Roman" w:cs="Times New Roman"/>
          <w:sz w:val="28"/>
          <w:szCs w:val="28"/>
          <w:lang w:eastAsia="uk-UA"/>
        </w:rPr>
        <w:t>’</w:t>
      </w:r>
      <w:r w:rsidR="00E83510" w:rsidRPr="001C143E">
        <w:rPr>
          <w:rFonts w:ascii="Times New Roman" w:eastAsia="Times New Roman" w:hAnsi="Times New Roman" w:cs="Times New Roman"/>
          <w:sz w:val="28"/>
          <w:szCs w:val="28"/>
          <w:lang w:eastAsia="uk-UA"/>
        </w:rPr>
        <w:t>єктів господарювання;</w:t>
      </w:r>
    </w:p>
    <w:p w14:paraId="34DD871B"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71692147" w14:textId="3194D72C" w:rsidR="00F273FD" w:rsidRDefault="00F273FD"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w:t>
      </w:r>
      <w:r w:rsidRPr="001C143E">
        <w:t xml:space="preserve"> </w:t>
      </w:r>
      <w:r w:rsidRPr="001C143E">
        <w:rPr>
          <w:rFonts w:ascii="Times New Roman" w:eastAsia="Times New Roman" w:hAnsi="Times New Roman" w:cs="Times New Roman"/>
          <w:sz w:val="28"/>
          <w:szCs w:val="28"/>
          <w:lang w:eastAsia="uk-UA"/>
        </w:rPr>
        <w:t>підготовки аналітичних та інформаційних матеріалів, а також пропозицій щодо вдосконалення законодавства;</w:t>
      </w:r>
    </w:p>
    <w:p w14:paraId="360F8DF3"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7C128DD1" w14:textId="00A0BFC4" w:rsidR="00E83510" w:rsidRPr="001C143E" w:rsidRDefault="00F273FD"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8</w:t>
      </w:r>
      <w:r w:rsidR="00F46568" w:rsidRPr="001C143E">
        <w:rPr>
          <w:rFonts w:ascii="Times New Roman" w:eastAsia="Times New Roman" w:hAnsi="Times New Roman" w:cs="Times New Roman"/>
          <w:sz w:val="28"/>
          <w:szCs w:val="28"/>
          <w:lang w:eastAsia="uk-UA"/>
        </w:rPr>
        <w:t xml:space="preserve">) </w:t>
      </w:r>
      <w:r w:rsidR="00E83510" w:rsidRPr="001C143E">
        <w:rPr>
          <w:rFonts w:ascii="Times New Roman" w:eastAsia="Times New Roman" w:hAnsi="Times New Roman" w:cs="Times New Roman"/>
          <w:sz w:val="28"/>
          <w:szCs w:val="28"/>
          <w:lang w:eastAsia="uk-UA"/>
        </w:rPr>
        <w:t>прийняття рішення щодо проведення контрольних перевірок.</w:t>
      </w:r>
    </w:p>
    <w:p w14:paraId="165E64A9" w14:textId="77777777" w:rsidR="007A1861" w:rsidRPr="001C143E" w:rsidRDefault="007A1861" w:rsidP="007A1861">
      <w:pPr>
        <w:tabs>
          <w:tab w:val="left" w:pos="993"/>
        </w:tabs>
        <w:ind w:left="460" w:firstLine="567"/>
        <w:jc w:val="both"/>
        <w:rPr>
          <w:rFonts w:ascii="Times New Roman" w:eastAsia="Times New Roman" w:hAnsi="Times New Roman" w:cs="Times New Roman"/>
          <w:sz w:val="28"/>
          <w:szCs w:val="28"/>
          <w:lang w:eastAsia="uk-UA"/>
        </w:rPr>
      </w:pPr>
    </w:p>
    <w:p w14:paraId="2480CA41" w14:textId="0DC56A63" w:rsidR="00F46568" w:rsidRDefault="007A1861"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w:t>
      </w:r>
      <w:r w:rsidR="00E83510" w:rsidRPr="001C143E">
        <w:rPr>
          <w:rFonts w:ascii="Times New Roman" w:eastAsia="Times New Roman" w:hAnsi="Times New Roman" w:cs="Times New Roman"/>
          <w:sz w:val="28"/>
          <w:szCs w:val="28"/>
          <w:lang w:eastAsia="uk-UA"/>
        </w:rPr>
        <w:t>.5. Джерелами інформації розробки та реалізації інвестиційних програм є:</w:t>
      </w:r>
    </w:p>
    <w:p w14:paraId="698F19E6"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3DDAC9E1" w14:textId="31E186C4" w:rsidR="00F46568" w:rsidRDefault="00F46568"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1) і</w:t>
      </w:r>
      <w:r w:rsidR="00E83510" w:rsidRPr="001C143E">
        <w:rPr>
          <w:rFonts w:ascii="Times New Roman" w:eastAsia="Times New Roman" w:hAnsi="Times New Roman" w:cs="Times New Roman"/>
          <w:sz w:val="28"/>
          <w:szCs w:val="28"/>
          <w:lang w:eastAsia="uk-UA"/>
        </w:rPr>
        <w:t>нвестиційні програми суб</w:t>
      </w:r>
      <w:r w:rsidR="00CA6054" w:rsidRPr="001C143E">
        <w:rPr>
          <w:rFonts w:ascii="Times New Roman" w:eastAsia="Times New Roman" w:hAnsi="Times New Roman" w:cs="Times New Roman"/>
          <w:sz w:val="28"/>
          <w:szCs w:val="28"/>
          <w:lang w:eastAsia="uk-UA"/>
        </w:rPr>
        <w:t>’</w:t>
      </w:r>
      <w:r w:rsidR="00E83510" w:rsidRPr="001C143E">
        <w:rPr>
          <w:rFonts w:ascii="Times New Roman" w:eastAsia="Times New Roman" w:hAnsi="Times New Roman" w:cs="Times New Roman"/>
          <w:sz w:val="28"/>
          <w:szCs w:val="28"/>
          <w:lang w:eastAsia="uk-UA"/>
        </w:rPr>
        <w:t>єктів господарювання;</w:t>
      </w:r>
    </w:p>
    <w:p w14:paraId="33FBCA7F"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7C02A0D5" w14:textId="5D9433F1" w:rsidR="00F46568" w:rsidRDefault="00F46568"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E83510" w:rsidRPr="001C143E">
        <w:rPr>
          <w:rFonts w:ascii="Times New Roman" w:eastAsia="Times New Roman" w:hAnsi="Times New Roman" w:cs="Times New Roman"/>
          <w:sz w:val="28"/>
          <w:szCs w:val="28"/>
          <w:lang w:eastAsia="uk-UA"/>
        </w:rPr>
        <w:t>звітність про їх виконання;</w:t>
      </w:r>
    </w:p>
    <w:p w14:paraId="19997B2C"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67331B8C" w14:textId="3016F990" w:rsidR="00F46568" w:rsidRDefault="00F46568" w:rsidP="00F46568">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E83510" w:rsidRPr="001C143E">
        <w:rPr>
          <w:rFonts w:ascii="Times New Roman" w:eastAsia="Times New Roman" w:hAnsi="Times New Roman" w:cs="Times New Roman"/>
          <w:sz w:val="28"/>
          <w:szCs w:val="28"/>
          <w:lang w:eastAsia="uk-UA"/>
        </w:rPr>
        <w:t>дані щодо реалізації проєктів МФО;</w:t>
      </w:r>
    </w:p>
    <w:p w14:paraId="7C70D416" w14:textId="77777777" w:rsidR="009C38B2" w:rsidRPr="001C143E" w:rsidRDefault="009C38B2" w:rsidP="00F46568">
      <w:pPr>
        <w:tabs>
          <w:tab w:val="left" w:pos="993"/>
        </w:tabs>
        <w:ind w:firstLine="567"/>
        <w:jc w:val="both"/>
        <w:rPr>
          <w:rFonts w:ascii="Times New Roman" w:eastAsia="Times New Roman" w:hAnsi="Times New Roman" w:cs="Times New Roman"/>
          <w:sz w:val="28"/>
          <w:szCs w:val="28"/>
          <w:lang w:eastAsia="uk-UA"/>
        </w:rPr>
      </w:pPr>
    </w:p>
    <w:p w14:paraId="1CC417C7" w14:textId="0F855AD6" w:rsidR="009F65A1" w:rsidRDefault="00F46568" w:rsidP="009F65A1">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E83510" w:rsidRPr="001C143E">
        <w:rPr>
          <w:rFonts w:ascii="Times New Roman" w:eastAsia="Times New Roman" w:hAnsi="Times New Roman" w:cs="Times New Roman"/>
          <w:sz w:val="28"/>
          <w:szCs w:val="28"/>
          <w:lang w:eastAsia="uk-UA"/>
        </w:rPr>
        <w:t>рішення уповноважених органів;</w:t>
      </w:r>
    </w:p>
    <w:p w14:paraId="09FA8D8D" w14:textId="77777777" w:rsidR="009C38B2" w:rsidRPr="001C143E" w:rsidRDefault="009C38B2" w:rsidP="009F65A1">
      <w:pPr>
        <w:tabs>
          <w:tab w:val="left" w:pos="993"/>
        </w:tabs>
        <w:ind w:firstLine="567"/>
        <w:jc w:val="both"/>
        <w:rPr>
          <w:rFonts w:ascii="Times New Roman" w:eastAsia="Times New Roman" w:hAnsi="Times New Roman" w:cs="Times New Roman"/>
          <w:sz w:val="28"/>
          <w:szCs w:val="28"/>
          <w:lang w:eastAsia="uk-UA"/>
        </w:rPr>
      </w:pPr>
    </w:p>
    <w:p w14:paraId="12D22E98" w14:textId="6C150A79" w:rsidR="009F65A1" w:rsidRDefault="009F65A1" w:rsidP="009F65A1">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E83510" w:rsidRPr="001C143E">
        <w:rPr>
          <w:rFonts w:ascii="Times New Roman" w:eastAsia="Times New Roman" w:hAnsi="Times New Roman" w:cs="Times New Roman"/>
          <w:sz w:val="28"/>
          <w:szCs w:val="28"/>
          <w:lang w:eastAsia="uk-UA"/>
        </w:rPr>
        <w:t>дані органів ліцензування;</w:t>
      </w:r>
    </w:p>
    <w:p w14:paraId="7E3FC342" w14:textId="77777777" w:rsidR="009C38B2" w:rsidRPr="001C143E" w:rsidRDefault="009C38B2" w:rsidP="009F65A1">
      <w:pPr>
        <w:tabs>
          <w:tab w:val="left" w:pos="993"/>
        </w:tabs>
        <w:ind w:firstLine="567"/>
        <w:jc w:val="both"/>
        <w:rPr>
          <w:rFonts w:ascii="Times New Roman" w:eastAsia="Times New Roman" w:hAnsi="Times New Roman" w:cs="Times New Roman"/>
          <w:sz w:val="28"/>
          <w:szCs w:val="28"/>
          <w:lang w:eastAsia="uk-UA"/>
        </w:rPr>
      </w:pPr>
    </w:p>
    <w:p w14:paraId="5B930983" w14:textId="6F32AC31" w:rsidR="009F65A1" w:rsidRDefault="009F65A1" w:rsidP="009F65A1">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6) </w:t>
      </w:r>
      <w:r w:rsidR="00E83510" w:rsidRPr="001C143E">
        <w:rPr>
          <w:rFonts w:ascii="Times New Roman" w:eastAsia="Times New Roman" w:hAnsi="Times New Roman" w:cs="Times New Roman"/>
          <w:sz w:val="28"/>
          <w:szCs w:val="28"/>
          <w:lang w:eastAsia="uk-UA"/>
        </w:rPr>
        <w:t>результати контрольних перевірок;</w:t>
      </w:r>
    </w:p>
    <w:p w14:paraId="0604BF54" w14:textId="77777777" w:rsidR="009C38B2" w:rsidRPr="001C143E" w:rsidRDefault="009C38B2" w:rsidP="009F65A1">
      <w:pPr>
        <w:tabs>
          <w:tab w:val="left" w:pos="993"/>
        </w:tabs>
        <w:ind w:firstLine="567"/>
        <w:jc w:val="both"/>
        <w:rPr>
          <w:rFonts w:ascii="Times New Roman" w:eastAsia="Times New Roman" w:hAnsi="Times New Roman" w:cs="Times New Roman"/>
          <w:sz w:val="28"/>
          <w:szCs w:val="28"/>
          <w:lang w:eastAsia="uk-UA"/>
        </w:rPr>
      </w:pPr>
    </w:p>
    <w:p w14:paraId="4655D8CF" w14:textId="5181EEA7" w:rsidR="00E83510" w:rsidRPr="001C143E" w:rsidRDefault="009F65A1" w:rsidP="009F65A1">
      <w:pPr>
        <w:tabs>
          <w:tab w:val="left" w:pos="993"/>
        </w:tabs>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7) </w:t>
      </w:r>
      <w:r w:rsidR="00E83510" w:rsidRPr="001C143E">
        <w:rPr>
          <w:rFonts w:ascii="Times New Roman" w:eastAsia="Times New Roman" w:hAnsi="Times New Roman" w:cs="Times New Roman"/>
          <w:sz w:val="28"/>
          <w:szCs w:val="28"/>
          <w:lang w:eastAsia="uk-UA"/>
        </w:rPr>
        <w:t>інші джерела, незаборонені законодавством.</w:t>
      </w:r>
    </w:p>
    <w:p w14:paraId="3BD18CAA" w14:textId="77777777" w:rsidR="00656D32" w:rsidRPr="001C143E" w:rsidRDefault="00656D32" w:rsidP="00E83510">
      <w:pPr>
        <w:pStyle w:val="a6"/>
        <w:ind w:firstLine="567"/>
        <w:jc w:val="both"/>
        <w:rPr>
          <w:rFonts w:ascii="Times New Roman" w:hAnsi="Times New Roman" w:cs="Times New Roman"/>
          <w:sz w:val="28"/>
          <w:szCs w:val="28"/>
          <w:lang w:eastAsia="uk-UA"/>
        </w:rPr>
      </w:pPr>
    </w:p>
    <w:p w14:paraId="1BEE212F" w14:textId="7A389E15" w:rsidR="007F624B" w:rsidRPr="001C143E" w:rsidRDefault="007A1861" w:rsidP="003001BC">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5.6. </w:t>
      </w:r>
      <w:r w:rsidR="00BE5A83" w:rsidRPr="001C143E">
        <w:rPr>
          <w:rFonts w:ascii="Times New Roman" w:eastAsia="Times New Roman" w:hAnsi="Times New Roman" w:cs="Times New Roman"/>
          <w:sz w:val="28"/>
          <w:szCs w:val="28"/>
          <w:lang w:eastAsia="uk-UA"/>
        </w:rPr>
        <w:t xml:space="preserve">Моніторинг розробки та реалізації інвестиційних програм здійснюється на регулярній основі відповідно до періодичності подання форм звітності, визначених </w:t>
      </w:r>
      <w:r w:rsidR="001057D3" w:rsidRPr="001C143E">
        <w:rPr>
          <w:rFonts w:ascii="Times New Roman" w:eastAsia="Times New Roman" w:hAnsi="Times New Roman" w:cs="Times New Roman"/>
          <w:sz w:val="28"/>
          <w:szCs w:val="28"/>
          <w:lang w:eastAsia="uk-UA"/>
        </w:rPr>
        <w:t>ц</w:t>
      </w:r>
      <w:r w:rsidR="001057D3">
        <w:rPr>
          <w:rFonts w:ascii="Times New Roman" w:eastAsia="Times New Roman" w:hAnsi="Times New Roman" w:cs="Times New Roman"/>
          <w:sz w:val="28"/>
          <w:szCs w:val="28"/>
          <w:lang w:eastAsia="uk-UA"/>
        </w:rPr>
        <w:t>ією</w:t>
      </w:r>
      <w:r w:rsidR="001057D3" w:rsidRPr="001C143E">
        <w:rPr>
          <w:rFonts w:ascii="Times New Roman" w:eastAsia="Times New Roman" w:hAnsi="Times New Roman" w:cs="Times New Roman"/>
          <w:sz w:val="28"/>
          <w:szCs w:val="28"/>
          <w:lang w:eastAsia="uk-UA"/>
        </w:rPr>
        <w:t xml:space="preserve"> </w:t>
      </w:r>
      <w:r w:rsidR="001057D3">
        <w:rPr>
          <w:rFonts w:ascii="Times New Roman" w:eastAsia="Times New Roman" w:hAnsi="Times New Roman" w:cs="Times New Roman"/>
          <w:sz w:val="28"/>
          <w:szCs w:val="28"/>
          <w:lang w:eastAsia="uk-UA"/>
        </w:rPr>
        <w:t>Інструкцією</w:t>
      </w:r>
      <w:r w:rsidR="00BE5A83"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 xml:space="preserve">Узагальнення результатів моніторингу здійснюється щоквартально та щорічно. </w:t>
      </w:r>
    </w:p>
    <w:p w14:paraId="3D7D4360" w14:textId="77777777" w:rsidR="007F624B" w:rsidRPr="001C143E" w:rsidRDefault="007F624B" w:rsidP="003001BC">
      <w:pPr>
        <w:pStyle w:val="a6"/>
        <w:ind w:firstLine="567"/>
        <w:jc w:val="both"/>
        <w:rPr>
          <w:rFonts w:ascii="Times New Roman" w:eastAsia="Times New Roman" w:hAnsi="Times New Roman" w:cs="Times New Roman"/>
          <w:sz w:val="28"/>
          <w:szCs w:val="28"/>
          <w:lang w:eastAsia="uk-UA"/>
        </w:rPr>
      </w:pPr>
    </w:p>
    <w:p w14:paraId="114388EC" w14:textId="77777777" w:rsidR="007258C1" w:rsidRDefault="007F624B" w:rsidP="00D06F2E">
      <w:pPr>
        <w:shd w:val="clear" w:color="auto" w:fill="FFFFFF"/>
        <w:ind w:right="450" w:firstLine="567"/>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6</w:t>
      </w:r>
      <w:r w:rsidR="00D06F2E" w:rsidRPr="001C143E">
        <w:rPr>
          <w:rFonts w:ascii="Times New Roman" w:eastAsia="Times New Roman" w:hAnsi="Times New Roman" w:cs="Times New Roman"/>
          <w:b/>
          <w:bCs/>
          <w:sz w:val="28"/>
          <w:szCs w:val="28"/>
          <w:lang w:eastAsia="uk-UA"/>
        </w:rPr>
        <w:t xml:space="preserve">. </w:t>
      </w:r>
      <w:r w:rsidRPr="001C143E">
        <w:rPr>
          <w:rFonts w:ascii="Times New Roman" w:eastAsia="Times New Roman" w:hAnsi="Times New Roman" w:cs="Times New Roman"/>
          <w:b/>
          <w:bCs/>
          <w:sz w:val="28"/>
          <w:szCs w:val="28"/>
          <w:lang w:eastAsia="uk-UA"/>
        </w:rPr>
        <w:t xml:space="preserve">Моніторинг дотримання вимог щодо надійності </w:t>
      </w:r>
    </w:p>
    <w:p w14:paraId="3D1693EE" w14:textId="77777777" w:rsidR="007258C1" w:rsidRDefault="007F624B" w:rsidP="00D06F2E">
      <w:pPr>
        <w:shd w:val="clear" w:color="auto" w:fill="FFFFFF"/>
        <w:ind w:right="450" w:firstLine="567"/>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 xml:space="preserve">та безперебійності </w:t>
      </w:r>
      <w:r w:rsidR="00260DE8" w:rsidRPr="001C143E">
        <w:rPr>
          <w:rFonts w:ascii="Times New Roman" w:eastAsia="Times New Roman" w:hAnsi="Times New Roman" w:cs="Times New Roman"/>
          <w:b/>
          <w:bCs/>
          <w:sz w:val="28"/>
          <w:szCs w:val="28"/>
          <w:lang w:eastAsia="uk-UA"/>
        </w:rPr>
        <w:t xml:space="preserve">централізованого </w:t>
      </w:r>
      <w:r w:rsidRPr="001C143E">
        <w:rPr>
          <w:rFonts w:ascii="Times New Roman" w:eastAsia="Times New Roman" w:hAnsi="Times New Roman" w:cs="Times New Roman"/>
          <w:b/>
          <w:bCs/>
          <w:sz w:val="28"/>
          <w:szCs w:val="28"/>
          <w:lang w:eastAsia="uk-UA"/>
        </w:rPr>
        <w:t>водопостачання, стандартів</w:t>
      </w:r>
    </w:p>
    <w:p w14:paraId="098E85C8" w14:textId="002596CB" w:rsidR="007F624B" w:rsidRDefault="007F624B" w:rsidP="00D06F2E">
      <w:pPr>
        <w:shd w:val="clear" w:color="auto" w:fill="FFFFFF"/>
        <w:ind w:right="450" w:firstLine="567"/>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та вимог до якості обслуговування споживачів</w:t>
      </w:r>
    </w:p>
    <w:p w14:paraId="6DFB74B4" w14:textId="77777777" w:rsidR="009C38B2" w:rsidRPr="001C143E" w:rsidRDefault="009C38B2" w:rsidP="00D06F2E">
      <w:pPr>
        <w:shd w:val="clear" w:color="auto" w:fill="FFFFFF"/>
        <w:ind w:right="450" w:firstLine="567"/>
        <w:jc w:val="center"/>
        <w:rPr>
          <w:rFonts w:ascii="Times New Roman" w:eastAsia="Times New Roman" w:hAnsi="Times New Roman" w:cs="Times New Roman"/>
          <w:sz w:val="28"/>
          <w:szCs w:val="28"/>
          <w:lang w:eastAsia="uk-UA"/>
        </w:rPr>
      </w:pPr>
    </w:p>
    <w:p w14:paraId="3BAEFD35" w14:textId="62B919B2" w:rsidR="007F624B" w:rsidRDefault="003F6270"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w:t>
      </w:r>
      <w:r w:rsidR="007F624B" w:rsidRPr="001C143E">
        <w:rPr>
          <w:rFonts w:ascii="Times New Roman" w:eastAsia="Times New Roman" w:hAnsi="Times New Roman" w:cs="Times New Roman"/>
          <w:sz w:val="28"/>
          <w:szCs w:val="28"/>
          <w:lang w:eastAsia="uk-UA"/>
        </w:rPr>
        <w:t>.1. Індикаторами моніторингу дотримання вимог щодо надійності та безперебійності водопостачання, стандартів та вимог до якості обслуговування споживачів є:</w:t>
      </w:r>
    </w:p>
    <w:p w14:paraId="721BA8B0"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4334B2E5" w14:textId="2A235EC7"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тривалість та частота перерв у водопостачанні, </w:t>
      </w:r>
      <w:r w:rsidR="00BE5A83" w:rsidRPr="001C143E">
        <w:rPr>
          <w:rFonts w:ascii="Times New Roman" w:eastAsia="Times New Roman" w:hAnsi="Times New Roman" w:cs="Times New Roman"/>
          <w:sz w:val="28"/>
          <w:szCs w:val="28"/>
          <w:lang w:eastAsia="uk-UA"/>
        </w:rPr>
        <w:t>зокрема</w:t>
      </w:r>
      <w:r w:rsidRPr="001C143E">
        <w:rPr>
          <w:rFonts w:ascii="Times New Roman" w:eastAsia="Times New Roman" w:hAnsi="Times New Roman" w:cs="Times New Roman"/>
          <w:sz w:val="28"/>
          <w:szCs w:val="28"/>
          <w:lang w:eastAsia="uk-UA"/>
        </w:rPr>
        <w:t xml:space="preserve"> середня тривалість та частота перерв у мережі, кількість перерв на 100 км мереж (за причинами перерв);</w:t>
      </w:r>
    </w:p>
    <w:p w14:paraId="29F7AF11"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57BFD075" w14:textId="1E03F08D"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перевірка параметрів тиску, </w:t>
      </w:r>
      <w:r w:rsidR="002C309A" w:rsidRPr="001C143E">
        <w:rPr>
          <w:rFonts w:ascii="Times New Roman" w:eastAsia="Times New Roman" w:hAnsi="Times New Roman" w:cs="Times New Roman"/>
          <w:sz w:val="28"/>
          <w:szCs w:val="28"/>
          <w:lang w:eastAsia="uk-UA"/>
        </w:rPr>
        <w:t xml:space="preserve">зокрема </w:t>
      </w:r>
      <w:r w:rsidRPr="001C143E">
        <w:rPr>
          <w:rFonts w:ascii="Times New Roman" w:eastAsia="Times New Roman" w:hAnsi="Times New Roman" w:cs="Times New Roman"/>
          <w:sz w:val="28"/>
          <w:szCs w:val="28"/>
          <w:lang w:eastAsia="uk-UA"/>
        </w:rPr>
        <w:t>відсоток випадків недотримання параметрів тиску;</w:t>
      </w:r>
    </w:p>
    <w:p w14:paraId="18300EBE"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74AD0D77" w14:textId="06B24760"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показники якості питної води, </w:t>
      </w:r>
      <w:r w:rsidR="002C309A" w:rsidRPr="001C143E">
        <w:rPr>
          <w:rFonts w:ascii="Times New Roman" w:eastAsia="Times New Roman" w:hAnsi="Times New Roman" w:cs="Times New Roman"/>
          <w:sz w:val="28"/>
          <w:szCs w:val="28"/>
          <w:lang w:eastAsia="uk-UA"/>
        </w:rPr>
        <w:t xml:space="preserve">зокрема </w:t>
      </w:r>
      <w:r w:rsidRPr="001C143E">
        <w:rPr>
          <w:rFonts w:ascii="Times New Roman" w:eastAsia="Times New Roman" w:hAnsi="Times New Roman" w:cs="Times New Roman"/>
          <w:sz w:val="28"/>
          <w:szCs w:val="28"/>
          <w:lang w:eastAsia="uk-UA"/>
        </w:rPr>
        <w:t>кількість та відсоток проб питної води в розподільчій мережі з відхиленням від стандартів якості питної води;</w:t>
      </w:r>
    </w:p>
    <w:p w14:paraId="0068D1C5"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2DEA7CD3" w14:textId="31B6C293" w:rsidR="007F624B" w:rsidRPr="001C143E"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дотримання встановлених чинним законодавством строків надання послуг, </w:t>
      </w:r>
      <w:r w:rsidR="002C309A" w:rsidRPr="001C143E">
        <w:rPr>
          <w:rFonts w:ascii="Times New Roman" w:eastAsia="Times New Roman" w:hAnsi="Times New Roman" w:cs="Times New Roman"/>
          <w:sz w:val="28"/>
          <w:szCs w:val="28"/>
          <w:lang w:eastAsia="uk-UA"/>
        </w:rPr>
        <w:t xml:space="preserve">зокрема </w:t>
      </w:r>
      <w:r w:rsidRPr="001C143E">
        <w:rPr>
          <w:rFonts w:ascii="Times New Roman" w:eastAsia="Times New Roman" w:hAnsi="Times New Roman" w:cs="Times New Roman"/>
          <w:sz w:val="28"/>
          <w:szCs w:val="28"/>
          <w:lang w:eastAsia="uk-UA"/>
        </w:rPr>
        <w:t>кількість та відсоток випадків надання послуг з перевищенням таких строків.</w:t>
      </w:r>
    </w:p>
    <w:p w14:paraId="1B0B2CBF" w14:textId="77777777" w:rsidR="00D06F2E" w:rsidRPr="001C143E" w:rsidRDefault="00D06F2E" w:rsidP="00D06F2E">
      <w:pPr>
        <w:shd w:val="clear" w:color="auto" w:fill="FFFFFF"/>
        <w:ind w:firstLine="567"/>
        <w:jc w:val="both"/>
        <w:rPr>
          <w:rFonts w:ascii="Times New Roman" w:eastAsia="Times New Roman" w:hAnsi="Times New Roman" w:cs="Times New Roman"/>
          <w:sz w:val="28"/>
          <w:szCs w:val="28"/>
          <w:lang w:eastAsia="uk-UA"/>
        </w:rPr>
      </w:pPr>
    </w:p>
    <w:p w14:paraId="17C38864" w14:textId="520A6A08" w:rsidR="007F624B" w:rsidRPr="001C143E" w:rsidRDefault="003F6270"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w:t>
      </w:r>
      <w:r w:rsidR="007F624B" w:rsidRPr="001C143E">
        <w:rPr>
          <w:rFonts w:ascii="Times New Roman" w:eastAsia="Times New Roman" w:hAnsi="Times New Roman" w:cs="Times New Roman"/>
          <w:sz w:val="28"/>
          <w:szCs w:val="28"/>
          <w:lang w:eastAsia="uk-UA"/>
        </w:rPr>
        <w:t>.2. Метою здійснення моніторингу є оцінка рівня надійності, безперервності водопостачання та оцінка виконання ліцензіатом встановлених стандартів щодо тиску та якості питної води та вимог щодо якості обслуговування споживачів.</w:t>
      </w:r>
    </w:p>
    <w:p w14:paraId="435420B8" w14:textId="77777777" w:rsidR="007F624B" w:rsidRPr="001C143E"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lastRenderedPageBreak/>
        <w:t>Такі показники, як середня тривалість перерв у мережі за причинами перерв, середня частота перерв у мережі за причинами перерв, визначаються на основі реєстрів перерв у водопостачанні, які ведуть ліцензіати.</w:t>
      </w:r>
    </w:p>
    <w:p w14:paraId="0D781C1F" w14:textId="50442644"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Значення показників розраховуються в такому порядку:</w:t>
      </w:r>
    </w:p>
    <w:p w14:paraId="617CE548"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53DB8C9B" w14:textId="69157DE4" w:rsidR="007F624B" w:rsidRPr="001C143E"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1) середня тривалість перерв у водопостачанні розраховується як відношення сумарної тривалості перерв у водопостачанні за звітний період до загальної кількості абонентів за формулою</w:t>
      </w:r>
    </w:p>
    <w:p w14:paraId="28ADEAC1" w14:textId="77777777" w:rsidR="007F624B" w:rsidRPr="001C143E" w:rsidRDefault="00000000" w:rsidP="00D06F2E">
      <w:pPr>
        <w:shd w:val="clear" w:color="auto" w:fill="FFFFFF"/>
        <w:ind w:firstLine="4253"/>
        <w:rPr>
          <w:rFonts w:ascii="Times New Roman" w:eastAsia="Times New Roman" w:hAnsi="Times New Roman" w:cs="Times New Roman"/>
          <w:sz w:val="28"/>
          <w:szCs w:val="28"/>
          <w:lang w:eastAsia="uk-UA"/>
        </w:rPr>
      </w:pPr>
      <m:oMath>
        <m:f>
          <m:fPr>
            <m:ctrlPr>
              <w:rPr>
                <w:rFonts w:ascii="Cambria Math" w:eastAsia="Times New Roman" w:hAnsi="Cambria Math" w:cs="Times New Roman"/>
                <w:i/>
                <w:sz w:val="28"/>
                <w:szCs w:val="28"/>
                <w:lang w:eastAsia="uk-UA"/>
              </w:rPr>
            </m:ctrlPr>
          </m:fPr>
          <m:num>
            <m:nary>
              <m:naryPr>
                <m:chr m:val="∑"/>
                <m:limLoc m:val="subSup"/>
                <m:ctrlPr>
                  <w:rPr>
                    <w:rFonts w:ascii="Cambria Math" w:eastAsia="Times New Roman" w:hAnsi="Cambria Math" w:cs="Times New Roman"/>
                    <w:i/>
                    <w:sz w:val="28"/>
                    <w:szCs w:val="28"/>
                    <w:lang w:eastAsia="uk-UA"/>
                  </w:rPr>
                </m:ctrlPr>
              </m:naryPr>
              <m:sub>
                <m:r>
                  <w:rPr>
                    <w:rFonts w:ascii="Cambria Math" w:eastAsia="Times New Roman" w:hAnsi="Cambria Math" w:cs="Times New Roman"/>
                    <w:sz w:val="28"/>
                    <w:szCs w:val="28"/>
                    <w:lang w:eastAsia="uk-UA"/>
                  </w:rPr>
                  <m:t>i=1</m:t>
                </m:r>
              </m:sub>
              <m:sup>
                <m:r>
                  <w:rPr>
                    <w:rFonts w:ascii="Cambria Math" w:eastAsia="Times New Roman" w:hAnsi="Cambria Math" w:cs="Times New Roman"/>
                    <w:sz w:val="28"/>
                    <w:szCs w:val="28"/>
                    <w:lang w:eastAsia="uk-UA"/>
                  </w:rPr>
                  <m:t>k</m:t>
                </m:r>
              </m:sup>
              <m:e>
                <m:sSub>
                  <m:sSubPr>
                    <m:ctrlPr>
                      <w:rPr>
                        <w:rFonts w:ascii="Cambria Math" w:eastAsia="Times New Roman" w:hAnsi="Cambria Math" w:cs="Times New Roman"/>
                        <w:i/>
                        <w:sz w:val="28"/>
                        <w:szCs w:val="28"/>
                        <w:lang w:eastAsia="uk-UA"/>
                      </w:rPr>
                    </m:ctrlPr>
                  </m:sSubPr>
                  <m:e>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t</m:t>
                        </m:r>
                      </m:e>
                      <m:sub>
                        <m:r>
                          <w:rPr>
                            <w:rFonts w:ascii="Cambria Math" w:eastAsia="Times New Roman" w:hAnsi="Cambria Math" w:cs="Times New Roman"/>
                            <w:sz w:val="28"/>
                            <w:szCs w:val="28"/>
                            <w:lang w:eastAsia="uk-UA"/>
                          </w:rPr>
                          <m:t>i</m:t>
                        </m:r>
                      </m:sub>
                    </m:sSub>
                    <m:r>
                      <w:rPr>
                        <w:rFonts w:ascii="Cambria Math" w:eastAsia="Times New Roman" w:hAnsi="Cambria Math" w:cs="Times New Roman"/>
                        <w:sz w:val="28"/>
                        <w:szCs w:val="28"/>
                        <w:lang w:eastAsia="uk-UA"/>
                      </w:rPr>
                      <m:t>×n</m:t>
                    </m:r>
                  </m:e>
                  <m:sub>
                    <m:r>
                      <w:rPr>
                        <w:rFonts w:ascii="Cambria Math" w:eastAsia="Times New Roman" w:hAnsi="Cambria Math" w:cs="Times New Roman"/>
                        <w:sz w:val="28"/>
                        <w:szCs w:val="28"/>
                        <w:lang w:eastAsia="uk-UA"/>
                      </w:rPr>
                      <m:t>i</m:t>
                    </m:r>
                  </m:sub>
                </m:sSub>
              </m:e>
            </m:nary>
          </m:num>
          <m:den>
            <m:r>
              <w:rPr>
                <w:rFonts w:ascii="Cambria Math" w:eastAsia="Times New Roman" w:hAnsi="Cambria Math" w:cs="Times New Roman"/>
                <w:sz w:val="28"/>
                <w:szCs w:val="28"/>
                <w:lang w:eastAsia="uk-UA"/>
              </w:rPr>
              <m:t>n</m:t>
            </m:r>
          </m:den>
        </m:f>
        <m:r>
          <w:rPr>
            <w:rFonts w:ascii="Cambria Math" w:eastAsia="Times New Roman" w:hAnsi="Cambria Math" w:cs="Times New Roman"/>
            <w:sz w:val="28"/>
            <w:szCs w:val="28"/>
            <w:lang w:eastAsia="uk-UA"/>
          </w:rPr>
          <m:t>,</m:t>
        </m:r>
      </m:oMath>
      <w:r w:rsidR="007F624B" w:rsidRPr="001C143E">
        <w:rPr>
          <w:rFonts w:ascii="Times New Roman" w:eastAsia="Times New Roman" w:hAnsi="Times New Roman" w:cs="Times New Roman"/>
          <w:sz w:val="28"/>
          <w:szCs w:val="28"/>
          <w:lang w:eastAsia="uk-UA"/>
        </w:rPr>
        <w:t xml:space="preserve"> хв,</w:t>
      </w:r>
    </w:p>
    <w:p w14:paraId="3313BCCA" w14:textId="2F696B32" w:rsidR="007F624B" w:rsidRPr="001C143E" w:rsidRDefault="007F624B" w:rsidP="00D06F2E">
      <w:pPr>
        <w:shd w:val="clear" w:color="auto" w:fill="FFFFFF"/>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де k </w:t>
      </w:r>
      <w:r w:rsidR="00A73091">
        <w:rPr>
          <w:rFonts w:ascii="Times New Roman" w:eastAsia="Times New Roman" w:hAnsi="Times New Roman" w:cs="Times New Roman"/>
          <w:sz w:val="28"/>
          <w:szCs w:val="28"/>
          <w:lang w:eastAsia="uk-UA"/>
        </w:rPr>
        <w:t>–</w:t>
      </w:r>
      <w:r w:rsidR="00A73091"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кількість перерв у водопостачанні протягом звітного періоду;</w:t>
      </w:r>
    </w:p>
    <w:p w14:paraId="173E6096" w14:textId="7A42338E" w:rsidR="007F624B" w:rsidRPr="001C143E" w:rsidRDefault="007F624B" w:rsidP="00D06F2E">
      <w:pPr>
        <w:shd w:val="clear" w:color="auto" w:fill="FFFFFF"/>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і </w:t>
      </w:r>
      <w:r w:rsidR="00A73091">
        <w:rPr>
          <w:rFonts w:ascii="Times New Roman" w:eastAsia="Times New Roman" w:hAnsi="Times New Roman" w:cs="Times New Roman"/>
          <w:sz w:val="28"/>
          <w:szCs w:val="28"/>
          <w:lang w:eastAsia="uk-UA"/>
        </w:rPr>
        <w:t>–</w:t>
      </w:r>
      <w:r w:rsidR="00A73091"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номер перерви у водопостачанні, і = 1, 2, 3, ... k;</w:t>
      </w:r>
    </w:p>
    <w:p w14:paraId="4F0C0DBE" w14:textId="58C0B8FC" w:rsidR="007F624B" w:rsidRPr="001C143E" w:rsidRDefault="00000000" w:rsidP="00D06F2E">
      <w:pPr>
        <w:shd w:val="clear" w:color="auto" w:fill="FFFFFF"/>
        <w:ind w:firstLine="567"/>
        <w:rPr>
          <w:rFonts w:ascii="Times New Roman" w:eastAsia="Times New Roman" w:hAnsi="Times New Roman" w:cs="Times New Roman"/>
          <w:sz w:val="28"/>
          <w:szCs w:val="28"/>
          <w:lang w:eastAsia="uk-UA"/>
        </w:rPr>
      </w:pPr>
      <m:oMath>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t</m:t>
            </m:r>
          </m:e>
          <m:sub>
            <m:r>
              <w:rPr>
                <w:rFonts w:ascii="Cambria Math" w:eastAsia="Times New Roman" w:hAnsi="Cambria Math" w:cs="Times New Roman"/>
                <w:sz w:val="28"/>
                <w:szCs w:val="28"/>
                <w:lang w:eastAsia="uk-UA"/>
              </w:rPr>
              <m:t>i</m:t>
            </m:r>
          </m:sub>
        </m:sSub>
      </m:oMath>
      <w:r w:rsidR="007F624B" w:rsidRPr="001C143E">
        <w:rPr>
          <w:rFonts w:ascii="Times New Roman" w:eastAsia="Times New Roman" w:hAnsi="Times New Roman" w:cs="Times New Roman"/>
          <w:sz w:val="28"/>
          <w:szCs w:val="28"/>
          <w:lang w:eastAsia="uk-UA"/>
        </w:rPr>
        <w:t xml:space="preserve">  </w:t>
      </w:r>
      <w:r w:rsidR="00C10447">
        <w:rPr>
          <w:rFonts w:ascii="Times New Roman" w:eastAsia="Times New Roman" w:hAnsi="Times New Roman" w:cs="Times New Roman"/>
          <w:sz w:val="28"/>
          <w:szCs w:val="28"/>
          <w:lang w:eastAsia="uk-UA"/>
        </w:rPr>
        <w:t>–</w:t>
      </w:r>
      <w:r w:rsidR="00C10447" w:rsidRPr="001C143E">
        <w:rPr>
          <w:rFonts w:ascii="Times New Roman" w:eastAsia="Times New Roman" w:hAnsi="Times New Roman" w:cs="Times New Roman"/>
          <w:sz w:val="28"/>
          <w:szCs w:val="28"/>
          <w:lang w:eastAsia="uk-UA"/>
        </w:rPr>
        <w:t xml:space="preserve"> </w:t>
      </w:r>
      <w:r w:rsidR="007F624B" w:rsidRPr="001C143E">
        <w:rPr>
          <w:rFonts w:ascii="Times New Roman" w:eastAsia="Times New Roman" w:hAnsi="Times New Roman" w:cs="Times New Roman"/>
          <w:sz w:val="28"/>
          <w:szCs w:val="28"/>
          <w:lang w:eastAsia="uk-UA"/>
        </w:rPr>
        <w:t>тривалість i-тої перерви у водопостачанні, хв;</w:t>
      </w:r>
    </w:p>
    <w:p w14:paraId="1C781528" w14:textId="748572B0" w:rsidR="007F624B" w:rsidRDefault="00000000" w:rsidP="00D06F2E">
      <w:pPr>
        <w:shd w:val="clear" w:color="auto" w:fill="FFFFFF"/>
        <w:ind w:firstLine="567"/>
        <w:jc w:val="both"/>
        <w:rPr>
          <w:rFonts w:ascii="Times New Roman" w:eastAsia="Times New Roman" w:hAnsi="Times New Roman" w:cs="Times New Roman"/>
          <w:sz w:val="28"/>
          <w:szCs w:val="28"/>
          <w:lang w:eastAsia="uk-UA"/>
        </w:rPr>
      </w:pPr>
      <m:oMath>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n</m:t>
            </m:r>
          </m:e>
          <m:sub>
            <m:r>
              <w:rPr>
                <w:rFonts w:ascii="Cambria Math" w:eastAsia="Times New Roman" w:hAnsi="Cambria Math" w:cs="Times New Roman"/>
                <w:sz w:val="28"/>
                <w:szCs w:val="28"/>
                <w:lang w:eastAsia="uk-UA"/>
              </w:rPr>
              <m:t>i</m:t>
            </m:r>
          </m:sub>
        </m:sSub>
      </m:oMath>
      <w:r w:rsidR="007F624B" w:rsidRPr="001C143E">
        <w:rPr>
          <w:rFonts w:ascii="Times New Roman" w:eastAsia="Times New Roman" w:hAnsi="Times New Roman" w:cs="Times New Roman"/>
          <w:sz w:val="28"/>
          <w:szCs w:val="28"/>
          <w:lang w:eastAsia="uk-UA"/>
        </w:rPr>
        <w:t xml:space="preserve">  </w:t>
      </w:r>
      <w:r w:rsidR="00C10447">
        <w:rPr>
          <w:rFonts w:ascii="Times New Roman" w:eastAsia="Times New Roman" w:hAnsi="Times New Roman" w:cs="Times New Roman"/>
          <w:sz w:val="28"/>
          <w:szCs w:val="28"/>
          <w:lang w:eastAsia="uk-UA"/>
        </w:rPr>
        <w:t>–</w:t>
      </w:r>
      <w:r w:rsidR="00C10447" w:rsidRPr="001C143E">
        <w:rPr>
          <w:rFonts w:ascii="Times New Roman" w:eastAsia="Times New Roman" w:hAnsi="Times New Roman" w:cs="Times New Roman"/>
          <w:sz w:val="28"/>
          <w:szCs w:val="28"/>
          <w:lang w:eastAsia="uk-UA"/>
        </w:rPr>
        <w:t xml:space="preserve"> </w:t>
      </w:r>
      <w:r w:rsidR="007F624B" w:rsidRPr="001C143E">
        <w:rPr>
          <w:rFonts w:ascii="Times New Roman" w:eastAsia="Times New Roman" w:hAnsi="Times New Roman" w:cs="Times New Roman"/>
          <w:sz w:val="28"/>
          <w:szCs w:val="28"/>
          <w:lang w:eastAsia="uk-UA"/>
        </w:rPr>
        <w:t>кількість абонентів, відключених у результаті і-тої перерви у водопостачанні, осіб;</w:t>
      </w:r>
    </w:p>
    <w:p w14:paraId="10586999"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45D05EEC" w14:textId="788B942D" w:rsidR="007F624B" w:rsidRPr="001C143E"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2) середня частота перерв у водопостачанні розраховується як відношення сумарної кількості відключених споживачів унаслідок усіх перерв у водопостачанні протягом звітного періоду до загальної кількості споживачів за формулою</w:t>
      </w:r>
    </w:p>
    <w:p w14:paraId="65D650D5" w14:textId="2AD7BBCB" w:rsidR="007F624B" w:rsidRPr="00FC5562" w:rsidRDefault="00000000" w:rsidP="00D06F2E">
      <w:pPr>
        <w:shd w:val="clear" w:color="auto" w:fill="FFFFFF"/>
        <w:ind w:firstLine="3544"/>
        <w:jc w:val="center"/>
        <w:rPr>
          <w:rFonts w:ascii="Times New Roman" w:eastAsia="Times New Roman" w:hAnsi="Times New Roman" w:cs="Times New Roman"/>
          <w:sz w:val="28"/>
          <w:szCs w:val="28"/>
          <w:lang w:eastAsia="uk-UA"/>
        </w:rPr>
      </w:pPr>
      <m:oMathPara>
        <m:oMathParaPr>
          <m:jc m:val="center"/>
        </m:oMathParaPr>
        <m:oMath>
          <m:f>
            <m:fPr>
              <m:ctrlPr>
                <w:rPr>
                  <w:rFonts w:ascii="Cambria Math" w:eastAsia="Times New Roman" w:hAnsi="Cambria Math" w:cs="Times New Roman"/>
                  <w:i/>
                  <w:sz w:val="28"/>
                  <w:szCs w:val="28"/>
                  <w:lang w:eastAsia="uk-UA"/>
                </w:rPr>
              </m:ctrlPr>
            </m:fPr>
            <m:num>
              <m:nary>
                <m:naryPr>
                  <m:chr m:val="∑"/>
                  <m:limLoc m:val="subSup"/>
                  <m:ctrlPr>
                    <w:rPr>
                      <w:rFonts w:ascii="Cambria Math" w:eastAsia="Times New Roman" w:hAnsi="Cambria Math" w:cs="Times New Roman"/>
                      <w:i/>
                      <w:sz w:val="28"/>
                      <w:szCs w:val="28"/>
                      <w:lang w:eastAsia="uk-UA"/>
                    </w:rPr>
                  </m:ctrlPr>
                </m:naryPr>
                <m:sub>
                  <m:r>
                    <w:rPr>
                      <w:rFonts w:ascii="Cambria Math" w:eastAsia="Times New Roman" w:hAnsi="Cambria Math" w:cs="Times New Roman"/>
                      <w:sz w:val="28"/>
                      <w:szCs w:val="28"/>
                      <w:lang w:eastAsia="uk-UA"/>
                    </w:rPr>
                    <m:t>i=1</m:t>
                  </m:r>
                </m:sub>
                <m:sup>
                  <m:r>
                    <w:rPr>
                      <w:rFonts w:ascii="Cambria Math" w:eastAsia="Times New Roman" w:hAnsi="Cambria Math" w:cs="Times New Roman"/>
                      <w:sz w:val="28"/>
                      <w:szCs w:val="28"/>
                      <w:lang w:eastAsia="uk-UA"/>
                    </w:rPr>
                    <m:t>k</m:t>
                  </m:r>
                </m:sup>
                <m:e>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n</m:t>
                      </m:r>
                    </m:e>
                    <m:sub>
                      <m:r>
                        <w:rPr>
                          <w:rFonts w:ascii="Cambria Math" w:eastAsia="Times New Roman" w:hAnsi="Cambria Math" w:cs="Times New Roman"/>
                          <w:sz w:val="28"/>
                          <w:szCs w:val="28"/>
                          <w:lang w:eastAsia="uk-UA"/>
                        </w:rPr>
                        <m:t>i</m:t>
                      </m:r>
                    </m:sub>
                  </m:sSub>
                </m:e>
              </m:nary>
            </m:num>
            <m:den>
              <m:r>
                <w:rPr>
                  <w:rFonts w:ascii="Cambria Math" w:eastAsia="Times New Roman" w:hAnsi="Cambria Math" w:cs="Times New Roman"/>
                  <w:sz w:val="28"/>
                  <w:szCs w:val="28"/>
                  <w:lang w:eastAsia="uk-UA"/>
                </w:rPr>
                <m:t>n</m:t>
              </m:r>
            </m:den>
          </m:f>
          <m:r>
            <w:rPr>
              <w:rFonts w:ascii="Cambria Math" w:eastAsia="Times New Roman" w:hAnsi="Cambria Math" w:cs="Times New Roman"/>
              <w:sz w:val="28"/>
              <w:szCs w:val="28"/>
              <w:lang w:eastAsia="uk-UA"/>
            </w:rPr>
            <m:t>;</m:t>
          </m:r>
        </m:oMath>
      </m:oMathPara>
    </w:p>
    <w:p w14:paraId="0B71AAF6" w14:textId="77777777" w:rsidR="00FC5562" w:rsidRPr="009C38B2" w:rsidRDefault="00FC5562" w:rsidP="00D06F2E">
      <w:pPr>
        <w:shd w:val="clear" w:color="auto" w:fill="FFFFFF"/>
        <w:ind w:firstLine="3544"/>
        <w:jc w:val="center"/>
        <w:rPr>
          <w:rFonts w:ascii="Times New Roman" w:eastAsia="Times New Roman" w:hAnsi="Times New Roman" w:cs="Times New Roman"/>
          <w:sz w:val="28"/>
          <w:szCs w:val="28"/>
          <w:lang w:eastAsia="uk-UA"/>
        </w:rPr>
      </w:pPr>
    </w:p>
    <w:p w14:paraId="69E7F80F" w14:textId="52FA76A1"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3) відсоток випадків недотримання параметрів тиску визначається на підставі інформації з реєстрів перевірок параметрів тиску, які ведуть ліцензіати, та розраховується як відношення кількості випадків недотримання параметрів тиску до кількості проведених вимірів тиску у звітному періоді;</w:t>
      </w:r>
    </w:p>
    <w:p w14:paraId="6DA5E61D"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03243AE2" w14:textId="1079C865"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4) кількість проб питної води в розподільчій мережі з відхиленням від стандартів якості питної води, які визначені</w:t>
      </w:r>
      <w:r w:rsidR="00310E16" w:rsidRPr="001C143E">
        <w:rPr>
          <w:rFonts w:ascii="Times New Roman" w:eastAsia="Times New Roman" w:hAnsi="Times New Roman" w:cs="Times New Roman"/>
          <w:sz w:val="28"/>
          <w:szCs w:val="28"/>
          <w:lang w:eastAsia="uk-UA"/>
        </w:rPr>
        <w:t xml:space="preserve"> </w:t>
      </w:r>
      <w:r w:rsidR="0002436C" w:rsidRPr="001C143E">
        <w:rPr>
          <w:rFonts w:ascii="Times New Roman" w:eastAsia="Times New Roman" w:hAnsi="Times New Roman" w:cs="Times New Roman"/>
          <w:sz w:val="28"/>
          <w:szCs w:val="28"/>
          <w:lang w:eastAsia="uk-UA"/>
        </w:rPr>
        <w:t>д</w:t>
      </w:r>
      <w:r w:rsidRPr="001C143E">
        <w:rPr>
          <w:rFonts w:ascii="Times New Roman" w:eastAsia="Times New Roman" w:hAnsi="Times New Roman" w:cs="Times New Roman"/>
          <w:sz w:val="28"/>
          <w:szCs w:val="28"/>
          <w:lang w:eastAsia="uk-UA"/>
        </w:rPr>
        <w:t>ержавними санітарними нормами та правилами, визначається за результатами виробничого контролю безпечності та якості питної води ліцензіата;</w:t>
      </w:r>
    </w:p>
    <w:p w14:paraId="2B0986DC"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1FF3A501" w14:textId="27877A4B"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5) відсоток проб питної води в розподільчій мережі з відхиленням від стандартів якості питної води розраховується як відношення кількості проб питної води в розподільчій мережі з відхиленням від стандартів якості питної води до загальної кількості проб питної води в розподільчій мережі;</w:t>
      </w:r>
    </w:p>
    <w:p w14:paraId="136B56F5"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610DD3FB" w14:textId="17F3A1F7" w:rsidR="007F624B"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 кількість випадків надання послуг з перевищенням строків, визначених чинним законодавством, визначається на підставі інформації з реєстрів надання послуг, письмових звернень громадян, які ведуть ліцензіати, за відповідними типами послуг;</w:t>
      </w:r>
    </w:p>
    <w:p w14:paraId="7899339B" w14:textId="77777777" w:rsidR="009C38B2" w:rsidRPr="001C143E" w:rsidRDefault="009C38B2" w:rsidP="00D06F2E">
      <w:pPr>
        <w:shd w:val="clear" w:color="auto" w:fill="FFFFFF"/>
        <w:ind w:firstLine="567"/>
        <w:jc w:val="both"/>
        <w:rPr>
          <w:rFonts w:ascii="Times New Roman" w:eastAsia="Times New Roman" w:hAnsi="Times New Roman" w:cs="Times New Roman"/>
          <w:sz w:val="28"/>
          <w:szCs w:val="28"/>
          <w:lang w:eastAsia="uk-UA"/>
        </w:rPr>
      </w:pPr>
    </w:p>
    <w:p w14:paraId="6A8A3300" w14:textId="0CE3C3DF" w:rsidR="007F624B" w:rsidRPr="001C143E" w:rsidRDefault="007F624B" w:rsidP="00D06F2E">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lastRenderedPageBreak/>
        <w:t>7) відсоток випадків надання послуг з перевищенням визначених чинним законодавством строків розраховується як відношення кількості послуг з перевищенням визначених чинним законодавством строків до загальної кількості випадків надання таких послуг.</w:t>
      </w:r>
    </w:p>
    <w:p w14:paraId="53F82881" w14:textId="77777777" w:rsidR="002C309A" w:rsidRPr="001C143E" w:rsidRDefault="002C309A" w:rsidP="00D06F2E">
      <w:pPr>
        <w:shd w:val="clear" w:color="auto" w:fill="FFFFFF"/>
        <w:ind w:firstLine="567"/>
        <w:jc w:val="both"/>
        <w:rPr>
          <w:rFonts w:ascii="Times New Roman" w:eastAsia="Times New Roman" w:hAnsi="Times New Roman" w:cs="Times New Roman"/>
          <w:sz w:val="28"/>
          <w:szCs w:val="28"/>
          <w:lang w:eastAsia="uk-UA"/>
        </w:rPr>
      </w:pPr>
    </w:p>
    <w:p w14:paraId="2D1AF4D3" w14:textId="3E8DAD4B" w:rsidR="002C309A" w:rsidRPr="001C143E" w:rsidRDefault="002C309A" w:rsidP="002C309A">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6.3. Результати моніторингу використовуються для оцінки рівня надійності та якості надання послуг, виявлення системних проблем у діяльності суб’єктів господарювання, а також ознак можливих порушень законодавства</w:t>
      </w:r>
      <w:r w:rsidR="00C152C5">
        <w:rPr>
          <w:rFonts w:ascii="Times New Roman" w:eastAsia="Times New Roman" w:hAnsi="Times New Roman" w:cs="Times New Roman"/>
          <w:sz w:val="28"/>
          <w:szCs w:val="28"/>
          <w:lang w:eastAsia="uk-UA"/>
        </w:rPr>
        <w:t>.</w:t>
      </w:r>
    </w:p>
    <w:p w14:paraId="735F1637" w14:textId="77777777" w:rsidR="00D06F2E" w:rsidRPr="001C143E" w:rsidRDefault="00D06F2E" w:rsidP="00D06F2E">
      <w:pPr>
        <w:shd w:val="clear" w:color="auto" w:fill="FFFFFF"/>
        <w:ind w:firstLine="567"/>
        <w:jc w:val="both"/>
        <w:rPr>
          <w:rFonts w:ascii="Times New Roman" w:eastAsia="Times New Roman" w:hAnsi="Times New Roman" w:cs="Times New Roman"/>
          <w:sz w:val="28"/>
          <w:szCs w:val="28"/>
          <w:lang w:eastAsia="uk-UA"/>
        </w:rPr>
      </w:pPr>
    </w:p>
    <w:p w14:paraId="5306B031" w14:textId="4E6156FA" w:rsidR="002C309A" w:rsidRPr="001C143E" w:rsidRDefault="003F6270" w:rsidP="002C309A">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6</w:t>
      </w:r>
      <w:r w:rsidR="007F624B" w:rsidRPr="001C143E">
        <w:rPr>
          <w:rFonts w:ascii="Times New Roman" w:eastAsia="Times New Roman" w:hAnsi="Times New Roman" w:cs="Times New Roman"/>
          <w:sz w:val="28"/>
          <w:szCs w:val="28"/>
          <w:lang w:eastAsia="uk-UA"/>
        </w:rPr>
        <w:t>.</w:t>
      </w:r>
      <w:r w:rsidR="002C309A" w:rsidRPr="001C143E">
        <w:rPr>
          <w:rFonts w:ascii="Times New Roman" w:eastAsia="Times New Roman" w:hAnsi="Times New Roman" w:cs="Times New Roman"/>
          <w:sz w:val="28"/>
          <w:szCs w:val="28"/>
          <w:lang w:eastAsia="uk-UA"/>
        </w:rPr>
        <w:t>4</w:t>
      </w:r>
      <w:r w:rsidR="007F624B" w:rsidRPr="001C143E">
        <w:rPr>
          <w:rFonts w:ascii="Times New Roman" w:eastAsia="Times New Roman" w:hAnsi="Times New Roman" w:cs="Times New Roman"/>
          <w:sz w:val="28"/>
          <w:szCs w:val="28"/>
          <w:lang w:eastAsia="uk-UA"/>
        </w:rPr>
        <w:t>.</w:t>
      </w:r>
      <w:r w:rsidR="00556532" w:rsidRPr="001C143E">
        <w:rPr>
          <w:rFonts w:ascii="Times New Roman" w:eastAsia="Times New Roman" w:hAnsi="Times New Roman" w:cs="Times New Roman"/>
          <w:sz w:val="28"/>
          <w:szCs w:val="28"/>
          <w:lang w:eastAsia="uk-UA"/>
        </w:rPr>
        <w:t xml:space="preserve"> </w:t>
      </w:r>
      <w:hyperlink r:id="rId21" w:anchor="w1_10" w:history="1">
        <w:r w:rsidR="007F624B" w:rsidRPr="001C143E">
          <w:rPr>
            <w:rFonts w:ascii="Times New Roman" w:eastAsia="Times New Roman" w:hAnsi="Times New Roman" w:cs="Times New Roman"/>
            <w:sz w:val="28"/>
            <w:szCs w:val="28"/>
            <w:lang w:eastAsia="uk-UA"/>
          </w:rPr>
          <w:t>Джере</w:t>
        </w:r>
      </w:hyperlink>
      <w:r w:rsidR="007F624B" w:rsidRPr="001C143E">
        <w:rPr>
          <w:rFonts w:ascii="Times New Roman" w:eastAsia="Times New Roman" w:hAnsi="Times New Roman" w:cs="Times New Roman"/>
          <w:sz w:val="28"/>
          <w:szCs w:val="28"/>
          <w:lang w:eastAsia="uk-UA"/>
        </w:rPr>
        <w:t>л</w:t>
      </w:r>
      <w:r w:rsidR="002C309A" w:rsidRPr="001C143E">
        <w:rPr>
          <w:rFonts w:ascii="Times New Roman" w:eastAsia="Times New Roman" w:hAnsi="Times New Roman" w:cs="Times New Roman"/>
          <w:sz w:val="28"/>
          <w:szCs w:val="28"/>
          <w:lang w:eastAsia="uk-UA"/>
        </w:rPr>
        <w:t>ами</w:t>
      </w:r>
      <w:r w:rsidR="007F624B" w:rsidRPr="001C143E">
        <w:rPr>
          <w:rFonts w:ascii="Times New Roman" w:eastAsia="Times New Roman" w:hAnsi="Times New Roman" w:cs="Times New Roman"/>
          <w:sz w:val="28"/>
          <w:szCs w:val="28"/>
          <w:lang w:eastAsia="uk-UA"/>
        </w:rPr>
        <w:t xml:space="preserve"> інформації для моніторингу дотримання вимог щодо надійності та безперебійності водопостачання, стандартів та вимог до якості </w:t>
      </w:r>
      <w:r w:rsidR="007F624B" w:rsidRPr="00FC5562">
        <w:rPr>
          <w:rFonts w:ascii="Times New Roman" w:eastAsia="Times New Roman" w:hAnsi="Times New Roman" w:cs="Times New Roman"/>
          <w:sz w:val="28"/>
          <w:szCs w:val="28"/>
          <w:lang w:eastAsia="uk-UA"/>
        </w:rPr>
        <w:t>обслуговування споживачів є звіти суб</w:t>
      </w:r>
      <w:r w:rsidR="00CA6054" w:rsidRPr="00FC5562">
        <w:rPr>
          <w:rFonts w:ascii="Times New Roman" w:eastAsia="Times New Roman" w:hAnsi="Times New Roman" w:cs="Times New Roman"/>
          <w:sz w:val="28"/>
          <w:szCs w:val="28"/>
          <w:lang w:eastAsia="uk-UA"/>
        </w:rPr>
        <w:t>’</w:t>
      </w:r>
      <w:r w:rsidR="007F624B" w:rsidRPr="00FC5562">
        <w:rPr>
          <w:rFonts w:ascii="Times New Roman" w:eastAsia="Times New Roman" w:hAnsi="Times New Roman" w:cs="Times New Roman"/>
          <w:sz w:val="28"/>
          <w:szCs w:val="28"/>
          <w:lang w:eastAsia="uk-UA"/>
        </w:rPr>
        <w:t>єктів господарювання за формами</w:t>
      </w:r>
      <w:r w:rsidR="002C309A" w:rsidRPr="00FC5562">
        <w:rPr>
          <w:rFonts w:ascii="Times New Roman" w:eastAsia="Times New Roman" w:hAnsi="Times New Roman" w:cs="Times New Roman"/>
          <w:sz w:val="28"/>
          <w:szCs w:val="28"/>
          <w:lang w:eastAsia="uk-UA"/>
        </w:rPr>
        <w:t>,</w:t>
      </w:r>
      <w:r w:rsidR="007F624B" w:rsidRPr="00FC5562">
        <w:rPr>
          <w:rFonts w:ascii="Times New Roman" w:eastAsia="Times New Roman" w:hAnsi="Times New Roman" w:cs="Times New Roman"/>
          <w:sz w:val="28"/>
          <w:szCs w:val="28"/>
          <w:lang w:eastAsia="uk-UA"/>
        </w:rPr>
        <w:t xml:space="preserve"> </w:t>
      </w:r>
      <w:r w:rsidR="0030587B" w:rsidRPr="00FC5562">
        <w:rPr>
          <w:rFonts w:ascii="Times New Roman" w:eastAsia="Times New Roman" w:hAnsi="Times New Roman" w:cs="Times New Roman"/>
          <w:sz w:val="28"/>
          <w:szCs w:val="28"/>
          <w:lang w:eastAsia="uk-UA"/>
        </w:rPr>
        <w:t xml:space="preserve">визначеними </w:t>
      </w:r>
      <w:r w:rsidR="002C309A" w:rsidRPr="00FC5562">
        <w:rPr>
          <w:rFonts w:ascii="Times New Roman" w:eastAsia="Times New Roman" w:hAnsi="Times New Roman" w:cs="Times New Roman"/>
          <w:sz w:val="28"/>
          <w:szCs w:val="28"/>
          <w:lang w:eastAsia="uk-UA"/>
        </w:rPr>
        <w:t xml:space="preserve">у </w:t>
      </w:r>
      <w:r w:rsidR="007F624B" w:rsidRPr="00FC5562">
        <w:rPr>
          <w:rFonts w:ascii="Times New Roman" w:eastAsia="Times New Roman" w:hAnsi="Times New Roman" w:cs="Times New Roman"/>
          <w:sz w:val="28"/>
          <w:szCs w:val="28"/>
          <w:lang w:eastAsia="uk-UA"/>
        </w:rPr>
        <w:t>додатк</w:t>
      </w:r>
      <w:r w:rsidR="002C309A" w:rsidRPr="00FC5562">
        <w:rPr>
          <w:rFonts w:ascii="Times New Roman" w:eastAsia="Times New Roman" w:hAnsi="Times New Roman" w:cs="Times New Roman"/>
          <w:sz w:val="28"/>
          <w:szCs w:val="28"/>
          <w:lang w:eastAsia="uk-UA"/>
        </w:rPr>
        <w:t>ах</w:t>
      </w:r>
      <w:r w:rsidR="004312CC" w:rsidRPr="00FC5562">
        <w:rPr>
          <w:rFonts w:ascii="Times New Roman" w:eastAsia="Times New Roman" w:hAnsi="Times New Roman" w:cs="Times New Roman"/>
          <w:sz w:val="28"/>
          <w:szCs w:val="28"/>
          <w:lang w:eastAsia="uk-UA"/>
        </w:rPr>
        <w:t xml:space="preserve"> </w:t>
      </w:r>
      <w:r w:rsidR="00712F4E" w:rsidRPr="00FC5562">
        <w:rPr>
          <w:rFonts w:ascii="Times New Roman" w:eastAsia="Times New Roman" w:hAnsi="Times New Roman" w:cs="Times New Roman"/>
          <w:sz w:val="28"/>
          <w:szCs w:val="28"/>
          <w:lang w:eastAsia="uk-UA"/>
        </w:rPr>
        <w:t>8</w:t>
      </w:r>
      <w:r w:rsidR="004312CC" w:rsidRPr="00FC5562">
        <w:rPr>
          <w:rFonts w:ascii="Times New Roman" w:eastAsia="Times New Roman" w:hAnsi="Times New Roman" w:cs="Times New Roman"/>
          <w:sz w:val="28"/>
          <w:szCs w:val="28"/>
          <w:lang w:eastAsia="uk-UA"/>
        </w:rPr>
        <w:t xml:space="preserve"> та </w:t>
      </w:r>
      <w:r w:rsidR="00712F4E" w:rsidRPr="00FC5562">
        <w:rPr>
          <w:rFonts w:ascii="Times New Roman" w:eastAsia="Times New Roman" w:hAnsi="Times New Roman" w:cs="Times New Roman"/>
          <w:sz w:val="28"/>
          <w:szCs w:val="28"/>
          <w:lang w:eastAsia="uk-UA"/>
        </w:rPr>
        <w:t>9</w:t>
      </w:r>
      <w:r w:rsidR="007F624B" w:rsidRPr="00FC5562">
        <w:rPr>
          <w:rFonts w:ascii="Times New Roman" w:eastAsia="Times New Roman" w:hAnsi="Times New Roman" w:cs="Times New Roman"/>
          <w:sz w:val="28"/>
          <w:szCs w:val="28"/>
          <w:lang w:eastAsia="uk-UA"/>
        </w:rPr>
        <w:t xml:space="preserve"> до </w:t>
      </w:r>
      <w:r w:rsidR="001057D3" w:rsidRPr="00FC5562">
        <w:rPr>
          <w:rFonts w:ascii="Times New Roman" w:eastAsia="Times New Roman" w:hAnsi="Times New Roman" w:cs="Times New Roman"/>
          <w:sz w:val="28"/>
          <w:szCs w:val="28"/>
          <w:lang w:eastAsia="uk-UA"/>
        </w:rPr>
        <w:t>цієї Інструкції</w:t>
      </w:r>
      <w:r w:rsidR="007F624B" w:rsidRPr="00FC5562">
        <w:rPr>
          <w:rFonts w:ascii="Times New Roman" w:eastAsia="Times New Roman" w:hAnsi="Times New Roman" w:cs="Times New Roman"/>
          <w:sz w:val="28"/>
          <w:szCs w:val="28"/>
          <w:lang w:eastAsia="uk-UA"/>
        </w:rPr>
        <w:t>.</w:t>
      </w:r>
      <w:r w:rsidR="007F624B" w:rsidRPr="001C143E">
        <w:rPr>
          <w:rFonts w:ascii="Times New Roman" w:eastAsia="Times New Roman" w:hAnsi="Times New Roman" w:cs="Times New Roman"/>
          <w:sz w:val="28"/>
          <w:szCs w:val="28"/>
          <w:lang w:eastAsia="uk-UA"/>
        </w:rPr>
        <w:t xml:space="preserve"> </w:t>
      </w:r>
    </w:p>
    <w:p w14:paraId="634A32AF" w14:textId="77777777" w:rsidR="002C309A" w:rsidRPr="001C143E" w:rsidRDefault="002C309A" w:rsidP="002C309A">
      <w:pPr>
        <w:shd w:val="clear" w:color="auto" w:fill="FFFFFF"/>
        <w:ind w:firstLine="567"/>
        <w:jc w:val="both"/>
        <w:rPr>
          <w:rFonts w:ascii="Times New Roman" w:eastAsia="Times New Roman" w:hAnsi="Times New Roman" w:cs="Times New Roman"/>
          <w:sz w:val="28"/>
          <w:szCs w:val="28"/>
          <w:lang w:eastAsia="uk-UA"/>
        </w:rPr>
      </w:pPr>
    </w:p>
    <w:p w14:paraId="07A26A8E" w14:textId="17508836" w:rsidR="002C309A" w:rsidRPr="001C143E" w:rsidRDefault="002C309A" w:rsidP="002C309A">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6.5. Моніторинг дотримання вимог щодо надійності та безперебійності водопостачання, стандартів та вимог до якості обслуговування споживачів здійснюється на постійній основі. Узагальнення результатів моніторингу здійснюється за підсумками кожного кварталу. </w:t>
      </w:r>
    </w:p>
    <w:p w14:paraId="7A440037" w14:textId="1DC92E4D" w:rsidR="003F6270" w:rsidRPr="001C143E" w:rsidRDefault="003F6270" w:rsidP="00D06F2E">
      <w:pPr>
        <w:pStyle w:val="a6"/>
        <w:ind w:firstLine="567"/>
        <w:jc w:val="both"/>
        <w:rPr>
          <w:rFonts w:ascii="Times New Roman" w:eastAsia="Times New Roman" w:hAnsi="Times New Roman" w:cs="Times New Roman"/>
          <w:sz w:val="28"/>
          <w:szCs w:val="28"/>
          <w:lang w:eastAsia="uk-UA"/>
        </w:rPr>
      </w:pPr>
    </w:p>
    <w:p w14:paraId="62D720EC" w14:textId="285DA7F6" w:rsidR="003F6270" w:rsidRDefault="003F6270" w:rsidP="00556532">
      <w:pPr>
        <w:shd w:val="clear" w:color="auto" w:fill="FFFFFF"/>
        <w:ind w:right="450" w:firstLine="0"/>
        <w:jc w:val="center"/>
        <w:rPr>
          <w:rFonts w:ascii="Times New Roman" w:eastAsia="Times New Roman" w:hAnsi="Times New Roman" w:cs="Times New Roman"/>
          <w:b/>
          <w:sz w:val="28"/>
          <w:szCs w:val="28"/>
          <w:lang w:eastAsia="uk-UA"/>
        </w:rPr>
      </w:pPr>
      <w:r w:rsidRPr="001C143E">
        <w:rPr>
          <w:rFonts w:ascii="Times New Roman" w:eastAsia="Times New Roman" w:hAnsi="Times New Roman" w:cs="Times New Roman"/>
          <w:b/>
          <w:sz w:val="28"/>
          <w:szCs w:val="28"/>
          <w:lang w:eastAsia="uk-UA"/>
        </w:rPr>
        <w:t>7. Моніторинг ефективності функціонування сфери централізованого водопостачання та водовідведення</w:t>
      </w:r>
    </w:p>
    <w:p w14:paraId="2C015C83" w14:textId="77777777" w:rsidR="009C38B2" w:rsidRPr="001C143E" w:rsidRDefault="009C38B2" w:rsidP="00556532">
      <w:pPr>
        <w:shd w:val="clear" w:color="auto" w:fill="FFFFFF"/>
        <w:ind w:right="450" w:firstLine="0"/>
        <w:jc w:val="center"/>
        <w:rPr>
          <w:rFonts w:ascii="Times New Roman" w:eastAsia="Times New Roman" w:hAnsi="Times New Roman" w:cs="Times New Roman"/>
          <w:b/>
          <w:sz w:val="28"/>
          <w:szCs w:val="28"/>
          <w:lang w:eastAsia="uk-UA"/>
        </w:rPr>
      </w:pPr>
    </w:p>
    <w:p w14:paraId="3AC1F573" w14:textId="4B46E6C1" w:rsidR="0046196E" w:rsidRDefault="003F6270" w:rsidP="0046196E">
      <w:pPr>
        <w:shd w:val="clear" w:color="auto" w:fill="FFFFFF"/>
        <w:ind w:right="179"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7.1. Індикаторами моніторингу ефективності функціонування сфери є узагальнені показники, що характеризують економічну, технічну та операційну ефективність діяльності суб</w:t>
      </w:r>
      <w:r w:rsidR="00CA6054" w:rsidRPr="001C143E">
        <w:rPr>
          <w:rFonts w:ascii="Times New Roman" w:eastAsia="Times New Roman" w:hAnsi="Times New Roman" w:cs="Times New Roman"/>
          <w:sz w:val="28"/>
          <w:szCs w:val="28"/>
          <w:lang w:eastAsia="uk-UA"/>
        </w:rPr>
        <w:t>’</w:t>
      </w:r>
      <w:r w:rsidRPr="001C143E">
        <w:rPr>
          <w:rFonts w:ascii="Times New Roman" w:eastAsia="Times New Roman" w:hAnsi="Times New Roman" w:cs="Times New Roman"/>
          <w:sz w:val="28"/>
          <w:szCs w:val="28"/>
          <w:lang w:eastAsia="uk-UA"/>
        </w:rPr>
        <w:t>єктів господарювання, зокрема:</w:t>
      </w:r>
    </w:p>
    <w:p w14:paraId="7A0F59CB" w14:textId="77777777" w:rsidR="009C38B2" w:rsidRPr="001C143E" w:rsidRDefault="009C38B2" w:rsidP="0046196E">
      <w:pPr>
        <w:shd w:val="clear" w:color="auto" w:fill="FFFFFF"/>
        <w:ind w:right="179" w:firstLine="567"/>
        <w:jc w:val="both"/>
        <w:rPr>
          <w:rFonts w:ascii="Times New Roman" w:eastAsia="Times New Roman" w:hAnsi="Times New Roman" w:cs="Times New Roman"/>
          <w:sz w:val="28"/>
          <w:szCs w:val="28"/>
          <w:lang w:eastAsia="uk-UA"/>
        </w:rPr>
      </w:pPr>
    </w:p>
    <w:p w14:paraId="72C603A6" w14:textId="2CEF6D3A" w:rsidR="003F6270" w:rsidRPr="001C143E" w:rsidRDefault="0046196E" w:rsidP="00E013A8">
      <w:pPr>
        <w:shd w:val="clear" w:color="auto" w:fill="FFFFFF"/>
        <w:ind w:right="179"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3F6270" w:rsidRPr="001C143E">
        <w:rPr>
          <w:rFonts w:ascii="Times New Roman" w:eastAsia="Times New Roman" w:hAnsi="Times New Roman" w:cs="Times New Roman"/>
          <w:sz w:val="28"/>
          <w:szCs w:val="28"/>
          <w:lang w:eastAsia="uk-UA"/>
        </w:rPr>
        <w:t xml:space="preserve">економічна ефективність: </w:t>
      </w:r>
    </w:p>
    <w:p w14:paraId="3186DE7B" w14:textId="77777777" w:rsidR="003F6270" w:rsidRPr="001C143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рівень покриття витрат тарифами; </w:t>
      </w:r>
    </w:p>
    <w:p w14:paraId="1E11F32C" w14:textId="77777777" w:rsidR="003F6270" w:rsidRPr="001C143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рівень рентабельності діяльності; </w:t>
      </w:r>
    </w:p>
    <w:p w14:paraId="7D8186A1" w14:textId="39F4BF3A" w:rsidR="0046196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співвідношення фактичних витрат до планових;</w:t>
      </w:r>
    </w:p>
    <w:p w14:paraId="7D58DEEC" w14:textId="77777777" w:rsidR="009C38B2" w:rsidRPr="001C143E" w:rsidRDefault="009C38B2" w:rsidP="00E013A8">
      <w:pPr>
        <w:pStyle w:val="af4"/>
        <w:ind w:left="0" w:firstLine="567"/>
        <w:contextualSpacing w:val="0"/>
        <w:jc w:val="both"/>
        <w:rPr>
          <w:rFonts w:ascii="Times New Roman" w:eastAsia="Times New Roman" w:hAnsi="Times New Roman" w:cs="Times New Roman"/>
          <w:sz w:val="28"/>
          <w:szCs w:val="28"/>
          <w:lang w:eastAsia="uk-UA"/>
        </w:rPr>
      </w:pPr>
    </w:p>
    <w:p w14:paraId="7809674E" w14:textId="39E462D9" w:rsidR="003F6270" w:rsidRPr="001C143E" w:rsidRDefault="0046196E"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3F6270" w:rsidRPr="001C143E">
        <w:rPr>
          <w:rFonts w:ascii="Times New Roman" w:eastAsia="Times New Roman" w:hAnsi="Times New Roman" w:cs="Times New Roman"/>
          <w:sz w:val="28"/>
          <w:szCs w:val="28"/>
          <w:lang w:eastAsia="uk-UA"/>
        </w:rPr>
        <w:t xml:space="preserve">операційна ефективність: </w:t>
      </w:r>
    </w:p>
    <w:p w14:paraId="1BCD00CB" w14:textId="77777777" w:rsidR="003F6270" w:rsidRPr="001C143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рівень втрат води в мережах; </w:t>
      </w:r>
    </w:p>
    <w:p w14:paraId="3D2E81D0" w14:textId="25BE002A" w:rsidR="0027441B"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енергоємність (витрати </w:t>
      </w:r>
      <w:r w:rsidR="009C38B2" w:rsidRPr="001C143E">
        <w:rPr>
          <w:rFonts w:ascii="Times New Roman" w:eastAsia="Times New Roman" w:hAnsi="Times New Roman" w:cs="Times New Roman"/>
          <w:sz w:val="28"/>
          <w:szCs w:val="28"/>
          <w:lang w:eastAsia="uk-UA"/>
        </w:rPr>
        <w:t>елек</w:t>
      </w:r>
      <w:r w:rsidR="009C38B2">
        <w:rPr>
          <w:rFonts w:ascii="Times New Roman" w:eastAsia="Times New Roman" w:hAnsi="Times New Roman" w:cs="Times New Roman"/>
          <w:sz w:val="28"/>
          <w:szCs w:val="28"/>
          <w:lang w:eastAsia="uk-UA"/>
        </w:rPr>
        <w:t xml:space="preserve">тричної </w:t>
      </w:r>
      <w:r w:rsidR="009C38B2" w:rsidRPr="001C143E">
        <w:rPr>
          <w:rFonts w:ascii="Times New Roman" w:eastAsia="Times New Roman" w:hAnsi="Times New Roman" w:cs="Times New Roman"/>
          <w:sz w:val="28"/>
          <w:szCs w:val="28"/>
          <w:lang w:eastAsia="uk-UA"/>
        </w:rPr>
        <w:t xml:space="preserve">енергії </w:t>
      </w:r>
      <w:r w:rsidRPr="001C143E">
        <w:rPr>
          <w:rFonts w:ascii="Times New Roman" w:eastAsia="Times New Roman" w:hAnsi="Times New Roman" w:cs="Times New Roman"/>
          <w:sz w:val="28"/>
          <w:szCs w:val="28"/>
          <w:lang w:eastAsia="uk-UA"/>
        </w:rPr>
        <w:t>на 1 куб. м);</w:t>
      </w:r>
    </w:p>
    <w:p w14:paraId="4F20A3D5" w14:textId="77777777" w:rsidR="009C38B2" w:rsidRPr="001C143E" w:rsidRDefault="009C38B2" w:rsidP="00E013A8">
      <w:pPr>
        <w:pStyle w:val="af4"/>
        <w:ind w:left="0" w:firstLine="567"/>
        <w:contextualSpacing w:val="0"/>
        <w:jc w:val="both"/>
        <w:rPr>
          <w:rFonts w:ascii="Times New Roman" w:eastAsia="Times New Roman" w:hAnsi="Times New Roman" w:cs="Times New Roman"/>
          <w:sz w:val="28"/>
          <w:szCs w:val="28"/>
          <w:lang w:eastAsia="uk-UA"/>
        </w:rPr>
      </w:pPr>
    </w:p>
    <w:p w14:paraId="0CFE2301" w14:textId="3F828DFD" w:rsidR="003F6270" w:rsidRPr="001C143E" w:rsidRDefault="0027441B"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3F6270" w:rsidRPr="001C143E">
        <w:rPr>
          <w:rFonts w:ascii="Times New Roman" w:eastAsia="Times New Roman" w:hAnsi="Times New Roman" w:cs="Times New Roman"/>
          <w:sz w:val="28"/>
          <w:szCs w:val="28"/>
          <w:lang w:eastAsia="uk-UA"/>
        </w:rPr>
        <w:t xml:space="preserve">ефективність управління активами: </w:t>
      </w:r>
    </w:p>
    <w:p w14:paraId="0C9190B1" w14:textId="77777777" w:rsidR="003F6270" w:rsidRPr="001C143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рівень зношеності основних засобів; </w:t>
      </w:r>
    </w:p>
    <w:p w14:paraId="47689A09" w14:textId="77777777" w:rsidR="003F6270" w:rsidRPr="001C143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обсяг інвестицій на 1 км мереж; </w:t>
      </w:r>
    </w:p>
    <w:p w14:paraId="45D34832" w14:textId="3AAC7A68" w:rsidR="005474EA"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співвідношення інвестицій до амортизації;</w:t>
      </w:r>
    </w:p>
    <w:p w14:paraId="05E0B483" w14:textId="77777777" w:rsidR="009C38B2" w:rsidRPr="001C143E" w:rsidRDefault="009C38B2" w:rsidP="00E013A8">
      <w:pPr>
        <w:pStyle w:val="af4"/>
        <w:ind w:left="0" w:firstLine="567"/>
        <w:contextualSpacing w:val="0"/>
        <w:jc w:val="both"/>
        <w:rPr>
          <w:rFonts w:ascii="Times New Roman" w:eastAsia="Times New Roman" w:hAnsi="Times New Roman" w:cs="Times New Roman"/>
          <w:sz w:val="28"/>
          <w:szCs w:val="28"/>
          <w:lang w:eastAsia="uk-UA"/>
        </w:rPr>
      </w:pPr>
    </w:p>
    <w:p w14:paraId="3CC96765" w14:textId="0EC0AC62" w:rsidR="003F6270" w:rsidRPr="001C143E" w:rsidRDefault="005474EA"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3F6270" w:rsidRPr="001C143E">
        <w:rPr>
          <w:rFonts w:ascii="Times New Roman" w:eastAsia="Times New Roman" w:hAnsi="Times New Roman" w:cs="Times New Roman"/>
          <w:sz w:val="28"/>
          <w:szCs w:val="28"/>
          <w:lang w:eastAsia="uk-UA"/>
        </w:rPr>
        <w:t xml:space="preserve">фінансова стійкість: </w:t>
      </w:r>
    </w:p>
    <w:p w14:paraId="1590607D" w14:textId="77777777" w:rsidR="003F6270" w:rsidRPr="001C143E"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рівень розрахунків споживачів та дебіторської заборгованості; </w:t>
      </w:r>
    </w:p>
    <w:p w14:paraId="7EAE83A2" w14:textId="1879B911" w:rsidR="005474EA" w:rsidRDefault="003F6270"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lastRenderedPageBreak/>
        <w:t>рівень розрахунків за спожиту електричну енергію та кредиторської заборгованості;</w:t>
      </w:r>
    </w:p>
    <w:p w14:paraId="10BD92DA" w14:textId="77777777" w:rsidR="009C38B2" w:rsidRPr="001C143E" w:rsidRDefault="009C38B2" w:rsidP="00E013A8">
      <w:pPr>
        <w:pStyle w:val="af4"/>
        <w:ind w:left="0" w:firstLine="567"/>
        <w:contextualSpacing w:val="0"/>
        <w:jc w:val="both"/>
        <w:rPr>
          <w:rFonts w:ascii="Times New Roman" w:eastAsia="Times New Roman" w:hAnsi="Times New Roman" w:cs="Times New Roman"/>
          <w:sz w:val="28"/>
          <w:szCs w:val="28"/>
          <w:lang w:eastAsia="uk-UA"/>
        </w:rPr>
      </w:pPr>
    </w:p>
    <w:p w14:paraId="49425CEF" w14:textId="416FE6E3" w:rsidR="003F6270" w:rsidRPr="001C143E" w:rsidRDefault="005474EA" w:rsidP="00E013A8">
      <w:pPr>
        <w:pStyle w:val="af4"/>
        <w:ind w:left="0" w:firstLine="567"/>
        <w:contextualSpacing w:val="0"/>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3F6270" w:rsidRPr="001C143E">
        <w:rPr>
          <w:rFonts w:ascii="Times New Roman" w:eastAsia="Times New Roman" w:hAnsi="Times New Roman" w:cs="Times New Roman"/>
          <w:sz w:val="28"/>
          <w:szCs w:val="28"/>
          <w:lang w:eastAsia="uk-UA"/>
        </w:rPr>
        <w:t xml:space="preserve">інші показники, що характеризують ефективність функціонування сфери. </w:t>
      </w:r>
    </w:p>
    <w:p w14:paraId="44871348" w14:textId="77777777" w:rsidR="003F6270" w:rsidRPr="001C143E" w:rsidRDefault="003F6270" w:rsidP="003F6270">
      <w:pPr>
        <w:ind w:firstLine="567"/>
        <w:rPr>
          <w:rFonts w:ascii="Times New Roman" w:eastAsia="Times New Roman" w:hAnsi="Times New Roman" w:cs="Times New Roman"/>
          <w:sz w:val="28"/>
          <w:szCs w:val="28"/>
          <w:lang w:eastAsia="uk-UA"/>
        </w:rPr>
      </w:pPr>
    </w:p>
    <w:p w14:paraId="43DA723B" w14:textId="53B76838" w:rsidR="00E013A8" w:rsidRDefault="003F6270" w:rsidP="00E013A8">
      <w:pPr>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7.2. Метою здійснення моніторингу є:</w:t>
      </w:r>
    </w:p>
    <w:p w14:paraId="3E2620EF" w14:textId="77777777" w:rsidR="009C38B2" w:rsidRPr="001C143E" w:rsidRDefault="009C38B2" w:rsidP="00E013A8">
      <w:pPr>
        <w:ind w:firstLine="567"/>
        <w:rPr>
          <w:rFonts w:ascii="Times New Roman" w:eastAsia="Times New Roman" w:hAnsi="Times New Roman" w:cs="Times New Roman"/>
          <w:sz w:val="28"/>
          <w:szCs w:val="28"/>
          <w:lang w:eastAsia="uk-UA"/>
        </w:rPr>
      </w:pPr>
    </w:p>
    <w:p w14:paraId="46DC1DB8" w14:textId="57CA3C93" w:rsidR="00E013A8" w:rsidRDefault="00E013A8" w:rsidP="00E013A8">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3F6270" w:rsidRPr="001C143E">
        <w:rPr>
          <w:rFonts w:ascii="Times New Roman" w:eastAsia="Times New Roman" w:hAnsi="Times New Roman" w:cs="Times New Roman"/>
          <w:sz w:val="28"/>
          <w:szCs w:val="28"/>
          <w:lang w:eastAsia="uk-UA"/>
        </w:rPr>
        <w:t>оцінка загального стану функціонування сфери централізованого водопостачання та водовідведення;</w:t>
      </w:r>
    </w:p>
    <w:p w14:paraId="0482C5BF" w14:textId="77777777" w:rsidR="009C38B2" w:rsidRPr="001C143E" w:rsidRDefault="009C38B2" w:rsidP="00E013A8">
      <w:pPr>
        <w:ind w:firstLine="567"/>
        <w:jc w:val="both"/>
        <w:rPr>
          <w:rFonts w:ascii="Times New Roman" w:eastAsia="Times New Roman" w:hAnsi="Times New Roman" w:cs="Times New Roman"/>
          <w:sz w:val="28"/>
          <w:szCs w:val="28"/>
          <w:lang w:eastAsia="uk-UA"/>
        </w:rPr>
      </w:pPr>
    </w:p>
    <w:p w14:paraId="592213CD" w14:textId="27E8EAE8" w:rsidR="009973F2" w:rsidRDefault="00E013A8" w:rsidP="009973F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3F6270" w:rsidRPr="001C143E">
        <w:rPr>
          <w:rFonts w:ascii="Times New Roman" w:eastAsia="Times New Roman" w:hAnsi="Times New Roman" w:cs="Times New Roman"/>
          <w:sz w:val="28"/>
          <w:szCs w:val="28"/>
          <w:lang w:eastAsia="uk-UA"/>
        </w:rPr>
        <w:t>виявлення неефективних моделей діяльності суб</w:t>
      </w:r>
      <w:r w:rsidR="00CA6054" w:rsidRPr="001C143E">
        <w:rPr>
          <w:rFonts w:ascii="Times New Roman" w:eastAsia="Times New Roman" w:hAnsi="Times New Roman" w:cs="Times New Roman"/>
          <w:sz w:val="28"/>
          <w:szCs w:val="28"/>
          <w:lang w:eastAsia="uk-UA"/>
        </w:rPr>
        <w:t>’</w:t>
      </w:r>
      <w:r w:rsidR="003F6270" w:rsidRPr="001C143E">
        <w:rPr>
          <w:rFonts w:ascii="Times New Roman" w:eastAsia="Times New Roman" w:hAnsi="Times New Roman" w:cs="Times New Roman"/>
          <w:sz w:val="28"/>
          <w:szCs w:val="28"/>
          <w:lang w:eastAsia="uk-UA"/>
        </w:rPr>
        <w:t>єктів господарювання;</w:t>
      </w:r>
    </w:p>
    <w:p w14:paraId="2D889ACD" w14:textId="77777777" w:rsidR="009C38B2" w:rsidRPr="001C143E" w:rsidRDefault="009C38B2" w:rsidP="009973F2">
      <w:pPr>
        <w:ind w:firstLine="567"/>
        <w:jc w:val="both"/>
        <w:rPr>
          <w:rFonts w:ascii="Times New Roman" w:eastAsia="Times New Roman" w:hAnsi="Times New Roman" w:cs="Times New Roman"/>
          <w:sz w:val="28"/>
          <w:szCs w:val="28"/>
          <w:lang w:eastAsia="uk-UA"/>
        </w:rPr>
      </w:pPr>
    </w:p>
    <w:p w14:paraId="63A8EAD9" w14:textId="6CA7801D" w:rsidR="009973F2" w:rsidRDefault="009973F2" w:rsidP="009973F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3F6270" w:rsidRPr="001C143E">
        <w:rPr>
          <w:rFonts w:ascii="Times New Roman" w:eastAsia="Times New Roman" w:hAnsi="Times New Roman" w:cs="Times New Roman"/>
          <w:sz w:val="28"/>
          <w:szCs w:val="28"/>
          <w:lang w:eastAsia="uk-UA"/>
        </w:rPr>
        <w:t>визначення системних проблем у функціонуванні сфери;</w:t>
      </w:r>
    </w:p>
    <w:p w14:paraId="70EAC9F9" w14:textId="77777777" w:rsidR="009C38B2" w:rsidRPr="001C143E" w:rsidRDefault="009C38B2" w:rsidP="009973F2">
      <w:pPr>
        <w:ind w:firstLine="567"/>
        <w:jc w:val="both"/>
        <w:rPr>
          <w:rFonts w:ascii="Times New Roman" w:eastAsia="Times New Roman" w:hAnsi="Times New Roman" w:cs="Times New Roman"/>
          <w:sz w:val="28"/>
          <w:szCs w:val="28"/>
          <w:lang w:eastAsia="uk-UA"/>
        </w:rPr>
      </w:pPr>
    </w:p>
    <w:p w14:paraId="6477B351" w14:textId="7A5355F5" w:rsidR="009973F2" w:rsidRDefault="009973F2" w:rsidP="009973F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3F6270" w:rsidRPr="001C143E">
        <w:rPr>
          <w:rFonts w:ascii="Times New Roman" w:eastAsia="Times New Roman" w:hAnsi="Times New Roman" w:cs="Times New Roman"/>
          <w:sz w:val="28"/>
          <w:szCs w:val="28"/>
          <w:lang w:eastAsia="uk-UA"/>
        </w:rPr>
        <w:t>аналіз взаємозв</w:t>
      </w:r>
      <w:r w:rsidR="00CA6054" w:rsidRPr="001C143E">
        <w:rPr>
          <w:rFonts w:ascii="Times New Roman" w:eastAsia="Times New Roman" w:hAnsi="Times New Roman" w:cs="Times New Roman"/>
          <w:sz w:val="28"/>
          <w:szCs w:val="28"/>
          <w:lang w:eastAsia="uk-UA"/>
        </w:rPr>
        <w:t>’</w:t>
      </w:r>
      <w:r w:rsidR="003F6270" w:rsidRPr="001C143E">
        <w:rPr>
          <w:rFonts w:ascii="Times New Roman" w:eastAsia="Times New Roman" w:hAnsi="Times New Roman" w:cs="Times New Roman"/>
          <w:sz w:val="28"/>
          <w:szCs w:val="28"/>
          <w:lang w:eastAsia="uk-UA"/>
        </w:rPr>
        <w:t>язку між тарифами, витратами та якістю послуг;</w:t>
      </w:r>
    </w:p>
    <w:p w14:paraId="6A15859F" w14:textId="77777777" w:rsidR="009C38B2" w:rsidRPr="001C143E" w:rsidRDefault="009C38B2" w:rsidP="009973F2">
      <w:pPr>
        <w:ind w:firstLine="567"/>
        <w:jc w:val="both"/>
        <w:rPr>
          <w:rFonts w:ascii="Times New Roman" w:eastAsia="Times New Roman" w:hAnsi="Times New Roman" w:cs="Times New Roman"/>
          <w:sz w:val="28"/>
          <w:szCs w:val="28"/>
          <w:lang w:eastAsia="uk-UA"/>
        </w:rPr>
      </w:pPr>
    </w:p>
    <w:p w14:paraId="4D60280B" w14:textId="56B41B13" w:rsidR="009973F2" w:rsidRDefault="009973F2" w:rsidP="009973F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3F6270" w:rsidRPr="001C143E">
        <w:rPr>
          <w:rFonts w:ascii="Times New Roman" w:eastAsia="Times New Roman" w:hAnsi="Times New Roman" w:cs="Times New Roman"/>
          <w:sz w:val="28"/>
          <w:szCs w:val="28"/>
          <w:lang w:eastAsia="uk-UA"/>
        </w:rPr>
        <w:t>виявлення ознак неефективного використання ресурсів;</w:t>
      </w:r>
    </w:p>
    <w:p w14:paraId="567F7A79" w14:textId="77777777" w:rsidR="009C38B2" w:rsidRPr="001C143E" w:rsidRDefault="009C38B2" w:rsidP="009973F2">
      <w:pPr>
        <w:ind w:firstLine="567"/>
        <w:jc w:val="both"/>
        <w:rPr>
          <w:rFonts w:ascii="Times New Roman" w:eastAsia="Times New Roman" w:hAnsi="Times New Roman" w:cs="Times New Roman"/>
          <w:sz w:val="28"/>
          <w:szCs w:val="28"/>
          <w:lang w:eastAsia="uk-UA"/>
        </w:rPr>
      </w:pPr>
    </w:p>
    <w:p w14:paraId="39477360" w14:textId="738A543D" w:rsidR="001C3BE4" w:rsidRDefault="009973F2" w:rsidP="001C3BE4">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6) </w:t>
      </w:r>
      <w:r w:rsidR="003F6270" w:rsidRPr="001C143E">
        <w:rPr>
          <w:rFonts w:ascii="Times New Roman" w:eastAsia="Times New Roman" w:hAnsi="Times New Roman" w:cs="Times New Roman"/>
          <w:sz w:val="28"/>
          <w:szCs w:val="28"/>
          <w:lang w:eastAsia="uk-UA"/>
        </w:rPr>
        <w:t>формування аналітичної бази для прийняття регуляторних рішень;</w:t>
      </w:r>
    </w:p>
    <w:p w14:paraId="1CCE91A9" w14:textId="77777777" w:rsidR="009C38B2" w:rsidRPr="001C143E" w:rsidRDefault="009C38B2" w:rsidP="001C3BE4">
      <w:pPr>
        <w:ind w:firstLine="567"/>
        <w:jc w:val="both"/>
        <w:rPr>
          <w:rFonts w:ascii="Times New Roman" w:eastAsia="Times New Roman" w:hAnsi="Times New Roman" w:cs="Times New Roman"/>
          <w:sz w:val="28"/>
          <w:szCs w:val="28"/>
          <w:lang w:eastAsia="uk-UA"/>
        </w:rPr>
      </w:pPr>
    </w:p>
    <w:p w14:paraId="13092B0B" w14:textId="2A0E051D" w:rsidR="003F6270" w:rsidRPr="001C143E" w:rsidRDefault="001C3BE4" w:rsidP="001C3BE4">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7) </w:t>
      </w:r>
      <w:r w:rsidR="003F6270" w:rsidRPr="001C143E">
        <w:rPr>
          <w:rFonts w:ascii="Times New Roman" w:eastAsia="Times New Roman" w:hAnsi="Times New Roman" w:cs="Times New Roman"/>
          <w:sz w:val="28"/>
          <w:szCs w:val="28"/>
          <w:lang w:eastAsia="uk-UA"/>
        </w:rPr>
        <w:t xml:space="preserve">обґрунтоване визначення </w:t>
      </w:r>
      <w:r w:rsidR="00D14553" w:rsidRPr="001C143E">
        <w:rPr>
          <w:rFonts w:ascii="Times New Roman" w:eastAsia="Times New Roman" w:hAnsi="Times New Roman" w:cs="Times New Roman"/>
          <w:sz w:val="28"/>
          <w:szCs w:val="28"/>
          <w:lang w:eastAsia="uk-UA"/>
        </w:rPr>
        <w:t>суб’єктів господарювання, щодо яких доцільно проводити контрольні перевірки</w:t>
      </w:r>
      <w:r w:rsidR="003F6270" w:rsidRPr="001C143E">
        <w:rPr>
          <w:rFonts w:ascii="Times New Roman" w:eastAsia="Times New Roman" w:hAnsi="Times New Roman" w:cs="Times New Roman"/>
          <w:sz w:val="28"/>
          <w:szCs w:val="28"/>
          <w:lang w:eastAsia="uk-UA"/>
        </w:rPr>
        <w:t>.</w:t>
      </w:r>
    </w:p>
    <w:p w14:paraId="42771A56" w14:textId="77777777" w:rsidR="003F6270" w:rsidRPr="001C143E" w:rsidRDefault="003F6270" w:rsidP="003F6270">
      <w:pPr>
        <w:ind w:firstLine="567"/>
        <w:rPr>
          <w:rFonts w:ascii="Times New Roman" w:eastAsia="Times New Roman" w:hAnsi="Times New Roman" w:cs="Times New Roman"/>
          <w:sz w:val="28"/>
          <w:szCs w:val="28"/>
          <w:lang w:eastAsia="uk-UA"/>
        </w:rPr>
      </w:pPr>
    </w:p>
    <w:p w14:paraId="1858D1BD" w14:textId="3BB6D0A5" w:rsidR="00B47CE7" w:rsidRDefault="003F6270" w:rsidP="00B47CE7">
      <w:pPr>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7.3. Моніторинг здійснюється шляхом:</w:t>
      </w:r>
    </w:p>
    <w:p w14:paraId="6F6F1205" w14:textId="77777777" w:rsidR="009C38B2" w:rsidRPr="001C143E" w:rsidRDefault="009C38B2" w:rsidP="00B47CE7">
      <w:pPr>
        <w:ind w:firstLine="567"/>
        <w:rPr>
          <w:rFonts w:ascii="Times New Roman" w:eastAsia="Times New Roman" w:hAnsi="Times New Roman" w:cs="Times New Roman"/>
          <w:sz w:val="28"/>
          <w:szCs w:val="28"/>
          <w:lang w:eastAsia="uk-UA"/>
        </w:rPr>
      </w:pPr>
    </w:p>
    <w:p w14:paraId="1F9F8D18" w14:textId="039F8D6F" w:rsidR="006B1218" w:rsidRDefault="00B47CE7" w:rsidP="00FC556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1</w:t>
      </w:r>
      <w:r w:rsidR="0030587B" w:rsidRPr="001C143E">
        <w:rPr>
          <w:rFonts w:ascii="Times New Roman" w:eastAsia="Times New Roman" w:hAnsi="Times New Roman" w:cs="Times New Roman"/>
          <w:sz w:val="28"/>
          <w:szCs w:val="28"/>
          <w:lang w:eastAsia="uk-UA"/>
        </w:rPr>
        <w:t>)</w:t>
      </w:r>
      <w:r w:rsidR="0030587B">
        <w:rPr>
          <w:rFonts w:ascii="Times New Roman" w:eastAsia="Times New Roman" w:hAnsi="Times New Roman" w:cs="Times New Roman"/>
          <w:sz w:val="28"/>
          <w:szCs w:val="28"/>
          <w:lang w:eastAsia="uk-UA"/>
        </w:rPr>
        <w:t> </w:t>
      </w:r>
      <w:r w:rsidR="003F6270" w:rsidRPr="001C143E">
        <w:rPr>
          <w:rFonts w:ascii="Times New Roman" w:eastAsia="Times New Roman" w:hAnsi="Times New Roman" w:cs="Times New Roman"/>
          <w:sz w:val="28"/>
          <w:szCs w:val="28"/>
          <w:lang w:eastAsia="uk-UA"/>
        </w:rPr>
        <w:t>аналізу даних</w:t>
      </w:r>
      <w:r w:rsidR="001D7785" w:rsidRPr="001C143E">
        <w:rPr>
          <w:rFonts w:ascii="Times New Roman" w:eastAsia="Times New Roman" w:hAnsi="Times New Roman" w:cs="Times New Roman"/>
          <w:sz w:val="28"/>
          <w:szCs w:val="28"/>
          <w:lang w:eastAsia="uk-UA"/>
        </w:rPr>
        <w:t xml:space="preserve"> суб</w:t>
      </w:r>
      <w:r w:rsidR="00CA6054" w:rsidRPr="001C143E">
        <w:rPr>
          <w:rFonts w:ascii="Times New Roman" w:eastAsia="Times New Roman" w:hAnsi="Times New Roman" w:cs="Times New Roman"/>
          <w:sz w:val="28"/>
          <w:szCs w:val="28"/>
          <w:lang w:eastAsia="uk-UA"/>
        </w:rPr>
        <w:t>’</w:t>
      </w:r>
      <w:r w:rsidR="001D7785" w:rsidRPr="001C143E">
        <w:rPr>
          <w:rFonts w:ascii="Times New Roman" w:eastAsia="Times New Roman" w:hAnsi="Times New Roman" w:cs="Times New Roman"/>
          <w:sz w:val="28"/>
          <w:szCs w:val="28"/>
          <w:lang w:eastAsia="uk-UA"/>
        </w:rPr>
        <w:t xml:space="preserve">єктів господарювання за формами звітності </w:t>
      </w:r>
      <w:r w:rsidR="0030587B">
        <w:rPr>
          <w:rFonts w:ascii="Times New Roman" w:eastAsia="Times New Roman" w:hAnsi="Times New Roman" w:cs="Times New Roman"/>
          <w:sz w:val="28"/>
          <w:szCs w:val="28"/>
          <w:lang w:eastAsia="uk-UA"/>
        </w:rPr>
        <w:t xml:space="preserve">                          </w:t>
      </w:r>
      <w:r w:rsidR="001D7785" w:rsidRPr="001C143E">
        <w:rPr>
          <w:rFonts w:ascii="Times New Roman" w:eastAsia="Times New Roman" w:hAnsi="Times New Roman" w:cs="Times New Roman"/>
          <w:sz w:val="28"/>
          <w:szCs w:val="28"/>
          <w:lang w:eastAsia="uk-UA"/>
        </w:rPr>
        <w:t xml:space="preserve">(додатки </w:t>
      </w:r>
      <w:r w:rsidR="00712F4E" w:rsidRPr="001C143E">
        <w:rPr>
          <w:rFonts w:ascii="Times New Roman" w:eastAsia="Times New Roman" w:hAnsi="Times New Roman" w:cs="Times New Roman"/>
          <w:sz w:val="28"/>
          <w:szCs w:val="28"/>
          <w:lang w:eastAsia="uk-UA"/>
        </w:rPr>
        <w:t>10</w:t>
      </w:r>
      <w:r w:rsidR="001057D3">
        <w:rPr>
          <w:rFonts w:ascii="Times New Roman" w:eastAsia="Times New Roman" w:hAnsi="Times New Roman" w:cs="Times New Roman"/>
          <w:sz w:val="28"/>
          <w:szCs w:val="28"/>
          <w:lang w:eastAsia="uk-UA"/>
        </w:rPr>
        <w:t xml:space="preserve"> –</w:t>
      </w:r>
      <w:r w:rsidR="001D7785" w:rsidRPr="001C143E">
        <w:rPr>
          <w:rFonts w:ascii="Times New Roman" w:eastAsia="Times New Roman" w:hAnsi="Times New Roman" w:cs="Times New Roman"/>
          <w:sz w:val="28"/>
          <w:szCs w:val="28"/>
          <w:lang w:eastAsia="uk-UA"/>
        </w:rPr>
        <w:t xml:space="preserve"> 1</w:t>
      </w:r>
      <w:r w:rsidR="00712F4E" w:rsidRPr="001C143E">
        <w:rPr>
          <w:rFonts w:ascii="Times New Roman" w:eastAsia="Times New Roman" w:hAnsi="Times New Roman" w:cs="Times New Roman"/>
          <w:sz w:val="28"/>
          <w:szCs w:val="28"/>
          <w:lang w:eastAsia="uk-UA"/>
        </w:rPr>
        <w:t>3</w:t>
      </w:r>
      <w:r w:rsidR="001D7785" w:rsidRPr="001C143E">
        <w:rPr>
          <w:rFonts w:ascii="Times New Roman" w:eastAsia="Times New Roman" w:hAnsi="Times New Roman" w:cs="Times New Roman"/>
          <w:sz w:val="28"/>
          <w:szCs w:val="28"/>
          <w:lang w:eastAsia="uk-UA"/>
        </w:rPr>
        <w:t xml:space="preserve"> до </w:t>
      </w:r>
      <w:r w:rsidR="001057D3" w:rsidRPr="001C143E">
        <w:rPr>
          <w:rFonts w:ascii="Times New Roman" w:eastAsia="Times New Roman" w:hAnsi="Times New Roman" w:cs="Times New Roman"/>
          <w:sz w:val="28"/>
          <w:szCs w:val="28"/>
          <w:lang w:eastAsia="uk-UA"/>
        </w:rPr>
        <w:t>ц</w:t>
      </w:r>
      <w:r w:rsidR="001057D3">
        <w:rPr>
          <w:rFonts w:ascii="Times New Roman" w:eastAsia="Times New Roman" w:hAnsi="Times New Roman" w:cs="Times New Roman"/>
          <w:sz w:val="28"/>
          <w:szCs w:val="28"/>
          <w:lang w:eastAsia="uk-UA"/>
        </w:rPr>
        <w:t>ієї</w:t>
      </w:r>
      <w:r w:rsidR="001057D3" w:rsidRPr="001C143E">
        <w:rPr>
          <w:rFonts w:ascii="Times New Roman" w:eastAsia="Times New Roman" w:hAnsi="Times New Roman" w:cs="Times New Roman"/>
          <w:sz w:val="28"/>
          <w:szCs w:val="28"/>
          <w:lang w:eastAsia="uk-UA"/>
        </w:rPr>
        <w:t xml:space="preserve"> </w:t>
      </w:r>
      <w:r w:rsidR="001057D3">
        <w:rPr>
          <w:rFonts w:ascii="Times New Roman" w:eastAsia="Times New Roman" w:hAnsi="Times New Roman" w:cs="Times New Roman"/>
          <w:sz w:val="28"/>
          <w:szCs w:val="28"/>
          <w:lang w:eastAsia="uk-UA"/>
        </w:rPr>
        <w:t>Інструкції</w:t>
      </w:r>
      <w:r w:rsidR="001D7785" w:rsidRPr="001C143E">
        <w:rPr>
          <w:rFonts w:ascii="Times New Roman" w:eastAsia="Times New Roman" w:hAnsi="Times New Roman" w:cs="Times New Roman"/>
          <w:sz w:val="28"/>
          <w:szCs w:val="28"/>
          <w:lang w:eastAsia="uk-UA"/>
        </w:rPr>
        <w:t xml:space="preserve">), а також </w:t>
      </w:r>
      <w:r w:rsidR="003F6270" w:rsidRPr="001C143E">
        <w:rPr>
          <w:rFonts w:ascii="Times New Roman" w:eastAsia="Times New Roman" w:hAnsi="Times New Roman" w:cs="Times New Roman"/>
          <w:sz w:val="28"/>
          <w:szCs w:val="28"/>
          <w:lang w:eastAsia="uk-UA"/>
        </w:rPr>
        <w:t>отриманих у межах інших напрямів моніторингу (тарифів, інвестицій, якості послуг тощо);</w:t>
      </w:r>
    </w:p>
    <w:p w14:paraId="648A44E4" w14:textId="77777777" w:rsidR="009C38B2" w:rsidRPr="001C143E" w:rsidRDefault="009C38B2" w:rsidP="006B1218">
      <w:pPr>
        <w:ind w:firstLine="567"/>
        <w:rPr>
          <w:rFonts w:ascii="Times New Roman" w:eastAsia="Times New Roman" w:hAnsi="Times New Roman" w:cs="Times New Roman"/>
          <w:sz w:val="28"/>
          <w:szCs w:val="28"/>
          <w:lang w:eastAsia="uk-UA"/>
        </w:rPr>
      </w:pPr>
    </w:p>
    <w:p w14:paraId="4EDC0C2A" w14:textId="2781CE53" w:rsidR="006B1218" w:rsidRDefault="006B1218" w:rsidP="006B1218">
      <w:pPr>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2) </w:t>
      </w:r>
      <w:r w:rsidR="003F6270" w:rsidRPr="001C143E">
        <w:rPr>
          <w:rFonts w:ascii="Times New Roman" w:eastAsia="Times New Roman" w:hAnsi="Times New Roman" w:cs="Times New Roman"/>
          <w:sz w:val="28"/>
          <w:szCs w:val="28"/>
          <w:lang w:eastAsia="uk-UA"/>
        </w:rPr>
        <w:t>розрахунку інтегральних та порівняльних показників ефективності;</w:t>
      </w:r>
    </w:p>
    <w:p w14:paraId="39D5046B" w14:textId="77777777" w:rsidR="009C38B2" w:rsidRPr="001C143E" w:rsidRDefault="009C38B2" w:rsidP="006B1218">
      <w:pPr>
        <w:ind w:firstLine="567"/>
        <w:rPr>
          <w:rFonts w:ascii="Times New Roman" w:eastAsia="Times New Roman" w:hAnsi="Times New Roman" w:cs="Times New Roman"/>
          <w:sz w:val="28"/>
          <w:szCs w:val="28"/>
          <w:lang w:eastAsia="uk-UA"/>
        </w:rPr>
      </w:pPr>
    </w:p>
    <w:p w14:paraId="2FC28107" w14:textId="3C17548A" w:rsidR="006B1218" w:rsidRDefault="006B1218" w:rsidP="006B1218">
      <w:pPr>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3F6270" w:rsidRPr="001C143E">
        <w:rPr>
          <w:rFonts w:ascii="Times New Roman" w:eastAsia="Times New Roman" w:hAnsi="Times New Roman" w:cs="Times New Roman"/>
          <w:sz w:val="28"/>
          <w:szCs w:val="28"/>
          <w:lang w:eastAsia="uk-UA"/>
        </w:rPr>
        <w:t>порівняльного аналізу показників між суб</w:t>
      </w:r>
      <w:r w:rsidR="00CA6054" w:rsidRPr="001C143E">
        <w:rPr>
          <w:rFonts w:ascii="Times New Roman" w:eastAsia="Times New Roman" w:hAnsi="Times New Roman" w:cs="Times New Roman"/>
          <w:sz w:val="28"/>
          <w:szCs w:val="28"/>
          <w:lang w:eastAsia="uk-UA"/>
        </w:rPr>
        <w:t>’</w:t>
      </w:r>
      <w:r w:rsidR="003F6270" w:rsidRPr="001C143E">
        <w:rPr>
          <w:rFonts w:ascii="Times New Roman" w:eastAsia="Times New Roman" w:hAnsi="Times New Roman" w:cs="Times New Roman"/>
          <w:sz w:val="28"/>
          <w:szCs w:val="28"/>
          <w:lang w:eastAsia="uk-UA"/>
        </w:rPr>
        <w:t>єктами господарювання;</w:t>
      </w:r>
    </w:p>
    <w:p w14:paraId="6612F98A" w14:textId="77777777" w:rsidR="009C38B2" w:rsidRPr="001C143E" w:rsidRDefault="009C38B2" w:rsidP="006B1218">
      <w:pPr>
        <w:ind w:firstLine="567"/>
        <w:rPr>
          <w:rFonts w:ascii="Times New Roman" w:eastAsia="Times New Roman" w:hAnsi="Times New Roman" w:cs="Times New Roman"/>
          <w:sz w:val="28"/>
          <w:szCs w:val="28"/>
          <w:lang w:eastAsia="uk-UA"/>
        </w:rPr>
      </w:pPr>
    </w:p>
    <w:p w14:paraId="2384A518" w14:textId="00FC00F2" w:rsidR="006B1218" w:rsidRDefault="006B1218" w:rsidP="006B1218">
      <w:pPr>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3F6270" w:rsidRPr="001C143E">
        <w:rPr>
          <w:rFonts w:ascii="Times New Roman" w:eastAsia="Times New Roman" w:hAnsi="Times New Roman" w:cs="Times New Roman"/>
          <w:sz w:val="28"/>
          <w:szCs w:val="28"/>
          <w:lang w:eastAsia="uk-UA"/>
        </w:rPr>
        <w:t>аналізу динаміки показників у часі;</w:t>
      </w:r>
    </w:p>
    <w:p w14:paraId="5EBD0746" w14:textId="77777777" w:rsidR="009C38B2" w:rsidRPr="001C143E" w:rsidRDefault="009C38B2" w:rsidP="006B1218">
      <w:pPr>
        <w:ind w:firstLine="567"/>
        <w:rPr>
          <w:rFonts w:ascii="Times New Roman" w:eastAsia="Times New Roman" w:hAnsi="Times New Roman" w:cs="Times New Roman"/>
          <w:sz w:val="28"/>
          <w:szCs w:val="28"/>
          <w:lang w:eastAsia="uk-UA"/>
        </w:rPr>
      </w:pPr>
    </w:p>
    <w:p w14:paraId="6386AD0D" w14:textId="35BEC203" w:rsidR="003F6270" w:rsidRPr="001C143E" w:rsidRDefault="006B1218" w:rsidP="006B1218">
      <w:pPr>
        <w:ind w:firstLine="567"/>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3F6270" w:rsidRPr="001C143E">
        <w:rPr>
          <w:rFonts w:ascii="Times New Roman" w:eastAsia="Times New Roman" w:hAnsi="Times New Roman" w:cs="Times New Roman"/>
          <w:sz w:val="28"/>
          <w:szCs w:val="28"/>
          <w:lang w:eastAsia="uk-UA"/>
        </w:rPr>
        <w:t>виявлення відхилень від середніх або нормативних значень</w:t>
      </w:r>
      <w:r w:rsidR="00D14553" w:rsidRPr="001C143E">
        <w:rPr>
          <w:rFonts w:ascii="Times New Roman" w:eastAsia="Times New Roman" w:hAnsi="Times New Roman" w:cs="Times New Roman"/>
          <w:sz w:val="28"/>
          <w:szCs w:val="28"/>
          <w:lang w:eastAsia="uk-UA"/>
        </w:rPr>
        <w:t xml:space="preserve"> та причин їх виникнення</w:t>
      </w:r>
      <w:r w:rsidR="003F6270" w:rsidRPr="001C143E">
        <w:rPr>
          <w:rFonts w:ascii="Times New Roman" w:eastAsia="Times New Roman" w:hAnsi="Times New Roman" w:cs="Times New Roman"/>
          <w:sz w:val="28"/>
          <w:szCs w:val="28"/>
          <w:lang w:eastAsia="uk-UA"/>
        </w:rPr>
        <w:t xml:space="preserve">. </w:t>
      </w:r>
    </w:p>
    <w:p w14:paraId="5A5236D8" w14:textId="77777777" w:rsidR="003F6270" w:rsidRPr="001C143E" w:rsidRDefault="003F6270" w:rsidP="003F6270">
      <w:pPr>
        <w:ind w:firstLine="567"/>
        <w:jc w:val="both"/>
        <w:rPr>
          <w:rFonts w:ascii="Times New Roman" w:eastAsia="Times New Roman" w:hAnsi="Times New Roman" w:cs="Times New Roman"/>
          <w:sz w:val="28"/>
          <w:szCs w:val="28"/>
          <w:lang w:eastAsia="uk-UA"/>
        </w:rPr>
      </w:pPr>
    </w:p>
    <w:p w14:paraId="418F872B" w14:textId="14CCED96" w:rsidR="00656CDC" w:rsidRDefault="00EE1BD6" w:rsidP="00656CDC">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w:t>
      </w:r>
      <w:r w:rsidR="003F6270" w:rsidRPr="001C143E">
        <w:rPr>
          <w:rFonts w:ascii="Times New Roman" w:eastAsia="Times New Roman" w:hAnsi="Times New Roman" w:cs="Times New Roman"/>
          <w:sz w:val="28"/>
          <w:szCs w:val="28"/>
          <w:lang w:eastAsia="uk-UA"/>
        </w:rPr>
        <w:t>.4. Результати моніторингу використовуються для:</w:t>
      </w:r>
    </w:p>
    <w:p w14:paraId="14C35AAD" w14:textId="77777777" w:rsidR="009C38B2" w:rsidRPr="001C143E" w:rsidRDefault="009C38B2" w:rsidP="00656CDC">
      <w:pPr>
        <w:ind w:firstLine="567"/>
        <w:jc w:val="both"/>
        <w:rPr>
          <w:rFonts w:ascii="Times New Roman" w:eastAsia="Times New Roman" w:hAnsi="Times New Roman" w:cs="Times New Roman"/>
          <w:sz w:val="28"/>
          <w:szCs w:val="28"/>
          <w:lang w:eastAsia="uk-UA"/>
        </w:rPr>
      </w:pPr>
    </w:p>
    <w:p w14:paraId="31039B7C" w14:textId="257A67C1" w:rsidR="00187722" w:rsidRDefault="00656CDC" w:rsidP="0018772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1) </w:t>
      </w:r>
      <w:r w:rsidR="003F6270" w:rsidRPr="001C143E">
        <w:rPr>
          <w:rFonts w:ascii="Times New Roman" w:eastAsia="Times New Roman" w:hAnsi="Times New Roman" w:cs="Times New Roman"/>
          <w:sz w:val="28"/>
          <w:szCs w:val="28"/>
          <w:lang w:eastAsia="uk-UA"/>
        </w:rPr>
        <w:t>формування узагальненої оцінки ефективності функціонування сфери;</w:t>
      </w:r>
    </w:p>
    <w:p w14:paraId="63EB26D6" w14:textId="77777777" w:rsidR="009C38B2" w:rsidRPr="001C143E" w:rsidRDefault="009C38B2" w:rsidP="00187722">
      <w:pPr>
        <w:ind w:firstLine="567"/>
        <w:jc w:val="both"/>
        <w:rPr>
          <w:rFonts w:ascii="Times New Roman" w:eastAsia="Times New Roman" w:hAnsi="Times New Roman" w:cs="Times New Roman"/>
          <w:sz w:val="28"/>
          <w:szCs w:val="28"/>
          <w:lang w:eastAsia="uk-UA"/>
        </w:rPr>
      </w:pPr>
    </w:p>
    <w:p w14:paraId="0FAA8B0C" w14:textId="4F3DC3C5" w:rsidR="00187722" w:rsidRDefault="00187722" w:rsidP="0018772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lastRenderedPageBreak/>
        <w:t xml:space="preserve">2) </w:t>
      </w:r>
      <w:r w:rsidR="003F6270" w:rsidRPr="001C143E">
        <w:rPr>
          <w:rFonts w:ascii="Times New Roman" w:eastAsia="Times New Roman" w:hAnsi="Times New Roman" w:cs="Times New Roman"/>
          <w:sz w:val="28"/>
          <w:szCs w:val="28"/>
          <w:lang w:eastAsia="uk-UA"/>
        </w:rPr>
        <w:t>виявлення суб</w:t>
      </w:r>
      <w:r w:rsidR="00CA6054" w:rsidRPr="001C143E">
        <w:rPr>
          <w:rFonts w:ascii="Times New Roman" w:eastAsia="Times New Roman" w:hAnsi="Times New Roman" w:cs="Times New Roman"/>
          <w:sz w:val="28"/>
          <w:szCs w:val="28"/>
          <w:lang w:eastAsia="uk-UA"/>
        </w:rPr>
        <w:t>’</w:t>
      </w:r>
      <w:r w:rsidR="003F6270" w:rsidRPr="001C143E">
        <w:rPr>
          <w:rFonts w:ascii="Times New Roman" w:eastAsia="Times New Roman" w:hAnsi="Times New Roman" w:cs="Times New Roman"/>
          <w:sz w:val="28"/>
          <w:szCs w:val="28"/>
          <w:lang w:eastAsia="uk-UA"/>
        </w:rPr>
        <w:t>єктів господарювання з низьким рівнем ефективності;</w:t>
      </w:r>
    </w:p>
    <w:p w14:paraId="0F8C4937" w14:textId="77777777" w:rsidR="009C38B2" w:rsidRPr="001C143E" w:rsidRDefault="009C38B2" w:rsidP="00187722">
      <w:pPr>
        <w:ind w:firstLine="567"/>
        <w:jc w:val="both"/>
        <w:rPr>
          <w:rFonts w:ascii="Times New Roman" w:eastAsia="Times New Roman" w:hAnsi="Times New Roman" w:cs="Times New Roman"/>
          <w:sz w:val="28"/>
          <w:szCs w:val="28"/>
          <w:lang w:eastAsia="uk-UA"/>
        </w:rPr>
      </w:pPr>
    </w:p>
    <w:p w14:paraId="2D8BFC0C" w14:textId="13E184FF" w:rsidR="00187722" w:rsidRDefault="00187722" w:rsidP="00187722">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3) </w:t>
      </w:r>
      <w:r w:rsidR="003F6270" w:rsidRPr="001C143E">
        <w:rPr>
          <w:rFonts w:ascii="Times New Roman" w:eastAsia="Times New Roman" w:hAnsi="Times New Roman" w:cs="Times New Roman"/>
          <w:sz w:val="28"/>
          <w:szCs w:val="28"/>
          <w:lang w:eastAsia="uk-UA"/>
        </w:rPr>
        <w:t>визначення пріоритетів державної політики у сфері;</w:t>
      </w:r>
    </w:p>
    <w:p w14:paraId="4DB7DF16" w14:textId="77777777" w:rsidR="009C38B2" w:rsidRPr="001C143E" w:rsidRDefault="009C38B2" w:rsidP="00187722">
      <w:pPr>
        <w:ind w:firstLine="567"/>
        <w:jc w:val="both"/>
        <w:rPr>
          <w:rFonts w:ascii="Times New Roman" w:eastAsia="Times New Roman" w:hAnsi="Times New Roman" w:cs="Times New Roman"/>
          <w:sz w:val="28"/>
          <w:szCs w:val="28"/>
          <w:lang w:eastAsia="uk-UA"/>
        </w:rPr>
      </w:pPr>
    </w:p>
    <w:p w14:paraId="0D4ED0A5" w14:textId="21F62E87" w:rsidR="00BE26AC" w:rsidRDefault="00187722" w:rsidP="00BE26AC">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4) </w:t>
      </w:r>
      <w:r w:rsidR="003F6270" w:rsidRPr="001C143E">
        <w:rPr>
          <w:rFonts w:ascii="Times New Roman" w:eastAsia="Times New Roman" w:hAnsi="Times New Roman" w:cs="Times New Roman"/>
          <w:sz w:val="28"/>
          <w:szCs w:val="28"/>
          <w:lang w:eastAsia="uk-UA"/>
        </w:rPr>
        <w:t>підготовки аналітичних та інформаційних матеріалів;</w:t>
      </w:r>
    </w:p>
    <w:p w14:paraId="7C63BB38" w14:textId="77777777" w:rsidR="009C38B2" w:rsidRPr="001C143E" w:rsidRDefault="009C38B2" w:rsidP="00BE26AC">
      <w:pPr>
        <w:ind w:firstLine="567"/>
        <w:jc w:val="both"/>
        <w:rPr>
          <w:rFonts w:ascii="Times New Roman" w:eastAsia="Times New Roman" w:hAnsi="Times New Roman" w:cs="Times New Roman"/>
          <w:sz w:val="28"/>
          <w:szCs w:val="28"/>
          <w:lang w:eastAsia="uk-UA"/>
        </w:rPr>
      </w:pPr>
    </w:p>
    <w:p w14:paraId="5CFEC875" w14:textId="19124CCE" w:rsidR="00BE26AC" w:rsidRDefault="00BE26AC" w:rsidP="00BE26AC">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5) </w:t>
      </w:r>
      <w:r w:rsidR="003F6270" w:rsidRPr="001C143E">
        <w:rPr>
          <w:rFonts w:ascii="Times New Roman" w:eastAsia="Times New Roman" w:hAnsi="Times New Roman" w:cs="Times New Roman"/>
          <w:sz w:val="28"/>
          <w:szCs w:val="28"/>
          <w:lang w:eastAsia="uk-UA"/>
        </w:rPr>
        <w:t>формування ризик-профілю суб</w:t>
      </w:r>
      <w:r w:rsidR="00CA6054" w:rsidRPr="001C143E">
        <w:rPr>
          <w:rFonts w:ascii="Times New Roman" w:eastAsia="Times New Roman" w:hAnsi="Times New Roman" w:cs="Times New Roman"/>
          <w:sz w:val="28"/>
          <w:szCs w:val="28"/>
          <w:lang w:eastAsia="uk-UA"/>
        </w:rPr>
        <w:t>’</w:t>
      </w:r>
      <w:r w:rsidR="003F6270" w:rsidRPr="001C143E">
        <w:rPr>
          <w:rFonts w:ascii="Times New Roman" w:eastAsia="Times New Roman" w:hAnsi="Times New Roman" w:cs="Times New Roman"/>
          <w:sz w:val="28"/>
          <w:szCs w:val="28"/>
          <w:lang w:eastAsia="uk-UA"/>
        </w:rPr>
        <w:t>єктів господарювання;</w:t>
      </w:r>
    </w:p>
    <w:p w14:paraId="6E193F3E" w14:textId="77777777" w:rsidR="009C38B2" w:rsidRPr="001C143E" w:rsidRDefault="009C38B2" w:rsidP="00BE26AC">
      <w:pPr>
        <w:ind w:firstLine="567"/>
        <w:jc w:val="both"/>
        <w:rPr>
          <w:rFonts w:ascii="Times New Roman" w:eastAsia="Times New Roman" w:hAnsi="Times New Roman" w:cs="Times New Roman"/>
          <w:sz w:val="28"/>
          <w:szCs w:val="28"/>
          <w:lang w:eastAsia="uk-UA"/>
        </w:rPr>
      </w:pPr>
    </w:p>
    <w:p w14:paraId="15E06F19" w14:textId="77777777" w:rsidR="00BE26AC" w:rsidRPr="001C143E" w:rsidRDefault="00BE26AC" w:rsidP="00BE26AC">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 xml:space="preserve">6) </w:t>
      </w:r>
      <w:r w:rsidR="003F6270" w:rsidRPr="001C143E">
        <w:rPr>
          <w:rFonts w:ascii="Times New Roman" w:eastAsia="Times New Roman" w:hAnsi="Times New Roman" w:cs="Times New Roman"/>
          <w:sz w:val="28"/>
          <w:szCs w:val="28"/>
          <w:lang w:eastAsia="uk-UA"/>
        </w:rPr>
        <w:t>прийняття рішень щодо проведення контрольних перевірок.</w:t>
      </w:r>
    </w:p>
    <w:p w14:paraId="15620063" w14:textId="77777777" w:rsidR="00BE26AC" w:rsidRPr="001C143E" w:rsidRDefault="00BE26AC" w:rsidP="00BE26AC">
      <w:pPr>
        <w:ind w:firstLine="567"/>
        <w:jc w:val="both"/>
        <w:rPr>
          <w:rFonts w:ascii="Times New Roman" w:eastAsia="Times New Roman" w:hAnsi="Times New Roman" w:cs="Times New Roman"/>
          <w:sz w:val="28"/>
          <w:szCs w:val="28"/>
          <w:lang w:eastAsia="uk-UA"/>
        </w:rPr>
      </w:pPr>
    </w:p>
    <w:p w14:paraId="4A01FE3D" w14:textId="2734901C" w:rsidR="003F6270" w:rsidRPr="001C143E" w:rsidRDefault="00EE1BD6" w:rsidP="00BE26AC">
      <w:pPr>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7</w:t>
      </w:r>
      <w:r w:rsidR="003F6270" w:rsidRPr="001C143E">
        <w:rPr>
          <w:rFonts w:ascii="Times New Roman" w:eastAsia="Times New Roman" w:hAnsi="Times New Roman" w:cs="Times New Roman"/>
          <w:sz w:val="28"/>
          <w:szCs w:val="28"/>
          <w:lang w:eastAsia="uk-UA"/>
        </w:rPr>
        <w:t xml:space="preserve">.5. Узагальнення показників ефективності здійснюється щоквартально </w:t>
      </w:r>
      <w:r w:rsidR="00BE26AC" w:rsidRPr="001C143E">
        <w:rPr>
          <w:rFonts w:ascii="Times New Roman" w:eastAsia="Times New Roman" w:hAnsi="Times New Roman" w:cs="Times New Roman"/>
          <w:sz w:val="28"/>
          <w:szCs w:val="28"/>
          <w:lang w:eastAsia="uk-UA"/>
        </w:rPr>
        <w:t>–</w:t>
      </w:r>
      <w:r w:rsidRPr="001C143E">
        <w:rPr>
          <w:rFonts w:ascii="Times New Roman" w:eastAsia="Times New Roman" w:hAnsi="Times New Roman" w:cs="Times New Roman"/>
          <w:sz w:val="28"/>
          <w:szCs w:val="28"/>
          <w:lang w:eastAsia="uk-UA"/>
        </w:rPr>
        <w:t xml:space="preserve"> </w:t>
      </w:r>
      <w:r w:rsidR="003F6270" w:rsidRPr="001C143E">
        <w:rPr>
          <w:rFonts w:ascii="Times New Roman" w:eastAsia="Times New Roman" w:hAnsi="Times New Roman" w:cs="Times New Roman"/>
          <w:sz w:val="28"/>
          <w:szCs w:val="28"/>
          <w:lang w:eastAsia="uk-UA"/>
        </w:rPr>
        <w:t xml:space="preserve">для оперативного аналізу та щорічно </w:t>
      </w:r>
      <w:r w:rsidR="00A721EA">
        <w:rPr>
          <w:rFonts w:ascii="Times New Roman" w:eastAsia="Times New Roman" w:hAnsi="Times New Roman" w:cs="Times New Roman"/>
          <w:sz w:val="28"/>
          <w:szCs w:val="28"/>
          <w:lang w:eastAsia="uk-UA"/>
        </w:rPr>
        <w:t>–</w:t>
      </w:r>
      <w:r w:rsidR="00A721EA" w:rsidRPr="001C143E">
        <w:rPr>
          <w:rFonts w:ascii="Times New Roman" w:eastAsia="Times New Roman" w:hAnsi="Times New Roman" w:cs="Times New Roman"/>
          <w:sz w:val="28"/>
          <w:szCs w:val="28"/>
          <w:lang w:eastAsia="uk-UA"/>
        </w:rPr>
        <w:t xml:space="preserve"> </w:t>
      </w:r>
      <w:r w:rsidR="003F6270" w:rsidRPr="001C143E">
        <w:rPr>
          <w:rFonts w:ascii="Times New Roman" w:eastAsia="Times New Roman" w:hAnsi="Times New Roman" w:cs="Times New Roman"/>
          <w:sz w:val="28"/>
          <w:szCs w:val="28"/>
          <w:lang w:eastAsia="uk-UA"/>
        </w:rPr>
        <w:t>для формування системної оцінки.</w:t>
      </w:r>
    </w:p>
    <w:p w14:paraId="4B81296C" w14:textId="1BE335A7" w:rsidR="003F6270" w:rsidRPr="001C143E" w:rsidRDefault="003F6270" w:rsidP="003F6270">
      <w:pPr>
        <w:pStyle w:val="a6"/>
        <w:ind w:firstLine="567"/>
        <w:jc w:val="both"/>
        <w:rPr>
          <w:rFonts w:ascii="Times New Roman" w:eastAsia="Times New Roman" w:hAnsi="Times New Roman" w:cs="Times New Roman"/>
          <w:sz w:val="28"/>
          <w:szCs w:val="28"/>
          <w:lang w:eastAsia="uk-UA"/>
        </w:rPr>
      </w:pPr>
    </w:p>
    <w:p w14:paraId="545679CC" w14:textId="7E2870FC" w:rsidR="00EE1BD6" w:rsidRDefault="00EE1BD6" w:rsidP="00EE1BD6">
      <w:pPr>
        <w:shd w:val="clear" w:color="auto" w:fill="FFFFFF"/>
        <w:ind w:right="450" w:firstLine="567"/>
        <w:jc w:val="center"/>
        <w:rPr>
          <w:rFonts w:ascii="Times New Roman" w:eastAsia="Times New Roman" w:hAnsi="Times New Roman" w:cs="Times New Roman"/>
          <w:b/>
          <w:bCs/>
          <w:sz w:val="28"/>
          <w:szCs w:val="28"/>
          <w:lang w:eastAsia="uk-UA"/>
        </w:rPr>
      </w:pPr>
      <w:r w:rsidRPr="001C143E">
        <w:rPr>
          <w:rFonts w:ascii="Times New Roman" w:eastAsia="Times New Roman" w:hAnsi="Times New Roman" w:cs="Times New Roman"/>
          <w:b/>
          <w:bCs/>
          <w:sz w:val="28"/>
          <w:szCs w:val="28"/>
          <w:lang w:eastAsia="uk-UA"/>
        </w:rPr>
        <w:t>8. Захист конфіденційної інформації</w:t>
      </w:r>
    </w:p>
    <w:p w14:paraId="70836F67" w14:textId="77777777" w:rsidR="009C38B2" w:rsidRPr="001C143E" w:rsidRDefault="009C38B2" w:rsidP="00EE1BD6">
      <w:pPr>
        <w:shd w:val="clear" w:color="auto" w:fill="FFFFFF"/>
        <w:ind w:right="450" w:firstLine="567"/>
        <w:jc w:val="center"/>
        <w:rPr>
          <w:rFonts w:ascii="Times New Roman" w:eastAsia="Times New Roman" w:hAnsi="Times New Roman" w:cs="Times New Roman"/>
          <w:b/>
          <w:bCs/>
          <w:sz w:val="28"/>
          <w:szCs w:val="28"/>
          <w:lang w:eastAsia="uk-UA"/>
        </w:rPr>
      </w:pPr>
    </w:p>
    <w:p w14:paraId="148B5E67" w14:textId="1D5C95D7" w:rsidR="00EE1BD6" w:rsidRPr="001C143E" w:rsidRDefault="00EE1BD6" w:rsidP="00EE1BD6">
      <w:pPr>
        <w:shd w:val="clear" w:color="auto" w:fill="FFFFFF"/>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8.1. НКРЕКП забезпечує захист конфіденційної інформації та комерційної таємниці, отриманої під час здійснення моніторингу, відповідно до положень</w:t>
      </w:r>
      <w:r w:rsidR="007358F4"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Цивільного кодексу України,</w:t>
      </w:r>
      <w:r w:rsidR="007358F4"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законів України</w:t>
      </w:r>
      <w:r w:rsidR="007358F4"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«Про інформацію»,</w:t>
      </w:r>
      <w:r w:rsidR="007358F4" w:rsidRPr="001C143E">
        <w:rPr>
          <w:rFonts w:ascii="Times New Roman" w:eastAsia="Times New Roman" w:hAnsi="Times New Roman" w:cs="Times New Roman"/>
          <w:sz w:val="28"/>
          <w:szCs w:val="28"/>
          <w:lang w:eastAsia="uk-UA"/>
        </w:rPr>
        <w:t xml:space="preserve"> </w:t>
      </w:r>
      <w:r w:rsidRPr="001C143E">
        <w:rPr>
          <w:rFonts w:ascii="Times New Roman" w:eastAsia="Times New Roman" w:hAnsi="Times New Roman" w:cs="Times New Roman"/>
          <w:sz w:val="28"/>
          <w:szCs w:val="28"/>
          <w:lang w:eastAsia="uk-UA"/>
        </w:rPr>
        <w:t>«Про доступ до публічної інформації». Така інформація може бути розголошена лише у випадках, передбачених чинним законодавством.</w:t>
      </w:r>
    </w:p>
    <w:p w14:paraId="658B5C6D" w14:textId="77777777" w:rsidR="00EE1BD6" w:rsidRPr="001C143E" w:rsidRDefault="00EE1BD6" w:rsidP="00EE1BD6">
      <w:pPr>
        <w:shd w:val="clear" w:color="auto" w:fill="FFFFFF"/>
        <w:ind w:firstLine="567"/>
        <w:jc w:val="both"/>
        <w:rPr>
          <w:rFonts w:ascii="Times New Roman" w:eastAsia="Times New Roman" w:hAnsi="Times New Roman" w:cs="Times New Roman"/>
          <w:sz w:val="28"/>
          <w:szCs w:val="28"/>
          <w:lang w:eastAsia="uk-UA"/>
        </w:rPr>
      </w:pPr>
    </w:p>
    <w:p w14:paraId="1C6A895E" w14:textId="69701C03" w:rsidR="00EE1BD6" w:rsidRPr="001C143E" w:rsidRDefault="00EE1BD6" w:rsidP="00EE1BD6">
      <w:pPr>
        <w:pStyle w:val="a6"/>
        <w:ind w:firstLine="567"/>
        <w:jc w:val="both"/>
        <w:rPr>
          <w:rFonts w:ascii="Times New Roman" w:eastAsia="Times New Roman" w:hAnsi="Times New Roman" w:cs="Times New Roman"/>
          <w:sz w:val="28"/>
          <w:szCs w:val="28"/>
          <w:lang w:eastAsia="uk-UA"/>
        </w:rPr>
      </w:pPr>
      <w:r w:rsidRPr="001C143E">
        <w:rPr>
          <w:rFonts w:ascii="Times New Roman" w:eastAsia="Times New Roman" w:hAnsi="Times New Roman" w:cs="Times New Roman"/>
          <w:sz w:val="28"/>
          <w:szCs w:val="28"/>
          <w:lang w:eastAsia="uk-UA"/>
        </w:rPr>
        <w:t>8.2. До інформації з обмеженим доступом належить інформація, надана відповідним суб</w:t>
      </w:r>
      <w:r w:rsidR="00CA6054" w:rsidRPr="001C143E">
        <w:rPr>
          <w:rFonts w:ascii="Times New Roman" w:eastAsia="Times New Roman" w:hAnsi="Times New Roman" w:cs="Times New Roman"/>
          <w:sz w:val="28"/>
          <w:szCs w:val="28"/>
          <w:lang w:eastAsia="uk-UA"/>
        </w:rPr>
        <w:t>’</w:t>
      </w:r>
      <w:r w:rsidRPr="001C143E">
        <w:rPr>
          <w:rFonts w:ascii="Times New Roman" w:eastAsia="Times New Roman" w:hAnsi="Times New Roman" w:cs="Times New Roman"/>
          <w:sz w:val="28"/>
          <w:szCs w:val="28"/>
          <w:lang w:eastAsia="uk-UA"/>
        </w:rPr>
        <w:t>єктом господарювання та визначена ним як конфіденційна інформація або комерційна таємниця.</w:t>
      </w:r>
    </w:p>
    <w:p w14:paraId="1A57F0E0" w14:textId="3AC07527" w:rsidR="00EE1BD6" w:rsidRPr="001C143E" w:rsidRDefault="00EE1BD6" w:rsidP="00EE1BD6">
      <w:pPr>
        <w:pStyle w:val="a6"/>
        <w:ind w:firstLine="567"/>
        <w:jc w:val="both"/>
        <w:rPr>
          <w:rFonts w:ascii="Times New Roman" w:eastAsia="Times New Roman" w:hAnsi="Times New Roman" w:cs="Times New Roman"/>
          <w:sz w:val="28"/>
          <w:szCs w:val="28"/>
          <w:lang w:eastAsia="uk-UA"/>
        </w:rPr>
      </w:pPr>
    </w:p>
    <w:p w14:paraId="0BAE3AAB" w14:textId="1F35D4DB" w:rsidR="003F6270" w:rsidRPr="001C143E" w:rsidRDefault="00BB0B99" w:rsidP="00BB0B99">
      <w:pPr>
        <w:pStyle w:val="a6"/>
        <w:ind w:firstLine="567"/>
        <w:contextualSpacing/>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_______________________________</w:t>
      </w:r>
    </w:p>
    <w:sectPr w:rsidR="003F6270" w:rsidRPr="001C143E" w:rsidSect="006E0442">
      <w:headerReference w:type="default" r:id="rId22"/>
      <w:headerReference w:type="first" r:id="rId23"/>
      <w:pgSz w:w="11906" w:h="16838"/>
      <w:pgMar w:top="1134" w:right="567"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F692D" w14:textId="77777777" w:rsidR="00C40A4E" w:rsidRDefault="00C40A4E" w:rsidP="00E52660">
      <w:r>
        <w:separator/>
      </w:r>
    </w:p>
  </w:endnote>
  <w:endnote w:type="continuationSeparator" w:id="0">
    <w:p w14:paraId="384C8D04" w14:textId="77777777" w:rsidR="00C40A4E" w:rsidRDefault="00C40A4E" w:rsidP="00E5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946EB" w14:textId="77777777" w:rsidR="00C40A4E" w:rsidRDefault="00C40A4E" w:rsidP="00E52660">
      <w:r>
        <w:separator/>
      </w:r>
    </w:p>
  </w:footnote>
  <w:footnote w:type="continuationSeparator" w:id="0">
    <w:p w14:paraId="3848E4C0" w14:textId="77777777" w:rsidR="00C40A4E" w:rsidRDefault="00C40A4E" w:rsidP="00E5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963481"/>
      <w:docPartObj>
        <w:docPartGallery w:val="Page Numbers (Top of Page)"/>
        <w:docPartUnique/>
      </w:docPartObj>
    </w:sdtPr>
    <w:sdtEndPr>
      <w:rPr>
        <w:sz w:val="28"/>
        <w:szCs w:val="28"/>
      </w:rPr>
    </w:sdtEndPr>
    <w:sdtContent>
      <w:p w14:paraId="13E66C9A" w14:textId="18C8B259" w:rsidR="00344B1A" w:rsidRPr="006E0442" w:rsidRDefault="00344B1A">
        <w:pPr>
          <w:pStyle w:val="a7"/>
          <w:jc w:val="center"/>
          <w:rPr>
            <w:sz w:val="28"/>
            <w:szCs w:val="28"/>
          </w:rPr>
        </w:pPr>
        <w:r w:rsidRPr="006E0442">
          <w:rPr>
            <w:rFonts w:ascii="Times New Roman" w:hAnsi="Times New Roman" w:cs="Times New Roman"/>
            <w:sz w:val="28"/>
            <w:szCs w:val="28"/>
          </w:rPr>
          <w:fldChar w:fldCharType="begin"/>
        </w:r>
        <w:r w:rsidRPr="006E0442">
          <w:rPr>
            <w:rFonts w:ascii="Times New Roman" w:hAnsi="Times New Roman" w:cs="Times New Roman"/>
            <w:sz w:val="28"/>
            <w:szCs w:val="28"/>
          </w:rPr>
          <w:instrText>PAGE   \* MERGEFORMAT</w:instrText>
        </w:r>
        <w:r w:rsidRPr="006E0442">
          <w:rPr>
            <w:rFonts w:ascii="Times New Roman" w:hAnsi="Times New Roman" w:cs="Times New Roman"/>
            <w:sz w:val="28"/>
            <w:szCs w:val="28"/>
          </w:rPr>
          <w:fldChar w:fldCharType="separate"/>
        </w:r>
        <w:r w:rsidR="00392F77">
          <w:rPr>
            <w:rFonts w:ascii="Times New Roman" w:hAnsi="Times New Roman" w:cs="Times New Roman"/>
            <w:noProof/>
            <w:sz w:val="28"/>
            <w:szCs w:val="28"/>
          </w:rPr>
          <w:t>2</w:t>
        </w:r>
        <w:r w:rsidRPr="006E0442">
          <w:rPr>
            <w:rFonts w:ascii="Times New Roman" w:hAnsi="Times New Roman" w:cs="Times New Roman"/>
            <w:sz w:val="28"/>
            <w:szCs w:val="28"/>
          </w:rPr>
          <w:fldChar w:fldCharType="end"/>
        </w:r>
      </w:p>
    </w:sdtContent>
  </w:sdt>
  <w:p w14:paraId="2E3B0F79" w14:textId="77777777" w:rsidR="00344B1A" w:rsidRDefault="00344B1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782D" w14:textId="3C6FC834" w:rsidR="00344B1A" w:rsidRDefault="00344B1A">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7348"/>
    <w:multiLevelType w:val="multilevel"/>
    <w:tmpl w:val="DCFEB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12596A"/>
    <w:multiLevelType w:val="multilevel"/>
    <w:tmpl w:val="DB90B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327E65"/>
    <w:multiLevelType w:val="hybridMultilevel"/>
    <w:tmpl w:val="AA9E08C6"/>
    <w:lvl w:ilvl="0" w:tplc="2D30F28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16F728E8"/>
    <w:multiLevelType w:val="multilevel"/>
    <w:tmpl w:val="334A2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1C53B4"/>
    <w:multiLevelType w:val="hybridMultilevel"/>
    <w:tmpl w:val="C1EE538A"/>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18801DB2"/>
    <w:multiLevelType w:val="multilevel"/>
    <w:tmpl w:val="F11A0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567CF5"/>
    <w:multiLevelType w:val="multilevel"/>
    <w:tmpl w:val="737A9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42E84"/>
    <w:multiLevelType w:val="hybridMultilevel"/>
    <w:tmpl w:val="5958DDD2"/>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8" w15:restartNumberingAfterBreak="0">
    <w:nsid w:val="26331D4C"/>
    <w:multiLevelType w:val="multilevel"/>
    <w:tmpl w:val="3B5EF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304453"/>
    <w:multiLevelType w:val="multilevel"/>
    <w:tmpl w:val="ADA40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C92E7C"/>
    <w:multiLevelType w:val="hybridMultilevel"/>
    <w:tmpl w:val="02385DA6"/>
    <w:lvl w:ilvl="0" w:tplc="04220011">
      <w:start w:val="1"/>
      <w:numFmt w:val="decimal"/>
      <w:lvlText w:val="%1)"/>
      <w:lvlJc w:val="left"/>
      <w:pPr>
        <w:ind w:left="1463" w:hanging="360"/>
      </w:pPr>
    </w:lvl>
    <w:lvl w:ilvl="1" w:tplc="04220019" w:tentative="1">
      <w:start w:val="1"/>
      <w:numFmt w:val="lowerLetter"/>
      <w:lvlText w:val="%2."/>
      <w:lvlJc w:val="left"/>
      <w:pPr>
        <w:ind w:left="2183" w:hanging="360"/>
      </w:pPr>
    </w:lvl>
    <w:lvl w:ilvl="2" w:tplc="0422001B" w:tentative="1">
      <w:start w:val="1"/>
      <w:numFmt w:val="lowerRoman"/>
      <w:lvlText w:val="%3."/>
      <w:lvlJc w:val="right"/>
      <w:pPr>
        <w:ind w:left="2903" w:hanging="180"/>
      </w:pPr>
    </w:lvl>
    <w:lvl w:ilvl="3" w:tplc="0422000F" w:tentative="1">
      <w:start w:val="1"/>
      <w:numFmt w:val="decimal"/>
      <w:lvlText w:val="%4."/>
      <w:lvlJc w:val="left"/>
      <w:pPr>
        <w:ind w:left="3623" w:hanging="360"/>
      </w:pPr>
    </w:lvl>
    <w:lvl w:ilvl="4" w:tplc="04220019" w:tentative="1">
      <w:start w:val="1"/>
      <w:numFmt w:val="lowerLetter"/>
      <w:lvlText w:val="%5."/>
      <w:lvlJc w:val="left"/>
      <w:pPr>
        <w:ind w:left="4343" w:hanging="360"/>
      </w:pPr>
    </w:lvl>
    <w:lvl w:ilvl="5" w:tplc="0422001B" w:tentative="1">
      <w:start w:val="1"/>
      <w:numFmt w:val="lowerRoman"/>
      <w:lvlText w:val="%6."/>
      <w:lvlJc w:val="right"/>
      <w:pPr>
        <w:ind w:left="5063" w:hanging="180"/>
      </w:pPr>
    </w:lvl>
    <w:lvl w:ilvl="6" w:tplc="0422000F" w:tentative="1">
      <w:start w:val="1"/>
      <w:numFmt w:val="decimal"/>
      <w:lvlText w:val="%7."/>
      <w:lvlJc w:val="left"/>
      <w:pPr>
        <w:ind w:left="5783" w:hanging="360"/>
      </w:pPr>
    </w:lvl>
    <w:lvl w:ilvl="7" w:tplc="04220019" w:tentative="1">
      <w:start w:val="1"/>
      <w:numFmt w:val="lowerLetter"/>
      <w:lvlText w:val="%8."/>
      <w:lvlJc w:val="left"/>
      <w:pPr>
        <w:ind w:left="6503" w:hanging="360"/>
      </w:pPr>
    </w:lvl>
    <w:lvl w:ilvl="8" w:tplc="0422001B" w:tentative="1">
      <w:start w:val="1"/>
      <w:numFmt w:val="lowerRoman"/>
      <w:lvlText w:val="%9."/>
      <w:lvlJc w:val="right"/>
      <w:pPr>
        <w:ind w:left="7223" w:hanging="180"/>
      </w:pPr>
    </w:lvl>
  </w:abstractNum>
  <w:abstractNum w:abstractNumId="11" w15:restartNumberingAfterBreak="0">
    <w:nsid w:val="2A250170"/>
    <w:multiLevelType w:val="multilevel"/>
    <w:tmpl w:val="C25E0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DC3E78"/>
    <w:multiLevelType w:val="multilevel"/>
    <w:tmpl w:val="79CC1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137804"/>
    <w:multiLevelType w:val="hybridMultilevel"/>
    <w:tmpl w:val="F3DE0D14"/>
    <w:lvl w:ilvl="0" w:tplc="04220011">
      <w:start w:val="1"/>
      <w:numFmt w:val="decimal"/>
      <w:lvlText w:val="%1)"/>
      <w:lvlJc w:val="left"/>
      <w:pPr>
        <w:ind w:left="1463" w:hanging="360"/>
      </w:pPr>
    </w:lvl>
    <w:lvl w:ilvl="1" w:tplc="04220019" w:tentative="1">
      <w:start w:val="1"/>
      <w:numFmt w:val="lowerLetter"/>
      <w:lvlText w:val="%2."/>
      <w:lvlJc w:val="left"/>
      <w:pPr>
        <w:ind w:left="2183" w:hanging="360"/>
      </w:pPr>
    </w:lvl>
    <w:lvl w:ilvl="2" w:tplc="0422001B" w:tentative="1">
      <w:start w:val="1"/>
      <w:numFmt w:val="lowerRoman"/>
      <w:lvlText w:val="%3."/>
      <w:lvlJc w:val="right"/>
      <w:pPr>
        <w:ind w:left="2903" w:hanging="180"/>
      </w:pPr>
    </w:lvl>
    <w:lvl w:ilvl="3" w:tplc="0422000F" w:tentative="1">
      <w:start w:val="1"/>
      <w:numFmt w:val="decimal"/>
      <w:lvlText w:val="%4."/>
      <w:lvlJc w:val="left"/>
      <w:pPr>
        <w:ind w:left="3623" w:hanging="360"/>
      </w:pPr>
    </w:lvl>
    <w:lvl w:ilvl="4" w:tplc="04220019" w:tentative="1">
      <w:start w:val="1"/>
      <w:numFmt w:val="lowerLetter"/>
      <w:lvlText w:val="%5."/>
      <w:lvlJc w:val="left"/>
      <w:pPr>
        <w:ind w:left="4343" w:hanging="360"/>
      </w:pPr>
    </w:lvl>
    <w:lvl w:ilvl="5" w:tplc="0422001B" w:tentative="1">
      <w:start w:val="1"/>
      <w:numFmt w:val="lowerRoman"/>
      <w:lvlText w:val="%6."/>
      <w:lvlJc w:val="right"/>
      <w:pPr>
        <w:ind w:left="5063" w:hanging="180"/>
      </w:pPr>
    </w:lvl>
    <w:lvl w:ilvl="6" w:tplc="0422000F" w:tentative="1">
      <w:start w:val="1"/>
      <w:numFmt w:val="decimal"/>
      <w:lvlText w:val="%7."/>
      <w:lvlJc w:val="left"/>
      <w:pPr>
        <w:ind w:left="5783" w:hanging="360"/>
      </w:pPr>
    </w:lvl>
    <w:lvl w:ilvl="7" w:tplc="04220019" w:tentative="1">
      <w:start w:val="1"/>
      <w:numFmt w:val="lowerLetter"/>
      <w:lvlText w:val="%8."/>
      <w:lvlJc w:val="left"/>
      <w:pPr>
        <w:ind w:left="6503" w:hanging="360"/>
      </w:pPr>
    </w:lvl>
    <w:lvl w:ilvl="8" w:tplc="0422001B" w:tentative="1">
      <w:start w:val="1"/>
      <w:numFmt w:val="lowerRoman"/>
      <w:lvlText w:val="%9."/>
      <w:lvlJc w:val="right"/>
      <w:pPr>
        <w:ind w:left="7223" w:hanging="180"/>
      </w:pPr>
    </w:lvl>
  </w:abstractNum>
  <w:abstractNum w:abstractNumId="14" w15:restartNumberingAfterBreak="0">
    <w:nsid w:val="3AC95E7A"/>
    <w:multiLevelType w:val="hybridMultilevel"/>
    <w:tmpl w:val="5518DE40"/>
    <w:lvl w:ilvl="0" w:tplc="04220011">
      <w:start w:val="1"/>
      <w:numFmt w:val="decimal"/>
      <w:lvlText w:val="%1)"/>
      <w:lvlJc w:val="left"/>
      <w:pPr>
        <w:ind w:left="1321" w:hanging="360"/>
      </w:pPr>
    </w:lvl>
    <w:lvl w:ilvl="1" w:tplc="04220019" w:tentative="1">
      <w:start w:val="1"/>
      <w:numFmt w:val="lowerLetter"/>
      <w:lvlText w:val="%2."/>
      <w:lvlJc w:val="left"/>
      <w:pPr>
        <w:ind w:left="2041" w:hanging="360"/>
      </w:pPr>
    </w:lvl>
    <w:lvl w:ilvl="2" w:tplc="0422001B" w:tentative="1">
      <w:start w:val="1"/>
      <w:numFmt w:val="lowerRoman"/>
      <w:lvlText w:val="%3."/>
      <w:lvlJc w:val="right"/>
      <w:pPr>
        <w:ind w:left="2761" w:hanging="180"/>
      </w:pPr>
    </w:lvl>
    <w:lvl w:ilvl="3" w:tplc="0422000F" w:tentative="1">
      <w:start w:val="1"/>
      <w:numFmt w:val="decimal"/>
      <w:lvlText w:val="%4."/>
      <w:lvlJc w:val="left"/>
      <w:pPr>
        <w:ind w:left="3481" w:hanging="360"/>
      </w:pPr>
    </w:lvl>
    <w:lvl w:ilvl="4" w:tplc="04220019" w:tentative="1">
      <w:start w:val="1"/>
      <w:numFmt w:val="lowerLetter"/>
      <w:lvlText w:val="%5."/>
      <w:lvlJc w:val="left"/>
      <w:pPr>
        <w:ind w:left="4201" w:hanging="360"/>
      </w:pPr>
    </w:lvl>
    <w:lvl w:ilvl="5" w:tplc="0422001B" w:tentative="1">
      <w:start w:val="1"/>
      <w:numFmt w:val="lowerRoman"/>
      <w:lvlText w:val="%6."/>
      <w:lvlJc w:val="right"/>
      <w:pPr>
        <w:ind w:left="4921" w:hanging="180"/>
      </w:pPr>
    </w:lvl>
    <w:lvl w:ilvl="6" w:tplc="0422000F" w:tentative="1">
      <w:start w:val="1"/>
      <w:numFmt w:val="decimal"/>
      <w:lvlText w:val="%7."/>
      <w:lvlJc w:val="left"/>
      <w:pPr>
        <w:ind w:left="5641" w:hanging="360"/>
      </w:pPr>
    </w:lvl>
    <w:lvl w:ilvl="7" w:tplc="04220019" w:tentative="1">
      <w:start w:val="1"/>
      <w:numFmt w:val="lowerLetter"/>
      <w:lvlText w:val="%8."/>
      <w:lvlJc w:val="left"/>
      <w:pPr>
        <w:ind w:left="6361" w:hanging="360"/>
      </w:pPr>
    </w:lvl>
    <w:lvl w:ilvl="8" w:tplc="0422001B" w:tentative="1">
      <w:start w:val="1"/>
      <w:numFmt w:val="lowerRoman"/>
      <w:lvlText w:val="%9."/>
      <w:lvlJc w:val="right"/>
      <w:pPr>
        <w:ind w:left="7081" w:hanging="180"/>
      </w:pPr>
    </w:lvl>
  </w:abstractNum>
  <w:abstractNum w:abstractNumId="15" w15:restartNumberingAfterBreak="0">
    <w:nsid w:val="3CB47B69"/>
    <w:multiLevelType w:val="multilevel"/>
    <w:tmpl w:val="61960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F068D9"/>
    <w:multiLevelType w:val="multilevel"/>
    <w:tmpl w:val="72A223AA"/>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793E9D"/>
    <w:multiLevelType w:val="hybridMultilevel"/>
    <w:tmpl w:val="AC56E9C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7D0429A"/>
    <w:multiLevelType w:val="multilevel"/>
    <w:tmpl w:val="7A605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CE4B3C"/>
    <w:multiLevelType w:val="hybridMultilevel"/>
    <w:tmpl w:val="EAEAC78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15:restartNumberingAfterBreak="0">
    <w:nsid w:val="522F2912"/>
    <w:multiLevelType w:val="hybridMultilevel"/>
    <w:tmpl w:val="014067FA"/>
    <w:lvl w:ilvl="0" w:tplc="E59A0AB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5DD75A18"/>
    <w:multiLevelType w:val="multilevel"/>
    <w:tmpl w:val="02FE3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E766FE"/>
    <w:multiLevelType w:val="multilevel"/>
    <w:tmpl w:val="E3689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2C3597"/>
    <w:multiLevelType w:val="multilevel"/>
    <w:tmpl w:val="67384FE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FE53A4"/>
    <w:multiLevelType w:val="hybridMultilevel"/>
    <w:tmpl w:val="13D659F0"/>
    <w:lvl w:ilvl="0" w:tplc="04220011">
      <w:start w:val="1"/>
      <w:numFmt w:val="decimal"/>
      <w:lvlText w:val="%1)"/>
      <w:lvlJc w:val="left"/>
      <w:pPr>
        <w:ind w:left="1180" w:hanging="360"/>
      </w:pPr>
    </w:lvl>
    <w:lvl w:ilvl="1" w:tplc="04220019" w:tentative="1">
      <w:start w:val="1"/>
      <w:numFmt w:val="lowerLetter"/>
      <w:lvlText w:val="%2."/>
      <w:lvlJc w:val="left"/>
      <w:pPr>
        <w:ind w:left="1900" w:hanging="360"/>
      </w:pPr>
    </w:lvl>
    <w:lvl w:ilvl="2" w:tplc="0422001B" w:tentative="1">
      <w:start w:val="1"/>
      <w:numFmt w:val="lowerRoman"/>
      <w:lvlText w:val="%3."/>
      <w:lvlJc w:val="right"/>
      <w:pPr>
        <w:ind w:left="2620" w:hanging="180"/>
      </w:pPr>
    </w:lvl>
    <w:lvl w:ilvl="3" w:tplc="0422000F" w:tentative="1">
      <w:start w:val="1"/>
      <w:numFmt w:val="decimal"/>
      <w:lvlText w:val="%4."/>
      <w:lvlJc w:val="left"/>
      <w:pPr>
        <w:ind w:left="3340" w:hanging="360"/>
      </w:pPr>
    </w:lvl>
    <w:lvl w:ilvl="4" w:tplc="04220019" w:tentative="1">
      <w:start w:val="1"/>
      <w:numFmt w:val="lowerLetter"/>
      <w:lvlText w:val="%5."/>
      <w:lvlJc w:val="left"/>
      <w:pPr>
        <w:ind w:left="4060" w:hanging="360"/>
      </w:pPr>
    </w:lvl>
    <w:lvl w:ilvl="5" w:tplc="0422001B" w:tentative="1">
      <w:start w:val="1"/>
      <w:numFmt w:val="lowerRoman"/>
      <w:lvlText w:val="%6."/>
      <w:lvlJc w:val="right"/>
      <w:pPr>
        <w:ind w:left="4780" w:hanging="180"/>
      </w:pPr>
    </w:lvl>
    <w:lvl w:ilvl="6" w:tplc="0422000F" w:tentative="1">
      <w:start w:val="1"/>
      <w:numFmt w:val="decimal"/>
      <w:lvlText w:val="%7."/>
      <w:lvlJc w:val="left"/>
      <w:pPr>
        <w:ind w:left="5500" w:hanging="360"/>
      </w:pPr>
    </w:lvl>
    <w:lvl w:ilvl="7" w:tplc="04220019" w:tentative="1">
      <w:start w:val="1"/>
      <w:numFmt w:val="lowerLetter"/>
      <w:lvlText w:val="%8."/>
      <w:lvlJc w:val="left"/>
      <w:pPr>
        <w:ind w:left="6220" w:hanging="360"/>
      </w:pPr>
    </w:lvl>
    <w:lvl w:ilvl="8" w:tplc="0422001B" w:tentative="1">
      <w:start w:val="1"/>
      <w:numFmt w:val="lowerRoman"/>
      <w:lvlText w:val="%9."/>
      <w:lvlJc w:val="right"/>
      <w:pPr>
        <w:ind w:left="6940" w:hanging="180"/>
      </w:pPr>
    </w:lvl>
  </w:abstractNum>
  <w:abstractNum w:abstractNumId="25" w15:restartNumberingAfterBreak="0">
    <w:nsid w:val="6B543E3F"/>
    <w:multiLevelType w:val="multilevel"/>
    <w:tmpl w:val="4F422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E43175"/>
    <w:multiLevelType w:val="multilevel"/>
    <w:tmpl w:val="19E27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766678"/>
    <w:multiLevelType w:val="multilevel"/>
    <w:tmpl w:val="A5C27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D10982"/>
    <w:multiLevelType w:val="hybridMultilevel"/>
    <w:tmpl w:val="F6A82800"/>
    <w:lvl w:ilvl="0" w:tplc="C81EA5B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51131686">
    <w:abstractNumId w:val="16"/>
  </w:num>
  <w:num w:numId="2" w16cid:durableId="91703070">
    <w:abstractNumId w:val="23"/>
  </w:num>
  <w:num w:numId="3" w16cid:durableId="385371863">
    <w:abstractNumId w:val="28"/>
  </w:num>
  <w:num w:numId="4" w16cid:durableId="486438936">
    <w:abstractNumId w:val="14"/>
  </w:num>
  <w:num w:numId="5" w16cid:durableId="1225678603">
    <w:abstractNumId w:val="10"/>
  </w:num>
  <w:num w:numId="6" w16cid:durableId="1563296471">
    <w:abstractNumId w:val="13"/>
  </w:num>
  <w:num w:numId="7" w16cid:durableId="1024017316">
    <w:abstractNumId w:val="2"/>
  </w:num>
  <w:num w:numId="8" w16cid:durableId="1313022909">
    <w:abstractNumId w:val="5"/>
  </w:num>
  <w:num w:numId="9" w16cid:durableId="1522282120">
    <w:abstractNumId w:val="26"/>
  </w:num>
  <w:num w:numId="10" w16cid:durableId="903956463">
    <w:abstractNumId w:val="9"/>
  </w:num>
  <w:num w:numId="11" w16cid:durableId="1213496772">
    <w:abstractNumId w:val="19"/>
  </w:num>
  <w:num w:numId="12" w16cid:durableId="1789542364">
    <w:abstractNumId w:val="7"/>
  </w:num>
  <w:num w:numId="13" w16cid:durableId="893735371">
    <w:abstractNumId w:val="4"/>
  </w:num>
  <w:num w:numId="14" w16cid:durableId="295719619">
    <w:abstractNumId w:val="11"/>
  </w:num>
  <w:num w:numId="15" w16cid:durableId="593319544">
    <w:abstractNumId w:val="22"/>
  </w:num>
  <w:num w:numId="16" w16cid:durableId="267541649">
    <w:abstractNumId w:val="12"/>
  </w:num>
  <w:num w:numId="17" w16cid:durableId="1791629550">
    <w:abstractNumId w:val="3"/>
  </w:num>
  <w:num w:numId="18" w16cid:durableId="421609930">
    <w:abstractNumId w:val="25"/>
  </w:num>
  <w:num w:numId="19" w16cid:durableId="1720129915">
    <w:abstractNumId w:val="17"/>
  </w:num>
  <w:num w:numId="20" w16cid:durableId="1894266370">
    <w:abstractNumId w:val="20"/>
  </w:num>
  <w:num w:numId="21" w16cid:durableId="697855540">
    <w:abstractNumId w:val="24"/>
  </w:num>
  <w:num w:numId="22" w16cid:durableId="1969385846">
    <w:abstractNumId w:val="1"/>
  </w:num>
  <w:num w:numId="23" w16cid:durableId="1812401511">
    <w:abstractNumId w:val="21"/>
  </w:num>
  <w:num w:numId="24" w16cid:durableId="1370689507">
    <w:abstractNumId w:val="27"/>
  </w:num>
  <w:num w:numId="25" w16cid:durableId="83845085">
    <w:abstractNumId w:val="15"/>
  </w:num>
  <w:num w:numId="26" w16cid:durableId="62224462">
    <w:abstractNumId w:val="18"/>
  </w:num>
  <w:num w:numId="27" w16cid:durableId="1243249784">
    <w:abstractNumId w:val="6"/>
  </w:num>
  <w:num w:numId="28" w16cid:durableId="1594361856">
    <w:abstractNumId w:val="0"/>
  </w:num>
  <w:num w:numId="29" w16cid:durableId="10067119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B57"/>
    <w:rsid w:val="00004611"/>
    <w:rsid w:val="00004BD4"/>
    <w:rsid w:val="0001037F"/>
    <w:rsid w:val="0001335B"/>
    <w:rsid w:val="00015F2E"/>
    <w:rsid w:val="00020C45"/>
    <w:rsid w:val="00021902"/>
    <w:rsid w:val="0002406C"/>
    <w:rsid w:val="0002436C"/>
    <w:rsid w:val="00030143"/>
    <w:rsid w:val="000401BD"/>
    <w:rsid w:val="000425EB"/>
    <w:rsid w:val="00043112"/>
    <w:rsid w:val="000464D5"/>
    <w:rsid w:val="00054C1F"/>
    <w:rsid w:val="00054C3C"/>
    <w:rsid w:val="0006250B"/>
    <w:rsid w:val="0007433A"/>
    <w:rsid w:val="000778AE"/>
    <w:rsid w:val="00086904"/>
    <w:rsid w:val="00093B41"/>
    <w:rsid w:val="00096525"/>
    <w:rsid w:val="000A37E1"/>
    <w:rsid w:val="000A3D7A"/>
    <w:rsid w:val="000A3D9D"/>
    <w:rsid w:val="000A3F5F"/>
    <w:rsid w:val="000B5AE2"/>
    <w:rsid w:val="000B5AEA"/>
    <w:rsid w:val="000C4A45"/>
    <w:rsid w:val="000C5E90"/>
    <w:rsid w:val="000D3101"/>
    <w:rsid w:val="000D3DA4"/>
    <w:rsid w:val="000F6AE3"/>
    <w:rsid w:val="000F7E47"/>
    <w:rsid w:val="00103951"/>
    <w:rsid w:val="001057D3"/>
    <w:rsid w:val="00106237"/>
    <w:rsid w:val="001062E9"/>
    <w:rsid w:val="00112D41"/>
    <w:rsid w:val="00122F8E"/>
    <w:rsid w:val="00146292"/>
    <w:rsid w:val="001504E8"/>
    <w:rsid w:val="00150F5B"/>
    <w:rsid w:val="001729E1"/>
    <w:rsid w:val="00184AC1"/>
    <w:rsid w:val="00187722"/>
    <w:rsid w:val="001978E7"/>
    <w:rsid w:val="001A01C3"/>
    <w:rsid w:val="001A0AC8"/>
    <w:rsid w:val="001A1F8B"/>
    <w:rsid w:val="001A4A0D"/>
    <w:rsid w:val="001A5CB4"/>
    <w:rsid w:val="001C143E"/>
    <w:rsid w:val="001C2BE7"/>
    <w:rsid w:val="001C3BE4"/>
    <w:rsid w:val="001D57E0"/>
    <w:rsid w:val="001D6F88"/>
    <w:rsid w:val="001D7785"/>
    <w:rsid w:val="001E128E"/>
    <w:rsid w:val="001E6EE5"/>
    <w:rsid w:val="001F666E"/>
    <w:rsid w:val="00201F14"/>
    <w:rsid w:val="0021491E"/>
    <w:rsid w:val="00220F5D"/>
    <w:rsid w:val="0022202D"/>
    <w:rsid w:val="00225BC9"/>
    <w:rsid w:val="002370EB"/>
    <w:rsid w:val="00260DE8"/>
    <w:rsid w:val="002645D3"/>
    <w:rsid w:val="0027441B"/>
    <w:rsid w:val="00284DBE"/>
    <w:rsid w:val="00292331"/>
    <w:rsid w:val="002A4F92"/>
    <w:rsid w:val="002A6878"/>
    <w:rsid w:val="002C309A"/>
    <w:rsid w:val="002D04CA"/>
    <w:rsid w:val="002D0786"/>
    <w:rsid w:val="002D07AB"/>
    <w:rsid w:val="002D1DAA"/>
    <w:rsid w:val="002D3AB1"/>
    <w:rsid w:val="002D53B4"/>
    <w:rsid w:val="002D6822"/>
    <w:rsid w:val="002D7B88"/>
    <w:rsid w:val="002E1E12"/>
    <w:rsid w:val="003001BC"/>
    <w:rsid w:val="00300359"/>
    <w:rsid w:val="00302164"/>
    <w:rsid w:val="0030587B"/>
    <w:rsid w:val="00310E16"/>
    <w:rsid w:val="00311620"/>
    <w:rsid w:val="00311E42"/>
    <w:rsid w:val="003142E8"/>
    <w:rsid w:val="00316EAE"/>
    <w:rsid w:val="0032154C"/>
    <w:rsid w:val="003248A6"/>
    <w:rsid w:val="00326533"/>
    <w:rsid w:val="00326FC0"/>
    <w:rsid w:val="00331852"/>
    <w:rsid w:val="00334730"/>
    <w:rsid w:val="003374E1"/>
    <w:rsid w:val="00343D41"/>
    <w:rsid w:val="00344B1A"/>
    <w:rsid w:val="00354BC4"/>
    <w:rsid w:val="00354DA5"/>
    <w:rsid w:val="0036085E"/>
    <w:rsid w:val="00372F89"/>
    <w:rsid w:val="00392F77"/>
    <w:rsid w:val="00394626"/>
    <w:rsid w:val="003963A4"/>
    <w:rsid w:val="003A49C7"/>
    <w:rsid w:val="003B0F61"/>
    <w:rsid w:val="003B1602"/>
    <w:rsid w:val="003C1C23"/>
    <w:rsid w:val="003D11AE"/>
    <w:rsid w:val="003D199A"/>
    <w:rsid w:val="003D33FC"/>
    <w:rsid w:val="003F2BE3"/>
    <w:rsid w:val="003F6018"/>
    <w:rsid w:val="003F6270"/>
    <w:rsid w:val="003F7BF2"/>
    <w:rsid w:val="00403349"/>
    <w:rsid w:val="00405CF0"/>
    <w:rsid w:val="004077BB"/>
    <w:rsid w:val="00411BBE"/>
    <w:rsid w:val="00415820"/>
    <w:rsid w:val="00416C38"/>
    <w:rsid w:val="004312CC"/>
    <w:rsid w:val="00433812"/>
    <w:rsid w:val="00436AA3"/>
    <w:rsid w:val="00436DDA"/>
    <w:rsid w:val="00440ED6"/>
    <w:rsid w:val="0045249E"/>
    <w:rsid w:val="0045712B"/>
    <w:rsid w:val="0046196E"/>
    <w:rsid w:val="004644A1"/>
    <w:rsid w:val="0047070F"/>
    <w:rsid w:val="00476FF9"/>
    <w:rsid w:val="0048009F"/>
    <w:rsid w:val="00482834"/>
    <w:rsid w:val="004847BF"/>
    <w:rsid w:val="00486EA7"/>
    <w:rsid w:val="004941A2"/>
    <w:rsid w:val="00497BAA"/>
    <w:rsid w:val="004A1AB1"/>
    <w:rsid w:val="004A4435"/>
    <w:rsid w:val="004A6F49"/>
    <w:rsid w:val="004C007C"/>
    <w:rsid w:val="004C5741"/>
    <w:rsid w:val="004E7984"/>
    <w:rsid w:val="00520642"/>
    <w:rsid w:val="005215AB"/>
    <w:rsid w:val="0052302A"/>
    <w:rsid w:val="00524561"/>
    <w:rsid w:val="00532E30"/>
    <w:rsid w:val="00540685"/>
    <w:rsid w:val="005474EA"/>
    <w:rsid w:val="0055595D"/>
    <w:rsid w:val="00556532"/>
    <w:rsid w:val="0055756F"/>
    <w:rsid w:val="0056212C"/>
    <w:rsid w:val="00571164"/>
    <w:rsid w:val="00572049"/>
    <w:rsid w:val="005803D3"/>
    <w:rsid w:val="00583FCF"/>
    <w:rsid w:val="00587B55"/>
    <w:rsid w:val="00595281"/>
    <w:rsid w:val="00595F88"/>
    <w:rsid w:val="00597FAD"/>
    <w:rsid w:val="005A41BD"/>
    <w:rsid w:val="005A62E2"/>
    <w:rsid w:val="005A6E77"/>
    <w:rsid w:val="005B74C8"/>
    <w:rsid w:val="005B78B8"/>
    <w:rsid w:val="005D2171"/>
    <w:rsid w:val="005D3BE1"/>
    <w:rsid w:val="005D7A7E"/>
    <w:rsid w:val="005F1118"/>
    <w:rsid w:val="005F2D4A"/>
    <w:rsid w:val="005F63D5"/>
    <w:rsid w:val="00615C9A"/>
    <w:rsid w:val="00623148"/>
    <w:rsid w:val="00626E64"/>
    <w:rsid w:val="00631A8D"/>
    <w:rsid w:val="00641FAE"/>
    <w:rsid w:val="00644531"/>
    <w:rsid w:val="006551A2"/>
    <w:rsid w:val="00656CDC"/>
    <w:rsid w:val="00656D32"/>
    <w:rsid w:val="006620EC"/>
    <w:rsid w:val="00663683"/>
    <w:rsid w:val="00664BBA"/>
    <w:rsid w:val="00672409"/>
    <w:rsid w:val="00674676"/>
    <w:rsid w:val="006805AF"/>
    <w:rsid w:val="00686924"/>
    <w:rsid w:val="0068741A"/>
    <w:rsid w:val="00691567"/>
    <w:rsid w:val="00695290"/>
    <w:rsid w:val="006B0C02"/>
    <w:rsid w:val="006B1218"/>
    <w:rsid w:val="006B21EA"/>
    <w:rsid w:val="006B374E"/>
    <w:rsid w:val="006B67FB"/>
    <w:rsid w:val="006C3EC5"/>
    <w:rsid w:val="006D0FCC"/>
    <w:rsid w:val="006D3474"/>
    <w:rsid w:val="006D4CB6"/>
    <w:rsid w:val="006D6B88"/>
    <w:rsid w:val="006E0442"/>
    <w:rsid w:val="006F1F2A"/>
    <w:rsid w:val="006F3395"/>
    <w:rsid w:val="006F3CCF"/>
    <w:rsid w:val="0070467D"/>
    <w:rsid w:val="00710F16"/>
    <w:rsid w:val="00712F4E"/>
    <w:rsid w:val="00714B54"/>
    <w:rsid w:val="00717C78"/>
    <w:rsid w:val="00723B33"/>
    <w:rsid w:val="007244BD"/>
    <w:rsid w:val="007258C1"/>
    <w:rsid w:val="007327A9"/>
    <w:rsid w:val="00734ADB"/>
    <w:rsid w:val="00735451"/>
    <w:rsid w:val="007358F4"/>
    <w:rsid w:val="00736541"/>
    <w:rsid w:val="00745828"/>
    <w:rsid w:val="007469CF"/>
    <w:rsid w:val="00747E84"/>
    <w:rsid w:val="00750597"/>
    <w:rsid w:val="0075684F"/>
    <w:rsid w:val="007569D6"/>
    <w:rsid w:val="00763C30"/>
    <w:rsid w:val="00772CAE"/>
    <w:rsid w:val="0078005E"/>
    <w:rsid w:val="00783733"/>
    <w:rsid w:val="00794962"/>
    <w:rsid w:val="007A1861"/>
    <w:rsid w:val="007A41B7"/>
    <w:rsid w:val="007A457E"/>
    <w:rsid w:val="007A4D8B"/>
    <w:rsid w:val="007A5810"/>
    <w:rsid w:val="007A5FD6"/>
    <w:rsid w:val="007A649A"/>
    <w:rsid w:val="007B3219"/>
    <w:rsid w:val="007B3906"/>
    <w:rsid w:val="007C0206"/>
    <w:rsid w:val="007C6091"/>
    <w:rsid w:val="007D13C5"/>
    <w:rsid w:val="007D2306"/>
    <w:rsid w:val="007D4DD5"/>
    <w:rsid w:val="007D53E3"/>
    <w:rsid w:val="007E0FB5"/>
    <w:rsid w:val="007E5350"/>
    <w:rsid w:val="007F156E"/>
    <w:rsid w:val="007F196B"/>
    <w:rsid w:val="007F624B"/>
    <w:rsid w:val="00802D10"/>
    <w:rsid w:val="00815507"/>
    <w:rsid w:val="008271C7"/>
    <w:rsid w:val="00830E62"/>
    <w:rsid w:val="0083182B"/>
    <w:rsid w:val="008359D9"/>
    <w:rsid w:val="00841359"/>
    <w:rsid w:val="0084178A"/>
    <w:rsid w:val="00846A16"/>
    <w:rsid w:val="00854B93"/>
    <w:rsid w:val="00856870"/>
    <w:rsid w:val="0086312A"/>
    <w:rsid w:val="00864FFA"/>
    <w:rsid w:val="00865AE8"/>
    <w:rsid w:val="00867DAB"/>
    <w:rsid w:val="008727E4"/>
    <w:rsid w:val="0088461B"/>
    <w:rsid w:val="00891AAF"/>
    <w:rsid w:val="0089425D"/>
    <w:rsid w:val="008972D3"/>
    <w:rsid w:val="00897354"/>
    <w:rsid w:val="008A34F9"/>
    <w:rsid w:val="008A4F9F"/>
    <w:rsid w:val="008A7343"/>
    <w:rsid w:val="008B30E2"/>
    <w:rsid w:val="008B72B3"/>
    <w:rsid w:val="008D0378"/>
    <w:rsid w:val="008D5D8F"/>
    <w:rsid w:val="008D61DF"/>
    <w:rsid w:val="008E32C2"/>
    <w:rsid w:val="008E4FEA"/>
    <w:rsid w:val="008E6AE8"/>
    <w:rsid w:val="008F5F09"/>
    <w:rsid w:val="00900DEC"/>
    <w:rsid w:val="00905B7C"/>
    <w:rsid w:val="0092266C"/>
    <w:rsid w:val="00926DC6"/>
    <w:rsid w:val="009347F5"/>
    <w:rsid w:val="00940EF9"/>
    <w:rsid w:val="00942612"/>
    <w:rsid w:val="009444DA"/>
    <w:rsid w:val="009447EA"/>
    <w:rsid w:val="00945E5C"/>
    <w:rsid w:val="009463BB"/>
    <w:rsid w:val="009505B5"/>
    <w:rsid w:val="00952784"/>
    <w:rsid w:val="0095436C"/>
    <w:rsid w:val="0095712E"/>
    <w:rsid w:val="0095721F"/>
    <w:rsid w:val="00964613"/>
    <w:rsid w:val="00970915"/>
    <w:rsid w:val="00971C11"/>
    <w:rsid w:val="00973C19"/>
    <w:rsid w:val="00974C7B"/>
    <w:rsid w:val="00976D4B"/>
    <w:rsid w:val="00981FD1"/>
    <w:rsid w:val="0099163A"/>
    <w:rsid w:val="009973F2"/>
    <w:rsid w:val="009A0EB2"/>
    <w:rsid w:val="009A6381"/>
    <w:rsid w:val="009A66AC"/>
    <w:rsid w:val="009A69DB"/>
    <w:rsid w:val="009B155D"/>
    <w:rsid w:val="009C0381"/>
    <w:rsid w:val="009C3349"/>
    <w:rsid w:val="009C38B2"/>
    <w:rsid w:val="009C4FE1"/>
    <w:rsid w:val="009D03E2"/>
    <w:rsid w:val="009E1AA0"/>
    <w:rsid w:val="009E3F61"/>
    <w:rsid w:val="009E4568"/>
    <w:rsid w:val="009E7076"/>
    <w:rsid w:val="009F1F70"/>
    <w:rsid w:val="009F2898"/>
    <w:rsid w:val="009F4A57"/>
    <w:rsid w:val="009F5C18"/>
    <w:rsid w:val="009F6520"/>
    <w:rsid w:val="009F65A1"/>
    <w:rsid w:val="00A016CE"/>
    <w:rsid w:val="00A050EF"/>
    <w:rsid w:val="00A055E1"/>
    <w:rsid w:val="00A11F70"/>
    <w:rsid w:val="00A17677"/>
    <w:rsid w:val="00A22279"/>
    <w:rsid w:val="00A2736B"/>
    <w:rsid w:val="00A27DAB"/>
    <w:rsid w:val="00A32A06"/>
    <w:rsid w:val="00A34415"/>
    <w:rsid w:val="00A356D9"/>
    <w:rsid w:val="00A405E1"/>
    <w:rsid w:val="00A636D0"/>
    <w:rsid w:val="00A70B2A"/>
    <w:rsid w:val="00A721EA"/>
    <w:rsid w:val="00A73091"/>
    <w:rsid w:val="00A7424C"/>
    <w:rsid w:val="00A8031D"/>
    <w:rsid w:val="00A86D2E"/>
    <w:rsid w:val="00A92A52"/>
    <w:rsid w:val="00AA01F2"/>
    <w:rsid w:val="00AA1FFC"/>
    <w:rsid w:val="00AC1059"/>
    <w:rsid w:val="00AE1DA7"/>
    <w:rsid w:val="00AE4428"/>
    <w:rsid w:val="00AF09A1"/>
    <w:rsid w:val="00AF4664"/>
    <w:rsid w:val="00AF5078"/>
    <w:rsid w:val="00AF513A"/>
    <w:rsid w:val="00AF76CA"/>
    <w:rsid w:val="00B02E04"/>
    <w:rsid w:val="00B036FC"/>
    <w:rsid w:val="00B100E7"/>
    <w:rsid w:val="00B10211"/>
    <w:rsid w:val="00B235DE"/>
    <w:rsid w:val="00B2410B"/>
    <w:rsid w:val="00B26E8B"/>
    <w:rsid w:val="00B4002D"/>
    <w:rsid w:val="00B42E1A"/>
    <w:rsid w:val="00B44997"/>
    <w:rsid w:val="00B47CE7"/>
    <w:rsid w:val="00B510B6"/>
    <w:rsid w:val="00B526C3"/>
    <w:rsid w:val="00B53F1B"/>
    <w:rsid w:val="00B54E08"/>
    <w:rsid w:val="00B554AC"/>
    <w:rsid w:val="00B55C25"/>
    <w:rsid w:val="00B57954"/>
    <w:rsid w:val="00B759CC"/>
    <w:rsid w:val="00B75C2F"/>
    <w:rsid w:val="00B806D6"/>
    <w:rsid w:val="00B90C6F"/>
    <w:rsid w:val="00B92BEE"/>
    <w:rsid w:val="00B94316"/>
    <w:rsid w:val="00B94B57"/>
    <w:rsid w:val="00B968F9"/>
    <w:rsid w:val="00BA6A15"/>
    <w:rsid w:val="00BB0B99"/>
    <w:rsid w:val="00BB1879"/>
    <w:rsid w:val="00BB1C6C"/>
    <w:rsid w:val="00BB4AE1"/>
    <w:rsid w:val="00BB6E68"/>
    <w:rsid w:val="00BB6FB0"/>
    <w:rsid w:val="00BC602B"/>
    <w:rsid w:val="00BD06F6"/>
    <w:rsid w:val="00BE26AC"/>
    <w:rsid w:val="00BE5A83"/>
    <w:rsid w:val="00BF470D"/>
    <w:rsid w:val="00C02D89"/>
    <w:rsid w:val="00C045A2"/>
    <w:rsid w:val="00C068D5"/>
    <w:rsid w:val="00C10447"/>
    <w:rsid w:val="00C12CDA"/>
    <w:rsid w:val="00C152C5"/>
    <w:rsid w:val="00C162B7"/>
    <w:rsid w:val="00C21E3B"/>
    <w:rsid w:val="00C27F55"/>
    <w:rsid w:val="00C32329"/>
    <w:rsid w:val="00C40A4E"/>
    <w:rsid w:val="00C40F3B"/>
    <w:rsid w:val="00C43EA3"/>
    <w:rsid w:val="00C52085"/>
    <w:rsid w:val="00C53318"/>
    <w:rsid w:val="00C54100"/>
    <w:rsid w:val="00C60344"/>
    <w:rsid w:val="00C62CE1"/>
    <w:rsid w:val="00C63934"/>
    <w:rsid w:val="00C72864"/>
    <w:rsid w:val="00C75E3C"/>
    <w:rsid w:val="00C81D24"/>
    <w:rsid w:val="00C82B40"/>
    <w:rsid w:val="00C84EF0"/>
    <w:rsid w:val="00C8571A"/>
    <w:rsid w:val="00C85D40"/>
    <w:rsid w:val="00C91FFC"/>
    <w:rsid w:val="00C94D94"/>
    <w:rsid w:val="00CA40F3"/>
    <w:rsid w:val="00CA5574"/>
    <w:rsid w:val="00CA5B85"/>
    <w:rsid w:val="00CA6054"/>
    <w:rsid w:val="00CB4E25"/>
    <w:rsid w:val="00CB682F"/>
    <w:rsid w:val="00CC0A91"/>
    <w:rsid w:val="00CC2292"/>
    <w:rsid w:val="00CD09EC"/>
    <w:rsid w:val="00CD412A"/>
    <w:rsid w:val="00CD558C"/>
    <w:rsid w:val="00CF1191"/>
    <w:rsid w:val="00CF7F6F"/>
    <w:rsid w:val="00D02D9A"/>
    <w:rsid w:val="00D05B1A"/>
    <w:rsid w:val="00D06F2E"/>
    <w:rsid w:val="00D07B97"/>
    <w:rsid w:val="00D12C16"/>
    <w:rsid w:val="00D14553"/>
    <w:rsid w:val="00D30793"/>
    <w:rsid w:val="00D30925"/>
    <w:rsid w:val="00D579B3"/>
    <w:rsid w:val="00D57BDD"/>
    <w:rsid w:val="00D8420D"/>
    <w:rsid w:val="00D857DB"/>
    <w:rsid w:val="00DA6829"/>
    <w:rsid w:val="00DA7391"/>
    <w:rsid w:val="00DB3666"/>
    <w:rsid w:val="00DB731D"/>
    <w:rsid w:val="00DD1397"/>
    <w:rsid w:val="00DD1D3B"/>
    <w:rsid w:val="00DD3959"/>
    <w:rsid w:val="00DF3661"/>
    <w:rsid w:val="00DF66C4"/>
    <w:rsid w:val="00E013A8"/>
    <w:rsid w:val="00E06253"/>
    <w:rsid w:val="00E10CB4"/>
    <w:rsid w:val="00E12331"/>
    <w:rsid w:val="00E1303D"/>
    <w:rsid w:val="00E15F0C"/>
    <w:rsid w:val="00E327BE"/>
    <w:rsid w:val="00E403E2"/>
    <w:rsid w:val="00E52660"/>
    <w:rsid w:val="00E54C70"/>
    <w:rsid w:val="00E6056D"/>
    <w:rsid w:val="00E70561"/>
    <w:rsid w:val="00E77447"/>
    <w:rsid w:val="00E83510"/>
    <w:rsid w:val="00E85C67"/>
    <w:rsid w:val="00E96BC0"/>
    <w:rsid w:val="00EB5533"/>
    <w:rsid w:val="00EB756D"/>
    <w:rsid w:val="00ED171D"/>
    <w:rsid w:val="00ED1CE5"/>
    <w:rsid w:val="00ED5C7C"/>
    <w:rsid w:val="00ED63C2"/>
    <w:rsid w:val="00EE1BD6"/>
    <w:rsid w:val="00EE3875"/>
    <w:rsid w:val="00EE748F"/>
    <w:rsid w:val="00EF0905"/>
    <w:rsid w:val="00EF3DA4"/>
    <w:rsid w:val="00EF40E3"/>
    <w:rsid w:val="00EF431A"/>
    <w:rsid w:val="00F014BE"/>
    <w:rsid w:val="00F01C1F"/>
    <w:rsid w:val="00F02F3A"/>
    <w:rsid w:val="00F1271C"/>
    <w:rsid w:val="00F17BE9"/>
    <w:rsid w:val="00F273FD"/>
    <w:rsid w:val="00F33649"/>
    <w:rsid w:val="00F44500"/>
    <w:rsid w:val="00F44BEA"/>
    <w:rsid w:val="00F46568"/>
    <w:rsid w:val="00F5414D"/>
    <w:rsid w:val="00F56350"/>
    <w:rsid w:val="00F678E7"/>
    <w:rsid w:val="00F84707"/>
    <w:rsid w:val="00F90ADE"/>
    <w:rsid w:val="00F91FD8"/>
    <w:rsid w:val="00F96629"/>
    <w:rsid w:val="00FA59FB"/>
    <w:rsid w:val="00FC2E7A"/>
    <w:rsid w:val="00FC5562"/>
    <w:rsid w:val="00FD34BC"/>
    <w:rsid w:val="00FE0FF1"/>
    <w:rsid w:val="00FE2BC0"/>
    <w:rsid w:val="00FE5E73"/>
    <w:rsid w:val="00FE6C93"/>
    <w:rsid w:val="00FE757D"/>
    <w:rsid w:val="00FF7C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F22A3"/>
  <w15:docId w15:val="{25FFF0C9-5C9B-4F80-9AAC-085F7009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AB1"/>
    <w:pPr>
      <w:spacing w:after="0" w:line="240" w:lineRule="auto"/>
      <w:ind w:firstLine="465"/>
    </w:pPr>
  </w:style>
  <w:style w:type="paragraph" w:styleId="2">
    <w:name w:val="heading 2"/>
    <w:basedOn w:val="a"/>
    <w:next w:val="a"/>
    <w:link w:val="20"/>
    <w:uiPriority w:val="9"/>
    <w:semiHidden/>
    <w:unhideWhenUsed/>
    <w:qFormat/>
    <w:rsid w:val="0099163A"/>
    <w:pPr>
      <w:keepNext/>
      <w:spacing w:before="240" w:after="60"/>
      <w:outlineLvl w:val="1"/>
    </w:pPr>
    <w:rPr>
      <w:rFonts w:asciiTheme="majorHAnsi" w:eastAsiaTheme="majorEastAsia" w:hAnsiTheme="majorHAnsi" w:cstheme="majorBidi"/>
      <w:b/>
      <w:bCs/>
      <w:i/>
      <w:iCs/>
      <w:sz w:val="28"/>
      <w:szCs w:val="28"/>
      <w:lang w:val="ru-RU"/>
    </w:rPr>
  </w:style>
  <w:style w:type="paragraph" w:styleId="8">
    <w:name w:val="heading 8"/>
    <w:basedOn w:val="a"/>
    <w:next w:val="a"/>
    <w:link w:val="80"/>
    <w:uiPriority w:val="9"/>
    <w:semiHidden/>
    <w:unhideWhenUsed/>
    <w:qFormat/>
    <w:rsid w:val="0099163A"/>
    <w:pPr>
      <w:spacing w:before="240" w:after="60"/>
      <w:outlineLvl w:val="7"/>
    </w:pPr>
    <w:rPr>
      <w:rFonts w:eastAsiaTheme="minorEastAsia" w:cstheme="majorBidi"/>
      <w:i/>
      <w:iCs/>
      <w:sz w:val="24"/>
      <w:szCs w:val="24"/>
      <w:lang w:val="ru-RU"/>
    </w:rPr>
  </w:style>
  <w:style w:type="paragraph" w:styleId="9">
    <w:name w:val="heading 9"/>
    <w:basedOn w:val="a"/>
    <w:next w:val="a"/>
    <w:link w:val="90"/>
    <w:uiPriority w:val="9"/>
    <w:semiHidden/>
    <w:unhideWhenUsed/>
    <w:qFormat/>
    <w:rsid w:val="0099163A"/>
    <w:pPr>
      <w:spacing w:before="240" w:after="60"/>
      <w:outlineLvl w:val="8"/>
    </w:pPr>
    <w:rPr>
      <w:rFonts w:asciiTheme="majorHAnsi" w:eastAsiaTheme="majorEastAsia" w:hAnsiTheme="majorHAnsi" w:cstheme="majorBid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4B57"/>
    <w:rPr>
      <w:color w:val="0000FF"/>
      <w:u w:val="single"/>
    </w:rPr>
  </w:style>
  <w:style w:type="paragraph" w:styleId="a4">
    <w:name w:val="Normal (Web)"/>
    <w:basedOn w:val="a"/>
    <w:uiPriority w:val="99"/>
    <w:semiHidden/>
    <w:unhideWhenUsed/>
    <w:rsid w:val="00B94B57"/>
    <w:pPr>
      <w:spacing w:before="100" w:beforeAutospacing="1" w:after="100" w:afterAutospacing="1"/>
    </w:pPr>
    <w:rPr>
      <w:rFonts w:ascii="Times New Roman" w:eastAsia="Times New Roman" w:hAnsi="Times New Roman" w:cs="Times New Roman"/>
      <w:sz w:val="24"/>
      <w:szCs w:val="24"/>
      <w:lang w:eastAsia="uk-UA"/>
    </w:rPr>
  </w:style>
  <w:style w:type="paragraph" w:customStyle="1" w:styleId="rvps2">
    <w:name w:val="rvps2"/>
    <w:basedOn w:val="a"/>
    <w:rsid w:val="00B94B57"/>
    <w:pPr>
      <w:spacing w:before="100" w:beforeAutospacing="1" w:after="100" w:afterAutospacing="1"/>
    </w:pPr>
    <w:rPr>
      <w:rFonts w:ascii="Times New Roman" w:eastAsia="Times New Roman" w:hAnsi="Times New Roman" w:cs="Times New Roman"/>
      <w:sz w:val="24"/>
      <w:szCs w:val="24"/>
      <w:lang w:eastAsia="uk-UA"/>
    </w:rPr>
  </w:style>
  <w:style w:type="table" w:styleId="a5">
    <w:name w:val="Table Grid"/>
    <w:basedOn w:val="a1"/>
    <w:uiPriority w:val="39"/>
    <w:rsid w:val="00B94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9E1AA0"/>
    <w:pPr>
      <w:spacing w:after="0" w:line="240" w:lineRule="auto"/>
    </w:pPr>
  </w:style>
  <w:style w:type="paragraph" w:styleId="a7">
    <w:name w:val="header"/>
    <w:basedOn w:val="a"/>
    <w:link w:val="a8"/>
    <w:uiPriority w:val="99"/>
    <w:unhideWhenUsed/>
    <w:rsid w:val="00E52660"/>
    <w:pPr>
      <w:tabs>
        <w:tab w:val="center" w:pos="4819"/>
        <w:tab w:val="right" w:pos="9639"/>
      </w:tabs>
    </w:pPr>
  </w:style>
  <w:style w:type="character" w:customStyle="1" w:styleId="a8">
    <w:name w:val="Верхній колонтитул Знак"/>
    <w:basedOn w:val="a0"/>
    <w:link w:val="a7"/>
    <w:uiPriority w:val="99"/>
    <w:rsid w:val="00E52660"/>
  </w:style>
  <w:style w:type="paragraph" w:styleId="a9">
    <w:name w:val="footer"/>
    <w:basedOn w:val="a"/>
    <w:link w:val="aa"/>
    <w:uiPriority w:val="99"/>
    <w:unhideWhenUsed/>
    <w:rsid w:val="00E52660"/>
    <w:pPr>
      <w:tabs>
        <w:tab w:val="center" w:pos="4819"/>
        <w:tab w:val="right" w:pos="9639"/>
      </w:tabs>
    </w:pPr>
  </w:style>
  <w:style w:type="character" w:customStyle="1" w:styleId="aa">
    <w:name w:val="Нижній колонтитул Знак"/>
    <w:basedOn w:val="a0"/>
    <w:link w:val="a9"/>
    <w:uiPriority w:val="99"/>
    <w:rsid w:val="00E52660"/>
  </w:style>
  <w:style w:type="character" w:customStyle="1" w:styleId="1">
    <w:name w:val="Незакрита згадка1"/>
    <w:basedOn w:val="a0"/>
    <w:uiPriority w:val="99"/>
    <w:semiHidden/>
    <w:unhideWhenUsed/>
    <w:rsid w:val="00EB5533"/>
    <w:rPr>
      <w:color w:val="605E5C"/>
      <w:shd w:val="clear" w:color="auto" w:fill="E1DFDD"/>
    </w:rPr>
  </w:style>
  <w:style w:type="character" w:styleId="ab">
    <w:name w:val="annotation reference"/>
    <w:basedOn w:val="a0"/>
    <w:uiPriority w:val="99"/>
    <w:semiHidden/>
    <w:unhideWhenUsed/>
    <w:rsid w:val="000B5AEA"/>
    <w:rPr>
      <w:sz w:val="16"/>
      <w:szCs w:val="16"/>
    </w:rPr>
  </w:style>
  <w:style w:type="paragraph" w:styleId="ac">
    <w:name w:val="annotation text"/>
    <w:basedOn w:val="a"/>
    <w:link w:val="ad"/>
    <w:uiPriority w:val="99"/>
    <w:unhideWhenUsed/>
    <w:rsid w:val="000B5AEA"/>
    <w:rPr>
      <w:sz w:val="20"/>
      <w:szCs w:val="20"/>
    </w:rPr>
  </w:style>
  <w:style w:type="character" w:customStyle="1" w:styleId="ad">
    <w:name w:val="Текст примітки Знак"/>
    <w:basedOn w:val="a0"/>
    <w:link w:val="ac"/>
    <w:uiPriority w:val="99"/>
    <w:rsid w:val="000B5AEA"/>
    <w:rPr>
      <w:sz w:val="20"/>
      <w:szCs w:val="20"/>
    </w:rPr>
  </w:style>
  <w:style w:type="paragraph" w:styleId="ae">
    <w:name w:val="annotation subject"/>
    <w:basedOn w:val="ac"/>
    <w:next w:val="ac"/>
    <w:link w:val="af"/>
    <w:uiPriority w:val="99"/>
    <w:semiHidden/>
    <w:unhideWhenUsed/>
    <w:rsid w:val="000B5AEA"/>
    <w:rPr>
      <w:b/>
      <w:bCs/>
    </w:rPr>
  </w:style>
  <w:style w:type="character" w:customStyle="1" w:styleId="af">
    <w:name w:val="Тема примітки Знак"/>
    <w:basedOn w:val="ad"/>
    <w:link w:val="ae"/>
    <w:uiPriority w:val="99"/>
    <w:semiHidden/>
    <w:rsid w:val="000B5AEA"/>
    <w:rPr>
      <w:b/>
      <w:bCs/>
      <w:sz w:val="20"/>
      <w:szCs w:val="20"/>
    </w:rPr>
  </w:style>
  <w:style w:type="paragraph" w:styleId="af0">
    <w:name w:val="Balloon Text"/>
    <w:basedOn w:val="a"/>
    <w:link w:val="af1"/>
    <w:uiPriority w:val="99"/>
    <w:semiHidden/>
    <w:unhideWhenUsed/>
    <w:rsid w:val="000B5AEA"/>
    <w:rPr>
      <w:rFonts w:ascii="Segoe UI" w:hAnsi="Segoe UI" w:cs="Segoe UI"/>
      <w:sz w:val="18"/>
      <w:szCs w:val="18"/>
    </w:rPr>
  </w:style>
  <w:style w:type="character" w:customStyle="1" w:styleId="af1">
    <w:name w:val="Текст у виносці Знак"/>
    <w:basedOn w:val="a0"/>
    <w:link w:val="af0"/>
    <w:uiPriority w:val="99"/>
    <w:semiHidden/>
    <w:rsid w:val="000B5AEA"/>
    <w:rPr>
      <w:rFonts w:ascii="Segoe UI" w:hAnsi="Segoe UI" w:cs="Segoe UI"/>
      <w:sz w:val="18"/>
      <w:szCs w:val="18"/>
    </w:rPr>
  </w:style>
  <w:style w:type="paragraph" w:styleId="af2">
    <w:name w:val="Revision"/>
    <w:hidden/>
    <w:uiPriority w:val="99"/>
    <w:semiHidden/>
    <w:rsid w:val="003B0F61"/>
    <w:pPr>
      <w:spacing w:after="0" w:line="240" w:lineRule="auto"/>
    </w:pPr>
  </w:style>
  <w:style w:type="character" w:styleId="af3">
    <w:name w:val="Placeholder Text"/>
    <w:basedOn w:val="a0"/>
    <w:uiPriority w:val="99"/>
    <w:semiHidden/>
    <w:rsid w:val="007D2306"/>
    <w:rPr>
      <w:color w:val="808080"/>
    </w:rPr>
  </w:style>
  <w:style w:type="character" w:customStyle="1" w:styleId="20">
    <w:name w:val="Заголовок 2 Знак"/>
    <w:basedOn w:val="a0"/>
    <w:link w:val="2"/>
    <w:uiPriority w:val="9"/>
    <w:semiHidden/>
    <w:rsid w:val="0099163A"/>
    <w:rPr>
      <w:rFonts w:asciiTheme="majorHAnsi" w:eastAsiaTheme="majorEastAsia" w:hAnsiTheme="majorHAnsi" w:cstheme="majorBidi"/>
      <w:b/>
      <w:bCs/>
      <w:i/>
      <w:iCs/>
      <w:sz w:val="28"/>
      <w:szCs w:val="28"/>
      <w:lang w:val="ru-RU"/>
    </w:rPr>
  </w:style>
  <w:style w:type="character" w:customStyle="1" w:styleId="80">
    <w:name w:val="Заголовок 8 Знак"/>
    <w:basedOn w:val="a0"/>
    <w:link w:val="8"/>
    <w:uiPriority w:val="9"/>
    <w:semiHidden/>
    <w:rsid w:val="0099163A"/>
    <w:rPr>
      <w:rFonts w:eastAsiaTheme="minorEastAsia" w:cstheme="majorBidi"/>
      <w:i/>
      <w:iCs/>
      <w:sz w:val="24"/>
      <w:szCs w:val="24"/>
      <w:lang w:val="ru-RU"/>
    </w:rPr>
  </w:style>
  <w:style w:type="character" w:customStyle="1" w:styleId="90">
    <w:name w:val="Заголовок 9 Знак"/>
    <w:basedOn w:val="a0"/>
    <w:link w:val="9"/>
    <w:uiPriority w:val="9"/>
    <w:semiHidden/>
    <w:rsid w:val="0099163A"/>
    <w:rPr>
      <w:rFonts w:asciiTheme="majorHAnsi" w:eastAsiaTheme="majorEastAsia" w:hAnsiTheme="majorHAnsi" w:cstheme="majorBidi"/>
      <w:lang w:val="ru-RU"/>
    </w:rPr>
  </w:style>
  <w:style w:type="character" w:customStyle="1" w:styleId="rvts9">
    <w:name w:val="rvts9"/>
    <w:basedOn w:val="a0"/>
    <w:rsid w:val="002D3AB1"/>
  </w:style>
  <w:style w:type="paragraph" w:styleId="af4">
    <w:name w:val="List Paragraph"/>
    <w:basedOn w:val="a"/>
    <w:uiPriority w:val="34"/>
    <w:qFormat/>
    <w:rsid w:val="002D3A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v1120874-17" TargetMode="External"/><Relationship Id="rId13" Type="http://schemas.openxmlformats.org/officeDocument/2006/relationships/hyperlink" Target="https://zakon.rada.gov.ua/rada/show/2918-14" TargetMode="External"/><Relationship Id="rId18" Type="http://schemas.openxmlformats.org/officeDocument/2006/relationships/hyperlink" Target="https://zakon.rada.gov.ua/rada/show/996-14" TargetMode="External"/><Relationship Id="rId3" Type="http://schemas.openxmlformats.org/officeDocument/2006/relationships/styles" Target="styles.xml"/><Relationship Id="rId21" Type="http://schemas.openxmlformats.org/officeDocument/2006/relationships/hyperlink" Target="https://zakon.rada.gov.ua/rada/show/v1648874-20?find=1&amp;text=%D0%B4%D0%B6%D0%B5%D1%80%D0%B5" TargetMode="External"/><Relationship Id="rId7" Type="http://schemas.openxmlformats.org/officeDocument/2006/relationships/endnotes" Target="endnotes.xml"/><Relationship Id="rId12" Type="http://schemas.openxmlformats.org/officeDocument/2006/relationships/hyperlink" Target="https://zakon.rada.gov.ua/rada/show/2189-19" TargetMode="External"/><Relationship Id="rId17" Type="http://schemas.openxmlformats.org/officeDocument/2006/relationships/hyperlink" Target="https://zakon.rada.gov.ua/rada/show/2189-1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rada/show/887-19" TargetMode="External"/><Relationship Id="rId20" Type="http://schemas.openxmlformats.org/officeDocument/2006/relationships/hyperlink" Target="https://zakon.rada.gov.ua/rada/show/v1648874-20?find=1&amp;text=%D0%B4%D0%B6%D0%B5%D1%80%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rada/show/1682-1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rada/show/2939-17" TargetMode="External"/><Relationship Id="rId23" Type="http://schemas.openxmlformats.org/officeDocument/2006/relationships/header" Target="header2.xml"/><Relationship Id="rId10" Type="http://schemas.openxmlformats.org/officeDocument/2006/relationships/hyperlink" Target="https://zakon.rada.gov.ua/rada/show/2479-17" TargetMode="External"/><Relationship Id="rId19" Type="http://schemas.openxmlformats.org/officeDocument/2006/relationships/hyperlink" Target="https://zakon.rada.gov.ua/rada/show/v0307874-17" TargetMode="External"/><Relationship Id="rId4" Type="http://schemas.openxmlformats.org/officeDocument/2006/relationships/settings" Target="settings.xml"/><Relationship Id="rId9" Type="http://schemas.openxmlformats.org/officeDocument/2006/relationships/hyperlink" Target="https://zakon.rada.gov.ua/rada/show/1540-19" TargetMode="External"/><Relationship Id="rId14" Type="http://schemas.openxmlformats.org/officeDocument/2006/relationships/hyperlink" Target="mailto:depvoda@nerc.gov.ua"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984CC-6B19-433B-A096-402D2B66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21525</Words>
  <Characters>12270</Characters>
  <Application>Microsoft Office Word</Application>
  <DocSecurity>0</DocSecurity>
  <Lines>102</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33728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Дмитро Соломка</dc:creator>
  <cp:lastModifiedBy>Галина Трембовецька</cp:lastModifiedBy>
  <cp:revision>14</cp:revision>
  <dcterms:created xsi:type="dcterms:W3CDTF">2026-04-14T09:05:00Z</dcterms:created>
  <dcterms:modified xsi:type="dcterms:W3CDTF">2026-04-15T13:39:00Z</dcterms:modified>
</cp:coreProperties>
</file>