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E6848" w14:textId="77777777" w:rsidR="00052731" w:rsidRDefault="00BA1A60" w:rsidP="009742D8">
      <w:pPr>
        <w:rPr>
          <w:rStyle w:val="fontstyle01"/>
          <w:b/>
          <w:sz w:val="28"/>
          <w:szCs w:val="28"/>
          <w:lang w:val="uk-UA"/>
        </w:rPr>
      </w:pPr>
      <w:r>
        <w:rPr>
          <w:rStyle w:val="fontstyle01"/>
          <w:b/>
          <w:sz w:val="28"/>
          <w:szCs w:val="28"/>
          <w:lang w:val="uk-UA"/>
        </w:rPr>
        <w:t xml:space="preserve">  </w:t>
      </w:r>
      <w:r w:rsidR="00B2160F">
        <w:rPr>
          <w:rStyle w:val="fontstyle01"/>
          <w:b/>
          <w:sz w:val="28"/>
          <w:szCs w:val="28"/>
          <w:lang w:val="uk-UA"/>
        </w:rPr>
        <w:t xml:space="preserve">                                        </w:t>
      </w:r>
      <w:r w:rsidR="00A23A5F" w:rsidRPr="00481527">
        <w:rPr>
          <w:rStyle w:val="fontstyle01"/>
          <w:b/>
          <w:sz w:val="28"/>
          <w:szCs w:val="28"/>
        </w:rPr>
        <w:t xml:space="preserve">                                                                 </w:t>
      </w:r>
      <w:proofErr w:type="spellStart"/>
      <w:r w:rsidR="00A23A5F" w:rsidRPr="009C3D08">
        <w:rPr>
          <w:rStyle w:val="fontstyle01"/>
          <w:b/>
          <w:sz w:val="28"/>
          <w:szCs w:val="28"/>
        </w:rPr>
        <w:t>Голові</w:t>
      </w:r>
      <w:proofErr w:type="spellEnd"/>
      <w:r w:rsidR="00A23A5F" w:rsidRPr="009C3D08">
        <w:rPr>
          <w:rStyle w:val="fontstyle01"/>
          <w:b/>
          <w:sz w:val="28"/>
          <w:szCs w:val="28"/>
        </w:rPr>
        <w:t xml:space="preserve"> НКРЕКП</w:t>
      </w:r>
      <w:r w:rsidR="00A23A5F" w:rsidRPr="009C3D08">
        <w:rPr>
          <w:rFonts w:ascii="TimesNewRoman" w:hAnsi="TimesNewRoman"/>
          <w:b/>
          <w:color w:val="000000"/>
          <w:sz w:val="28"/>
          <w:szCs w:val="28"/>
        </w:rPr>
        <w:br/>
      </w:r>
      <w:r w:rsidR="00A23A5F" w:rsidRPr="00901710">
        <w:rPr>
          <w:rStyle w:val="fontstyle01"/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rStyle w:val="fontstyle01"/>
          <w:b/>
          <w:sz w:val="28"/>
          <w:szCs w:val="28"/>
          <w:lang w:val="uk-UA"/>
        </w:rPr>
        <w:t xml:space="preserve">      </w:t>
      </w:r>
      <w:r w:rsidR="00A23A5F" w:rsidRPr="009C3D08">
        <w:rPr>
          <w:rStyle w:val="fontstyle01"/>
          <w:b/>
          <w:sz w:val="28"/>
          <w:szCs w:val="28"/>
        </w:rPr>
        <w:t>Членам НКРЕКП</w:t>
      </w:r>
      <w:r w:rsidR="00A23A5F">
        <w:rPr>
          <w:rFonts w:ascii="TimesNewRoman" w:hAnsi="TimesNewRoman"/>
          <w:color w:val="000000"/>
          <w:sz w:val="28"/>
          <w:szCs w:val="28"/>
        </w:rPr>
        <w:br/>
      </w:r>
    </w:p>
    <w:p w14:paraId="3D0364E1" w14:textId="77777777" w:rsidR="0058533B" w:rsidRPr="009742D8" w:rsidRDefault="0058533B" w:rsidP="009742D8">
      <w:pPr>
        <w:rPr>
          <w:rStyle w:val="fontstyle01"/>
          <w:b/>
          <w:sz w:val="28"/>
          <w:szCs w:val="28"/>
          <w:lang w:val="uk-UA"/>
        </w:rPr>
      </w:pPr>
    </w:p>
    <w:p w14:paraId="4641D398" w14:textId="77777777" w:rsidR="0058533B" w:rsidRDefault="0058533B" w:rsidP="002837B1">
      <w:pPr>
        <w:jc w:val="center"/>
        <w:rPr>
          <w:rStyle w:val="fontstyle01"/>
          <w:rFonts w:ascii="Times New Roman" w:hAnsi="Times New Roman"/>
          <w:b/>
          <w:sz w:val="28"/>
          <w:szCs w:val="28"/>
          <w:lang w:val="uk-UA"/>
        </w:rPr>
      </w:pPr>
    </w:p>
    <w:p w14:paraId="665F4F79" w14:textId="77777777" w:rsidR="002837B1" w:rsidRPr="001756CA" w:rsidRDefault="002837B1" w:rsidP="002837B1">
      <w:pPr>
        <w:jc w:val="center"/>
        <w:rPr>
          <w:rStyle w:val="fontstyle01"/>
          <w:rFonts w:ascii="Times New Roman" w:hAnsi="Times New Roman"/>
          <w:b/>
          <w:sz w:val="28"/>
          <w:szCs w:val="28"/>
          <w:lang w:val="uk-UA"/>
        </w:rPr>
      </w:pPr>
      <w:r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ОБҐРУНТУВАННЯ </w:t>
      </w:r>
    </w:p>
    <w:p w14:paraId="7178CC51" w14:textId="7D5E9139" w:rsidR="00A23A5F" w:rsidRPr="001756CA" w:rsidRDefault="002837B1" w:rsidP="00A23A5F">
      <w:pPr>
        <w:jc w:val="center"/>
        <w:rPr>
          <w:rStyle w:val="fontstyle01"/>
          <w:rFonts w:ascii="Times New Roman" w:hAnsi="Times New Roman"/>
          <w:b/>
          <w:sz w:val="28"/>
          <w:szCs w:val="28"/>
          <w:lang w:val="uk-UA"/>
        </w:rPr>
      </w:pPr>
      <w:r>
        <w:rPr>
          <w:rStyle w:val="fontstyle01"/>
          <w:rFonts w:ascii="Times New Roman" w:hAnsi="Times New Roman"/>
          <w:b/>
          <w:sz w:val="28"/>
          <w:szCs w:val="28"/>
          <w:lang w:val="uk-UA"/>
        </w:rPr>
        <w:t>щодо</w:t>
      </w:r>
      <w:r w:rsidR="00A23A5F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D3908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>схвалення</w:t>
      </w:r>
      <w:r w:rsidR="00A23A5F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проєкту </w:t>
      </w:r>
      <w:r w:rsidR="00A23A5F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>рішення, що має ознаки  регуляторного акта</w:t>
      </w:r>
      <w:r w:rsidR="005B53B6">
        <w:rPr>
          <w:rStyle w:val="fontstyle01"/>
          <w:rFonts w:ascii="Times New Roman" w:hAnsi="Times New Roman"/>
          <w:b/>
          <w:sz w:val="28"/>
          <w:szCs w:val="28"/>
          <w:lang w:val="uk-UA"/>
        </w:rPr>
        <w:t>,</w:t>
      </w:r>
      <w:bookmarkStart w:id="0" w:name="_GoBack"/>
      <w:bookmarkEnd w:id="0"/>
      <w:r w:rsidR="00A23A5F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 –  постанови НКРЕКП  «</w:t>
      </w:r>
      <w:r w:rsidR="00274F36" w:rsidRPr="001756CA">
        <w:rPr>
          <w:b/>
          <w:sz w:val="28"/>
          <w:szCs w:val="28"/>
          <w:lang w:val="uk-UA"/>
        </w:rPr>
        <w:t xml:space="preserve">Про затвердження </w:t>
      </w:r>
      <w:bookmarkStart w:id="1" w:name="_Hlk220594151"/>
      <w:r w:rsidR="00274F36" w:rsidRPr="001756CA">
        <w:rPr>
          <w:b/>
          <w:sz w:val="28"/>
          <w:szCs w:val="28"/>
          <w:lang w:val="uk-UA"/>
        </w:rPr>
        <w:t>Ліцензійних умов провадження господарської діяльності</w:t>
      </w:r>
      <w:bookmarkEnd w:id="1"/>
      <w:r w:rsidR="00423BF3" w:rsidRPr="00423BF3">
        <w:t xml:space="preserve"> </w:t>
      </w:r>
      <w:r w:rsidR="00423BF3" w:rsidRPr="00423BF3">
        <w:rPr>
          <w:b/>
          <w:sz w:val="28"/>
          <w:szCs w:val="28"/>
          <w:lang w:val="uk-UA"/>
        </w:rPr>
        <w:t>із надання послуг установки LNG</w:t>
      </w:r>
      <w:r w:rsidR="00A26C59"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>»</w:t>
      </w:r>
    </w:p>
    <w:p w14:paraId="424326D4" w14:textId="77777777" w:rsidR="00BC6779" w:rsidRDefault="00BC6779" w:rsidP="00BA1A60">
      <w:pPr>
        <w:rPr>
          <w:color w:val="000000"/>
          <w:sz w:val="28"/>
          <w:szCs w:val="28"/>
          <w:lang w:val="uk-UA"/>
        </w:rPr>
      </w:pPr>
    </w:p>
    <w:p w14:paraId="25355FF8" w14:textId="77777777" w:rsidR="0058533B" w:rsidRPr="001756CA" w:rsidRDefault="0058533B" w:rsidP="00BA1A60">
      <w:pPr>
        <w:rPr>
          <w:color w:val="000000"/>
          <w:sz w:val="28"/>
          <w:szCs w:val="28"/>
          <w:lang w:val="uk-UA"/>
        </w:rPr>
      </w:pPr>
    </w:p>
    <w:p w14:paraId="0BAF757A" w14:textId="517777BD" w:rsidR="004C2E25" w:rsidRPr="001756CA" w:rsidRDefault="00C93D0D" w:rsidP="00274F36">
      <w:pPr>
        <w:ind w:firstLine="540"/>
        <w:rPr>
          <w:color w:val="000000"/>
          <w:sz w:val="28"/>
          <w:szCs w:val="28"/>
          <w:lang w:val="uk-UA"/>
        </w:rPr>
      </w:pPr>
      <w:r w:rsidRPr="001756CA">
        <w:rPr>
          <w:color w:val="000000"/>
          <w:sz w:val="28"/>
          <w:szCs w:val="28"/>
          <w:lang w:val="uk-UA"/>
        </w:rPr>
        <w:t xml:space="preserve">Відповідно до </w:t>
      </w:r>
      <w:r w:rsidR="007421F5" w:rsidRPr="001756CA">
        <w:rPr>
          <w:color w:val="000000"/>
          <w:sz w:val="28"/>
          <w:szCs w:val="28"/>
          <w:lang w:val="uk-UA"/>
        </w:rPr>
        <w:t xml:space="preserve">положень </w:t>
      </w:r>
      <w:r w:rsidRPr="001756CA">
        <w:rPr>
          <w:color w:val="000000"/>
          <w:sz w:val="28"/>
          <w:szCs w:val="28"/>
          <w:lang w:val="uk-UA"/>
        </w:rPr>
        <w:t>законів України «Про Національну комісію, що здійснює державне регулювання у сферах енергетики та комунальних послуг»</w:t>
      </w:r>
      <w:r w:rsidR="00274F36" w:rsidRPr="001756CA">
        <w:rPr>
          <w:color w:val="000000"/>
          <w:sz w:val="28"/>
          <w:szCs w:val="28"/>
          <w:lang w:val="uk-UA"/>
        </w:rPr>
        <w:t xml:space="preserve"> та</w:t>
      </w:r>
      <w:r w:rsidRPr="001756CA">
        <w:rPr>
          <w:color w:val="000000"/>
          <w:sz w:val="28"/>
          <w:szCs w:val="28"/>
          <w:lang w:val="uk-UA"/>
        </w:rPr>
        <w:t xml:space="preserve"> «Про ринок природного газу» до повноважень НКРЕКП належить, зокрема </w:t>
      </w:r>
      <w:r w:rsidR="002837B1" w:rsidRPr="0058533B">
        <w:rPr>
          <w:color w:val="000000"/>
          <w:sz w:val="28"/>
          <w:szCs w:val="28"/>
          <w:lang w:val="uk-UA"/>
        </w:rPr>
        <w:t xml:space="preserve">розроблення і </w:t>
      </w:r>
      <w:r w:rsidRPr="0058533B">
        <w:rPr>
          <w:color w:val="000000"/>
          <w:sz w:val="28"/>
          <w:szCs w:val="28"/>
          <w:lang w:val="uk-UA"/>
        </w:rPr>
        <w:t>затвердження</w:t>
      </w:r>
      <w:r w:rsidRPr="001756CA">
        <w:rPr>
          <w:color w:val="000000"/>
          <w:sz w:val="28"/>
          <w:szCs w:val="28"/>
          <w:lang w:val="uk-UA"/>
        </w:rPr>
        <w:t xml:space="preserve"> ліцензійних умов </w:t>
      </w:r>
      <w:r w:rsidR="00274F36" w:rsidRPr="001756CA">
        <w:rPr>
          <w:color w:val="000000"/>
          <w:sz w:val="28"/>
          <w:szCs w:val="28"/>
          <w:lang w:val="uk-UA"/>
        </w:rPr>
        <w:t>провадження господарської діяльності із надання послуг установки LNG</w:t>
      </w:r>
      <w:r w:rsidR="004C2E25" w:rsidRPr="001756CA">
        <w:rPr>
          <w:color w:val="000000"/>
          <w:sz w:val="28"/>
          <w:szCs w:val="28"/>
          <w:lang w:val="uk-UA"/>
        </w:rPr>
        <w:t>.</w:t>
      </w:r>
    </w:p>
    <w:p w14:paraId="127E9101" w14:textId="45C97216" w:rsidR="00E23BE9" w:rsidRPr="001756CA" w:rsidRDefault="007421F5" w:rsidP="00370CC0">
      <w:pPr>
        <w:ind w:firstLine="540"/>
        <w:rPr>
          <w:sz w:val="28"/>
          <w:szCs w:val="28"/>
          <w:lang w:val="uk-UA"/>
        </w:rPr>
      </w:pPr>
      <w:r w:rsidRPr="001756CA">
        <w:rPr>
          <w:color w:val="000000"/>
          <w:sz w:val="28"/>
          <w:szCs w:val="28"/>
          <w:lang w:val="uk-UA"/>
        </w:rPr>
        <w:t xml:space="preserve">У зв’язку з цим, </w:t>
      </w:r>
      <w:r w:rsidR="009742D8" w:rsidRPr="001756CA">
        <w:rPr>
          <w:color w:val="000000"/>
          <w:sz w:val="28"/>
          <w:szCs w:val="28"/>
          <w:lang w:val="uk-UA"/>
        </w:rPr>
        <w:t xml:space="preserve">НКРЕКП </w:t>
      </w:r>
      <w:r w:rsidR="004C2E25" w:rsidRPr="001756CA">
        <w:rPr>
          <w:color w:val="000000"/>
          <w:sz w:val="28"/>
          <w:szCs w:val="28"/>
          <w:lang w:val="uk-UA"/>
        </w:rPr>
        <w:t>розроблено проєкт Ліцензійних умов провадження господарської діяльності із надання послуг установки LNG</w:t>
      </w:r>
      <w:r w:rsidR="00211883">
        <w:rPr>
          <w:sz w:val="28"/>
          <w:szCs w:val="28"/>
          <w:lang w:val="uk-UA"/>
        </w:rPr>
        <w:t>, які</w:t>
      </w:r>
      <w:r w:rsidR="00E23BE9" w:rsidRPr="001756CA">
        <w:rPr>
          <w:sz w:val="28"/>
          <w:szCs w:val="28"/>
          <w:lang w:val="uk-UA"/>
        </w:rPr>
        <w:t xml:space="preserve"> встановлюють вичерпний перелік документів, які додаються до заяви про отримання ліцензії на провадження господарської діяльності із надання послуг установки </w:t>
      </w:r>
      <w:r w:rsidR="00E23BE9" w:rsidRPr="001756CA">
        <w:rPr>
          <w:sz w:val="28"/>
          <w:szCs w:val="28"/>
          <w:shd w:val="clear" w:color="auto" w:fill="FFFFFF"/>
          <w:lang w:val="en-US"/>
        </w:rPr>
        <w:t>LNG</w:t>
      </w:r>
      <w:r w:rsidR="00E23BE9" w:rsidRPr="001756CA">
        <w:rPr>
          <w:sz w:val="28"/>
          <w:szCs w:val="28"/>
          <w:lang w:val="uk-UA"/>
        </w:rPr>
        <w:t xml:space="preserve">, а також визначають перелік </w:t>
      </w:r>
      <w:r w:rsidR="003448C0" w:rsidRPr="001756CA">
        <w:rPr>
          <w:sz w:val="28"/>
          <w:szCs w:val="28"/>
          <w:lang w:val="uk-UA"/>
        </w:rPr>
        <w:t xml:space="preserve">організаційних, технологічних, кадрових та спеціальних </w:t>
      </w:r>
      <w:r w:rsidR="00E23BE9" w:rsidRPr="001756CA">
        <w:rPr>
          <w:sz w:val="28"/>
          <w:szCs w:val="28"/>
          <w:lang w:val="uk-UA"/>
        </w:rPr>
        <w:t>вимог, обов’язкових для виконання під час провадження ліцензованої діяльності</w:t>
      </w:r>
      <w:r w:rsidR="00211883">
        <w:rPr>
          <w:sz w:val="28"/>
          <w:szCs w:val="28"/>
          <w:lang w:val="uk-UA"/>
        </w:rPr>
        <w:t xml:space="preserve"> </w:t>
      </w:r>
      <w:r w:rsidR="00211883" w:rsidRPr="00211883">
        <w:rPr>
          <w:sz w:val="28"/>
          <w:szCs w:val="28"/>
          <w:lang w:val="uk-UA"/>
        </w:rPr>
        <w:t>із надання послуг установки LNG</w:t>
      </w:r>
      <w:r w:rsidR="00211883">
        <w:rPr>
          <w:sz w:val="28"/>
          <w:szCs w:val="28"/>
          <w:lang w:val="uk-UA"/>
        </w:rPr>
        <w:t>.</w:t>
      </w:r>
      <w:r w:rsidR="003448C0" w:rsidRPr="001756CA">
        <w:rPr>
          <w:color w:val="0A0A0A"/>
          <w:sz w:val="28"/>
          <w:szCs w:val="28"/>
          <w:shd w:val="clear" w:color="auto" w:fill="FFFFFF"/>
        </w:rPr>
        <w:t> </w:t>
      </w:r>
    </w:p>
    <w:p w14:paraId="1C8D9707" w14:textId="77777777" w:rsidR="00AB2B81" w:rsidRPr="001756CA" w:rsidRDefault="004C2E25" w:rsidP="004C2E25">
      <w:pPr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       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>Оскільки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>п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роєкт постанови 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НКРЕКП </w:t>
      </w:r>
      <w:r w:rsidR="0058533B" w:rsidRPr="0058533B">
        <w:rPr>
          <w:rStyle w:val="fontstyle01"/>
          <w:rFonts w:ascii="Times New Roman" w:hAnsi="Times New Roman"/>
          <w:sz w:val="28"/>
          <w:szCs w:val="28"/>
          <w:lang w:val="uk-UA"/>
        </w:rPr>
        <w:t>«</w:t>
      </w:r>
      <w:r w:rsidR="0058533B" w:rsidRPr="0058533B">
        <w:rPr>
          <w:sz w:val="28"/>
          <w:szCs w:val="28"/>
          <w:lang w:val="uk-UA"/>
        </w:rPr>
        <w:t>Про затвердження Ліцензійних умов провадження господарської діяльності із надання послуг установки LNG</w:t>
      </w:r>
      <w:r w:rsidR="0058533B" w:rsidRPr="0058533B">
        <w:rPr>
          <w:rStyle w:val="fontstyle01"/>
          <w:rFonts w:ascii="Times New Roman" w:hAnsi="Times New Roman"/>
          <w:sz w:val="28"/>
          <w:szCs w:val="28"/>
          <w:lang w:val="uk-UA"/>
        </w:rPr>
        <w:t>»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AB2B81" w:rsidRPr="0058533B">
        <w:rPr>
          <w:rStyle w:val="fontstyle01"/>
          <w:rFonts w:ascii="Times New Roman" w:hAnsi="Times New Roman"/>
          <w:sz w:val="28"/>
          <w:szCs w:val="28"/>
          <w:lang w:val="uk-UA"/>
        </w:rPr>
        <w:t>має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ознаки регуляторного акта, 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>згідно із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статт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>ею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15 Закону України «Про Національну комісію, що здійснює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державне регулювання у сферах енергетики та комунальних послуг», 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він 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>має бути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>оприлюднений на офіційному вебсайті НКРЕКП з метою одержання зауважень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AB2B81" w:rsidRPr="001756CA">
        <w:rPr>
          <w:rStyle w:val="fontstyle01"/>
          <w:rFonts w:ascii="Times New Roman" w:hAnsi="Times New Roman"/>
          <w:sz w:val="28"/>
          <w:szCs w:val="28"/>
          <w:lang w:val="uk-UA"/>
        </w:rPr>
        <w:t>та пропозицій.</w:t>
      </w:r>
    </w:p>
    <w:p w14:paraId="7EE79BD7" w14:textId="77777777" w:rsidR="00AB2B81" w:rsidRPr="001756CA" w:rsidRDefault="00AB2B81" w:rsidP="00CD78E2">
      <w:pPr>
        <w:rPr>
          <w:rStyle w:val="fontstyle01"/>
          <w:rFonts w:ascii="Times New Roman" w:hAnsi="Times New Roman"/>
          <w:sz w:val="28"/>
          <w:szCs w:val="28"/>
          <w:lang w:val="uk-UA"/>
        </w:rPr>
      </w:pPr>
    </w:p>
    <w:p w14:paraId="16527F12" w14:textId="77777777" w:rsidR="006D1354" w:rsidRPr="001756CA" w:rsidRDefault="006D1354" w:rsidP="006D1354">
      <w:pPr>
        <w:rPr>
          <w:rStyle w:val="fontstyle01"/>
          <w:rFonts w:ascii="Times New Roman" w:hAnsi="Times New Roman"/>
          <w:b/>
          <w:sz w:val="28"/>
          <w:szCs w:val="28"/>
          <w:lang w:val="uk-UA"/>
        </w:rPr>
      </w:pPr>
      <w:r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 xml:space="preserve">         З огляду на зазначене, Управління ліцензування </w:t>
      </w:r>
      <w:r w:rsidR="0058533B">
        <w:rPr>
          <w:rStyle w:val="fontstyle01"/>
          <w:rFonts w:ascii="Times New Roman" w:hAnsi="Times New Roman"/>
          <w:b/>
          <w:sz w:val="28"/>
          <w:szCs w:val="28"/>
          <w:lang w:val="uk-UA"/>
        </w:rPr>
        <w:t>виходить на Комісію з пропозицією</w:t>
      </w:r>
      <w:r w:rsidRPr="001756CA">
        <w:rPr>
          <w:rStyle w:val="fontstyle01"/>
          <w:rFonts w:ascii="Times New Roman" w:hAnsi="Times New Roman"/>
          <w:b/>
          <w:sz w:val="28"/>
          <w:szCs w:val="28"/>
          <w:lang w:val="uk-UA"/>
        </w:rPr>
        <w:t>:</w:t>
      </w:r>
    </w:p>
    <w:p w14:paraId="75E181AB" w14:textId="77777777" w:rsidR="006D1354" w:rsidRPr="001756CA" w:rsidRDefault="006D1354" w:rsidP="006D1354">
      <w:pPr>
        <w:rPr>
          <w:rStyle w:val="fontstyle01"/>
          <w:rFonts w:ascii="Times New Roman" w:hAnsi="Times New Roman"/>
          <w:sz w:val="28"/>
          <w:szCs w:val="28"/>
          <w:lang w:val="uk-UA"/>
        </w:rPr>
      </w:pP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        1. Схвалити </w:t>
      </w:r>
      <w:r w:rsidR="009742D8" w:rsidRPr="001756CA">
        <w:rPr>
          <w:rStyle w:val="fontstyle01"/>
          <w:rFonts w:ascii="Times New Roman" w:hAnsi="Times New Roman"/>
          <w:sz w:val="28"/>
          <w:szCs w:val="28"/>
          <w:lang w:val="uk-UA"/>
        </w:rPr>
        <w:t>п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>роєкт постанови НКРЕКП «</w:t>
      </w:r>
      <w:r w:rsidR="00AB2B81" w:rsidRPr="001756CA">
        <w:rPr>
          <w:color w:val="000000"/>
          <w:sz w:val="28"/>
          <w:szCs w:val="28"/>
          <w:lang w:val="uk-UA"/>
        </w:rPr>
        <w:t>Про затвердження Ліцензійних умов провадження господарської діяльності із надання послуг установки LNG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>».</w:t>
      </w:r>
    </w:p>
    <w:p w14:paraId="67387CCC" w14:textId="77777777" w:rsidR="009348F8" w:rsidRPr="001756CA" w:rsidRDefault="009348F8" w:rsidP="006D1354">
      <w:pPr>
        <w:rPr>
          <w:rStyle w:val="fontstyle01"/>
          <w:rFonts w:ascii="Times New Roman" w:hAnsi="Times New Roman"/>
          <w:sz w:val="28"/>
          <w:szCs w:val="28"/>
          <w:lang w:val="uk-UA"/>
        </w:rPr>
      </w:pPr>
    </w:p>
    <w:p w14:paraId="7D188BBA" w14:textId="214E6836" w:rsidR="0036459A" w:rsidRPr="001756CA" w:rsidRDefault="006D1354" w:rsidP="0058533B">
      <w:pPr>
        <w:rPr>
          <w:color w:val="000000"/>
          <w:sz w:val="28"/>
          <w:szCs w:val="28"/>
          <w:lang w:val="uk-UA"/>
        </w:rPr>
      </w:pP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       </w:t>
      </w:r>
      <w:r w:rsid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Pr="001756CA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2. </w:t>
      </w:r>
      <w:r w:rsidR="0058533B" w:rsidRPr="0058533B">
        <w:rPr>
          <w:rStyle w:val="fontstyle01"/>
          <w:rFonts w:ascii="Times New Roman" w:hAnsi="Times New Roman"/>
          <w:sz w:val="28"/>
          <w:szCs w:val="28"/>
          <w:lang w:val="uk-UA"/>
        </w:rPr>
        <w:t>Розмістити вищезазначений проєкт постанови НКРЕКП на офіційному</w:t>
      </w:r>
      <w:r w:rsid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</w:t>
      </w:r>
      <w:r w:rsidR="0058533B" w:rsidRP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вебсайті НКРЕКП з метою одержання зауважень </w:t>
      </w:r>
      <w:r w:rsidR="00423BF3">
        <w:rPr>
          <w:rStyle w:val="fontstyle01"/>
          <w:rFonts w:ascii="Times New Roman" w:hAnsi="Times New Roman"/>
          <w:sz w:val="28"/>
          <w:szCs w:val="28"/>
          <w:lang w:val="uk-UA"/>
        </w:rPr>
        <w:t>та</w:t>
      </w:r>
      <w:r w:rsidR="0058533B" w:rsidRPr="0058533B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пропозицій</w:t>
      </w:r>
      <w:r w:rsidR="001756CA">
        <w:rPr>
          <w:rStyle w:val="fontstyle01"/>
          <w:rFonts w:ascii="Times New Roman" w:hAnsi="Times New Roman"/>
          <w:sz w:val="28"/>
          <w:szCs w:val="28"/>
          <w:lang w:val="uk-UA"/>
        </w:rPr>
        <w:t>.</w:t>
      </w:r>
    </w:p>
    <w:p w14:paraId="31B554CF" w14:textId="77777777" w:rsidR="00052731" w:rsidRPr="001756CA" w:rsidRDefault="00052731">
      <w:pPr>
        <w:rPr>
          <w:b/>
          <w:sz w:val="28"/>
          <w:szCs w:val="28"/>
          <w:lang w:val="uk-UA"/>
        </w:rPr>
      </w:pPr>
    </w:p>
    <w:p w14:paraId="148354F4" w14:textId="77777777" w:rsidR="00302181" w:rsidRPr="001756CA" w:rsidRDefault="00302181">
      <w:pPr>
        <w:rPr>
          <w:b/>
          <w:sz w:val="28"/>
          <w:szCs w:val="28"/>
          <w:lang w:val="uk-UA"/>
        </w:rPr>
      </w:pPr>
    </w:p>
    <w:sectPr w:rsidR="00302181" w:rsidRPr="001756CA" w:rsidSect="009742D8">
      <w:pgSz w:w="11906" w:h="16838"/>
      <w:pgMar w:top="426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A7173"/>
    <w:multiLevelType w:val="hybridMultilevel"/>
    <w:tmpl w:val="29DC3306"/>
    <w:lvl w:ilvl="0" w:tplc="64C8E1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5F"/>
    <w:rsid w:val="00052731"/>
    <w:rsid w:val="00162907"/>
    <w:rsid w:val="001756CA"/>
    <w:rsid w:val="001B4E60"/>
    <w:rsid w:val="00211883"/>
    <w:rsid w:val="00274F36"/>
    <w:rsid w:val="002837B1"/>
    <w:rsid w:val="00302181"/>
    <w:rsid w:val="003448C0"/>
    <w:rsid w:val="0036459A"/>
    <w:rsid w:val="00370CC0"/>
    <w:rsid w:val="00423BF3"/>
    <w:rsid w:val="00481527"/>
    <w:rsid w:val="004C2E25"/>
    <w:rsid w:val="00512B55"/>
    <w:rsid w:val="0058533B"/>
    <w:rsid w:val="00592BBB"/>
    <w:rsid w:val="005B53B6"/>
    <w:rsid w:val="006257C3"/>
    <w:rsid w:val="006C66D4"/>
    <w:rsid w:val="006D1354"/>
    <w:rsid w:val="006E31F0"/>
    <w:rsid w:val="007421F5"/>
    <w:rsid w:val="007D3908"/>
    <w:rsid w:val="00806634"/>
    <w:rsid w:val="00880B5D"/>
    <w:rsid w:val="008A25E3"/>
    <w:rsid w:val="009348F8"/>
    <w:rsid w:val="009362F7"/>
    <w:rsid w:val="0094502F"/>
    <w:rsid w:val="009742D8"/>
    <w:rsid w:val="009818FA"/>
    <w:rsid w:val="009B605A"/>
    <w:rsid w:val="00A23A5F"/>
    <w:rsid w:val="00A26C59"/>
    <w:rsid w:val="00A9348C"/>
    <w:rsid w:val="00AB2594"/>
    <w:rsid w:val="00AB2B81"/>
    <w:rsid w:val="00B2160F"/>
    <w:rsid w:val="00B650A4"/>
    <w:rsid w:val="00B83FBF"/>
    <w:rsid w:val="00BA1A60"/>
    <w:rsid w:val="00BC6779"/>
    <w:rsid w:val="00C93D0D"/>
    <w:rsid w:val="00CB0F23"/>
    <w:rsid w:val="00CC4A75"/>
    <w:rsid w:val="00CD78E2"/>
    <w:rsid w:val="00E23BE9"/>
    <w:rsid w:val="00EB4A03"/>
    <w:rsid w:val="00FA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067E"/>
  <w15:chartTrackingRefBased/>
  <w15:docId w15:val="{3AC9BBC3-2CFE-4003-9DBE-AB0ADAA8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3A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3A5F"/>
    <w:rPr>
      <w:rFonts w:ascii="TimesNewRoman" w:hAnsi="TimesNewRoman" w:hint="default"/>
      <w:b w:val="0"/>
      <w:bCs w:val="0"/>
      <w:i w:val="0"/>
      <w:iCs w:val="0"/>
      <w:color w:val="000000"/>
      <w:sz w:val="30"/>
      <w:szCs w:val="30"/>
    </w:rPr>
  </w:style>
  <w:style w:type="character" w:styleId="a3">
    <w:name w:val="Hyperlink"/>
    <w:basedOn w:val="a0"/>
    <w:uiPriority w:val="99"/>
    <w:unhideWhenUsed/>
    <w:rsid w:val="00A23A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23A5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70CC0"/>
    <w:pPr>
      <w:ind w:left="720"/>
      <w:contextualSpacing/>
    </w:pPr>
  </w:style>
  <w:style w:type="paragraph" w:customStyle="1" w:styleId="1">
    <w:name w:val="Знак Знак Знак Знак1"/>
    <w:basedOn w:val="a"/>
    <w:rsid w:val="00162907"/>
    <w:pPr>
      <w:jc w:val="lef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Саківська</dc:creator>
  <cp:keywords/>
  <dc:description/>
  <cp:lastModifiedBy>Роман Варналій</cp:lastModifiedBy>
  <cp:revision>10</cp:revision>
  <cp:lastPrinted>2021-01-15T08:30:00Z</cp:lastPrinted>
  <dcterms:created xsi:type="dcterms:W3CDTF">2026-01-30T08:17:00Z</dcterms:created>
  <dcterms:modified xsi:type="dcterms:W3CDTF">2026-03-31T07:12:00Z</dcterms:modified>
</cp:coreProperties>
</file>