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FDD85" w14:textId="7066EC46" w:rsidR="005E73E8" w:rsidRPr="00433119" w:rsidRDefault="005E73E8" w:rsidP="00236004">
      <w:pPr>
        <w:spacing w:after="0" w:line="240" w:lineRule="auto"/>
        <w:jc w:val="center"/>
        <w:rPr>
          <w:rFonts w:ascii="Times New Roman" w:hAnsi="Times New Roman" w:cs="Times New Roman"/>
          <w:b/>
          <w:sz w:val="28"/>
          <w:lang w:val="uk-UA"/>
        </w:rPr>
      </w:pPr>
      <w:r w:rsidRPr="00433119">
        <w:rPr>
          <w:rFonts w:ascii="Times New Roman" w:hAnsi="Times New Roman" w:cs="Times New Roman"/>
          <w:b/>
          <w:sz w:val="28"/>
          <w:lang w:val="uk-UA"/>
        </w:rPr>
        <w:t>Порівняльна таблиця до про</w:t>
      </w:r>
      <w:r w:rsidR="00DB5C20" w:rsidRPr="00433119">
        <w:rPr>
          <w:rFonts w:ascii="Times New Roman" w:hAnsi="Times New Roman" w:cs="Times New Roman"/>
          <w:b/>
          <w:sz w:val="28"/>
          <w:lang w:val="uk-UA"/>
        </w:rPr>
        <w:t>є</w:t>
      </w:r>
      <w:r w:rsidRPr="00433119">
        <w:rPr>
          <w:rFonts w:ascii="Times New Roman" w:hAnsi="Times New Roman" w:cs="Times New Roman"/>
          <w:b/>
          <w:sz w:val="28"/>
          <w:lang w:val="uk-UA"/>
        </w:rPr>
        <w:t>кту постанови НКРЕКП «</w:t>
      </w:r>
      <w:r w:rsidR="00236004" w:rsidRPr="00433119">
        <w:rPr>
          <w:rFonts w:ascii="Times New Roman" w:hAnsi="Times New Roman" w:cs="Times New Roman"/>
          <w:b/>
          <w:sz w:val="28"/>
          <w:lang w:val="uk-UA"/>
        </w:rPr>
        <w:t xml:space="preserve">Про затвердження змін </w:t>
      </w:r>
      <w:r w:rsidR="001F6922" w:rsidRPr="00433119">
        <w:rPr>
          <w:rFonts w:ascii="Times New Roman" w:hAnsi="Times New Roman" w:cs="Times New Roman"/>
          <w:b/>
          <w:sz w:val="28"/>
          <w:lang w:val="uk-UA"/>
        </w:rPr>
        <w:t xml:space="preserve">до </w:t>
      </w:r>
      <w:r w:rsidR="00433119" w:rsidRPr="00433119">
        <w:rPr>
          <w:rFonts w:ascii="Times New Roman" w:hAnsi="Times New Roman" w:cs="Times New Roman"/>
          <w:b/>
          <w:bCs/>
          <w:sz w:val="28"/>
          <w:lang w:val="uk-UA"/>
        </w:rPr>
        <w:t>Методики визначення та розрахунку тарифів на послуги транспортування природного газу для точок входу і точок виходу на основі багаторічного стимулюючого регулювання</w:t>
      </w:r>
      <w:r w:rsidRPr="00433119">
        <w:rPr>
          <w:rFonts w:ascii="Times New Roman" w:hAnsi="Times New Roman" w:cs="Times New Roman"/>
          <w:b/>
          <w:sz w:val="28"/>
          <w:lang w:val="uk-UA"/>
        </w:rPr>
        <w:t>», що має ознаки регуляторного акта</w:t>
      </w:r>
    </w:p>
    <w:p w14:paraId="51E2284F" w14:textId="77777777" w:rsidR="00AA31C1" w:rsidRPr="00433119" w:rsidRDefault="00AA31C1" w:rsidP="00342C3F">
      <w:pPr>
        <w:spacing w:after="0" w:line="240" w:lineRule="auto"/>
        <w:jc w:val="center"/>
        <w:rPr>
          <w:rFonts w:ascii="Times New Roman" w:hAnsi="Times New Roman" w:cs="Times New Roman"/>
          <w:b/>
          <w:sz w:val="28"/>
          <w:lang w:val="uk-UA"/>
        </w:rPr>
      </w:pPr>
    </w:p>
    <w:tbl>
      <w:tblPr>
        <w:tblStyle w:val="a3"/>
        <w:tblW w:w="0" w:type="auto"/>
        <w:jc w:val="center"/>
        <w:tblLook w:val="04A0" w:firstRow="1" w:lastRow="0" w:firstColumn="1" w:lastColumn="0" w:noHBand="0" w:noVBand="1"/>
      </w:tblPr>
      <w:tblGrid>
        <w:gridCol w:w="7274"/>
        <w:gridCol w:w="7275"/>
        <w:gridCol w:w="11"/>
      </w:tblGrid>
      <w:tr w:rsidR="003D3487" w:rsidRPr="00433119" w14:paraId="0C13A031" w14:textId="77777777" w:rsidTr="0039788F">
        <w:trPr>
          <w:gridAfter w:val="1"/>
          <w:wAfter w:w="11" w:type="dxa"/>
          <w:jc w:val="center"/>
        </w:trPr>
        <w:tc>
          <w:tcPr>
            <w:tcW w:w="7274" w:type="dxa"/>
          </w:tcPr>
          <w:p w14:paraId="6C31353D" w14:textId="77777777" w:rsidR="003737EF" w:rsidRPr="00433119" w:rsidRDefault="00AA31C1" w:rsidP="00342C3F">
            <w:pPr>
              <w:spacing w:after="0" w:line="240" w:lineRule="auto"/>
              <w:jc w:val="center"/>
              <w:rPr>
                <w:rFonts w:ascii="Times New Roman" w:hAnsi="Times New Roman" w:cs="Times New Roman"/>
                <w:b/>
                <w:i/>
                <w:lang w:val="uk-UA"/>
              </w:rPr>
            </w:pPr>
            <w:r w:rsidRPr="00433119">
              <w:rPr>
                <w:rFonts w:ascii="Times New Roman" w:hAnsi="Times New Roman" w:cs="Times New Roman"/>
                <w:b/>
                <w:i/>
                <w:lang w:val="uk-UA"/>
              </w:rPr>
              <w:t>ЗМІСТ ДІЮЧОЇ РЕДАКЦІЇ НОРМАТИВНО-ПРАВОВОГО АКТУ</w:t>
            </w:r>
          </w:p>
        </w:tc>
        <w:tc>
          <w:tcPr>
            <w:tcW w:w="7275" w:type="dxa"/>
          </w:tcPr>
          <w:p w14:paraId="36D45D7F" w14:textId="77777777" w:rsidR="003737EF" w:rsidRPr="00433119" w:rsidRDefault="003737EF" w:rsidP="00342C3F">
            <w:pPr>
              <w:spacing w:after="0" w:line="240" w:lineRule="auto"/>
              <w:jc w:val="center"/>
              <w:rPr>
                <w:rFonts w:ascii="Times New Roman" w:hAnsi="Times New Roman" w:cs="Times New Roman"/>
                <w:b/>
                <w:i/>
                <w:lang w:val="uk-UA"/>
              </w:rPr>
            </w:pPr>
            <w:r w:rsidRPr="00433119">
              <w:rPr>
                <w:rFonts w:ascii="Times New Roman" w:hAnsi="Times New Roman" w:cs="Times New Roman"/>
                <w:b/>
                <w:i/>
                <w:lang w:val="uk-UA"/>
              </w:rPr>
              <w:t>ЗМІСТ ПОЛОЖЕНЬ ПРО</w:t>
            </w:r>
            <w:r w:rsidR="00BA4B2A" w:rsidRPr="00433119">
              <w:rPr>
                <w:rFonts w:ascii="Times New Roman" w:hAnsi="Times New Roman" w:cs="Times New Roman"/>
                <w:b/>
                <w:i/>
                <w:lang w:val="uk-UA"/>
              </w:rPr>
              <w:t>Є</w:t>
            </w:r>
            <w:r w:rsidRPr="00433119">
              <w:rPr>
                <w:rFonts w:ascii="Times New Roman" w:hAnsi="Times New Roman" w:cs="Times New Roman"/>
                <w:b/>
                <w:i/>
                <w:lang w:val="uk-UA"/>
              </w:rPr>
              <w:t>КТУ ПОСТАНОВИ</w:t>
            </w:r>
          </w:p>
        </w:tc>
      </w:tr>
      <w:tr w:rsidR="003D6FC3" w:rsidRPr="00433119" w14:paraId="3943C549" w14:textId="77777777" w:rsidTr="007D27F5">
        <w:trPr>
          <w:jc w:val="center"/>
        </w:trPr>
        <w:tc>
          <w:tcPr>
            <w:tcW w:w="14560" w:type="dxa"/>
            <w:gridSpan w:val="3"/>
          </w:tcPr>
          <w:p w14:paraId="67F51D1D" w14:textId="77777777" w:rsidR="003D6FC3" w:rsidRPr="00433119" w:rsidRDefault="003D6FC3" w:rsidP="003D6FC3">
            <w:pPr>
              <w:spacing w:after="0" w:line="240" w:lineRule="auto"/>
              <w:jc w:val="center"/>
              <w:rPr>
                <w:rFonts w:ascii="Times New Roman" w:hAnsi="Times New Roman" w:cs="Times New Roman"/>
                <w:b/>
                <w:lang w:val="uk-UA"/>
              </w:rPr>
            </w:pPr>
            <w:bookmarkStart w:id="0" w:name="_Hlk201654394"/>
            <w:r w:rsidRPr="00433119">
              <w:rPr>
                <w:rFonts w:ascii="Times New Roman" w:hAnsi="Times New Roman" w:cs="Times New Roman"/>
                <w:b/>
                <w:lang w:val="uk-UA"/>
              </w:rPr>
              <w:t>Методика</w:t>
            </w:r>
          </w:p>
          <w:p w14:paraId="416ACCE8" w14:textId="77777777" w:rsidR="003D6FC3" w:rsidRPr="00433119" w:rsidRDefault="003D6FC3" w:rsidP="003D6FC3">
            <w:pPr>
              <w:spacing w:after="0" w:line="240" w:lineRule="auto"/>
              <w:jc w:val="center"/>
              <w:rPr>
                <w:rFonts w:ascii="Times New Roman" w:hAnsi="Times New Roman" w:cs="Times New Roman"/>
                <w:b/>
                <w:lang w:val="uk-UA"/>
              </w:rPr>
            </w:pPr>
            <w:r w:rsidRPr="00433119">
              <w:rPr>
                <w:rFonts w:ascii="Times New Roman" w:hAnsi="Times New Roman" w:cs="Times New Roman"/>
                <w:b/>
                <w:lang w:val="uk-UA"/>
              </w:rPr>
              <w:t>визначення та розрахунку тарифів на послуги транспортування природного газу для точок входу і точок виходу на основі багаторічного стимулюючого регулювання</w:t>
            </w:r>
            <w:bookmarkEnd w:id="0"/>
            <w:r w:rsidRPr="00433119">
              <w:rPr>
                <w:rFonts w:ascii="Times New Roman" w:hAnsi="Times New Roman" w:cs="Times New Roman"/>
                <w:b/>
                <w:lang w:val="uk-UA"/>
              </w:rPr>
              <w:t xml:space="preserve"> (постанова НКРЕКП від 30.09.2015  № 2517)</w:t>
            </w:r>
          </w:p>
        </w:tc>
      </w:tr>
      <w:tr w:rsidR="009C14EE" w:rsidRPr="00433119" w14:paraId="738733EB" w14:textId="77777777" w:rsidTr="007D27F5">
        <w:trPr>
          <w:jc w:val="center"/>
        </w:trPr>
        <w:tc>
          <w:tcPr>
            <w:tcW w:w="14560" w:type="dxa"/>
            <w:gridSpan w:val="3"/>
          </w:tcPr>
          <w:p w14:paraId="77F455A9" w14:textId="77777777" w:rsidR="009C14EE" w:rsidRPr="00433119" w:rsidRDefault="009C14EE" w:rsidP="009C14EE">
            <w:pPr>
              <w:shd w:val="clear" w:color="auto" w:fill="FFFFFF"/>
              <w:spacing w:after="150" w:line="240" w:lineRule="auto"/>
              <w:ind w:firstLine="314"/>
              <w:jc w:val="center"/>
              <w:rPr>
                <w:rFonts w:ascii="Times New Roman" w:eastAsia="Times New Roman" w:hAnsi="Times New Roman" w:cs="Times New Roman"/>
                <w:vanish/>
                <w:color w:val="333333"/>
                <w:lang w:val="uk-UA" w:eastAsia="uk-UA"/>
              </w:rPr>
            </w:pPr>
            <w:r w:rsidRPr="00433119">
              <w:rPr>
                <w:rFonts w:ascii="Times New Roman" w:hAnsi="Times New Roman" w:cs="Times New Roman"/>
                <w:b/>
                <w:bCs/>
                <w:lang w:val="uk-UA"/>
              </w:rPr>
              <w:t>І. Загальні положення</w:t>
            </w:r>
          </w:p>
        </w:tc>
      </w:tr>
      <w:tr w:rsidR="003D6FC3" w:rsidRPr="00433119" w14:paraId="63D1E722" w14:textId="77777777" w:rsidTr="0039788F">
        <w:trPr>
          <w:gridAfter w:val="1"/>
          <w:wAfter w:w="11" w:type="dxa"/>
          <w:jc w:val="center"/>
        </w:trPr>
        <w:tc>
          <w:tcPr>
            <w:tcW w:w="7274" w:type="dxa"/>
          </w:tcPr>
          <w:p w14:paraId="24DFC492" w14:textId="77777777" w:rsidR="003D6FC3" w:rsidRPr="00433119" w:rsidRDefault="00FF48CB" w:rsidP="00502710">
            <w:pPr>
              <w:spacing w:after="0" w:line="240" w:lineRule="auto"/>
              <w:ind w:firstLine="309"/>
              <w:jc w:val="both"/>
              <w:rPr>
                <w:rFonts w:ascii="Times New Roman" w:hAnsi="Times New Roman" w:cs="Times New Roman"/>
                <w:lang w:val="uk-UA"/>
              </w:rPr>
            </w:pPr>
            <w:r w:rsidRPr="00433119">
              <w:rPr>
                <w:rFonts w:ascii="Times New Roman" w:hAnsi="Times New Roman" w:cs="Times New Roman"/>
                <w:lang w:val="uk-UA"/>
              </w:rPr>
              <w:t>4. У цій Методиці терміни вживаються в таких значеннях:</w:t>
            </w:r>
          </w:p>
          <w:p w14:paraId="3784D4CE" w14:textId="77777777" w:rsidR="00FF48CB" w:rsidRPr="00433119" w:rsidRDefault="00FF48CB" w:rsidP="00502710">
            <w:pPr>
              <w:spacing w:after="0" w:line="240" w:lineRule="auto"/>
              <w:ind w:firstLine="309"/>
              <w:jc w:val="both"/>
              <w:rPr>
                <w:rFonts w:ascii="Times New Roman" w:hAnsi="Times New Roman" w:cs="Times New Roman"/>
                <w:lang w:val="uk-UA"/>
              </w:rPr>
            </w:pPr>
            <w:r w:rsidRPr="00433119">
              <w:rPr>
                <w:rFonts w:ascii="Times New Roman" w:hAnsi="Times New Roman" w:cs="Times New Roman"/>
                <w:lang w:val="uk-UA"/>
              </w:rPr>
              <w:t>…</w:t>
            </w:r>
          </w:p>
          <w:p w14:paraId="7DE4AC69" w14:textId="77777777" w:rsidR="00BD56B1" w:rsidRPr="00433119" w:rsidRDefault="00BD56B1" w:rsidP="00502710">
            <w:pPr>
              <w:spacing w:after="0" w:line="240" w:lineRule="auto"/>
              <w:ind w:firstLine="309"/>
              <w:jc w:val="both"/>
              <w:rPr>
                <w:rFonts w:ascii="Times New Roman" w:hAnsi="Times New Roman" w:cs="Times New Roman"/>
                <w:lang w:val="uk-UA"/>
              </w:rPr>
            </w:pPr>
            <w:r w:rsidRPr="00433119">
              <w:rPr>
                <w:rFonts w:ascii="Times New Roman" w:hAnsi="Times New Roman" w:cs="Times New Roman"/>
                <w:lang w:val="uk-UA"/>
              </w:rPr>
              <w:t>виробничо-технологічні витрати та нормовані втрати природного газу (далі </w:t>
            </w:r>
            <w:r w:rsidRPr="00433119">
              <w:rPr>
                <w:rFonts w:ascii="Times New Roman" w:hAnsi="Times New Roman" w:cs="Times New Roman"/>
                <w:lang w:val="uk-UA"/>
              </w:rPr>
              <w:sym w:font="Symbol" w:char="F02D"/>
            </w:r>
            <w:r w:rsidRPr="00433119">
              <w:rPr>
                <w:rFonts w:ascii="Times New Roman" w:hAnsi="Times New Roman" w:cs="Times New Roman"/>
                <w:lang w:val="uk-UA"/>
              </w:rPr>
              <w:t xml:space="preserve"> технологічні витрати та нормовані втрати) </w:t>
            </w:r>
            <w:r w:rsidRPr="00433119">
              <w:rPr>
                <w:rFonts w:ascii="Times New Roman" w:hAnsi="Times New Roman" w:cs="Times New Roman"/>
                <w:lang w:val="uk-UA"/>
              </w:rPr>
              <w:sym w:font="Symbol" w:char="F02D"/>
            </w:r>
            <w:r w:rsidRPr="00433119">
              <w:rPr>
                <w:rFonts w:ascii="Times New Roman" w:hAnsi="Times New Roman" w:cs="Times New Roman"/>
                <w:lang w:val="uk-UA"/>
              </w:rPr>
              <w:t xml:space="preserve"> витрати та втрати природного газу, пов'язані з технологічним процесом транспортування природного газу;</w:t>
            </w:r>
          </w:p>
          <w:p w14:paraId="48B74695" w14:textId="77777777" w:rsidR="00BD56B1" w:rsidRPr="00433119" w:rsidRDefault="00BD56B1" w:rsidP="00502710">
            <w:pPr>
              <w:spacing w:after="0" w:line="240" w:lineRule="auto"/>
              <w:ind w:firstLine="309"/>
              <w:jc w:val="both"/>
              <w:rPr>
                <w:rFonts w:ascii="Times New Roman" w:hAnsi="Times New Roman" w:cs="Times New Roman"/>
                <w:lang w:val="uk-UA"/>
              </w:rPr>
            </w:pPr>
            <w:r w:rsidRPr="00433119">
              <w:rPr>
                <w:rFonts w:ascii="Times New Roman" w:hAnsi="Times New Roman" w:cs="Times New Roman"/>
                <w:lang w:val="uk-UA"/>
              </w:rPr>
              <w:t>…</w:t>
            </w:r>
          </w:p>
          <w:p w14:paraId="3A1BA782" w14:textId="77777777" w:rsidR="00045290" w:rsidRPr="00433119" w:rsidRDefault="00BD56B1" w:rsidP="00502710">
            <w:pPr>
              <w:spacing w:after="0" w:line="240" w:lineRule="auto"/>
              <w:ind w:firstLine="309"/>
              <w:jc w:val="both"/>
              <w:rPr>
                <w:rFonts w:ascii="Times New Roman" w:hAnsi="Times New Roman" w:cs="Times New Roman"/>
                <w:lang w:val="uk-UA"/>
              </w:rPr>
            </w:pPr>
            <w:r w:rsidRPr="00433119">
              <w:rPr>
                <w:rFonts w:ascii="Times New Roman" w:hAnsi="Times New Roman" w:cs="Times New Roman"/>
                <w:lang w:val="uk-UA"/>
              </w:rPr>
              <w:t xml:space="preserve">довгострокові параметри регулювання </w:t>
            </w:r>
            <w:r w:rsidRPr="00433119">
              <w:rPr>
                <w:rFonts w:ascii="Times New Roman" w:hAnsi="Times New Roman" w:cs="Times New Roman"/>
                <w:lang w:val="uk-UA"/>
              </w:rPr>
              <w:sym w:font="Symbol" w:char="F02D"/>
            </w:r>
            <w:r w:rsidRPr="00433119">
              <w:rPr>
                <w:rFonts w:ascii="Times New Roman" w:hAnsi="Times New Roman" w:cs="Times New Roman"/>
                <w:lang w:val="uk-UA"/>
              </w:rPr>
              <w:t xml:space="preserve"> параметри регулювання необхідного доходу ліцензіата, що мають довгостроковий період дії і залишаються незмінними протягом регуляторного періоду;</w:t>
            </w:r>
          </w:p>
          <w:p w14:paraId="51F5F6D9" w14:textId="77777777" w:rsidR="00BD56B1" w:rsidRPr="00433119" w:rsidRDefault="00BD56B1" w:rsidP="00FF48CB">
            <w:pPr>
              <w:pStyle w:val="rvps2"/>
              <w:shd w:val="clear" w:color="auto" w:fill="FFFFFF"/>
              <w:spacing w:before="0" w:beforeAutospacing="0" w:after="0" w:afterAutospacing="0"/>
              <w:ind w:firstLine="447"/>
              <w:jc w:val="both"/>
              <w:rPr>
                <w:b/>
                <w:sz w:val="22"/>
                <w:szCs w:val="22"/>
              </w:rPr>
            </w:pPr>
          </w:p>
          <w:p w14:paraId="640BCDC1" w14:textId="77777777" w:rsidR="00BD56B1" w:rsidRPr="00433119" w:rsidRDefault="00BD56B1" w:rsidP="00FF48CB">
            <w:pPr>
              <w:pStyle w:val="rvps2"/>
              <w:shd w:val="clear" w:color="auto" w:fill="FFFFFF"/>
              <w:spacing w:before="0" w:beforeAutospacing="0" w:after="0" w:afterAutospacing="0"/>
              <w:ind w:firstLine="447"/>
              <w:jc w:val="both"/>
              <w:rPr>
                <w:b/>
                <w:sz w:val="22"/>
                <w:szCs w:val="22"/>
              </w:rPr>
            </w:pPr>
          </w:p>
          <w:p w14:paraId="33E146AC" w14:textId="77777777" w:rsidR="00BD56B1" w:rsidRPr="00433119" w:rsidRDefault="00BD56B1" w:rsidP="00FF48CB">
            <w:pPr>
              <w:pStyle w:val="rvps2"/>
              <w:shd w:val="clear" w:color="auto" w:fill="FFFFFF"/>
              <w:spacing w:before="0" w:beforeAutospacing="0" w:after="0" w:afterAutospacing="0"/>
              <w:ind w:firstLine="447"/>
              <w:jc w:val="both"/>
              <w:rPr>
                <w:b/>
                <w:sz w:val="22"/>
                <w:szCs w:val="22"/>
              </w:rPr>
            </w:pPr>
          </w:p>
          <w:p w14:paraId="6460FAFD" w14:textId="77777777" w:rsidR="00BD56B1" w:rsidRPr="00433119" w:rsidRDefault="00BD56B1" w:rsidP="00FF48CB">
            <w:pPr>
              <w:pStyle w:val="rvps2"/>
              <w:shd w:val="clear" w:color="auto" w:fill="FFFFFF"/>
              <w:spacing w:before="0" w:beforeAutospacing="0" w:after="0" w:afterAutospacing="0"/>
              <w:ind w:firstLine="447"/>
              <w:jc w:val="both"/>
              <w:rPr>
                <w:b/>
                <w:sz w:val="22"/>
                <w:szCs w:val="22"/>
              </w:rPr>
            </w:pPr>
          </w:p>
          <w:p w14:paraId="7789B930" w14:textId="77777777" w:rsidR="00FF48CB" w:rsidRPr="00433119" w:rsidRDefault="00FF48CB" w:rsidP="00FF48CB">
            <w:pPr>
              <w:pStyle w:val="rvps2"/>
              <w:shd w:val="clear" w:color="auto" w:fill="FFFFFF"/>
              <w:spacing w:before="0" w:beforeAutospacing="0" w:after="0" w:afterAutospacing="0"/>
              <w:ind w:firstLine="447"/>
              <w:jc w:val="both"/>
              <w:rPr>
                <w:b/>
                <w:sz w:val="22"/>
                <w:szCs w:val="22"/>
              </w:rPr>
            </w:pPr>
            <w:r w:rsidRPr="00433119">
              <w:rPr>
                <w:b/>
                <w:sz w:val="22"/>
                <w:szCs w:val="22"/>
              </w:rPr>
              <w:t>норма відсутня</w:t>
            </w:r>
          </w:p>
          <w:p w14:paraId="79925B3F" w14:textId="77777777" w:rsidR="0090011C" w:rsidRPr="00433119" w:rsidRDefault="0090011C" w:rsidP="00502710">
            <w:pPr>
              <w:spacing w:after="0" w:line="240" w:lineRule="auto"/>
              <w:ind w:firstLine="309"/>
              <w:jc w:val="both"/>
              <w:rPr>
                <w:rFonts w:ascii="Times New Roman" w:hAnsi="Times New Roman" w:cs="Times New Roman"/>
                <w:lang w:val="uk-UA"/>
              </w:rPr>
            </w:pPr>
          </w:p>
          <w:p w14:paraId="7EC386FB" w14:textId="77777777" w:rsidR="0090011C" w:rsidRPr="00433119" w:rsidRDefault="0090011C" w:rsidP="0090011C">
            <w:pPr>
              <w:pStyle w:val="rvps2"/>
              <w:shd w:val="clear" w:color="auto" w:fill="FFFFFF"/>
              <w:spacing w:before="0" w:beforeAutospacing="0" w:after="0" w:afterAutospacing="0"/>
              <w:ind w:firstLine="447"/>
              <w:jc w:val="both"/>
              <w:rPr>
                <w:b/>
                <w:sz w:val="22"/>
                <w:szCs w:val="22"/>
              </w:rPr>
            </w:pPr>
          </w:p>
          <w:p w14:paraId="2E1E3835" w14:textId="77777777" w:rsidR="0090011C" w:rsidRPr="00433119" w:rsidRDefault="0090011C" w:rsidP="0090011C">
            <w:pPr>
              <w:pStyle w:val="rvps2"/>
              <w:shd w:val="clear" w:color="auto" w:fill="FFFFFF"/>
              <w:spacing w:before="0" w:beforeAutospacing="0" w:after="0" w:afterAutospacing="0"/>
              <w:ind w:firstLine="447"/>
              <w:jc w:val="both"/>
              <w:rPr>
                <w:b/>
                <w:sz w:val="22"/>
                <w:szCs w:val="22"/>
              </w:rPr>
            </w:pPr>
          </w:p>
          <w:p w14:paraId="585F07D1" w14:textId="77777777" w:rsidR="0090011C" w:rsidRPr="00433119" w:rsidRDefault="0090011C" w:rsidP="0090011C">
            <w:pPr>
              <w:pStyle w:val="rvps2"/>
              <w:shd w:val="clear" w:color="auto" w:fill="FFFFFF"/>
              <w:spacing w:before="0" w:beforeAutospacing="0" w:after="0" w:afterAutospacing="0"/>
              <w:ind w:firstLine="447"/>
              <w:jc w:val="both"/>
              <w:rPr>
                <w:b/>
                <w:sz w:val="22"/>
                <w:szCs w:val="22"/>
              </w:rPr>
            </w:pPr>
          </w:p>
          <w:p w14:paraId="50BBD077" w14:textId="77777777" w:rsidR="00424A2C" w:rsidRPr="00433119" w:rsidRDefault="00424A2C" w:rsidP="0090011C">
            <w:pPr>
              <w:pStyle w:val="rvps2"/>
              <w:shd w:val="clear" w:color="auto" w:fill="FFFFFF"/>
              <w:spacing w:before="0" w:beforeAutospacing="0" w:after="0" w:afterAutospacing="0"/>
              <w:ind w:firstLine="447"/>
              <w:jc w:val="both"/>
              <w:rPr>
                <w:sz w:val="22"/>
                <w:szCs w:val="22"/>
              </w:rPr>
            </w:pPr>
          </w:p>
          <w:p w14:paraId="50394284" w14:textId="77777777" w:rsidR="00424A2C" w:rsidRPr="00433119" w:rsidRDefault="00424A2C" w:rsidP="0090011C">
            <w:pPr>
              <w:pStyle w:val="rvps2"/>
              <w:shd w:val="clear" w:color="auto" w:fill="FFFFFF"/>
              <w:spacing w:before="0" w:beforeAutospacing="0" w:after="0" w:afterAutospacing="0"/>
              <w:ind w:firstLine="447"/>
              <w:jc w:val="both"/>
              <w:rPr>
                <w:sz w:val="22"/>
                <w:szCs w:val="22"/>
              </w:rPr>
            </w:pPr>
          </w:p>
          <w:p w14:paraId="3FB9A143" w14:textId="77777777" w:rsidR="00424A2C" w:rsidRPr="00433119" w:rsidRDefault="00424A2C" w:rsidP="0090011C">
            <w:pPr>
              <w:pStyle w:val="rvps2"/>
              <w:shd w:val="clear" w:color="auto" w:fill="FFFFFF"/>
              <w:spacing w:before="0" w:beforeAutospacing="0" w:after="0" w:afterAutospacing="0"/>
              <w:ind w:firstLine="447"/>
              <w:jc w:val="both"/>
              <w:rPr>
                <w:sz w:val="22"/>
                <w:szCs w:val="22"/>
              </w:rPr>
            </w:pPr>
          </w:p>
          <w:p w14:paraId="4F6C62FA" w14:textId="77777777" w:rsidR="0090011C" w:rsidRPr="00433119" w:rsidRDefault="00BD56B1" w:rsidP="0090011C">
            <w:pPr>
              <w:pStyle w:val="rvps2"/>
              <w:shd w:val="clear" w:color="auto" w:fill="FFFFFF"/>
              <w:spacing w:before="0" w:beforeAutospacing="0" w:after="0" w:afterAutospacing="0"/>
              <w:ind w:firstLine="447"/>
              <w:jc w:val="both"/>
              <w:rPr>
                <w:sz w:val="22"/>
                <w:szCs w:val="22"/>
              </w:rPr>
            </w:pPr>
            <w:r w:rsidRPr="00433119">
              <w:rPr>
                <w:sz w:val="22"/>
                <w:szCs w:val="22"/>
              </w:rPr>
              <w:t xml:space="preserve">загальний показник ефективності </w:t>
            </w:r>
            <w:r w:rsidRPr="00433119">
              <w:rPr>
                <w:sz w:val="22"/>
                <w:szCs w:val="22"/>
              </w:rPr>
              <w:sym w:font="Symbol" w:char="F02D"/>
            </w:r>
            <w:r w:rsidRPr="00433119">
              <w:rPr>
                <w:sz w:val="22"/>
                <w:szCs w:val="22"/>
              </w:rPr>
              <w:t xml:space="preserve"> цільове галузеве завдання щодо щорічного скорочення операційних контрольованих витрат у відсотках;</w:t>
            </w:r>
          </w:p>
          <w:p w14:paraId="0C1DF048" w14:textId="77777777" w:rsidR="00BC444D" w:rsidRPr="00433119" w:rsidRDefault="00BC444D" w:rsidP="0090011C">
            <w:pPr>
              <w:pStyle w:val="rvps2"/>
              <w:shd w:val="clear" w:color="auto" w:fill="FFFFFF"/>
              <w:spacing w:before="0" w:beforeAutospacing="0" w:after="0" w:afterAutospacing="0"/>
              <w:ind w:firstLine="447"/>
              <w:jc w:val="both"/>
              <w:rPr>
                <w:sz w:val="22"/>
                <w:szCs w:val="22"/>
              </w:rPr>
            </w:pPr>
          </w:p>
          <w:p w14:paraId="7397BD5D" w14:textId="77777777" w:rsidR="00BC444D" w:rsidRPr="00433119" w:rsidRDefault="00BC444D" w:rsidP="0090011C">
            <w:pPr>
              <w:pStyle w:val="rvps2"/>
              <w:shd w:val="clear" w:color="auto" w:fill="FFFFFF"/>
              <w:spacing w:before="0" w:beforeAutospacing="0" w:after="0" w:afterAutospacing="0"/>
              <w:ind w:firstLine="447"/>
              <w:jc w:val="both"/>
              <w:rPr>
                <w:sz w:val="22"/>
                <w:szCs w:val="22"/>
              </w:rPr>
            </w:pPr>
            <w:r w:rsidRPr="00433119">
              <w:rPr>
                <w:sz w:val="22"/>
                <w:szCs w:val="22"/>
              </w:rPr>
              <w:t xml:space="preserve">інвестиційна програма - окремий розділ плану розвитку газотранспортної системи на наступні 10 років, що затверджується </w:t>
            </w:r>
            <w:r w:rsidRPr="00433119">
              <w:rPr>
                <w:sz w:val="22"/>
                <w:szCs w:val="22"/>
              </w:rPr>
              <w:lastRenderedPageBreak/>
              <w:t>НКРЕКП, яким передбачено план використання коштів для підвищення рівня надійності та економічності роботи активів та містить комплекс зобов'язань ліцензіата на період її виконання щодо розвитку підприємства, покращення показників якості надання послуг споживачам з відповідними розрахунками та обґрунтуваннями, що підтверджують доцільність здійснення інвестиційної діяльності, джерела її фінансування та графік виконання;</w:t>
            </w:r>
          </w:p>
          <w:p w14:paraId="1F48965E" w14:textId="77777777" w:rsidR="0090011C" w:rsidRPr="00433119" w:rsidRDefault="0090011C" w:rsidP="0090011C">
            <w:pPr>
              <w:pStyle w:val="rvps2"/>
              <w:shd w:val="clear" w:color="auto" w:fill="FFFFFF"/>
              <w:spacing w:before="0" w:beforeAutospacing="0" w:after="0" w:afterAutospacing="0"/>
              <w:ind w:firstLine="447"/>
              <w:jc w:val="both"/>
              <w:rPr>
                <w:b/>
                <w:sz w:val="22"/>
                <w:szCs w:val="22"/>
              </w:rPr>
            </w:pPr>
          </w:p>
          <w:p w14:paraId="3EBD581C" w14:textId="77777777" w:rsidR="0090011C" w:rsidRPr="00433119" w:rsidRDefault="0090011C" w:rsidP="0090011C">
            <w:pPr>
              <w:pStyle w:val="rvps2"/>
              <w:shd w:val="clear" w:color="auto" w:fill="FFFFFF"/>
              <w:spacing w:before="0" w:beforeAutospacing="0" w:after="0" w:afterAutospacing="0"/>
              <w:ind w:firstLine="447"/>
              <w:jc w:val="both"/>
              <w:rPr>
                <w:b/>
                <w:sz w:val="22"/>
                <w:szCs w:val="22"/>
              </w:rPr>
            </w:pPr>
            <w:r w:rsidRPr="00433119">
              <w:rPr>
                <w:b/>
                <w:sz w:val="22"/>
                <w:szCs w:val="22"/>
              </w:rPr>
              <w:t>норма відсутня</w:t>
            </w:r>
          </w:p>
          <w:p w14:paraId="00E9FA59" w14:textId="77777777" w:rsidR="00E74F16" w:rsidRPr="00433119" w:rsidRDefault="00E74F16" w:rsidP="0090011C">
            <w:pPr>
              <w:pStyle w:val="rvps2"/>
              <w:shd w:val="clear" w:color="auto" w:fill="FFFFFF"/>
              <w:spacing w:before="0" w:beforeAutospacing="0" w:after="0" w:afterAutospacing="0"/>
              <w:ind w:firstLine="447"/>
              <w:jc w:val="both"/>
              <w:rPr>
                <w:b/>
                <w:sz w:val="22"/>
                <w:szCs w:val="22"/>
              </w:rPr>
            </w:pPr>
          </w:p>
          <w:p w14:paraId="2B35E972" w14:textId="77777777" w:rsidR="00E74F16" w:rsidRPr="00433119" w:rsidRDefault="00E74F16" w:rsidP="0090011C">
            <w:pPr>
              <w:pStyle w:val="rvps2"/>
              <w:shd w:val="clear" w:color="auto" w:fill="FFFFFF"/>
              <w:spacing w:before="0" w:beforeAutospacing="0" w:after="0" w:afterAutospacing="0"/>
              <w:ind w:firstLine="447"/>
              <w:jc w:val="both"/>
              <w:rPr>
                <w:b/>
                <w:sz w:val="22"/>
                <w:szCs w:val="22"/>
              </w:rPr>
            </w:pPr>
          </w:p>
          <w:p w14:paraId="4E498E56" w14:textId="77777777" w:rsidR="00E74F16" w:rsidRPr="00433119" w:rsidRDefault="00E74F16" w:rsidP="00E74F16">
            <w:pPr>
              <w:pStyle w:val="rvps2"/>
              <w:shd w:val="clear" w:color="auto" w:fill="FFFFFF"/>
              <w:spacing w:before="0" w:beforeAutospacing="0" w:after="0" w:afterAutospacing="0"/>
              <w:ind w:firstLine="447"/>
              <w:jc w:val="both"/>
              <w:rPr>
                <w:b/>
                <w:sz w:val="22"/>
                <w:szCs w:val="22"/>
              </w:rPr>
            </w:pPr>
            <w:r w:rsidRPr="00433119">
              <w:rPr>
                <w:b/>
                <w:sz w:val="22"/>
                <w:szCs w:val="22"/>
              </w:rPr>
              <w:t>норма відсутня</w:t>
            </w:r>
          </w:p>
          <w:p w14:paraId="76E64900" w14:textId="77777777" w:rsidR="0090011C" w:rsidRPr="00433119" w:rsidRDefault="0090011C" w:rsidP="00502710">
            <w:pPr>
              <w:spacing w:after="0" w:line="240" w:lineRule="auto"/>
              <w:ind w:firstLine="309"/>
              <w:jc w:val="both"/>
              <w:rPr>
                <w:rFonts w:ascii="Times New Roman" w:hAnsi="Times New Roman" w:cs="Times New Roman"/>
                <w:lang w:val="uk-UA"/>
              </w:rPr>
            </w:pPr>
          </w:p>
          <w:p w14:paraId="7B8B7FBB" w14:textId="77777777" w:rsidR="00BC444D" w:rsidRPr="00433119" w:rsidRDefault="00BC444D" w:rsidP="00502710">
            <w:pPr>
              <w:spacing w:after="0" w:line="240" w:lineRule="auto"/>
              <w:ind w:firstLine="309"/>
              <w:jc w:val="both"/>
              <w:rPr>
                <w:rFonts w:ascii="Times New Roman" w:hAnsi="Times New Roman" w:cs="Times New Roman"/>
                <w:lang w:val="uk-UA"/>
              </w:rPr>
            </w:pPr>
          </w:p>
          <w:p w14:paraId="31B01728" w14:textId="77777777" w:rsidR="00BC444D" w:rsidRPr="00433119" w:rsidRDefault="00BC444D" w:rsidP="00502710">
            <w:pPr>
              <w:spacing w:after="0" w:line="240" w:lineRule="auto"/>
              <w:ind w:firstLine="309"/>
              <w:jc w:val="both"/>
              <w:rPr>
                <w:rFonts w:ascii="Times New Roman" w:hAnsi="Times New Roman" w:cs="Times New Roman"/>
                <w:lang w:val="uk-UA"/>
              </w:rPr>
            </w:pPr>
          </w:p>
          <w:p w14:paraId="4B751480" w14:textId="77777777" w:rsidR="00BC444D" w:rsidRPr="00433119" w:rsidRDefault="00BC444D" w:rsidP="00502710">
            <w:pPr>
              <w:spacing w:after="0" w:line="240" w:lineRule="auto"/>
              <w:ind w:firstLine="309"/>
              <w:jc w:val="both"/>
              <w:rPr>
                <w:rFonts w:ascii="Times New Roman" w:hAnsi="Times New Roman" w:cs="Times New Roman"/>
                <w:lang w:val="uk-UA"/>
              </w:rPr>
            </w:pPr>
          </w:p>
          <w:p w14:paraId="65A04A77" w14:textId="77777777" w:rsidR="00BC444D" w:rsidRPr="00433119" w:rsidRDefault="00BC444D" w:rsidP="00502710">
            <w:pPr>
              <w:spacing w:after="0" w:line="240" w:lineRule="auto"/>
              <w:ind w:firstLine="309"/>
              <w:jc w:val="both"/>
              <w:rPr>
                <w:rFonts w:ascii="Times New Roman" w:hAnsi="Times New Roman" w:cs="Times New Roman"/>
                <w:lang w:val="uk-UA"/>
              </w:rPr>
            </w:pPr>
          </w:p>
          <w:p w14:paraId="51559A82" w14:textId="77777777" w:rsidR="00BC444D" w:rsidRPr="00433119" w:rsidRDefault="00BC444D" w:rsidP="00502710">
            <w:pPr>
              <w:spacing w:after="0" w:line="240" w:lineRule="auto"/>
              <w:ind w:firstLine="309"/>
              <w:jc w:val="both"/>
              <w:rPr>
                <w:rFonts w:ascii="Times New Roman" w:hAnsi="Times New Roman" w:cs="Times New Roman"/>
                <w:lang w:val="uk-UA"/>
              </w:rPr>
            </w:pPr>
          </w:p>
          <w:p w14:paraId="5C1560EA" w14:textId="77777777" w:rsidR="00BC444D" w:rsidRPr="00433119" w:rsidRDefault="00BC444D" w:rsidP="00502710">
            <w:pPr>
              <w:spacing w:after="0" w:line="240" w:lineRule="auto"/>
              <w:ind w:firstLine="309"/>
              <w:jc w:val="both"/>
              <w:rPr>
                <w:rFonts w:ascii="Times New Roman" w:hAnsi="Times New Roman" w:cs="Times New Roman"/>
                <w:lang w:val="uk-UA"/>
              </w:rPr>
            </w:pPr>
            <w:r w:rsidRPr="00433119">
              <w:rPr>
                <w:rFonts w:ascii="Times New Roman" w:hAnsi="Times New Roman" w:cs="Times New Roman"/>
                <w:lang w:val="uk-UA"/>
              </w:rPr>
              <w:t>Інші терміни вживаються у значеннях, наведених у Законах України «Про ринок природного газу», «Про природні монополії».</w:t>
            </w:r>
          </w:p>
        </w:tc>
        <w:tc>
          <w:tcPr>
            <w:tcW w:w="7275" w:type="dxa"/>
          </w:tcPr>
          <w:p w14:paraId="3B33DC3B" w14:textId="77777777" w:rsidR="003D6FC3" w:rsidRPr="00433119" w:rsidRDefault="00FF48CB" w:rsidP="00502710">
            <w:pPr>
              <w:spacing w:after="0" w:line="240" w:lineRule="auto"/>
              <w:ind w:firstLine="312"/>
              <w:jc w:val="both"/>
              <w:rPr>
                <w:rFonts w:ascii="Times New Roman" w:hAnsi="Times New Roman" w:cs="Times New Roman"/>
                <w:lang w:val="uk-UA"/>
              </w:rPr>
            </w:pPr>
            <w:r w:rsidRPr="00433119">
              <w:rPr>
                <w:rFonts w:ascii="Times New Roman" w:hAnsi="Times New Roman" w:cs="Times New Roman"/>
                <w:lang w:val="uk-UA"/>
              </w:rPr>
              <w:lastRenderedPageBreak/>
              <w:t>4. У цій Методиці терміни вживаються в таких значеннях:</w:t>
            </w:r>
          </w:p>
          <w:p w14:paraId="4F949A80" w14:textId="77777777" w:rsidR="00FF48CB" w:rsidRPr="00433119" w:rsidRDefault="00FF48CB" w:rsidP="00502710">
            <w:pPr>
              <w:spacing w:after="0" w:line="240" w:lineRule="auto"/>
              <w:ind w:firstLine="312"/>
              <w:jc w:val="both"/>
              <w:rPr>
                <w:rFonts w:ascii="Times New Roman" w:hAnsi="Times New Roman" w:cs="Times New Roman"/>
                <w:lang w:val="uk-UA"/>
              </w:rPr>
            </w:pPr>
            <w:r w:rsidRPr="00433119">
              <w:rPr>
                <w:rFonts w:ascii="Times New Roman" w:hAnsi="Times New Roman" w:cs="Times New Roman"/>
                <w:lang w:val="uk-UA"/>
              </w:rPr>
              <w:t>…</w:t>
            </w:r>
          </w:p>
          <w:p w14:paraId="12F7FCE4" w14:textId="2A283A37" w:rsidR="00BD56B1" w:rsidRPr="00433119" w:rsidRDefault="00BD56B1" w:rsidP="00BD56B1">
            <w:pPr>
              <w:spacing w:after="0" w:line="240" w:lineRule="auto"/>
              <w:ind w:firstLine="309"/>
              <w:jc w:val="both"/>
              <w:rPr>
                <w:rFonts w:ascii="Times New Roman" w:hAnsi="Times New Roman" w:cs="Times New Roman"/>
                <w:lang w:val="uk-UA"/>
              </w:rPr>
            </w:pPr>
            <w:r w:rsidRPr="00433119">
              <w:rPr>
                <w:rFonts w:ascii="Times New Roman" w:hAnsi="Times New Roman" w:cs="Times New Roman"/>
                <w:lang w:val="uk-UA"/>
              </w:rPr>
              <w:t>виробничо-технологічні витрати та нормовані втрати природного газу (далі </w:t>
            </w:r>
            <w:r w:rsidRPr="00433119">
              <w:rPr>
                <w:rFonts w:ascii="Times New Roman" w:hAnsi="Times New Roman" w:cs="Times New Roman"/>
                <w:lang w:val="uk-UA"/>
              </w:rPr>
              <w:sym w:font="Symbol" w:char="F02D"/>
            </w:r>
            <w:r w:rsidRPr="00433119">
              <w:rPr>
                <w:rFonts w:ascii="Times New Roman" w:hAnsi="Times New Roman" w:cs="Times New Roman"/>
                <w:lang w:val="uk-UA"/>
              </w:rPr>
              <w:t xml:space="preserve"> </w:t>
            </w:r>
            <w:r w:rsidRPr="00433119">
              <w:rPr>
                <w:rFonts w:ascii="Times New Roman" w:hAnsi="Times New Roman" w:cs="Times New Roman"/>
                <w:strike/>
                <w:lang w:val="uk-UA"/>
              </w:rPr>
              <w:t>технологічні витрати та нормовані втрати</w:t>
            </w:r>
            <w:r w:rsidR="001A755F" w:rsidRPr="00433119">
              <w:rPr>
                <w:rFonts w:ascii="Times New Roman" w:hAnsi="Times New Roman" w:cs="Times New Roman"/>
                <w:strike/>
                <w:lang w:val="uk-UA"/>
              </w:rPr>
              <w:t xml:space="preserve">, </w:t>
            </w:r>
            <w:r w:rsidR="001A755F" w:rsidRPr="00433119">
              <w:rPr>
                <w:rFonts w:ascii="Times New Roman" w:hAnsi="Times New Roman" w:cs="Times New Roman"/>
                <w:b/>
                <w:bCs/>
                <w:lang w:val="uk-UA"/>
              </w:rPr>
              <w:t>виробничо-технологічні витрати,</w:t>
            </w:r>
            <w:r w:rsidRPr="00433119">
              <w:rPr>
                <w:rFonts w:ascii="Times New Roman" w:hAnsi="Times New Roman" w:cs="Times New Roman"/>
                <w:lang w:val="uk-UA"/>
              </w:rPr>
              <w:t xml:space="preserve"> </w:t>
            </w:r>
            <w:r w:rsidRPr="00433119">
              <w:rPr>
                <w:rFonts w:ascii="Times New Roman" w:hAnsi="Times New Roman" w:cs="Times New Roman"/>
                <w:b/>
                <w:lang w:val="uk-UA"/>
              </w:rPr>
              <w:t>ВТВ</w:t>
            </w:r>
            <w:r w:rsidRPr="00433119">
              <w:rPr>
                <w:rFonts w:ascii="Times New Roman" w:hAnsi="Times New Roman" w:cs="Times New Roman"/>
                <w:lang w:val="uk-UA"/>
              </w:rPr>
              <w:t xml:space="preserve">) </w:t>
            </w:r>
            <w:r w:rsidRPr="00433119">
              <w:rPr>
                <w:rFonts w:ascii="Times New Roman" w:hAnsi="Times New Roman" w:cs="Times New Roman"/>
                <w:lang w:val="uk-UA"/>
              </w:rPr>
              <w:sym w:font="Symbol" w:char="F02D"/>
            </w:r>
            <w:r w:rsidRPr="00433119">
              <w:rPr>
                <w:rFonts w:ascii="Times New Roman" w:hAnsi="Times New Roman" w:cs="Times New Roman"/>
                <w:lang w:val="uk-UA"/>
              </w:rPr>
              <w:t xml:space="preserve"> витрати та втрати природного газу, пов'язані з технологічним процесом транспортування природного газу;</w:t>
            </w:r>
          </w:p>
          <w:p w14:paraId="4EAD68E1" w14:textId="77777777" w:rsidR="00BD56B1" w:rsidRPr="00433119" w:rsidRDefault="00BD56B1" w:rsidP="00BD56B1">
            <w:pPr>
              <w:spacing w:after="0" w:line="240" w:lineRule="auto"/>
              <w:ind w:firstLine="309"/>
              <w:jc w:val="both"/>
              <w:rPr>
                <w:rFonts w:ascii="Times New Roman" w:hAnsi="Times New Roman" w:cs="Times New Roman"/>
                <w:lang w:val="uk-UA"/>
              </w:rPr>
            </w:pPr>
            <w:r w:rsidRPr="00433119">
              <w:rPr>
                <w:rFonts w:ascii="Times New Roman" w:hAnsi="Times New Roman" w:cs="Times New Roman"/>
                <w:lang w:val="uk-UA"/>
              </w:rPr>
              <w:t>…</w:t>
            </w:r>
          </w:p>
          <w:p w14:paraId="6D9D6676" w14:textId="77777777" w:rsidR="00BD56B1" w:rsidRPr="00433119" w:rsidRDefault="00BD56B1" w:rsidP="00502710">
            <w:pPr>
              <w:spacing w:after="0" w:line="240" w:lineRule="auto"/>
              <w:ind w:firstLine="312"/>
              <w:jc w:val="both"/>
              <w:rPr>
                <w:rFonts w:ascii="Times New Roman" w:hAnsi="Times New Roman" w:cs="Times New Roman"/>
                <w:lang w:val="uk-UA"/>
              </w:rPr>
            </w:pPr>
            <w:r w:rsidRPr="00433119">
              <w:rPr>
                <w:rFonts w:ascii="Times New Roman" w:hAnsi="Times New Roman" w:cs="Times New Roman"/>
                <w:lang w:val="uk-UA"/>
              </w:rPr>
              <w:t xml:space="preserve">довгострокові параметри регулювання </w:t>
            </w:r>
            <w:r w:rsidRPr="00433119">
              <w:rPr>
                <w:rFonts w:ascii="Times New Roman" w:hAnsi="Times New Roman" w:cs="Times New Roman"/>
                <w:lang w:val="uk-UA"/>
              </w:rPr>
              <w:sym w:font="Symbol" w:char="F02D"/>
            </w:r>
            <w:r w:rsidRPr="00433119">
              <w:rPr>
                <w:rFonts w:ascii="Times New Roman" w:hAnsi="Times New Roman" w:cs="Times New Roman"/>
                <w:lang w:val="uk-UA"/>
              </w:rPr>
              <w:t xml:space="preserve"> параметри регулювання необхідного доходу ліцензіата, що мають довгостроковий період дії</w:t>
            </w:r>
            <w:r w:rsidRPr="00433119">
              <w:rPr>
                <w:rFonts w:ascii="Times New Roman" w:hAnsi="Times New Roman" w:cs="Times New Roman"/>
                <w:strike/>
                <w:lang w:val="uk-UA"/>
              </w:rPr>
              <w:t xml:space="preserve"> і залишаються незмінними протягом регуляторного періоду</w:t>
            </w:r>
            <w:r w:rsidRPr="00433119">
              <w:rPr>
                <w:rFonts w:ascii="Times New Roman" w:hAnsi="Times New Roman" w:cs="Times New Roman"/>
                <w:b/>
                <w:lang w:val="uk-UA"/>
              </w:rPr>
              <w:t>, спрямовані на стимулювання ліцензіата до підвищення якості послуг</w:t>
            </w:r>
            <w:r w:rsidR="00A66E94" w:rsidRPr="00433119">
              <w:rPr>
                <w:rFonts w:ascii="Times New Roman" w:hAnsi="Times New Roman" w:cs="Times New Roman"/>
                <w:b/>
                <w:lang w:val="uk-UA"/>
              </w:rPr>
              <w:t>и</w:t>
            </w:r>
            <w:r w:rsidRPr="00433119">
              <w:rPr>
                <w:rFonts w:ascii="Times New Roman" w:hAnsi="Times New Roman" w:cs="Times New Roman"/>
                <w:b/>
                <w:lang w:val="uk-UA"/>
              </w:rPr>
              <w:t xml:space="preserve"> </w:t>
            </w:r>
            <w:r w:rsidR="00A66E94" w:rsidRPr="00433119">
              <w:rPr>
                <w:rFonts w:ascii="Times New Roman" w:hAnsi="Times New Roman" w:cs="Times New Roman"/>
                <w:b/>
                <w:lang w:val="uk-UA"/>
              </w:rPr>
              <w:t>транспортування</w:t>
            </w:r>
            <w:r w:rsidRPr="00433119">
              <w:rPr>
                <w:rFonts w:ascii="Times New Roman" w:hAnsi="Times New Roman" w:cs="Times New Roman"/>
                <w:b/>
                <w:lang w:val="uk-UA"/>
              </w:rPr>
              <w:t xml:space="preserve"> природного газу, поступового скорочення неефективних витрат та збільшення інвестицій з метою сталого функціонування та розвитку</w:t>
            </w:r>
            <w:r w:rsidRPr="00433119">
              <w:rPr>
                <w:rFonts w:ascii="Times New Roman" w:hAnsi="Times New Roman" w:cs="Times New Roman"/>
                <w:lang w:val="uk-UA"/>
              </w:rPr>
              <w:t>;</w:t>
            </w:r>
          </w:p>
          <w:p w14:paraId="4A70BE31" w14:textId="77777777" w:rsidR="00FF48CB" w:rsidRPr="00433119" w:rsidRDefault="00FF48CB" w:rsidP="00FF48CB">
            <w:pPr>
              <w:spacing w:after="0" w:line="240" w:lineRule="auto"/>
              <w:ind w:firstLine="709"/>
              <w:jc w:val="both"/>
              <w:rPr>
                <w:rFonts w:ascii="Times New Roman" w:hAnsi="Times New Roman" w:cs="Times New Roman"/>
                <w:b/>
                <w:bCs/>
                <w:lang w:val="uk-UA"/>
              </w:rPr>
            </w:pPr>
            <w:r w:rsidRPr="00433119">
              <w:rPr>
                <w:rFonts w:ascii="Times New Roman" w:hAnsi="Times New Roman" w:cs="Times New Roman"/>
                <w:b/>
                <w:bCs/>
                <w:lang w:val="uk-UA"/>
              </w:rPr>
              <w:t xml:space="preserve">загальний показник ефективності використання витрат на оплату праці – цільове галузеве завдання спрямоване на стимулювання до ефективного використання витрат на оплату праці, збереження ключових та кваліфікованих спеціалістів, зростання продуктивності праці та підвищення мотивації персоналу, який відображає співвідношення темпів зростання </w:t>
            </w:r>
            <w:r w:rsidR="007F489C" w:rsidRPr="00433119">
              <w:rPr>
                <w:rFonts w:ascii="Times New Roman" w:hAnsi="Times New Roman" w:cs="Times New Roman"/>
                <w:b/>
                <w:bCs/>
                <w:lang w:val="uk-UA"/>
              </w:rPr>
              <w:t>середніх витрат на оплату праці працівників оператора газотранспортної системи</w:t>
            </w:r>
            <w:r w:rsidRPr="00433119">
              <w:rPr>
                <w:rFonts w:ascii="Times New Roman" w:hAnsi="Times New Roman" w:cs="Times New Roman"/>
                <w:b/>
                <w:bCs/>
                <w:lang w:val="uk-UA"/>
              </w:rPr>
              <w:t xml:space="preserve"> категорії «керівники» та інших працівників оператора газотранспортної системи;</w:t>
            </w:r>
          </w:p>
          <w:p w14:paraId="623D4B6B" w14:textId="77777777" w:rsidR="00E74F16" w:rsidRPr="00433119" w:rsidRDefault="00E74F16" w:rsidP="00E74F16">
            <w:pPr>
              <w:spacing w:after="0" w:line="240" w:lineRule="auto"/>
              <w:ind w:firstLine="709"/>
              <w:jc w:val="both"/>
              <w:rPr>
                <w:rFonts w:ascii="Times New Roman" w:hAnsi="Times New Roman" w:cs="Times New Roman"/>
                <w:lang w:val="uk-UA"/>
              </w:rPr>
            </w:pPr>
            <w:r w:rsidRPr="00433119">
              <w:rPr>
                <w:rFonts w:ascii="Times New Roman" w:hAnsi="Times New Roman" w:cs="Times New Roman"/>
                <w:lang w:val="uk-UA"/>
              </w:rPr>
              <w:t xml:space="preserve">загальний показник ефективності </w:t>
            </w:r>
            <w:r w:rsidRPr="00433119">
              <w:rPr>
                <w:rFonts w:ascii="Times New Roman" w:hAnsi="Times New Roman" w:cs="Times New Roman"/>
                <w:b/>
                <w:bCs/>
                <w:lang w:val="uk-UA"/>
              </w:rPr>
              <w:t>для операційних контрольованих витрат</w:t>
            </w:r>
            <w:r w:rsidRPr="00433119">
              <w:rPr>
                <w:rFonts w:ascii="Times New Roman" w:hAnsi="Times New Roman" w:cs="Times New Roman"/>
                <w:lang w:val="uk-UA"/>
              </w:rPr>
              <w:t xml:space="preserve"> </w:t>
            </w:r>
            <w:r w:rsidR="00BD56B1" w:rsidRPr="00433119">
              <w:rPr>
                <w:rFonts w:ascii="Times New Roman" w:hAnsi="Times New Roman" w:cs="Times New Roman"/>
                <w:lang w:val="uk-UA"/>
              </w:rPr>
              <w:sym w:font="Symbol" w:char="F02D"/>
            </w:r>
            <w:r w:rsidRPr="00433119">
              <w:rPr>
                <w:rFonts w:ascii="Times New Roman" w:hAnsi="Times New Roman" w:cs="Times New Roman"/>
                <w:lang w:val="uk-UA"/>
              </w:rPr>
              <w:t xml:space="preserve"> цільове галузеве завдання щодо щорічного скорочення операційних контрольованих витрат у відсотках;</w:t>
            </w:r>
          </w:p>
          <w:p w14:paraId="64833E1B" w14:textId="77777777" w:rsidR="00BC444D" w:rsidRPr="00433119" w:rsidRDefault="00BC444D" w:rsidP="00FF48CB">
            <w:pPr>
              <w:spacing w:after="0" w:line="240" w:lineRule="auto"/>
              <w:ind w:firstLine="709"/>
              <w:jc w:val="both"/>
              <w:rPr>
                <w:rFonts w:ascii="Times New Roman" w:hAnsi="Times New Roman" w:cs="Times New Roman"/>
                <w:bCs/>
                <w:strike/>
                <w:lang w:val="uk-UA"/>
              </w:rPr>
            </w:pPr>
            <w:r w:rsidRPr="00433119">
              <w:rPr>
                <w:rFonts w:ascii="Times New Roman" w:hAnsi="Times New Roman" w:cs="Times New Roman"/>
                <w:bCs/>
                <w:strike/>
                <w:lang w:val="uk-UA"/>
              </w:rPr>
              <w:lastRenderedPageBreak/>
              <w:t>інвестиційна програма - окремий розділ плану розвитку газотранспортної системи на наступні 10 років, що затверджується НКРЕКП, яким передбачено план використання коштів для підвищення рівня надійності та економічності роботи активів та містить комплекс зобов'язань ліцензіата на період її виконання щодо розвитку підприємства, покращення показників якості надання послуг споживачам з відповідними розрахунками та обґрунтуваннями, що підтверджують доцільність здійснення інвестиційної діяльності, джерела її фінансування та графік виконання;</w:t>
            </w:r>
          </w:p>
          <w:p w14:paraId="19F283C7" w14:textId="77777777" w:rsidR="00FF48CB" w:rsidRPr="00433119" w:rsidRDefault="00FF48CB" w:rsidP="00FF48CB">
            <w:pPr>
              <w:spacing w:after="0" w:line="240" w:lineRule="auto"/>
              <w:ind w:firstLine="709"/>
              <w:jc w:val="both"/>
              <w:rPr>
                <w:rFonts w:ascii="Times New Roman" w:hAnsi="Times New Roman" w:cs="Times New Roman"/>
                <w:b/>
                <w:bCs/>
                <w:lang w:val="uk-UA"/>
              </w:rPr>
            </w:pPr>
            <w:r w:rsidRPr="00433119">
              <w:rPr>
                <w:rFonts w:ascii="Times New Roman" w:hAnsi="Times New Roman" w:cs="Times New Roman"/>
                <w:b/>
                <w:bCs/>
                <w:lang w:val="uk-UA"/>
              </w:rPr>
              <w:t>загальн</w:t>
            </w:r>
            <w:r w:rsidR="007F489C" w:rsidRPr="00433119">
              <w:rPr>
                <w:rFonts w:ascii="Times New Roman" w:hAnsi="Times New Roman" w:cs="Times New Roman"/>
                <w:b/>
                <w:bCs/>
                <w:lang w:val="uk-UA"/>
              </w:rPr>
              <w:t>і</w:t>
            </w:r>
            <w:r w:rsidRPr="00433119">
              <w:rPr>
                <w:rFonts w:ascii="Times New Roman" w:hAnsi="Times New Roman" w:cs="Times New Roman"/>
                <w:b/>
                <w:bCs/>
                <w:lang w:val="uk-UA"/>
              </w:rPr>
              <w:t xml:space="preserve"> показник</w:t>
            </w:r>
            <w:r w:rsidR="007F489C" w:rsidRPr="00433119">
              <w:rPr>
                <w:rFonts w:ascii="Times New Roman" w:hAnsi="Times New Roman" w:cs="Times New Roman"/>
                <w:b/>
                <w:bCs/>
                <w:lang w:val="uk-UA"/>
              </w:rPr>
              <w:t>и</w:t>
            </w:r>
            <w:r w:rsidRPr="00433119">
              <w:rPr>
                <w:rFonts w:ascii="Times New Roman" w:hAnsi="Times New Roman" w:cs="Times New Roman"/>
                <w:b/>
                <w:bCs/>
                <w:lang w:val="uk-UA"/>
              </w:rPr>
              <w:t xml:space="preserve"> ефективності для обсягів ВТВ ‒ цільове галузеве завдання щодо щорічного скорочення питомих обсягів</w:t>
            </w:r>
            <w:r w:rsidR="007F489C" w:rsidRPr="00433119">
              <w:rPr>
                <w:rFonts w:ascii="Times New Roman" w:hAnsi="Times New Roman" w:cs="Times New Roman"/>
                <w:b/>
                <w:bCs/>
                <w:lang w:val="uk-UA"/>
              </w:rPr>
              <w:t xml:space="preserve"> паливного газу (далі – показник ефективності витрат паливного газу) та інших обсягів виробничо-технологічних витрат оператора газотранспортної системи;</w:t>
            </w:r>
          </w:p>
          <w:p w14:paraId="07B62756" w14:textId="77777777" w:rsidR="00FF48CB" w:rsidRPr="00433119" w:rsidRDefault="00FF48CB" w:rsidP="0090011C">
            <w:pPr>
              <w:spacing w:after="0" w:line="240" w:lineRule="auto"/>
              <w:ind w:firstLine="709"/>
              <w:jc w:val="both"/>
              <w:rPr>
                <w:rFonts w:ascii="Times New Roman" w:hAnsi="Times New Roman" w:cs="Times New Roman"/>
                <w:b/>
                <w:bCs/>
                <w:lang w:val="uk-UA"/>
              </w:rPr>
            </w:pPr>
            <w:r w:rsidRPr="00433119">
              <w:rPr>
                <w:rFonts w:ascii="Times New Roman" w:hAnsi="Times New Roman" w:cs="Times New Roman"/>
                <w:b/>
                <w:bCs/>
                <w:lang w:val="uk-UA"/>
              </w:rPr>
              <w:t xml:space="preserve">загальний показник ефективності для регуляторної бази активів ‒ цільове галузеве завдання спрямоване на збільшення інвестицій та стимулювання до ефективного використання компонентів прогнозованого необхідного доходу, визначених як прогнозовані джерела фінансування інвестиційних програм </w:t>
            </w:r>
            <w:r w:rsidR="00DA707B" w:rsidRPr="00433119">
              <w:rPr>
                <w:rFonts w:ascii="Times New Roman" w:hAnsi="Times New Roman" w:cs="Times New Roman"/>
                <w:b/>
                <w:bCs/>
                <w:lang w:val="uk-UA"/>
              </w:rPr>
              <w:t>оператора газотранспортної системи</w:t>
            </w:r>
            <w:r w:rsidRPr="00433119">
              <w:rPr>
                <w:rFonts w:ascii="Times New Roman" w:hAnsi="Times New Roman" w:cs="Times New Roman"/>
                <w:b/>
                <w:bCs/>
                <w:lang w:val="uk-UA"/>
              </w:rPr>
              <w:t xml:space="preserve">, що визначається з урахуванням планованих джерел плану розвитку </w:t>
            </w:r>
            <w:r w:rsidR="002F64FE" w:rsidRPr="00433119">
              <w:rPr>
                <w:rFonts w:ascii="Times New Roman" w:hAnsi="Times New Roman" w:cs="Times New Roman"/>
                <w:b/>
                <w:bCs/>
                <w:lang w:val="uk-UA"/>
              </w:rPr>
              <w:t xml:space="preserve">газотранспортної системи </w:t>
            </w:r>
            <w:r w:rsidRPr="00433119">
              <w:rPr>
                <w:rFonts w:ascii="Times New Roman" w:hAnsi="Times New Roman" w:cs="Times New Roman"/>
                <w:b/>
                <w:bCs/>
                <w:lang w:val="uk-UA"/>
              </w:rPr>
              <w:t>та результатів здійснених Регулятором заходів державного контролю;</w:t>
            </w:r>
          </w:p>
          <w:p w14:paraId="720FD100" w14:textId="7D47C15D" w:rsidR="00BC444D" w:rsidRPr="00433119" w:rsidRDefault="00BC444D" w:rsidP="0090011C">
            <w:pPr>
              <w:spacing w:after="0" w:line="240" w:lineRule="auto"/>
              <w:ind w:firstLine="709"/>
              <w:jc w:val="both"/>
              <w:rPr>
                <w:rFonts w:ascii="Times New Roman" w:hAnsi="Times New Roman" w:cs="Times New Roman"/>
                <w:lang w:val="uk-UA"/>
              </w:rPr>
            </w:pPr>
            <w:r w:rsidRPr="00433119">
              <w:rPr>
                <w:rFonts w:ascii="Times New Roman" w:hAnsi="Times New Roman" w:cs="Times New Roman"/>
                <w:lang w:val="uk-UA"/>
              </w:rPr>
              <w:t xml:space="preserve">Інші терміни вживаються у значеннях, наведених у Законах України «Про ринок природного газу», «Про природні монополії», </w:t>
            </w:r>
            <w:r w:rsidRPr="00433119">
              <w:rPr>
                <w:rFonts w:ascii="Times New Roman" w:hAnsi="Times New Roman" w:cs="Times New Roman"/>
                <w:b/>
                <w:lang w:val="uk-UA"/>
              </w:rPr>
              <w:t xml:space="preserve">Кодексі газотранспортної системи, затвердженому постановою НКРЕКП від 30 вересня 2015 року № 2493 (далі </w:t>
            </w:r>
            <w:r w:rsidRPr="00433119">
              <w:rPr>
                <w:rFonts w:ascii="Times New Roman" w:hAnsi="Times New Roman" w:cs="Times New Roman"/>
                <w:b/>
                <w:lang w:val="uk-UA"/>
              </w:rPr>
              <w:sym w:font="Symbol" w:char="F02D"/>
            </w:r>
            <w:r w:rsidRPr="00433119">
              <w:rPr>
                <w:rFonts w:ascii="Times New Roman" w:hAnsi="Times New Roman" w:cs="Times New Roman"/>
                <w:b/>
                <w:lang w:val="uk-UA"/>
              </w:rPr>
              <w:t xml:space="preserve"> Кодекс газотранспортної системи</w:t>
            </w:r>
            <w:r w:rsidR="00CF52C9">
              <w:rPr>
                <w:rFonts w:ascii="Times New Roman" w:hAnsi="Times New Roman" w:cs="Times New Roman"/>
                <w:b/>
                <w:lang w:val="uk-UA"/>
              </w:rPr>
              <w:t>, Кодекс ГТС</w:t>
            </w:r>
            <w:r w:rsidRPr="00433119">
              <w:rPr>
                <w:rFonts w:ascii="Times New Roman" w:hAnsi="Times New Roman" w:cs="Times New Roman"/>
                <w:b/>
                <w:lang w:val="uk-UA"/>
              </w:rPr>
              <w:t>).</w:t>
            </w:r>
          </w:p>
        </w:tc>
      </w:tr>
      <w:tr w:rsidR="00A45F50" w:rsidRPr="00433119" w14:paraId="0A160455" w14:textId="77777777" w:rsidTr="0039788F">
        <w:trPr>
          <w:gridAfter w:val="1"/>
          <w:wAfter w:w="11" w:type="dxa"/>
          <w:jc w:val="center"/>
        </w:trPr>
        <w:tc>
          <w:tcPr>
            <w:tcW w:w="7274" w:type="dxa"/>
          </w:tcPr>
          <w:p w14:paraId="069CE031" w14:textId="77777777" w:rsidR="00A45F50" w:rsidRPr="00433119" w:rsidRDefault="0090011C" w:rsidP="00502710">
            <w:pPr>
              <w:spacing w:after="0" w:line="240" w:lineRule="auto"/>
              <w:ind w:firstLine="309"/>
              <w:jc w:val="both"/>
              <w:rPr>
                <w:rFonts w:ascii="Times New Roman" w:hAnsi="Times New Roman" w:cs="Times New Roman"/>
                <w:lang w:val="uk-UA"/>
              </w:rPr>
            </w:pPr>
            <w:r w:rsidRPr="00433119">
              <w:rPr>
                <w:rFonts w:ascii="Times New Roman" w:hAnsi="Times New Roman" w:cs="Times New Roman"/>
                <w:lang w:val="uk-UA"/>
              </w:rPr>
              <w:lastRenderedPageBreak/>
              <w:t>6. Розрахунок прогнозованого необхідного доходу від здійснення діяльності з транспортування природного газу здійснюється щорічно до початку кожного року регуляторного періоду на цей та всі наступні роки цього регуляторного періоду з урахуванням:</w:t>
            </w:r>
          </w:p>
          <w:p w14:paraId="4B516D4D" w14:textId="77777777" w:rsidR="0090011C" w:rsidRPr="00433119" w:rsidRDefault="0090011C" w:rsidP="00502710">
            <w:pPr>
              <w:spacing w:after="0" w:line="240" w:lineRule="auto"/>
              <w:ind w:firstLine="309"/>
              <w:jc w:val="both"/>
              <w:rPr>
                <w:rFonts w:ascii="Times New Roman" w:hAnsi="Times New Roman" w:cs="Times New Roman"/>
                <w:lang w:val="uk-UA"/>
              </w:rPr>
            </w:pPr>
            <w:r w:rsidRPr="00433119">
              <w:rPr>
                <w:rFonts w:ascii="Times New Roman" w:hAnsi="Times New Roman" w:cs="Times New Roman"/>
                <w:lang w:val="uk-UA"/>
              </w:rPr>
              <w:t>1) встановлених НКРЕКП параметрів регулювання, що мають довгостроковий період дії та є незмінними протягом цього регуляторного періоду:</w:t>
            </w:r>
          </w:p>
          <w:p w14:paraId="0DDAF0FA" w14:textId="77777777" w:rsidR="00BC444D" w:rsidRPr="00433119" w:rsidRDefault="00BC444D" w:rsidP="00502710">
            <w:pPr>
              <w:spacing w:after="0" w:line="240" w:lineRule="auto"/>
              <w:ind w:firstLine="309"/>
              <w:jc w:val="both"/>
              <w:rPr>
                <w:rFonts w:ascii="Times New Roman" w:hAnsi="Times New Roman" w:cs="Times New Roman"/>
                <w:lang w:val="uk-UA"/>
              </w:rPr>
            </w:pPr>
            <w:r w:rsidRPr="00433119">
              <w:rPr>
                <w:rFonts w:ascii="Times New Roman" w:hAnsi="Times New Roman" w:cs="Times New Roman"/>
                <w:lang w:val="uk-UA"/>
              </w:rPr>
              <w:t>регуляторної норми доходу для регуляторної бази активів, яка визначена на дату переходу до стимулюючого регулювання;</w:t>
            </w:r>
          </w:p>
          <w:p w14:paraId="235B5DAB" w14:textId="77777777" w:rsidR="0090011C" w:rsidRPr="00433119" w:rsidRDefault="0090011C" w:rsidP="00502710">
            <w:pPr>
              <w:spacing w:after="0" w:line="240" w:lineRule="auto"/>
              <w:ind w:firstLine="309"/>
              <w:jc w:val="both"/>
              <w:rPr>
                <w:rFonts w:ascii="Times New Roman" w:hAnsi="Times New Roman" w:cs="Times New Roman"/>
                <w:lang w:val="uk-UA"/>
              </w:rPr>
            </w:pPr>
            <w:r w:rsidRPr="00433119">
              <w:rPr>
                <w:rFonts w:ascii="Times New Roman" w:hAnsi="Times New Roman" w:cs="Times New Roman"/>
                <w:lang w:val="uk-UA"/>
              </w:rPr>
              <w:lastRenderedPageBreak/>
              <w:t>регуляторної норми доходу для частини регуляторної бази активів, яка створена після переходу до стимулюючого регулювання;</w:t>
            </w:r>
          </w:p>
          <w:p w14:paraId="03254177" w14:textId="77777777" w:rsidR="007562E5" w:rsidRPr="00433119" w:rsidRDefault="007562E5" w:rsidP="007562E5">
            <w:pPr>
              <w:pStyle w:val="rvps2"/>
              <w:shd w:val="clear" w:color="auto" w:fill="FFFFFF"/>
              <w:spacing w:before="0" w:beforeAutospacing="0" w:after="0" w:afterAutospacing="0"/>
              <w:ind w:firstLine="447"/>
              <w:jc w:val="both"/>
              <w:rPr>
                <w:b/>
                <w:sz w:val="22"/>
                <w:szCs w:val="22"/>
              </w:rPr>
            </w:pPr>
            <w:r w:rsidRPr="00433119">
              <w:rPr>
                <w:b/>
                <w:sz w:val="22"/>
                <w:szCs w:val="22"/>
              </w:rPr>
              <w:t>норма відсутня</w:t>
            </w:r>
          </w:p>
          <w:p w14:paraId="474D2BA0" w14:textId="77777777" w:rsidR="007562E5" w:rsidRPr="00433119" w:rsidRDefault="007562E5" w:rsidP="0044401B">
            <w:pPr>
              <w:spacing w:after="0" w:line="240" w:lineRule="auto"/>
              <w:ind w:firstLine="309"/>
              <w:jc w:val="both"/>
              <w:rPr>
                <w:rFonts w:ascii="Times New Roman" w:hAnsi="Times New Roman" w:cs="Times New Roman"/>
                <w:lang w:val="uk-UA"/>
              </w:rPr>
            </w:pPr>
          </w:p>
          <w:p w14:paraId="768F7835" w14:textId="77777777" w:rsidR="0044401B" w:rsidRPr="00433119" w:rsidRDefault="0044401B" w:rsidP="0044401B">
            <w:pPr>
              <w:spacing w:after="0" w:line="240" w:lineRule="auto"/>
              <w:ind w:firstLine="309"/>
              <w:jc w:val="both"/>
              <w:rPr>
                <w:rFonts w:ascii="Times New Roman" w:hAnsi="Times New Roman" w:cs="Times New Roman"/>
                <w:lang w:val="uk-UA"/>
              </w:rPr>
            </w:pPr>
            <w:r w:rsidRPr="00433119">
              <w:rPr>
                <w:rFonts w:ascii="Times New Roman" w:hAnsi="Times New Roman" w:cs="Times New Roman"/>
                <w:lang w:val="uk-UA"/>
              </w:rPr>
              <w:t>загального показника ефективності для контрольованих операційних витрат;</w:t>
            </w:r>
          </w:p>
          <w:p w14:paraId="79038D59" w14:textId="77777777" w:rsidR="0044401B" w:rsidRPr="00433119" w:rsidRDefault="0044401B" w:rsidP="0044401B">
            <w:pPr>
              <w:spacing w:after="0" w:line="240" w:lineRule="auto"/>
              <w:ind w:firstLine="309"/>
              <w:jc w:val="both"/>
              <w:rPr>
                <w:rFonts w:ascii="Times New Roman" w:hAnsi="Times New Roman" w:cs="Times New Roman"/>
                <w:lang w:val="uk-UA"/>
              </w:rPr>
            </w:pPr>
            <w:bookmarkStart w:id="1" w:name="n46"/>
            <w:bookmarkEnd w:id="1"/>
            <w:r w:rsidRPr="00433119">
              <w:rPr>
                <w:rFonts w:ascii="Times New Roman" w:hAnsi="Times New Roman" w:cs="Times New Roman"/>
                <w:lang w:val="uk-UA"/>
              </w:rPr>
              <w:t>загальний показник ефективності для обсягів ВТВ газу.</w:t>
            </w:r>
          </w:p>
          <w:p w14:paraId="18529887" w14:textId="77777777" w:rsidR="00BC444D" w:rsidRPr="00433119" w:rsidRDefault="00DA707B" w:rsidP="00BC444D">
            <w:pPr>
              <w:spacing w:after="0" w:line="240" w:lineRule="auto"/>
              <w:ind w:firstLine="309"/>
              <w:jc w:val="both"/>
              <w:rPr>
                <w:rFonts w:ascii="Times New Roman" w:hAnsi="Times New Roman" w:cs="Times New Roman"/>
                <w:b/>
                <w:bCs/>
                <w:lang w:val="uk-UA"/>
              </w:rPr>
            </w:pPr>
            <w:r w:rsidRPr="00433119">
              <w:rPr>
                <w:rFonts w:ascii="Times New Roman" w:hAnsi="Times New Roman" w:cs="Times New Roman"/>
                <w:b/>
                <w:bCs/>
                <w:lang w:val="uk-UA"/>
              </w:rPr>
              <w:t>норма відсутня</w:t>
            </w:r>
          </w:p>
          <w:p w14:paraId="33B23D00" w14:textId="77777777" w:rsidR="00BC444D" w:rsidRPr="00433119" w:rsidRDefault="00BC444D" w:rsidP="00BC444D">
            <w:pPr>
              <w:spacing w:after="0" w:line="240" w:lineRule="auto"/>
              <w:ind w:firstLine="309"/>
              <w:jc w:val="both"/>
              <w:rPr>
                <w:rFonts w:ascii="Times New Roman" w:hAnsi="Times New Roman" w:cs="Times New Roman"/>
                <w:b/>
                <w:bCs/>
                <w:lang w:val="uk-UA"/>
              </w:rPr>
            </w:pPr>
          </w:p>
          <w:p w14:paraId="57DAE730" w14:textId="77777777" w:rsidR="0090011C" w:rsidRPr="00433119" w:rsidRDefault="00DA707B" w:rsidP="00BC444D">
            <w:pPr>
              <w:spacing w:after="0" w:line="240" w:lineRule="auto"/>
              <w:ind w:firstLine="309"/>
              <w:jc w:val="both"/>
              <w:rPr>
                <w:rFonts w:ascii="Times New Roman" w:hAnsi="Times New Roman" w:cs="Times New Roman"/>
                <w:b/>
                <w:bCs/>
                <w:lang w:val="uk-UA"/>
              </w:rPr>
            </w:pPr>
            <w:r w:rsidRPr="00433119">
              <w:rPr>
                <w:rFonts w:ascii="Times New Roman" w:hAnsi="Times New Roman" w:cs="Times New Roman"/>
                <w:b/>
                <w:bCs/>
                <w:lang w:val="uk-UA"/>
              </w:rPr>
              <w:t>норма відсутня</w:t>
            </w:r>
          </w:p>
        </w:tc>
        <w:tc>
          <w:tcPr>
            <w:tcW w:w="7275" w:type="dxa"/>
          </w:tcPr>
          <w:p w14:paraId="03E41381" w14:textId="77777777" w:rsidR="00A45F50" w:rsidRPr="00433119" w:rsidRDefault="0090011C" w:rsidP="00502710">
            <w:pPr>
              <w:spacing w:after="0" w:line="240" w:lineRule="auto"/>
              <w:ind w:firstLine="312"/>
              <w:jc w:val="both"/>
              <w:rPr>
                <w:rFonts w:ascii="Times New Roman" w:hAnsi="Times New Roman" w:cs="Times New Roman"/>
                <w:bCs/>
                <w:lang w:val="uk-UA"/>
              </w:rPr>
            </w:pPr>
            <w:r w:rsidRPr="00433119">
              <w:rPr>
                <w:rFonts w:ascii="Times New Roman" w:hAnsi="Times New Roman" w:cs="Times New Roman"/>
                <w:bCs/>
                <w:lang w:val="uk-UA"/>
              </w:rPr>
              <w:lastRenderedPageBreak/>
              <w:t>6. Розрахунок прогнозованого необхідного доходу від здійснення діяльності з транспортування природного газу здійснюється щорічно до початку кожного року регуляторного періоду на цей та всі наступні роки цього регуляторного періоду з урахуванням:</w:t>
            </w:r>
          </w:p>
          <w:p w14:paraId="5FCCE107" w14:textId="77777777" w:rsidR="0090011C" w:rsidRPr="00433119" w:rsidRDefault="0090011C" w:rsidP="00502710">
            <w:pPr>
              <w:spacing w:after="0" w:line="240" w:lineRule="auto"/>
              <w:ind w:firstLine="312"/>
              <w:jc w:val="both"/>
              <w:rPr>
                <w:rFonts w:ascii="Times New Roman" w:hAnsi="Times New Roman" w:cs="Times New Roman"/>
                <w:bCs/>
                <w:lang w:val="uk-UA"/>
              </w:rPr>
            </w:pPr>
            <w:r w:rsidRPr="00433119">
              <w:rPr>
                <w:rFonts w:ascii="Times New Roman" w:hAnsi="Times New Roman" w:cs="Times New Roman"/>
                <w:bCs/>
                <w:lang w:val="uk-UA"/>
              </w:rPr>
              <w:t>1) встановлених НКРЕКП параметрів регулювання, що мають довгостроковий період дії</w:t>
            </w:r>
            <w:r w:rsidRPr="00433119">
              <w:rPr>
                <w:rFonts w:ascii="Times New Roman" w:hAnsi="Times New Roman" w:cs="Times New Roman"/>
                <w:bCs/>
                <w:strike/>
                <w:lang w:val="uk-UA"/>
              </w:rPr>
              <w:t xml:space="preserve"> та є незмінними протягом цього регуляторного періоду</w:t>
            </w:r>
            <w:r w:rsidRPr="00433119">
              <w:rPr>
                <w:rFonts w:ascii="Times New Roman" w:hAnsi="Times New Roman" w:cs="Times New Roman"/>
                <w:bCs/>
                <w:lang w:val="uk-UA"/>
              </w:rPr>
              <w:t>:</w:t>
            </w:r>
          </w:p>
          <w:p w14:paraId="51E1A6FA" w14:textId="77777777" w:rsidR="00BC444D" w:rsidRPr="00433119" w:rsidRDefault="00BC444D" w:rsidP="00502710">
            <w:pPr>
              <w:spacing w:after="0" w:line="240" w:lineRule="auto"/>
              <w:ind w:firstLine="312"/>
              <w:jc w:val="both"/>
              <w:rPr>
                <w:rFonts w:ascii="Times New Roman" w:hAnsi="Times New Roman" w:cs="Times New Roman"/>
                <w:bCs/>
                <w:lang w:val="uk-UA"/>
              </w:rPr>
            </w:pPr>
            <w:r w:rsidRPr="00433119">
              <w:rPr>
                <w:rFonts w:ascii="Times New Roman" w:hAnsi="Times New Roman" w:cs="Times New Roman"/>
                <w:bCs/>
                <w:lang w:val="uk-UA"/>
              </w:rPr>
              <w:t>регуляторної норми доходу для регуляторної бази активів, яка визначена на дату переходу до стимулюючого регулювання;</w:t>
            </w:r>
          </w:p>
          <w:p w14:paraId="58CFB211" w14:textId="77777777" w:rsidR="0090011C" w:rsidRPr="00433119" w:rsidRDefault="0090011C" w:rsidP="00502710">
            <w:pPr>
              <w:spacing w:after="0" w:line="240" w:lineRule="auto"/>
              <w:ind w:firstLine="312"/>
              <w:jc w:val="both"/>
              <w:rPr>
                <w:rFonts w:ascii="Times New Roman" w:hAnsi="Times New Roman" w:cs="Times New Roman"/>
                <w:bCs/>
                <w:lang w:val="uk-UA"/>
              </w:rPr>
            </w:pPr>
            <w:r w:rsidRPr="00433119">
              <w:rPr>
                <w:rFonts w:ascii="Times New Roman" w:hAnsi="Times New Roman" w:cs="Times New Roman"/>
                <w:bCs/>
                <w:lang w:val="uk-UA"/>
              </w:rPr>
              <w:lastRenderedPageBreak/>
              <w:t>регуляторної норми доходу для частини регуляторної бази активів, яка створена після переходу до стимулюючого регулювання;</w:t>
            </w:r>
          </w:p>
          <w:p w14:paraId="32EF0992" w14:textId="77777777" w:rsidR="007562E5" w:rsidRPr="00433119" w:rsidRDefault="007562E5" w:rsidP="00502710">
            <w:pPr>
              <w:spacing w:after="0" w:line="240" w:lineRule="auto"/>
              <w:ind w:firstLine="312"/>
              <w:jc w:val="both"/>
              <w:rPr>
                <w:rFonts w:ascii="Times New Roman" w:hAnsi="Times New Roman" w:cs="Times New Roman"/>
                <w:b/>
                <w:lang w:val="uk-UA"/>
              </w:rPr>
            </w:pPr>
            <w:r w:rsidRPr="00433119">
              <w:rPr>
                <w:rFonts w:ascii="Times New Roman" w:hAnsi="Times New Roman" w:cs="Times New Roman"/>
                <w:b/>
                <w:lang w:val="uk-UA"/>
              </w:rPr>
              <w:t>загального показника ефективності використання витрат на оплату праці;</w:t>
            </w:r>
          </w:p>
          <w:p w14:paraId="174F0640" w14:textId="77777777" w:rsidR="007562E5" w:rsidRPr="00433119" w:rsidRDefault="007562E5" w:rsidP="007562E5">
            <w:pPr>
              <w:spacing w:after="0" w:line="240" w:lineRule="auto"/>
              <w:ind w:firstLine="309"/>
              <w:jc w:val="both"/>
              <w:rPr>
                <w:rFonts w:ascii="Times New Roman" w:hAnsi="Times New Roman" w:cs="Times New Roman"/>
                <w:lang w:val="uk-UA"/>
              </w:rPr>
            </w:pPr>
            <w:r w:rsidRPr="00433119">
              <w:rPr>
                <w:rFonts w:ascii="Times New Roman" w:hAnsi="Times New Roman" w:cs="Times New Roman"/>
                <w:lang w:val="uk-UA"/>
              </w:rPr>
              <w:t xml:space="preserve">загального показника ефективності для </w:t>
            </w:r>
            <w:r w:rsidR="00BC444D" w:rsidRPr="00433119">
              <w:rPr>
                <w:rFonts w:ascii="Times New Roman" w:hAnsi="Times New Roman" w:cs="Times New Roman"/>
                <w:b/>
                <w:lang w:val="uk-UA"/>
              </w:rPr>
              <w:t>операційних</w:t>
            </w:r>
            <w:r w:rsidR="00BC444D" w:rsidRPr="00433119">
              <w:rPr>
                <w:rFonts w:ascii="Times New Roman" w:hAnsi="Times New Roman" w:cs="Times New Roman"/>
                <w:lang w:val="uk-UA"/>
              </w:rPr>
              <w:t xml:space="preserve"> </w:t>
            </w:r>
            <w:r w:rsidRPr="00433119">
              <w:rPr>
                <w:rFonts w:ascii="Times New Roman" w:hAnsi="Times New Roman" w:cs="Times New Roman"/>
                <w:lang w:val="uk-UA"/>
              </w:rPr>
              <w:t xml:space="preserve">контрольованих </w:t>
            </w:r>
            <w:r w:rsidRPr="00433119">
              <w:rPr>
                <w:rFonts w:ascii="Times New Roman" w:hAnsi="Times New Roman" w:cs="Times New Roman"/>
                <w:strike/>
                <w:lang w:val="uk-UA"/>
              </w:rPr>
              <w:t xml:space="preserve">операційних </w:t>
            </w:r>
            <w:r w:rsidRPr="00433119">
              <w:rPr>
                <w:rFonts w:ascii="Times New Roman" w:hAnsi="Times New Roman" w:cs="Times New Roman"/>
                <w:lang w:val="uk-UA"/>
              </w:rPr>
              <w:t>витрат;</w:t>
            </w:r>
          </w:p>
          <w:p w14:paraId="4DAF816B" w14:textId="77777777" w:rsidR="007F489C" w:rsidRPr="00433119" w:rsidRDefault="007F489C" w:rsidP="007F489C">
            <w:pPr>
              <w:spacing w:after="0" w:line="240" w:lineRule="auto"/>
              <w:ind w:firstLine="309"/>
              <w:jc w:val="both"/>
              <w:rPr>
                <w:rFonts w:ascii="Times New Roman" w:hAnsi="Times New Roman" w:cs="Times New Roman"/>
                <w:b/>
                <w:bCs/>
                <w:lang w:val="uk-UA"/>
              </w:rPr>
            </w:pPr>
            <w:r w:rsidRPr="00433119">
              <w:rPr>
                <w:rFonts w:ascii="Times New Roman" w:hAnsi="Times New Roman" w:cs="Times New Roman"/>
                <w:b/>
                <w:bCs/>
                <w:lang w:val="uk-UA"/>
              </w:rPr>
              <w:t>загального показника ефективності витрат паливного газу;</w:t>
            </w:r>
          </w:p>
          <w:p w14:paraId="6104BA3D" w14:textId="77777777" w:rsidR="007562E5" w:rsidRPr="00433119" w:rsidRDefault="007F489C" w:rsidP="007F489C">
            <w:pPr>
              <w:spacing w:after="0" w:line="240" w:lineRule="auto"/>
              <w:ind w:firstLine="309"/>
              <w:jc w:val="both"/>
              <w:rPr>
                <w:rFonts w:ascii="Times New Roman" w:hAnsi="Times New Roman" w:cs="Times New Roman"/>
                <w:b/>
                <w:bCs/>
                <w:lang w:val="uk-UA"/>
              </w:rPr>
            </w:pPr>
            <w:r w:rsidRPr="00433119">
              <w:rPr>
                <w:rFonts w:ascii="Times New Roman" w:hAnsi="Times New Roman" w:cs="Times New Roman"/>
                <w:b/>
                <w:bCs/>
                <w:lang w:val="uk-UA"/>
              </w:rPr>
              <w:t>загального показника ефективності для інших обсягів виробничо-технологічних витрат;</w:t>
            </w:r>
          </w:p>
          <w:p w14:paraId="0D69A43C" w14:textId="77777777" w:rsidR="00DA707B" w:rsidRPr="00433119" w:rsidRDefault="00DA707B" w:rsidP="007562E5">
            <w:pPr>
              <w:spacing w:after="0" w:line="240" w:lineRule="auto"/>
              <w:ind w:firstLine="309"/>
              <w:jc w:val="both"/>
              <w:rPr>
                <w:rFonts w:ascii="Times New Roman" w:hAnsi="Times New Roman" w:cs="Times New Roman"/>
                <w:b/>
                <w:bCs/>
                <w:lang w:val="uk-UA"/>
              </w:rPr>
            </w:pPr>
            <w:r w:rsidRPr="00433119">
              <w:rPr>
                <w:rFonts w:ascii="Times New Roman" w:hAnsi="Times New Roman" w:cs="Times New Roman"/>
                <w:b/>
                <w:bCs/>
                <w:lang w:val="uk-UA"/>
              </w:rPr>
              <w:t>загального показника ефективності для регуляторної бази активів.</w:t>
            </w:r>
          </w:p>
          <w:p w14:paraId="28CE3EC1" w14:textId="77777777" w:rsidR="00DA707B" w:rsidRPr="00433119" w:rsidRDefault="00DA707B" w:rsidP="00DA707B">
            <w:pPr>
              <w:spacing w:after="0" w:line="240" w:lineRule="auto"/>
              <w:ind w:firstLine="309"/>
              <w:jc w:val="both"/>
              <w:rPr>
                <w:rFonts w:ascii="Times New Roman" w:hAnsi="Times New Roman" w:cs="Times New Roman"/>
                <w:b/>
                <w:bCs/>
                <w:lang w:val="uk-UA"/>
              </w:rPr>
            </w:pPr>
            <w:r w:rsidRPr="00433119">
              <w:rPr>
                <w:rFonts w:ascii="Times New Roman" w:hAnsi="Times New Roman" w:cs="Times New Roman"/>
                <w:b/>
                <w:bCs/>
                <w:lang w:val="uk-UA"/>
              </w:rPr>
              <w:t>Параметри регулювання, що мають довгостроковий період дії, можуть бути переглянуті впродовж регуляторного періоду.</w:t>
            </w:r>
          </w:p>
          <w:p w14:paraId="0B4A4B5B" w14:textId="77777777" w:rsidR="00DA707B" w:rsidRPr="00433119" w:rsidRDefault="00DA707B" w:rsidP="00DA707B">
            <w:pPr>
              <w:spacing w:after="0" w:line="240" w:lineRule="auto"/>
              <w:ind w:firstLine="309"/>
              <w:jc w:val="both"/>
              <w:rPr>
                <w:rFonts w:ascii="Times New Roman" w:hAnsi="Times New Roman" w:cs="Times New Roman"/>
                <w:b/>
                <w:bCs/>
                <w:lang w:val="uk-UA"/>
              </w:rPr>
            </w:pPr>
            <w:r w:rsidRPr="00433119">
              <w:rPr>
                <w:rFonts w:ascii="Times New Roman" w:hAnsi="Times New Roman" w:cs="Times New Roman"/>
                <w:b/>
                <w:bCs/>
                <w:lang w:val="uk-UA"/>
              </w:rPr>
              <w:t>У разі недосягнення загальних показників ефективності тривалість регуляторного періоду може бути переглянута.</w:t>
            </w:r>
          </w:p>
          <w:p w14:paraId="3C39A259" w14:textId="77777777" w:rsidR="00A66E94" w:rsidRPr="00433119" w:rsidRDefault="00DA707B" w:rsidP="00BC444D">
            <w:pPr>
              <w:pStyle w:val="rvps2"/>
              <w:shd w:val="clear" w:color="auto" w:fill="FFFFFF"/>
              <w:spacing w:before="0" w:beforeAutospacing="0" w:after="0" w:afterAutospacing="0"/>
              <w:ind w:firstLine="447"/>
              <w:jc w:val="both"/>
              <w:rPr>
                <w:b/>
                <w:sz w:val="22"/>
                <w:szCs w:val="22"/>
              </w:rPr>
            </w:pPr>
            <w:r w:rsidRPr="00433119">
              <w:rPr>
                <w:b/>
                <w:sz w:val="22"/>
                <w:szCs w:val="22"/>
              </w:rPr>
              <w:t xml:space="preserve">За умови систематичного недосягнення загальних показників ефективності Регулятор може переглянути рішення про застосування стимулюючого регулювання до </w:t>
            </w:r>
            <w:r w:rsidRPr="00433119">
              <w:rPr>
                <w:b/>
                <w:bCs/>
                <w:sz w:val="22"/>
                <w:szCs w:val="22"/>
              </w:rPr>
              <w:t>оператора газотранспортної системи</w:t>
            </w:r>
            <w:r w:rsidRPr="00433119">
              <w:rPr>
                <w:b/>
                <w:sz w:val="22"/>
                <w:szCs w:val="22"/>
              </w:rPr>
              <w:t>.</w:t>
            </w:r>
          </w:p>
        </w:tc>
      </w:tr>
      <w:tr w:rsidR="009C14EE" w:rsidRPr="00433119" w14:paraId="6004C1F3" w14:textId="77777777" w:rsidTr="007D27F5">
        <w:trPr>
          <w:jc w:val="center"/>
        </w:trPr>
        <w:tc>
          <w:tcPr>
            <w:tcW w:w="14560" w:type="dxa"/>
            <w:gridSpan w:val="3"/>
          </w:tcPr>
          <w:p w14:paraId="09B0D5BF" w14:textId="77777777" w:rsidR="009C14EE" w:rsidRPr="00433119" w:rsidRDefault="009C14EE" w:rsidP="009C14EE">
            <w:pPr>
              <w:spacing w:after="0" w:line="240" w:lineRule="auto"/>
              <w:ind w:firstLine="312"/>
              <w:jc w:val="center"/>
              <w:rPr>
                <w:rFonts w:ascii="Times New Roman" w:hAnsi="Times New Roman" w:cs="Times New Roman"/>
                <w:lang w:val="uk-UA"/>
              </w:rPr>
            </w:pPr>
            <w:r w:rsidRPr="00433119">
              <w:rPr>
                <w:rFonts w:ascii="Times New Roman" w:hAnsi="Times New Roman" w:cs="Times New Roman"/>
                <w:b/>
                <w:bCs/>
                <w:lang w:val="uk-UA"/>
              </w:rPr>
              <w:lastRenderedPageBreak/>
              <w:t>ІІ. Визначення необхідного доходу від здійснення діяльності з транспортування природного газу</w:t>
            </w:r>
          </w:p>
        </w:tc>
      </w:tr>
      <w:tr w:rsidR="003D6FC3" w:rsidRPr="00433119" w14:paraId="0659BF77" w14:textId="77777777" w:rsidTr="0039788F">
        <w:trPr>
          <w:gridAfter w:val="1"/>
          <w:wAfter w:w="11" w:type="dxa"/>
          <w:jc w:val="center"/>
        </w:trPr>
        <w:tc>
          <w:tcPr>
            <w:tcW w:w="7274" w:type="dxa"/>
          </w:tcPr>
          <w:p w14:paraId="31915EA5" w14:textId="77777777" w:rsidR="003D6FC3" w:rsidRPr="00433119" w:rsidRDefault="006A7419" w:rsidP="00502710">
            <w:pPr>
              <w:spacing w:after="0" w:line="240" w:lineRule="auto"/>
              <w:ind w:firstLine="309"/>
              <w:jc w:val="both"/>
              <w:rPr>
                <w:rFonts w:ascii="Times New Roman" w:hAnsi="Times New Roman" w:cs="Times New Roman"/>
                <w:lang w:val="uk-UA"/>
              </w:rPr>
            </w:pPr>
            <w:r w:rsidRPr="00433119">
              <w:rPr>
                <w:rFonts w:ascii="Times New Roman" w:hAnsi="Times New Roman" w:cs="Times New Roman"/>
                <w:lang w:val="uk-UA"/>
              </w:rPr>
              <w:t>3. Визначення прогнозованих ВОП для року t здійснюється за формулою</w:t>
            </w:r>
          </w:p>
          <w:p w14:paraId="30E8B1D7" w14:textId="77777777" w:rsidR="006A7419" w:rsidRPr="00433119" w:rsidRDefault="00314649" w:rsidP="006A7419">
            <w:pPr>
              <w:spacing w:after="0"/>
              <w:ind w:firstLine="709"/>
              <w:rPr>
                <w:rFonts w:ascii="Times New Roman" w:hAnsi="Times New Roman" w:cs="Times New Roman"/>
                <w:lang w:val="uk-UA"/>
              </w:rPr>
            </w:pPr>
            <m:oMath>
              <m:sSubSup>
                <m:sSubSupPr>
                  <m:ctrlPr>
                    <w:rPr>
                      <w:rFonts w:ascii="Cambria Math" w:hAnsi="Cambria Math" w:cs="Times New Roman"/>
                      <w:i/>
                      <w:lang w:val="uk-UA"/>
                    </w:rPr>
                  </m:ctrlPr>
                </m:sSubSupPr>
                <m:e>
                  <m:r>
                    <w:rPr>
                      <w:rFonts w:ascii="Cambria Math" w:hAnsi="Cambria Math" w:cs="Times New Roman"/>
                      <w:lang w:val="uk-UA"/>
                    </w:rPr>
                    <m:t>ВОП</m:t>
                  </m:r>
                </m:e>
                <m:sub>
                  <m:r>
                    <w:rPr>
                      <w:rFonts w:ascii="Cambria Math" w:hAnsi="Cambria Math" w:cs="Times New Roman"/>
                      <w:lang w:val="uk-UA"/>
                    </w:rPr>
                    <m:t>t</m:t>
                  </m:r>
                </m:sub>
                <m:sup>
                  <m:r>
                    <w:rPr>
                      <w:rFonts w:ascii="Cambria Math" w:hAnsi="Cambria Math" w:cs="Times New Roman"/>
                      <w:lang w:val="uk-UA"/>
                    </w:rPr>
                    <m:t>n</m:t>
                  </m:r>
                </m:sup>
              </m:sSubSup>
              <m:r>
                <w:rPr>
                  <w:rFonts w:ascii="Cambria Math" w:hAnsi="Cambria Math" w:cs="Times New Roman"/>
                  <w:lang w:val="uk-UA"/>
                </w:rPr>
                <m:t>=</m:t>
              </m:r>
              <m:sSubSup>
                <m:sSubSupPr>
                  <m:ctrlPr>
                    <w:rPr>
                      <w:rFonts w:ascii="Cambria Math" w:hAnsi="Cambria Math" w:cs="Times New Roman"/>
                      <w:i/>
                      <w:lang w:val="uk-UA"/>
                    </w:rPr>
                  </m:ctrlPr>
                </m:sSubSupPr>
                <m:e>
                  <m:r>
                    <w:rPr>
                      <w:rFonts w:ascii="Cambria Math" w:hAnsi="Cambria Math" w:cs="Times New Roman"/>
                      <w:lang w:val="uk-UA"/>
                    </w:rPr>
                    <m:t>ВОП</m:t>
                  </m:r>
                </m:e>
                <m:sub>
                  <m:r>
                    <w:rPr>
                      <w:rFonts w:ascii="Cambria Math" w:hAnsi="Cambria Math" w:cs="Times New Roman"/>
                      <w:lang w:val="uk-UA"/>
                    </w:rPr>
                    <m:t>t-1</m:t>
                  </m:r>
                </m:sub>
                <m:sup>
                  <m:r>
                    <w:rPr>
                      <w:rFonts w:ascii="Cambria Math" w:hAnsi="Cambria Math" w:cs="Times New Roman"/>
                      <w:lang w:val="uk-UA"/>
                    </w:rPr>
                    <m:t>n</m:t>
                  </m:r>
                </m:sup>
              </m:sSubSup>
              <m:r>
                <w:rPr>
                  <w:rFonts w:ascii="Cambria Math" w:hAnsi="Cambria Math" w:cs="Times New Roman"/>
                  <w:lang w:val="uk-UA"/>
                </w:rPr>
                <m:t>×</m:t>
              </m:r>
              <m:sSubSup>
                <m:sSubSupPr>
                  <m:ctrlPr>
                    <w:rPr>
                      <w:rFonts w:ascii="Cambria Math" w:hAnsi="Cambria Math" w:cs="Times New Roman"/>
                      <w:i/>
                      <w:lang w:val="uk-UA"/>
                    </w:rPr>
                  </m:ctrlPr>
                </m:sSubSupPr>
                <m:e>
                  <m:r>
                    <w:rPr>
                      <w:rFonts w:ascii="Cambria Math" w:hAnsi="Cambria Math" w:cs="Times New Roman"/>
                      <w:lang w:val="uk-UA"/>
                    </w:rPr>
                    <m:t>ІЗП</m:t>
                  </m:r>
                </m:e>
                <m:sub>
                  <m:r>
                    <w:rPr>
                      <w:rFonts w:ascii="Cambria Math" w:hAnsi="Cambria Math" w:cs="Times New Roman"/>
                      <w:lang w:val="uk-UA"/>
                    </w:rPr>
                    <m:t>t</m:t>
                  </m:r>
                </m:sub>
                <m:sup>
                  <m:r>
                    <w:rPr>
                      <w:rFonts w:ascii="Cambria Math" w:hAnsi="Cambria Math" w:cs="Times New Roman"/>
                      <w:lang w:val="uk-UA"/>
                    </w:rPr>
                    <m:t>n</m:t>
                  </m:r>
                </m:sup>
              </m:sSubSup>
              <m:r>
                <w:rPr>
                  <w:rFonts w:ascii="Cambria Math" w:hAnsi="Cambria Math" w:cs="Times New Roman"/>
                  <w:lang w:val="uk-UA"/>
                </w:rPr>
                <m:t>×(1-</m:t>
              </m:r>
              <m:f>
                <m:fPr>
                  <m:ctrlPr>
                    <w:rPr>
                      <w:rFonts w:ascii="Cambria Math" w:hAnsi="Cambria Math" w:cs="Times New Roman"/>
                      <w:i/>
                      <w:lang w:val="uk-UA"/>
                    </w:rPr>
                  </m:ctrlPr>
                </m:fPr>
                <m:num>
                  <m:sSubSup>
                    <m:sSubSupPr>
                      <m:ctrlPr>
                        <w:rPr>
                          <w:rFonts w:ascii="Cambria Math" w:hAnsi="Cambria Math" w:cs="Times New Roman"/>
                          <w:i/>
                          <w:lang w:val="uk-UA"/>
                        </w:rPr>
                      </m:ctrlPr>
                    </m:sSubSupPr>
                    <m:e>
                      <m:r>
                        <w:rPr>
                          <w:rFonts w:ascii="Cambria Math" w:hAnsi="Cambria Math" w:cs="Times New Roman"/>
                          <w:lang w:val="uk-UA"/>
                        </w:rPr>
                        <m:t>ПЕ</m:t>
                      </m:r>
                    </m:e>
                    <m:sub>
                      <m:r>
                        <w:rPr>
                          <w:rFonts w:ascii="Cambria Math" w:hAnsi="Cambria Math" w:cs="Times New Roman"/>
                          <w:lang w:val="uk-UA"/>
                        </w:rPr>
                        <m:t>з</m:t>
                      </m:r>
                    </m:sub>
                    <m:sup/>
                  </m:sSubSup>
                </m:num>
                <m:den>
                  <m:r>
                    <w:rPr>
                      <w:rFonts w:ascii="Cambria Math" w:hAnsi="Cambria Math" w:cs="Times New Roman"/>
                      <w:lang w:val="uk-UA"/>
                    </w:rPr>
                    <m:t>100</m:t>
                  </m:r>
                </m:den>
              </m:f>
              <m:r>
                <w:rPr>
                  <w:rFonts w:ascii="Cambria Math" w:hAnsi="Cambria Math" w:cs="Times New Roman"/>
                  <w:lang w:val="uk-UA"/>
                </w:rPr>
                <m:t>)</m:t>
              </m:r>
            </m:oMath>
            <w:r w:rsidR="006A7419" w:rsidRPr="00433119">
              <w:rPr>
                <w:rFonts w:ascii="Times New Roman" w:eastAsiaTheme="minorEastAsia" w:hAnsi="Times New Roman" w:cs="Times New Roman"/>
                <w:lang w:val="uk-UA"/>
              </w:rPr>
              <w:t xml:space="preserve"> (тис. грн), </w:t>
            </w:r>
            <w:r w:rsidR="006A7419" w:rsidRPr="00433119">
              <w:rPr>
                <w:rFonts w:ascii="Times New Roman" w:eastAsiaTheme="minorEastAsia" w:hAnsi="Times New Roman" w:cs="Times New Roman"/>
                <w:lang w:val="uk-UA"/>
              </w:rPr>
              <w:tab/>
            </w:r>
            <w:r w:rsidR="006A7419" w:rsidRPr="00433119">
              <w:rPr>
                <w:rFonts w:ascii="Times New Roman" w:eastAsiaTheme="minorEastAsia" w:hAnsi="Times New Roman" w:cs="Times New Roman"/>
                <w:lang w:val="uk-UA"/>
              </w:rPr>
              <w:tab/>
              <w:t>(5)</w:t>
            </w:r>
          </w:p>
          <w:p w14:paraId="69FB4D09" w14:textId="77777777" w:rsidR="006A7419" w:rsidRPr="00433119" w:rsidRDefault="006A7419" w:rsidP="006A7419">
            <w:pPr>
              <w:spacing w:after="0" w:line="240" w:lineRule="auto"/>
              <w:ind w:firstLine="709"/>
              <w:jc w:val="both"/>
              <w:rPr>
                <w:rFonts w:ascii="Times New Roman" w:hAnsi="Times New Roman" w:cs="Times New Roman"/>
                <w:iCs/>
                <w:lang w:val="uk-UA"/>
              </w:rPr>
            </w:pPr>
            <w:r w:rsidRPr="00433119">
              <w:rPr>
                <w:rFonts w:ascii="Times New Roman" w:hAnsi="Times New Roman" w:cs="Times New Roman"/>
                <w:lang w:val="uk-UA"/>
              </w:rPr>
              <w:t xml:space="preserve">де </w:t>
            </w:r>
            <m:oMath>
              <m:sSubSup>
                <m:sSubSupPr>
                  <m:ctrlPr>
                    <w:rPr>
                      <w:rFonts w:ascii="Cambria Math" w:hAnsi="Cambria Math" w:cs="Times New Roman"/>
                      <w:i/>
                      <w:lang w:val="uk-UA"/>
                    </w:rPr>
                  </m:ctrlPr>
                </m:sSubSupPr>
                <m:e>
                  <m:r>
                    <w:rPr>
                      <w:rFonts w:ascii="Cambria Math" w:hAnsi="Cambria Math" w:cs="Times New Roman"/>
                      <w:lang w:val="uk-UA"/>
                    </w:rPr>
                    <m:t>ВОП</m:t>
                  </m:r>
                </m:e>
                <m:sub>
                  <m:r>
                    <w:rPr>
                      <w:rFonts w:ascii="Cambria Math" w:hAnsi="Cambria Math" w:cs="Times New Roman"/>
                      <w:lang w:val="uk-UA"/>
                    </w:rPr>
                    <m:t>t</m:t>
                  </m:r>
                </m:sub>
                <m:sup>
                  <m:r>
                    <w:rPr>
                      <w:rFonts w:ascii="Cambria Math" w:hAnsi="Cambria Math" w:cs="Times New Roman"/>
                      <w:lang w:val="uk-UA"/>
                    </w:rPr>
                    <m:t>n</m:t>
                  </m:r>
                </m:sup>
              </m:sSubSup>
            </m:oMath>
            <w:r w:rsidRPr="00433119">
              <w:rPr>
                <w:rFonts w:ascii="Times New Roman" w:hAnsi="Times New Roman" w:cs="Times New Roman"/>
                <w:lang w:val="uk-UA"/>
              </w:rPr>
              <w:t xml:space="preserve"> ‒ прогнозовані витрати на оплату праці на рік </w:t>
            </w:r>
            <w:r w:rsidRPr="00433119">
              <w:rPr>
                <w:rFonts w:ascii="Times New Roman" w:hAnsi="Times New Roman" w:cs="Times New Roman"/>
                <w:i/>
                <w:lang w:val="uk-UA"/>
              </w:rPr>
              <w:t>t</w:t>
            </w:r>
            <w:r w:rsidRPr="00433119">
              <w:rPr>
                <w:rFonts w:ascii="Times New Roman" w:hAnsi="Times New Roman" w:cs="Times New Roman"/>
                <w:lang w:val="uk-UA"/>
              </w:rPr>
              <w:t xml:space="preserve">, тис. грн; </w:t>
            </w:r>
          </w:p>
          <w:p w14:paraId="68C73A7E" w14:textId="77777777" w:rsidR="006A7419" w:rsidRPr="00433119" w:rsidRDefault="00314649" w:rsidP="006A7419">
            <w:pPr>
              <w:spacing w:after="0" w:line="240" w:lineRule="auto"/>
              <w:ind w:firstLine="709"/>
              <w:jc w:val="both"/>
              <w:rPr>
                <w:rFonts w:ascii="Times New Roman" w:hAnsi="Times New Roman" w:cs="Times New Roman"/>
                <w:iCs/>
                <w:lang w:val="uk-UA"/>
              </w:rPr>
            </w:pPr>
            <m:oMath>
              <m:sSubSup>
                <m:sSubSupPr>
                  <m:ctrlPr>
                    <w:rPr>
                      <w:rFonts w:ascii="Cambria Math" w:hAnsi="Cambria Math" w:cs="Times New Roman"/>
                      <w:i/>
                      <w:lang w:val="uk-UA"/>
                    </w:rPr>
                  </m:ctrlPr>
                </m:sSubSupPr>
                <m:e>
                  <m:r>
                    <w:rPr>
                      <w:rFonts w:ascii="Cambria Math" w:hAnsi="Cambria Math" w:cs="Times New Roman"/>
                      <w:lang w:val="uk-UA"/>
                    </w:rPr>
                    <m:t>ВОП</m:t>
                  </m:r>
                </m:e>
                <m:sub>
                  <m:r>
                    <w:rPr>
                      <w:rFonts w:ascii="Cambria Math" w:hAnsi="Cambria Math" w:cs="Times New Roman"/>
                      <w:lang w:val="uk-UA"/>
                    </w:rPr>
                    <m:t>t-1</m:t>
                  </m:r>
                </m:sub>
                <m:sup>
                  <m:r>
                    <w:rPr>
                      <w:rFonts w:ascii="Cambria Math" w:hAnsi="Cambria Math" w:cs="Times New Roman"/>
                      <w:lang w:val="uk-UA"/>
                    </w:rPr>
                    <m:t>n</m:t>
                  </m:r>
                </m:sup>
              </m:sSubSup>
            </m:oMath>
            <w:r w:rsidR="006A7419" w:rsidRPr="00433119">
              <w:rPr>
                <w:rFonts w:ascii="Times New Roman" w:hAnsi="Times New Roman" w:cs="Times New Roman"/>
                <w:lang w:val="uk-UA"/>
              </w:rPr>
              <w:t xml:space="preserve"> ‒ прогнозовані витрати на оплату праці на рік </w:t>
            </w:r>
            <w:r w:rsidR="006A7419" w:rsidRPr="00433119">
              <w:rPr>
                <w:rFonts w:ascii="Times New Roman" w:hAnsi="Times New Roman" w:cs="Times New Roman"/>
                <w:i/>
                <w:lang w:val="uk-UA"/>
              </w:rPr>
              <w:t>t-1</w:t>
            </w:r>
            <w:r w:rsidR="006A7419" w:rsidRPr="00433119">
              <w:rPr>
                <w:rFonts w:ascii="Times New Roman" w:hAnsi="Times New Roman" w:cs="Times New Roman"/>
                <w:lang w:val="uk-UA"/>
              </w:rPr>
              <w:t xml:space="preserve">, тис. грн; </w:t>
            </w:r>
          </w:p>
          <w:p w14:paraId="3E1BE703" w14:textId="77777777" w:rsidR="006A7419" w:rsidRPr="00433119" w:rsidRDefault="006A7419" w:rsidP="006A7419">
            <w:pPr>
              <w:spacing w:after="0" w:line="240" w:lineRule="auto"/>
              <w:ind w:firstLine="709"/>
              <w:jc w:val="both"/>
              <w:rPr>
                <w:rFonts w:ascii="Times New Roman" w:hAnsi="Times New Roman" w:cs="Times New Roman"/>
                <w:lang w:val="uk-UA"/>
              </w:rPr>
            </w:pPr>
            <w:r w:rsidRPr="00433119">
              <w:rPr>
                <w:rFonts w:ascii="Times New Roman" w:hAnsi="Times New Roman" w:cs="Times New Roman"/>
                <w:lang w:val="uk-UA"/>
              </w:rPr>
              <w:t xml:space="preserve"> </w:t>
            </w:r>
            <m:oMath>
              <m:sSubSup>
                <m:sSubSupPr>
                  <m:ctrlPr>
                    <w:rPr>
                      <w:rFonts w:ascii="Cambria Math" w:hAnsi="Cambria Math" w:cs="Times New Roman"/>
                      <w:i/>
                      <w:lang w:val="uk-UA"/>
                    </w:rPr>
                  </m:ctrlPr>
                </m:sSubSupPr>
                <m:e>
                  <m:r>
                    <w:rPr>
                      <w:rFonts w:ascii="Cambria Math" w:hAnsi="Cambria Math" w:cs="Times New Roman"/>
                      <w:lang w:val="uk-UA"/>
                    </w:rPr>
                    <m:t>ІЗП</m:t>
                  </m:r>
                </m:e>
                <m:sub>
                  <m:r>
                    <w:rPr>
                      <w:rFonts w:ascii="Cambria Math" w:hAnsi="Cambria Math" w:cs="Times New Roman"/>
                      <w:lang w:val="uk-UA"/>
                    </w:rPr>
                    <m:t>t</m:t>
                  </m:r>
                </m:sub>
                <m:sup>
                  <m:r>
                    <w:rPr>
                      <w:rFonts w:ascii="Cambria Math" w:hAnsi="Cambria Math" w:cs="Times New Roman"/>
                      <w:lang w:val="uk-UA"/>
                    </w:rPr>
                    <m:t>n</m:t>
                  </m:r>
                </m:sup>
              </m:sSubSup>
            </m:oMath>
            <w:r w:rsidRPr="00433119">
              <w:rPr>
                <w:rFonts w:ascii="Times New Roman" w:hAnsi="Times New Roman" w:cs="Times New Roman"/>
                <w:lang w:val="uk-UA"/>
              </w:rPr>
              <w:t xml:space="preserve"> ‒ прогнозований індекс зростання номінальної середньомісячної заробітної плати в Україні для року </w:t>
            </w:r>
            <w:r w:rsidRPr="00433119">
              <w:rPr>
                <w:rFonts w:ascii="Times New Roman" w:hAnsi="Times New Roman" w:cs="Times New Roman"/>
                <w:i/>
                <w:lang w:val="uk-UA"/>
              </w:rPr>
              <w:t>t</w:t>
            </w:r>
            <w:r w:rsidRPr="00433119">
              <w:rPr>
                <w:rFonts w:ascii="Times New Roman" w:hAnsi="Times New Roman" w:cs="Times New Roman"/>
                <w:lang w:val="uk-UA"/>
              </w:rPr>
              <w:t>, визначається за формулою</w:t>
            </w:r>
          </w:p>
          <w:p w14:paraId="4F7A45DD" w14:textId="77777777" w:rsidR="006A7419" w:rsidRPr="00433119" w:rsidRDefault="00314649" w:rsidP="006A7419">
            <w:pPr>
              <w:spacing w:after="0"/>
              <w:ind w:firstLine="709"/>
              <w:rPr>
                <w:rFonts w:ascii="Times New Roman" w:eastAsiaTheme="minorEastAsia" w:hAnsi="Times New Roman" w:cs="Times New Roman"/>
                <w:i/>
                <w:lang w:val="uk-UA"/>
              </w:rPr>
            </w:pPr>
            <m:oMath>
              <m:sSubSup>
                <m:sSubSupPr>
                  <m:ctrlPr>
                    <w:rPr>
                      <w:rFonts w:ascii="Cambria Math" w:hAnsi="Cambria Math" w:cs="Times New Roman"/>
                      <w:i/>
                      <w:lang w:val="uk-UA"/>
                    </w:rPr>
                  </m:ctrlPr>
                </m:sSubSupPr>
                <m:e>
                  <m:r>
                    <w:rPr>
                      <w:rFonts w:ascii="Cambria Math" w:hAnsi="Cambria Math" w:cs="Times New Roman"/>
                      <w:lang w:val="uk-UA"/>
                    </w:rPr>
                    <m:t>ІЗП</m:t>
                  </m:r>
                </m:e>
                <m:sub>
                  <m:r>
                    <w:rPr>
                      <w:rFonts w:ascii="Cambria Math" w:hAnsi="Cambria Math" w:cs="Times New Roman"/>
                      <w:lang w:val="uk-UA"/>
                    </w:rPr>
                    <m:t>t</m:t>
                  </m:r>
                </m:sub>
                <m:sup>
                  <m:r>
                    <w:rPr>
                      <w:rFonts w:ascii="Cambria Math" w:hAnsi="Cambria Math" w:cs="Times New Roman"/>
                      <w:lang w:val="uk-UA"/>
                    </w:rPr>
                    <m:t>n</m:t>
                  </m:r>
                </m:sup>
              </m:sSubSup>
              <m:r>
                <w:rPr>
                  <w:rFonts w:ascii="Cambria Math" w:hAnsi="Cambria Math" w:cs="Times New Roman"/>
                  <w:lang w:val="uk-UA"/>
                </w:rPr>
                <m:t>=</m:t>
              </m:r>
              <m:f>
                <m:fPr>
                  <m:ctrlPr>
                    <w:rPr>
                      <w:rFonts w:ascii="Cambria Math" w:hAnsi="Cambria Math" w:cs="Times New Roman"/>
                      <w:i/>
                      <w:lang w:val="uk-UA"/>
                    </w:rPr>
                  </m:ctrlPr>
                </m:fPr>
                <m:num>
                  <m:sSubSup>
                    <m:sSubSupPr>
                      <m:ctrlPr>
                        <w:rPr>
                          <w:rFonts w:ascii="Cambria Math" w:hAnsi="Cambria Math" w:cs="Times New Roman"/>
                          <w:i/>
                          <w:lang w:val="uk-UA"/>
                        </w:rPr>
                      </m:ctrlPr>
                    </m:sSubSupPr>
                    <m:e>
                      <m:r>
                        <w:rPr>
                          <w:rFonts w:ascii="Cambria Math" w:hAnsi="Cambria Math" w:cs="Times New Roman"/>
                          <w:lang w:val="uk-UA"/>
                        </w:rPr>
                        <m:t>ІСЦ</m:t>
                      </m:r>
                    </m:e>
                    <m:sub>
                      <m:r>
                        <w:rPr>
                          <w:rFonts w:ascii="Cambria Math" w:hAnsi="Cambria Math" w:cs="Times New Roman"/>
                          <w:lang w:val="uk-UA"/>
                        </w:rPr>
                        <m:t>t</m:t>
                      </m:r>
                    </m:sub>
                    <m:sup>
                      <m:r>
                        <w:rPr>
                          <w:rFonts w:ascii="Cambria Math" w:hAnsi="Cambria Math" w:cs="Times New Roman"/>
                          <w:lang w:val="uk-UA"/>
                        </w:rPr>
                        <m:t>n</m:t>
                      </m:r>
                    </m:sup>
                  </m:sSubSup>
                </m:num>
                <m:den>
                  <m:r>
                    <w:rPr>
                      <w:rFonts w:ascii="Cambria Math" w:hAnsi="Cambria Math" w:cs="Times New Roman"/>
                      <w:lang w:val="uk-UA"/>
                    </w:rPr>
                    <m:t>100</m:t>
                  </m:r>
                </m:den>
              </m:f>
              <m:r>
                <w:rPr>
                  <w:rFonts w:ascii="Cambria Math" w:eastAsiaTheme="minorEastAsia" w:hAnsi="Cambria Math" w:cs="Times New Roman"/>
                  <w:lang w:val="uk-UA"/>
                </w:rPr>
                <m:t>х</m:t>
              </m:r>
              <m:f>
                <m:fPr>
                  <m:ctrlPr>
                    <w:rPr>
                      <w:rFonts w:ascii="Cambria Math" w:eastAsiaTheme="minorEastAsia" w:hAnsi="Cambria Math" w:cs="Times New Roman"/>
                      <w:i/>
                      <w:lang w:val="uk-UA"/>
                    </w:rPr>
                  </m:ctrlPr>
                </m:fPr>
                <m:num>
                  <m:sSubSup>
                    <m:sSubSupPr>
                      <m:ctrlPr>
                        <w:rPr>
                          <w:rFonts w:ascii="Cambria Math" w:eastAsiaTheme="minorEastAsia" w:hAnsi="Cambria Math" w:cs="Times New Roman"/>
                          <w:i/>
                          <w:lang w:val="uk-UA"/>
                        </w:rPr>
                      </m:ctrlPr>
                    </m:sSubSupPr>
                    <m:e>
                      <m:r>
                        <w:rPr>
                          <w:rFonts w:ascii="Cambria Math" w:eastAsiaTheme="minorEastAsia" w:hAnsi="Cambria Math" w:cs="Times New Roman"/>
                          <w:lang w:val="uk-UA"/>
                        </w:rPr>
                        <m:t>ІРЗП</m:t>
                      </m:r>
                    </m:e>
                    <m:sub>
                      <m:r>
                        <w:rPr>
                          <w:rFonts w:ascii="Cambria Math" w:eastAsiaTheme="minorEastAsia" w:hAnsi="Cambria Math" w:cs="Times New Roman"/>
                          <w:lang w:val="uk-UA"/>
                        </w:rPr>
                        <m:t>t</m:t>
                      </m:r>
                    </m:sub>
                    <m:sup>
                      <m:r>
                        <w:rPr>
                          <w:rFonts w:ascii="Cambria Math" w:eastAsiaTheme="minorEastAsia" w:hAnsi="Cambria Math" w:cs="Times New Roman"/>
                          <w:lang w:val="uk-UA"/>
                        </w:rPr>
                        <m:t>n</m:t>
                      </m:r>
                    </m:sup>
                  </m:sSubSup>
                </m:num>
                <m:den>
                  <m:r>
                    <w:rPr>
                      <w:rFonts w:ascii="Cambria Math" w:eastAsiaTheme="minorEastAsia" w:hAnsi="Cambria Math" w:cs="Times New Roman"/>
                      <w:lang w:val="uk-UA"/>
                    </w:rPr>
                    <m:t>100</m:t>
                  </m:r>
                </m:den>
              </m:f>
            </m:oMath>
            <w:r w:rsidR="006A7419" w:rsidRPr="00433119">
              <w:rPr>
                <w:rFonts w:ascii="Times New Roman" w:eastAsiaTheme="minorEastAsia" w:hAnsi="Times New Roman" w:cs="Times New Roman"/>
                <w:lang w:val="uk-UA"/>
              </w:rPr>
              <w:t xml:space="preserve"> (умовні одиниці),</w:t>
            </w:r>
            <w:r w:rsidR="006A7419" w:rsidRPr="00433119">
              <w:rPr>
                <w:rFonts w:ascii="Times New Roman" w:eastAsiaTheme="minorEastAsia" w:hAnsi="Times New Roman" w:cs="Times New Roman"/>
                <w:lang w:val="uk-UA"/>
              </w:rPr>
              <w:tab/>
              <w:t xml:space="preserve">   </w:t>
            </w:r>
            <w:r w:rsidR="006A7419" w:rsidRPr="00433119">
              <w:rPr>
                <w:rFonts w:ascii="Times New Roman" w:eastAsiaTheme="minorEastAsia" w:hAnsi="Times New Roman" w:cs="Times New Roman"/>
                <w:lang w:val="uk-UA"/>
              </w:rPr>
              <w:tab/>
            </w:r>
            <w:r w:rsidR="006A7419" w:rsidRPr="00433119">
              <w:rPr>
                <w:rFonts w:ascii="Times New Roman" w:eastAsiaTheme="minorEastAsia" w:hAnsi="Times New Roman" w:cs="Times New Roman"/>
                <w:lang w:val="uk-UA"/>
              </w:rPr>
              <w:tab/>
            </w:r>
            <w:r w:rsidR="006A7419" w:rsidRPr="00433119">
              <w:rPr>
                <w:rFonts w:ascii="Times New Roman" w:eastAsiaTheme="minorEastAsia" w:hAnsi="Times New Roman" w:cs="Times New Roman"/>
                <w:lang w:val="uk-UA"/>
              </w:rPr>
              <w:tab/>
              <w:t xml:space="preserve"> (6)</w:t>
            </w:r>
          </w:p>
          <w:p w14:paraId="20D71F15" w14:textId="77777777" w:rsidR="006A7419" w:rsidRPr="00433119" w:rsidRDefault="006A7419" w:rsidP="006A7419">
            <w:pPr>
              <w:spacing w:after="0" w:line="240" w:lineRule="auto"/>
              <w:ind w:firstLine="709"/>
              <w:jc w:val="both"/>
              <w:rPr>
                <w:rFonts w:ascii="Times New Roman" w:eastAsiaTheme="minorEastAsia" w:hAnsi="Times New Roman" w:cs="Times New Roman"/>
                <w:lang w:val="uk-UA"/>
              </w:rPr>
            </w:pPr>
            <w:r w:rsidRPr="00433119">
              <w:rPr>
                <w:rFonts w:ascii="Times New Roman" w:eastAsiaTheme="minorEastAsia" w:hAnsi="Times New Roman" w:cs="Times New Roman"/>
                <w:iCs/>
                <w:lang w:val="uk-UA"/>
              </w:rPr>
              <w:t xml:space="preserve">де </w:t>
            </w:r>
            <m:oMath>
              <m:sSubSup>
                <m:sSubSupPr>
                  <m:ctrlPr>
                    <w:rPr>
                      <w:rFonts w:ascii="Cambria Math" w:hAnsi="Cambria Math" w:cs="Times New Roman"/>
                      <w:i/>
                      <w:lang w:val="uk-UA"/>
                    </w:rPr>
                  </m:ctrlPr>
                </m:sSubSupPr>
                <m:e>
                  <m:r>
                    <w:rPr>
                      <w:rFonts w:ascii="Cambria Math" w:hAnsi="Cambria Math" w:cs="Times New Roman"/>
                      <w:lang w:val="uk-UA"/>
                    </w:rPr>
                    <m:t>ІСЦ</m:t>
                  </m:r>
                </m:e>
                <m:sub>
                  <m:r>
                    <w:rPr>
                      <w:rFonts w:ascii="Cambria Math" w:hAnsi="Cambria Math" w:cs="Times New Roman"/>
                      <w:lang w:val="uk-UA"/>
                    </w:rPr>
                    <m:t>t</m:t>
                  </m:r>
                </m:sub>
                <m:sup>
                  <m:r>
                    <w:rPr>
                      <w:rFonts w:ascii="Cambria Math" w:hAnsi="Cambria Math" w:cs="Times New Roman"/>
                      <w:lang w:val="uk-UA"/>
                    </w:rPr>
                    <m:t>n</m:t>
                  </m:r>
                </m:sup>
              </m:sSubSup>
            </m:oMath>
            <w:r w:rsidRPr="00433119">
              <w:rPr>
                <w:rFonts w:ascii="Times New Roman" w:hAnsi="Times New Roman" w:cs="Times New Roman"/>
                <w:i/>
                <w:lang w:val="uk-UA"/>
              </w:rPr>
              <w:t xml:space="preserve"> –</w:t>
            </w:r>
            <w:r w:rsidRPr="00433119">
              <w:rPr>
                <w:rFonts w:ascii="Times New Roman" w:hAnsi="Times New Roman" w:cs="Times New Roman"/>
                <w:lang w:val="uk-UA"/>
              </w:rPr>
              <w:t xml:space="preserve"> </w:t>
            </w:r>
            <w:r w:rsidRPr="00433119">
              <w:rPr>
                <w:rFonts w:ascii="Times New Roman" w:eastAsiaTheme="minorEastAsia" w:hAnsi="Times New Roman" w:cs="Times New Roman"/>
                <w:lang w:val="uk-UA"/>
              </w:rPr>
              <w:t xml:space="preserve">прогнозований індекс споживчих цін у середньому до попереднього року для року </w:t>
            </w:r>
            <w:r w:rsidRPr="00433119">
              <w:rPr>
                <w:rFonts w:ascii="Times New Roman" w:eastAsiaTheme="minorEastAsia" w:hAnsi="Times New Roman" w:cs="Times New Roman"/>
                <w:i/>
                <w:iCs/>
                <w:lang w:val="uk-UA"/>
              </w:rPr>
              <w:t>t</w:t>
            </w:r>
            <w:r w:rsidRPr="00433119">
              <w:rPr>
                <w:rFonts w:ascii="Times New Roman" w:eastAsiaTheme="minorEastAsia" w:hAnsi="Times New Roman" w:cs="Times New Roman"/>
                <w:lang w:val="uk-UA"/>
              </w:rPr>
              <w:t>, %;</w:t>
            </w:r>
          </w:p>
          <w:p w14:paraId="77D01C67" w14:textId="77777777" w:rsidR="006A7419" w:rsidRPr="00433119" w:rsidRDefault="00314649" w:rsidP="006A7419">
            <w:pPr>
              <w:spacing w:after="0" w:line="240" w:lineRule="auto"/>
              <w:ind w:firstLine="709"/>
              <w:jc w:val="both"/>
              <w:rPr>
                <w:rFonts w:ascii="Times New Roman" w:eastAsiaTheme="minorEastAsia" w:hAnsi="Times New Roman" w:cs="Times New Roman"/>
                <w:lang w:val="uk-UA"/>
              </w:rPr>
            </w:pPr>
            <m:oMath>
              <m:sSubSup>
                <m:sSubSupPr>
                  <m:ctrlPr>
                    <w:rPr>
                      <w:rFonts w:ascii="Cambria Math" w:eastAsiaTheme="minorEastAsia" w:hAnsi="Cambria Math" w:cs="Times New Roman"/>
                      <w:i/>
                      <w:lang w:val="uk-UA"/>
                    </w:rPr>
                  </m:ctrlPr>
                </m:sSubSupPr>
                <m:e>
                  <m:r>
                    <w:rPr>
                      <w:rFonts w:ascii="Cambria Math" w:eastAsiaTheme="minorEastAsia" w:hAnsi="Cambria Math" w:cs="Times New Roman"/>
                      <w:lang w:val="uk-UA"/>
                    </w:rPr>
                    <m:t>ІРЗП</m:t>
                  </m:r>
                </m:e>
                <m:sub>
                  <m:r>
                    <w:rPr>
                      <w:rFonts w:ascii="Cambria Math" w:eastAsiaTheme="minorEastAsia" w:hAnsi="Cambria Math" w:cs="Times New Roman"/>
                      <w:lang w:val="uk-UA"/>
                    </w:rPr>
                    <m:t>t</m:t>
                  </m:r>
                </m:sub>
                <m:sup>
                  <m:r>
                    <w:rPr>
                      <w:rFonts w:ascii="Cambria Math" w:eastAsiaTheme="minorEastAsia" w:hAnsi="Cambria Math" w:cs="Times New Roman"/>
                      <w:lang w:val="uk-UA"/>
                    </w:rPr>
                    <m:t>n</m:t>
                  </m:r>
                </m:sup>
              </m:sSubSup>
            </m:oMath>
            <w:r w:rsidR="006A7419" w:rsidRPr="00433119">
              <w:rPr>
                <w:rFonts w:ascii="Times New Roman" w:eastAsiaTheme="minorEastAsia" w:hAnsi="Times New Roman" w:cs="Times New Roman"/>
                <w:lang w:val="uk-UA"/>
              </w:rPr>
              <w:t xml:space="preserve"> </w:t>
            </w:r>
            <w:r w:rsidR="006A7419" w:rsidRPr="00433119">
              <w:rPr>
                <w:rFonts w:ascii="Times New Roman" w:hAnsi="Times New Roman" w:cs="Times New Roman"/>
                <w:i/>
                <w:lang w:val="uk-UA"/>
              </w:rPr>
              <w:t>–</w:t>
            </w:r>
            <w:r w:rsidR="006A7419" w:rsidRPr="00433119">
              <w:rPr>
                <w:rFonts w:ascii="Times New Roman" w:eastAsiaTheme="minorEastAsia" w:hAnsi="Times New Roman" w:cs="Times New Roman"/>
                <w:lang w:val="uk-UA"/>
              </w:rPr>
              <w:t xml:space="preserve"> прогнозований індекс зростання номінальної середньомісячної заробітної плати працівників, скоригований на індекс споживчих цін (індекс зростання реальної середньомісячної заробітної плати) для року </w:t>
            </w:r>
            <w:r w:rsidR="006A7419" w:rsidRPr="00433119">
              <w:rPr>
                <w:rFonts w:ascii="Times New Roman" w:eastAsiaTheme="minorEastAsia" w:hAnsi="Times New Roman" w:cs="Times New Roman"/>
                <w:i/>
                <w:iCs/>
                <w:lang w:val="uk-UA"/>
              </w:rPr>
              <w:t>t</w:t>
            </w:r>
            <w:r w:rsidR="006A7419" w:rsidRPr="00433119">
              <w:rPr>
                <w:rFonts w:ascii="Times New Roman" w:eastAsiaTheme="minorEastAsia" w:hAnsi="Times New Roman" w:cs="Times New Roman"/>
                <w:lang w:val="uk-UA"/>
              </w:rPr>
              <w:t>, %.</w:t>
            </w:r>
          </w:p>
          <w:p w14:paraId="043A0A21" w14:textId="77777777" w:rsidR="006A7419" w:rsidRPr="00433119" w:rsidRDefault="006A7419" w:rsidP="006A7419">
            <w:pPr>
              <w:pStyle w:val="rvps2"/>
              <w:shd w:val="clear" w:color="auto" w:fill="FFFFFF"/>
              <w:spacing w:before="0" w:beforeAutospacing="0" w:after="0" w:afterAutospacing="0"/>
              <w:ind w:firstLine="447"/>
              <w:jc w:val="both"/>
              <w:rPr>
                <w:b/>
                <w:sz w:val="22"/>
                <w:szCs w:val="22"/>
              </w:rPr>
            </w:pPr>
            <w:r w:rsidRPr="00433119">
              <w:rPr>
                <w:b/>
                <w:sz w:val="22"/>
                <w:szCs w:val="22"/>
              </w:rPr>
              <w:t>норма відсутня</w:t>
            </w:r>
          </w:p>
          <w:p w14:paraId="41A350E8" w14:textId="77777777" w:rsidR="006A7419" w:rsidRPr="00433119" w:rsidRDefault="006A7419" w:rsidP="00502710">
            <w:pPr>
              <w:spacing w:after="0" w:line="240" w:lineRule="auto"/>
              <w:ind w:firstLine="309"/>
              <w:jc w:val="both"/>
              <w:rPr>
                <w:rFonts w:ascii="Times New Roman" w:hAnsi="Times New Roman" w:cs="Times New Roman"/>
                <w:lang w:val="uk-UA"/>
              </w:rPr>
            </w:pPr>
          </w:p>
        </w:tc>
        <w:tc>
          <w:tcPr>
            <w:tcW w:w="7275" w:type="dxa"/>
          </w:tcPr>
          <w:p w14:paraId="3163A19C" w14:textId="77777777" w:rsidR="003D6FC3" w:rsidRPr="00433119" w:rsidRDefault="006A7419" w:rsidP="00983245">
            <w:pPr>
              <w:spacing w:after="0" w:line="240" w:lineRule="auto"/>
              <w:ind w:firstLine="264"/>
              <w:jc w:val="both"/>
              <w:rPr>
                <w:rFonts w:ascii="Times New Roman" w:hAnsi="Times New Roman" w:cs="Times New Roman"/>
                <w:lang w:val="uk-UA"/>
              </w:rPr>
            </w:pPr>
            <w:r w:rsidRPr="00433119">
              <w:rPr>
                <w:rFonts w:ascii="Times New Roman" w:hAnsi="Times New Roman" w:cs="Times New Roman"/>
                <w:lang w:val="uk-UA"/>
              </w:rPr>
              <w:t>3.Визначення прогнозованих ВОП для року t здійснюється за формулою</w:t>
            </w:r>
          </w:p>
          <w:p w14:paraId="563BA288" w14:textId="77777777" w:rsidR="006A7419" w:rsidRPr="00433119" w:rsidRDefault="00314649" w:rsidP="00983245">
            <w:pPr>
              <w:spacing w:after="0"/>
              <w:ind w:firstLine="264"/>
              <w:rPr>
                <w:rFonts w:ascii="Times New Roman" w:hAnsi="Times New Roman" w:cs="Times New Roman"/>
                <w:lang w:val="uk-UA"/>
              </w:rPr>
            </w:pPr>
            <m:oMath>
              <m:sSubSup>
                <m:sSubSupPr>
                  <m:ctrlPr>
                    <w:rPr>
                      <w:rFonts w:ascii="Cambria Math" w:hAnsi="Cambria Math" w:cs="Times New Roman"/>
                      <w:i/>
                      <w:lang w:val="uk-UA"/>
                    </w:rPr>
                  </m:ctrlPr>
                </m:sSubSupPr>
                <m:e>
                  <m:r>
                    <w:rPr>
                      <w:rFonts w:ascii="Cambria Math" w:hAnsi="Cambria Math" w:cs="Times New Roman"/>
                      <w:lang w:val="uk-UA"/>
                    </w:rPr>
                    <m:t>ВОП</m:t>
                  </m:r>
                </m:e>
                <m:sub>
                  <m:r>
                    <w:rPr>
                      <w:rFonts w:ascii="Cambria Math" w:hAnsi="Cambria Math" w:cs="Times New Roman"/>
                      <w:lang w:val="uk-UA"/>
                    </w:rPr>
                    <m:t>t</m:t>
                  </m:r>
                </m:sub>
                <m:sup>
                  <m:r>
                    <w:rPr>
                      <w:rFonts w:ascii="Cambria Math" w:hAnsi="Cambria Math" w:cs="Times New Roman"/>
                      <w:lang w:val="uk-UA"/>
                    </w:rPr>
                    <m:t>n</m:t>
                  </m:r>
                </m:sup>
              </m:sSubSup>
              <m:r>
                <w:rPr>
                  <w:rFonts w:ascii="Cambria Math" w:hAnsi="Cambria Math" w:cs="Times New Roman"/>
                  <w:lang w:val="uk-UA"/>
                </w:rPr>
                <m:t>=</m:t>
              </m:r>
              <m:sSubSup>
                <m:sSubSupPr>
                  <m:ctrlPr>
                    <w:rPr>
                      <w:rFonts w:ascii="Cambria Math" w:hAnsi="Cambria Math" w:cs="Times New Roman"/>
                      <w:i/>
                      <w:lang w:val="uk-UA"/>
                    </w:rPr>
                  </m:ctrlPr>
                </m:sSubSupPr>
                <m:e>
                  <m:r>
                    <w:rPr>
                      <w:rFonts w:ascii="Cambria Math" w:hAnsi="Cambria Math" w:cs="Times New Roman"/>
                      <w:lang w:val="uk-UA"/>
                    </w:rPr>
                    <m:t>ВОП</m:t>
                  </m:r>
                </m:e>
                <m:sub>
                  <m:r>
                    <w:rPr>
                      <w:rFonts w:ascii="Cambria Math" w:hAnsi="Cambria Math" w:cs="Times New Roman"/>
                      <w:lang w:val="uk-UA"/>
                    </w:rPr>
                    <m:t>t-1</m:t>
                  </m:r>
                </m:sub>
                <m:sup>
                  <m:r>
                    <w:rPr>
                      <w:rFonts w:ascii="Cambria Math" w:hAnsi="Cambria Math" w:cs="Times New Roman"/>
                      <w:lang w:val="uk-UA"/>
                    </w:rPr>
                    <m:t>n</m:t>
                  </m:r>
                </m:sup>
              </m:sSubSup>
              <m:r>
                <w:rPr>
                  <w:rFonts w:ascii="Cambria Math" w:hAnsi="Cambria Math" w:cs="Times New Roman"/>
                  <w:lang w:val="uk-UA"/>
                </w:rPr>
                <m:t>×</m:t>
              </m:r>
              <m:sSubSup>
                <m:sSubSupPr>
                  <m:ctrlPr>
                    <w:rPr>
                      <w:rFonts w:ascii="Cambria Math" w:hAnsi="Cambria Math" w:cs="Times New Roman"/>
                      <w:i/>
                      <w:lang w:val="uk-UA"/>
                    </w:rPr>
                  </m:ctrlPr>
                </m:sSubSupPr>
                <m:e>
                  <m:r>
                    <w:rPr>
                      <w:rFonts w:ascii="Cambria Math" w:hAnsi="Cambria Math" w:cs="Times New Roman"/>
                      <w:lang w:val="uk-UA"/>
                    </w:rPr>
                    <m:t>ІЗП</m:t>
                  </m:r>
                </m:e>
                <m:sub>
                  <m:r>
                    <w:rPr>
                      <w:rFonts w:ascii="Cambria Math" w:hAnsi="Cambria Math" w:cs="Times New Roman"/>
                      <w:lang w:val="uk-UA"/>
                    </w:rPr>
                    <m:t>t</m:t>
                  </m:r>
                </m:sub>
                <m:sup>
                  <m:r>
                    <w:rPr>
                      <w:rFonts w:ascii="Cambria Math" w:hAnsi="Cambria Math" w:cs="Times New Roman"/>
                      <w:lang w:val="uk-UA"/>
                    </w:rPr>
                    <m:t>n</m:t>
                  </m:r>
                </m:sup>
              </m:sSubSup>
              <m:r>
                <w:rPr>
                  <w:rFonts w:ascii="Cambria Math" w:hAnsi="Cambria Math" w:cs="Times New Roman"/>
                  <w:lang w:val="uk-UA"/>
                </w:rPr>
                <m:t>×(1-</m:t>
              </m:r>
              <m:f>
                <m:fPr>
                  <m:ctrlPr>
                    <w:rPr>
                      <w:rFonts w:ascii="Cambria Math" w:hAnsi="Cambria Math" w:cs="Times New Roman"/>
                      <w:i/>
                      <w:lang w:val="uk-UA"/>
                    </w:rPr>
                  </m:ctrlPr>
                </m:fPr>
                <m:num>
                  <m:sSubSup>
                    <m:sSubSupPr>
                      <m:ctrlPr>
                        <w:rPr>
                          <w:rFonts w:ascii="Cambria Math" w:hAnsi="Cambria Math" w:cs="Times New Roman"/>
                          <w:i/>
                          <w:lang w:val="uk-UA"/>
                        </w:rPr>
                      </m:ctrlPr>
                    </m:sSubSupPr>
                    <m:e>
                      <m:r>
                        <w:rPr>
                          <w:rFonts w:ascii="Cambria Math" w:hAnsi="Cambria Math" w:cs="Times New Roman"/>
                          <w:lang w:val="uk-UA"/>
                        </w:rPr>
                        <m:t>ПЕ</m:t>
                      </m:r>
                    </m:e>
                    <m:sub>
                      <m:r>
                        <w:rPr>
                          <w:rFonts w:ascii="Cambria Math" w:hAnsi="Cambria Math" w:cs="Times New Roman"/>
                          <w:lang w:val="uk-UA"/>
                        </w:rPr>
                        <m:t>з</m:t>
                      </m:r>
                    </m:sub>
                    <m:sup/>
                  </m:sSubSup>
                </m:num>
                <m:den>
                  <m:r>
                    <w:rPr>
                      <w:rFonts w:ascii="Cambria Math" w:hAnsi="Cambria Math" w:cs="Times New Roman"/>
                      <w:lang w:val="uk-UA"/>
                    </w:rPr>
                    <m:t>100</m:t>
                  </m:r>
                </m:den>
              </m:f>
              <m:r>
                <w:rPr>
                  <w:rFonts w:ascii="Cambria Math" w:hAnsi="Cambria Math" w:cs="Times New Roman"/>
                  <w:lang w:val="uk-UA"/>
                </w:rPr>
                <m:t>)</m:t>
              </m:r>
            </m:oMath>
            <w:r w:rsidR="006A7419" w:rsidRPr="00433119">
              <w:rPr>
                <w:rFonts w:ascii="Times New Roman" w:eastAsiaTheme="minorEastAsia" w:hAnsi="Times New Roman" w:cs="Times New Roman"/>
                <w:lang w:val="uk-UA"/>
              </w:rPr>
              <w:t xml:space="preserve"> (тис. грн), </w:t>
            </w:r>
            <w:r w:rsidR="006A7419" w:rsidRPr="00433119">
              <w:rPr>
                <w:rFonts w:ascii="Times New Roman" w:eastAsiaTheme="minorEastAsia" w:hAnsi="Times New Roman" w:cs="Times New Roman"/>
                <w:lang w:val="uk-UA"/>
              </w:rPr>
              <w:tab/>
            </w:r>
            <w:r w:rsidR="006A7419" w:rsidRPr="00433119">
              <w:rPr>
                <w:rFonts w:ascii="Times New Roman" w:eastAsiaTheme="minorEastAsia" w:hAnsi="Times New Roman" w:cs="Times New Roman"/>
                <w:lang w:val="uk-UA"/>
              </w:rPr>
              <w:tab/>
              <w:t>(5)</w:t>
            </w:r>
          </w:p>
          <w:p w14:paraId="48D71279" w14:textId="77777777" w:rsidR="006A7419" w:rsidRPr="00433119" w:rsidRDefault="006A7419" w:rsidP="00983245">
            <w:pPr>
              <w:spacing w:after="0" w:line="240" w:lineRule="auto"/>
              <w:ind w:firstLine="264"/>
              <w:jc w:val="both"/>
              <w:rPr>
                <w:rFonts w:ascii="Times New Roman" w:hAnsi="Times New Roman" w:cs="Times New Roman"/>
                <w:iCs/>
                <w:lang w:val="uk-UA"/>
              </w:rPr>
            </w:pPr>
            <w:r w:rsidRPr="00433119">
              <w:rPr>
                <w:rFonts w:ascii="Times New Roman" w:hAnsi="Times New Roman" w:cs="Times New Roman"/>
                <w:lang w:val="uk-UA"/>
              </w:rPr>
              <w:t xml:space="preserve">де </w:t>
            </w:r>
            <m:oMath>
              <m:sSubSup>
                <m:sSubSupPr>
                  <m:ctrlPr>
                    <w:rPr>
                      <w:rFonts w:ascii="Cambria Math" w:hAnsi="Cambria Math" w:cs="Times New Roman"/>
                      <w:i/>
                      <w:lang w:val="uk-UA"/>
                    </w:rPr>
                  </m:ctrlPr>
                </m:sSubSupPr>
                <m:e>
                  <m:r>
                    <w:rPr>
                      <w:rFonts w:ascii="Cambria Math" w:hAnsi="Cambria Math" w:cs="Times New Roman"/>
                      <w:lang w:val="uk-UA"/>
                    </w:rPr>
                    <m:t>ВОП</m:t>
                  </m:r>
                </m:e>
                <m:sub>
                  <m:r>
                    <w:rPr>
                      <w:rFonts w:ascii="Cambria Math" w:hAnsi="Cambria Math" w:cs="Times New Roman"/>
                      <w:lang w:val="uk-UA"/>
                    </w:rPr>
                    <m:t>t</m:t>
                  </m:r>
                </m:sub>
                <m:sup>
                  <m:r>
                    <w:rPr>
                      <w:rFonts w:ascii="Cambria Math" w:hAnsi="Cambria Math" w:cs="Times New Roman"/>
                      <w:lang w:val="uk-UA"/>
                    </w:rPr>
                    <m:t>n</m:t>
                  </m:r>
                </m:sup>
              </m:sSubSup>
            </m:oMath>
            <w:r w:rsidRPr="00433119">
              <w:rPr>
                <w:rFonts w:ascii="Times New Roman" w:hAnsi="Times New Roman" w:cs="Times New Roman"/>
                <w:lang w:val="uk-UA"/>
              </w:rPr>
              <w:t xml:space="preserve"> ‒ прогнозовані витрати на оплату праці на рік </w:t>
            </w:r>
            <w:r w:rsidRPr="00433119">
              <w:rPr>
                <w:rFonts w:ascii="Times New Roman" w:hAnsi="Times New Roman" w:cs="Times New Roman"/>
                <w:i/>
                <w:lang w:val="uk-UA"/>
              </w:rPr>
              <w:t>t</w:t>
            </w:r>
            <w:r w:rsidRPr="00433119">
              <w:rPr>
                <w:rFonts w:ascii="Times New Roman" w:hAnsi="Times New Roman" w:cs="Times New Roman"/>
                <w:lang w:val="uk-UA"/>
              </w:rPr>
              <w:t xml:space="preserve">, тис. грн; </w:t>
            </w:r>
          </w:p>
          <w:p w14:paraId="7DEC8857" w14:textId="77777777" w:rsidR="006A7419" w:rsidRPr="00433119" w:rsidRDefault="00314649" w:rsidP="00983245">
            <w:pPr>
              <w:spacing w:after="0" w:line="240" w:lineRule="auto"/>
              <w:ind w:firstLine="264"/>
              <w:jc w:val="both"/>
              <w:rPr>
                <w:rFonts w:ascii="Times New Roman" w:hAnsi="Times New Roman" w:cs="Times New Roman"/>
                <w:iCs/>
                <w:lang w:val="uk-UA"/>
              </w:rPr>
            </w:pPr>
            <m:oMath>
              <m:sSubSup>
                <m:sSubSupPr>
                  <m:ctrlPr>
                    <w:rPr>
                      <w:rFonts w:ascii="Cambria Math" w:hAnsi="Cambria Math" w:cs="Times New Roman"/>
                      <w:i/>
                      <w:lang w:val="uk-UA"/>
                    </w:rPr>
                  </m:ctrlPr>
                </m:sSubSupPr>
                <m:e>
                  <m:r>
                    <w:rPr>
                      <w:rFonts w:ascii="Cambria Math" w:hAnsi="Cambria Math" w:cs="Times New Roman"/>
                      <w:lang w:val="uk-UA"/>
                    </w:rPr>
                    <m:t>ВОП</m:t>
                  </m:r>
                </m:e>
                <m:sub>
                  <m:r>
                    <w:rPr>
                      <w:rFonts w:ascii="Cambria Math" w:hAnsi="Cambria Math" w:cs="Times New Roman"/>
                      <w:lang w:val="uk-UA"/>
                    </w:rPr>
                    <m:t>t-1</m:t>
                  </m:r>
                </m:sub>
                <m:sup>
                  <m:r>
                    <w:rPr>
                      <w:rFonts w:ascii="Cambria Math" w:hAnsi="Cambria Math" w:cs="Times New Roman"/>
                      <w:lang w:val="uk-UA"/>
                    </w:rPr>
                    <m:t>n</m:t>
                  </m:r>
                </m:sup>
              </m:sSubSup>
            </m:oMath>
            <w:r w:rsidR="006A7419" w:rsidRPr="00433119">
              <w:rPr>
                <w:rFonts w:ascii="Times New Roman" w:hAnsi="Times New Roman" w:cs="Times New Roman"/>
                <w:lang w:val="uk-UA"/>
              </w:rPr>
              <w:t xml:space="preserve"> ‒ прогнозовані витрати на оплату праці на рік </w:t>
            </w:r>
            <w:r w:rsidR="006A7419" w:rsidRPr="00433119">
              <w:rPr>
                <w:rFonts w:ascii="Times New Roman" w:hAnsi="Times New Roman" w:cs="Times New Roman"/>
                <w:i/>
                <w:lang w:val="uk-UA"/>
              </w:rPr>
              <w:t>t-1</w:t>
            </w:r>
            <w:r w:rsidR="006A7419" w:rsidRPr="00433119">
              <w:rPr>
                <w:rFonts w:ascii="Times New Roman" w:hAnsi="Times New Roman" w:cs="Times New Roman"/>
                <w:lang w:val="uk-UA"/>
              </w:rPr>
              <w:t xml:space="preserve">, тис. грн; </w:t>
            </w:r>
          </w:p>
          <w:p w14:paraId="76377062" w14:textId="77777777" w:rsidR="006A7419" w:rsidRPr="00433119" w:rsidRDefault="006A7419" w:rsidP="00983245">
            <w:pPr>
              <w:spacing w:after="0" w:line="240" w:lineRule="auto"/>
              <w:ind w:firstLine="264"/>
              <w:jc w:val="both"/>
              <w:rPr>
                <w:rFonts w:ascii="Times New Roman" w:hAnsi="Times New Roman" w:cs="Times New Roman"/>
                <w:lang w:val="uk-UA"/>
              </w:rPr>
            </w:pPr>
            <w:r w:rsidRPr="00433119">
              <w:rPr>
                <w:rFonts w:ascii="Times New Roman" w:hAnsi="Times New Roman" w:cs="Times New Roman"/>
                <w:lang w:val="uk-UA"/>
              </w:rPr>
              <w:t xml:space="preserve"> </w:t>
            </w:r>
            <m:oMath>
              <m:sSubSup>
                <m:sSubSupPr>
                  <m:ctrlPr>
                    <w:rPr>
                      <w:rFonts w:ascii="Cambria Math" w:hAnsi="Cambria Math" w:cs="Times New Roman"/>
                      <w:i/>
                      <w:lang w:val="uk-UA"/>
                    </w:rPr>
                  </m:ctrlPr>
                </m:sSubSupPr>
                <m:e>
                  <m:r>
                    <w:rPr>
                      <w:rFonts w:ascii="Cambria Math" w:hAnsi="Cambria Math" w:cs="Times New Roman"/>
                      <w:lang w:val="uk-UA"/>
                    </w:rPr>
                    <m:t>ІЗП</m:t>
                  </m:r>
                </m:e>
                <m:sub>
                  <m:r>
                    <w:rPr>
                      <w:rFonts w:ascii="Cambria Math" w:hAnsi="Cambria Math" w:cs="Times New Roman"/>
                      <w:lang w:val="uk-UA"/>
                    </w:rPr>
                    <m:t>t</m:t>
                  </m:r>
                </m:sub>
                <m:sup>
                  <m:r>
                    <w:rPr>
                      <w:rFonts w:ascii="Cambria Math" w:hAnsi="Cambria Math" w:cs="Times New Roman"/>
                      <w:lang w:val="uk-UA"/>
                    </w:rPr>
                    <m:t>n</m:t>
                  </m:r>
                </m:sup>
              </m:sSubSup>
            </m:oMath>
            <w:r w:rsidRPr="00433119">
              <w:rPr>
                <w:rFonts w:ascii="Times New Roman" w:hAnsi="Times New Roman" w:cs="Times New Roman"/>
                <w:lang w:val="uk-UA"/>
              </w:rPr>
              <w:t xml:space="preserve"> ‒ прогнозований індекс зростання номінальної середньомісячної заробітної плати в Україні для року </w:t>
            </w:r>
            <w:r w:rsidRPr="00433119">
              <w:rPr>
                <w:rFonts w:ascii="Times New Roman" w:hAnsi="Times New Roman" w:cs="Times New Roman"/>
                <w:i/>
                <w:lang w:val="uk-UA"/>
              </w:rPr>
              <w:t>t</w:t>
            </w:r>
            <w:r w:rsidRPr="00433119">
              <w:rPr>
                <w:rFonts w:ascii="Times New Roman" w:hAnsi="Times New Roman" w:cs="Times New Roman"/>
                <w:lang w:val="uk-UA"/>
              </w:rPr>
              <w:t>, визначається за формулою</w:t>
            </w:r>
          </w:p>
          <w:p w14:paraId="47DF4654" w14:textId="77777777" w:rsidR="006A7419" w:rsidRPr="00433119" w:rsidRDefault="00314649" w:rsidP="00983245">
            <w:pPr>
              <w:spacing w:after="0"/>
              <w:ind w:firstLine="264"/>
              <w:rPr>
                <w:rFonts w:ascii="Times New Roman" w:eastAsiaTheme="minorEastAsia" w:hAnsi="Times New Roman" w:cs="Times New Roman"/>
                <w:i/>
                <w:lang w:val="uk-UA"/>
              </w:rPr>
            </w:pPr>
            <m:oMath>
              <m:sSubSup>
                <m:sSubSupPr>
                  <m:ctrlPr>
                    <w:rPr>
                      <w:rFonts w:ascii="Cambria Math" w:hAnsi="Cambria Math" w:cs="Times New Roman"/>
                      <w:i/>
                      <w:lang w:val="uk-UA"/>
                    </w:rPr>
                  </m:ctrlPr>
                </m:sSubSupPr>
                <m:e>
                  <m:r>
                    <w:rPr>
                      <w:rFonts w:ascii="Cambria Math" w:hAnsi="Cambria Math" w:cs="Times New Roman"/>
                      <w:lang w:val="uk-UA"/>
                    </w:rPr>
                    <m:t>ІЗП</m:t>
                  </m:r>
                </m:e>
                <m:sub>
                  <m:r>
                    <w:rPr>
                      <w:rFonts w:ascii="Cambria Math" w:hAnsi="Cambria Math" w:cs="Times New Roman"/>
                      <w:lang w:val="uk-UA"/>
                    </w:rPr>
                    <m:t>t</m:t>
                  </m:r>
                </m:sub>
                <m:sup>
                  <m:r>
                    <w:rPr>
                      <w:rFonts w:ascii="Cambria Math" w:hAnsi="Cambria Math" w:cs="Times New Roman"/>
                      <w:lang w:val="uk-UA"/>
                    </w:rPr>
                    <m:t>n</m:t>
                  </m:r>
                </m:sup>
              </m:sSubSup>
              <m:r>
                <w:rPr>
                  <w:rFonts w:ascii="Cambria Math" w:hAnsi="Cambria Math" w:cs="Times New Roman"/>
                  <w:lang w:val="uk-UA"/>
                </w:rPr>
                <m:t>=</m:t>
              </m:r>
              <m:f>
                <m:fPr>
                  <m:ctrlPr>
                    <w:rPr>
                      <w:rFonts w:ascii="Cambria Math" w:hAnsi="Cambria Math" w:cs="Times New Roman"/>
                      <w:i/>
                      <w:lang w:val="uk-UA"/>
                    </w:rPr>
                  </m:ctrlPr>
                </m:fPr>
                <m:num>
                  <m:sSubSup>
                    <m:sSubSupPr>
                      <m:ctrlPr>
                        <w:rPr>
                          <w:rFonts w:ascii="Cambria Math" w:hAnsi="Cambria Math" w:cs="Times New Roman"/>
                          <w:i/>
                          <w:lang w:val="uk-UA"/>
                        </w:rPr>
                      </m:ctrlPr>
                    </m:sSubSupPr>
                    <m:e>
                      <m:r>
                        <w:rPr>
                          <w:rFonts w:ascii="Cambria Math" w:hAnsi="Cambria Math" w:cs="Times New Roman"/>
                          <w:lang w:val="uk-UA"/>
                        </w:rPr>
                        <m:t>ІСЦ</m:t>
                      </m:r>
                    </m:e>
                    <m:sub>
                      <m:r>
                        <w:rPr>
                          <w:rFonts w:ascii="Cambria Math" w:hAnsi="Cambria Math" w:cs="Times New Roman"/>
                          <w:lang w:val="uk-UA"/>
                        </w:rPr>
                        <m:t>t</m:t>
                      </m:r>
                    </m:sub>
                    <m:sup>
                      <m:r>
                        <w:rPr>
                          <w:rFonts w:ascii="Cambria Math" w:hAnsi="Cambria Math" w:cs="Times New Roman"/>
                          <w:lang w:val="uk-UA"/>
                        </w:rPr>
                        <m:t>n</m:t>
                      </m:r>
                    </m:sup>
                  </m:sSubSup>
                </m:num>
                <m:den>
                  <m:r>
                    <w:rPr>
                      <w:rFonts w:ascii="Cambria Math" w:hAnsi="Cambria Math" w:cs="Times New Roman"/>
                      <w:lang w:val="uk-UA"/>
                    </w:rPr>
                    <m:t>100</m:t>
                  </m:r>
                </m:den>
              </m:f>
              <m:r>
                <w:rPr>
                  <w:rFonts w:ascii="Cambria Math" w:eastAsiaTheme="minorEastAsia" w:hAnsi="Cambria Math" w:cs="Times New Roman"/>
                  <w:lang w:val="uk-UA"/>
                </w:rPr>
                <m:t>х</m:t>
              </m:r>
              <m:f>
                <m:fPr>
                  <m:ctrlPr>
                    <w:rPr>
                      <w:rFonts w:ascii="Cambria Math" w:eastAsiaTheme="minorEastAsia" w:hAnsi="Cambria Math" w:cs="Times New Roman"/>
                      <w:i/>
                      <w:lang w:val="uk-UA"/>
                    </w:rPr>
                  </m:ctrlPr>
                </m:fPr>
                <m:num>
                  <m:sSubSup>
                    <m:sSubSupPr>
                      <m:ctrlPr>
                        <w:rPr>
                          <w:rFonts w:ascii="Cambria Math" w:eastAsiaTheme="minorEastAsia" w:hAnsi="Cambria Math" w:cs="Times New Roman"/>
                          <w:i/>
                          <w:lang w:val="uk-UA"/>
                        </w:rPr>
                      </m:ctrlPr>
                    </m:sSubSupPr>
                    <m:e>
                      <m:r>
                        <w:rPr>
                          <w:rFonts w:ascii="Cambria Math" w:eastAsiaTheme="minorEastAsia" w:hAnsi="Cambria Math" w:cs="Times New Roman"/>
                          <w:lang w:val="uk-UA"/>
                        </w:rPr>
                        <m:t>ІРЗП</m:t>
                      </m:r>
                    </m:e>
                    <m:sub>
                      <m:r>
                        <w:rPr>
                          <w:rFonts w:ascii="Cambria Math" w:eastAsiaTheme="minorEastAsia" w:hAnsi="Cambria Math" w:cs="Times New Roman"/>
                          <w:lang w:val="uk-UA"/>
                        </w:rPr>
                        <m:t>t</m:t>
                      </m:r>
                    </m:sub>
                    <m:sup>
                      <m:r>
                        <w:rPr>
                          <w:rFonts w:ascii="Cambria Math" w:eastAsiaTheme="minorEastAsia" w:hAnsi="Cambria Math" w:cs="Times New Roman"/>
                          <w:lang w:val="uk-UA"/>
                        </w:rPr>
                        <m:t>n</m:t>
                      </m:r>
                    </m:sup>
                  </m:sSubSup>
                </m:num>
                <m:den>
                  <m:r>
                    <w:rPr>
                      <w:rFonts w:ascii="Cambria Math" w:eastAsiaTheme="minorEastAsia" w:hAnsi="Cambria Math" w:cs="Times New Roman"/>
                      <w:lang w:val="uk-UA"/>
                    </w:rPr>
                    <m:t>100</m:t>
                  </m:r>
                </m:den>
              </m:f>
            </m:oMath>
            <w:r w:rsidR="006A7419" w:rsidRPr="00433119">
              <w:rPr>
                <w:rFonts w:ascii="Times New Roman" w:eastAsiaTheme="minorEastAsia" w:hAnsi="Times New Roman" w:cs="Times New Roman"/>
                <w:lang w:val="uk-UA"/>
              </w:rPr>
              <w:t xml:space="preserve"> (умовні одиниці),</w:t>
            </w:r>
            <w:r w:rsidR="006A7419" w:rsidRPr="00433119">
              <w:rPr>
                <w:rFonts w:ascii="Times New Roman" w:eastAsiaTheme="minorEastAsia" w:hAnsi="Times New Roman" w:cs="Times New Roman"/>
                <w:lang w:val="uk-UA"/>
              </w:rPr>
              <w:tab/>
              <w:t xml:space="preserve">   </w:t>
            </w:r>
            <w:r w:rsidR="006A7419" w:rsidRPr="00433119">
              <w:rPr>
                <w:rFonts w:ascii="Times New Roman" w:eastAsiaTheme="minorEastAsia" w:hAnsi="Times New Roman" w:cs="Times New Roman"/>
                <w:lang w:val="uk-UA"/>
              </w:rPr>
              <w:tab/>
            </w:r>
            <w:r w:rsidR="006A7419" w:rsidRPr="00433119">
              <w:rPr>
                <w:rFonts w:ascii="Times New Roman" w:eastAsiaTheme="minorEastAsia" w:hAnsi="Times New Roman" w:cs="Times New Roman"/>
                <w:lang w:val="uk-UA"/>
              </w:rPr>
              <w:tab/>
              <w:t xml:space="preserve">           (6)</w:t>
            </w:r>
          </w:p>
          <w:p w14:paraId="5B99DF8D" w14:textId="77777777" w:rsidR="006A7419" w:rsidRPr="00433119" w:rsidRDefault="006A7419" w:rsidP="00983245">
            <w:pPr>
              <w:spacing w:after="0" w:line="240" w:lineRule="auto"/>
              <w:ind w:firstLine="264"/>
              <w:jc w:val="both"/>
              <w:rPr>
                <w:rFonts w:ascii="Times New Roman" w:eastAsiaTheme="minorEastAsia" w:hAnsi="Times New Roman" w:cs="Times New Roman"/>
                <w:lang w:val="uk-UA"/>
              </w:rPr>
            </w:pPr>
            <w:r w:rsidRPr="00433119">
              <w:rPr>
                <w:rFonts w:ascii="Times New Roman" w:eastAsiaTheme="minorEastAsia" w:hAnsi="Times New Roman" w:cs="Times New Roman"/>
                <w:iCs/>
                <w:lang w:val="uk-UA"/>
              </w:rPr>
              <w:t xml:space="preserve">де </w:t>
            </w:r>
            <m:oMath>
              <m:sSubSup>
                <m:sSubSupPr>
                  <m:ctrlPr>
                    <w:rPr>
                      <w:rFonts w:ascii="Cambria Math" w:hAnsi="Cambria Math" w:cs="Times New Roman"/>
                      <w:i/>
                      <w:lang w:val="uk-UA"/>
                    </w:rPr>
                  </m:ctrlPr>
                </m:sSubSupPr>
                <m:e>
                  <m:r>
                    <w:rPr>
                      <w:rFonts w:ascii="Cambria Math" w:hAnsi="Cambria Math" w:cs="Times New Roman"/>
                      <w:lang w:val="uk-UA"/>
                    </w:rPr>
                    <m:t>ІСЦ</m:t>
                  </m:r>
                </m:e>
                <m:sub>
                  <m:r>
                    <w:rPr>
                      <w:rFonts w:ascii="Cambria Math" w:hAnsi="Cambria Math" w:cs="Times New Roman"/>
                      <w:lang w:val="uk-UA"/>
                    </w:rPr>
                    <m:t>t</m:t>
                  </m:r>
                </m:sub>
                <m:sup>
                  <m:r>
                    <w:rPr>
                      <w:rFonts w:ascii="Cambria Math" w:hAnsi="Cambria Math" w:cs="Times New Roman"/>
                      <w:lang w:val="uk-UA"/>
                    </w:rPr>
                    <m:t>n</m:t>
                  </m:r>
                </m:sup>
              </m:sSubSup>
            </m:oMath>
            <w:r w:rsidRPr="00433119">
              <w:rPr>
                <w:rFonts w:ascii="Times New Roman" w:hAnsi="Times New Roman" w:cs="Times New Roman"/>
                <w:i/>
                <w:lang w:val="uk-UA"/>
              </w:rPr>
              <w:t xml:space="preserve"> –</w:t>
            </w:r>
            <w:r w:rsidRPr="00433119">
              <w:rPr>
                <w:rFonts w:ascii="Times New Roman" w:hAnsi="Times New Roman" w:cs="Times New Roman"/>
                <w:lang w:val="uk-UA"/>
              </w:rPr>
              <w:t xml:space="preserve"> </w:t>
            </w:r>
            <w:r w:rsidRPr="00433119">
              <w:rPr>
                <w:rFonts w:ascii="Times New Roman" w:eastAsiaTheme="minorEastAsia" w:hAnsi="Times New Roman" w:cs="Times New Roman"/>
                <w:lang w:val="uk-UA"/>
              </w:rPr>
              <w:t xml:space="preserve">прогнозований індекс споживчих цін у середньому до попереднього року для року </w:t>
            </w:r>
            <w:r w:rsidRPr="00433119">
              <w:rPr>
                <w:rFonts w:ascii="Times New Roman" w:eastAsiaTheme="minorEastAsia" w:hAnsi="Times New Roman" w:cs="Times New Roman"/>
                <w:i/>
                <w:iCs/>
                <w:lang w:val="uk-UA"/>
              </w:rPr>
              <w:t>t</w:t>
            </w:r>
            <w:r w:rsidRPr="00433119">
              <w:rPr>
                <w:rFonts w:ascii="Times New Roman" w:eastAsiaTheme="minorEastAsia" w:hAnsi="Times New Roman" w:cs="Times New Roman"/>
                <w:lang w:val="uk-UA"/>
              </w:rPr>
              <w:t>, %;</w:t>
            </w:r>
          </w:p>
          <w:p w14:paraId="392218A9" w14:textId="77777777" w:rsidR="006A7419" w:rsidRPr="00433119" w:rsidRDefault="00314649" w:rsidP="00983245">
            <w:pPr>
              <w:spacing w:after="0" w:line="240" w:lineRule="auto"/>
              <w:ind w:firstLine="264"/>
              <w:jc w:val="both"/>
              <w:rPr>
                <w:rFonts w:ascii="Times New Roman" w:eastAsiaTheme="minorEastAsia" w:hAnsi="Times New Roman" w:cs="Times New Roman"/>
                <w:lang w:val="uk-UA"/>
              </w:rPr>
            </w:pPr>
            <m:oMath>
              <m:sSubSup>
                <m:sSubSupPr>
                  <m:ctrlPr>
                    <w:rPr>
                      <w:rFonts w:ascii="Cambria Math" w:eastAsiaTheme="minorEastAsia" w:hAnsi="Cambria Math" w:cs="Times New Roman"/>
                      <w:i/>
                      <w:lang w:val="uk-UA"/>
                    </w:rPr>
                  </m:ctrlPr>
                </m:sSubSupPr>
                <m:e>
                  <m:r>
                    <w:rPr>
                      <w:rFonts w:ascii="Cambria Math" w:eastAsiaTheme="minorEastAsia" w:hAnsi="Cambria Math" w:cs="Times New Roman"/>
                      <w:lang w:val="uk-UA"/>
                    </w:rPr>
                    <m:t>ІРЗП</m:t>
                  </m:r>
                </m:e>
                <m:sub>
                  <m:r>
                    <w:rPr>
                      <w:rFonts w:ascii="Cambria Math" w:eastAsiaTheme="minorEastAsia" w:hAnsi="Cambria Math" w:cs="Times New Roman"/>
                      <w:lang w:val="uk-UA"/>
                    </w:rPr>
                    <m:t>t</m:t>
                  </m:r>
                </m:sub>
                <m:sup>
                  <m:r>
                    <w:rPr>
                      <w:rFonts w:ascii="Cambria Math" w:eastAsiaTheme="minorEastAsia" w:hAnsi="Cambria Math" w:cs="Times New Roman"/>
                      <w:lang w:val="uk-UA"/>
                    </w:rPr>
                    <m:t>n</m:t>
                  </m:r>
                </m:sup>
              </m:sSubSup>
            </m:oMath>
            <w:r w:rsidR="006A7419" w:rsidRPr="00433119">
              <w:rPr>
                <w:rFonts w:ascii="Times New Roman" w:eastAsiaTheme="minorEastAsia" w:hAnsi="Times New Roman" w:cs="Times New Roman"/>
                <w:lang w:val="uk-UA"/>
              </w:rPr>
              <w:t xml:space="preserve"> </w:t>
            </w:r>
            <w:r w:rsidR="006A7419" w:rsidRPr="00433119">
              <w:rPr>
                <w:rFonts w:ascii="Times New Roman" w:hAnsi="Times New Roman" w:cs="Times New Roman"/>
                <w:i/>
                <w:lang w:val="uk-UA"/>
              </w:rPr>
              <w:t>–</w:t>
            </w:r>
            <w:r w:rsidR="006A7419" w:rsidRPr="00433119">
              <w:rPr>
                <w:rFonts w:ascii="Times New Roman" w:eastAsiaTheme="minorEastAsia" w:hAnsi="Times New Roman" w:cs="Times New Roman"/>
                <w:lang w:val="uk-UA"/>
              </w:rPr>
              <w:t xml:space="preserve"> прогнозований індекс зростання номінальної середньомісячної заробітної плати працівників, скоригований на індекс споживчих цін (індекс зростання реальної середньомісячної заробітної плати) для року </w:t>
            </w:r>
            <w:r w:rsidR="006A7419" w:rsidRPr="00433119">
              <w:rPr>
                <w:rFonts w:ascii="Times New Roman" w:eastAsiaTheme="minorEastAsia" w:hAnsi="Times New Roman" w:cs="Times New Roman"/>
                <w:i/>
                <w:iCs/>
                <w:lang w:val="uk-UA"/>
              </w:rPr>
              <w:t>t</w:t>
            </w:r>
            <w:r w:rsidR="006A7419" w:rsidRPr="00433119">
              <w:rPr>
                <w:rFonts w:ascii="Times New Roman" w:eastAsiaTheme="minorEastAsia" w:hAnsi="Times New Roman" w:cs="Times New Roman"/>
                <w:lang w:val="uk-UA"/>
              </w:rPr>
              <w:t>, %.</w:t>
            </w:r>
          </w:p>
          <w:p w14:paraId="6C18EF92" w14:textId="77777777" w:rsidR="006A7419" w:rsidRPr="00433119" w:rsidRDefault="006A7419" w:rsidP="00983245">
            <w:pPr>
              <w:spacing w:after="0" w:line="240" w:lineRule="auto"/>
              <w:ind w:firstLine="264"/>
              <w:contextualSpacing/>
              <w:jc w:val="both"/>
              <w:rPr>
                <w:rFonts w:ascii="Times New Roman" w:eastAsiaTheme="minorEastAsia" w:hAnsi="Times New Roman" w:cs="Times New Roman"/>
                <w:b/>
                <w:bCs/>
                <w:iCs/>
                <w:lang w:val="uk-UA"/>
              </w:rPr>
            </w:pPr>
            <w:r w:rsidRPr="00433119">
              <w:rPr>
                <w:rFonts w:ascii="Times New Roman" w:eastAsiaTheme="minorEastAsia" w:hAnsi="Times New Roman" w:cs="Times New Roman"/>
                <w:b/>
                <w:bCs/>
                <w:iCs/>
                <w:lang w:val="uk-UA"/>
              </w:rPr>
              <w:t xml:space="preserve">Результативність використання витрат на оплату праці у році </w:t>
            </w:r>
            <w:r w:rsidRPr="00433119">
              <w:rPr>
                <w:rFonts w:ascii="Times New Roman" w:eastAsiaTheme="minorEastAsia" w:hAnsi="Times New Roman" w:cs="Times New Roman"/>
                <w:b/>
                <w:bCs/>
                <w:i/>
                <w:lang w:val="uk-UA"/>
              </w:rPr>
              <w:t>t</w:t>
            </w:r>
            <w:r w:rsidRPr="00433119">
              <w:rPr>
                <w:rFonts w:ascii="Times New Roman" w:eastAsiaTheme="minorEastAsia" w:hAnsi="Times New Roman" w:cs="Times New Roman"/>
                <w:b/>
                <w:bCs/>
                <w:iCs/>
                <w:lang w:val="uk-UA"/>
              </w:rPr>
              <w:t xml:space="preserve"> оцінюється загальним показником ефективності використання витрат на оплату праці.</w:t>
            </w:r>
          </w:p>
          <w:p w14:paraId="13ABAEA0" w14:textId="77777777" w:rsidR="006A7419" w:rsidRPr="00433119" w:rsidRDefault="006A7419" w:rsidP="00983245">
            <w:pPr>
              <w:spacing w:after="0" w:line="240" w:lineRule="auto"/>
              <w:ind w:firstLine="264"/>
              <w:contextualSpacing/>
              <w:jc w:val="both"/>
              <w:rPr>
                <w:rFonts w:ascii="Times New Roman" w:eastAsiaTheme="minorEastAsia" w:hAnsi="Times New Roman" w:cs="Times New Roman"/>
                <w:b/>
                <w:bCs/>
                <w:iCs/>
                <w:lang w:val="uk-UA"/>
              </w:rPr>
            </w:pPr>
            <w:r w:rsidRPr="00433119">
              <w:rPr>
                <w:rFonts w:ascii="Times New Roman" w:eastAsiaTheme="minorEastAsia" w:hAnsi="Times New Roman" w:cs="Times New Roman"/>
                <w:b/>
                <w:bCs/>
                <w:iCs/>
                <w:lang w:val="uk-UA"/>
              </w:rPr>
              <w:t xml:space="preserve">Фактичний показник ефективності використання витрат на оплату праці у році </w:t>
            </w:r>
            <w:r w:rsidRPr="00433119">
              <w:rPr>
                <w:rFonts w:ascii="Times New Roman" w:eastAsiaTheme="minorEastAsia" w:hAnsi="Times New Roman" w:cs="Times New Roman"/>
                <w:b/>
                <w:bCs/>
                <w:i/>
                <w:lang w:val="uk-UA"/>
              </w:rPr>
              <w:t>t</w:t>
            </w:r>
            <w:r w:rsidRPr="00433119">
              <w:rPr>
                <w:rFonts w:ascii="Times New Roman" w:eastAsiaTheme="minorEastAsia" w:hAnsi="Times New Roman" w:cs="Times New Roman"/>
                <w:b/>
                <w:bCs/>
                <w:iCs/>
                <w:lang w:val="uk-UA"/>
              </w:rPr>
              <w:t xml:space="preserve"> визначається за формулою</w:t>
            </w:r>
          </w:p>
          <w:p w14:paraId="3C56E9E5" w14:textId="77777777" w:rsidR="006A7419" w:rsidRPr="00433119" w:rsidRDefault="00314649" w:rsidP="00983245">
            <w:pPr>
              <w:shd w:val="clear" w:color="auto" w:fill="FFFFFF" w:themeFill="background1"/>
              <w:spacing w:after="0" w:line="240" w:lineRule="auto"/>
              <w:ind w:firstLine="264"/>
              <w:contextualSpacing/>
              <w:jc w:val="both"/>
              <w:rPr>
                <w:rFonts w:ascii="Times New Roman" w:eastAsiaTheme="minorEastAsia" w:hAnsi="Times New Roman" w:cs="Times New Roman"/>
                <w:b/>
                <w:bCs/>
                <w:lang w:val="uk-UA"/>
              </w:rPr>
            </w:pPr>
            <m:oMath>
              <m:sSubSup>
                <m:sSubSupPr>
                  <m:ctrlPr>
                    <w:rPr>
                      <w:rFonts w:ascii="Cambria Math" w:hAnsi="Cambria Math" w:cs="Times New Roman"/>
                      <w:b/>
                      <w:bCs/>
                      <w:i/>
                      <w:lang w:val="uk-UA"/>
                    </w:rPr>
                  </m:ctrlPr>
                </m:sSubSupPr>
                <m:e>
                  <m:r>
                    <m:rPr>
                      <m:sty m:val="bi"/>
                    </m:rPr>
                    <w:rPr>
                      <w:rFonts w:ascii="Cambria Math" w:hAnsi="Cambria Math" w:cs="Times New Roman"/>
                      <w:lang w:val="uk-UA"/>
                    </w:rPr>
                    <m:t>ПЕ</m:t>
                  </m:r>
                </m:e>
                <m:sub>
                  <m:r>
                    <m:rPr>
                      <m:sty m:val="bi"/>
                    </m:rPr>
                    <w:rPr>
                      <w:rFonts w:ascii="Cambria Math" w:hAnsi="Cambria Math" w:cs="Times New Roman"/>
                      <w:lang w:val="uk-UA"/>
                    </w:rPr>
                    <m:t>ф t</m:t>
                  </m:r>
                </m:sub>
                <m:sup>
                  <m:r>
                    <m:rPr>
                      <m:sty m:val="bi"/>
                    </m:rPr>
                    <w:rPr>
                      <w:rFonts w:ascii="Cambria Math" w:hAnsi="Cambria Math" w:cs="Times New Roman"/>
                      <w:lang w:val="uk-UA"/>
                    </w:rPr>
                    <m:t>ВОП</m:t>
                  </m:r>
                </m:sup>
              </m:sSubSup>
              <m:r>
                <m:rPr>
                  <m:sty m:val="bi"/>
                </m:rPr>
                <w:rPr>
                  <w:rFonts w:ascii="Cambria Math" w:hAnsi="Cambria Math" w:cs="Times New Roman"/>
                  <w:lang w:val="uk-UA"/>
                </w:rPr>
                <m:t>=</m:t>
              </m:r>
              <m:f>
                <m:fPr>
                  <m:ctrlPr>
                    <w:rPr>
                      <w:rFonts w:ascii="Cambria Math" w:hAnsi="Cambria Math" w:cs="Times New Roman"/>
                      <w:b/>
                      <w:bCs/>
                      <w:i/>
                      <w:lang w:val="uk-UA"/>
                    </w:rPr>
                  </m:ctrlPr>
                </m:fPr>
                <m:num>
                  <m:f>
                    <m:fPr>
                      <m:type m:val="skw"/>
                      <m:ctrlPr>
                        <w:rPr>
                          <w:rFonts w:ascii="Cambria Math" w:hAnsi="Cambria Math" w:cs="Times New Roman"/>
                          <w:b/>
                          <w:bCs/>
                          <w:i/>
                          <w:lang w:val="uk-UA"/>
                        </w:rPr>
                      </m:ctrlPr>
                    </m:fPr>
                    <m:num>
                      <m:sSubSup>
                        <m:sSubSupPr>
                          <m:ctrlPr>
                            <w:rPr>
                              <w:rFonts w:ascii="Cambria Math" w:hAnsi="Cambria Math" w:cs="Times New Roman"/>
                              <w:b/>
                              <w:bCs/>
                              <w:i/>
                              <w:lang w:val="uk-UA"/>
                            </w:rPr>
                          </m:ctrlPr>
                        </m:sSubSupPr>
                        <m:e>
                          <m:r>
                            <m:rPr>
                              <m:sty m:val="bi"/>
                            </m:rPr>
                            <w:rPr>
                              <w:rFonts w:ascii="Cambria Math" w:hAnsi="Cambria Math" w:cs="Times New Roman"/>
                              <w:lang w:val="uk-UA"/>
                            </w:rPr>
                            <m:t>ЗП</m:t>
                          </m:r>
                        </m:e>
                        <m:sub>
                          <m:sSub>
                            <m:sSubPr>
                              <m:ctrlPr>
                                <w:rPr>
                                  <w:rFonts w:ascii="Cambria Math" w:hAnsi="Cambria Math" w:cs="Times New Roman"/>
                                  <w:b/>
                                  <w:bCs/>
                                  <w:i/>
                                  <w:lang w:val="uk-UA"/>
                                </w:rPr>
                              </m:ctrlPr>
                            </m:sSubPr>
                            <m:e>
                              <m:r>
                                <m:rPr>
                                  <m:sty m:val="bi"/>
                                </m:rPr>
                                <w:rPr>
                                  <w:rFonts w:ascii="Cambria Math" w:hAnsi="Cambria Math" w:cs="Times New Roman"/>
                                  <w:lang w:val="uk-UA"/>
                                </w:rPr>
                                <m:t>ф</m:t>
                              </m:r>
                            </m:e>
                            <m:sub>
                              <m:r>
                                <m:rPr>
                                  <m:sty m:val="bi"/>
                                </m:rPr>
                                <w:rPr>
                                  <w:rFonts w:ascii="Cambria Math" w:hAnsi="Cambria Math" w:cs="Times New Roman"/>
                                  <w:lang w:val="uk-UA"/>
                                </w:rPr>
                                <m:t>t</m:t>
                              </m:r>
                            </m:sub>
                          </m:sSub>
                        </m:sub>
                        <m:sup>
                          <m:r>
                            <m:rPr>
                              <m:sty m:val="bi"/>
                            </m:rPr>
                            <w:rPr>
                              <w:rFonts w:ascii="Cambria Math" w:hAnsi="Cambria Math" w:cs="Times New Roman"/>
                              <w:lang w:val="uk-UA"/>
                            </w:rPr>
                            <m:t>к</m:t>
                          </m:r>
                        </m:sup>
                      </m:sSubSup>
                    </m:num>
                    <m:den>
                      <m:sSubSup>
                        <m:sSubSupPr>
                          <m:ctrlPr>
                            <w:rPr>
                              <w:rFonts w:ascii="Cambria Math" w:hAnsi="Cambria Math" w:cs="Times New Roman"/>
                              <w:b/>
                              <w:bCs/>
                              <w:i/>
                              <w:lang w:val="uk-UA"/>
                            </w:rPr>
                          </m:ctrlPr>
                        </m:sSubSupPr>
                        <m:e>
                          <m:r>
                            <m:rPr>
                              <m:sty m:val="bi"/>
                            </m:rPr>
                            <w:rPr>
                              <w:rFonts w:ascii="Cambria Math" w:hAnsi="Cambria Math" w:cs="Times New Roman"/>
                              <w:lang w:val="uk-UA"/>
                            </w:rPr>
                            <m:t>ЗП</m:t>
                          </m:r>
                        </m:e>
                        <m:sub>
                          <m:sSub>
                            <m:sSubPr>
                              <m:ctrlPr>
                                <w:rPr>
                                  <w:rFonts w:ascii="Cambria Math" w:hAnsi="Cambria Math" w:cs="Times New Roman"/>
                                  <w:b/>
                                  <w:bCs/>
                                  <w:i/>
                                  <w:lang w:val="uk-UA"/>
                                </w:rPr>
                              </m:ctrlPr>
                            </m:sSubPr>
                            <m:e>
                              <m:r>
                                <m:rPr>
                                  <m:sty m:val="bi"/>
                                </m:rPr>
                                <w:rPr>
                                  <w:rFonts w:ascii="Cambria Math" w:hAnsi="Cambria Math" w:cs="Times New Roman"/>
                                  <w:lang w:val="uk-UA"/>
                                </w:rPr>
                                <m:t>ф</m:t>
                              </m:r>
                            </m:e>
                            <m:sub>
                              <m:r>
                                <m:rPr>
                                  <m:sty m:val="bi"/>
                                </m:rPr>
                                <w:rPr>
                                  <w:rFonts w:ascii="Cambria Math" w:hAnsi="Cambria Math" w:cs="Times New Roman"/>
                                  <w:lang w:val="uk-UA"/>
                                </w:rPr>
                                <m:t>t-1</m:t>
                              </m:r>
                            </m:sub>
                          </m:sSub>
                        </m:sub>
                        <m:sup>
                          <m:r>
                            <m:rPr>
                              <m:sty m:val="bi"/>
                            </m:rPr>
                            <w:rPr>
                              <w:rFonts w:ascii="Cambria Math" w:hAnsi="Cambria Math" w:cs="Times New Roman"/>
                              <w:lang w:val="uk-UA"/>
                            </w:rPr>
                            <m:t>к</m:t>
                          </m:r>
                        </m:sup>
                      </m:sSubSup>
                    </m:den>
                  </m:f>
                </m:num>
                <m:den>
                  <m:f>
                    <m:fPr>
                      <m:type m:val="skw"/>
                      <m:ctrlPr>
                        <w:rPr>
                          <w:rFonts w:ascii="Cambria Math" w:hAnsi="Cambria Math" w:cs="Times New Roman"/>
                          <w:b/>
                          <w:bCs/>
                          <w:i/>
                          <w:lang w:val="uk-UA"/>
                        </w:rPr>
                      </m:ctrlPr>
                    </m:fPr>
                    <m:num>
                      <m:sSubSup>
                        <m:sSubSupPr>
                          <m:ctrlPr>
                            <w:rPr>
                              <w:rFonts w:ascii="Cambria Math" w:hAnsi="Cambria Math" w:cs="Times New Roman"/>
                              <w:b/>
                              <w:bCs/>
                              <w:i/>
                              <w:lang w:val="uk-UA"/>
                            </w:rPr>
                          </m:ctrlPr>
                        </m:sSubSupPr>
                        <m:e>
                          <m:r>
                            <m:rPr>
                              <m:sty m:val="bi"/>
                            </m:rPr>
                            <w:rPr>
                              <w:rFonts w:ascii="Cambria Math" w:hAnsi="Cambria Math" w:cs="Times New Roman"/>
                              <w:lang w:val="uk-UA"/>
                            </w:rPr>
                            <m:t>ЗП</m:t>
                          </m:r>
                        </m:e>
                        <m:sub>
                          <m:sSub>
                            <m:sSubPr>
                              <m:ctrlPr>
                                <w:rPr>
                                  <w:rFonts w:ascii="Cambria Math" w:hAnsi="Cambria Math" w:cs="Times New Roman"/>
                                  <w:b/>
                                  <w:bCs/>
                                  <w:i/>
                                  <w:lang w:val="uk-UA"/>
                                </w:rPr>
                              </m:ctrlPr>
                            </m:sSubPr>
                            <m:e>
                              <m:r>
                                <m:rPr>
                                  <m:sty m:val="bi"/>
                                </m:rPr>
                                <w:rPr>
                                  <w:rFonts w:ascii="Cambria Math" w:hAnsi="Cambria Math" w:cs="Times New Roman"/>
                                  <w:lang w:val="uk-UA"/>
                                </w:rPr>
                                <m:t>ф</m:t>
                              </m:r>
                            </m:e>
                            <m:sub>
                              <m:r>
                                <m:rPr>
                                  <m:sty m:val="bi"/>
                                </m:rPr>
                                <w:rPr>
                                  <w:rFonts w:ascii="Cambria Math" w:hAnsi="Cambria Math" w:cs="Times New Roman"/>
                                  <w:lang w:val="uk-UA"/>
                                </w:rPr>
                                <m:t>t</m:t>
                              </m:r>
                            </m:sub>
                          </m:sSub>
                        </m:sub>
                        <m:sup>
                          <m:r>
                            <m:rPr>
                              <m:sty m:val="bi"/>
                            </m:rPr>
                            <w:rPr>
                              <w:rFonts w:ascii="Cambria Math" w:hAnsi="Cambria Math" w:cs="Times New Roman"/>
                              <w:lang w:val="uk-UA"/>
                            </w:rPr>
                            <m:t>інш</m:t>
                          </m:r>
                        </m:sup>
                      </m:sSubSup>
                    </m:num>
                    <m:den>
                      <m:sSubSup>
                        <m:sSubSupPr>
                          <m:ctrlPr>
                            <w:rPr>
                              <w:rFonts w:ascii="Cambria Math" w:hAnsi="Cambria Math" w:cs="Times New Roman"/>
                              <w:b/>
                              <w:bCs/>
                              <w:i/>
                              <w:lang w:val="uk-UA"/>
                            </w:rPr>
                          </m:ctrlPr>
                        </m:sSubSupPr>
                        <m:e>
                          <m:r>
                            <m:rPr>
                              <m:sty m:val="bi"/>
                            </m:rPr>
                            <w:rPr>
                              <w:rFonts w:ascii="Cambria Math" w:hAnsi="Cambria Math" w:cs="Times New Roman"/>
                              <w:lang w:val="uk-UA"/>
                            </w:rPr>
                            <m:t>ЗП</m:t>
                          </m:r>
                        </m:e>
                        <m:sub>
                          <m:sSub>
                            <m:sSubPr>
                              <m:ctrlPr>
                                <w:rPr>
                                  <w:rFonts w:ascii="Cambria Math" w:hAnsi="Cambria Math" w:cs="Times New Roman"/>
                                  <w:b/>
                                  <w:bCs/>
                                  <w:i/>
                                  <w:lang w:val="uk-UA"/>
                                </w:rPr>
                              </m:ctrlPr>
                            </m:sSubPr>
                            <m:e>
                              <m:r>
                                <m:rPr>
                                  <m:sty m:val="bi"/>
                                </m:rPr>
                                <w:rPr>
                                  <w:rFonts w:ascii="Cambria Math" w:hAnsi="Cambria Math" w:cs="Times New Roman"/>
                                  <w:lang w:val="uk-UA"/>
                                </w:rPr>
                                <m:t>ф</m:t>
                              </m:r>
                            </m:e>
                            <m:sub>
                              <m:r>
                                <m:rPr>
                                  <m:sty m:val="bi"/>
                                </m:rPr>
                                <w:rPr>
                                  <w:rFonts w:ascii="Cambria Math" w:hAnsi="Cambria Math" w:cs="Times New Roman"/>
                                  <w:lang w:val="uk-UA"/>
                                </w:rPr>
                                <m:t>t-1</m:t>
                              </m:r>
                            </m:sub>
                          </m:sSub>
                        </m:sub>
                        <m:sup>
                          <m:r>
                            <m:rPr>
                              <m:sty m:val="bi"/>
                            </m:rPr>
                            <w:rPr>
                              <w:rFonts w:ascii="Cambria Math" w:hAnsi="Cambria Math" w:cs="Times New Roman"/>
                              <w:lang w:val="uk-UA"/>
                            </w:rPr>
                            <m:t>інш</m:t>
                          </m:r>
                        </m:sup>
                      </m:sSubSup>
                    </m:den>
                  </m:f>
                </m:den>
              </m:f>
            </m:oMath>
            <w:r w:rsidR="006A7419" w:rsidRPr="00433119">
              <w:rPr>
                <w:rFonts w:ascii="Times New Roman" w:eastAsiaTheme="minorEastAsia" w:hAnsi="Times New Roman" w:cs="Times New Roman"/>
                <w:b/>
                <w:bCs/>
                <w:lang w:val="uk-UA"/>
              </w:rPr>
              <w:t xml:space="preserve">  (умовні одиниці),</w:t>
            </w:r>
            <w:r w:rsidR="006A7419" w:rsidRPr="00433119">
              <w:rPr>
                <w:rFonts w:ascii="Times New Roman" w:eastAsiaTheme="minorEastAsia" w:hAnsi="Times New Roman" w:cs="Times New Roman"/>
                <w:b/>
                <w:bCs/>
                <w:lang w:val="uk-UA"/>
              </w:rPr>
              <w:tab/>
            </w:r>
            <w:r w:rsidR="006A7419" w:rsidRPr="00433119">
              <w:rPr>
                <w:rFonts w:ascii="Times New Roman" w:eastAsiaTheme="minorEastAsia" w:hAnsi="Times New Roman" w:cs="Times New Roman"/>
                <w:b/>
                <w:bCs/>
                <w:lang w:val="uk-UA"/>
              </w:rPr>
              <w:tab/>
            </w:r>
            <w:r w:rsidR="006A7419" w:rsidRPr="00433119">
              <w:rPr>
                <w:rFonts w:ascii="Times New Roman" w:eastAsiaTheme="minorEastAsia" w:hAnsi="Times New Roman" w:cs="Times New Roman"/>
                <w:b/>
                <w:bCs/>
                <w:lang w:val="uk-UA"/>
              </w:rPr>
              <w:tab/>
              <w:t>(7)</w:t>
            </w:r>
          </w:p>
          <w:p w14:paraId="6D57D1C0" w14:textId="77777777" w:rsidR="006A7419" w:rsidRPr="00433119" w:rsidRDefault="006A7419" w:rsidP="00983245">
            <w:pPr>
              <w:shd w:val="clear" w:color="auto" w:fill="FFFFFF" w:themeFill="background1"/>
              <w:spacing w:after="0" w:line="240" w:lineRule="auto"/>
              <w:ind w:firstLine="264"/>
              <w:contextualSpacing/>
              <w:jc w:val="both"/>
              <w:rPr>
                <w:rFonts w:ascii="Times New Roman" w:eastAsiaTheme="minorEastAsia" w:hAnsi="Times New Roman" w:cs="Times New Roman"/>
                <w:b/>
                <w:bCs/>
                <w:lang w:val="uk-UA"/>
              </w:rPr>
            </w:pPr>
            <w:r w:rsidRPr="00433119">
              <w:rPr>
                <w:rFonts w:ascii="Times New Roman" w:eastAsiaTheme="minorEastAsia" w:hAnsi="Times New Roman" w:cs="Times New Roman"/>
                <w:b/>
                <w:bCs/>
                <w:lang w:val="uk-UA"/>
              </w:rPr>
              <w:t xml:space="preserve">де </w:t>
            </w:r>
            <m:oMath>
              <m:sSubSup>
                <m:sSubSupPr>
                  <m:ctrlPr>
                    <w:rPr>
                      <w:rFonts w:ascii="Cambria Math" w:hAnsi="Cambria Math" w:cs="Times New Roman"/>
                      <w:b/>
                      <w:bCs/>
                      <w:i/>
                      <w:lang w:val="uk-UA"/>
                    </w:rPr>
                  </m:ctrlPr>
                </m:sSubSupPr>
                <m:e>
                  <m:r>
                    <m:rPr>
                      <m:sty m:val="bi"/>
                    </m:rPr>
                    <w:rPr>
                      <w:rFonts w:ascii="Cambria Math" w:hAnsi="Cambria Math" w:cs="Times New Roman"/>
                      <w:lang w:val="uk-UA"/>
                    </w:rPr>
                    <m:t>ЗП</m:t>
                  </m:r>
                </m:e>
                <m:sub>
                  <m:sSub>
                    <m:sSubPr>
                      <m:ctrlPr>
                        <w:rPr>
                          <w:rFonts w:ascii="Cambria Math" w:hAnsi="Cambria Math" w:cs="Times New Roman"/>
                          <w:b/>
                          <w:bCs/>
                          <w:i/>
                          <w:lang w:val="uk-UA"/>
                        </w:rPr>
                      </m:ctrlPr>
                    </m:sSubPr>
                    <m:e>
                      <m:r>
                        <m:rPr>
                          <m:sty m:val="bi"/>
                        </m:rPr>
                        <w:rPr>
                          <w:rFonts w:ascii="Cambria Math" w:hAnsi="Cambria Math" w:cs="Times New Roman"/>
                          <w:lang w:val="uk-UA"/>
                        </w:rPr>
                        <m:t>ф</m:t>
                      </m:r>
                    </m:e>
                    <m:sub>
                      <m:r>
                        <m:rPr>
                          <m:sty m:val="bi"/>
                        </m:rPr>
                        <w:rPr>
                          <w:rFonts w:ascii="Cambria Math" w:hAnsi="Cambria Math" w:cs="Times New Roman"/>
                          <w:lang w:val="uk-UA"/>
                        </w:rPr>
                        <m:t>t</m:t>
                      </m:r>
                    </m:sub>
                  </m:sSub>
                </m:sub>
                <m:sup>
                  <m:r>
                    <m:rPr>
                      <m:sty m:val="bi"/>
                    </m:rPr>
                    <w:rPr>
                      <w:rFonts w:ascii="Cambria Math" w:hAnsi="Cambria Math" w:cs="Times New Roman"/>
                      <w:lang w:val="uk-UA"/>
                    </w:rPr>
                    <m:t>к</m:t>
                  </m:r>
                </m:sup>
              </m:sSubSup>
            </m:oMath>
            <w:r w:rsidRPr="00433119">
              <w:rPr>
                <w:rFonts w:ascii="Times New Roman" w:eastAsiaTheme="minorEastAsia" w:hAnsi="Times New Roman" w:cs="Times New Roman"/>
                <w:b/>
                <w:bCs/>
                <w:lang w:val="uk-UA"/>
              </w:rPr>
              <w:t xml:space="preserve"> – </w:t>
            </w:r>
            <w:r w:rsidR="00FC45C1" w:rsidRPr="00433119">
              <w:rPr>
                <w:rFonts w:ascii="Times New Roman" w:eastAsiaTheme="minorEastAsia" w:hAnsi="Times New Roman" w:cs="Times New Roman"/>
                <w:b/>
                <w:bCs/>
                <w:lang w:val="uk-UA"/>
              </w:rPr>
              <w:t>рівень середніх витрат на оплату праці</w:t>
            </w:r>
            <w:r w:rsidRPr="00433119">
              <w:rPr>
                <w:rFonts w:ascii="Times New Roman" w:eastAsiaTheme="minorEastAsia" w:hAnsi="Times New Roman" w:cs="Times New Roman"/>
                <w:b/>
                <w:bCs/>
                <w:lang w:val="uk-UA"/>
              </w:rPr>
              <w:t xml:space="preserve"> працівників оператора </w:t>
            </w:r>
            <w:r w:rsidR="002F3A09" w:rsidRPr="00433119">
              <w:rPr>
                <w:rFonts w:ascii="Times New Roman" w:hAnsi="Times New Roman" w:cs="Times New Roman"/>
                <w:b/>
                <w:bCs/>
                <w:lang w:val="uk-UA"/>
              </w:rPr>
              <w:t>газотранспортної системи</w:t>
            </w:r>
            <w:r w:rsidR="00FC45C1" w:rsidRPr="00433119">
              <w:rPr>
                <w:rFonts w:ascii="Times New Roman" w:eastAsiaTheme="minorEastAsia" w:hAnsi="Times New Roman" w:cs="Times New Roman"/>
                <w:b/>
                <w:bCs/>
                <w:lang w:val="uk-UA"/>
              </w:rPr>
              <w:t xml:space="preserve"> категорії </w:t>
            </w:r>
            <w:r w:rsidRPr="00433119">
              <w:rPr>
                <w:rFonts w:ascii="Times New Roman" w:eastAsiaTheme="minorEastAsia" w:hAnsi="Times New Roman" w:cs="Times New Roman"/>
                <w:b/>
                <w:bCs/>
                <w:lang w:val="uk-UA"/>
              </w:rPr>
              <w:t xml:space="preserve">«керівники» у році </w:t>
            </w:r>
            <w:r w:rsidRPr="00433119">
              <w:rPr>
                <w:rFonts w:ascii="Times New Roman" w:eastAsiaTheme="minorEastAsia" w:hAnsi="Times New Roman" w:cs="Times New Roman"/>
                <w:b/>
                <w:bCs/>
                <w:i/>
                <w:iCs/>
                <w:lang w:val="uk-UA"/>
              </w:rPr>
              <w:t>t</w:t>
            </w:r>
            <w:r w:rsidRPr="00433119">
              <w:rPr>
                <w:rFonts w:ascii="Times New Roman" w:eastAsiaTheme="minorEastAsia" w:hAnsi="Times New Roman" w:cs="Times New Roman"/>
                <w:b/>
                <w:bCs/>
                <w:lang w:val="uk-UA"/>
              </w:rPr>
              <w:t>, грн на місяць;</w:t>
            </w:r>
          </w:p>
          <w:p w14:paraId="5D16B19A" w14:textId="77777777" w:rsidR="006A7419" w:rsidRPr="00433119" w:rsidRDefault="00314649" w:rsidP="00983245">
            <w:pPr>
              <w:shd w:val="clear" w:color="auto" w:fill="FFFFFF" w:themeFill="background1"/>
              <w:spacing w:after="0" w:line="240" w:lineRule="auto"/>
              <w:ind w:firstLine="264"/>
              <w:contextualSpacing/>
              <w:jc w:val="both"/>
              <w:rPr>
                <w:rFonts w:ascii="Times New Roman" w:eastAsiaTheme="minorEastAsia" w:hAnsi="Times New Roman" w:cs="Times New Roman"/>
                <w:b/>
                <w:bCs/>
                <w:lang w:val="uk-UA"/>
              </w:rPr>
            </w:pPr>
            <m:oMath>
              <m:sSubSup>
                <m:sSubSupPr>
                  <m:ctrlPr>
                    <w:rPr>
                      <w:rFonts w:ascii="Cambria Math" w:hAnsi="Cambria Math" w:cs="Times New Roman"/>
                      <w:b/>
                      <w:bCs/>
                      <w:i/>
                      <w:lang w:val="uk-UA"/>
                    </w:rPr>
                  </m:ctrlPr>
                </m:sSubSupPr>
                <m:e>
                  <m:r>
                    <m:rPr>
                      <m:sty m:val="bi"/>
                    </m:rPr>
                    <w:rPr>
                      <w:rFonts w:ascii="Cambria Math" w:hAnsi="Cambria Math" w:cs="Times New Roman"/>
                      <w:lang w:val="uk-UA"/>
                    </w:rPr>
                    <m:t>ЗП</m:t>
                  </m:r>
                </m:e>
                <m:sub>
                  <m:sSub>
                    <m:sSubPr>
                      <m:ctrlPr>
                        <w:rPr>
                          <w:rFonts w:ascii="Cambria Math" w:hAnsi="Cambria Math" w:cs="Times New Roman"/>
                          <w:b/>
                          <w:bCs/>
                          <w:i/>
                          <w:lang w:val="uk-UA"/>
                        </w:rPr>
                      </m:ctrlPr>
                    </m:sSubPr>
                    <m:e>
                      <m:r>
                        <m:rPr>
                          <m:sty m:val="bi"/>
                        </m:rPr>
                        <w:rPr>
                          <w:rFonts w:ascii="Cambria Math" w:hAnsi="Cambria Math" w:cs="Times New Roman"/>
                          <w:lang w:val="uk-UA"/>
                        </w:rPr>
                        <m:t>ф</m:t>
                      </m:r>
                    </m:e>
                    <m:sub>
                      <m:r>
                        <m:rPr>
                          <m:sty m:val="bi"/>
                        </m:rPr>
                        <w:rPr>
                          <w:rFonts w:ascii="Cambria Math" w:hAnsi="Cambria Math" w:cs="Times New Roman"/>
                          <w:lang w:val="uk-UA"/>
                        </w:rPr>
                        <m:t>t-1</m:t>
                      </m:r>
                    </m:sub>
                  </m:sSub>
                </m:sub>
                <m:sup>
                  <m:r>
                    <m:rPr>
                      <m:sty m:val="bi"/>
                    </m:rPr>
                    <w:rPr>
                      <w:rFonts w:ascii="Cambria Math" w:hAnsi="Cambria Math" w:cs="Times New Roman"/>
                      <w:lang w:val="uk-UA"/>
                    </w:rPr>
                    <m:t>к</m:t>
                  </m:r>
                </m:sup>
              </m:sSubSup>
            </m:oMath>
            <w:r w:rsidR="006A7419" w:rsidRPr="00433119">
              <w:rPr>
                <w:rFonts w:ascii="Times New Roman" w:eastAsiaTheme="minorEastAsia" w:hAnsi="Times New Roman" w:cs="Times New Roman"/>
                <w:b/>
                <w:bCs/>
                <w:lang w:val="uk-UA"/>
              </w:rPr>
              <w:t xml:space="preserve"> – </w:t>
            </w:r>
            <w:r w:rsidR="00FC45C1" w:rsidRPr="00433119">
              <w:rPr>
                <w:rFonts w:ascii="Times New Roman" w:eastAsiaTheme="minorEastAsia" w:hAnsi="Times New Roman" w:cs="Times New Roman"/>
                <w:b/>
                <w:bCs/>
                <w:lang w:val="uk-UA"/>
              </w:rPr>
              <w:t xml:space="preserve">рівень середніх витрат на оплату праці працівників оператора </w:t>
            </w:r>
            <w:r w:rsidR="00FC45C1" w:rsidRPr="00433119">
              <w:rPr>
                <w:rFonts w:ascii="Times New Roman" w:hAnsi="Times New Roman" w:cs="Times New Roman"/>
                <w:b/>
                <w:bCs/>
                <w:lang w:val="uk-UA"/>
              </w:rPr>
              <w:t>газотранспортної системи</w:t>
            </w:r>
            <w:r w:rsidR="00FC45C1" w:rsidRPr="00433119">
              <w:rPr>
                <w:rFonts w:ascii="Times New Roman" w:eastAsiaTheme="minorEastAsia" w:hAnsi="Times New Roman" w:cs="Times New Roman"/>
                <w:b/>
                <w:bCs/>
                <w:lang w:val="uk-UA"/>
              </w:rPr>
              <w:t xml:space="preserve"> категорії «керівники» </w:t>
            </w:r>
            <w:r w:rsidR="006A7419" w:rsidRPr="00433119">
              <w:rPr>
                <w:rFonts w:ascii="Times New Roman" w:eastAsiaTheme="minorEastAsia" w:hAnsi="Times New Roman" w:cs="Times New Roman"/>
                <w:b/>
                <w:bCs/>
                <w:lang w:val="uk-UA"/>
              </w:rPr>
              <w:t xml:space="preserve">у році </w:t>
            </w:r>
            <w:r w:rsidR="006A7419" w:rsidRPr="00433119">
              <w:rPr>
                <w:rFonts w:ascii="Times New Roman" w:eastAsiaTheme="minorEastAsia" w:hAnsi="Times New Roman" w:cs="Times New Roman"/>
                <w:b/>
                <w:bCs/>
                <w:i/>
                <w:iCs/>
                <w:lang w:val="uk-UA"/>
              </w:rPr>
              <w:t>t-1</w:t>
            </w:r>
            <w:r w:rsidR="006A7419" w:rsidRPr="00433119">
              <w:rPr>
                <w:rFonts w:ascii="Times New Roman" w:eastAsiaTheme="minorEastAsia" w:hAnsi="Times New Roman" w:cs="Times New Roman"/>
                <w:b/>
                <w:bCs/>
                <w:lang w:val="uk-UA"/>
              </w:rPr>
              <w:t>, грн на місяць;</w:t>
            </w:r>
          </w:p>
          <w:p w14:paraId="4AA84EB7" w14:textId="77777777" w:rsidR="006A7419" w:rsidRPr="00433119" w:rsidRDefault="00314649" w:rsidP="00983245">
            <w:pPr>
              <w:shd w:val="clear" w:color="auto" w:fill="FFFFFF" w:themeFill="background1"/>
              <w:spacing w:after="0" w:line="240" w:lineRule="auto"/>
              <w:ind w:firstLine="264"/>
              <w:contextualSpacing/>
              <w:jc w:val="both"/>
              <w:rPr>
                <w:rFonts w:ascii="Times New Roman" w:eastAsiaTheme="minorEastAsia" w:hAnsi="Times New Roman" w:cs="Times New Roman"/>
                <w:b/>
                <w:bCs/>
                <w:lang w:val="uk-UA"/>
              </w:rPr>
            </w:pPr>
            <m:oMath>
              <m:sSubSup>
                <m:sSubSupPr>
                  <m:ctrlPr>
                    <w:rPr>
                      <w:rFonts w:ascii="Cambria Math" w:hAnsi="Cambria Math" w:cs="Times New Roman"/>
                      <w:b/>
                      <w:bCs/>
                      <w:i/>
                      <w:lang w:val="uk-UA"/>
                    </w:rPr>
                  </m:ctrlPr>
                </m:sSubSupPr>
                <m:e>
                  <m:r>
                    <m:rPr>
                      <m:sty m:val="bi"/>
                    </m:rPr>
                    <w:rPr>
                      <w:rFonts w:ascii="Cambria Math" w:hAnsi="Cambria Math" w:cs="Times New Roman"/>
                      <w:lang w:val="uk-UA"/>
                    </w:rPr>
                    <m:t>ЗП</m:t>
                  </m:r>
                </m:e>
                <m:sub>
                  <m:sSub>
                    <m:sSubPr>
                      <m:ctrlPr>
                        <w:rPr>
                          <w:rFonts w:ascii="Cambria Math" w:hAnsi="Cambria Math" w:cs="Times New Roman"/>
                          <w:b/>
                          <w:bCs/>
                          <w:i/>
                          <w:lang w:val="uk-UA"/>
                        </w:rPr>
                      </m:ctrlPr>
                    </m:sSubPr>
                    <m:e>
                      <m:r>
                        <m:rPr>
                          <m:sty m:val="bi"/>
                        </m:rPr>
                        <w:rPr>
                          <w:rFonts w:ascii="Cambria Math" w:hAnsi="Cambria Math" w:cs="Times New Roman"/>
                          <w:lang w:val="uk-UA"/>
                        </w:rPr>
                        <m:t>ф</m:t>
                      </m:r>
                    </m:e>
                    <m:sub>
                      <m:r>
                        <m:rPr>
                          <m:sty m:val="bi"/>
                        </m:rPr>
                        <w:rPr>
                          <w:rFonts w:ascii="Cambria Math" w:hAnsi="Cambria Math" w:cs="Times New Roman"/>
                          <w:lang w:val="uk-UA"/>
                        </w:rPr>
                        <m:t>t</m:t>
                      </m:r>
                    </m:sub>
                  </m:sSub>
                </m:sub>
                <m:sup>
                  <m:r>
                    <m:rPr>
                      <m:sty m:val="bi"/>
                    </m:rPr>
                    <w:rPr>
                      <w:rFonts w:ascii="Cambria Math" w:hAnsi="Cambria Math" w:cs="Times New Roman"/>
                      <w:lang w:val="uk-UA"/>
                    </w:rPr>
                    <m:t>інш</m:t>
                  </m:r>
                </m:sup>
              </m:sSubSup>
            </m:oMath>
            <w:r w:rsidR="006A7419" w:rsidRPr="00433119">
              <w:rPr>
                <w:rFonts w:ascii="Times New Roman" w:eastAsiaTheme="minorEastAsia" w:hAnsi="Times New Roman" w:cs="Times New Roman"/>
                <w:b/>
                <w:bCs/>
                <w:lang w:val="uk-UA"/>
              </w:rPr>
              <w:t xml:space="preserve"> – </w:t>
            </w:r>
            <w:r w:rsidR="00FC45C1" w:rsidRPr="00433119">
              <w:rPr>
                <w:rFonts w:ascii="Times New Roman" w:eastAsiaTheme="minorEastAsia" w:hAnsi="Times New Roman" w:cs="Times New Roman"/>
                <w:b/>
                <w:bCs/>
                <w:lang w:val="uk-UA"/>
              </w:rPr>
              <w:t xml:space="preserve">рівень середніх витрат на оплату праці працівників оператора </w:t>
            </w:r>
            <w:r w:rsidR="00FC45C1" w:rsidRPr="00433119">
              <w:rPr>
                <w:rFonts w:ascii="Times New Roman" w:hAnsi="Times New Roman" w:cs="Times New Roman"/>
                <w:b/>
                <w:bCs/>
                <w:lang w:val="uk-UA"/>
              </w:rPr>
              <w:t>газотранспортної системи</w:t>
            </w:r>
            <w:r w:rsidR="006A7419" w:rsidRPr="00433119">
              <w:rPr>
                <w:rFonts w:ascii="Times New Roman" w:eastAsiaTheme="minorEastAsia" w:hAnsi="Times New Roman" w:cs="Times New Roman"/>
                <w:b/>
                <w:bCs/>
                <w:lang w:val="uk-UA"/>
              </w:rPr>
              <w:t xml:space="preserve">, які не відносяться до категорії «керівники», у році </w:t>
            </w:r>
            <w:r w:rsidR="006A7419" w:rsidRPr="00433119">
              <w:rPr>
                <w:rFonts w:ascii="Times New Roman" w:eastAsiaTheme="minorEastAsia" w:hAnsi="Times New Roman" w:cs="Times New Roman"/>
                <w:b/>
                <w:bCs/>
                <w:i/>
                <w:iCs/>
                <w:lang w:val="uk-UA"/>
              </w:rPr>
              <w:t>t</w:t>
            </w:r>
            <w:r w:rsidR="006A7419" w:rsidRPr="00433119">
              <w:rPr>
                <w:rFonts w:ascii="Times New Roman" w:eastAsiaTheme="minorEastAsia" w:hAnsi="Times New Roman" w:cs="Times New Roman"/>
                <w:b/>
                <w:bCs/>
                <w:lang w:val="uk-UA"/>
              </w:rPr>
              <w:t>, грн на місяць;</w:t>
            </w:r>
          </w:p>
          <w:p w14:paraId="35E0A04B" w14:textId="77777777" w:rsidR="006A7419" w:rsidRPr="00433119" w:rsidRDefault="00314649" w:rsidP="00983245">
            <w:pPr>
              <w:shd w:val="clear" w:color="auto" w:fill="FFFFFF" w:themeFill="background1"/>
              <w:spacing w:after="0" w:line="240" w:lineRule="auto"/>
              <w:ind w:firstLine="264"/>
              <w:contextualSpacing/>
              <w:jc w:val="both"/>
              <w:rPr>
                <w:rFonts w:ascii="Times New Roman" w:eastAsiaTheme="minorEastAsia" w:hAnsi="Times New Roman" w:cs="Times New Roman"/>
                <w:b/>
                <w:bCs/>
                <w:lang w:val="uk-UA"/>
              </w:rPr>
            </w:pPr>
            <m:oMath>
              <m:sSubSup>
                <m:sSubSupPr>
                  <m:ctrlPr>
                    <w:rPr>
                      <w:rFonts w:ascii="Cambria Math" w:hAnsi="Cambria Math" w:cs="Times New Roman"/>
                      <w:b/>
                      <w:bCs/>
                      <w:i/>
                      <w:lang w:val="uk-UA"/>
                    </w:rPr>
                  </m:ctrlPr>
                </m:sSubSupPr>
                <m:e>
                  <m:r>
                    <m:rPr>
                      <m:sty m:val="bi"/>
                    </m:rPr>
                    <w:rPr>
                      <w:rFonts w:ascii="Cambria Math" w:hAnsi="Cambria Math" w:cs="Times New Roman"/>
                      <w:lang w:val="uk-UA"/>
                    </w:rPr>
                    <m:t>ЗП</m:t>
                  </m:r>
                </m:e>
                <m:sub>
                  <m:sSub>
                    <m:sSubPr>
                      <m:ctrlPr>
                        <w:rPr>
                          <w:rFonts w:ascii="Cambria Math" w:hAnsi="Cambria Math" w:cs="Times New Roman"/>
                          <w:b/>
                          <w:bCs/>
                          <w:i/>
                          <w:lang w:val="uk-UA"/>
                        </w:rPr>
                      </m:ctrlPr>
                    </m:sSubPr>
                    <m:e>
                      <m:r>
                        <m:rPr>
                          <m:sty m:val="bi"/>
                        </m:rPr>
                        <w:rPr>
                          <w:rFonts w:ascii="Cambria Math" w:hAnsi="Cambria Math" w:cs="Times New Roman"/>
                          <w:lang w:val="uk-UA"/>
                        </w:rPr>
                        <m:t>ф</m:t>
                      </m:r>
                    </m:e>
                    <m:sub>
                      <m:r>
                        <m:rPr>
                          <m:sty m:val="bi"/>
                        </m:rPr>
                        <w:rPr>
                          <w:rFonts w:ascii="Cambria Math" w:hAnsi="Cambria Math" w:cs="Times New Roman"/>
                          <w:lang w:val="uk-UA"/>
                        </w:rPr>
                        <m:t>t-1</m:t>
                      </m:r>
                    </m:sub>
                  </m:sSub>
                </m:sub>
                <m:sup>
                  <m:r>
                    <m:rPr>
                      <m:sty m:val="bi"/>
                    </m:rPr>
                    <w:rPr>
                      <w:rFonts w:ascii="Cambria Math" w:hAnsi="Cambria Math" w:cs="Times New Roman"/>
                      <w:lang w:val="uk-UA"/>
                    </w:rPr>
                    <m:t>інш</m:t>
                  </m:r>
                </m:sup>
              </m:sSubSup>
            </m:oMath>
            <w:r w:rsidR="006A7419" w:rsidRPr="00433119">
              <w:rPr>
                <w:rFonts w:ascii="Times New Roman" w:eastAsiaTheme="minorEastAsia" w:hAnsi="Times New Roman" w:cs="Times New Roman"/>
                <w:b/>
                <w:bCs/>
                <w:lang w:val="uk-UA"/>
              </w:rPr>
              <w:t xml:space="preserve"> – </w:t>
            </w:r>
            <w:r w:rsidR="00FC45C1" w:rsidRPr="00433119">
              <w:rPr>
                <w:rFonts w:ascii="Times New Roman" w:eastAsiaTheme="minorEastAsia" w:hAnsi="Times New Roman" w:cs="Times New Roman"/>
                <w:b/>
                <w:bCs/>
                <w:lang w:val="uk-UA"/>
              </w:rPr>
              <w:t xml:space="preserve">рівень середніх витрат на оплату праці </w:t>
            </w:r>
            <w:r w:rsidR="006A7419" w:rsidRPr="00433119">
              <w:rPr>
                <w:rFonts w:ascii="Times New Roman" w:eastAsiaTheme="minorEastAsia" w:hAnsi="Times New Roman" w:cs="Times New Roman"/>
                <w:b/>
                <w:bCs/>
                <w:lang w:val="uk-UA"/>
              </w:rPr>
              <w:t xml:space="preserve">працівників оператора </w:t>
            </w:r>
            <w:r w:rsidR="002F3A09" w:rsidRPr="00433119">
              <w:rPr>
                <w:rFonts w:ascii="Times New Roman" w:hAnsi="Times New Roman" w:cs="Times New Roman"/>
                <w:b/>
                <w:bCs/>
                <w:lang w:val="uk-UA"/>
              </w:rPr>
              <w:t>газотранспортної системи</w:t>
            </w:r>
            <w:r w:rsidR="006A7419" w:rsidRPr="00433119">
              <w:rPr>
                <w:rFonts w:ascii="Times New Roman" w:eastAsiaTheme="minorEastAsia" w:hAnsi="Times New Roman" w:cs="Times New Roman"/>
                <w:b/>
                <w:bCs/>
                <w:lang w:val="uk-UA"/>
              </w:rPr>
              <w:t xml:space="preserve">, які не відносяться до категорії «керівники», у році </w:t>
            </w:r>
            <w:r w:rsidR="006A7419" w:rsidRPr="00433119">
              <w:rPr>
                <w:rFonts w:ascii="Times New Roman" w:eastAsiaTheme="minorEastAsia" w:hAnsi="Times New Roman" w:cs="Times New Roman"/>
                <w:b/>
                <w:bCs/>
                <w:i/>
                <w:iCs/>
                <w:lang w:val="uk-UA"/>
              </w:rPr>
              <w:t>t-1</w:t>
            </w:r>
            <w:r w:rsidR="006A7419" w:rsidRPr="00433119">
              <w:rPr>
                <w:rFonts w:ascii="Times New Roman" w:eastAsiaTheme="minorEastAsia" w:hAnsi="Times New Roman" w:cs="Times New Roman"/>
                <w:b/>
                <w:bCs/>
                <w:lang w:val="uk-UA"/>
              </w:rPr>
              <w:t>, грн на місяць.</w:t>
            </w:r>
          </w:p>
          <w:p w14:paraId="0572209C" w14:textId="77777777" w:rsidR="006A7419" w:rsidRPr="00433119" w:rsidRDefault="006A7419" w:rsidP="00983245">
            <w:pPr>
              <w:spacing w:after="0" w:line="240" w:lineRule="auto"/>
              <w:ind w:firstLine="264"/>
              <w:jc w:val="both"/>
              <w:rPr>
                <w:rFonts w:ascii="Times New Roman" w:hAnsi="Times New Roman" w:cs="Times New Roman"/>
                <w:b/>
                <w:bCs/>
                <w:lang w:val="uk-UA"/>
              </w:rPr>
            </w:pPr>
            <w:r w:rsidRPr="00433119">
              <w:rPr>
                <w:rFonts w:ascii="Times New Roman" w:eastAsiaTheme="minorEastAsia" w:hAnsi="Times New Roman" w:cs="Times New Roman"/>
                <w:b/>
                <w:bCs/>
                <w:iCs/>
                <w:lang w:val="uk-UA"/>
              </w:rPr>
              <w:t>Загальний показник ефективності використання витрат на оплату праці, що встановлюється НКРЕКП, не може бути більшим 1.</w:t>
            </w:r>
          </w:p>
        </w:tc>
      </w:tr>
      <w:tr w:rsidR="003D6FC3" w:rsidRPr="00872992" w14:paraId="1EEC5B2C" w14:textId="77777777" w:rsidTr="0039788F">
        <w:trPr>
          <w:gridAfter w:val="1"/>
          <w:wAfter w:w="11" w:type="dxa"/>
          <w:jc w:val="center"/>
        </w:trPr>
        <w:tc>
          <w:tcPr>
            <w:tcW w:w="7274" w:type="dxa"/>
          </w:tcPr>
          <w:p w14:paraId="30DD08D4" w14:textId="77777777" w:rsidR="003D6FC3" w:rsidRPr="00433119" w:rsidRDefault="002F3A09" w:rsidP="00502710">
            <w:pPr>
              <w:spacing w:after="0" w:line="240" w:lineRule="auto"/>
              <w:ind w:firstLine="309"/>
              <w:jc w:val="both"/>
              <w:rPr>
                <w:rFonts w:ascii="Times New Roman" w:hAnsi="Times New Roman" w:cs="Times New Roman"/>
                <w:lang w:val="uk-UA"/>
              </w:rPr>
            </w:pPr>
            <w:r w:rsidRPr="00433119">
              <w:rPr>
                <w:rFonts w:ascii="Times New Roman" w:hAnsi="Times New Roman" w:cs="Times New Roman"/>
                <w:lang w:val="uk-UA"/>
              </w:rPr>
              <w:lastRenderedPageBreak/>
              <w:t>5. Прогнозовані витрати ліцензіата, пов’язані із закупівлею природного газу, що використовується для забезпечення виробничо-технологічних витрат та нормованих втрат природного газу (ВТВ</w:t>
            </w:r>
            <w:r w:rsidRPr="00433119">
              <w:rPr>
                <w:rFonts w:ascii="Times New Roman" w:hAnsi="Times New Roman" w:cs="Times New Roman"/>
                <w:b/>
                <w:bCs/>
                <w:vertAlign w:val="superscript"/>
                <w:lang w:val="uk-UA"/>
              </w:rPr>
              <w:t>n</w:t>
            </w:r>
            <w:r w:rsidRPr="00433119">
              <w:rPr>
                <w:rFonts w:ascii="Times New Roman" w:hAnsi="Times New Roman" w:cs="Times New Roman"/>
                <w:b/>
                <w:bCs/>
                <w:vertAlign w:val="subscript"/>
                <w:lang w:val="uk-UA"/>
              </w:rPr>
              <w:t>t</w:t>
            </w:r>
            <w:r w:rsidRPr="00433119">
              <w:rPr>
                <w:rFonts w:ascii="Times New Roman" w:hAnsi="Times New Roman" w:cs="Times New Roman"/>
                <w:lang w:val="uk-UA"/>
              </w:rPr>
              <w:t>), визначаються перед початком регуляторного періоду на рік t за формулою</w:t>
            </w:r>
          </w:p>
          <w:p w14:paraId="2AA88150" w14:textId="77777777" w:rsidR="002F3A09" w:rsidRPr="00433119" w:rsidRDefault="00314649" w:rsidP="002F3A09">
            <w:pPr>
              <w:spacing w:after="0"/>
              <w:ind w:firstLine="709"/>
              <w:jc w:val="both"/>
              <w:rPr>
                <w:rFonts w:ascii="Times New Roman" w:hAnsi="Times New Roman" w:cs="Times New Roman"/>
                <w:lang w:val="uk-UA"/>
              </w:rPr>
            </w:pPr>
            <m:oMath>
              <m:sSubSup>
                <m:sSubSupPr>
                  <m:ctrlPr>
                    <w:rPr>
                      <w:rFonts w:ascii="Cambria Math" w:hAnsi="Cambria Math" w:cs="Times New Roman"/>
                      <w:i/>
                      <w:lang w:val="uk-UA"/>
                    </w:rPr>
                  </m:ctrlPr>
                </m:sSubSupPr>
                <m:e>
                  <m:r>
                    <w:rPr>
                      <w:rFonts w:ascii="Cambria Math" w:hAnsi="Cambria Math" w:cs="Times New Roman"/>
                      <w:lang w:val="uk-UA"/>
                    </w:rPr>
                    <m:t>ВТВ</m:t>
                  </m:r>
                </m:e>
                <m:sub>
                  <m:r>
                    <w:rPr>
                      <w:rFonts w:ascii="Cambria Math" w:hAnsi="Cambria Math" w:cs="Times New Roman"/>
                      <w:lang w:val="uk-UA"/>
                    </w:rPr>
                    <m:t>t</m:t>
                  </m:r>
                </m:sub>
                <m:sup>
                  <m:r>
                    <w:rPr>
                      <w:rFonts w:ascii="Cambria Math" w:hAnsi="Cambria Math" w:cs="Times New Roman"/>
                      <w:lang w:val="uk-UA"/>
                    </w:rPr>
                    <m:t>n</m:t>
                  </m:r>
                </m:sup>
              </m:sSubSup>
              <m:r>
                <w:rPr>
                  <w:rFonts w:ascii="Cambria Math" w:hAnsi="Cambria Math" w:cs="Times New Roman"/>
                  <w:lang w:val="uk-UA"/>
                </w:rPr>
                <m:t>=</m:t>
              </m:r>
              <m:f>
                <m:fPr>
                  <m:ctrlPr>
                    <w:rPr>
                      <w:rFonts w:ascii="Cambria Math" w:hAnsi="Cambria Math" w:cs="Times New Roman"/>
                      <w:i/>
                      <w:lang w:val="uk-UA"/>
                    </w:rPr>
                  </m:ctrlPr>
                </m:fPr>
                <m:num>
                  <m:sSubSup>
                    <m:sSubSupPr>
                      <m:ctrlPr>
                        <w:rPr>
                          <w:rFonts w:ascii="Cambria Math" w:hAnsi="Cambria Math" w:cs="Times New Roman"/>
                          <w:i/>
                          <w:lang w:val="uk-UA"/>
                        </w:rPr>
                      </m:ctrlPr>
                    </m:sSubSupPr>
                    <m:e>
                      <m:r>
                        <w:rPr>
                          <w:rFonts w:ascii="Cambria Math" w:hAnsi="Cambria Math" w:cs="Times New Roman"/>
                          <w:lang w:val="uk-UA"/>
                        </w:rPr>
                        <m:t>V</m:t>
                      </m:r>
                    </m:e>
                    <m:sub>
                      <m:sSub>
                        <m:sSubPr>
                          <m:ctrlPr>
                            <w:rPr>
                              <w:rFonts w:ascii="Cambria Math" w:hAnsi="Cambria Math" w:cs="Times New Roman"/>
                              <w:i/>
                              <w:lang w:val="uk-UA"/>
                            </w:rPr>
                          </m:ctrlPr>
                        </m:sSubPr>
                        <m:e>
                          <m:r>
                            <w:rPr>
                              <w:rFonts w:ascii="Cambria Math" w:hAnsi="Cambria Math" w:cs="Times New Roman"/>
                              <w:lang w:val="uk-UA"/>
                            </w:rPr>
                            <m:t>ВТВ</m:t>
                          </m:r>
                        </m:e>
                        <m:sub>
                          <m:r>
                            <w:rPr>
                              <w:rFonts w:ascii="Cambria Math" w:hAnsi="Cambria Math" w:cs="Times New Roman"/>
                              <w:lang w:val="uk-UA"/>
                            </w:rPr>
                            <m:t>t</m:t>
                          </m:r>
                        </m:sub>
                      </m:sSub>
                    </m:sub>
                    <m:sup>
                      <m:r>
                        <w:rPr>
                          <w:rFonts w:ascii="Cambria Math" w:hAnsi="Cambria Math" w:cs="Times New Roman"/>
                          <w:lang w:val="uk-UA"/>
                        </w:rPr>
                        <m:t>n</m:t>
                      </m:r>
                    </m:sup>
                  </m:sSubSup>
                  <m:r>
                    <w:rPr>
                      <w:rFonts w:ascii="Cambria Math" w:hAnsi="Cambria Math" w:cs="Times New Roman"/>
                      <w:lang w:val="uk-UA"/>
                    </w:rPr>
                    <m:t>×</m:t>
                  </m:r>
                  <m:sSub>
                    <m:sSubPr>
                      <m:ctrlPr>
                        <w:rPr>
                          <w:rFonts w:ascii="Cambria Math" w:hAnsi="Cambria Math" w:cs="Times New Roman"/>
                          <w:i/>
                          <w:lang w:val="uk-UA"/>
                        </w:rPr>
                      </m:ctrlPr>
                    </m:sSubPr>
                    <m:e>
                      <m:r>
                        <w:rPr>
                          <w:rFonts w:ascii="Cambria Math" w:hAnsi="Cambria Math" w:cs="Times New Roman"/>
                          <w:lang w:val="uk-UA"/>
                        </w:rPr>
                        <m:t>Ц</m:t>
                      </m:r>
                    </m:e>
                    <m:sub>
                      <m:sSub>
                        <m:sSubPr>
                          <m:ctrlPr>
                            <w:rPr>
                              <w:rFonts w:ascii="Cambria Math" w:hAnsi="Cambria Math" w:cs="Times New Roman"/>
                              <w:i/>
                              <w:lang w:val="uk-UA"/>
                            </w:rPr>
                          </m:ctrlPr>
                        </m:sSubPr>
                        <m:e>
                          <m:r>
                            <w:rPr>
                              <w:rFonts w:ascii="Cambria Math" w:hAnsi="Cambria Math" w:cs="Times New Roman"/>
                              <w:lang w:val="uk-UA"/>
                            </w:rPr>
                            <m:t>газ</m:t>
                          </m:r>
                        </m:e>
                        <m:sub>
                          <m:r>
                            <w:rPr>
                              <w:rFonts w:ascii="Cambria Math" w:hAnsi="Cambria Math" w:cs="Times New Roman"/>
                              <w:lang w:val="uk-UA"/>
                            </w:rPr>
                            <m:t>t</m:t>
                          </m:r>
                        </m:sub>
                      </m:sSub>
                    </m:sub>
                  </m:sSub>
                </m:num>
                <m:den>
                  <m:r>
                    <w:rPr>
                      <w:rFonts w:ascii="Cambria Math" w:hAnsi="Cambria Math" w:cs="Times New Roman"/>
                      <w:lang w:val="uk-UA"/>
                    </w:rPr>
                    <m:t>1000</m:t>
                  </m:r>
                </m:den>
              </m:f>
            </m:oMath>
            <w:r w:rsidR="002F3A09" w:rsidRPr="00433119">
              <w:rPr>
                <w:rFonts w:ascii="Times New Roman" w:eastAsiaTheme="minorEastAsia" w:hAnsi="Times New Roman" w:cs="Times New Roman"/>
                <w:lang w:val="uk-UA"/>
              </w:rPr>
              <w:t xml:space="preserve">  (тис. грн),</w:t>
            </w:r>
            <w:r w:rsidR="002F3A09" w:rsidRPr="00433119">
              <w:rPr>
                <w:rFonts w:ascii="Times New Roman" w:eastAsiaTheme="minorEastAsia" w:hAnsi="Times New Roman" w:cs="Times New Roman"/>
                <w:lang w:val="uk-UA"/>
              </w:rPr>
              <w:tab/>
            </w:r>
            <w:r w:rsidR="002F3A09" w:rsidRPr="00433119">
              <w:rPr>
                <w:rFonts w:ascii="Times New Roman" w:eastAsiaTheme="minorEastAsia" w:hAnsi="Times New Roman" w:cs="Times New Roman"/>
                <w:lang w:val="uk-UA"/>
              </w:rPr>
              <w:tab/>
            </w:r>
            <w:r w:rsidR="002F3A09" w:rsidRPr="00433119">
              <w:rPr>
                <w:rFonts w:ascii="Times New Roman" w:eastAsiaTheme="minorEastAsia" w:hAnsi="Times New Roman" w:cs="Times New Roman"/>
                <w:lang w:val="uk-UA"/>
              </w:rPr>
              <w:tab/>
            </w:r>
            <w:r w:rsidR="002F3A09" w:rsidRPr="00433119">
              <w:rPr>
                <w:rFonts w:ascii="Times New Roman" w:eastAsiaTheme="minorEastAsia" w:hAnsi="Times New Roman" w:cs="Times New Roman"/>
                <w:lang w:val="uk-UA"/>
              </w:rPr>
              <w:tab/>
            </w:r>
            <w:r w:rsidR="002F3A09" w:rsidRPr="00433119">
              <w:rPr>
                <w:rFonts w:ascii="Times New Roman" w:eastAsiaTheme="minorEastAsia" w:hAnsi="Times New Roman" w:cs="Times New Roman"/>
                <w:lang w:val="uk-UA"/>
              </w:rPr>
              <w:tab/>
              <w:t>(8)</w:t>
            </w:r>
          </w:p>
          <w:p w14:paraId="1D759ACE" w14:textId="77777777" w:rsidR="002F3A09" w:rsidRPr="00433119" w:rsidRDefault="002F3A09" w:rsidP="002F3A09">
            <w:pPr>
              <w:spacing w:after="0" w:line="240" w:lineRule="auto"/>
              <w:ind w:firstLine="709"/>
              <w:jc w:val="both"/>
              <w:rPr>
                <w:rFonts w:ascii="Times New Roman" w:hAnsi="Times New Roman" w:cs="Times New Roman"/>
                <w:lang w:val="uk-UA"/>
              </w:rPr>
            </w:pPr>
            <w:bookmarkStart w:id="2" w:name="4777"/>
            <w:r w:rsidRPr="00433119">
              <w:rPr>
                <w:rFonts w:ascii="Times New Roman" w:hAnsi="Times New Roman" w:cs="Times New Roman"/>
                <w:lang w:val="uk-UA"/>
              </w:rPr>
              <w:t xml:space="preserve">де </w:t>
            </w:r>
            <w:bookmarkStart w:id="3" w:name="_Hlk129610962"/>
            <m:oMath>
              <m:sSubSup>
                <m:sSubSupPr>
                  <m:ctrlPr>
                    <w:rPr>
                      <w:rFonts w:ascii="Cambria Math" w:hAnsi="Cambria Math" w:cs="Times New Roman"/>
                      <w:i/>
                      <w:lang w:val="uk-UA"/>
                    </w:rPr>
                  </m:ctrlPr>
                </m:sSubSupPr>
                <m:e>
                  <m:r>
                    <w:rPr>
                      <w:rFonts w:ascii="Cambria Math" w:hAnsi="Cambria Math" w:cs="Times New Roman"/>
                      <w:lang w:val="uk-UA"/>
                    </w:rPr>
                    <m:t>V</m:t>
                  </m:r>
                </m:e>
                <m:sub>
                  <m:sSub>
                    <m:sSubPr>
                      <m:ctrlPr>
                        <w:rPr>
                          <w:rFonts w:ascii="Cambria Math" w:hAnsi="Cambria Math" w:cs="Times New Roman"/>
                          <w:i/>
                          <w:lang w:val="uk-UA"/>
                        </w:rPr>
                      </m:ctrlPr>
                    </m:sSubPr>
                    <m:e>
                      <m:r>
                        <w:rPr>
                          <w:rFonts w:ascii="Cambria Math" w:hAnsi="Cambria Math" w:cs="Times New Roman"/>
                          <w:lang w:val="uk-UA"/>
                        </w:rPr>
                        <m:t>ВТВ</m:t>
                      </m:r>
                    </m:e>
                    <m:sub>
                      <m:r>
                        <w:rPr>
                          <w:rFonts w:ascii="Cambria Math" w:hAnsi="Cambria Math" w:cs="Times New Roman"/>
                          <w:lang w:val="uk-UA"/>
                        </w:rPr>
                        <m:t>t</m:t>
                      </m:r>
                    </m:sub>
                  </m:sSub>
                </m:sub>
                <m:sup>
                  <m:r>
                    <w:rPr>
                      <w:rFonts w:ascii="Cambria Math" w:hAnsi="Cambria Math" w:cs="Times New Roman"/>
                      <w:lang w:val="uk-UA"/>
                    </w:rPr>
                    <m:t>n</m:t>
                  </m:r>
                </m:sup>
              </m:sSubSup>
            </m:oMath>
            <w:bookmarkEnd w:id="3"/>
            <w:r w:rsidRPr="00433119">
              <w:rPr>
                <w:rFonts w:ascii="Times New Roman" w:hAnsi="Times New Roman" w:cs="Times New Roman"/>
                <w:lang w:val="uk-UA"/>
              </w:rPr>
              <w:t xml:space="preserve"> ‒ прогнозовані обсяги виробничо-технологічних витрат та нормованих втрат природного газу на рік </w:t>
            </w:r>
            <w:r w:rsidRPr="00433119">
              <w:rPr>
                <w:rFonts w:ascii="Times New Roman" w:hAnsi="Times New Roman" w:cs="Times New Roman"/>
                <w:i/>
                <w:iCs/>
                <w:lang w:val="uk-UA"/>
              </w:rPr>
              <w:t>t</w:t>
            </w:r>
            <w:r w:rsidRPr="00433119">
              <w:rPr>
                <w:rFonts w:ascii="Times New Roman" w:hAnsi="Times New Roman" w:cs="Times New Roman"/>
                <w:lang w:val="uk-UA"/>
              </w:rPr>
              <w:t> 1000 м</w:t>
            </w:r>
            <w:r w:rsidRPr="00433119">
              <w:rPr>
                <w:rFonts w:ascii="Times New Roman" w:hAnsi="Times New Roman" w:cs="Times New Roman"/>
                <w:b/>
                <w:bCs/>
                <w:vertAlign w:val="superscript"/>
                <w:lang w:val="uk-UA"/>
              </w:rPr>
              <w:t>-3</w:t>
            </w:r>
            <w:r w:rsidRPr="00433119">
              <w:rPr>
                <w:rFonts w:ascii="Times New Roman" w:hAnsi="Times New Roman" w:cs="Times New Roman"/>
                <w:lang w:val="uk-UA"/>
              </w:rPr>
              <w:t>, які визначаються з урахуванням фактичних обсягів виробничо-технологічних витрат та нормованих втрат природного газу за попередні періоди, загальних прогнозних обсягів транспортування у році </w:t>
            </w:r>
            <w:r w:rsidRPr="00433119">
              <w:rPr>
                <w:rFonts w:ascii="Times New Roman" w:hAnsi="Times New Roman" w:cs="Times New Roman"/>
                <w:i/>
                <w:iCs/>
                <w:lang w:val="uk-UA"/>
              </w:rPr>
              <w:t>t</w:t>
            </w:r>
            <w:r w:rsidRPr="00433119">
              <w:rPr>
                <w:rFonts w:ascii="Times New Roman" w:hAnsi="Times New Roman" w:cs="Times New Roman"/>
                <w:lang w:val="uk-UA"/>
              </w:rPr>
              <w:t> та загального показника ефективності для обсягів виробничо-технологічних витрат та нормованих втрат природного газу, встановленого НКРЕКП;</w:t>
            </w:r>
          </w:p>
          <w:p w14:paraId="43C081EA" w14:textId="77777777" w:rsidR="00247FA9" w:rsidRPr="00433119" w:rsidRDefault="00247FA9" w:rsidP="002F3A09">
            <w:pPr>
              <w:spacing w:after="0" w:line="240" w:lineRule="auto"/>
              <w:ind w:firstLine="709"/>
              <w:jc w:val="both"/>
              <w:rPr>
                <w:rFonts w:ascii="Times New Roman" w:eastAsiaTheme="minorEastAsia" w:hAnsi="Times New Roman" w:cs="Times New Roman"/>
                <w:lang w:val="uk-UA"/>
              </w:rPr>
            </w:pPr>
            <w:bookmarkStart w:id="4" w:name="4780"/>
            <w:bookmarkEnd w:id="2"/>
          </w:p>
          <w:p w14:paraId="4B44C6DF" w14:textId="77777777" w:rsidR="00247FA9" w:rsidRPr="00433119" w:rsidRDefault="00247FA9" w:rsidP="002F3A09">
            <w:pPr>
              <w:spacing w:after="0" w:line="240" w:lineRule="auto"/>
              <w:ind w:firstLine="709"/>
              <w:jc w:val="both"/>
              <w:rPr>
                <w:rFonts w:ascii="Times New Roman" w:eastAsiaTheme="minorEastAsia" w:hAnsi="Times New Roman" w:cs="Times New Roman"/>
                <w:lang w:val="uk-UA"/>
              </w:rPr>
            </w:pPr>
          </w:p>
          <w:p w14:paraId="288E4330" w14:textId="77777777" w:rsidR="002F3A09" w:rsidRPr="00433119" w:rsidRDefault="00314649" w:rsidP="002F3A09">
            <w:pPr>
              <w:spacing w:after="0" w:line="240" w:lineRule="auto"/>
              <w:ind w:firstLine="709"/>
              <w:jc w:val="both"/>
              <w:rPr>
                <w:rFonts w:ascii="Times New Roman" w:hAnsi="Times New Roman" w:cs="Times New Roman"/>
                <w:lang w:val="uk-UA"/>
              </w:rPr>
            </w:pPr>
            <m:oMath>
              <m:sSub>
                <m:sSubPr>
                  <m:ctrlPr>
                    <w:rPr>
                      <w:rFonts w:ascii="Cambria Math" w:hAnsi="Cambria Math" w:cs="Times New Roman"/>
                      <w:i/>
                      <w:lang w:val="uk-UA"/>
                    </w:rPr>
                  </m:ctrlPr>
                </m:sSubPr>
                <m:e>
                  <m:r>
                    <w:rPr>
                      <w:rFonts w:ascii="Cambria Math" w:hAnsi="Cambria Math" w:cs="Times New Roman"/>
                      <w:lang w:val="uk-UA"/>
                    </w:rPr>
                    <m:t>Ц</m:t>
                  </m:r>
                </m:e>
                <m:sub>
                  <m:sSub>
                    <m:sSubPr>
                      <m:ctrlPr>
                        <w:rPr>
                          <w:rFonts w:ascii="Cambria Math" w:hAnsi="Cambria Math" w:cs="Times New Roman"/>
                          <w:i/>
                          <w:lang w:val="uk-UA"/>
                        </w:rPr>
                      </m:ctrlPr>
                    </m:sSubPr>
                    <m:e>
                      <m:r>
                        <w:rPr>
                          <w:rFonts w:ascii="Cambria Math" w:hAnsi="Cambria Math" w:cs="Times New Roman"/>
                          <w:lang w:val="uk-UA"/>
                        </w:rPr>
                        <m:t>газ</m:t>
                      </m:r>
                    </m:e>
                    <m:sub>
                      <m:r>
                        <w:rPr>
                          <w:rFonts w:ascii="Cambria Math" w:hAnsi="Cambria Math" w:cs="Times New Roman"/>
                          <w:lang w:val="uk-UA"/>
                        </w:rPr>
                        <m:t>t</m:t>
                      </m:r>
                    </m:sub>
                  </m:sSub>
                </m:sub>
              </m:sSub>
            </m:oMath>
            <w:r w:rsidR="002F3A09" w:rsidRPr="00433119">
              <w:rPr>
                <w:rFonts w:ascii="Times New Roman" w:hAnsi="Times New Roman" w:cs="Times New Roman"/>
                <w:lang w:val="uk-UA"/>
              </w:rPr>
              <w:t xml:space="preserve"> ‒  прогнозована ціна закупівлі природного газу у році </w:t>
            </w:r>
            <w:r w:rsidR="002F3A09" w:rsidRPr="00433119">
              <w:rPr>
                <w:rFonts w:ascii="Times New Roman" w:hAnsi="Times New Roman" w:cs="Times New Roman"/>
                <w:i/>
                <w:lang w:val="uk-UA"/>
              </w:rPr>
              <w:t>t</w:t>
            </w:r>
            <w:r w:rsidR="002F3A09" w:rsidRPr="00433119">
              <w:rPr>
                <w:rFonts w:ascii="Times New Roman" w:hAnsi="Times New Roman" w:cs="Times New Roman"/>
                <w:lang w:val="uk-UA"/>
              </w:rPr>
              <w:t>, грн за 1000 м</w:t>
            </w:r>
            <w:r w:rsidR="002F3A09" w:rsidRPr="00433119">
              <w:rPr>
                <w:rFonts w:ascii="Times New Roman" w:hAnsi="Times New Roman" w:cs="Times New Roman"/>
                <w:vertAlign w:val="superscript"/>
                <w:lang w:val="uk-UA"/>
              </w:rPr>
              <w:t>3</w:t>
            </w:r>
            <w:r w:rsidR="002F3A09" w:rsidRPr="00433119">
              <w:rPr>
                <w:rFonts w:ascii="Times New Roman" w:hAnsi="Times New Roman" w:cs="Times New Roman"/>
                <w:lang w:val="uk-UA"/>
              </w:rPr>
              <w:t>.</w:t>
            </w:r>
          </w:p>
          <w:p w14:paraId="4724B67E" w14:textId="77777777" w:rsidR="00833738" w:rsidRPr="00433119" w:rsidRDefault="00833738" w:rsidP="007571A2">
            <w:pPr>
              <w:spacing w:after="0" w:line="240" w:lineRule="auto"/>
              <w:ind w:firstLine="312"/>
              <w:jc w:val="both"/>
              <w:rPr>
                <w:rFonts w:ascii="Times New Roman" w:hAnsi="Times New Roman" w:cs="Times New Roman"/>
                <w:lang w:val="uk-UA"/>
              </w:rPr>
            </w:pPr>
          </w:p>
          <w:p w14:paraId="74B44AAC" w14:textId="6B3764D9" w:rsidR="007571A2" w:rsidRPr="00433119" w:rsidRDefault="007571A2" w:rsidP="007571A2">
            <w:pPr>
              <w:spacing w:after="0" w:line="240" w:lineRule="auto"/>
              <w:ind w:firstLine="312"/>
              <w:jc w:val="both"/>
              <w:rPr>
                <w:rFonts w:ascii="Times New Roman" w:hAnsi="Times New Roman" w:cs="Times New Roman"/>
                <w:lang w:val="uk-UA"/>
              </w:rPr>
            </w:pPr>
            <w:r w:rsidRPr="00433119">
              <w:rPr>
                <w:rFonts w:ascii="Times New Roman" w:hAnsi="Times New Roman" w:cs="Times New Roman"/>
                <w:lang w:val="uk-UA"/>
              </w:rPr>
              <w:lastRenderedPageBreak/>
              <w:t>Для першого регуляторного періоду показник ефективності для обсягів виробничо-технологічних витрат та нормованих втрат природного газу дорівнює 0.</w:t>
            </w:r>
          </w:p>
          <w:p w14:paraId="6C6BCEBC" w14:textId="77777777" w:rsidR="00983245" w:rsidRPr="00433119" w:rsidRDefault="00983245" w:rsidP="007571A2">
            <w:pPr>
              <w:spacing w:after="0" w:line="240" w:lineRule="auto"/>
              <w:ind w:firstLine="312"/>
              <w:jc w:val="both"/>
              <w:rPr>
                <w:rFonts w:ascii="Times New Roman" w:hAnsi="Times New Roman" w:cs="Times New Roman"/>
                <w:lang w:val="uk-UA"/>
              </w:rPr>
            </w:pPr>
          </w:p>
          <w:p w14:paraId="7C721B9C" w14:textId="77777777" w:rsidR="00983245" w:rsidRPr="00433119" w:rsidRDefault="00983245" w:rsidP="007571A2">
            <w:pPr>
              <w:spacing w:after="0" w:line="240" w:lineRule="auto"/>
              <w:ind w:firstLine="312"/>
              <w:jc w:val="both"/>
              <w:rPr>
                <w:rFonts w:ascii="Times New Roman" w:hAnsi="Times New Roman" w:cs="Times New Roman"/>
                <w:lang w:val="uk-UA"/>
              </w:rPr>
            </w:pPr>
          </w:p>
          <w:p w14:paraId="7584BD9F" w14:textId="77777777" w:rsidR="00983245" w:rsidRPr="00433119" w:rsidRDefault="00983245" w:rsidP="007571A2">
            <w:pPr>
              <w:spacing w:after="0" w:line="240" w:lineRule="auto"/>
              <w:ind w:firstLine="312"/>
              <w:jc w:val="both"/>
              <w:rPr>
                <w:rFonts w:ascii="Times New Roman" w:hAnsi="Times New Roman" w:cs="Times New Roman"/>
                <w:lang w:val="uk-UA"/>
              </w:rPr>
            </w:pPr>
          </w:p>
          <w:p w14:paraId="3333691B" w14:textId="77777777" w:rsidR="00983245" w:rsidRPr="00433119" w:rsidRDefault="00983245" w:rsidP="007571A2">
            <w:pPr>
              <w:spacing w:after="0" w:line="240" w:lineRule="auto"/>
              <w:ind w:firstLine="312"/>
              <w:jc w:val="both"/>
              <w:rPr>
                <w:rFonts w:ascii="Times New Roman" w:hAnsi="Times New Roman" w:cs="Times New Roman"/>
                <w:lang w:val="uk-UA"/>
              </w:rPr>
            </w:pPr>
          </w:p>
          <w:p w14:paraId="43A19834" w14:textId="006B65F7" w:rsidR="007571A2" w:rsidRPr="00433119" w:rsidRDefault="007571A2" w:rsidP="007571A2">
            <w:pPr>
              <w:spacing w:after="0" w:line="240" w:lineRule="auto"/>
              <w:ind w:firstLine="312"/>
              <w:jc w:val="both"/>
              <w:rPr>
                <w:rFonts w:ascii="Times New Roman" w:hAnsi="Times New Roman" w:cs="Times New Roman"/>
                <w:lang w:val="uk-UA"/>
              </w:rPr>
            </w:pPr>
            <w:r w:rsidRPr="00433119">
              <w:rPr>
                <w:rFonts w:ascii="Times New Roman" w:hAnsi="Times New Roman" w:cs="Times New Roman"/>
                <w:lang w:val="uk-UA"/>
              </w:rPr>
              <w:t>Прогнозовані обсяги виробничо-технологічних витрат та нормованих втрат природного газу визначаються перед початком регуляторного періоду як базові рівні обсягів виробничо-технологічних витрат та нормативних втрат природного газу (V</w:t>
            </w:r>
            <w:r w:rsidRPr="00433119">
              <w:rPr>
                <w:rFonts w:ascii="Times New Roman" w:hAnsi="Times New Roman" w:cs="Times New Roman"/>
                <w:vertAlign w:val="superscript"/>
                <w:lang w:val="uk-UA"/>
              </w:rPr>
              <w:t>-0</w:t>
            </w:r>
            <w:r w:rsidRPr="00433119">
              <w:rPr>
                <w:rFonts w:ascii="Times New Roman" w:hAnsi="Times New Roman" w:cs="Times New Roman"/>
                <w:vertAlign w:val="subscript"/>
                <w:lang w:val="uk-UA"/>
              </w:rPr>
              <w:t>ВТВt</w:t>
            </w:r>
            <w:r w:rsidRPr="00433119">
              <w:rPr>
                <w:rFonts w:ascii="Times New Roman" w:hAnsi="Times New Roman" w:cs="Times New Roman"/>
                <w:lang w:val="uk-UA"/>
              </w:rPr>
              <w:t>) та не змінюються протягом регуляторного періоду.</w:t>
            </w:r>
          </w:p>
          <w:p w14:paraId="2958D623" w14:textId="77777777" w:rsidR="00D36E9F" w:rsidRPr="00433119" w:rsidRDefault="00D36E9F" w:rsidP="007571A2">
            <w:pPr>
              <w:spacing w:after="0" w:line="240" w:lineRule="auto"/>
              <w:ind w:firstLine="312"/>
              <w:jc w:val="both"/>
              <w:rPr>
                <w:rFonts w:ascii="Times New Roman" w:hAnsi="Times New Roman" w:cs="Times New Roman"/>
                <w:lang w:val="uk-UA"/>
              </w:rPr>
            </w:pPr>
          </w:p>
          <w:p w14:paraId="501BCEFC" w14:textId="77777777" w:rsidR="00D36E9F" w:rsidRPr="00433119" w:rsidRDefault="00D36E9F" w:rsidP="007571A2">
            <w:pPr>
              <w:spacing w:after="0" w:line="240" w:lineRule="auto"/>
              <w:ind w:firstLine="312"/>
              <w:jc w:val="both"/>
              <w:rPr>
                <w:rFonts w:ascii="Times New Roman" w:hAnsi="Times New Roman" w:cs="Times New Roman"/>
                <w:lang w:val="uk-UA"/>
              </w:rPr>
            </w:pPr>
          </w:p>
          <w:p w14:paraId="55E08452" w14:textId="77777777" w:rsidR="00D36E9F" w:rsidRPr="00433119" w:rsidRDefault="00D36E9F" w:rsidP="007571A2">
            <w:pPr>
              <w:spacing w:after="0" w:line="240" w:lineRule="auto"/>
              <w:ind w:firstLine="312"/>
              <w:jc w:val="both"/>
              <w:rPr>
                <w:rFonts w:ascii="Times New Roman" w:hAnsi="Times New Roman" w:cs="Times New Roman"/>
                <w:lang w:val="uk-UA"/>
              </w:rPr>
            </w:pPr>
          </w:p>
          <w:p w14:paraId="21411169" w14:textId="77777777" w:rsidR="00D36E9F" w:rsidRPr="00433119" w:rsidRDefault="00D36E9F" w:rsidP="007571A2">
            <w:pPr>
              <w:spacing w:after="0" w:line="240" w:lineRule="auto"/>
              <w:ind w:firstLine="312"/>
              <w:jc w:val="both"/>
              <w:rPr>
                <w:rFonts w:ascii="Times New Roman" w:hAnsi="Times New Roman" w:cs="Times New Roman"/>
                <w:lang w:val="uk-UA"/>
              </w:rPr>
            </w:pPr>
          </w:p>
          <w:p w14:paraId="5845B7E5" w14:textId="77777777" w:rsidR="007571A2" w:rsidRPr="00433119" w:rsidRDefault="007571A2" w:rsidP="007571A2">
            <w:pPr>
              <w:spacing w:after="0" w:line="240" w:lineRule="auto"/>
              <w:ind w:firstLine="312"/>
              <w:jc w:val="both"/>
              <w:rPr>
                <w:rFonts w:ascii="Times New Roman" w:hAnsi="Times New Roman" w:cs="Times New Roman"/>
                <w:lang w:val="uk-UA"/>
              </w:rPr>
            </w:pPr>
            <w:r w:rsidRPr="00433119">
              <w:rPr>
                <w:rFonts w:ascii="Times New Roman" w:hAnsi="Times New Roman" w:cs="Times New Roman"/>
                <w:lang w:val="uk-UA"/>
              </w:rPr>
              <w:t>За базові рівні обсягів виробничо-технологічних витрат та нормованих втрат природного газу (V</w:t>
            </w:r>
            <w:r w:rsidRPr="00433119">
              <w:rPr>
                <w:rFonts w:ascii="Times New Roman" w:hAnsi="Times New Roman" w:cs="Times New Roman"/>
                <w:vertAlign w:val="superscript"/>
                <w:lang w:val="uk-UA"/>
              </w:rPr>
              <w:t>-0</w:t>
            </w:r>
            <w:r w:rsidRPr="00433119">
              <w:rPr>
                <w:rFonts w:ascii="Times New Roman" w:hAnsi="Times New Roman" w:cs="Times New Roman"/>
                <w:vertAlign w:val="subscript"/>
                <w:lang w:val="uk-UA"/>
              </w:rPr>
              <w:t>ВТВt</w:t>
            </w:r>
            <w:r w:rsidRPr="00433119">
              <w:rPr>
                <w:rFonts w:ascii="Times New Roman" w:hAnsi="Times New Roman" w:cs="Times New Roman"/>
                <w:lang w:val="uk-UA"/>
              </w:rPr>
              <w:t>) для першого регуляторного періоду приймаються питомі витрати, прийняті до розрахунку структури тарифів на базовий рік.</w:t>
            </w:r>
          </w:p>
          <w:p w14:paraId="05ACA25D" w14:textId="77777777" w:rsidR="007571A2" w:rsidRPr="00433119" w:rsidRDefault="007571A2" w:rsidP="002F3A09">
            <w:pPr>
              <w:spacing w:after="0" w:line="240" w:lineRule="auto"/>
              <w:ind w:firstLine="709"/>
              <w:jc w:val="both"/>
              <w:rPr>
                <w:rFonts w:ascii="Times New Roman" w:hAnsi="Times New Roman" w:cs="Times New Roman"/>
                <w:lang w:val="uk-UA"/>
              </w:rPr>
            </w:pPr>
          </w:p>
          <w:p w14:paraId="4ADD78EA" w14:textId="77777777" w:rsidR="007571A2" w:rsidRPr="00433119" w:rsidRDefault="007571A2" w:rsidP="002F3A09">
            <w:pPr>
              <w:spacing w:after="0" w:line="240" w:lineRule="auto"/>
              <w:ind w:firstLine="709"/>
              <w:jc w:val="both"/>
              <w:rPr>
                <w:rFonts w:ascii="Times New Roman" w:hAnsi="Times New Roman" w:cs="Times New Roman"/>
                <w:lang w:val="uk-UA"/>
              </w:rPr>
            </w:pPr>
          </w:p>
          <w:p w14:paraId="2D748C84" w14:textId="77777777" w:rsidR="007571A2" w:rsidRPr="00433119" w:rsidRDefault="007571A2" w:rsidP="007571A2">
            <w:pPr>
              <w:pStyle w:val="rvps2"/>
              <w:shd w:val="clear" w:color="auto" w:fill="FFFFFF"/>
              <w:spacing w:before="0" w:beforeAutospacing="0" w:after="0" w:afterAutospacing="0"/>
              <w:ind w:firstLine="447"/>
              <w:jc w:val="both"/>
              <w:rPr>
                <w:b/>
                <w:sz w:val="22"/>
                <w:szCs w:val="22"/>
              </w:rPr>
            </w:pPr>
            <w:r w:rsidRPr="00433119">
              <w:rPr>
                <w:b/>
                <w:sz w:val="22"/>
                <w:szCs w:val="22"/>
              </w:rPr>
              <w:t>норма відсутня</w:t>
            </w:r>
          </w:p>
          <w:p w14:paraId="6B3F5FD2" w14:textId="77777777" w:rsidR="007571A2" w:rsidRPr="00433119" w:rsidRDefault="007571A2" w:rsidP="002F3A09">
            <w:pPr>
              <w:spacing w:after="0" w:line="240" w:lineRule="auto"/>
              <w:ind w:firstLine="709"/>
              <w:jc w:val="both"/>
              <w:rPr>
                <w:rFonts w:ascii="Times New Roman" w:hAnsi="Times New Roman" w:cs="Times New Roman"/>
                <w:lang w:val="uk-UA"/>
              </w:rPr>
            </w:pPr>
          </w:p>
          <w:p w14:paraId="794BDA25" w14:textId="77777777" w:rsidR="00424A2C" w:rsidRPr="00433119" w:rsidRDefault="00424A2C" w:rsidP="002F3A09">
            <w:pPr>
              <w:spacing w:after="0" w:line="240" w:lineRule="auto"/>
              <w:ind w:firstLine="709"/>
              <w:jc w:val="both"/>
              <w:rPr>
                <w:rFonts w:ascii="Times New Roman" w:hAnsi="Times New Roman" w:cs="Times New Roman"/>
                <w:lang w:val="uk-UA"/>
              </w:rPr>
            </w:pPr>
          </w:p>
          <w:p w14:paraId="6DFCBC25" w14:textId="77777777" w:rsidR="00424A2C" w:rsidRPr="00433119" w:rsidRDefault="00424A2C" w:rsidP="002F3A09">
            <w:pPr>
              <w:spacing w:after="0" w:line="240" w:lineRule="auto"/>
              <w:ind w:firstLine="709"/>
              <w:jc w:val="both"/>
              <w:rPr>
                <w:rFonts w:ascii="Times New Roman" w:hAnsi="Times New Roman" w:cs="Times New Roman"/>
                <w:lang w:val="uk-UA"/>
              </w:rPr>
            </w:pPr>
          </w:p>
          <w:p w14:paraId="13CAB747" w14:textId="77777777" w:rsidR="00424A2C" w:rsidRPr="00433119" w:rsidRDefault="00424A2C" w:rsidP="002F3A09">
            <w:pPr>
              <w:spacing w:after="0" w:line="240" w:lineRule="auto"/>
              <w:ind w:firstLine="709"/>
              <w:jc w:val="both"/>
              <w:rPr>
                <w:rFonts w:ascii="Times New Roman" w:hAnsi="Times New Roman" w:cs="Times New Roman"/>
                <w:lang w:val="uk-UA"/>
              </w:rPr>
            </w:pPr>
          </w:p>
          <w:p w14:paraId="62E5DE8E" w14:textId="77777777" w:rsidR="00424A2C" w:rsidRPr="00433119" w:rsidRDefault="00424A2C" w:rsidP="002F3A09">
            <w:pPr>
              <w:spacing w:after="0" w:line="240" w:lineRule="auto"/>
              <w:ind w:firstLine="709"/>
              <w:jc w:val="both"/>
              <w:rPr>
                <w:rFonts w:ascii="Times New Roman" w:hAnsi="Times New Roman" w:cs="Times New Roman"/>
                <w:lang w:val="uk-UA"/>
              </w:rPr>
            </w:pPr>
          </w:p>
          <w:p w14:paraId="2797DD88" w14:textId="77777777" w:rsidR="00424A2C" w:rsidRPr="00433119" w:rsidRDefault="00424A2C" w:rsidP="002F3A09">
            <w:pPr>
              <w:spacing w:after="0" w:line="240" w:lineRule="auto"/>
              <w:ind w:firstLine="709"/>
              <w:jc w:val="both"/>
              <w:rPr>
                <w:rFonts w:ascii="Times New Roman" w:hAnsi="Times New Roman" w:cs="Times New Roman"/>
                <w:lang w:val="uk-UA"/>
              </w:rPr>
            </w:pPr>
          </w:p>
          <w:p w14:paraId="081A6C1F" w14:textId="77777777" w:rsidR="00424A2C" w:rsidRPr="00433119" w:rsidRDefault="00424A2C" w:rsidP="002F3A09">
            <w:pPr>
              <w:spacing w:after="0" w:line="240" w:lineRule="auto"/>
              <w:ind w:firstLine="709"/>
              <w:jc w:val="both"/>
              <w:rPr>
                <w:rFonts w:ascii="Times New Roman" w:hAnsi="Times New Roman" w:cs="Times New Roman"/>
                <w:lang w:val="uk-UA"/>
              </w:rPr>
            </w:pPr>
          </w:p>
          <w:p w14:paraId="78B2A033" w14:textId="77777777" w:rsidR="00424A2C" w:rsidRPr="00433119" w:rsidRDefault="00424A2C" w:rsidP="002F3A09">
            <w:pPr>
              <w:spacing w:after="0" w:line="240" w:lineRule="auto"/>
              <w:ind w:firstLine="709"/>
              <w:jc w:val="both"/>
              <w:rPr>
                <w:rFonts w:ascii="Times New Roman" w:hAnsi="Times New Roman" w:cs="Times New Roman"/>
                <w:lang w:val="uk-UA"/>
              </w:rPr>
            </w:pPr>
          </w:p>
          <w:p w14:paraId="77B8B48B" w14:textId="77777777" w:rsidR="00424A2C" w:rsidRPr="00433119" w:rsidRDefault="00424A2C" w:rsidP="00424A2C">
            <w:pPr>
              <w:pStyle w:val="rvps2"/>
              <w:shd w:val="clear" w:color="auto" w:fill="FFFFFF"/>
              <w:spacing w:before="0" w:beforeAutospacing="0" w:after="0" w:afterAutospacing="0"/>
              <w:ind w:firstLine="447"/>
              <w:jc w:val="both"/>
              <w:rPr>
                <w:b/>
                <w:sz w:val="22"/>
                <w:szCs w:val="22"/>
              </w:rPr>
            </w:pPr>
            <w:r w:rsidRPr="00433119">
              <w:rPr>
                <w:b/>
                <w:sz w:val="22"/>
                <w:szCs w:val="22"/>
              </w:rPr>
              <w:t>норма відсутня</w:t>
            </w:r>
          </w:p>
          <w:bookmarkEnd w:id="4"/>
          <w:p w14:paraId="03F3279E" w14:textId="77777777" w:rsidR="002F3A09" w:rsidRPr="00433119" w:rsidRDefault="002F3A09" w:rsidP="00502710">
            <w:pPr>
              <w:spacing w:after="0" w:line="240" w:lineRule="auto"/>
              <w:ind w:firstLine="309"/>
              <w:jc w:val="both"/>
              <w:rPr>
                <w:rFonts w:ascii="Times New Roman" w:hAnsi="Times New Roman" w:cs="Times New Roman"/>
                <w:lang w:val="uk-UA"/>
              </w:rPr>
            </w:pPr>
          </w:p>
        </w:tc>
        <w:tc>
          <w:tcPr>
            <w:tcW w:w="7275" w:type="dxa"/>
          </w:tcPr>
          <w:p w14:paraId="22439A43" w14:textId="77777777" w:rsidR="002F3A09" w:rsidRPr="00433119" w:rsidRDefault="002F3A09" w:rsidP="00983245">
            <w:pPr>
              <w:spacing w:after="0" w:line="240" w:lineRule="auto"/>
              <w:ind w:firstLine="309"/>
              <w:jc w:val="both"/>
              <w:rPr>
                <w:rFonts w:ascii="Times New Roman" w:hAnsi="Times New Roman" w:cs="Times New Roman"/>
                <w:lang w:val="uk-UA"/>
              </w:rPr>
            </w:pPr>
            <w:r w:rsidRPr="00433119">
              <w:rPr>
                <w:rFonts w:ascii="Times New Roman" w:hAnsi="Times New Roman" w:cs="Times New Roman"/>
                <w:lang w:val="uk-UA"/>
              </w:rPr>
              <w:lastRenderedPageBreak/>
              <w:t>5. Прогнозовані витрати ліцензіата, пов’язані із закупівлею природного газу, що використовується для забезпечення виробничо-технологічних витрат та нормованих втрат природного газу (ВТВ</w:t>
            </w:r>
            <w:r w:rsidRPr="00433119">
              <w:rPr>
                <w:rFonts w:ascii="Times New Roman" w:hAnsi="Times New Roman" w:cs="Times New Roman"/>
                <w:b/>
                <w:bCs/>
                <w:vertAlign w:val="superscript"/>
                <w:lang w:val="uk-UA"/>
              </w:rPr>
              <w:t>n</w:t>
            </w:r>
            <w:r w:rsidRPr="00433119">
              <w:rPr>
                <w:rFonts w:ascii="Times New Roman" w:hAnsi="Times New Roman" w:cs="Times New Roman"/>
                <w:b/>
                <w:bCs/>
                <w:vertAlign w:val="subscript"/>
                <w:lang w:val="uk-UA"/>
              </w:rPr>
              <w:t>t</w:t>
            </w:r>
            <w:r w:rsidRPr="00433119">
              <w:rPr>
                <w:rFonts w:ascii="Times New Roman" w:hAnsi="Times New Roman" w:cs="Times New Roman"/>
                <w:lang w:val="uk-UA"/>
              </w:rPr>
              <w:t>), визначаються перед початком регуляторного періоду на рік t за формулою</w:t>
            </w:r>
          </w:p>
          <w:p w14:paraId="1681C938" w14:textId="77777777" w:rsidR="002F3A09" w:rsidRPr="00433119" w:rsidRDefault="00314649" w:rsidP="00983245">
            <w:pPr>
              <w:spacing w:after="0"/>
              <w:ind w:firstLine="309"/>
              <w:jc w:val="both"/>
              <w:rPr>
                <w:rFonts w:ascii="Times New Roman" w:hAnsi="Times New Roman" w:cs="Times New Roman"/>
                <w:lang w:val="uk-UA"/>
              </w:rPr>
            </w:pPr>
            <m:oMath>
              <m:sSubSup>
                <m:sSubSupPr>
                  <m:ctrlPr>
                    <w:rPr>
                      <w:rFonts w:ascii="Cambria Math" w:hAnsi="Cambria Math" w:cs="Times New Roman"/>
                      <w:i/>
                      <w:lang w:val="uk-UA"/>
                    </w:rPr>
                  </m:ctrlPr>
                </m:sSubSupPr>
                <m:e>
                  <m:r>
                    <w:rPr>
                      <w:rFonts w:ascii="Cambria Math" w:hAnsi="Cambria Math" w:cs="Times New Roman"/>
                      <w:lang w:val="uk-UA"/>
                    </w:rPr>
                    <m:t>ВТВ</m:t>
                  </m:r>
                </m:e>
                <m:sub>
                  <m:r>
                    <w:rPr>
                      <w:rFonts w:ascii="Cambria Math" w:hAnsi="Cambria Math" w:cs="Times New Roman"/>
                      <w:lang w:val="uk-UA"/>
                    </w:rPr>
                    <m:t>t</m:t>
                  </m:r>
                </m:sub>
                <m:sup>
                  <m:r>
                    <w:rPr>
                      <w:rFonts w:ascii="Cambria Math" w:hAnsi="Cambria Math" w:cs="Times New Roman"/>
                      <w:lang w:val="uk-UA"/>
                    </w:rPr>
                    <m:t>n</m:t>
                  </m:r>
                </m:sup>
              </m:sSubSup>
              <m:r>
                <w:rPr>
                  <w:rFonts w:ascii="Cambria Math" w:hAnsi="Cambria Math" w:cs="Times New Roman"/>
                  <w:lang w:val="uk-UA"/>
                </w:rPr>
                <m:t>=</m:t>
              </m:r>
              <m:f>
                <m:fPr>
                  <m:ctrlPr>
                    <w:rPr>
                      <w:rFonts w:ascii="Cambria Math" w:hAnsi="Cambria Math" w:cs="Times New Roman"/>
                      <w:i/>
                      <w:lang w:val="uk-UA"/>
                    </w:rPr>
                  </m:ctrlPr>
                </m:fPr>
                <m:num>
                  <m:sSubSup>
                    <m:sSubSupPr>
                      <m:ctrlPr>
                        <w:rPr>
                          <w:rFonts w:ascii="Cambria Math" w:hAnsi="Cambria Math" w:cs="Times New Roman"/>
                          <w:i/>
                          <w:lang w:val="uk-UA"/>
                        </w:rPr>
                      </m:ctrlPr>
                    </m:sSubSupPr>
                    <m:e>
                      <m:r>
                        <w:rPr>
                          <w:rFonts w:ascii="Cambria Math" w:hAnsi="Cambria Math" w:cs="Times New Roman"/>
                          <w:lang w:val="uk-UA"/>
                        </w:rPr>
                        <m:t>V</m:t>
                      </m:r>
                    </m:e>
                    <m:sub>
                      <m:sSub>
                        <m:sSubPr>
                          <m:ctrlPr>
                            <w:rPr>
                              <w:rFonts w:ascii="Cambria Math" w:hAnsi="Cambria Math" w:cs="Times New Roman"/>
                              <w:i/>
                              <w:lang w:val="uk-UA"/>
                            </w:rPr>
                          </m:ctrlPr>
                        </m:sSubPr>
                        <m:e>
                          <m:r>
                            <w:rPr>
                              <w:rFonts w:ascii="Cambria Math" w:hAnsi="Cambria Math" w:cs="Times New Roman"/>
                              <w:lang w:val="uk-UA"/>
                            </w:rPr>
                            <m:t>ВТВ</m:t>
                          </m:r>
                        </m:e>
                        <m:sub>
                          <m:r>
                            <w:rPr>
                              <w:rFonts w:ascii="Cambria Math" w:hAnsi="Cambria Math" w:cs="Times New Roman"/>
                              <w:lang w:val="uk-UA"/>
                            </w:rPr>
                            <m:t>t</m:t>
                          </m:r>
                        </m:sub>
                      </m:sSub>
                    </m:sub>
                    <m:sup>
                      <m:r>
                        <w:rPr>
                          <w:rFonts w:ascii="Cambria Math" w:hAnsi="Cambria Math" w:cs="Times New Roman"/>
                          <w:lang w:val="uk-UA"/>
                        </w:rPr>
                        <m:t>n</m:t>
                      </m:r>
                    </m:sup>
                  </m:sSubSup>
                  <m:r>
                    <w:rPr>
                      <w:rFonts w:ascii="Cambria Math" w:hAnsi="Cambria Math" w:cs="Times New Roman"/>
                      <w:lang w:val="uk-UA"/>
                    </w:rPr>
                    <m:t>×</m:t>
                  </m:r>
                  <m:sSub>
                    <m:sSubPr>
                      <m:ctrlPr>
                        <w:rPr>
                          <w:rFonts w:ascii="Cambria Math" w:hAnsi="Cambria Math" w:cs="Times New Roman"/>
                          <w:i/>
                          <w:lang w:val="uk-UA"/>
                        </w:rPr>
                      </m:ctrlPr>
                    </m:sSubPr>
                    <m:e>
                      <m:r>
                        <w:rPr>
                          <w:rFonts w:ascii="Cambria Math" w:hAnsi="Cambria Math" w:cs="Times New Roman"/>
                          <w:lang w:val="uk-UA"/>
                        </w:rPr>
                        <m:t>Ц</m:t>
                      </m:r>
                    </m:e>
                    <m:sub>
                      <m:sSub>
                        <m:sSubPr>
                          <m:ctrlPr>
                            <w:rPr>
                              <w:rFonts w:ascii="Cambria Math" w:hAnsi="Cambria Math" w:cs="Times New Roman"/>
                              <w:i/>
                              <w:lang w:val="uk-UA"/>
                            </w:rPr>
                          </m:ctrlPr>
                        </m:sSubPr>
                        <m:e>
                          <m:r>
                            <w:rPr>
                              <w:rFonts w:ascii="Cambria Math" w:hAnsi="Cambria Math" w:cs="Times New Roman"/>
                              <w:lang w:val="uk-UA"/>
                            </w:rPr>
                            <m:t>газ</m:t>
                          </m:r>
                        </m:e>
                        <m:sub>
                          <m:r>
                            <w:rPr>
                              <w:rFonts w:ascii="Cambria Math" w:hAnsi="Cambria Math" w:cs="Times New Roman"/>
                              <w:lang w:val="uk-UA"/>
                            </w:rPr>
                            <m:t>t</m:t>
                          </m:r>
                        </m:sub>
                      </m:sSub>
                    </m:sub>
                  </m:sSub>
                </m:num>
                <m:den>
                  <m:r>
                    <w:rPr>
                      <w:rFonts w:ascii="Cambria Math" w:hAnsi="Cambria Math" w:cs="Times New Roman"/>
                      <w:lang w:val="uk-UA"/>
                    </w:rPr>
                    <m:t>1000</m:t>
                  </m:r>
                </m:den>
              </m:f>
            </m:oMath>
            <w:r w:rsidR="002F3A09" w:rsidRPr="00433119">
              <w:rPr>
                <w:rFonts w:ascii="Times New Roman" w:eastAsiaTheme="minorEastAsia" w:hAnsi="Times New Roman" w:cs="Times New Roman"/>
                <w:lang w:val="uk-UA"/>
              </w:rPr>
              <w:t xml:space="preserve">  (тис. грн),</w:t>
            </w:r>
            <w:r w:rsidR="002F3A09" w:rsidRPr="00433119">
              <w:rPr>
                <w:rFonts w:ascii="Times New Roman" w:eastAsiaTheme="minorEastAsia" w:hAnsi="Times New Roman" w:cs="Times New Roman"/>
                <w:lang w:val="uk-UA"/>
              </w:rPr>
              <w:tab/>
            </w:r>
            <w:r w:rsidR="002F3A09" w:rsidRPr="00433119">
              <w:rPr>
                <w:rFonts w:ascii="Times New Roman" w:eastAsiaTheme="minorEastAsia" w:hAnsi="Times New Roman" w:cs="Times New Roman"/>
                <w:lang w:val="uk-UA"/>
              </w:rPr>
              <w:tab/>
            </w:r>
            <w:r w:rsidR="002F3A09" w:rsidRPr="00433119">
              <w:rPr>
                <w:rFonts w:ascii="Times New Roman" w:eastAsiaTheme="minorEastAsia" w:hAnsi="Times New Roman" w:cs="Times New Roman"/>
                <w:lang w:val="uk-UA"/>
              </w:rPr>
              <w:tab/>
            </w:r>
            <w:r w:rsidR="002F3A09" w:rsidRPr="00433119">
              <w:rPr>
                <w:rFonts w:ascii="Times New Roman" w:eastAsiaTheme="minorEastAsia" w:hAnsi="Times New Roman" w:cs="Times New Roman"/>
                <w:lang w:val="uk-UA"/>
              </w:rPr>
              <w:tab/>
            </w:r>
            <w:r w:rsidR="002F3A09" w:rsidRPr="00433119">
              <w:rPr>
                <w:rFonts w:ascii="Times New Roman" w:eastAsiaTheme="minorEastAsia" w:hAnsi="Times New Roman" w:cs="Times New Roman"/>
                <w:lang w:val="uk-UA"/>
              </w:rPr>
              <w:tab/>
            </w:r>
            <w:r w:rsidR="002F3A09" w:rsidRPr="00433119">
              <w:rPr>
                <w:rFonts w:ascii="Times New Roman" w:eastAsiaTheme="minorEastAsia" w:hAnsi="Times New Roman" w:cs="Times New Roman"/>
                <w:b/>
                <w:bCs/>
                <w:lang w:val="uk-UA"/>
              </w:rPr>
              <w:t>(9)</w:t>
            </w:r>
          </w:p>
          <w:p w14:paraId="0C112AC2" w14:textId="505E02F8" w:rsidR="002F3A09" w:rsidRPr="00433119" w:rsidRDefault="002F3A09" w:rsidP="00983245">
            <w:pPr>
              <w:spacing w:after="0" w:line="240" w:lineRule="auto"/>
              <w:ind w:firstLine="309"/>
              <w:jc w:val="both"/>
              <w:rPr>
                <w:rFonts w:ascii="Times New Roman" w:hAnsi="Times New Roman" w:cs="Times New Roman"/>
                <w:b/>
                <w:bCs/>
                <w:lang w:val="uk-UA"/>
              </w:rPr>
            </w:pPr>
            <w:r w:rsidRPr="00433119">
              <w:rPr>
                <w:rFonts w:ascii="Times New Roman" w:hAnsi="Times New Roman" w:cs="Times New Roman"/>
                <w:lang w:val="uk-UA"/>
              </w:rPr>
              <w:t xml:space="preserve">де </w:t>
            </w:r>
            <m:oMath>
              <m:sSubSup>
                <m:sSubSupPr>
                  <m:ctrlPr>
                    <w:rPr>
                      <w:rFonts w:ascii="Cambria Math" w:hAnsi="Cambria Math" w:cs="Times New Roman"/>
                      <w:i/>
                      <w:lang w:val="uk-UA"/>
                    </w:rPr>
                  </m:ctrlPr>
                </m:sSubSupPr>
                <m:e>
                  <m:r>
                    <w:rPr>
                      <w:rFonts w:ascii="Cambria Math" w:hAnsi="Cambria Math" w:cs="Times New Roman"/>
                      <w:lang w:val="uk-UA"/>
                    </w:rPr>
                    <m:t>V</m:t>
                  </m:r>
                </m:e>
                <m:sub>
                  <m:sSub>
                    <m:sSubPr>
                      <m:ctrlPr>
                        <w:rPr>
                          <w:rFonts w:ascii="Cambria Math" w:hAnsi="Cambria Math" w:cs="Times New Roman"/>
                          <w:i/>
                          <w:lang w:val="uk-UA"/>
                        </w:rPr>
                      </m:ctrlPr>
                    </m:sSubPr>
                    <m:e>
                      <m:r>
                        <w:rPr>
                          <w:rFonts w:ascii="Cambria Math" w:hAnsi="Cambria Math" w:cs="Times New Roman"/>
                          <w:lang w:val="uk-UA"/>
                        </w:rPr>
                        <m:t>ВТВ</m:t>
                      </m:r>
                    </m:e>
                    <m:sub>
                      <m:r>
                        <w:rPr>
                          <w:rFonts w:ascii="Cambria Math" w:hAnsi="Cambria Math" w:cs="Times New Roman"/>
                          <w:lang w:val="uk-UA"/>
                        </w:rPr>
                        <m:t>t</m:t>
                      </m:r>
                    </m:sub>
                  </m:sSub>
                </m:sub>
                <m:sup>
                  <m:r>
                    <w:rPr>
                      <w:rFonts w:ascii="Cambria Math" w:hAnsi="Cambria Math" w:cs="Times New Roman"/>
                      <w:lang w:val="uk-UA"/>
                    </w:rPr>
                    <m:t>n</m:t>
                  </m:r>
                </m:sup>
              </m:sSubSup>
            </m:oMath>
            <w:r w:rsidRPr="00433119">
              <w:rPr>
                <w:rFonts w:ascii="Times New Roman" w:hAnsi="Times New Roman" w:cs="Times New Roman"/>
                <w:lang w:val="uk-UA"/>
              </w:rPr>
              <w:t xml:space="preserve"> ‒ прогнозовані обсяги виробничо-технологічних витрат та нормованих втрат природного газу на рік </w:t>
            </w:r>
            <w:r w:rsidRPr="00433119">
              <w:rPr>
                <w:rFonts w:ascii="Times New Roman" w:hAnsi="Times New Roman" w:cs="Times New Roman"/>
                <w:i/>
                <w:iCs/>
                <w:lang w:val="uk-UA"/>
              </w:rPr>
              <w:t>t</w:t>
            </w:r>
            <w:r w:rsidRPr="00433119">
              <w:rPr>
                <w:rFonts w:ascii="Times New Roman" w:hAnsi="Times New Roman" w:cs="Times New Roman"/>
                <w:lang w:val="uk-UA"/>
              </w:rPr>
              <w:t> 1000 м</w:t>
            </w:r>
            <w:r w:rsidRPr="00433119">
              <w:rPr>
                <w:rFonts w:ascii="Times New Roman" w:hAnsi="Times New Roman" w:cs="Times New Roman"/>
                <w:b/>
                <w:bCs/>
                <w:vertAlign w:val="superscript"/>
                <w:lang w:val="uk-UA"/>
              </w:rPr>
              <w:t>-3</w:t>
            </w:r>
            <w:r w:rsidRPr="00433119">
              <w:rPr>
                <w:rFonts w:ascii="Times New Roman" w:hAnsi="Times New Roman" w:cs="Times New Roman"/>
                <w:lang w:val="uk-UA"/>
              </w:rPr>
              <w:t>, які визначаються з урахуванням фактичних обсягів виробничо-технологічних витрат та нормованих втрат природного газу за попередні періоди, загальних прогнозних обсягів транспортування у році </w:t>
            </w:r>
            <w:r w:rsidRPr="00433119">
              <w:rPr>
                <w:rFonts w:ascii="Times New Roman" w:hAnsi="Times New Roman" w:cs="Times New Roman"/>
                <w:i/>
                <w:iCs/>
                <w:lang w:val="uk-UA"/>
              </w:rPr>
              <w:t>t</w:t>
            </w:r>
            <w:r w:rsidRPr="00433119">
              <w:rPr>
                <w:rFonts w:ascii="Times New Roman" w:hAnsi="Times New Roman" w:cs="Times New Roman"/>
                <w:lang w:val="uk-UA"/>
              </w:rPr>
              <w:t> </w:t>
            </w:r>
            <w:r w:rsidR="00567EFC" w:rsidRPr="00433119">
              <w:rPr>
                <w:rFonts w:ascii="Times New Roman" w:hAnsi="Times New Roman" w:cs="Times New Roman"/>
                <w:lang w:val="uk-UA"/>
              </w:rPr>
              <w:t xml:space="preserve"> </w:t>
            </w:r>
            <w:r w:rsidRPr="00433119">
              <w:rPr>
                <w:rFonts w:ascii="Times New Roman" w:hAnsi="Times New Roman" w:cs="Times New Roman"/>
                <w:strike/>
                <w:lang w:val="uk-UA"/>
              </w:rPr>
              <w:t>та загального показника ефективності для обсягів виробничо-технологічних витрат та нормованих втрат природного газу,</w:t>
            </w:r>
            <w:r w:rsidRPr="00433119">
              <w:rPr>
                <w:rFonts w:ascii="Times New Roman" w:hAnsi="Times New Roman" w:cs="Times New Roman"/>
                <w:lang w:val="uk-UA"/>
              </w:rPr>
              <w:t xml:space="preserve"> </w:t>
            </w:r>
            <w:r w:rsidRPr="00433119">
              <w:rPr>
                <w:rFonts w:ascii="Times New Roman" w:hAnsi="Times New Roman" w:cs="Times New Roman"/>
                <w:strike/>
                <w:lang w:val="uk-UA"/>
              </w:rPr>
              <w:t>встановленого НКРЕКП</w:t>
            </w:r>
            <w:r w:rsidRPr="00433119">
              <w:rPr>
                <w:rFonts w:ascii="Times New Roman" w:hAnsi="Times New Roman" w:cs="Times New Roman"/>
                <w:i/>
                <w:strike/>
                <w:lang w:val="uk-UA"/>
              </w:rPr>
              <w:t>,</w:t>
            </w:r>
            <w:r w:rsidRPr="00433119">
              <w:rPr>
                <w:rFonts w:ascii="Times New Roman" w:hAnsi="Times New Roman" w:cs="Times New Roman"/>
                <w:i/>
                <w:lang w:val="uk-UA"/>
              </w:rPr>
              <w:t xml:space="preserve"> </w:t>
            </w:r>
            <w:r w:rsidR="00567EFC" w:rsidRPr="00433119">
              <w:rPr>
                <w:rFonts w:ascii="Times New Roman" w:hAnsi="Times New Roman" w:cs="Times New Roman"/>
                <w:b/>
                <w:bCs/>
                <w:lang w:val="uk-UA"/>
              </w:rPr>
              <w:t xml:space="preserve">прогнозного балансу надходження та розподілу природного газу (за наявності) </w:t>
            </w:r>
            <w:r w:rsidRPr="00433119">
              <w:rPr>
                <w:rFonts w:ascii="Times New Roman" w:hAnsi="Times New Roman" w:cs="Times New Roman"/>
                <w:b/>
                <w:bCs/>
                <w:iCs/>
                <w:lang w:val="uk-UA"/>
              </w:rPr>
              <w:t xml:space="preserve">та </w:t>
            </w:r>
            <w:r w:rsidR="007F489C" w:rsidRPr="00433119">
              <w:rPr>
                <w:rFonts w:ascii="Times New Roman" w:hAnsi="Times New Roman" w:cs="Times New Roman"/>
                <w:b/>
                <w:bCs/>
                <w:lang w:val="uk-UA"/>
              </w:rPr>
              <w:t xml:space="preserve">загальних показників ефективності для </w:t>
            </w:r>
            <w:r w:rsidR="00F77095" w:rsidRPr="00433119">
              <w:rPr>
                <w:rFonts w:ascii="Times New Roman" w:hAnsi="Times New Roman" w:cs="Times New Roman"/>
                <w:b/>
                <w:bCs/>
                <w:lang w:val="uk-UA"/>
              </w:rPr>
              <w:t xml:space="preserve">обсягів </w:t>
            </w:r>
            <w:r w:rsidR="007F489C" w:rsidRPr="00433119">
              <w:rPr>
                <w:rFonts w:ascii="Times New Roman" w:hAnsi="Times New Roman" w:cs="Times New Roman"/>
                <w:b/>
                <w:bCs/>
                <w:lang w:val="uk-UA"/>
              </w:rPr>
              <w:t>ВТВ</w:t>
            </w:r>
            <w:r w:rsidRPr="00433119">
              <w:rPr>
                <w:rFonts w:ascii="Times New Roman" w:hAnsi="Times New Roman" w:cs="Times New Roman"/>
                <w:b/>
                <w:bCs/>
                <w:lang w:val="uk-UA"/>
              </w:rPr>
              <w:t>, встановлен</w:t>
            </w:r>
            <w:r w:rsidR="007F489C" w:rsidRPr="00433119">
              <w:rPr>
                <w:rFonts w:ascii="Times New Roman" w:hAnsi="Times New Roman" w:cs="Times New Roman"/>
                <w:b/>
                <w:bCs/>
                <w:lang w:val="uk-UA"/>
              </w:rPr>
              <w:t>их</w:t>
            </w:r>
            <w:r w:rsidRPr="00433119">
              <w:rPr>
                <w:rFonts w:ascii="Times New Roman" w:hAnsi="Times New Roman" w:cs="Times New Roman"/>
                <w:b/>
                <w:bCs/>
                <w:lang w:val="uk-UA"/>
              </w:rPr>
              <w:t xml:space="preserve"> НКРЕКП</w:t>
            </w:r>
            <w:r w:rsidR="007F489C" w:rsidRPr="00433119">
              <w:rPr>
                <w:rFonts w:ascii="Times New Roman" w:hAnsi="Times New Roman" w:cs="Times New Roman"/>
                <w:b/>
                <w:bCs/>
                <w:lang w:val="uk-UA"/>
              </w:rPr>
              <w:t xml:space="preserve"> з урахуванням положень цього пункту</w:t>
            </w:r>
            <w:r w:rsidRPr="00433119">
              <w:rPr>
                <w:rFonts w:ascii="Times New Roman" w:hAnsi="Times New Roman" w:cs="Times New Roman"/>
                <w:b/>
                <w:bCs/>
                <w:lang w:val="uk-UA"/>
              </w:rPr>
              <w:t>;</w:t>
            </w:r>
          </w:p>
          <w:p w14:paraId="09A21DE9" w14:textId="77777777" w:rsidR="002F3A09" w:rsidRPr="00433119" w:rsidRDefault="00314649" w:rsidP="00983245">
            <w:pPr>
              <w:spacing w:after="0" w:line="240" w:lineRule="auto"/>
              <w:ind w:firstLine="309"/>
              <w:jc w:val="both"/>
              <w:rPr>
                <w:rFonts w:ascii="Times New Roman" w:hAnsi="Times New Roman" w:cs="Times New Roman"/>
                <w:lang w:val="uk-UA"/>
              </w:rPr>
            </w:pPr>
            <m:oMath>
              <m:sSub>
                <m:sSubPr>
                  <m:ctrlPr>
                    <w:rPr>
                      <w:rFonts w:ascii="Cambria Math" w:hAnsi="Cambria Math" w:cs="Times New Roman"/>
                      <w:i/>
                      <w:lang w:val="uk-UA"/>
                    </w:rPr>
                  </m:ctrlPr>
                </m:sSubPr>
                <m:e>
                  <m:r>
                    <w:rPr>
                      <w:rFonts w:ascii="Cambria Math" w:hAnsi="Cambria Math" w:cs="Times New Roman"/>
                      <w:lang w:val="uk-UA"/>
                    </w:rPr>
                    <m:t>Ц</m:t>
                  </m:r>
                </m:e>
                <m:sub>
                  <m:sSub>
                    <m:sSubPr>
                      <m:ctrlPr>
                        <w:rPr>
                          <w:rFonts w:ascii="Cambria Math" w:hAnsi="Cambria Math" w:cs="Times New Roman"/>
                          <w:i/>
                          <w:lang w:val="uk-UA"/>
                        </w:rPr>
                      </m:ctrlPr>
                    </m:sSubPr>
                    <m:e>
                      <m:r>
                        <w:rPr>
                          <w:rFonts w:ascii="Cambria Math" w:hAnsi="Cambria Math" w:cs="Times New Roman"/>
                          <w:lang w:val="uk-UA"/>
                        </w:rPr>
                        <m:t>газ</m:t>
                      </m:r>
                    </m:e>
                    <m:sub>
                      <m:r>
                        <w:rPr>
                          <w:rFonts w:ascii="Cambria Math" w:hAnsi="Cambria Math" w:cs="Times New Roman"/>
                          <w:lang w:val="uk-UA"/>
                        </w:rPr>
                        <m:t>t</m:t>
                      </m:r>
                    </m:sub>
                  </m:sSub>
                </m:sub>
              </m:sSub>
            </m:oMath>
            <w:r w:rsidR="002F3A09" w:rsidRPr="00433119">
              <w:rPr>
                <w:rFonts w:ascii="Times New Roman" w:hAnsi="Times New Roman" w:cs="Times New Roman"/>
                <w:lang w:val="uk-UA"/>
              </w:rPr>
              <w:t xml:space="preserve"> ‒  прогнозована ціна закупівлі природного газу у році </w:t>
            </w:r>
            <w:r w:rsidR="002F3A09" w:rsidRPr="00433119">
              <w:rPr>
                <w:rFonts w:ascii="Times New Roman" w:hAnsi="Times New Roman" w:cs="Times New Roman"/>
                <w:i/>
                <w:lang w:val="uk-UA"/>
              </w:rPr>
              <w:t>t</w:t>
            </w:r>
            <w:r w:rsidR="002F3A09" w:rsidRPr="00433119">
              <w:rPr>
                <w:rFonts w:ascii="Times New Roman" w:hAnsi="Times New Roman" w:cs="Times New Roman"/>
                <w:lang w:val="uk-UA"/>
              </w:rPr>
              <w:t>, грн за 1000 м</w:t>
            </w:r>
            <w:r w:rsidR="002F3A09" w:rsidRPr="00433119">
              <w:rPr>
                <w:rFonts w:ascii="Times New Roman" w:hAnsi="Times New Roman" w:cs="Times New Roman"/>
                <w:vertAlign w:val="superscript"/>
                <w:lang w:val="uk-UA"/>
              </w:rPr>
              <w:t>3</w:t>
            </w:r>
            <w:r w:rsidR="002F3A09" w:rsidRPr="00433119">
              <w:rPr>
                <w:rFonts w:ascii="Times New Roman" w:hAnsi="Times New Roman" w:cs="Times New Roman"/>
                <w:lang w:val="uk-UA"/>
              </w:rPr>
              <w:t>.</w:t>
            </w:r>
          </w:p>
          <w:p w14:paraId="2B62276C" w14:textId="77777777" w:rsidR="003D6FC3" w:rsidRPr="00433119" w:rsidRDefault="007571A2" w:rsidP="00983245">
            <w:pPr>
              <w:spacing w:after="0" w:line="240" w:lineRule="auto"/>
              <w:ind w:firstLine="309"/>
              <w:jc w:val="both"/>
              <w:rPr>
                <w:rFonts w:ascii="Times New Roman" w:hAnsi="Times New Roman" w:cs="Times New Roman"/>
                <w:lang w:val="uk-UA"/>
              </w:rPr>
            </w:pPr>
            <w:r w:rsidRPr="00433119">
              <w:rPr>
                <w:rFonts w:ascii="Times New Roman" w:hAnsi="Times New Roman" w:cs="Times New Roman"/>
                <w:lang w:val="uk-UA"/>
              </w:rPr>
              <w:lastRenderedPageBreak/>
              <w:t xml:space="preserve">Для </w:t>
            </w:r>
            <w:r w:rsidRPr="00433119">
              <w:rPr>
                <w:rFonts w:ascii="Times New Roman" w:hAnsi="Times New Roman" w:cs="Times New Roman"/>
                <w:b/>
                <w:lang w:val="uk-UA"/>
              </w:rPr>
              <w:t xml:space="preserve">першого </w:t>
            </w:r>
            <w:r w:rsidR="009663FF" w:rsidRPr="00433119">
              <w:rPr>
                <w:rFonts w:ascii="Times New Roman" w:hAnsi="Times New Roman" w:cs="Times New Roman"/>
                <w:b/>
                <w:lang w:val="uk-UA"/>
              </w:rPr>
              <w:t>року</w:t>
            </w:r>
            <w:r w:rsidR="009663FF" w:rsidRPr="00433119">
              <w:rPr>
                <w:rFonts w:ascii="Times New Roman" w:hAnsi="Times New Roman" w:cs="Times New Roman"/>
                <w:lang w:val="uk-UA"/>
              </w:rPr>
              <w:t xml:space="preserve"> першого </w:t>
            </w:r>
            <w:r w:rsidRPr="00433119">
              <w:rPr>
                <w:rFonts w:ascii="Times New Roman" w:hAnsi="Times New Roman" w:cs="Times New Roman"/>
                <w:lang w:val="uk-UA"/>
              </w:rPr>
              <w:t xml:space="preserve">регуляторного періоду </w:t>
            </w:r>
            <w:r w:rsidR="007F489C" w:rsidRPr="00433119">
              <w:rPr>
                <w:rFonts w:ascii="Times New Roman" w:hAnsi="Times New Roman" w:cs="Times New Roman"/>
                <w:b/>
                <w:bCs/>
                <w:lang w:val="uk-UA"/>
              </w:rPr>
              <w:t>загальні показники ефективності для обсягів</w:t>
            </w:r>
            <w:r w:rsidR="007F489C" w:rsidRPr="00433119">
              <w:rPr>
                <w:rFonts w:ascii="Times New Roman" w:hAnsi="Times New Roman" w:cs="Times New Roman"/>
                <w:lang w:val="uk-UA"/>
              </w:rPr>
              <w:t xml:space="preserve"> виробничо-технологічних витрат та нормованих втрат природного газу </w:t>
            </w:r>
            <w:r w:rsidRPr="00433119">
              <w:rPr>
                <w:rFonts w:ascii="Times New Roman" w:hAnsi="Times New Roman" w:cs="Times New Roman"/>
                <w:b/>
                <w:bCs/>
                <w:lang w:val="uk-UA"/>
              </w:rPr>
              <w:t>дорівню</w:t>
            </w:r>
            <w:r w:rsidR="007F489C" w:rsidRPr="00433119">
              <w:rPr>
                <w:rFonts w:ascii="Times New Roman" w:hAnsi="Times New Roman" w:cs="Times New Roman"/>
                <w:b/>
                <w:bCs/>
                <w:lang w:val="uk-UA"/>
              </w:rPr>
              <w:t>ють</w:t>
            </w:r>
            <w:r w:rsidRPr="00433119">
              <w:rPr>
                <w:rFonts w:ascii="Times New Roman" w:hAnsi="Times New Roman" w:cs="Times New Roman"/>
                <w:lang w:val="uk-UA"/>
              </w:rPr>
              <w:t xml:space="preserve"> 0.</w:t>
            </w:r>
          </w:p>
          <w:p w14:paraId="5DD01F2A" w14:textId="62AD2885" w:rsidR="00983245" w:rsidRPr="00433119" w:rsidRDefault="00983245" w:rsidP="00983245">
            <w:pPr>
              <w:spacing w:after="0" w:line="240" w:lineRule="auto"/>
              <w:ind w:firstLine="309"/>
              <w:jc w:val="both"/>
              <w:rPr>
                <w:rFonts w:ascii="Times New Roman" w:hAnsi="Times New Roman" w:cs="Times New Roman"/>
                <w:b/>
                <w:lang w:val="uk-UA"/>
              </w:rPr>
            </w:pPr>
            <w:r w:rsidRPr="00433119">
              <w:rPr>
                <w:rFonts w:ascii="Times New Roman" w:hAnsi="Times New Roman" w:cs="Times New Roman"/>
                <w:b/>
                <w:lang w:val="uk-UA"/>
              </w:rPr>
              <w:t xml:space="preserve">Показники ефективності для виробничо-технологічних витрат природного газу визначаються окремо для питомих обсягів паливного газу та окремо для інших обсягів виробничо-технологічних витрат природного газу, включених до розрахунку </w:t>
            </w:r>
            <m:oMath>
              <m:sSubSup>
                <m:sSubSupPr>
                  <m:ctrlPr>
                    <w:rPr>
                      <w:rFonts w:ascii="Cambria Math" w:hAnsi="Cambria Math" w:cs="Times New Roman"/>
                      <w:i/>
                      <w:lang w:val="uk-UA"/>
                    </w:rPr>
                  </m:ctrlPr>
                </m:sSubSupPr>
                <m:e>
                  <m:r>
                    <w:rPr>
                      <w:rFonts w:ascii="Cambria Math" w:hAnsi="Cambria Math" w:cs="Times New Roman"/>
                      <w:lang w:val="uk-UA"/>
                    </w:rPr>
                    <m:t>ВТВ</m:t>
                  </m:r>
                </m:e>
                <m:sub>
                  <m:r>
                    <w:rPr>
                      <w:rFonts w:ascii="Cambria Math" w:hAnsi="Cambria Math" w:cs="Times New Roman"/>
                      <w:lang w:val="uk-UA"/>
                    </w:rPr>
                    <m:t>t</m:t>
                  </m:r>
                </m:sub>
                <m:sup>
                  <m:r>
                    <w:rPr>
                      <w:rFonts w:ascii="Cambria Math" w:hAnsi="Cambria Math" w:cs="Times New Roman"/>
                      <w:lang w:val="uk-UA"/>
                    </w:rPr>
                    <m:t>n</m:t>
                  </m:r>
                </m:sup>
              </m:sSubSup>
            </m:oMath>
            <w:r w:rsidRPr="00433119">
              <w:rPr>
                <w:rFonts w:ascii="Times New Roman" w:hAnsi="Times New Roman" w:cs="Times New Roman"/>
                <w:b/>
                <w:lang w:val="uk-UA"/>
              </w:rPr>
              <w:t>.</w:t>
            </w:r>
          </w:p>
          <w:p w14:paraId="6F8F216A" w14:textId="5C6F0DB0" w:rsidR="007571A2" w:rsidRPr="00433119" w:rsidRDefault="007571A2" w:rsidP="00983245">
            <w:pPr>
              <w:spacing w:after="0" w:line="240" w:lineRule="auto"/>
              <w:ind w:firstLine="309"/>
              <w:jc w:val="both"/>
              <w:rPr>
                <w:rFonts w:ascii="Times New Roman" w:hAnsi="Times New Roman" w:cs="Times New Roman"/>
                <w:b/>
                <w:lang w:val="uk-UA"/>
              </w:rPr>
            </w:pPr>
            <w:r w:rsidRPr="00433119">
              <w:rPr>
                <w:rFonts w:ascii="Times New Roman" w:hAnsi="Times New Roman" w:cs="Times New Roman"/>
                <w:lang w:val="uk-UA"/>
              </w:rPr>
              <w:t>Прогнозовані обсяги виробничо-технологічних витрат та нормованих втрат природного газу визначаються перед початком регуляторного періоду як базові рівні обсягів виробничо-технологічних витрат та нормативних втрат природного газу (V</w:t>
            </w:r>
            <w:r w:rsidRPr="00433119">
              <w:rPr>
                <w:rFonts w:ascii="Times New Roman" w:hAnsi="Times New Roman" w:cs="Times New Roman"/>
                <w:vertAlign w:val="superscript"/>
                <w:lang w:val="uk-UA"/>
              </w:rPr>
              <w:t>-0</w:t>
            </w:r>
            <w:r w:rsidRPr="00433119">
              <w:rPr>
                <w:rFonts w:ascii="Times New Roman" w:hAnsi="Times New Roman" w:cs="Times New Roman"/>
                <w:vertAlign w:val="subscript"/>
                <w:lang w:val="uk-UA"/>
              </w:rPr>
              <w:t>ВТВt</w:t>
            </w:r>
            <w:r w:rsidRPr="00433119">
              <w:rPr>
                <w:rFonts w:ascii="Times New Roman" w:hAnsi="Times New Roman" w:cs="Times New Roman"/>
                <w:lang w:val="uk-UA"/>
              </w:rPr>
              <w:t xml:space="preserve">) </w:t>
            </w:r>
            <w:r w:rsidRPr="00433119">
              <w:rPr>
                <w:rFonts w:ascii="Times New Roman" w:hAnsi="Times New Roman" w:cs="Times New Roman"/>
                <w:strike/>
                <w:lang w:val="uk-UA"/>
              </w:rPr>
              <w:t>та не змінюються протягом регуляторного періоду</w:t>
            </w:r>
            <w:r w:rsidRPr="00433119">
              <w:rPr>
                <w:rFonts w:ascii="Times New Roman" w:hAnsi="Times New Roman" w:cs="Times New Roman"/>
                <w:lang w:val="uk-UA"/>
              </w:rPr>
              <w:t>.</w:t>
            </w:r>
            <w:r w:rsidR="00247FA9" w:rsidRPr="00433119">
              <w:rPr>
                <w:rFonts w:ascii="Times New Roman" w:hAnsi="Times New Roman" w:cs="Times New Roman"/>
                <w:b/>
                <w:lang w:val="uk-UA"/>
              </w:rPr>
              <w:t xml:space="preserve"> У разі зміни </w:t>
            </w:r>
            <w:r w:rsidR="00D36E9F" w:rsidRPr="00433119">
              <w:rPr>
                <w:rFonts w:ascii="Times New Roman" w:hAnsi="Times New Roman" w:cs="Times New Roman"/>
                <w:b/>
                <w:lang w:val="uk-UA"/>
              </w:rPr>
              <w:t xml:space="preserve">технологічних режимів роботи газотранспортної системи </w:t>
            </w:r>
            <w:r w:rsidR="00247FA9" w:rsidRPr="00433119">
              <w:rPr>
                <w:rFonts w:ascii="Times New Roman" w:hAnsi="Times New Roman" w:cs="Times New Roman"/>
                <w:b/>
                <w:lang w:val="uk-UA"/>
              </w:rPr>
              <w:t>в довгостроковій перспективі</w:t>
            </w:r>
            <w:r w:rsidR="00D36E9F" w:rsidRPr="00433119">
              <w:rPr>
                <w:rFonts w:ascii="Times New Roman" w:hAnsi="Times New Roman" w:cs="Times New Roman"/>
                <w:b/>
                <w:lang w:val="uk-UA"/>
              </w:rPr>
              <w:t>,</w:t>
            </w:r>
            <w:r w:rsidR="00D36E9F" w:rsidRPr="00433119">
              <w:rPr>
                <w:b/>
                <w:lang w:val="uk-UA"/>
              </w:rPr>
              <w:t xml:space="preserve"> </w:t>
            </w:r>
            <w:r w:rsidR="00D36E9F" w:rsidRPr="00433119">
              <w:rPr>
                <w:rFonts w:ascii="Times New Roman" w:hAnsi="Times New Roman" w:cs="Times New Roman"/>
                <w:b/>
                <w:lang w:val="uk-UA"/>
              </w:rPr>
              <w:t xml:space="preserve">пов’язаних, зокрема, зі значною зміною обсягів замовленої потужності, </w:t>
            </w:r>
            <w:r w:rsidR="00247FA9" w:rsidRPr="00433119">
              <w:rPr>
                <w:rFonts w:ascii="Times New Roman" w:hAnsi="Times New Roman" w:cs="Times New Roman"/>
                <w:b/>
                <w:lang w:val="uk-UA"/>
              </w:rPr>
              <w:t xml:space="preserve">обсяги </w:t>
            </w:r>
            <w:r w:rsidR="00D36E9F" w:rsidRPr="00433119">
              <w:rPr>
                <w:rFonts w:ascii="Times New Roman" w:hAnsi="Times New Roman" w:cs="Times New Roman"/>
                <w:b/>
                <w:lang w:val="uk-UA"/>
              </w:rPr>
              <w:t xml:space="preserve">виробничо-технологічних витрат та нормованих втрат природного газу </w:t>
            </w:r>
            <w:r w:rsidR="00247FA9" w:rsidRPr="00433119">
              <w:rPr>
                <w:rFonts w:ascii="Times New Roman" w:hAnsi="Times New Roman" w:cs="Times New Roman"/>
                <w:b/>
                <w:lang w:val="uk-UA"/>
              </w:rPr>
              <w:t>можуть змінюватися протягом регуляторного періоду.</w:t>
            </w:r>
          </w:p>
          <w:p w14:paraId="6101CEC6" w14:textId="77777777" w:rsidR="007571A2" w:rsidRPr="00433119" w:rsidRDefault="007571A2" w:rsidP="00983245">
            <w:pPr>
              <w:spacing w:after="0" w:line="240" w:lineRule="auto"/>
              <w:ind w:firstLine="309"/>
              <w:jc w:val="both"/>
              <w:rPr>
                <w:rFonts w:ascii="Times New Roman" w:hAnsi="Times New Roman" w:cs="Times New Roman"/>
                <w:lang w:val="uk-UA"/>
              </w:rPr>
            </w:pPr>
            <w:bookmarkStart w:id="5" w:name="n89"/>
            <w:bookmarkEnd w:id="5"/>
            <w:r w:rsidRPr="00433119">
              <w:rPr>
                <w:rFonts w:ascii="Times New Roman" w:hAnsi="Times New Roman" w:cs="Times New Roman"/>
                <w:lang w:val="uk-UA"/>
              </w:rPr>
              <w:t>За базові рівні обсягів виробничо-технологічних витрат та нормованих втрат природного газу (V</w:t>
            </w:r>
            <w:r w:rsidRPr="00433119">
              <w:rPr>
                <w:rFonts w:ascii="Times New Roman" w:hAnsi="Times New Roman" w:cs="Times New Roman"/>
                <w:vertAlign w:val="superscript"/>
                <w:lang w:val="uk-UA"/>
              </w:rPr>
              <w:t>-0</w:t>
            </w:r>
            <w:r w:rsidRPr="00433119">
              <w:rPr>
                <w:rFonts w:ascii="Times New Roman" w:hAnsi="Times New Roman" w:cs="Times New Roman"/>
                <w:vertAlign w:val="subscript"/>
                <w:lang w:val="uk-UA"/>
              </w:rPr>
              <w:t>ВТВt</w:t>
            </w:r>
            <w:r w:rsidRPr="00433119">
              <w:rPr>
                <w:rFonts w:ascii="Times New Roman" w:hAnsi="Times New Roman" w:cs="Times New Roman"/>
                <w:lang w:val="uk-UA"/>
              </w:rPr>
              <w:t>) для першого регуляторного періоду приймаються питомі витрати, прийняті до розрахунку структури тарифів на базовий рік.</w:t>
            </w:r>
          </w:p>
          <w:p w14:paraId="1D667818" w14:textId="77777777" w:rsidR="00247FA9" w:rsidRPr="00433119" w:rsidRDefault="00247FA9" w:rsidP="00983245">
            <w:pPr>
              <w:spacing w:after="0" w:line="240" w:lineRule="auto"/>
              <w:ind w:firstLine="309"/>
              <w:jc w:val="both"/>
              <w:rPr>
                <w:rFonts w:ascii="Times New Roman" w:hAnsi="Times New Roman" w:cs="Times New Roman"/>
                <w:b/>
                <w:bCs/>
                <w:lang w:val="uk-UA"/>
              </w:rPr>
            </w:pPr>
            <w:r w:rsidRPr="00433119">
              <w:rPr>
                <w:rFonts w:ascii="Times New Roman" w:hAnsi="Times New Roman" w:cs="Times New Roman"/>
                <w:b/>
                <w:bCs/>
                <w:lang w:val="uk-UA"/>
              </w:rPr>
              <w:t xml:space="preserve">При оцінці досягнення </w:t>
            </w:r>
            <w:r w:rsidR="007F489C" w:rsidRPr="00433119">
              <w:rPr>
                <w:rFonts w:ascii="Times New Roman" w:hAnsi="Times New Roman" w:cs="Times New Roman"/>
                <w:b/>
                <w:bCs/>
                <w:lang w:val="uk-UA"/>
              </w:rPr>
              <w:t>загальних показників ефективності для обсягів</w:t>
            </w:r>
            <w:r w:rsidR="007F489C" w:rsidRPr="00433119">
              <w:rPr>
                <w:rFonts w:ascii="Times New Roman" w:hAnsi="Times New Roman" w:cs="Times New Roman"/>
                <w:lang w:val="uk-UA"/>
              </w:rPr>
              <w:t xml:space="preserve"> </w:t>
            </w:r>
            <w:r w:rsidR="007F489C" w:rsidRPr="00433119">
              <w:rPr>
                <w:rFonts w:ascii="Times New Roman" w:hAnsi="Times New Roman" w:cs="Times New Roman"/>
                <w:b/>
                <w:bCs/>
                <w:lang w:val="uk-UA"/>
              </w:rPr>
              <w:t xml:space="preserve">виробничо-технологічних витрат та нормованих втрат природного газу </w:t>
            </w:r>
            <w:r w:rsidRPr="00433119">
              <w:rPr>
                <w:rFonts w:ascii="Times New Roman" w:hAnsi="Times New Roman" w:cs="Times New Roman"/>
                <w:b/>
                <w:bCs/>
                <w:lang w:val="uk-UA"/>
              </w:rPr>
              <w:t>враховуються воєнні ризики та заходи оператора газотранспортної системи</w:t>
            </w:r>
            <w:r w:rsidRPr="00433119">
              <w:rPr>
                <w:rFonts w:ascii="Times New Roman" w:eastAsiaTheme="minorEastAsia" w:hAnsi="Times New Roman" w:cs="Times New Roman"/>
                <w:b/>
                <w:bCs/>
                <w:lang w:val="uk-UA"/>
              </w:rPr>
              <w:t xml:space="preserve"> </w:t>
            </w:r>
            <w:r w:rsidRPr="00433119">
              <w:rPr>
                <w:rFonts w:ascii="Times New Roman" w:hAnsi="Times New Roman" w:cs="Times New Roman"/>
                <w:b/>
                <w:bCs/>
                <w:lang w:val="uk-UA"/>
              </w:rPr>
              <w:t>спрямовані на забезпечення безпеки постачання природного газу.</w:t>
            </w:r>
          </w:p>
          <w:p w14:paraId="7F19F559" w14:textId="6871DD73" w:rsidR="00FA4356" w:rsidRPr="00433119" w:rsidRDefault="00FA4356" w:rsidP="00983245">
            <w:pPr>
              <w:spacing w:after="0" w:line="240" w:lineRule="auto"/>
              <w:ind w:firstLine="309"/>
              <w:jc w:val="both"/>
              <w:rPr>
                <w:rFonts w:ascii="Times New Roman" w:hAnsi="Times New Roman" w:cs="Times New Roman"/>
                <w:b/>
                <w:bCs/>
                <w:lang w:val="uk-UA"/>
              </w:rPr>
            </w:pPr>
            <w:r w:rsidRPr="00433119">
              <w:rPr>
                <w:rFonts w:ascii="Times New Roman" w:hAnsi="Times New Roman" w:cs="Times New Roman"/>
                <w:b/>
                <w:bCs/>
                <w:lang w:val="uk-UA"/>
              </w:rPr>
              <w:t>Економія витрат, пов'язаних із закупівлею природного газу, що використовується для забезпечення виробничо-технологічних витрат та нормованих втрат природного газу, використовується оператором газотранспортної системи</w:t>
            </w:r>
            <w:r w:rsidRPr="00433119">
              <w:rPr>
                <w:rFonts w:ascii="Times New Roman" w:eastAsiaTheme="minorEastAsia" w:hAnsi="Times New Roman" w:cs="Times New Roman"/>
                <w:b/>
                <w:bCs/>
                <w:lang w:val="uk-UA"/>
              </w:rPr>
              <w:t xml:space="preserve"> </w:t>
            </w:r>
            <w:r w:rsidRPr="00433119">
              <w:rPr>
                <w:rFonts w:ascii="Times New Roman" w:hAnsi="Times New Roman" w:cs="Times New Roman"/>
                <w:b/>
                <w:bCs/>
                <w:lang w:val="uk-UA"/>
              </w:rPr>
              <w:t>за рішенням Регулятора у році, наступному за звітним роком/році, наступному після здійснення заходу контролю, для фінансування заходів з енергоефективності та/або для фінансування заходів, передбачених інвестиційною програмою, та/або для фінансування інших заходів</w:t>
            </w:r>
            <w:r w:rsidR="00E15F15" w:rsidRPr="00433119">
              <w:rPr>
                <w:rFonts w:ascii="Times New Roman" w:hAnsi="Times New Roman" w:cs="Times New Roman"/>
                <w:b/>
                <w:bCs/>
                <w:lang w:val="uk-UA"/>
              </w:rPr>
              <w:t>, крім економії витрат, направленої відповідно до абзаців одинадцятого та дванадцятого цього пункту.</w:t>
            </w:r>
          </w:p>
          <w:p w14:paraId="3601E534" w14:textId="57BBF8DC" w:rsidR="00E15F15" w:rsidRPr="00433119" w:rsidRDefault="00E15F15" w:rsidP="00983245">
            <w:pPr>
              <w:spacing w:after="0" w:line="240" w:lineRule="auto"/>
              <w:ind w:firstLine="309"/>
              <w:jc w:val="both"/>
              <w:rPr>
                <w:rFonts w:ascii="Times New Roman" w:hAnsi="Times New Roman" w:cs="Times New Roman"/>
                <w:b/>
                <w:bCs/>
                <w:lang w:val="uk-UA"/>
              </w:rPr>
            </w:pPr>
            <w:r w:rsidRPr="00433119">
              <w:rPr>
                <w:rFonts w:ascii="Times New Roman" w:hAnsi="Times New Roman" w:cs="Times New Roman"/>
                <w:b/>
                <w:bCs/>
                <w:lang w:val="uk-UA"/>
              </w:rPr>
              <w:t xml:space="preserve">За умови досягнення оператором газотранспортної системи показника ефективності витрат паливного газу та за рішенням НКРЕКП до 25 % коштів, отриманих за рахунок економії обсягів </w:t>
            </w:r>
            <w:r w:rsidRPr="00433119">
              <w:rPr>
                <w:rFonts w:ascii="Times New Roman" w:hAnsi="Times New Roman" w:cs="Times New Roman"/>
                <w:b/>
                <w:bCs/>
                <w:lang w:val="uk-UA"/>
              </w:rPr>
              <w:lastRenderedPageBreak/>
              <w:t>паливного газу, можуть бути використані оператором газотранспортної системи для потреб матеріального заохочення працівників, які задіяні у процесі дотримання технологічного режиму роботи газотранспортної системи.</w:t>
            </w:r>
          </w:p>
          <w:p w14:paraId="21E66639" w14:textId="224B18C4" w:rsidR="007571A2" w:rsidRPr="00433119" w:rsidRDefault="00FA4356" w:rsidP="00983245">
            <w:pPr>
              <w:spacing w:after="0" w:line="240" w:lineRule="auto"/>
              <w:ind w:firstLine="309"/>
              <w:jc w:val="both"/>
              <w:rPr>
                <w:rFonts w:ascii="Times New Roman" w:hAnsi="Times New Roman" w:cs="Times New Roman"/>
                <w:b/>
                <w:bCs/>
                <w:lang w:val="uk-UA"/>
              </w:rPr>
            </w:pPr>
            <w:r w:rsidRPr="00433119">
              <w:rPr>
                <w:rFonts w:ascii="Times New Roman" w:hAnsi="Times New Roman" w:cs="Times New Roman"/>
                <w:b/>
                <w:bCs/>
                <w:lang w:val="uk-UA"/>
              </w:rPr>
              <w:t>У випадку якщо економія витрат, пов'язаних із закупівлею природного газу, що використовується для забезпечення</w:t>
            </w:r>
            <w:r w:rsidRPr="00433119">
              <w:rPr>
                <w:lang w:val="uk-UA"/>
              </w:rPr>
              <w:t xml:space="preserve"> </w:t>
            </w:r>
            <w:r w:rsidRPr="00433119">
              <w:rPr>
                <w:rFonts w:ascii="Times New Roman" w:hAnsi="Times New Roman" w:cs="Times New Roman"/>
                <w:b/>
                <w:bCs/>
                <w:lang w:val="uk-UA"/>
              </w:rPr>
              <w:t>виробничо-технологічних витрат та нормованих втрат природного газу, зумовлена зниженням ціни природного газу внаслідок укладання довгострокових договорів (більше 1 року) для покриття обсягів виробничо-технологічних витрат та нормованих втрат природного газу з власником природного газу, зокрема газодобувним підприємством, виробником біометану або інших видів газу з альтернативних джерел, оптовим продавцем, така економія витрат використовується оператором газотранспортної системи</w:t>
            </w:r>
            <w:r w:rsidRPr="00433119">
              <w:rPr>
                <w:rFonts w:ascii="Times New Roman" w:eastAsiaTheme="minorEastAsia" w:hAnsi="Times New Roman" w:cs="Times New Roman"/>
                <w:b/>
                <w:bCs/>
                <w:lang w:val="uk-UA"/>
              </w:rPr>
              <w:t xml:space="preserve"> </w:t>
            </w:r>
            <w:r w:rsidRPr="00433119">
              <w:rPr>
                <w:rFonts w:ascii="Times New Roman" w:hAnsi="Times New Roman" w:cs="Times New Roman"/>
                <w:b/>
                <w:bCs/>
                <w:lang w:val="uk-UA"/>
              </w:rPr>
              <w:t>за рішенням Регулятора у році, наступному за звітним роком/році, наступному після здійснення заходу контролю, для фінансування інших заходів в обсягах не більше 75 % від такої економії коштів, решта 25% економії залишається у розпорядженні ліцензіата.</w:t>
            </w:r>
          </w:p>
        </w:tc>
      </w:tr>
      <w:tr w:rsidR="003D6FC3" w:rsidRPr="00872992" w14:paraId="358547EC" w14:textId="77777777" w:rsidTr="0039788F">
        <w:trPr>
          <w:gridAfter w:val="1"/>
          <w:wAfter w:w="11" w:type="dxa"/>
          <w:jc w:val="center"/>
        </w:trPr>
        <w:tc>
          <w:tcPr>
            <w:tcW w:w="7274" w:type="dxa"/>
          </w:tcPr>
          <w:p w14:paraId="6C725EE1" w14:textId="77777777" w:rsidR="003D6FC3" w:rsidRPr="00433119" w:rsidRDefault="007571A2" w:rsidP="00502710">
            <w:pPr>
              <w:spacing w:after="0" w:line="240" w:lineRule="auto"/>
              <w:ind w:firstLine="309"/>
              <w:jc w:val="both"/>
              <w:rPr>
                <w:rFonts w:ascii="Times New Roman" w:hAnsi="Times New Roman" w:cs="Times New Roman"/>
                <w:lang w:val="uk-UA"/>
              </w:rPr>
            </w:pPr>
            <w:r w:rsidRPr="00433119">
              <w:rPr>
                <w:rFonts w:ascii="Times New Roman" w:hAnsi="Times New Roman" w:cs="Times New Roman"/>
                <w:lang w:val="uk-UA"/>
              </w:rPr>
              <w:lastRenderedPageBreak/>
              <w:t>7. Розрахунок прибутку на регуляторну базу активів (П</w:t>
            </w:r>
            <w:r w:rsidRPr="00433119">
              <w:rPr>
                <w:rFonts w:ascii="Times New Roman" w:hAnsi="Times New Roman" w:cs="Times New Roman"/>
                <w:b/>
                <w:bCs/>
                <w:vertAlign w:val="subscript"/>
                <w:lang w:val="uk-UA"/>
              </w:rPr>
              <w:t>t</w:t>
            </w:r>
            <w:r w:rsidRPr="00433119">
              <w:rPr>
                <w:rFonts w:ascii="Times New Roman" w:hAnsi="Times New Roman" w:cs="Times New Roman"/>
                <w:lang w:val="uk-UA"/>
              </w:rPr>
              <w:t>) здійснюється за формулою:</w:t>
            </w:r>
          </w:p>
          <w:p w14:paraId="7AAECAE8" w14:textId="77777777" w:rsidR="00CC5369" w:rsidRPr="00433119" w:rsidRDefault="00314649" w:rsidP="00CC5369">
            <w:pPr>
              <w:spacing w:after="0"/>
              <w:jc w:val="both"/>
              <w:rPr>
                <w:rFonts w:ascii="Times New Roman" w:eastAsiaTheme="minorEastAsia" w:hAnsi="Times New Roman" w:cs="Times New Roman"/>
                <w:iCs/>
                <w:lang w:val="uk-UA"/>
              </w:rPr>
            </w:pPr>
            <m:oMath>
              <m:sSub>
                <m:sSubPr>
                  <m:ctrlPr>
                    <w:rPr>
                      <w:rFonts w:ascii="Cambria Math" w:hAnsi="Cambria Math" w:cs="Times New Roman"/>
                      <w:i/>
                      <w:lang w:val="uk-UA"/>
                    </w:rPr>
                  </m:ctrlPr>
                </m:sSubPr>
                <m:e>
                  <m:r>
                    <w:rPr>
                      <w:rFonts w:ascii="Cambria Math" w:hAnsi="Cambria Math" w:cs="Times New Roman"/>
                      <w:lang w:val="uk-UA"/>
                    </w:rPr>
                    <m:t>П</m:t>
                  </m:r>
                </m:e>
                <m:sub>
                  <m:r>
                    <w:rPr>
                      <w:rFonts w:ascii="Cambria Math" w:hAnsi="Cambria Math" w:cs="Times New Roman"/>
                      <w:lang w:val="uk-UA"/>
                    </w:rPr>
                    <m:t>t</m:t>
                  </m:r>
                </m:sub>
              </m:sSub>
              <m:r>
                <w:rPr>
                  <w:rFonts w:ascii="Cambria Math" w:hAnsi="Cambria Math" w:cs="Times New Roman"/>
                  <w:lang w:val="uk-UA"/>
                </w:rPr>
                <m:t>=</m:t>
              </m:r>
              <m:f>
                <m:fPr>
                  <m:ctrlPr>
                    <w:rPr>
                      <w:rFonts w:ascii="Cambria Math" w:hAnsi="Cambria Math" w:cs="Times New Roman"/>
                      <w:i/>
                      <w:lang w:val="uk-UA"/>
                    </w:rPr>
                  </m:ctrlPr>
                </m:fPr>
                <m:num>
                  <m:d>
                    <m:dPr>
                      <m:ctrlPr>
                        <w:rPr>
                          <w:rFonts w:ascii="Cambria Math" w:hAnsi="Cambria Math" w:cs="Times New Roman"/>
                          <w:i/>
                          <w:lang w:val="uk-UA"/>
                        </w:rPr>
                      </m:ctrlPr>
                    </m:dPr>
                    <m:e>
                      <m:sSubSup>
                        <m:sSubSupPr>
                          <m:ctrlPr>
                            <w:rPr>
                              <w:rFonts w:ascii="Cambria Math" w:hAnsi="Cambria Math" w:cs="Times New Roman"/>
                              <w:i/>
                              <w:lang w:val="uk-UA"/>
                            </w:rPr>
                          </m:ctrlPr>
                        </m:sSubSupPr>
                        <m:e>
                          <m:r>
                            <w:rPr>
                              <w:rFonts w:ascii="Cambria Math" w:hAnsi="Cambria Math" w:cs="Times New Roman"/>
                              <w:lang w:val="uk-UA"/>
                            </w:rPr>
                            <m:t>РБА</m:t>
                          </m:r>
                        </m:e>
                        <m:sub>
                          <m:r>
                            <w:rPr>
                              <w:rFonts w:ascii="Cambria Math" w:hAnsi="Cambria Math" w:cs="Times New Roman"/>
                              <w:lang w:val="uk-UA"/>
                            </w:rPr>
                            <m:t>пt</m:t>
                          </m:r>
                        </m:sub>
                        <m:sup>
                          <m:r>
                            <w:rPr>
                              <w:rFonts w:ascii="Cambria Math" w:hAnsi="Cambria Math" w:cs="Times New Roman"/>
                              <w:lang w:val="uk-UA"/>
                            </w:rPr>
                            <m:t>ст</m:t>
                          </m:r>
                        </m:sup>
                      </m:sSubSup>
                      <m:r>
                        <w:rPr>
                          <w:rFonts w:ascii="Cambria Math" w:hAnsi="Cambria Math" w:cs="Times New Roman"/>
                          <w:lang w:val="uk-UA"/>
                        </w:rPr>
                        <m:t>+</m:t>
                      </m:r>
                      <m:sSubSup>
                        <m:sSubSupPr>
                          <m:ctrlPr>
                            <w:rPr>
                              <w:rFonts w:ascii="Cambria Math" w:hAnsi="Cambria Math" w:cs="Times New Roman"/>
                              <w:i/>
                              <w:lang w:val="uk-UA"/>
                            </w:rPr>
                          </m:ctrlPr>
                        </m:sSubSupPr>
                        <m:e>
                          <m:r>
                            <w:rPr>
                              <w:rFonts w:ascii="Cambria Math" w:hAnsi="Cambria Math" w:cs="Times New Roman"/>
                              <w:lang w:val="uk-UA"/>
                            </w:rPr>
                            <m:t>РБА</m:t>
                          </m:r>
                        </m:e>
                        <m:sub>
                          <m:r>
                            <w:rPr>
                              <w:rFonts w:ascii="Cambria Math" w:hAnsi="Cambria Math" w:cs="Times New Roman"/>
                              <w:lang w:val="uk-UA"/>
                            </w:rPr>
                            <m:t>кt</m:t>
                          </m:r>
                        </m:sub>
                        <m:sup>
                          <m:r>
                            <w:rPr>
                              <w:rFonts w:ascii="Cambria Math" w:hAnsi="Cambria Math" w:cs="Times New Roman"/>
                              <w:lang w:val="uk-UA"/>
                            </w:rPr>
                            <m:t>ст</m:t>
                          </m:r>
                        </m:sup>
                      </m:sSubSup>
                    </m:e>
                  </m:d>
                </m:num>
                <m:den>
                  <m:r>
                    <w:rPr>
                      <w:rFonts w:ascii="Cambria Math" w:hAnsi="Cambria Math" w:cs="Times New Roman"/>
                      <w:lang w:val="uk-UA"/>
                    </w:rPr>
                    <m:t>2</m:t>
                  </m:r>
                </m:den>
              </m:f>
              <m:r>
                <w:rPr>
                  <w:rFonts w:ascii="Cambria Math" w:hAnsi="Cambria Math" w:cs="Times New Roman"/>
                  <w:lang w:val="uk-UA"/>
                </w:rPr>
                <m:t>×</m:t>
              </m:r>
              <m:sSup>
                <m:sSupPr>
                  <m:ctrlPr>
                    <w:rPr>
                      <w:rFonts w:ascii="Cambria Math" w:hAnsi="Cambria Math" w:cs="Times New Roman"/>
                      <w:i/>
                      <w:lang w:val="uk-UA"/>
                    </w:rPr>
                  </m:ctrlPr>
                </m:sSupPr>
                <m:e>
                  <m:r>
                    <w:rPr>
                      <w:rFonts w:ascii="Cambria Math" w:hAnsi="Cambria Math" w:cs="Times New Roman"/>
                      <w:lang w:val="uk-UA"/>
                    </w:rPr>
                    <m:t>РНД</m:t>
                  </m:r>
                </m:e>
                <m:sup>
                  <m:r>
                    <w:rPr>
                      <w:rFonts w:ascii="Cambria Math" w:hAnsi="Cambria Math" w:cs="Times New Roman"/>
                      <w:lang w:val="uk-UA"/>
                    </w:rPr>
                    <m:t>0</m:t>
                  </m:r>
                </m:sup>
              </m:sSup>
              <m:r>
                <w:rPr>
                  <w:rFonts w:ascii="Cambria Math" w:hAnsi="Cambria Math" w:cs="Times New Roman"/>
                  <w:lang w:val="uk-UA"/>
                </w:rPr>
                <m:t>+</m:t>
              </m:r>
              <m:f>
                <m:fPr>
                  <m:ctrlPr>
                    <w:rPr>
                      <w:rFonts w:ascii="Cambria Math" w:hAnsi="Cambria Math" w:cs="Times New Roman"/>
                      <w:i/>
                      <w:lang w:val="uk-UA"/>
                    </w:rPr>
                  </m:ctrlPr>
                </m:fPr>
                <m:num>
                  <m:d>
                    <m:dPr>
                      <m:ctrlPr>
                        <w:rPr>
                          <w:rFonts w:ascii="Cambria Math" w:hAnsi="Cambria Math" w:cs="Times New Roman"/>
                          <w:i/>
                          <w:lang w:val="uk-UA"/>
                        </w:rPr>
                      </m:ctrlPr>
                    </m:dPr>
                    <m:e>
                      <m:sSubSup>
                        <m:sSubSupPr>
                          <m:ctrlPr>
                            <w:rPr>
                              <w:rFonts w:ascii="Cambria Math" w:hAnsi="Cambria Math" w:cs="Times New Roman"/>
                              <w:i/>
                              <w:lang w:val="uk-UA"/>
                            </w:rPr>
                          </m:ctrlPr>
                        </m:sSubSupPr>
                        <m:e>
                          <m:r>
                            <w:rPr>
                              <w:rFonts w:ascii="Cambria Math" w:hAnsi="Cambria Math" w:cs="Times New Roman"/>
                              <w:lang w:val="uk-UA"/>
                            </w:rPr>
                            <m:t>РБА</m:t>
                          </m:r>
                        </m:e>
                        <m:sub>
                          <m:r>
                            <w:rPr>
                              <w:rFonts w:ascii="Cambria Math" w:hAnsi="Cambria Math" w:cs="Times New Roman"/>
                              <w:lang w:val="uk-UA"/>
                            </w:rPr>
                            <m:t>пt</m:t>
                          </m:r>
                        </m:sub>
                        <m:sup>
                          <m:r>
                            <w:rPr>
                              <w:rFonts w:ascii="Cambria Math" w:hAnsi="Cambria Math" w:cs="Times New Roman"/>
                              <w:lang w:val="uk-UA"/>
                            </w:rPr>
                            <m:t>нов</m:t>
                          </m:r>
                        </m:sup>
                      </m:sSubSup>
                      <m:r>
                        <w:rPr>
                          <w:rFonts w:ascii="Cambria Math" w:hAnsi="Cambria Math" w:cs="Times New Roman"/>
                          <w:lang w:val="uk-UA"/>
                        </w:rPr>
                        <m:t>+</m:t>
                      </m:r>
                      <m:sSubSup>
                        <m:sSubSupPr>
                          <m:ctrlPr>
                            <w:rPr>
                              <w:rFonts w:ascii="Cambria Math" w:hAnsi="Cambria Math" w:cs="Times New Roman"/>
                              <w:i/>
                              <w:lang w:val="uk-UA"/>
                            </w:rPr>
                          </m:ctrlPr>
                        </m:sSubSupPr>
                        <m:e>
                          <m:r>
                            <w:rPr>
                              <w:rFonts w:ascii="Cambria Math" w:hAnsi="Cambria Math" w:cs="Times New Roman"/>
                              <w:lang w:val="uk-UA"/>
                            </w:rPr>
                            <m:t>РБА</m:t>
                          </m:r>
                        </m:e>
                        <m:sub>
                          <m:r>
                            <w:rPr>
                              <w:rFonts w:ascii="Cambria Math" w:hAnsi="Cambria Math" w:cs="Times New Roman"/>
                              <w:lang w:val="uk-UA"/>
                            </w:rPr>
                            <m:t>кt</m:t>
                          </m:r>
                        </m:sub>
                        <m:sup>
                          <m:r>
                            <w:rPr>
                              <w:rFonts w:ascii="Cambria Math" w:hAnsi="Cambria Math" w:cs="Times New Roman"/>
                              <w:lang w:val="uk-UA"/>
                            </w:rPr>
                            <m:t>нов</m:t>
                          </m:r>
                        </m:sup>
                      </m:sSubSup>
                    </m:e>
                  </m:d>
                </m:num>
                <m:den>
                  <m:r>
                    <w:rPr>
                      <w:rFonts w:ascii="Cambria Math" w:hAnsi="Cambria Math" w:cs="Times New Roman"/>
                      <w:lang w:val="uk-UA"/>
                    </w:rPr>
                    <m:t>2</m:t>
                  </m:r>
                </m:den>
              </m:f>
              <m:r>
                <w:rPr>
                  <w:rFonts w:ascii="Cambria Math" w:hAnsi="Cambria Math" w:cs="Times New Roman"/>
                  <w:lang w:val="uk-UA"/>
                </w:rPr>
                <m:t>×</m:t>
              </m:r>
              <m:sSup>
                <m:sSupPr>
                  <m:ctrlPr>
                    <w:rPr>
                      <w:rFonts w:ascii="Cambria Math" w:hAnsi="Cambria Math" w:cs="Times New Roman"/>
                      <w:i/>
                      <w:lang w:val="uk-UA"/>
                    </w:rPr>
                  </m:ctrlPr>
                </m:sSupPr>
                <m:e>
                  <m:r>
                    <w:rPr>
                      <w:rFonts w:ascii="Cambria Math" w:hAnsi="Cambria Math" w:cs="Times New Roman"/>
                      <w:lang w:val="uk-UA"/>
                    </w:rPr>
                    <m:t>РНД</m:t>
                  </m:r>
                </m:e>
                <m:sup>
                  <m:r>
                    <w:rPr>
                      <w:rFonts w:ascii="Cambria Math" w:hAnsi="Cambria Math" w:cs="Times New Roman"/>
                      <w:lang w:val="uk-UA"/>
                    </w:rPr>
                    <m:t>нов</m:t>
                  </m:r>
                </m:sup>
              </m:sSup>
            </m:oMath>
            <w:r w:rsidR="00CC5369" w:rsidRPr="00433119">
              <w:rPr>
                <w:rFonts w:ascii="Times New Roman" w:eastAsiaTheme="minorEastAsia" w:hAnsi="Times New Roman" w:cs="Times New Roman"/>
                <w:iCs/>
                <w:lang w:val="uk-UA"/>
              </w:rPr>
              <w:t xml:space="preserve"> (тис. грн), (10)</w:t>
            </w:r>
          </w:p>
          <w:p w14:paraId="1EAB1926" w14:textId="77777777" w:rsidR="00792C6A" w:rsidRPr="00433119" w:rsidRDefault="00792C6A" w:rsidP="00D36E9F">
            <w:pPr>
              <w:spacing w:after="0" w:line="240" w:lineRule="auto"/>
              <w:ind w:firstLine="309"/>
              <w:jc w:val="both"/>
              <w:rPr>
                <w:rFonts w:ascii="Times New Roman" w:hAnsi="Times New Roman" w:cs="Times New Roman"/>
                <w:lang w:val="uk-UA"/>
              </w:rPr>
            </w:pPr>
            <w:r w:rsidRPr="00433119">
              <w:rPr>
                <w:rFonts w:ascii="Times New Roman" w:hAnsi="Times New Roman" w:cs="Times New Roman"/>
                <w:lang w:val="uk-UA"/>
              </w:rPr>
              <w:t>де</w:t>
            </w:r>
            <w:r w:rsidRPr="00433119">
              <w:rPr>
                <w:rFonts w:ascii="Times New Roman" w:hAnsi="Times New Roman" w:cs="Times New Roman"/>
                <w:i/>
                <w:lang w:val="uk-UA"/>
              </w:rPr>
              <w:t xml:space="preserve"> </w:t>
            </w:r>
            <m:oMath>
              <m:sSubSup>
                <m:sSubSupPr>
                  <m:ctrlPr>
                    <w:rPr>
                      <w:rFonts w:ascii="Cambria Math" w:hAnsi="Cambria Math" w:cs="Times New Roman"/>
                      <w:i/>
                      <w:lang w:val="uk-UA"/>
                    </w:rPr>
                  </m:ctrlPr>
                </m:sSubSupPr>
                <m:e>
                  <m:r>
                    <w:rPr>
                      <w:rFonts w:ascii="Cambria Math" w:hAnsi="Cambria Math" w:cs="Times New Roman"/>
                      <w:lang w:val="uk-UA"/>
                    </w:rPr>
                    <m:t>РБА</m:t>
                  </m:r>
                </m:e>
                <m:sub>
                  <m:r>
                    <w:rPr>
                      <w:rFonts w:ascii="Cambria Math" w:hAnsi="Cambria Math" w:cs="Times New Roman"/>
                      <w:lang w:val="uk-UA"/>
                    </w:rPr>
                    <m:t>пt</m:t>
                  </m:r>
                </m:sub>
                <m:sup>
                  <m:r>
                    <w:rPr>
                      <w:rFonts w:ascii="Cambria Math" w:hAnsi="Cambria Math" w:cs="Times New Roman"/>
                      <w:lang w:val="uk-UA"/>
                    </w:rPr>
                    <m:t>ст</m:t>
                  </m:r>
                </m:sup>
              </m:sSubSup>
            </m:oMath>
            <w:r w:rsidRPr="00433119">
              <w:rPr>
                <w:rFonts w:ascii="Times New Roman" w:hAnsi="Times New Roman" w:cs="Times New Roman"/>
                <w:i/>
                <w:lang w:val="uk-UA"/>
              </w:rPr>
              <w:t xml:space="preserve"> </w:t>
            </w:r>
            <w:r w:rsidRPr="00433119">
              <w:rPr>
                <w:rFonts w:ascii="Times New Roman" w:hAnsi="Times New Roman" w:cs="Times New Roman"/>
                <w:lang w:val="uk-UA"/>
              </w:rPr>
              <w:t xml:space="preserve">‒ регуляторна база активів, що створена на дату переходу до стимулюючого регулювання на початок року </w:t>
            </w:r>
            <w:r w:rsidRPr="00433119">
              <w:rPr>
                <w:rFonts w:ascii="Times New Roman" w:hAnsi="Times New Roman" w:cs="Times New Roman"/>
                <w:i/>
                <w:lang w:val="uk-UA"/>
              </w:rPr>
              <w:t>t</w:t>
            </w:r>
            <w:r w:rsidRPr="00433119">
              <w:rPr>
                <w:rFonts w:ascii="Times New Roman" w:hAnsi="Times New Roman" w:cs="Times New Roman"/>
                <w:lang w:val="uk-UA"/>
              </w:rPr>
              <w:t>, тис. грн;</w:t>
            </w:r>
          </w:p>
          <w:p w14:paraId="24F08BD1" w14:textId="77777777" w:rsidR="00792C6A" w:rsidRPr="00433119" w:rsidRDefault="00314649" w:rsidP="00D36E9F">
            <w:pPr>
              <w:spacing w:after="0" w:line="240" w:lineRule="auto"/>
              <w:ind w:firstLine="309"/>
              <w:jc w:val="both"/>
              <w:rPr>
                <w:rFonts w:ascii="Times New Roman" w:hAnsi="Times New Roman" w:cs="Times New Roman"/>
                <w:lang w:val="uk-UA"/>
              </w:rPr>
            </w:pPr>
            <m:oMath>
              <m:sSubSup>
                <m:sSubSupPr>
                  <m:ctrlPr>
                    <w:rPr>
                      <w:rFonts w:ascii="Cambria Math" w:hAnsi="Cambria Math" w:cs="Times New Roman"/>
                      <w:i/>
                      <w:lang w:val="uk-UA"/>
                    </w:rPr>
                  </m:ctrlPr>
                </m:sSubSupPr>
                <m:e>
                  <m:r>
                    <w:rPr>
                      <w:rFonts w:ascii="Cambria Math" w:hAnsi="Cambria Math" w:cs="Times New Roman"/>
                      <w:lang w:val="uk-UA"/>
                    </w:rPr>
                    <m:t>РБА</m:t>
                  </m:r>
                </m:e>
                <m:sub>
                  <m:r>
                    <w:rPr>
                      <w:rFonts w:ascii="Cambria Math" w:hAnsi="Cambria Math" w:cs="Times New Roman"/>
                      <w:lang w:val="uk-UA"/>
                    </w:rPr>
                    <m:t>кt</m:t>
                  </m:r>
                </m:sub>
                <m:sup>
                  <m:r>
                    <w:rPr>
                      <w:rFonts w:ascii="Cambria Math" w:hAnsi="Cambria Math" w:cs="Times New Roman"/>
                      <w:lang w:val="uk-UA"/>
                    </w:rPr>
                    <m:t>ст</m:t>
                  </m:r>
                </m:sup>
              </m:sSubSup>
            </m:oMath>
            <w:r w:rsidR="00792C6A" w:rsidRPr="00433119">
              <w:rPr>
                <w:rFonts w:ascii="Times New Roman" w:hAnsi="Times New Roman" w:cs="Times New Roman"/>
                <w:i/>
                <w:lang w:val="uk-UA"/>
              </w:rPr>
              <w:t xml:space="preserve"> </w:t>
            </w:r>
            <w:r w:rsidR="00792C6A" w:rsidRPr="00433119">
              <w:rPr>
                <w:rFonts w:ascii="Times New Roman" w:hAnsi="Times New Roman" w:cs="Times New Roman"/>
                <w:lang w:val="uk-UA"/>
              </w:rPr>
              <w:t xml:space="preserve">‒ регуляторна база активів, що створена на дату переходу до стимулюючого регулювання на кінець року </w:t>
            </w:r>
            <w:r w:rsidR="00792C6A" w:rsidRPr="00433119">
              <w:rPr>
                <w:rFonts w:ascii="Times New Roman" w:hAnsi="Times New Roman" w:cs="Times New Roman"/>
                <w:i/>
                <w:lang w:val="uk-UA"/>
              </w:rPr>
              <w:t>t</w:t>
            </w:r>
            <w:r w:rsidR="00792C6A" w:rsidRPr="00433119">
              <w:rPr>
                <w:rFonts w:ascii="Times New Roman" w:hAnsi="Times New Roman" w:cs="Times New Roman"/>
                <w:lang w:val="uk-UA"/>
              </w:rPr>
              <w:t>, тис. грн;</w:t>
            </w:r>
          </w:p>
          <w:p w14:paraId="3B308F91" w14:textId="77777777" w:rsidR="00792C6A" w:rsidRPr="00433119" w:rsidRDefault="00792C6A" w:rsidP="00D36E9F">
            <w:pPr>
              <w:spacing w:after="0" w:line="240" w:lineRule="auto"/>
              <w:ind w:firstLine="309"/>
              <w:jc w:val="both"/>
              <w:rPr>
                <w:rFonts w:ascii="Times New Roman" w:hAnsi="Times New Roman" w:cs="Times New Roman"/>
                <w:lang w:val="uk-UA"/>
              </w:rPr>
            </w:pPr>
            <w:r w:rsidRPr="00433119">
              <w:rPr>
                <w:rFonts w:ascii="Times New Roman" w:hAnsi="Times New Roman" w:cs="Times New Roman"/>
                <w:lang w:val="uk-UA"/>
              </w:rPr>
              <w:t>РНД</w:t>
            </w:r>
            <w:r w:rsidRPr="00433119">
              <w:rPr>
                <w:rFonts w:ascii="Times New Roman" w:hAnsi="Times New Roman" w:cs="Times New Roman"/>
                <w:vertAlign w:val="superscript"/>
                <w:lang w:val="uk-UA"/>
              </w:rPr>
              <w:t xml:space="preserve">0 </w:t>
            </w:r>
            <w:r w:rsidRPr="00433119">
              <w:rPr>
                <w:rFonts w:ascii="Times New Roman" w:hAnsi="Times New Roman" w:cs="Times New Roman"/>
                <w:lang w:val="uk-UA"/>
              </w:rPr>
              <w:t>‒ встановлена НКРЕКП регуляторна норма доходу на регуляторну базу активів, що створена на дату переходу до стимулюючого регулювання, у відносних одиницях;</w:t>
            </w:r>
          </w:p>
          <w:p w14:paraId="510081D2" w14:textId="77777777" w:rsidR="00792C6A" w:rsidRPr="00433119" w:rsidRDefault="00314649" w:rsidP="00D36E9F">
            <w:pPr>
              <w:spacing w:after="0" w:line="240" w:lineRule="auto"/>
              <w:ind w:firstLine="309"/>
              <w:jc w:val="both"/>
              <w:rPr>
                <w:rFonts w:ascii="Times New Roman" w:hAnsi="Times New Roman" w:cs="Times New Roman"/>
                <w:lang w:val="uk-UA"/>
              </w:rPr>
            </w:pPr>
            <m:oMath>
              <m:sSubSup>
                <m:sSubSupPr>
                  <m:ctrlPr>
                    <w:rPr>
                      <w:rFonts w:ascii="Cambria Math" w:hAnsi="Cambria Math" w:cs="Times New Roman"/>
                      <w:i/>
                      <w:lang w:val="uk-UA"/>
                    </w:rPr>
                  </m:ctrlPr>
                </m:sSubSupPr>
                <m:e>
                  <m:r>
                    <w:rPr>
                      <w:rFonts w:ascii="Cambria Math" w:hAnsi="Cambria Math" w:cs="Times New Roman"/>
                      <w:lang w:val="uk-UA"/>
                    </w:rPr>
                    <m:t>РБА</m:t>
                  </m:r>
                </m:e>
                <m:sub>
                  <m:r>
                    <w:rPr>
                      <w:rFonts w:ascii="Cambria Math" w:hAnsi="Cambria Math" w:cs="Times New Roman"/>
                      <w:lang w:val="uk-UA"/>
                    </w:rPr>
                    <m:t>пt</m:t>
                  </m:r>
                </m:sub>
                <m:sup>
                  <m:r>
                    <w:rPr>
                      <w:rFonts w:ascii="Cambria Math" w:hAnsi="Cambria Math" w:cs="Times New Roman"/>
                      <w:lang w:val="uk-UA"/>
                    </w:rPr>
                    <m:t>нов</m:t>
                  </m:r>
                </m:sup>
              </m:sSubSup>
            </m:oMath>
            <w:r w:rsidR="00792C6A" w:rsidRPr="00433119">
              <w:rPr>
                <w:rFonts w:ascii="Times New Roman" w:hAnsi="Times New Roman" w:cs="Times New Roman"/>
                <w:lang w:val="uk-UA"/>
              </w:rPr>
              <w:t xml:space="preserve"> ‒ регуляторна база активів, що створена після переходу до стимулюючого регулювання на початок року </w:t>
            </w:r>
            <w:r w:rsidR="00792C6A" w:rsidRPr="00433119">
              <w:rPr>
                <w:rFonts w:ascii="Times New Roman" w:hAnsi="Times New Roman" w:cs="Times New Roman"/>
                <w:i/>
                <w:lang w:val="uk-UA"/>
              </w:rPr>
              <w:t>t</w:t>
            </w:r>
            <w:r w:rsidR="00792C6A" w:rsidRPr="00433119">
              <w:rPr>
                <w:rFonts w:ascii="Times New Roman" w:hAnsi="Times New Roman" w:cs="Times New Roman"/>
                <w:lang w:val="uk-UA"/>
              </w:rPr>
              <w:t>, тис. грн;</w:t>
            </w:r>
          </w:p>
          <w:p w14:paraId="1B812E75" w14:textId="77777777" w:rsidR="00792C6A" w:rsidRPr="00433119" w:rsidRDefault="00314649" w:rsidP="00D36E9F">
            <w:pPr>
              <w:spacing w:after="0" w:line="240" w:lineRule="auto"/>
              <w:ind w:firstLine="309"/>
              <w:jc w:val="both"/>
              <w:rPr>
                <w:rFonts w:ascii="Times New Roman" w:hAnsi="Times New Roman" w:cs="Times New Roman"/>
                <w:lang w:val="uk-UA"/>
              </w:rPr>
            </w:pPr>
            <m:oMath>
              <m:sSubSup>
                <m:sSubSupPr>
                  <m:ctrlPr>
                    <w:rPr>
                      <w:rFonts w:ascii="Cambria Math" w:hAnsi="Cambria Math" w:cs="Times New Roman"/>
                      <w:i/>
                      <w:lang w:val="uk-UA"/>
                    </w:rPr>
                  </m:ctrlPr>
                </m:sSubSupPr>
                <m:e>
                  <m:r>
                    <w:rPr>
                      <w:rFonts w:ascii="Cambria Math" w:hAnsi="Cambria Math" w:cs="Times New Roman"/>
                      <w:lang w:val="uk-UA"/>
                    </w:rPr>
                    <m:t>РБА</m:t>
                  </m:r>
                </m:e>
                <m:sub>
                  <m:r>
                    <w:rPr>
                      <w:rFonts w:ascii="Cambria Math" w:hAnsi="Cambria Math" w:cs="Times New Roman"/>
                      <w:lang w:val="uk-UA"/>
                    </w:rPr>
                    <m:t>кt</m:t>
                  </m:r>
                </m:sub>
                <m:sup>
                  <m:r>
                    <w:rPr>
                      <w:rFonts w:ascii="Cambria Math" w:hAnsi="Cambria Math" w:cs="Times New Roman"/>
                      <w:lang w:val="uk-UA"/>
                    </w:rPr>
                    <m:t>нов</m:t>
                  </m:r>
                </m:sup>
              </m:sSubSup>
            </m:oMath>
            <w:r w:rsidR="00792C6A" w:rsidRPr="00433119">
              <w:rPr>
                <w:rFonts w:ascii="Times New Roman" w:hAnsi="Times New Roman" w:cs="Times New Roman"/>
                <w:lang w:val="uk-UA"/>
              </w:rPr>
              <w:t xml:space="preserve"> ‒ регуляторна база активів, що створена після переходу до стимулюючого регулювання на кінець року </w:t>
            </w:r>
            <w:r w:rsidR="00792C6A" w:rsidRPr="00433119">
              <w:rPr>
                <w:rFonts w:ascii="Times New Roman" w:hAnsi="Times New Roman" w:cs="Times New Roman"/>
                <w:i/>
                <w:lang w:val="uk-UA"/>
              </w:rPr>
              <w:t>t</w:t>
            </w:r>
            <w:r w:rsidR="00792C6A" w:rsidRPr="00433119">
              <w:rPr>
                <w:rFonts w:ascii="Times New Roman" w:hAnsi="Times New Roman" w:cs="Times New Roman"/>
                <w:lang w:val="uk-UA"/>
              </w:rPr>
              <w:t>, тис. грн;</w:t>
            </w:r>
          </w:p>
          <w:p w14:paraId="45DFF7D3" w14:textId="77777777" w:rsidR="007571A2" w:rsidRPr="00433119" w:rsidRDefault="00792C6A" w:rsidP="00D36E9F">
            <w:pPr>
              <w:spacing w:after="0" w:line="240" w:lineRule="auto"/>
              <w:ind w:firstLine="309"/>
              <w:jc w:val="both"/>
              <w:rPr>
                <w:rFonts w:ascii="Times New Roman" w:hAnsi="Times New Roman" w:cs="Times New Roman"/>
                <w:lang w:val="uk-UA"/>
              </w:rPr>
            </w:pPr>
            <w:r w:rsidRPr="00433119">
              <w:rPr>
                <w:rFonts w:ascii="Times New Roman" w:hAnsi="Times New Roman" w:cs="Times New Roman"/>
                <w:iCs/>
                <w:lang w:val="uk-UA"/>
              </w:rPr>
              <w:t>РНД</w:t>
            </w:r>
            <w:r w:rsidRPr="00433119">
              <w:rPr>
                <w:rFonts w:ascii="Times New Roman" w:hAnsi="Times New Roman" w:cs="Times New Roman"/>
                <w:iCs/>
                <w:vertAlign w:val="superscript"/>
                <w:lang w:val="uk-UA"/>
              </w:rPr>
              <w:t>нов</w:t>
            </w:r>
            <w:r w:rsidRPr="00433119">
              <w:rPr>
                <w:rFonts w:ascii="Times New Roman" w:hAnsi="Times New Roman" w:cs="Times New Roman"/>
                <w:lang w:val="uk-UA"/>
              </w:rPr>
              <w:t xml:space="preserve"> ‒ встановлена НКРЕКП регуляторна норма доходу на регуляторну базу активів, що створена після переходу до стимулюючого регулювання, у відносних одиницях.</w:t>
            </w:r>
          </w:p>
        </w:tc>
        <w:tc>
          <w:tcPr>
            <w:tcW w:w="7275" w:type="dxa"/>
          </w:tcPr>
          <w:p w14:paraId="3C3331C5" w14:textId="77777777" w:rsidR="003D6FC3" w:rsidRPr="00433119" w:rsidRDefault="00CC5369" w:rsidP="00502710">
            <w:pPr>
              <w:spacing w:after="0" w:line="240" w:lineRule="auto"/>
              <w:ind w:firstLine="312"/>
              <w:jc w:val="both"/>
              <w:rPr>
                <w:rFonts w:ascii="Times New Roman" w:hAnsi="Times New Roman" w:cs="Times New Roman"/>
                <w:b/>
                <w:bCs/>
                <w:lang w:val="uk-UA"/>
              </w:rPr>
            </w:pPr>
            <w:r w:rsidRPr="00433119">
              <w:rPr>
                <w:rFonts w:ascii="Times New Roman" w:hAnsi="Times New Roman" w:cs="Times New Roman"/>
                <w:b/>
                <w:bCs/>
                <w:lang w:val="uk-UA"/>
              </w:rPr>
              <w:t>7. Розрахунок прибутку на регуляторну базу активів (П</w:t>
            </w:r>
            <w:r w:rsidRPr="00433119">
              <w:rPr>
                <w:rFonts w:ascii="Times New Roman" w:hAnsi="Times New Roman" w:cs="Times New Roman"/>
                <w:b/>
                <w:bCs/>
                <w:vertAlign w:val="subscript"/>
                <w:lang w:val="uk-UA"/>
              </w:rPr>
              <w:t>t</w:t>
            </w:r>
            <w:r w:rsidRPr="00433119">
              <w:rPr>
                <w:rFonts w:ascii="Times New Roman" w:hAnsi="Times New Roman" w:cs="Times New Roman"/>
                <w:b/>
                <w:bCs/>
                <w:lang w:val="uk-UA"/>
              </w:rPr>
              <w:t>) здійснюється за формулою</w:t>
            </w:r>
          </w:p>
          <w:p w14:paraId="13091D6C" w14:textId="77777777" w:rsidR="00F662E1" w:rsidRPr="00433119" w:rsidRDefault="00314649" w:rsidP="007F489C">
            <w:pPr>
              <w:spacing w:after="0" w:line="240" w:lineRule="auto"/>
              <w:jc w:val="both"/>
              <w:rPr>
                <w:rFonts w:ascii="Times New Roman" w:eastAsiaTheme="minorEastAsia" w:hAnsi="Times New Roman" w:cs="Times New Roman"/>
                <w:b/>
                <w:bCs/>
                <w:iCs/>
                <w:sz w:val="24"/>
                <w:szCs w:val="24"/>
                <w:lang w:val="uk-UA"/>
              </w:rPr>
            </w:pPr>
            <m:oMath>
              <m:sSub>
                <m:sSubPr>
                  <m:ctrlPr>
                    <w:rPr>
                      <w:rFonts w:ascii="Cambria Math" w:hAnsi="Cambria Math" w:cs="Times New Roman"/>
                      <w:b/>
                      <w:bCs/>
                      <w:i/>
                      <w:sz w:val="20"/>
                      <w:szCs w:val="20"/>
                      <w:lang w:val="uk-UA"/>
                    </w:rPr>
                  </m:ctrlPr>
                </m:sSubPr>
                <m:e>
                  <m:r>
                    <m:rPr>
                      <m:sty m:val="bi"/>
                    </m:rPr>
                    <w:rPr>
                      <w:rFonts w:ascii="Cambria Math" w:hAnsi="Cambria Math" w:cs="Times New Roman"/>
                      <w:sz w:val="20"/>
                      <w:szCs w:val="20"/>
                      <w:lang w:val="uk-UA"/>
                    </w:rPr>
                    <m:t>П</m:t>
                  </m:r>
                </m:e>
                <m:sub>
                  <m:r>
                    <m:rPr>
                      <m:sty m:val="bi"/>
                    </m:rPr>
                    <w:rPr>
                      <w:rFonts w:ascii="Cambria Math" w:hAnsi="Cambria Math" w:cs="Times New Roman"/>
                      <w:sz w:val="20"/>
                      <w:szCs w:val="20"/>
                      <w:lang w:val="uk-UA"/>
                    </w:rPr>
                    <m:t>t</m:t>
                  </m:r>
                </m:sub>
              </m:sSub>
              <m:r>
                <m:rPr>
                  <m:sty m:val="bi"/>
                </m:rPr>
                <w:rPr>
                  <w:rFonts w:ascii="Cambria Math" w:hAnsi="Cambria Math" w:cs="Times New Roman"/>
                  <w:sz w:val="20"/>
                  <w:szCs w:val="20"/>
                  <w:lang w:val="uk-UA"/>
                </w:rPr>
                <m:t>=</m:t>
              </m:r>
              <m:f>
                <m:fPr>
                  <m:ctrlPr>
                    <w:rPr>
                      <w:rFonts w:ascii="Cambria Math" w:hAnsi="Cambria Math" w:cs="Times New Roman"/>
                      <w:b/>
                      <w:bCs/>
                      <w:i/>
                      <w:sz w:val="20"/>
                      <w:szCs w:val="20"/>
                      <w:lang w:val="uk-UA"/>
                    </w:rPr>
                  </m:ctrlPr>
                </m:fPr>
                <m:num>
                  <m:d>
                    <m:dPr>
                      <m:ctrlPr>
                        <w:rPr>
                          <w:rFonts w:ascii="Cambria Math" w:hAnsi="Cambria Math" w:cs="Times New Roman"/>
                          <w:b/>
                          <w:bCs/>
                          <w:i/>
                          <w:sz w:val="20"/>
                          <w:szCs w:val="20"/>
                          <w:lang w:val="uk-UA"/>
                        </w:rPr>
                      </m:ctrlPr>
                    </m:dPr>
                    <m:e>
                      <m:sSubSup>
                        <m:sSubSupPr>
                          <m:ctrlPr>
                            <w:rPr>
                              <w:rFonts w:ascii="Cambria Math" w:hAnsi="Cambria Math" w:cs="Times New Roman"/>
                              <w:b/>
                              <w:bCs/>
                              <w:i/>
                              <w:sz w:val="20"/>
                              <w:szCs w:val="20"/>
                              <w:lang w:val="uk-UA"/>
                            </w:rPr>
                          </m:ctrlPr>
                        </m:sSubSupPr>
                        <m:e>
                          <m:r>
                            <m:rPr>
                              <m:sty m:val="bi"/>
                            </m:rPr>
                            <w:rPr>
                              <w:rFonts w:ascii="Cambria Math" w:hAnsi="Cambria Math" w:cs="Times New Roman"/>
                              <w:sz w:val="20"/>
                              <w:szCs w:val="20"/>
                              <w:lang w:val="uk-UA"/>
                            </w:rPr>
                            <m:t>РБА</m:t>
                          </m:r>
                        </m:e>
                        <m:sub>
                          <m:r>
                            <m:rPr>
                              <m:sty m:val="bi"/>
                            </m:rPr>
                            <w:rPr>
                              <w:rFonts w:ascii="Cambria Math" w:hAnsi="Cambria Math" w:cs="Times New Roman"/>
                              <w:sz w:val="20"/>
                              <w:szCs w:val="20"/>
                              <w:lang w:val="uk-UA"/>
                            </w:rPr>
                            <m:t>пt</m:t>
                          </m:r>
                        </m:sub>
                        <m:sup>
                          <m:r>
                            <m:rPr>
                              <m:sty m:val="bi"/>
                            </m:rPr>
                            <w:rPr>
                              <w:rFonts w:ascii="Cambria Math" w:hAnsi="Cambria Math" w:cs="Times New Roman"/>
                              <w:sz w:val="20"/>
                              <w:szCs w:val="20"/>
                              <w:lang w:val="uk-UA"/>
                            </w:rPr>
                            <m:t>ст</m:t>
                          </m:r>
                        </m:sup>
                      </m:sSubSup>
                      <m:r>
                        <m:rPr>
                          <m:sty m:val="bi"/>
                        </m:rPr>
                        <w:rPr>
                          <w:rFonts w:ascii="Cambria Math" w:hAnsi="Cambria Math" w:cs="Times New Roman"/>
                          <w:sz w:val="20"/>
                          <w:szCs w:val="20"/>
                          <w:lang w:val="uk-UA"/>
                        </w:rPr>
                        <m:t>+</m:t>
                      </m:r>
                      <m:sSubSup>
                        <m:sSubSupPr>
                          <m:ctrlPr>
                            <w:rPr>
                              <w:rFonts w:ascii="Cambria Math" w:hAnsi="Cambria Math" w:cs="Times New Roman"/>
                              <w:b/>
                              <w:bCs/>
                              <w:i/>
                              <w:sz w:val="20"/>
                              <w:szCs w:val="20"/>
                              <w:lang w:val="uk-UA"/>
                            </w:rPr>
                          </m:ctrlPr>
                        </m:sSubSupPr>
                        <m:e>
                          <m:r>
                            <m:rPr>
                              <m:sty m:val="bi"/>
                            </m:rPr>
                            <w:rPr>
                              <w:rFonts w:ascii="Cambria Math" w:hAnsi="Cambria Math" w:cs="Times New Roman"/>
                              <w:sz w:val="20"/>
                              <w:szCs w:val="20"/>
                              <w:lang w:val="uk-UA"/>
                            </w:rPr>
                            <m:t>РБА</m:t>
                          </m:r>
                        </m:e>
                        <m:sub>
                          <m:r>
                            <m:rPr>
                              <m:sty m:val="bi"/>
                            </m:rPr>
                            <w:rPr>
                              <w:rFonts w:ascii="Cambria Math" w:hAnsi="Cambria Math" w:cs="Times New Roman"/>
                              <w:sz w:val="20"/>
                              <w:szCs w:val="20"/>
                              <w:lang w:val="uk-UA"/>
                            </w:rPr>
                            <m:t>кt</m:t>
                          </m:r>
                        </m:sub>
                        <m:sup>
                          <m:r>
                            <m:rPr>
                              <m:sty m:val="bi"/>
                            </m:rPr>
                            <w:rPr>
                              <w:rFonts w:ascii="Cambria Math" w:hAnsi="Cambria Math" w:cs="Times New Roman"/>
                              <w:sz w:val="20"/>
                              <w:szCs w:val="20"/>
                              <w:lang w:val="uk-UA"/>
                            </w:rPr>
                            <m:t>ст</m:t>
                          </m:r>
                        </m:sup>
                      </m:sSubSup>
                    </m:e>
                  </m:d>
                </m:num>
                <m:den>
                  <m:r>
                    <m:rPr>
                      <m:sty m:val="bi"/>
                    </m:rPr>
                    <w:rPr>
                      <w:rFonts w:ascii="Cambria Math" w:hAnsi="Cambria Math" w:cs="Times New Roman"/>
                      <w:sz w:val="20"/>
                      <w:szCs w:val="20"/>
                      <w:lang w:val="uk-UA"/>
                    </w:rPr>
                    <m:t>2</m:t>
                  </m:r>
                </m:den>
              </m:f>
              <m:r>
                <m:rPr>
                  <m:sty m:val="bi"/>
                </m:rPr>
                <w:rPr>
                  <w:rFonts w:ascii="Cambria Math" w:hAnsi="Cambria Math" w:cs="Times New Roman"/>
                  <w:sz w:val="20"/>
                  <w:szCs w:val="20"/>
                  <w:lang w:val="uk-UA"/>
                </w:rPr>
                <m:t>×</m:t>
              </m:r>
              <m:sSup>
                <m:sSupPr>
                  <m:ctrlPr>
                    <w:rPr>
                      <w:rFonts w:ascii="Cambria Math" w:hAnsi="Cambria Math" w:cs="Times New Roman"/>
                      <w:b/>
                      <w:bCs/>
                      <w:i/>
                      <w:sz w:val="20"/>
                      <w:szCs w:val="20"/>
                      <w:lang w:val="uk-UA"/>
                    </w:rPr>
                  </m:ctrlPr>
                </m:sSupPr>
                <m:e>
                  <m:r>
                    <m:rPr>
                      <m:sty m:val="bi"/>
                    </m:rPr>
                    <w:rPr>
                      <w:rFonts w:ascii="Cambria Math" w:hAnsi="Cambria Math" w:cs="Times New Roman"/>
                      <w:sz w:val="20"/>
                      <w:szCs w:val="20"/>
                      <w:lang w:val="uk-UA"/>
                    </w:rPr>
                    <m:t>РНД</m:t>
                  </m:r>
                </m:e>
                <m:sup>
                  <m:r>
                    <m:rPr>
                      <m:sty m:val="bi"/>
                    </m:rPr>
                    <w:rPr>
                      <w:rFonts w:ascii="Cambria Math" w:hAnsi="Cambria Math" w:cs="Times New Roman"/>
                      <w:sz w:val="20"/>
                      <w:szCs w:val="20"/>
                      <w:lang w:val="uk-UA"/>
                    </w:rPr>
                    <m:t>0</m:t>
                  </m:r>
                </m:sup>
              </m:sSup>
              <m:r>
                <m:rPr>
                  <m:sty m:val="bi"/>
                </m:rPr>
                <w:rPr>
                  <w:rFonts w:ascii="Cambria Math" w:hAnsi="Cambria Math" w:cs="Times New Roman"/>
                  <w:sz w:val="20"/>
                  <w:szCs w:val="20"/>
                  <w:lang w:val="uk-UA"/>
                </w:rPr>
                <m:t>×(</m:t>
              </m:r>
              <m:sSub>
                <m:sSubPr>
                  <m:ctrlPr>
                    <w:rPr>
                      <w:rFonts w:ascii="Cambria Math" w:hAnsi="Cambria Math" w:cs="Times New Roman"/>
                      <w:b/>
                      <w:bCs/>
                      <w:i/>
                      <w:sz w:val="20"/>
                      <w:szCs w:val="20"/>
                      <w:lang w:val="uk-UA"/>
                    </w:rPr>
                  </m:ctrlPr>
                </m:sSubPr>
                <m:e>
                  <m:r>
                    <m:rPr>
                      <m:sty m:val="bi"/>
                    </m:rPr>
                    <w:rPr>
                      <w:rFonts w:ascii="Cambria Math" w:hAnsi="Cambria Math" w:cs="Times New Roman"/>
                      <w:b/>
                      <w:bCs/>
                      <w:i/>
                      <w:sz w:val="20"/>
                      <w:szCs w:val="20"/>
                      <w:lang w:val="uk-UA"/>
                    </w:rPr>
                    <w:sym w:font="Symbol" w:char="F06C"/>
                  </m:r>
                </m:e>
                <m:sub>
                  <m:r>
                    <m:rPr>
                      <m:sty m:val="bi"/>
                    </m:rPr>
                    <w:rPr>
                      <w:rFonts w:ascii="Cambria Math" w:hAnsi="Cambria Math" w:cs="Times New Roman"/>
                      <w:sz w:val="20"/>
                      <w:szCs w:val="20"/>
                      <w:lang w:val="uk-UA"/>
                    </w:rPr>
                    <m:t>t</m:t>
                  </m:r>
                </m:sub>
              </m:sSub>
              <m:r>
                <m:rPr>
                  <m:sty m:val="bi"/>
                </m:rPr>
                <w:rPr>
                  <w:rFonts w:ascii="Cambria Math" w:hAnsi="Cambria Math" w:cs="Times New Roman"/>
                  <w:sz w:val="20"/>
                  <w:szCs w:val="20"/>
                  <w:lang w:val="uk-UA"/>
                </w:rPr>
                <m:t>+</m:t>
              </m:r>
              <m:sSub>
                <m:sSubPr>
                  <m:ctrlPr>
                    <w:rPr>
                      <w:rFonts w:ascii="Cambria Math" w:hAnsi="Cambria Math" w:cs="Times New Roman"/>
                      <w:b/>
                      <w:bCs/>
                      <w:i/>
                      <w:sz w:val="20"/>
                      <w:szCs w:val="20"/>
                      <w:lang w:val="uk-UA"/>
                    </w:rPr>
                  </m:ctrlPr>
                </m:sSubPr>
                <m:e>
                  <m:r>
                    <m:rPr>
                      <m:sty m:val="bi"/>
                    </m:rPr>
                    <w:rPr>
                      <w:rFonts w:ascii="Cambria Math" w:hAnsi="Cambria Math" w:cs="Times New Roman"/>
                      <w:b/>
                      <w:bCs/>
                      <w:i/>
                      <w:sz w:val="20"/>
                      <w:szCs w:val="20"/>
                      <w:lang w:val="uk-UA"/>
                    </w:rPr>
                    <w:sym w:font="Symbol" w:char="F06D"/>
                  </m:r>
                </m:e>
                <m:sub>
                  <m:r>
                    <m:rPr>
                      <m:sty m:val="bi"/>
                    </m:rPr>
                    <w:rPr>
                      <w:rFonts w:ascii="Cambria Math" w:hAnsi="Cambria Math" w:cs="Times New Roman"/>
                      <w:sz w:val="20"/>
                      <w:szCs w:val="20"/>
                      <w:lang w:val="uk-UA"/>
                    </w:rPr>
                    <m:t>t</m:t>
                  </m:r>
                </m:sub>
              </m:sSub>
              <m:r>
                <m:rPr>
                  <m:sty m:val="bi"/>
                </m:rPr>
                <w:rPr>
                  <w:rFonts w:ascii="Cambria Math" w:hAnsi="Cambria Math" w:cs="Times New Roman"/>
                  <w:sz w:val="20"/>
                  <w:szCs w:val="20"/>
                  <w:lang w:val="uk-UA"/>
                </w:rPr>
                <m:t>-1)+</m:t>
              </m:r>
              <m:f>
                <m:fPr>
                  <m:ctrlPr>
                    <w:rPr>
                      <w:rFonts w:ascii="Cambria Math" w:hAnsi="Cambria Math" w:cs="Times New Roman"/>
                      <w:b/>
                      <w:bCs/>
                      <w:i/>
                      <w:sz w:val="20"/>
                      <w:szCs w:val="20"/>
                      <w:lang w:val="uk-UA"/>
                    </w:rPr>
                  </m:ctrlPr>
                </m:fPr>
                <m:num>
                  <m:d>
                    <m:dPr>
                      <m:ctrlPr>
                        <w:rPr>
                          <w:rFonts w:ascii="Cambria Math" w:hAnsi="Cambria Math" w:cs="Times New Roman"/>
                          <w:b/>
                          <w:bCs/>
                          <w:i/>
                          <w:sz w:val="20"/>
                          <w:szCs w:val="20"/>
                          <w:lang w:val="uk-UA"/>
                        </w:rPr>
                      </m:ctrlPr>
                    </m:dPr>
                    <m:e>
                      <m:sSubSup>
                        <m:sSubSupPr>
                          <m:ctrlPr>
                            <w:rPr>
                              <w:rFonts w:ascii="Cambria Math" w:hAnsi="Cambria Math" w:cs="Times New Roman"/>
                              <w:b/>
                              <w:bCs/>
                              <w:i/>
                              <w:sz w:val="20"/>
                              <w:szCs w:val="20"/>
                              <w:lang w:val="uk-UA"/>
                            </w:rPr>
                          </m:ctrlPr>
                        </m:sSubSupPr>
                        <m:e>
                          <m:r>
                            <m:rPr>
                              <m:sty m:val="bi"/>
                            </m:rPr>
                            <w:rPr>
                              <w:rFonts w:ascii="Cambria Math" w:hAnsi="Cambria Math" w:cs="Times New Roman"/>
                              <w:sz w:val="20"/>
                              <w:szCs w:val="20"/>
                              <w:lang w:val="uk-UA"/>
                            </w:rPr>
                            <m:t>РБА</m:t>
                          </m:r>
                        </m:e>
                        <m:sub>
                          <m:r>
                            <m:rPr>
                              <m:sty m:val="bi"/>
                            </m:rPr>
                            <w:rPr>
                              <w:rFonts w:ascii="Cambria Math" w:hAnsi="Cambria Math" w:cs="Times New Roman"/>
                              <w:sz w:val="20"/>
                              <w:szCs w:val="20"/>
                              <w:lang w:val="uk-UA"/>
                            </w:rPr>
                            <m:t>пt</m:t>
                          </m:r>
                        </m:sub>
                        <m:sup>
                          <m:r>
                            <m:rPr>
                              <m:sty m:val="bi"/>
                            </m:rPr>
                            <w:rPr>
                              <w:rFonts w:ascii="Cambria Math" w:hAnsi="Cambria Math" w:cs="Times New Roman"/>
                              <w:sz w:val="20"/>
                              <w:szCs w:val="20"/>
                              <w:lang w:val="uk-UA"/>
                            </w:rPr>
                            <m:t>нов</m:t>
                          </m:r>
                        </m:sup>
                      </m:sSubSup>
                      <m:r>
                        <m:rPr>
                          <m:sty m:val="bi"/>
                        </m:rPr>
                        <w:rPr>
                          <w:rFonts w:ascii="Cambria Math" w:hAnsi="Cambria Math" w:cs="Times New Roman"/>
                          <w:sz w:val="20"/>
                          <w:szCs w:val="20"/>
                          <w:lang w:val="uk-UA"/>
                        </w:rPr>
                        <m:t>+</m:t>
                      </m:r>
                      <m:sSubSup>
                        <m:sSubSupPr>
                          <m:ctrlPr>
                            <w:rPr>
                              <w:rFonts w:ascii="Cambria Math" w:hAnsi="Cambria Math" w:cs="Times New Roman"/>
                              <w:b/>
                              <w:bCs/>
                              <w:i/>
                              <w:sz w:val="20"/>
                              <w:szCs w:val="20"/>
                              <w:lang w:val="uk-UA"/>
                            </w:rPr>
                          </m:ctrlPr>
                        </m:sSubSupPr>
                        <m:e>
                          <m:r>
                            <m:rPr>
                              <m:sty m:val="bi"/>
                            </m:rPr>
                            <w:rPr>
                              <w:rFonts w:ascii="Cambria Math" w:hAnsi="Cambria Math" w:cs="Times New Roman"/>
                              <w:sz w:val="20"/>
                              <w:szCs w:val="20"/>
                              <w:lang w:val="uk-UA"/>
                            </w:rPr>
                            <m:t>РБА</m:t>
                          </m:r>
                        </m:e>
                        <m:sub>
                          <m:r>
                            <m:rPr>
                              <m:sty m:val="bi"/>
                            </m:rPr>
                            <w:rPr>
                              <w:rFonts w:ascii="Cambria Math" w:hAnsi="Cambria Math" w:cs="Times New Roman"/>
                              <w:sz w:val="20"/>
                              <w:szCs w:val="20"/>
                              <w:lang w:val="uk-UA"/>
                            </w:rPr>
                            <m:t>кt</m:t>
                          </m:r>
                        </m:sub>
                        <m:sup>
                          <m:r>
                            <m:rPr>
                              <m:sty m:val="bi"/>
                            </m:rPr>
                            <w:rPr>
                              <w:rFonts w:ascii="Cambria Math" w:hAnsi="Cambria Math" w:cs="Times New Roman"/>
                              <w:sz w:val="20"/>
                              <w:szCs w:val="20"/>
                              <w:lang w:val="uk-UA"/>
                            </w:rPr>
                            <m:t>нов</m:t>
                          </m:r>
                        </m:sup>
                      </m:sSubSup>
                    </m:e>
                  </m:d>
                </m:num>
                <m:den>
                  <m:r>
                    <m:rPr>
                      <m:sty m:val="bi"/>
                    </m:rPr>
                    <w:rPr>
                      <w:rFonts w:ascii="Cambria Math" w:hAnsi="Cambria Math" w:cs="Times New Roman"/>
                      <w:sz w:val="20"/>
                      <w:szCs w:val="20"/>
                      <w:lang w:val="uk-UA"/>
                    </w:rPr>
                    <m:t>2</m:t>
                  </m:r>
                </m:den>
              </m:f>
              <m:r>
                <m:rPr>
                  <m:sty m:val="bi"/>
                </m:rPr>
                <w:rPr>
                  <w:rFonts w:ascii="Cambria Math" w:hAnsi="Cambria Math" w:cs="Times New Roman"/>
                  <w:sz w:val="20"/>
                  <w:szCs w:val="20"/>
                  <w:lang w:val="uk-UA"/>
                </w:rPr>
                <m:t>×</m:t>
              </m:r>
              <m:sSup>
                <m:sSupPr>
                  <m:ctrlPr>
                    <w:rPr>
                      <w:rFonts w:ascii="Cambria Math" w:hAnsi="Cambria Math" w:cs="Times New Roman"/>
                      <w:b/>
                      <w:bCs/>
                      <w:i/>
                      <w:sz w:val="20"/>
                      <w:szCs w:val="20"/>
                      <w:lang w:val="uk-UA"/>
                    </w:rPr>
                  </m:ctrlPr>
                </m:sSupPr>
                <m:e>
                  <m:r>
                    <m:rPr>
                      <m:sty m:val="bi"/>
                    </m:rPr>
                    <w:rPr>
                      <w:rFonts w:ascii="Cambria Math" w:hAnsi="Cambria Math" w:cs="Times New Roman"/>
                      <w:sz w:val="20"/>
                      <w:szCs w:val="20"/>
                      <w:lang w:val="uk-UA"/>
                    </w:rPr>
                    <m:t>РНД</m:t>
                  </m:r>
                </m:e>
                <m:sup>
                  <m:r>
                    <m:rPr>
                      <m:sty m:val="bi"/>
                    </m:rPr>
                    <w:rPr>
                      <w:rFonts w:ascii="Cambria Math" w:hAnsi="Cambria Math" w:cs="Times New Roman"/>
                      <w:sz w:val="20"/>
                      <w:szCs w:val="20"/>
                      <w:lang w:val="uk-UA"/>
                    </w:rPr>
                    <m:t>нов</m:t>
                  </m:r>
                </m:sup>
              </m:sSup>
              <m:r>
                <m:rPr>
                  <m:sty m:val="bi"/>
                </m:rPr>
                <w:rPr>
                  <w:rFonts w:ascii="Cambria Math" w:hAnsi="Cambria Math" w:cs="Times New Roman"/>
                  <w:sz w:val="20"/>
                  <w:szCs w:val="20"/>
                  <w:lang w:val="uk-UA"/>
                </w:rPr>
                <m:t>×(</m:t>
              </m:r>
              <m:sSub>
                <m:sSubPr>
                  <m:ctrlPr>
                    <w:rPr>
                      <w:rFonts w:ascii="Cambria Math" w:hAnsi="Cambria Math" w:cs="Times New Roman"/>
                      <w:b/>
                      <w:bCs/>
                      <w:i/>
                      <w:sz w:val="20"/>
                      <w:szCs w:val="20"/>
                      <w:lang w:val="uk-UA"/>
                    </w:rPr>
                  </m:ctrlPr>
                </m:sSubPr>
                <m:e>
                  <m:r>
                    <m:rPr>
                      <m:sty m:val="bi"/>
                    </m:rPr>
                    <w:rPr>
                      <w:rFonts w:ascii="Cambria Math" w:hAnsi="Cambria Math" w:cs="Times New Roman"/>
                      <w:b/>
                      <w:bCs/>
                      <w:i/>
                      <w:sz w:val="20"/>
                      <w:szCs w:val="20"/>
                      <w:lang w:val="uk-UA"/>
                    </w:rPr>
                    <w:sym w:font="Symbol" w:char="F06C"/>
                  </m:r>
                </m:e>
                <m:sub>
                  <m:r>
                    <m:rPr>
                      <m:sty m:val="bi"/>
                    </m:rPr>
                    <w:rPr>
                      <w:rFonts w:ascii="Cambria Math" w:hAnsi="Cambria Math" w:cs="Times New Roman"/>
                      <w:sz w:val="20"/>
                      <w:szCs w:val="20"/>
                      <w:lang w:val="uk-UA"/>
                    </w:rPr>
                    <m:t>t</m:t>
                  </m:r>
                </m:sub>
              </m:sSub>
              <m:r>
                <m:rPr>
                  <m:sty m:val="bi"/>
                </m:rPr>
                <w:rPr>
                  <w:rFonts w:ascii="Cambria Math" w:hAnsi="Cambria Math" w:cs="Times New Roman"/>
                  <w:sz w:val="20"/>
                  <w:szCs w:val="20"/>
                  <w:lang w:val="uk-UA"/>
                </w:rPr>
                <m:t>+</m:t>
              </m:r>
              <m:sSub>
                <m:sSubPr>
                  <m:ctrlPr>
                    <w:rPr>
                      <w:rFonts w:ascii="Cambria Math" w:hAnsi="Cambria Math" w:cs="Times New Roman"/>
                      <w:b/>
                      <w:bCs/>
                      <w:i/>
                      <w:sz w:val="20"/>
                      <w:szCs w:val="20"/>
                      <w:lang w:val="uk-UA"/>
                    </w:rPr>
                  </m:ctrlPr>
                </m:sSubPr>
                <m:e>
                  <m:r>
                    <m:rPr>
                      <m:sty m:val="bi"/>
                    </m:rPr>
                    <w:rPr>
                      <w:rFonts w:ascii="Cambria Math" w:hAnsi="Cambria Math" w:cs="Times New Roman"/>
                      <w:b/>
                      <w:bCs/>
                      <w:i/>
                      <w:sz w:val="20"/>
                      <w:szCs w:val="20"/>
                      <w:lang w:val="uk-UA"/>
                    </w:rPr>
                    <w:sym w:font="Symbol" w:char="F06D"/>
                  </m:r>
                </m:e>
                <m:sub>
                  <m:r>
                    <m:rPr>
                      <m:sty m:val="bi"/>
                    </m:rPr>
                    <w:rPr>
                      <w:rFonts w:ascii="Cambria Math" w:hAnsi="Cambria Math" w:cs="Times New Roman"/>
                      <w:sz w:val="20"/>
                      <w:szCs w:val="20"/>
                      <w:lang w:val="uk-UA"/>
                    </w:rPr>
                    <m:t>t</m:t>
                  </m:r>
                </m:sub>
              </m:sSub>
              <m:r>
                <m:rPr>
                  <m:sty m:val="bi"/>
                </m:rPr>
                <w:rPr>
                  <w:rFonts w:ascii="Cambria Math" w:hAnsi="Cambria Math" w:cs="Times New Roman"/>
                  <w:sz w:val="20"/>
                  <w:szCs w:val="20"/>
                  <w:lang w:val="uk-UA"/>
                </w:rPr>
                <m:t>-1)</m:t>
              </m:r>
            </m:oMath>
            <w:r w:rsidR="00F662E1" w:rsidRPr="00433119">
              <w:rPr>
                <w:rFonts w:ascii="Times New Roman" w:eastAsiaTheme="minorEastAsia" w:hAnsi="Times New Roman" w:cs="Times New Roman"/>
                <w:b/>
                <w:bCs/>
                <w:iCs/>
                <w:sz w:val="24"/>
                <w:szCs w:val="24"/>
                <w:lang w:val="uk-UA"/>
              </w:rPr>
              <w:t xml:space="preserve"> </w:t>
            </w:r>
            <w:r w:rsidR="00F662E1" w:rsidRPr="00433119">
              <w:rPr>
                <w:rFonts w:ascii="Times New Roman" w:eastAsiaTheme="minorEastAsia" w:hAnsi="Times New Roman" w:cs="Times New Roman"/>
                <w:b/>
                <w:bCs/>
                <w:iCs/>
                <w:lang w:val="uk-UA"/>
              </w:rPr>
              <w:t>(тис. грн</w:t>
            </w:r>
            <w:r w:rsidR="00F662E1" w:rsidRPr="00433119">
              <w:rPr>
                <w:rFonts w:ascii="Times New Roman" w:eastAsiaTheme="minorEastAsia" w:hAnsi="Times New Roman" w:cs="Times New Roman"/>
                <w:b/>
                <w:bCs/>
                <w:iCs/>
                <w:sz w:val="24"/>
                <w:szCs w:val="24"/>
                <w:lang w:val="uk-UA"/>
              </w:rPr>
              <w:t>),</w:t>
            </w:r>
            <w:r w:rsidR="00F662E1" w:rsidRPr="00433119">
              <w:rPr>
                <w:rFonts w:ascii="Times New Roman" w:eastAsiaTheme="minorEastAsia" w:hAnsi="Times New Roman" w:cs="Times New Roman"/>
                <w:b/>
                <w:bCs/>
                <w:iCs/>
                <w:sz w:val="24"/>
                <w:szCs w:val="24"/>
                <w:lang w:val="uk-UA"/>
              </w:rPr>
              <w:tab/>
            </w:r>
            <w:r w:rsidR="00F662E1" w:rsidRPr="00433119">
              <w:rPr>
                <w:rFonts w:ascii="Times New Roman" w:eastAsiaTheme="minorEastAsia" w:hAnsi="Times New Roman" w:cs="Times New Roman"/>
                <w:b/>
                <w:bCs/>
                <w:iCs/>
                <w:sz w:val="24"/>
                <w:szCs w:val="24"/>
                <w:lang w:val="uk-UA"/>
              </w:rPr>
              <w:tab/>
              <w:t xml:space="preserve">                                       (11)</w:t>
            </w:r>
          </w:p>
          <w:p w14:paraId="5FBA7D51" w14:textId="77777777" w:rsidR="00F662E1" w:rsidRPr="00433119" w:rsidRDefault="00F662E1" w:rsidP="00F662E1">
            <w:pPr>
              <w:spacing w:after="0" w:line="240" w:lineRule="auto"/>
              <w:ind w:firstLine="567"/>
              <w:jc w:val="both"/>
              <w:rPr>
                <w:rFonts w:ascii="Times New Roman" w:hAnsi="Times New Roman" w:cs="Times New Roman"/>
                <w:b/>
                <w:bCs/>
                <w:lang w:val="uk-UA"/>
              </w:rPr>
            </w:pPr>
            <w:r w:rsidRPr="00433119">
              <w:rPr>
                <w:rFonts w:ascii="Times New Roman" w:hAnsi="Times New Roman" w:cs="Times New Roman"/>
                <w:b/>
                <w:bCs/>
                <w:lang w:val="uk-UA"/>
              </w:rPr>
              <w:t>де</w:t>
            </w:r>
            <w:r w:rsidRPr="00433119">
              <w:rPr>
                <w:rFonts w:ascii="Times New Roman" w:hAnsi="Times New Roman" w:cs="Times New Roman"/>
                <w:b/>
                <w:bCs/>
                <w:i/>
                <w:lang w:val="uk-UA"/>
              </w:rPr>
              <w:t xml:space="preserve"> </w:t>
            </w:r>
            <m:oMath>
              <m:sSubSup>
                <m:sSubSupPr>
                  <m:ctrlPr>
                    <w:rPr>
                      <w:rFonts w:ascii="Cambria Math" w:hAnsi="Cambria Math" w:cs="Times New Roman"/>
                      <w:b/>
                      <w:bCs/>
                      <w:i/>
                      <w:lang w:val="uk-UA"/>
                    </w:rPr>
                  </m:ctrlPr>
                </m:sSubSupPr>
                <m:e>
                  <m:r>
                    <m:rPr>
                      <m:sty m:val="bi"/>
                    </m:rPr>
                    <w:rPr>
                      <w:rFonts w:ascii="Cambria Math" w:hAnsi="Cambria Math" w:cs="Times New Roman"/>
                      <w:lang w:val="uk-UA"/>
                    </w:rPr>
                    <m:t>РБА</m:t>
                  </m:r>
                </m:e>
                <m:sub>
                  <m:r>
                    <m:rPr>
                      <m:sty m:val="bi"/>
                    </m:rPr>
                    <w:rPr>
                      <w:rFonts w:ascii="Cambria Math" w:hAnsi="Cambria Math" w:cs="Times New Roman"/>
                      <w:lang w:val="uk-UA"/>
                    </w:rPr>
                    <m:t>пt</m:t>
                  </m:r>
                </m:sub>
                <m:sup>
                  <m:r>
                    <m:rPr>
                      <m:sty m:val="bi"/>
                    </m:rPr>
                    <w:rPr>
                      <w:rFonts w:ascii="Cambria Math" w:hAnsi="Cambria Math" w:cs="Times New Roman"/>
                      <w:lang w:val="uk-UA"/>
                    </w:rPr>
                    <m:t>ст</m:t>
                  </m:r>
                </m:sup>
              </m:sSubSup>
            </m:oMath>
            <w:r w:rsidRPr="00433119">
              <w:rPr>
                <w:rFonts w:ascii="Times New Roman" w:hAnsi="Times New Roman" w:cs="Times New Roman"/>
                <w:b/>
                <w:bCs/>
                <w:i/>
                <w:lang w:val="uk-UA"/>
              </w:rPr>
              <w:t xml:space="preserve"> </w:t>
            </w:r>
            <w:r w:rsidRPr="00433119">
              <w:rPr>
                <w:rFonts w:ascii="Times New Roman" w:hAnsi="Times New Roman" w:cs="Times New Roman"/>
                <w:b/>
                <w:bCs/>
                <w:lang w:val="uk-UA"/>
              </w:rPr>
              <w:t xml:space="preserve">‒ регуляторна база активів, що створена на дату переходу до стимулюючого регулювання на початок року </w:t>
            </w:r>
            <w:r w:rsidRPr="00433119">
              <w:rPr>
                <w:rFonts w:ascii="Times New Roman" w:hAnsi="Times New Roman" w:cs="Times New Roman"/>
                <w:b/>
                <w:bCs/>
                <w:i/>
                <w:lang w:val="uk-UA"/>
              </w:rPr>
              <w:t>t</w:t>
            </w:r>
            <w:r w:rsidRPr="00433119">
              <w:rPr>
                <w:rFonts w:ascii="Times New Roman" w:hAnsi="Times New Roman" w:cs="Times New Roman"/>
                <w:b/>
                <w:bCs/>
                <w:lang w:val="uk-UA"/>
              </w:rPr>
              <w:t>, тис. грн;</w:t>
            </w:r>
          </w:p>
          <w:p w14:paraId="10667867" w14:textId="77777777" w:rsidR="00F662E1" w:rsidRPr="00433119" w:rsidRDefault="00314649" w:rsidP="00F662E1">
            <w:pPr>
              <w:spacing w:after="0" w:line="240" w:lineRule="auto"/>
              <w:ind w:firstLine="567"/>
              <w:jc w:val="both"/>
              <w:rPr>
                <w:rFonts w:ascii="Times New Roman" w:hAnsi="Times New Roman" w:cs="Times New Roman"/>
                <w:b/>
                <w:bCs/>
                <w:lang w:val="uk-UA"/>
              </w:rPr>
            </w:pPr>
            <m:oMath>
              <m:sSubSup>
                <m:sSubSupPr>
                  <m:ctrlPr>
                    <w:rPr>
                      <w:rFonts w:ascii="Cambria Math" w:hAnsi="Cambria Math" w:cs="Times New Roman"/>
                      <w:b/>
                      <w:bCs/>
                      <w:i/>
                      <w:lang w:val="uk-UA"/>
                    </w:rPr>
                  </m:ctrlPr>
                </m:sSubSupPr>
                <m:e>
                  <m:r>
                    <m:rPr>
                      <m:sty m:val="bi"/>
                    </m:rPr>
                    <w:rPr>
                      <w:rFonts w:ascii="Cambria Math" w:hAnsi="Cambria Math" w:cs="Times New Roman"/>
                      <w:lang w:val="uk-UA"/>
                    </w:rPr>
                    <m:t>РБА</m:t>
                  </m:r>
                </m:e>
                <m:sub>
                  <m:r>
                    <m:rPr>
                      <m:sty m:val="bi"/>
                    </m:rPr>
                    <w:rPr>
                      <w:rFonts w:ascii="Cambria Math" w:hAnsi="Cambria Math" w:cs="Times New Roman"/>
                      <w:lang w:val="uk-UA"/>
                    </w:rPr>
                    <m:t>кt</m:t>
                  </m:r>
                </m:sub>
                <m:sup>
                  <m:r>
                    <m:rPr>
                      <m:sty m:val="bi"/>
                    </m:rPr>
                    <w:rPr>
                      <w:rFonts w:ascii="Cambria Math" w:hAnsi="Cambria Math" w:cs="Times New Roman"/>
                      <w:lang w:val="uk-UA"/>
                    </w:rPr>
                    <m:t>ст</m:t>
                  </m:r>
                </m:sup>
              </m:sSubSup>
            </m:oMath>
            <w:r w:rsidR="00F662E1" w:rsidRPr="00433119">
              <w:rPr>
                <w:rFonts w:ascii="Times New Roman" w:hAnsi="Times New Roman" w:cs="Times New Roman"/>
                <w:b/>
                <w:bCs/>
                <w:i/>
                <w:lang w:val="uk-UA"/>
              </w:rPr>
              <w:t xml:space="preserve"> </w:t>
            </w:r>
            <w:r w:rsidR="00F662E1" w:rsidRPr="00433119">
              <w:rPr>
                <w:rFonts w:ascii="Times New Roman" w:hAnsi="Times New Roman" w:cs="Times New Roman"/>
                <w:b/>
                <w:bCs/>
                <w:lang w:val="uk-UA"/>
              </w:rPr>
              <w:t xml:space="preserve">‒ регуляторна база активів, що створена на дату переходу до стимулюючого регулювання на кінець року </w:t>
            </w:r>
            <w:r w:rsidR="00F662E1" w:rsidRPr="00433119">
              <w:rPr>
                <w:rFonts w:ascii="Times New Roman" w:hAnsi="Times New Roman" w:cs="Times New Roman"/>
                <w:b/>
                <w:bCs/>
                <w:i/>
                <w:lang w:val="uk-UA"/>
              </w:rPr>
              <w:t>t</w:t>
            </w:r>
            <w:r w:rsidR="00F662E1" w:rsidRPr="00433119">
              <w:rPr>
                <w:rFonts w:ascii="Times New Roman" w:hAnsi="Times New Roman" w:cs="Times New Roman"/>
                <w:b/>
                <w:bCs/>
                <w:lang w:val="uk-UA"/>
              </w:rPr>
              <w:t>, тис. грн;</w:t>
            </w:r>
          </w:p>
          <w:p w14:paraId="4625B114" w14:textId="77777777" w:rsidR="00F662E1" w:rsidRPr="00433119" w:rsidRDefault="00F662E1" w:rsidP="00F662E1">
            <w:pPr>
              <w:spacing w:after="0" w:line="240" w:lineRule="auto"/>
              <w:ind w:firstLine="567"/>
              <w:jc w:val="both"/>
              <w:rPr>
                <w:rFonts w:ascii="Times New Roman" w:hAnsi="Times New Roman" w:cs="Times New Roman"/>
                <w:b/>
                <w:bCs/>
                <w:lang w:val="uk-UA"/>
              </w:rPr>
            </w:pPr>
            <w:r w:rsidRPr="00433119">
              <w:rPr>
                <w:rFonts w:ascii="Times New Roman" w:hAnsi="Times New Roman" w:cs="Times New Roman"/>
                <w:b/>
                <w:bCs/>
                <w:lang w:val="uk-UA"/>
              </w:rPr>
              <w:t>РНД</w:t>
            </w:r>
            <w:r w:rsidRPr="00433119">
              <w:rPr>
                <w:rFonts w:ascii="Times New Roman" w:hAnsi="Times New Roman" w:cs="Times New Roman"/>
                <w:b/>
                <w:bCs/>
                <w:vertAlign w:val="superscript"/>
                <w:lang w:val="uk-UA"/>
              </w:rPr>
              <w:t xml:space="preserve">0 </w:t>
            </w:r>
            <w:r w:rsidRPr="00433119">
              <w:rPr>
                <w:rFonts w:ascii="Times New Roman" w:hAnsi="Times New Roman" w:cs="Times New Roman"/>
                <w:b/>
                <w:bCs/>
                <w:lang w:val="uk-UA"/>
              </w:rPr>
              <w:t>‒ встановлена НКРЕКП регуляторна норма доходу на регуляторну базу активів, що створена на дату переходу до стимулюючого регулювання, у відносних одиницях;</w:t>
            </w:r>
          </w:p>
          <w:p w14:paraId="2F0725CE" w14:textId="77777777" w:rsidR="00F662E1" w:rsidRPr="00433119" w:rsidRDefault="00314649" w:rsidP="00F662E1">
            <w:pPr>
              <w:spacing w:after="0" w:line="240" w:lineRule="auto"/>
              <w:ind w:firstLine="567"/>
              <w:jc w:val="both"/>
              <w:rPr>
                <w:rFonts w:ascii="Times New Roman" w:hAnsi="Times New Roman" w:cs="Times New Roman"/>
                <w:b/>
                <w:bCs/>
                <w:lang w:val="uk-UA"/>
              </w:rPr>
            </w:pPr>
            <m:oMath>
              <m:sSubSup>
                <m:sSubSupPr>
                  <m:ctrlPr>
                    <w:rPr>
                      <w:rFonts w:ascii="Cambria Math" w:hAnsi="Cambria Math" w:cs="Times New Roman"/>
                      <w:b/>
                      <w:bCs/>
                      <w:i/>
                      <w:lang w:val="uk-UA"/>
                    </w:rPr>
                  </m:ctrlPr>
                </m:sSubSupPr>
                <m:e>
                  <m:r>
                    <m:rPr>
                      <m:sty m:val="bi"/>
                    </m:rPr>
                    <w:rPr>
                      <w:rFonts w:ascii="Cambria Math" w:hAnsi="Cambria Math" w:cs="Times New Roman"/>
                      <w:lang w:val="uk-UA"/>
                    </w:rPr>
                    <m:t>РБА</m:t>
                  </m:r>
                </m:e>
                <m:sub>
                  <m:r>
                    <m:rPr>
                      <m:sty m:val="bi"/>
                    </m:rPr>
                    <w:rPr>
                      <w:rFonts w:ascii="Cambria Math" w:hAnsi="Cambria Math" w:cs="Times New Roman"/>
                      <w:lang w:val="uk-UA"/>
                    </w:rPr>
                    <m:t>пt</m:t>
                  </m:r>
                </m:sub>
                <m:sup>
                  <m:r>
                    <m:rPr>
                      <m:sty m:val="bi"/>
                    </m:rPr>
                    <w:rPr>
                      <w:rFonts w:ascii="Cambria Math" w:hAnsi="Cambria Math" w:cs="Times New Roman"/>
                      <w:lang w:val="uk-UA"/>
                    </w:rPr>
                    <m:t>нов</m:t>
                  </m:r>
                </m:sup>
              </m:sSubSup>
              <m:r>
                <m:rPr>
                  <m:sty m:val="bi"/>
                </m:rPr>
                <w:rPr>
                  <w:rFonts w:ascii="Cambria Math" w:hAnsi="Cambria Math" w:cs="Times New Roman"/>
                  <w:lang w:val="uk-UA"/>
                </w:rPr>
                <m:t xml:space="preserve"> </m:t>
              </m:r>
            </m:oMath>
            <w:r w:rsidR="00F662E1" w:rsidRPr="00433119">
              <w:rPr>
                <w:rFonts w:ascii="Times New Roman" w:hAnsi="Times New Roman" w:cs="Times New Roman"/>
                <w:b/>
                <w:bCs/>
                <w:lang w:val="uk-UA"/>
              </w:rPr>
              <w:t xml:space="preserve">‒ регуляторна база активів, що створена після переходу до стимулюючого регулювання на початок року </w:t>
            </w:r>
            <w:r w:rsidR="00F662E1" w:rsidRPr="00433119">
              <w:rPr>
                <w:rFonts w:ascii="Times New Roman" w:hAnsi="Times New Roman" w:cs="Times New Roman"/>
                <w:b/>
                <w:bCs/>
                <w:i/>
                <w:lang w:val="uk-UA"/>
              </w:rPr>
              <w:t>t</w:t>
            </w:r>
            <w:r w:rsidR="00F662E1" w:rsidRPr="00433119">
              <w:rPr>
                <w:rFonts w:ascii="Times New Roman" w:hAnsi="Times New Roman" w:cs="Times New Roman"/>
                <w:b/>
                <w:bCs/>
                <w:lang w:val="uk-UA"/>
              </w:rPr>
              <w:t>, тис. грн;</w:t>
            </w:r>
          </w:p>
          <w:p w14:paraId="40422BFF" w14:textId="77777777" w:rsidR="00F662E1" w:rsidRPr="00433119" w:rsidRDefault="00314649" w:rsidP="00F662E1">
            <w:pPr>
              <w:spacing w:after="0" w:line="240" w:lineRule="auto"/>
              <w:ind w:firstLine="567"/>
              <w:jc w:val="both"/>
              <w:rPr>
                <w:rFonts w:ascii="Times New Roman" w:hAnsi="Times New Roman" w:cs="Times New Roman"/>
                <w:b/>
                <w:bCs/>
                <w:lang w:val="uk-UA"/>
              </w:rPr>
            </w:pPr>
            <m:oMath>
              <m:sSubSup>
                <m:sSubSupPr>
                  <m:ctrlPr>
                    <w:rPr>
                      <w:rFonts w:ascii="Cambria Math" w:hAnsi="Cambria Math" w:cs="Times New Roman"/>
                      <w:b/>
                      <w:bCs/>
                      <w:i/>
                      <w:lang w:val="uk-UA"/>
                    </w:rPr>
                  </m:ctrlPr>
                </m:sSubSupPr>
                <m:e>
                  <m:r>
                    <m:rPr>
                      <m:sty m:val="bi"/>
                    </m:rPr>
                    <w:rPr>
                      <w:rFonts w:ascii="Cambria Math" w:hAnsi="Cambria Math" w:cs="Times New Roman"/>
                      <w:lang w:val="uk-UA"/>
                    </w:rPr>
                    <m:t>РБА</m:t>
                  </m:r>
                </m:e>
                <m:sub>
                  <m:r>
                    <m:rPr>
                      <m:sty m:val="bi"/>
                    </m:rPr>
                    <w:rPr>
                      <w:rFonts w:ascii="Cambria Math" w:hAnsi="Cambria Math" w:cs="Times New Roman"/>
                      <w:lang w:val="uk-UA"/>
                    </w:rPr>
                    <m:t>кt</m:t>
                  </m:r>
                </m:sub>
                <m:sup>
                  <m:r>
                    <m:rPr>
                      <m:sty m:val="bi"/>
                    </m:rPr>
                    <w:rPr>
                      <w:rFonts w:ascii="Cambria Math" w:hAnsi="Cambria Math" w:cs="Times New Roman"/>
                      <w:lang w:val="uk-UA"/>
                    </w:rPr>
                    <m:t>нов</m:t>
                  </m:r>
                </m:sup>
              </m:sSubSup>
            </m:oMath>
            <w:r w:rsidR="00F662E1" w:rsidRPr="00433119">
              <w:rPr>
                <w:rFonts w:ascii="Times New Roman" w:hAnsi="Times New Roman" w:cs="Times New Roman"/>
                <w:b/>
                <w:bCs/>
                <w:lang w:val="uk-UA"/>
              </w:rPr>
              <w:t xml:space="preserve"> ‒ регуляторна база активів, що створена після переходу до стимулюючого регулювання на кінець року </w:t>
            </w:r>
            <w:r w:rsidR="00F662E1" w:rsidRPr="00433119">
              <w:rPr>
                <w:rFonts w:ascii="Times New Roman" w:hAnsi="Times New Roman" w:cs="Times New Roman"/>
                <w:b/>
                <w:bCs/>
                <w:i/>
                <w:lang w:val="uk-UA"/>
              </w:rPr>
              <w:t>t</w:t>
            </w:r>
            <w:r w:rsidR="00F662E1" w:rsidRPr="00433119">
              <w:rPr>
                <w:rFonts w:ascii="Times New Roman" w:hAnsi="Times New Roman" w:cs="Times New Roman"/>
                <w:b/>
                <w:bCs/>
                <w:lang w:val="uk-UA"/>
              </w:rPr>
              <w:t>, тис. грн;</w:t>
            </w:r>
          </w:p>
          <w:p w14:paraId="459EBF83" w14:textId="77777777" w:rsidR="00F662E1" w:rsidRPr="00433119" w:rsidRDefault="00F662E1" w:rsidP="00F662E1">
            <w:pPr>
              <w:spacing w:after="0" w:line="240" w:lineRule="auto"/>
              <w:ind w:firstLine="567"/>
              <w:jc w:val="both"/>
              <w:rPr>
                <w:rFonts w:ascii="Times New Roman" w:hAnsi="Times New Roman" w:cs="Times New Roman"/>
                <w:b/>
                <w:bCs/>
                <w:lang w:val="uk-UA"/>
              </w:rPr>
            </w:pPr>
            <w:r w:rsidRPr="00433119">
              <w:rPr>
                <w:rFonts w:ascii="Times New Roman" w:hAnsi="Times New Roman" w:cs="Times New Roman"/>
                <w:b/>
                <w:bCs/>
                <w:iCs/>
                <w:lang w:val="uk-UA"/>
              </w:rPr>
              <w:t>РНД</w:t>
            </w:r>
            <w:r w:rsidRPr="00433119">
              <w:rPr>
                <w:rFonts w:ascii="Times New Roman" w:hAnsi="Times New Roman" w:cs="Times New Roman"/>
                <w:b/>
                <w:bCs/>
                <w:iCs/>
                <w:vertAlign w:val="superscript"/>
                <w:lang w:val="uk-UA"/>
              </w:rPr>
              <w:t>нов</w:t>
            </w:r>
            <w:r w:rsidRPr="00433119">
              <w:rPr>
                <w:rFonts w:ascii="Times New Roman" w:hAnsi="Times New Roman" w:cs="Times New Roman"/>
                <w:b/>
                <w:bCs/>
                <w:lang w:val="uk-UA"/>
              </w:rPr>
              <w:t xml:space="preserve"> ‒ встановлена НКРЕКП регуляторна норма доходу на регуляторну базу активів, що створена після переходу до стимулюючого регулювання, у відносних одиницях;</w:t>
            </w:r>
          </w:p>
          <w:p w14:paraId="7625D150" w14:textId="77777777" w:rsidR="00F662E1" w:rsidRPr="00433119" w:rsidRDefault="00314649" w:rsidP="00F662E1">
            <w:pPr>
              <w:shd w:val="clear" w:color="auto" w:fill="FFFFFF" w:themeFill="background1"/>
              <w:spacing w:after="0" w:line="240" w:lineRule="auto"/>
              <w:ind w:firstLine="567"/>
              <w:jc w:val="both"/>
              <w:rPr>
                <w:rFonts w:ascii="Times New Roman" w:hAnsi="Times New Roman" w:cs="Times New Roman"/>
                <w:b/>
                <w:bCs/>
                <w:lang w:val="uk-UA"/>
              </w:rPr>
            </w:pPr>
            <m:oMath>
              <m:sSub>
                <m:sSubPr>
                  <m:ctrlPr>
                    <w:rPr>
                      <w:rFonts w:ascii="Cambria Math" w:hAnsi="Cambria Math" w:cs="Times New Roman"/>
                      <w:b/>
                      <w:bCs/>
                      <w:i/>
                      <w:lang w:val="uk-UA"/>
                    </w:rPr>
                  </m:ctrlPr>
                </m:sSubPr>
                <m:e>
                  <m:r>
                    <m:rPr>
                      <m:sty m:val="bi"/>
                    </m:rPr>
                    <w:rPr>
                      <w:rFonts w:ascii="Cambria Math" w:hAnsi="Cambria Math" w:cs="Times New Roman"/>
                      <w:b/>
                      <w:bCs/>
                      <w:i/>
                      <w:lang w:val="uk-UA"/>
                    </w:rPr>
                    <w:sym w:font="Symbol" w:char="F06C"/>
                  </m:r>
                </m:e>
                <m:sub>
                  <m:r>
                    <m:rPr>
                      <m:sty m:val="bi"/>
                    </m:rPr>
                    <w:rPr>
                      <w:rFonts w:ascii="Cambria Math" w:hAnsi="Cambria Math" w:cs="Times New Roman"/>
                      <w:lang w:val="uk-UA"/>
                    </w:rPr>
                    <m:t>t</m:t>
                  </m:r>
                </m:sub>
              </m:sSub>
            </m:oMath>
            <w:r w:rsidR="00F662E1" w:rsidRPr="00433119">
              <w:rPr>
                <w:rFonts w:ascii="Times New Roman" w:hAnsi="Times New Roman" w:cs="Times New Roman"/>
                <w:b/>
                <w:bCs/>
                <w:lang w:val="uk-UA"/>
              </w:rPr>
              <w:t xml:space="preserve"> ‒ коефіцієнт, який характеризує досягнення загальних показників ефективності, встановлених Регулятором</w:t>
            </w:r>
            <w:r w:rsidR="007F489C" w:rsidRPr="00433119">
              <w:rPr>
                <w:rFonts w:ascii="Times New Roman" w:hAnsi="Times New Roman" w:cs="Times New Roman"/>
                <w:b/>
                <w:bCs/>
                <w:lang w:val="uk-UA"/>
              </w:rPr>
              <w:t>, умовні одиниці</w:t>
            </w:r>
            <w:r w:rsidR="00F662E1" w:rsidRPr="00433119">
              <w:rPr>
                <w:rFonts w:ascii="Times New Roman" w:hAnsi="Times New Roman" w:cs="Times New Roman"/>
                <w:b/>
                <w:bCs/>
                <w:lang w:val="uk-UA"/>
              </w:rPr>
              <w:t>;</w:t>
            </w:r>
          </w:p>
          <w:p w14:paraId="23DBEA44" w14:textId="39BFDFF1" w:rsidR="00F662E1" w:rsidRPr="00433119" w:rsidRDefault="00314649" w:rsidP="00F662E1">
            <w:pPr>
              <w:shd w:val="clear" w:color="auto" w:fill="FFFFFF" w:themeFill="background1"/>
              <w:spacing w:after="0" w:line="240" w:lineRule="auto"/>
              <w:ind w:firstLine="567"/>
              <w:jc w:val="both"/>
              <w:rPr>
                <w:rFonts w:ascii="Times New Roman" w:hAnsi="Times New Roman" w:cs="Times New Roman"/>
                <w:b/>
                <w:bCs/>
                <w:lang w:val="uk-UA"/>
              </w:rPr>
            </w:pPr>
            <m:oMath>
              <m:sSub>
                <m:sSubPr>
                  <m:ctrlPr>
                    <w:rPr>
                      <w:rFonts w:ascii="Cambria Math" w:hAnsi="Cambria Math" w:cs="Times New Roman"/>
                      <w:b/>
                      <w:bCs/>
                      <w:i/>
                      <w:lang w:val="uk-UA"/>
                    </w:rPr>
                  </m:ctrlPr>
                </m:sSubPr>
                <m:e>
                  <m:r>
                    <m:rPr>
                      <m:sty m:val="bi"/>
                    </m:rPr>
                    <w:rPr>
                      <w:rFonts w:ascii="Cambria Math" w:hAnsi="Cambria Math" w:cs="Times New Roman"/>
                      <w:lang w:val="uk-UA"/>
                    </w:rPr>
                    <m:t>μ</m:t>
                  </m:r>
                </m:e>
                <m:sub>
                  <m:r>
                    <m:rPr>
                      <m:sty m:val="bi"/>
                    </m:rPr>
                    <w:rPr>
                      <w:rFonts w:ascii="Cambria Math" w:hAnsi="Cambria Math" w:cs="Times New Roman"/>
                      <w:lang w:val="uk-UA"/>
                    </w:rPr>
                    <m:t>t</m:t>
                  </m:r>
                </m:sub>
              </m:sSub>
            </m:oMath>
            <w:r w:rsidR="00F662E1" w:rsidRPr="00433119">
              <w:rPr>
                <w:rFonts w:ascii="Times New Roman" w:hAnsi="Times New Roman" w:cs="Times New Roman"/>
                <w:b/>
                <w:bCs/>
                <w:lang w:val="uk-UA"/>
              </w:rPr>
              <w:t xml:space="preserve"> ‒ коефіцієнт, який характеризує досягнення показників якості надання послуг транспортування природного газу</w:t>
            </w:r>
            <w:r w:rsidR="00C17009" w:rsidRPr="00433119">
              <w:rPr>
                <w:rFonts w:ascii="Times New Roman" w:hAnsi="Times New Roman" w:cs="Times New Roman"/>
                <w:b/>
                <w:bCs/>
                <w:lang w:val="uk-UA"/>
              </w:rPr>
              <w:t>, умовні одиниці</w:t>
            </w:r>
            <w:r w:rsidR="00F662E1" w:rsidRPr="00433119">
              <w:rPr>
                <w:rFonts w:ascii="Times New Roman" w:hAnsi="Times New Roman" w:cs="Times New Roman"/>
                <w:b/>
                <w:bCs/>
                <w:lang w:val="uk-UA"/>
              </w:rPr>
              <w:t>.</w:t>
            </w:r>
          </w:p>
          <w:p w14:paraId="46B70473" w14:textId="77777777" w:rsidR="00792C6A" w:rsidRPr="00433119" w:rsidRDefault="00F662E1" w:rsidP="00D36E9F">
            <w:pPr>
              <w:shd w:val="clear" w:color="auto" w:fill="FFFFFF" w:themeFill="background1"/>
              <w:spacing w:after="0" w:line="240" w:lineRule="auto"/>
              <w:ind w:firstLine="171"/>
              <w:jc w:val="both"/>
              <w:rPr>
                <w:rFonts w:ascii="Times New Roman" w:hAnsi="Times New Roman" w:cs="Times New Roman"/>
                <w:b/>
                <w:bCs/>
                <w:lang w:val="uk-UA"/>
              </w:rPr>
            </w:pPr>
            <w:r w:rsidRPr="00433119">
              <w:rPr>
                <w:rFonts w:ascii="Times New Roman" w:hAnsi="Times New Roman" w:cs="Times New Roman"/>
                <w:b/>
                <w:bCs/>
                <w:lang w:val="uk-UA"/>
              </w:rPr>
              <w:t>Визначення коефіцієнта, який характеризує досягнення загальних показників ефективності, здійснюється за формулою</w:t>
            </w:r>
          </w:p>
          <w:p w14:paraId="76329022" w14:textId="3C535A4C" w:rsidR="00F662E1" w:rsidRPr="00433119" w:rsidRDefault="00314649" w:rsidP="00193B12">
            <w:pPr>
              <w:shd w:val="clear" w:color="auto" w:fill="FFFFFF" w:themeFill="background1"/>
              <w:spacing w:after="0"/>
              <w:jc w:val="both"/>
              <w:rPr>
                <w:rFonts w:ascii="Times New Roman" w:eastAsiaTheme="minorEastAsia" w:hAnsi="Times New Roman" w:cs="Times New Roman"/>
                <w:b/>
                <w:bCs/>
                <w:lang w:val="uk-UA"/>
              </w:rPr>
            </w:pPr>
            <m:oMath>
              <m:sSub>
                <m:sSubPr>
                  <m:ctrlPr>
                    <w:rPr>
                      <w:rFonts w:ascii="Cambria Math" w:hAnsi="Cambria Math" w:cs="Times New Roman"/>
                      <w:b/>
                      <w:bCs/>
                      <w:i/>
                      <w:sz w:val="20"/>
                      <w:szCs w:val="20"/>
                      <w:lang w:val="uk-UA"/>
                    </w:rPr>
                  </m:ctrlPr>
                </m:sSubPr>
                <m:e>
                  <m:r>
                    <m:rPr>
                      <m:sty m:val="bi"/>
                    </m:rPr>
                    <w:rPr>
                      <w:rFonts w:ascii="Cambria Math" w:hAnsi="Cambria Math" w:cs="Times New Roman"/>
                      <w:b/>
                      <w:bCs/>
                      <w:i/>
                      <w:sz w:val="20"/>
                      <w:szCs w:val="20"/>
                      <w:lang w:val="uk-UA"/>
                    </w:rPr>
                    <w:sym w:font="Symbol" w:char="F06C"/>
                  </m:r>
                </m:e>
                <m:sub>
                  <m:r>
                    <m:rPr>
                      <m:sty m:val="bi"/>
                    </m:rPr>
                    <w:rPr>
                      <w:rFonts w:ascii="Cambria Math" w:hAnsi="Cambria Math" w:cs="Times New Roman"/>
                      <w:sz w:val="20"/>
                      <w:szCs w:val="20"/>
                      <w:lang w:val="uk-UA"/>
                    </w:rPr>
                    <m:t>t</m:t>
                  </m:r>
                </m:sub>
              </m:sSub>
              <m:r>
                <m:rPr>
                  <m:sty m:val="bi"/>
                </m:rPr>
                <w:rPr>
                  <w:rFonts w:ascii="Cambria Math" w:hAnsi="Cambria Math" w:cs="Times New Roman"/>
                  <w:sz w:val="20"/>
                  <w:szCs w:val="20"/>
                  <w:lang w:val="uk-UA"/>
                </w:rPr>
                <m:t>=</m:t>
              </m:r>
              <m:d>
                <m:dPr>
                  <m:ctrlPr>
                    <w:rPr>
                      <w:rFonts w:ascii="Cambria Math" w:hAnsi="Cambria Math" w:cs="Times New Roman"/>
                      <w:b/>
                      <w:bCs/>
                      <w:i/>
                      <w:sz w:val="20"/>
                      <w:szCs w:val="20"/>
                      <w:lang w:val="uk-UA"/>
                    </w:rPr>
                  </m:ctrlPr>
                </m:dPr>
                <m:e>
                  <m:sSup>
                    <m:sSupPr>
                      <m:ctrlPr>
                        <w:rPr>
                          <w:rFonts w:ascii="Cambria Math" w:eastAsiaTheme="minorEastAsia" w:hAnsi="Cambria Math" w:cs="Times New Roman"/>
                          <w:bCs/>
                          <w:i/>
                          <w:sz w:val="28"/>
                          <w:szCs w:val="28"/>
                          <w:lang w:val="uk-UA"/>
                        </w:rPr>
                      </m:ctrlPr>
                    </m:sSupPr>
                    <m:e>
                      <m:r>
                        <w:rPr>
                          <w:rFonts w:ascii="Cambria Math" w:eastAsiaTheme="minorEastAsia" w:hAnsi="Cambria Math" w:cs="Times New Roman"/>
                          <w:sz w:val="28"/>
                          <w:szCs w:val="28"/>
                          <w:lang w:val="uk-UA"/>
                        </w:rPr>
                        <m:t>k</m:t>
                      </m:r>
                    </m:e>
                    <m:sup>
                      <m:r>
                        <w:rPr>
                          <w:rFonts w:ascii="Cambria Math" w:eastAsiaTheme="minorEastAsia" w:hAnsi="Cambria Math" w:cs="Times New Roman"/>
                          <w:bCs/>
                          <w:i/>
                          <w:sz w:val="28"/>
                          <w:szCs w:val="28"/>
                          <w:lang w:val="uk-UA"/>
                        </w:rPr>
                        <w:sym w:font="Symbol" w:char="F06C"/>
                      </m:r>
                    </m:sup>
                  </m:sSup>
                  <m:r>
                    <m:rPr>
                      <m:sty m:val="bi"/>
                    </m:rPr>
                    <w:rPr>
                      <w:rFonts w:ascii="Cambria Math" w:hAnsi="Cambria Math" w:cs="Times New Roman"/>
                      <w:sz w:val="20"/>
                      <w:szCs w:val="20"/>
                      <w:lang w:val="uk-UA"/>
                    </w:rPr>
                    <m:t>×</m:t>
                  </m:r>
                  <m:f>
                    <m:fPr>
                      <m:ctrlPr>
                        <w:rPr>
                          <w:rFonts w:ascii="Cambria Math" w:hAnsi="Cambria Math" w:cs="Times New Roman"/>
                          <w:b/>
                          <w:bCs/>
                          <w:i/>
                          <w:sz w:val="20"/>
                          <w:szCs w:val="20"/>
                          <w:lang w:val="uk-UA"/>
                        </w:rPr>
                      </m:ctrlPr>
                    </m:fPr>
                    <m:num>
                      <m:d>
                        <m:dPr>
                          <m:ctrlPr>
                            <w:rPr>
                              <w:rFonts w:ascii="Cambria Math" w:hAnsi="Cambria Math" w:cs="Times New Roman"/>
                              <w:b/>
                              <w:bCs/>
                              <w:i/>
                              <w:sz w:val="20"/>
                              <w:szCs w:val="20"/>
                              <w:lang w:val="uk-UA"/>
                            </w:rPr>
                          </m:ctrlPr>
                        </m:dPr>
                        <m:e>
                          <m:sSubSup>
                            <m:sSubSupPr>
                              <m:ctrlPr>
                                <w:rPr>
                                  <w:rFonts w:ascii="Cambria Math" w:hAnsi="Cambria Math" w:cs="Times New Roman"/>
                                  <w:b/>
                                  <w:bCs/>
                                  <w:i/>
                                  <w:sz w:val="20"/>
                                  <w:szCs w:val="20"/>
                                  <w:lang w:val="uk-UA"/>
                                </w:rPr>
                              </m:ctrlPr>
                            </m:sSubSupPr>
                            <m:e>
                              <m:r>
                                <m:rPr>
                                  <m:sty m:val="bi"/>
                                </m:rPr>
                                <w:rPr>
                                  <w:rFonts w:ascii="Cambria Math" w:hAnsi="Cambria Math" w:cs="Times New Roman"/>
                                  <w:b/>
                                  <w:bCs/>
                                  <w:i/>
                                  <w:sz w:val="20"/>
                                  <w:szCs w:val="20"/>
                                  <w:lang w:val="uk-UA"/>
                                </w:rPr>
                                <w:sym w:font="Symbol" w:char="F06C"/>
                              </m:r>
                            </m:e>
                            <m:sub>
                              <m:r>
                                <m:rPr>
                                  <m:sty m:val="bi"/>
                                </m:rPr>
                                <w:rPr>
                                  <w:rFonts w:ascii="Cambria Math" w:hAnsi="Cambria Math" w:cs="Times New Roman"/>
                                  <w:sz w:val="20"/>
                                  <w:szCs w:val="20"/>
                                  <w:lang w:val="uk-UA"/>
                                </w:rPr>
                                <m:t>t</m:t>
                              </m:r>
                            </m:sub>
                            <m:sup>
                              <m:r>
                                <m:rPr>
                                  <m:sty m:val="bi"/>
                                </m:rPr>
                                <w:rPr>
                                  <w:rFonts w:ascii="Cambria Math" w:hAnsi="Cambria Math" w:cs="Times New Roman"/>
                                  <w:sz w:val="20"/>
                                  <w:szCs w:val="20"/>
                                  <w:lang w:val="uk-UA"/>
                                </w:rPr>
                                <m:t>окв</m:t>
                              </m:r>
                            </m:sup>
                          </m:sSubSup>
                          <m:r>
                            <m:rPr>
                              <m:sty m:val="bi"/>
                            </m:rPr>
                            <w:rPr>
                              <w:rFonts w:ascii="Cambria Math" w:hAnsi="Cambria Math" w:cs="Times New Roman"/>
                              <w:sz w:val="20"/>
                              <w:szCs w:val="20"/>
                              <w:lang w:val="uk-UA"/>
                            </w:rPr>
                            <m:t>+</m:t>
                          </m:r>
                          <m:sSubSup>
                            <m:sSubSupPr>
                              <m:ctrlPr>
                                <w:rPr>
                                  <w:rFonts w:ascii="Cambria Math" w:hAnsi="Cambria Math" w:cs="Times New Roman"/>
                                  <w:b/>
                                  <w:bCs/>
                                  <w:i/>
                                  <w:sz w:val="20"/>
                                  <w:szCs w:val="20"/>
                                  <w:lang w:val="uk-UA"/>
                                </w:rPr>
                              </m:ctrlPr>
                            </m:sSubSupPr>
                            <m:e>
                              <m:r>
                                <m:rPr>
                                  <m:sty m:val="bi"/>
                                </m:rPr>
                                <w:rPr>
                                  <w:rFonts w:ascii="Cambria Math" w:hAnsi="Cambria Math" w:cs="Times New Roman"/>
                                  <w:b/>
                                  <w:bCs/>
                                  <w:i/>
                                  <w:sz w:val="20"/>
                                  <w:szCs w:val="20"/>
                                  <w:lang w:val="uk-UA"/>
                                </w:rPr>
                                <w:sym w:font="Symbol" w:char="F06C"/>
                              </m:r>
                            </m:e>
                            <m:sub>
                              <m:r>
                                <m:rPr>
                                  <m:sty m:val="bi"/>
                                </m:rPr>
                                <w:rPr>
                                  <w:rFonts w:ascii="Cambria Math" w:hAnsi="Cambria Math" w:cs="Times New Roman"/>
                                  <w:sz w:val="20"/>
                                  <w:szCs w:val="20"/>
                                  <w:lang w:val="uk-UA"/>
                                </w:rPr>
                                <m:t>t</m:t>
                              </m:r>
                            </m:sub>
                            <m:sup>
                              <m:r>
                                <m:rPr>
                                  <m:sty m:val="bi"/>
                                </m:rPr>
                                <w:rPr>
                                  <w:rFonts w:ascii="Cambria Math" w:hAnsi="Cambria Math" w:cs="Times New Roman"/>
                                  <w:sz w:val="20"/>
                                  <w:szCs w:val="20"/>
                                  <w:lang w:val="uk-UA"/>
                                </w:rPr>
                                <m:t>ВТВ ПГ</m:t>
                              </m:r>
                            </m:sup>
                          </m:sSubSup>
                          <m:r>
                            <m:rPr>
                              <m:sty m:val="bi"/>
                            </m:rPr>
                            <w:rPr>
                              <w:rFonts w:ascii="Cambria Math" w:hAnsi="Cambria Math" w:cs="Times New Roman"/>
                              <w:sz w:val="20"/>
                              <w:szCs w:val="20"/>
                              <w:lang w:val="uk-UA"/>
                            </w:rPr>
                            <m:t>+</m:t>
                          </m:r>
                          <m:sSubSup>
                            <m:sSubSupPr>
                              <m:ctrlPr>
                                <w:rPr>
                                  <w:rFonts w:ascii="Cambria Math" w:hAnsi="Cambria Math" w:cs="Times New Roman"/>
                                  <w:b/>
                                  <w:bCs/>
                                  <w:i/>
                                  <w:sz w:val="20"/>
                                  <w:szCs w:val="20"/>
                                  <w:lang w:val="uk-UA"/>
                                </w:rPr>
                              </m:ctrlPr>
                            </m:sSubSupPr>
                            <m:e>
                              <m:r>
                                <m:rPr>
                                  <m:sty m:val="bi"/>
                                </m:rPr>
                                <w:rPr>
                                  <w:rFonts w:ascii="Cambria Math" w:hAnsi="Cambria Math" w:cs="Times New Roman"/>
                                  <w:b/>
                                  <w:bCs/>
                                  <w:i/>
                                  <w:sz w:val="20"/>
                                  <w:szCs w:val="20"/>
                                  <w:lang w:val="uk-UA"/>
                                </w:rPr>
                                <w:sym w:font="Symbol" w:char="F06C"/>
                              </m:r>
                            </m:e>
                            <m:sub>
                              <m:r>
                                <m:rPr>
                                  <m:sty m:val="bi"/>
                                </m:rPr>
                                <w:rPr>
                                  <w:rFonts w:ascii="Cambria Math" w:hAnsi="Cambria Math" w:cs="Times New Roman"/>
                                  <w:sz w:val="20"/>
                                  <w:szCs w:val="20"/>
                                  <w:lang w:val="uk-UA"/>
                                </w:rPr>
                                <m:t>t</m:t>
                              </m:r>
                            </m:sub>
                            <m:sup>
                              <m:r>
                                <m:rPr>
                                  <m:sty m:val="bi"/>
                                </m:rPr>
                                <w:rPr>
                                  <w:rFonts w:ascii="Cambria Math" w:hAnsi="Cambria Math" w:cs="Times New Roman"/>
                                  <w:sz w:val="20"/>
                                  <w:szCs w:val="20"/>
                                  <w:lang w:val="uk-UA"/>
                                </w:rPr>
                                <m:t>ВТВ інші</m:t>
                              </m:r>
                            </m:sup>
                          </m:sSubSup>
                          <m:r>
                            <m:rPr>
                              <m:sty m:val="bi"/>
                            </m:rPr>
                            <w:rPr>
                              <w:rFonts w:ascii="Cambria Math" w:hAnsi="Cambria Math" w:cs="Times New Roman"/>
                              <w:sz w:val="20"/>
                              <w:szCs w:val="20"/>
                              <w:lang w:val="uk-UA"/>
                            </w:rPr>
                            <m:t>+</m:t>
                          </m:r>
                          <m:sSubSup>
                            <m:sSubSupPr>
                              <m:ctrlPr>
                                <w:rPr>
                                  <w:rFonts w:ascii="Cambria Math" w:hAnsi="Cambria Math" w:cs="Times New Roman"/>
                                  <w:b/>
                                  <w:bCs/>
                                  <w:i/>
                                  <w:sz w:val="20"/>
                                  <w:szCs w:val="20"/>
                                  <w:lang w:val="uk-UA"/>
                                </w:rPr>
                              </m:ctrlPr>
                            </m:sSubSupPr>
                            <m:e>
                              <m:r>
                                <m:rPr>
                                  <m:sty m:val="bi"/>
                                </m:rPr>
                                <w:rPr>
                                  <w:rFonts w:ascii="Cambria Math" w:hAnsi="Cambria Math" w:cs="Times New Roman"/>
                                  <w:b/>
                                  <w:bCs/>
                                  <w:i/>
                                  <w:sz w:val="20"/>
                                  <w:szCs w:val="20"/>
                                  <w:lang w:val="uk-UA"/>
                                </w:rPr>
                                <w:sym w:font="Symbol" w:char="F06C"/>
                              </m:r>
                            </m:e>
                            <m:sub>
                              <m:r>
                                <m:rPr>
                                  <m:sty m:val="bi"/>
                                </m:rPr>
                                <w:rPr>
                                  <w:rFonts w:ascii="Cambria Math" w:hAnsi="Cambria Math" w:cs="Times New Roman"/>
                                  <w:sz w:val="20"/>
                                  <w:szCs w:val="20"/>
                                  <w:lang w:val="uk-UA"/>
                                </w:rPr>
                                <m:t>t</m:t>
                              </m:r>
                            </m:sub>
                            <m:sup>
                              <m:r>
                                <m:rPr>
                                  <m:sty m:val="bi"/>
                                </m:rPr>
                                <w:rPr>
                                  <w:rFonts w:ascii="Cambria Math" w:hAnsi="Cambria Math" w:cs="Times New Roman"/>
                                  <w:sz w:val="20"/>
                                  <w:szCs w:val="20"/>
                                  <w:lang w:val="uk-UA"/>
                                </w:rPr>
                                <m:t>ВОП</m:t>
                              </m:r>
                            </m:sup>
                          </m:sSubSup>
                        </m:e>
                      </m:d>
                    </m:num>
                    <m:den>
                      <m:r>
                        <m:rPr>
                          <m:sty m:val="bi"/>
                        </m:rPr>
                        <w:rPr>
                          <w:rFonts w:ascii="Cambria Math" w:hAnsi="Cambria Math" w:cs="Times New Roman"/>
                          <w:sz w:val="20"/>
                          <w:szCs w:val="20"/>
                          <w:lang w:val="uk-UA"/>
                        </w:rPr>
                        <m:t>4</m:t>
                      </m:r>
                    </m:den>
                  </m:f>
                  <m:r>
                    <m:rPr>
                      <m:sty m:val="bi"/>
                    </m:rPr>
                    <w:rPr>
                      <w:rFonts w:ascii="Cambria Math" w:hAnsi="Cambria Math" w:cs="Times New Roman"/>
                      <w:sz w:val="20"/>
                      <w:szCs w:val="20"/>
                      <w:lang w:val="uk-UA"/>
                    </w:rPr>
                    <m:t>+</m:t>
                  </m:r>
                  <m:sSubSup>
                    <m:sSubSupPr>
                      <m:ctrlPr>
                        <w:rPr>
                          <w:rFonts w:ascii="Cambria Math" w:hAnsi="Cambria Math" w:cs="Times New Roman"/>
                          <w:b/>
                          <w:bCs/>
                          <w:i/>
                          <w:sz w:val="20"/>
                          <w:szCs w:val="20"/>
                          <w:lang w:val="uk-UA"/>
                        </w:rPr>
                      </m:ctrlPr>
                    </m:sSubSupPr>
                    <m:e>
                      <m:r>
                        <m:rPr>
                          <m:sty m:val="bi"/>
                        </m:rPr>
                        <w:rPr>
                          <w:rFonts w:ascii="Cambria Math" w:hAnsi="Cambria Math" w:cs="Times New Roman"/>
                          <w:sz w:val="20"/>
                          <w:szCs w:val="20"/>
                          <w:lang w:val="uk-UA"/>
                        </w:rPr>
                        <m:t>(1-</m:t>
                      </m:r>
                      <m:sSup>
                        <m:sSupPr>
                          <m:ctrlPr>
                            <w:rPr>
                              <w:rFonts w:ascii="Cambria Math" w:eastAsiaTheme="minorEastAsia" w:hAnsi="Cambria Math" w:cs="Times New Roman"/>
                              <w:bCs/>
                              <w:i/>
                              <w:sz w:val="28"/>
                              <w:szCs w:val="28"/>
                              <w:lang w:val="uk-UA"/>
                            </w:rPr>
                          </m:ctrlPr>
                        </m:sSupPr>
                        <m:e>
                          <m:r>
                            <w:rPr>
                              <w:rFonts w:ascii="Cambria Math" w:eastAsiaTheme="minorEastAsia" w:hAnsi="Cambria Math" w:cs="Times New Roman"/>
                              <w:sz w:val="28"/>
                              <w:szCs w:val="28"/>
                              <w:lang w:val="uk-UA"/>
                            </w:rPr>
                            <m:t>k</m:t>
                          </m:r>
                        </m:e>
                        <m:sup>
                          <m:r>
                            <w:rPr>
                              <w:rFonts w:ascii="Cambria Math" w:eastAsiaTheme="minorEastAsia" w:hAnsi="Cambria Math" w:cs="Times New Roman"/>
                              <w:bCs/>
                              <w:i/>
                              <w:sz w:val="28"/>
                              <w:szCs w:val="28"/>
                              <w:lang w:val="uk-UA"/>
                            </w:rPr>
                            <w:sym w:font="Symbol" w:char="F06C"/>
                          </m:r>
                        </m:sup>
                      </m:sSup>
                      <m:r>
                        <m:rPr>
                          <m:sty m:val="bi"/>
                        </m:rPr>
                        <w:rPr>
                          <w:rFonts w:ascii="Cambria Math" w:hAnsi="Cambria Math" w:cs="Times New Roman"/>
                          <w:sz w:val="20"/>
                          <w:szCs w:val="20"/>
                          <w:lang w:val="uk-UA"/>
                        </w:rPr>
                        <m:t>)×</m:t>
                      </m:r>
                      <m:r>
                        <m:rPr>
                          <m:sty m:val="bi"/>
                        </m:rPr>
                        <w:rPr>
                          <w:rFonts w:ascii="Cambria Math" w:hAnsi="Cambria Math" w:cs="Times New Roman"/>
                          <w:b/>
                          <w:bCs/>
                          <w:i/>
                          <w:sz w:val="20"/>
                          <w:szCs w:val="20"/>
                          <w:lang w:val="uk-UA"/>
                        </w:rPr>
                        <w:sym w:font="Symbol" w:char="F06C"/>
                      </m:r>
                    </m:e>
                    <m:sub>
                      <m:r>
                        <m:rPr>
                          <m:sty m:val="bi"/>
                        </m:rPr>
                        <w:rPr>
                          <w:rFonts w:ascii="Cambria Math" w:hAnsi="Cambria Math" w:cs="Times New Roman"/>
                          <w:sz w:val="20"/>
                          <w:szCs w:val="20"/>
                          <w:lang w:val="uk-UA"/>
                        </w:rPr>
                        <m:t>t</m:t>
                      </m:r>
                    </m:sub>
                    <m:sup>
                      <m:r>
                        <m:rPr>
                          <m:sty m:val="bi"/>
                        </m:rPr>
                        <w:rPr>
                          <w:rFonts w:ascii="Cambria Math" w:hAnsi="Cambria Math" w:cs="Times New Roman"/>
                          <w:sz w:val="20"/>
                          <w:szCs w:val="20"/>
                          <w:lang w:val="uk-UA"/>
                        </w:rPr>
                        <m:t>РБА</m:t>
                      </m:r>
                    </m:sup>
                  </m:sSubSup>
                </m:e>
              </m:d>
              <m:r>
                <m:rPr>
                  <m:sty m:val="bi"/>
                </m:rPr>
                <w:rPr>
                  <w:rFonts w:ascii="Cambria Math" w:hAnsi="Cambria Math" w:cs="Times New Roman"/>
                  <w:sz w:val="20"/>
                  <w:szCs w:val="20"/>
                  <w:lang w:val="uk-UA"/>
                </w:rPr>
                <m:t xml:space="preserve">   </m:t>
              </m:r>
            </m:oMath>
            <w:r w:rsidR="00F662E1" w:rsidRPr="00433119">
              <w:rPr>
                <w:rFonts w:ascii="Times New Roman" w:eastAsiaTheme="minorEastAsia" w:hAnsi="Times New Roman" w:cs="Times New Roman"/>
                <w:b/>
                <w:bCs/>
                <w:lang w:val="uk-UA"/>
              </w:rPr>
              <w:t>(умовні одиниці),</w:t>
            </w:r>
            <w:r w:rsidR="009C3E88" w:rsidRPr="00433119">
              <w:rPr>
                <w:rFonts w:ascii="Times New Roman" w:eastAsiaTheme="minorEastAsia" w:hAnsi="Times New Roman" w:cs="Times New Roman"/>
                <w:b/>
                <w:bCs/>
                <w:lang w:val="uk-UA"/>
              </w:rPr>
              <w:t xml:space="preserve"> (</w:t>
            </w:r>
            <w:r w:rsidR="00F662E1" w:rsidRPr="00433119">
              <w:rPr>
                <w:rFonts w:ascii="Times New Roman" w:eastAsiaTheme="minorEastAsia" w:hAnsi="Times New Roman" w:cs="Times New Roman"/>
                <w:b/>
                <w:bCs/>
                <w:lang w:val="uk-UA"/>
              </w:rPr>
              <w:t>12)</w:t>
            </w:r>
          </w:p>
          <w:p w14:paraId="0CD058D3" w14:textId="578CC147" w:rsidR="00F662E1" w:rsidRPr="00433119" w:rsidRDefault="00F662E1" w:rsidP="00F662E1">
            <w:pPr>
              <w:shd w:val="clear" w:color="auto" w:fill="FFFFFF" w:themeFill="background1"/>
              <w:spacing w:after="0" w:line="240" w:lineRule="auto"/>
              <w:ind w:firstLine="567"/>
              <w:jc w:val="both"/>
              <w:rPr>
                <w:rFonts w:ascii="Times New Roman" w:eastAsiaTheme="minorEastAsia" w:hAnsi="Times New Roman" w:cs="Times New Roman"/>
                <w:b/>
                <w:bCs/>
                <w:lang w:val="uk-UA"/>
              </w:rPr>
            </w:pPr>
            <w:r w:rsidRPr="00433119">
              <w:rPr>
                <w:rFonts w:ascii="Times New Roman" w:eastAsiaTheme="minorEastAsia" w:hAnsi="Times New Roman" w:cs="Times New Roman"/>
                <w:b/>
                <w:bCs/>
                <w:lang w:val="uk-UA"/>
              </w:rPr>
              <w:t xml:space="preserve">де </w:t>
            </w:r>
            <m:oMath>
              <m:sSubSup>
                <m:sSubSupPr>
                  <m:ctrlPr>
                    <w:rPr>
                      <w:rFonts w:ascii="Cambria Math" w:hAnsi="Cambria Math" w:cs="Times New Roman"/>
                      <w:b/>
                      <w:bCs/>
                      <w:i/>
                      <w:lang w:val="uk-UA"/>
                    </w:rPr>
                  </m:ctrlPr>
                </m:sSubSupPr>
                <m:e>
                  <m:r>
                    <m:rPr>
                      <m:sty m:val="bi"/>
                    </m:rPr>
                    <w:rPr>
                      <w:rFonts w:ascii="Cambria Math" w:hAnsi="Cambria Math" w:cs="Times New Roman"/>
                      <w:b/>
                      <w:bCs/>
                      <w:i/>
                      <w:lang w:val="uk-UA"/>
                    </w:rPr>
                    <w:sym w:font="Symbol" w:char="F06C"/>
                  </m:r>
                </m:e>
                <m:sub>
                  <m:r>
                    <m:rPr>
                      <m:sty m:val="bi"/>
                    </m:rPr>
                    <w:rPr>
                      <w:rFonts w:ascii="Cambria Math" w:hAnsi="Cambria Math" w:cs="Times New Roman"/>
                      <w:lang w:val="uk-UA"/>
                    </w:rPr>
                    <m:t>t</m:t>
                  </m:r>
                </m:sub>
                <m:sup>
                  <m:r>
                    <m:rPr>
                      <m:sty m:val="bi"/>
                    </m:rPr>
                    <w:rPr>
                      <w:rFonts w:ascii="Cambria Math" w:hAnsi="Cambria Math" w:cs="Times New Roman"/>
                      <w:lang w:val="uk-UA"/>
                    </w:rPr>
                    <m:t>окв</m:t>
                  </m:r>
                </m:sup>
              </m:sSubSup>
            </m:oMath>
            <w:r w:rsidRPr="00433119">
              <w:rPr>
                <w:rFonts w:ascii="Times New Roman" w:eastAsiaTheme="minorEastAsia" w:hAnsi="Times New Roman" w:cs="Times New Roman"/>
                <w:b/>
                <w:bCs/>
                <w:lang w:val="uk-UA"/>
              </w:rPr>
              <w:t xml:space="preserve"> – коефіцієнт, який характеризує досягнення загального показника ефективності для операційних контрольованих витрат</w:t>
            </w:r>
            <w:r w:rsidR="00C17009" w:rsidRPr="00433119">
              <w:rPr>
                <w:rFonts w:ascii="Times New Roman" w:eastAsiaTheme="minorEastAsia" w:hAnsi="Times New Roman" w:cs="Times New Roman"/>
                <w:b/>
                <w:bCs/>
                <w:lang w:val="uk-UA"/>
              </w:rPr>
              <w:t>, умовні одиниці</w:t>
            </w:r>
            <w:r w:rsidRPr="00433119">
              <w:rPr>
                <w:rFonts w:ascii="Times New Roman" w:eastAsiaTheme="minorEastAsia" w:hAnsi="Times New Roman" w:cs="Times New Roman"/>
                <w:b/>
                <w:bCs/>
                <w:lang w:val="uk-UA"/>
              </w:rPr>
              <w:t>;</w:t>
            </w:r>
          </w:p>
          <w:p w14:paraId="2FEC3C7E" w14:textId="1F9422AB" w:rsidR="00F662E1" w:rsidRPr="00433119" w:rsidRDefault="00314649" w:rsidP="00F662E1">
            <w:pPr>
              <w:shd w:val="clear" w:color="auto" w:fill="FFFFFF" w:themeFill="background1"/>
              <w:spacing w:after="0" w:line="240" w:lineRule="auto"/>
              <w:ind w:firstLine="567"/>
              <w:jc w:val="both"/>
              <w:rPr>
                <w:rFonts w:ascii="Times New Roman" w:eastAsiaTheme="minorEastAsia" w:hAnsi="Times New Roman" w:cs="Times New Roman"/>
                <w:b/>
                <w:bCs/>
                <w:lang w:val="uk-UA"/>
              </w:rPr>
            </w:pPr>
            <m:oMath>
              <m:sSubSup>
                <m:sSubSupPr>
                  <m:ctrlPr>
                    <w:rPr>
                      <w:rFonts w:ascii="Cambria Math" w:hAnsi="Cambria Math" w:cs="Times New Roman"/>
                      <w:b/>
                      <w:bCs/>
                      <w:i/>
                      <w:lang w:val="uk-UA"/>
                    </w:rPr>
                  </m:ctrlPr>
                </m:sSubSupPr>
                <m:e>
                  <m:r>
                    <m:rPr>
                      <m:sty m:val="bi"/>
                    </m:rPr>
                    <w:rPr>
                      <w:rFonts w:ascii="Cambria Math" w:hAnsi="Cambria Math" w:cs="Times New Roman"/>
                      <w:b/>
                      <w:bCs/>
                      <w:i/>
                      <w:lang w:val="uk-UA"/>
                    </w:rPr>
                    <w:sym w:font="Symbol" w:char="F06C"/>
                  </m:r>
                </m:e>
                <m:sub>
                  <m:r>
                    <m:rPr>
                      <m:sty m:val="bi"/>
                    </m:rPr>
                    <w:rPr>
                      <w:rFonts w:ascii="Cambria Math" w:hAnsi="Cambria Math" w:cs="Times New Roman"/>
                      <w:lang w:val="uk-UA"/>
                    </w:rPr>
                    <m:t>t</m:t>
                  </m:r>
                </m:sub>
                <m:sup>
                  <m:r>
                    <m:rPr>
                      <m:sty m:val="bi"/>
                    </m:rPr>
                    <w:rPr>
                      <w:rFonts w:ascii="Cambria Math" w:hAnsi="Cambria Math" w:cs="Times New Roman"/>
                      <w:lang w:val="uk-UA"/>
                    </w:rPr>
                    <m:t>ВТВ ПГ</m:t>
                  </m:r>
                </m:sup>
              </m:sSubSup>
            </m:oMath>
            <w:r w:rsidR="00F662E1" w:rsidRPr="00433119">
              <w:rPr>
                <w:rFonts w:ascii="Times New Roman" w:eastAsiaTheme="minorEastAsia" w:hAnsi="Times New Roman" w:cs="Times New Roman"/>
                <w:b/>
                <w:bCs/>
                <w:lang w:val="uk-UA"/>
              </w:rPr>
              <w:t xml:space="preserve"> – коефіцієнт, який характеризує досягнення загального показника ефективності</w:t>
            </w:r>
            <w:r w:rsidR="00F662E1" w:rsidRPr="00433119">
              <w:rPr>
                <w:rFonts w:ascii="Times New Roman" w:hAnsi="Times New Roman" w:cs="Times New Roman"/>
                <w:b/>
                <w:bCs/>
                <w:lang w:val="uk-UA"/>
              </w:rPr>
              <w:t xml:space="preserve"> </w:t>
            </w:r>
            <w:r w:rsidR="00F662E1" w:rsidRPr="00433119">
              <w:rPr>
                <w:rFonts w:ascii="Times New Roman" w:eastAsiaTheme="minorEastAsia" w:hAnsi="Times New Roman" w:cs="Times New Roman"/>
                <w:b/>
                <w:bCs/>
                <w:lang w:val="uk-UA"/>
              </w:rPr>
              <w:t>витрат паливного газу</w:t>
            </w:r>
            <w:r w:rsidR="00C17009" w:rsidRPr="00433119">
              <w:rPr>
                <w:rFonts w:ascii="Times New Roman" w:eastAsiaTheme="minorEastAsia" w:hAnsi="Times New Roman" w:cs="Times New Roman"/>
                <w:b/>
                <w:bCs/>
                <w:lang w:val="uk-UA"/>
              </w:rPr>
              <w:t>, умовні одиниці</w:t>
            </w:r>
            <w:r w:rsidR="00F662E1" w:rsidRPr="00433119">
              <w:rPr>
                <w:rFonts w:ascii="Times New Roman" w:eastAsiaTheme="minorEastAsia" w:hAnsi="Times New Roman" w:cs="Times New Roman"/>
                <w:b/>
                <w:bCs/>
                <w:lang w:val="uk-UA"/>
              </w:rPr>
              <w:t>;</w:t>
            </w:r>
          </w:p>
          <w:p w14:paraId="14D97D33" w14:textId="0C2E6332" w:rsidR="00F662E1" w:rsidRPr="00433119" w:rsidRDefault="00314649" w:rsidP="00F662E1">
            <w:pPr>
              <w:shd w:val="clear" w:color="auto" w:fill="FFFFFF" w:themeFill="background1"/>
              <w:spacing w:after="0" w:line="240" w:lineRule="auto"/>
              <w:ind w:firstLine="567"/>
              <w:jc w:val="both"/>
              <w:rPr>
                <w:rFonts w:ascii="Times New Roman" w:eastAsiaTheme="minorEastAsia" w:hAnsi="Times New Roman" w:cs="Times New Roman"/>
                <w:b/>
                <w:bCs/>
                <w:lang w:val="uk-UA"/>
              </w:rPr>
            </w:pPr>
            <m:oMath>
              <m:sSubSup>
                <m:sSubSupPr>
                  <m:ctrlPr>
                    <w:rPr>
                      <w:rFonts w:ascii="Cambria Math" w:hAnsi="Cambria Math" w:cs="Times New Roman"/>
                      <w:b/>
                      <w:bCs/>
                      <w:i/>
                      <w:lang w:val="uk-UA"/>
                    </w:rPr>
                  </m:ctrlPr>
                </m:sSubSupPr>
                <m:e>
                  <m:r>
                    <m:rPr>
                      <m:sty m:val="bi"/>
                    </m:rPr>
                    <w:rPr>
                      <w:rFonts w:ascii="Cambria Math" w:hAnsi="Cambria Math" w:cs="Times New Roman"/>
                      <w:b/>
                      <w:bCs/>
                      <w:i/>
                      <w:lang w:val="uk-UA"/>
                    </w:rPr>
                    <w:sym w:font="Symbol" w:char="F06C"/>
                  </m:r>
                </m:e>
                <m:sub>
                  <m:r>
                    <m:rPr>
                      <m:sty m:val="bi"/>
                    </m:rPr>
                    <w:rPr>
                      <w:rFonts w:ascii="Cambria Math" w:hAnsi="Cambria Math" w:cs="Times New Roman"/>
                      <w:lang w:val="uk-UA"/>
                    </w:rPr>
                    <m:t>t</m:t>
                  </m:r>
                </m:sub>
                <m:sup>
                  <m:r>
                    <m:rPr>
                      <m:sty m:val="bi"/>
                    </m:rPr>
                    <w:rPr>
                      <w:rFonts w:ascii="Cambria Math" w:hAnsi="Cambria Math" w:cs="Times New Roman"/>
                      <w:lang w:val="uk-UA"/>
                    </w:rPr>
                    <m:t>ВТВ інші</m:t>
                  </m:r>
                </m:sup>
              </m:sSubSup>
            </m:oMath>
            <w:r w:rsidR="00F662E1" w:rsidRPr="00433119">
              <w:rPr>
                <w:rFonts w:ascii="Times New Roman" w:eastAsiaTheme="minorEastAsia" w:hAnsi="Times New Roman" w:cs="Times New Roman"/>
                <w:b/>
                <w:bCs/>
                <w:lang w:val="uk-UA"/>
              </w:rPr>
              <w:t>– коефіцієнт, який характеризує досягнення загального показника ефективності для інших обсягів виробничо-технологічних витрат природного газу</w:t>
            </w:r>
            <w:r w:rsidR="00C17009" w:rsidRPr="00433119">
              <w:rPr>
                <w:rFonts w:ascii="Times New Roman" w:eastAsiaTheme="minorEastAsia" w:hAnsi="Times New Roman" w:cs="Times New Roman"/>
                <w:b/>
                <w:bCs/>
                <w:lang w:val="uk-UA"/>
              </w:rPr>
              <w:t>, умовні одиниці</w:t>
            </w:r>
            <w:r w:rsidR="00F662E1" w:rsidRPr="00433119">
              <w:rPr>
                <w:rFonts w:ascii="Times New Roman" w:eastAsiaTheme="minorEastAsia" w:hAnsi="Times New Roman" w:cs="Times New Roman"/>
                <w:b/>
                <w:bCs/>
                <w:lang w:val="uk-UA"/>
              </w:rPr>
              <w:t>;</w:t>
            </w:r>
          </w:p>
          <w:p w14:paraId="76A4D5AE" w14:textId="474224E8" w:rsidR="00F662E1" w:rsidRPr="00433119" w:rsidRDefault="00314649" w:rsidP="00F662E1">
            <w:pPr>
              <w:shd w:val="clear" w:color="auto" w:fill="FFFFFF" w:themeFill="background1"/>
              <w:spacing w:after="0" w:line="240" w:lineRule="auto"/>
              <w:ind w:firstLine="567"/>
              <w:jc w:val="both"/>
              <w:rPr>
                <w:rFonts w:ascii="Times New Roman" w:eastAsiaTheme="minorEastAsia" w:hAnsi="Times New Roman" w:cs="Times New Roman"/>
                <w:b/>
                <w:bCs/>
                <w:lang w:val="uk-UA"/>
              </w:rPr>
            </w:pPr>
            <m:oMath>
              <m:sSubSup>
                <m:sSubSupPr>
                  <m:ctrlPr>
                    <w:rPr>
                      <w:rFonts w:ascii="Cambria Math" w:hAnsi="Cambria Math" w:cs="Times New Roman"/>
                      <w:b/>
                      <w:bCs/>
                      <w:i/>
                      <w:lang w:val="uk-UA"/>
                    </w:rPr>
                  </m:ctrlPr>
                </m:sSubSupPr>
                <m:e>
                  <m:r>
                    <m:rPr>
                      <m:sty m:val="bi"/>
                    </m:rPr>
                    <w:rPr>
                      <w:rFonts w:ascii="Cambria Math" w:hAnsi="Cambria Math" w:cs="Times New Roman"/>
                      <w:b/>
                      <w:bCs/>
                      <w:i/>
                      <w:lang w:val="uk-UA"/>
                    </w:rPr>
                    <w:sym w:font="Symbol" w:char="F06C"/>
                  </m:r>
                </m:e>
                <m:sub>
                  <m:r>
                    <m:rPr>
                      <m:sty m:val="bi"/>
                    </m:rPr>
                    <w:rPr>
                      <w:rFonts w:ascii="Cambria Math" w:hAnsi="Cambria Math" w:cs="Times New Roman"/>
                      <w:lang w:val="uk-UA"/>
                    </w:rPr>
                    <m:t>t</m:t>
                  </m:r>
                </m:sub>
                <m:sup>
                  <m:r>
                    <m:rPr>
                      <m:sty m:val="bi"/>
                    </m:rPr>
                    <w:rPr>
                      <w:rFonts w:ascii="Cambria Math" w:hAnsi="Cambria Math" w:cs="Times New Roman"/>
                      <w:lang w:val="uk-UA"/>
                    </w:rPr>
                    <m:t>ВОП</m:t>
                  </m:r>
                </m:sup>
              </m:sSubSup>
            </m:oMath>
            <w:r w:rsidR="00F662E1" w:rsidRPr="00433119">
              <w:rPr>
                <w:rFonts w:ascii="Times New Roman" w:eastAsiaTheme="minorEastAsia" w:hAnsi="Times New Roman" w:cs="Times New Roman"/>
                <w:b/>
                <w:bCs/>
                <w:lang w:val="uk-UA"/>
              </w:rPr>
              <w:t xml:space="preserve">– коефіцієнт, який характеризує досягнення загального показника ефективності </w:t>
            </w:r>
            <w:r w:rsidR="00F662E1" w:rsidRPr="00433119">
              <w:rPr>
                <w:rFonts w:ascii="Times New Roman" w:hAnsi="Times New Roman" w:cs="Times New Roman"/>
                <w:b/>
                <w:bCs/>
                <w:lang w:val="uk-UA"/>
              </w:rPr>
              <w:t>використання витрат на оплату праці</w:t>
            </w:r>
            <w:r w:rsidR="00C17009" w:rsidRPr="00433119">
              <w:rPr>
                <w:rFonts w:ascii="Times New Roman" w:hAnsi="Times New Roman" w:cs="Times New Roman"/>
                <w:b/>
                <w:bCs/>
                <w:lang w:val="uk-UA"/>
              </w:rPr>
              <w:t>,</w:t>
            </w:r>
            <w:r w:rsidR="00C17009" w:rsidRPr="00433119">
              <w:rPr>
                <w:lang w:val="uk-UA"/>
              </w:rPr>
              <w:t xml:space="preserve"> </w:t>
            </w:r>
            <w:r w:rsidR="00C17009" w:rsidRPr="00433119">
              <w:rPr>
                <w:rFonts w:ascii="Times New Roman" w:hAnsi="Times New Roman" w:cs="Times New Roman"/>
                <w:b/>
                <w:bCs/>
                <w:lang w:val="uk-UA"/>
              </w:rPr>
              <w:t>умовні одиниці</w:t>
            </w:r>
            <w:r w:rsidR="00F662E1" w:rsidRPr="00433119">
              <w:rPr>
                <w:rFonts w:ascii="Times New Roman" w:eastAsiaTheme="minorEastAsia" w:hAnsi="Times New Roman" w:cs="Times New Roman"/>
                <w:b/>
                <w:bCs/>
                <w:lang w:val="uk-UA"/>
              </w:rPr>
              <w:t>;</w:t>
            </w:r>
          </w:p>
          <w:p w14:paraId="2CA67158" w14:textId="75310020" w:rsidR="00F662E1" w:rsidRPr="00433119" w:rsidRDefault="00314649" w:rsidP="00F662E1">
            <w:pPr>
              <w:shd w:val="clear" w:color="auto" w:fill="FFFFFF" w:themeFill="background1"/>
              <w:spacing w:after="0" w:line="240" w:lineRule="auto"/>
              <w:ind w:firstLine="567"/>
              <w:jc w:val="both"/>
              <w:rPr>
                <w:rFonts w:ascii="Times New Roman" w:eastAsiaTheme="minorEastAsia" w:hAnsi="Times New Roman" w:cs="Times New Roman"/>
                <w:b/>
                <w:bCs/>
                <w:lang w:val="uk-UA"/>
              </w:rPr>
            </w:pPr>
            <m:oMath>
              <m:sSubSup>
                <m:sSubSupPr>
                  <m:ctrlPr>
                    <w:rPr>
                      <w:rFonts w:ascii="Cambria Math" w:hAnsi="Cambria Math" w:cs="Times New Roman"/>
                      <w:b/>
                      <w:bCs/>
                      <w:i/>
                      <w:lang w:val="uk-UA"/>
                    </w:rPr>
                  </m:ctrlPr>
                </m:sSubSupPr>
                <m:e>
                  <m:r>
                    <m:rPr>
                      <m:sty m:val="bi"/>
                    </m:rPr>
                    <w:rPr>
                      <w:rFonts w:ascii="Cambria Math" w:hAnsi="Cambria Math" w:cs="Times New Roman"/>
                      <w:b/>
                      <w:bCs/>
                      <w:i/>
                      <w:lang w:val="uk-UA"/>
                    </w:rPr>
                    <w:sym w:font="Symbol" w:char="F06C"/>
                  </m:r>
                </m:e>
                <m:sub>
                  <m:r>
                    <m:rPr>
                      <m:sty m:val="bi"/>
                    </m:rPr>
                    <w:rPr>
                      <w:rFonts w:ascii="Cambria Math" w:hAnsi="Cambria Math" w:cs="Times New Roman"/>
                      <w:lang w:val="uk-UA"/>
                    </w:rPr>
                    <m:t>t</m:t>
                  </m:r>
                </m:sub>
                <m:sup>
                  <m:r>
                    <m:rPr>
                      <m:sty m:val="bi"/>
                    </m:rPr>
                    <w:rPr>
                      <w:rFonts w:ascii="Cambria Math" w:hAnsi="Cambria Math" w:cs="Times New Roman"/>
                      <w:lang w:val="uk-UA"/>
                    </w:rPr>
                    <m:t>РБА</m:t>
                  </m:r>
                </m:sup>
              </m:sSubSup>
            </m:oMath>
            <w:r w:rsidR="00F662E1" w:rsidRPr="00433119">
              <w:rPr>
                <w:rFonts w:ascii="Times New Roman" w:eastAsiaTheme="minorEastAsia" w:hAnsi="Times New Roman" w:cs="Times New Roman"/>
                <w:b/>
                <w:bCs/>
                <w:lang w:val="uk-UA"/>
              </w:rPr>
              <w:t xml:space="preserve">– коефіцієнт, який характеризує досягнення загального показника ефективності для </w:t>
            </w:r>
            <w:r w:rsidR="00F662E1" w:rsidRPr="00433119">
              <w:rPr>
                <w:rFonts w:ascii="Times New Roman" w:hAnsi="Times New Roman" w:cs="Times New Roman"/>
                <w:b/>
                <w:bCs/>
                <w:lang w:val="uk-UA"/>
              </w:rPr>
              <w:t>регуляторної бази активів</w:t>
            </w:r>
            <w:r w:rsidR="00C17009" w:rsidRPr="00433119">
              <w:rPr>
                <w:rFonts w:ascii="Times New Roman" w:hAnsi="Times New Roman" w:cs="Times New Roman"/>
                <w:b/>
                <w:bCs/>
                <w:lang w:val="uk-UA"/>
              </w:rPr>
              <w:t>, умовні одиниці</w:t>
            </w:r>
            <w:r w:rsidR="00F662E1" w:rsidRPr="00433119">
              <w:rPr>
                <w:rFonts w:ascii="Times New Roman" w:eastAsiaTheme="minorEastAsia" w:hAnsi="Times New Roman" w:cs="Times New Roman"/>
                <w:b/>
                <w:bCs/>
                <w:lang w:val="uk-UA"/>
              </w:rPr>
              <w:t>;</w:t>
            </w:r>
          </w:p>
          <w:p w14:paraId="3F409120" w14:textId="5B9D3269" w:rsidR="009C3E88" w:rsidRPr="00433119" w:rsidRDefault="00314649" w:rsidP="009C3E88">
            <w:pPr>
              <w:shd w:val="clear" w:color="auto" w:fill="FFFFFF" w:themeFill="background1"/>
              <w:spacing w:after="0" w:line="240" w:lineRule="auto"/>
              <w:ind w:firstLine="567"/>
              <w:jc w:val="both"/>
              <w:rPr>
                <w:rFonts w:ascii="Times New Roman" w:eastAsiaTheme="minorEastAsia" w:hAnsi="Times New Roman" w:cs="Times New Roman"/>
                <w:b/>
                <w:bCs/>
                <w:sz w:val="24"/>
                <w:szCs w:val="24"/>
                <w:lang w:val="uk-UA"/>
              </w:rPr>
            </w:pPr>
            <m:oMath>
              <m:sSup>
                <m:sSupPr>
                  <m:ctrlPr>
                    <w:rPr>
                      <w:rFonts w:ascii="Cambria Math" w:eastAsiaTheme="minorEastAsia" w:hAnsi="Cambria Math" w:cs="Times New Roman"/>
                      <w:b/>
                      <w:bCs/>
                      <w:i/>
                      <w:sz w:val="24"/>
                      <w:szCs w:val="24"/>
                      <w:lang w:val="uk-UA"/>
                    </w:rPr>
                  </m:ctrlPr>
                </m:sSupPr>
                <m:e>
                  <m:r>
                    <m:rPr>
                      <m:sty m:val="bi"/>
                    </m:rPr>
                    <w:rPr>
                      <w:rFonts w:ascii="Cambria Math" w:eastAsiaTheme="minorEastAsia" w:hAnsi="Cambria Math" w:cs="Times New Roman"/>
                      <w:sz w:val="24"/>
                      <w:szCs w:val="24"/>
                      <w:lang w:val="uk-UA"/>
                    </w:rPr>
                    <m:t>k</m:t>
                  </m:r>
                </m:e>
                <m:sup>
                  <m:r>
                    <m:rPr>
                      <m:sty m:val="bi"/>
                    </m:rPr>
                    <w:rPr>
                      <w:rFonts w:ascii="Cambria Math" w:eastAsiaTheme="minorEastAsia" w:hAnsi="Cambria Math" w:cs="Times New Roman"/>
                      <w:b/>
                      <w:bCs/>
                      <w:i/>
                      <w:sz w:val="24"/>
                      <w:szCs w:val="24"/>
                      <w:lang w:val="uk-UA"/>
                    </w:rPr>
                    <w:sym w:font="Symbol" w:char="F06C"/>
                  </m:r>
                </m:sup>
              </m:sSup>
            </m:oMath>
            <w:r w:rsidR="009C3E88" w:rsidRPr="00433119">
              <w:rPr>
                <w:rFonts w:ascii="Times New Roman" w:eastAsiaTheme="minorEastAsia" w:hAnsi="Times New Roman" w:cs="Times New Roman"/>
                <w:b/>
                <w:bCs/>
                <w:sz w:val="24"/>
                <w:szCs w:val="24"/>
                <w:lang w:val="uk-UA"/>
              </w:rPr>
              <w:t>– коефіцієнт розподілу впливу досягнення загальних показників ефективності, умовні одиниці.</w:t>
            </w:r>
          </w:p>
          <w:p w14:paraId="2B0C3EFC" w14:textId="0127E8C3" w:rsidR="009C3E88" w:rsidRPr="00433119" w:rsidRDefault="009C3E88" w:rsidP="009C3E88">
            <w:pPr>
              <w:shd w:val="clear" w:color="auto" w:fill="FFFFFF" w:themeFill="background1"/>
              <w:spacing w:after="0" w:line="240" w:lineRule="auto"/>
              <w:ind w:firstLine="567"/>
              <w:jc w:val="both"/>
              <w:rPr>
                <w:rFonts w:ascii="Times New Roman" w:eastAsiaTheme="minorEastAsia" w:hAnsi="Times New Roman" w:cs="Times New Roman"/>
                <w:b/>
                <w:bCs/>
                <w:sz w:val="24"/>
                <w:szCs w:val="24"/>
                <w:lang w:val="uk-UA"/>
              </w:rPr>
            </w:pPr>
            <w:r w:rsidRPr="00433119">
              <w:rPr>
                <w:rFonts w:ascii="Times New Roman" w:eastAsiaTheme="minorEastAsia" w:hAnsi="Times New Roman" w:cs="Times New Roman"/>
                <w:b/>
                <w:bCs/>
                <w:sz w:val="24"/>
                <w:szCs w:val="24"/>
                <w:lang w:val="uk-UA"/>
              </w:rPr>
              <w:t xml:space="preserve">Коефіцієнт </w:t>
            </w:r>
            <m:oMath>
              <m:sSup>
                <m:sSupPr>
                  <m:ctrlPr>
                    <w:rPr>
                      <w:rFonts w:ascii="Cambria Math" w:eastAsiaTheme="minorEastAsia" w:hAnsi="Cambria Math" w:cs="Times New Roman"/>
                      <w:b/>
                      <w:bCs/>
                      <w:i/>
                      <w:sz w:val="24"/>
                      <w:szCs w:val="24"/>
                      <w:lang w:val="uk-UA"/>
                    </w:rPr>
                  </m:ctrlPr>
                </m:sSupPr>
                <m:e>
                  <m:r>
                    <m:rPr>
                      <m:sty m:val="bi"/>
                    </m:rPr>
                    <w:rPr>
                      <w:rFonts w:ascii="Cambria Math" w:eastAsiaTheme="minorEastAsia" w:hAnsi="Cambria Math" w:cs="Times New Roman"/>
                      <w:sz w:val="24"/>
                      <w:szCs w:val="24"/>
                      <w:lang w:val="uk-UA"/>
                    </w:rPr>
                    <m:t>k</m:t>
                  </m:r>
                </m:e>
                <m:sup>
                  <m:r>
                    <m:rPr>
                      <m:sty m:val="bi"/>
                    </m:rPr>
                    <w:rPr>
                      <w:rFonts w:ascii="Cambria Math" w:eastAsiaTheme="minorEastAsia" w:hAnsi="Cambria Math" w:cs="Times New Roman"/>
                      <w:b/>
                      <w:bCs/>
                      <w:i/>
                      <w:sz w:val="24"/>
                      <w:szCs w:val="24"/>
                      <w:lang w:val="uk-UA"/>
                    </w:rPr>
                    <w:sym w:font="Symbol" w:char="F06C"/>
                  </m:r>
                </m:sup>
              </m:sSup>
            </m:oMath>
            <w:r w:rsidRPr="00433119">
              <w:rPr>
                <w:rFonts w:ascii="Times New Roman" w:eastAsiaTheme="minorEastAsia" w:hAnsi="Times New Roman" w:cs="Times New Roman"/>
                <w:b/>
                <w:bCs/>
                <w:sz w:val="24"/>
                <w:szCs w:val="24"/>
                <w:lang w:val="uk-UA"/>
              </w:rPr>
              <w:t xml:space="preserve"> приймається в розмірі 0,7, якщо інше не встановлено НКРЕКП разом з параметрами регулювання, що мають довгостроковий термін дії, для цілей стимулюючого регулювання.</w:t>
            </w:r>
          </w:p>
          <w:p w14:paraId="0856FDA3" w14:textId="15A3FCC2" w:rsidR="00F662E1" w:rsidRPr="00433119" w:rsidRDefault="00F662E1" w:rsidP="00F662E1">
            <w:pPr>
              <w:shd w:val="clear" w:color="auto" w:fill="FFFFFF" w:themeFill="background1"/>
              <w:spacing w:after="0" w:line="240" w:lineRule="auto"/>
              <w:ind w:firstLine="567"/>
              <w:jc w:val="both"/>
              <w:rPr>
                <w:rFonts w:ascii="Times New Roman" w:eastAsiaTheme="minorEastAsia" w:hAnsi="Times New Roman" w:cs="Times New Roman"/>
                <w:b/>
                <w:bCs/>
                <w:lang w:val="uk-UA"/>
              </w:rPr>
            </w:pPr>
            <w:r w:rsidRPr="00433119">
              <w:rPr>
                <w:rFonts w:ascii="Times New Roman" w:eastAsiaTheme="minorEastAsia" w:hAnsi="Times New Roman" w:cs="Times New Roman"/>
                <w:b/>
                <w:bCs/>
                <w:lang w:val="uk-UA"/>
              </w:rPr>
              <w:t>Коефіцієнт, який характеризує досягнення загальних показників ефективності, встановлених Регулятором, не може бути більшим 1,5.</w:t>
            </w:r>
          </w:p>
          <w:p w14:paraId="0C4D0054" w14:textId="77777777" w:rsidR="00F662E1" w:rsidRPr="00433119" w:rsidRDefault="00F662E1" w:rsidP="00F662E1">
            <w:pPr>
              <w:shd w:val="clear" w:color="auto" w:fill="FFFFFF" w:themeFill="background1"/>
              <w:spacing w:after="0" w:line="240" w:lineRule="auto"/>
              <w:ind w:firstLine="567"/>
              <w:jc w:val="both"/>
              <w:rPr>
                <w:rFonts w:ascii="Times New Roman" w:eastAsiaTheme="minorEastAsia" w:hAnsi="Times New Roman" w:cs="Times New Roman"/>
                <w:b/>
                <w:bCs/>
                <w:lang w:val="uk-UA"/>
              </w:rPr>
            </w:pPr>
            <w:r w:rsidRPr="00433119">
              <w:rPr>
                <w:rFonts w:ascii="Times New Roman" w:eastAsiaTheme="minorEastAsia" w:hAnsi="Times New Roman" w:cs="Times New Roman"/>
                <w:b/>
                <w:bCs/>
                <w:lang w:val="uk-UA"/>
              </w:rPr>
              <w:t>Коефіцієнти, які характеризують досягнення загальних показників ефективності для операційних контрольованих витрат, для витрат паливного газу та для інших обсягів виробничо-технологічних витрат природного газу визначаються за формулою</w:t>
            </w:r>
          </w:p>
          <w:p w14:paraId="01124D24" w14:textId="77777777" w:rsidR="00F662E1" w:rsidRPr="00433119" w:rsidRDefault="00314649" w:rsidP="00F662E1">
            <w:pPr>
              <w:shd w:val="clear" w:color="auto" w:fill="FFFFFF" w:themeFill="background1"/>
              <w:spacing w:after="0" w:line="240" w:lineRule="auto"/>
              <w:ind w:firstLine="567"/>
              <w:jc w:val="both"/>
              <w:rPr>
                <w:rFonts w:ascii="Times New Roman" w:eastAsiaTheme="minorEastAsia" w:hAnsi="Times New Roman" w:cs="Times New Roman"/>
                <w:b/>
                <w:bCs/>
                <w:lang w:val="uk-UA"/>
              </w:rPr>
            </w:pPr>
            <m:oMath>
              <m:sSubSup>
                <m:sSubSupPr>
                  <m:ctrlPr>
                    <w:rPr>
                      <w:rFonts w:ascii="Cambria Math" w:hAnsi="Cambria Math" w:cs="Times New Roman"/>
                      <w:b/>
                      <w:bCs/>
                      <w:i/>
                      <w:lang w:val="uk-UA"/>
                    </w:rPr>
                  </m:ctrlPr>
                </m:sSubSupPr>
                <m:e>
                  <m:r>
                    <m:rPr>
                      <m:sty m:val="bi"/>
                    </m:rPr>
                    <w:rPr>
                      <w:rFonts w:ascii="Cambria Math" w:hAnsi="Cambria Math" w:cs="Times New Roman"/>
                      <w:b/>
                      <w:bCs/>
                      <w:i/>
                      <w:lang w:val="uk-UA"/>
                    </w:rPr>
                    <w:sym w:font="Symbol" w:char="F06C"/>
                  </m:r>
                </m:e>
                <m:sub>
                  <m:r>
                    <m:rPr>
                      <m:sty m:val="bi"/>
                    </m:rPr>
                    <w:rPr>
                      <w:rFonts w:ascii="Cambria Math" w:hAnsi="Cambria Math" w:cs="Times New Roman"/>
                      <w:lang w:val="uk-UA"/>
                    </w:rPr>
                    <m:t>t</m:t>
                  </m:r>
                </m:sub>
                <m:sup>
                  <m:r>
                    <m:rPr>
                      <m:sty m:val="bi"/>
                    </m:rPr>
                    <w:rPr>
                      <w:rFonts w:ascii="Cambria Math" w:hAnsi="Cambria Math" w:cs="Times New Roman"/>
                      <w:lang w:val="uk-UA"/>
                    </w:rPr>
                    <m:t>i</m:t>
                  </m:r>
                </m:sup>
              </m:sSubSup>
              <m:r>
                <m:rPr>
                  <m:sty m:val="bi"/>
                </m:rPr>
                <w:rPr>
                  <w:rFonts w:ascii="Cambria Math" w:hAnsi="Cambria Math" w:cs="Times New Roman"/>
                  <w:lang w:val="uk-UA"/>
                </w:rPr>
                <m:t>=</m:t>
              </m:r>
              <m:f>
                <m:fPr>
                  <m:ctrlPr>
                    <w:rPr>
                      <w:rFonts w:ascii="Cambria Math" w:hAnsi="Cambria Math" w:cs="Times New Roman"/>
                      <w:b/>
                      <w:bCs/>
                      <w:i/>
                      <w:lang w:val="uk-UA"/>
                    </w:rPr>
                  </m:ctrlPr>
                </m:fPr>
                <m:num>
                  <m:r>
                    <m:rPr>
                      <m:sty m:val="bi"/>
                    </m:rPr>
                    <w:rPr>
                      <w:rFonts w:ascii="Cambria Math" w:hAnsi="Cambria Math" w:cs="Times New Roman"/>
                      <w:lang w:val="uk-UA"/>
                    </w:rPr>
                    <m:t>(1-</m:t>
                  </m:r>
                  <m:sSubSup>
                    <m:sSubSupPr>
                      <m:ctrlPr>
                        <w:rPr>
                          <w:rFonts w:ascii="Cambria Math" w:hAnsi="Cambria Math" w:cs="Times New Roman"/>
                          <w:b/>
                          <w:bCs/>
                          <w:i/>
                          <w:lang w:val="uk-UA"/>
                        </w:rPr>
                      </m:ctrlPr>
                    </m:sSubSupPr>
                    <m:e>
                      <m:r>
                        <m:rPr>
                          <m:sty m:val="bi"/>
                        </m:rPr>
                        <w:rPr>
                          <w:rFonts w:ascii="Cambria Math" w:hAnsi="Cambria Math" w:cs="Times New Roman"/>
                          <w:lang w:val="uk-UA"/>
                        </w:rPr>
                        <m:t>ПЕ</m:t>
                      </m:r>
                    </m:e>
                    <m:sub>
                      <m:r>
                        <m:rPr>
                          <m:sty m:val="bi"/>
                        </m:rPr>
                        <w:rPr>
                          <w:rFonts w:ascii="Cambria Math" w:hAnsi="Cambria Math" w:cs="Times New Roman"/>
                          <w:lang w:val="uk-UA"/>
                        </w:rPr>
                        <m:t>п t-1</m:t>
                      </m:r>
                    </m:sub>
                    <m:sup>
                      <m:r>
                        <m:rPr>
                          <m:sty m:val="bi"/>
                        </m:rPr>
                        <w:rPr>
                          <w:rFonts w:ascii="Cambria Math" w:hAnsi="Cambria Math" w:cs="Times New Roman"/>
                          <w:lang w:val="uk-UA"/>
                        </w:rPr>
                        <m:t>i</m:t>
                      </m:r>
                    </m:sup>
                  </m:sSubSup>
                  <m:r>
                    <m:rPr>
                      <m:sty m:val="bi"/>
                    </m:rPr>
                    <w:rPr>
                      <w:rFonts w:ascii="Cambria Math" w:hAnsi="Cambria Math" w:cs="Times New Roman"/>
                      <w:lang w:val="uk-UA"/>
                    </w:rPr>
                    <m:t>)</m:t>
                  </m:r>
                </m:num>
                <m:den>
                  <m:sSubSup>
                    <m:sSubSupPr>
                      <m:ctrlPr>
                        <w:rPr>
                          <w:rFonts w:ascii="Cambria Math" w:hAnsi="Cambria Math" w:cs="Times New Roman"/>
                          <w:b/>
                          <w:bCs/>
                          <w:i/>
                          <w:lang w:val="uk-UA"/>
                        </w:rPr>
                      </m:ctrlPr>
                    </m:sSubSupPr>
                    <m:e>
                      <m:r>
                        <m:rPr>
                          <m:sty m:val="bi"/>
                        </m:rPr>
                        <w:rPr>
                          <w:rFonts w:ascii="Cambria Math" w:hAnsi="Cambria Math" w:cs="Times New Roman"/>
                          <w:lang w:val="uk-UA"/>
                        </w:rPr>
                        <m:t>(1-ПЕ</m:t>
                      </m:r>
                    </m:e>
                    <m:sub>
                      <m:r>
                        <m:rPr>
                          <m:sty m:val="bi"/>
                        </m:rPr>
                        <w:rPr>
                          <w:rFonts w:ascii="Cambria Math" w:hAnsi="Cambria Math" w:cs="Times New Roman"/>
                          <w:lang w:val="uk-UA"/>
                        </w:rPr>
                        <m:t>ф t-1</m:t>
                      </m:r>
                    </m:sub>
                    <m:sup>
                      <m:r>
                        <m:rPr>
                          <m:sty m:val="bi"/>
                        </m:rPr>
                        <w:rPr>
                          <w:rFonts w:ascii="Cambria Math" w:hAnsi="Cambria Math" w:cs="Times New Roman"/>
                          <w:lang w:val="uk-UA"/>
                        </w:rPr>
                        <m:t>i</m:t>
                      </m:r>
                    </m:sup>
                  </m:sSubSup>
                  <m:r>
                    <m:rPr>
                      <m:sty m:val="bi"/>
                    </m:rPr>
                    <w:rPr>
                      <w:rFonts w:ascii="Cambria Math" w:hAnsi="Cambria Math" w:cs="Times New Roman"/>
                      <w:lang w:val="uk-UA"/>
                    </w:rPr>
                    <m:t>)</m:t>
                  </m:r>
                </m:den>
              </m:f>
            </m:oMath>
            <w:r w:rsidR="00F662E1" w:rsidRPr="00433119">
              <w:rPr>
                <w:rFonts w:ascii="Times New Roman" w:eastAsiaTheme="minorEastAsia" w:hAnsi="Times New Roman" w:cs="Times New Roman"/>
                <w:b/>
                <w:bCs/>
                <w:lang w:val="uk-UA"/>
              </w:rPr>
              <w:t xml:space="preserve"> (умовні одиниці),</w:t>
            </w:r>
            <w:r w:rsidR="00F662E1" w:rsidRPr="00433119">
              <w:rPr>
                <w:rFonts w:ascii="Times New Roman" w:eastAsiaTheme="minorEastAsia" w:hAnsi="Times New Roman" w:cs="Times New Roman"/>
                <w:b/>
                <w:bCs/>
                <w:lang w:val="uk-UA"/>
              </w:rPr>
              <w:tab/>
            </w:r>
            <w:r w:rsidR="00F662E1" w:rsidRPr="00433119">
              <w:rPr>
                <w:rFonts w:ascii="Times New Roman" w:eastAsiaTheme="minorEastAsia" w:hAnsi="Times New Roman" w:cs="Times New Roman"/>
                <w:b/>
                <w:bCs/>
                <w:lang w:val="uk-UA"/>
              </w:rPr>
              <w:tab/>
            </w:r>
            <w:r w:rsidR="00F662E1" w:rsidRPr="00433119">
              <w:rPr>
                <w:rFonts w:ascii="Times New Roman" w:eastAsiaTheme="minorEastAsia" w:hAnsi="Times New Roman" w:cs="Times New Roman"/>
                <w:b/>
                <w:bCs/>
                <w:lang w:val="uk-UA"/>
              </w:rPr>
              <w:tab/>
            </w:r>
            <w:r w:rsidR="00F662E1" w:rsidRPr="00433119">
              <w:rPr>
                <w:rFonts w:ascii="Times New Roman" w:eastAsiaTheme="minorEastAsia" w:hAnsi="Times New Roman" w:cs="Times New Roman"/>
                <w:b/>
                <w:bCs/>
                <w:lang w:val="uk-UA"/>
              </w:rPr>
              <w:tab/>
              <w:t>(13)</w:t>
            </w:r>
          </w:p>
          <w:p w14:paraId="36262184" w14:textId="77777777" w:rsidR="00F662E1" w:rsidRPr="00433119" w:rsidRDefault="00F662E1" w:rsidP="00F662E1">
            <w:pPr>
              <w:shd w:val="clear" w:color="auto" w:fill="FFFFFF" w:themeFill="background1"/>
              <w:spacing w:after="0" w:line="240" w:lineRule="auto"/>
              <w:ind w:firstLine="567"/>
              <w:jc w:val="both"/>
              <w:rPr>
                <w:rFonts w:ascii="Times New Roman" w:eastAsiaTheme="minorEastAsia" w:hAnsi="Times New Roman" w:cs="Times New Roman"/>
                <w:b/>
                <w:bCs/>
                <w:lang w:val="uk-UA"/>
              </w:rPr>
            </w:pPr>
            <w:r w:rsidRPr="00433119">
              <w:rPr>
                <w:rFonts w:ascii="Times New Roman" w:eastAsiaTheme="minorEastAsia" w:hAnsi="Times New Roman" w:cs="Times New Roman"/>
                <w:b/>
                <w:bCs/>
                <w:lang w:val="uk-UA"/>
              </w:rPr>
              <w:t xml:space="preserve">де </w:t>
            </w:r>
            <m:oMath>
              <m:sSubSup>
                <m:sSubSupPr>
                  <m:ctrlPr>
                    <w:rPr>
                      <w:rFonts w:ascii="Cambria Math" w:hAnsi="Cambria Math" w:cs="Times New Roman"/>
                      <w:b/>
                      <w:bCs/>
                      <w:i/>
                      <w:lang w:val="uk-UA"/>
                    </w:rPr>
                  </m:ctrlPr>
                </m:sSubSupPr>
                <m:e>
                  <m:r>
                    <m:rPr>
                      <m:sty m:val="bi"/>
                    </m:rPr>
                    <w:rPr>
                      <w:rFonts w:ascii="Cambria Math" w:hAnsi="Cambria Math" w:cs="Times New Roman"/>
                      <w:lang w:val="uk-UA"/>
                    </w:rPr>
                    <m:t>ПЕ</m:t>
                  </m:r>
                </m:e>
                <m:sub>
                  <m:r>
                    <m:rPr>
                      <m:sty m:val="bi"/>
                    </m:rPr>
                    <w:rPr>
                      <w:rFonts w:ascii="Cambria Math" w:hAnsi="Cambria Math" w:cs="Times New Roman"/>
                      <w:lang w:val="uk-UA"/>
                    </w:rPr>
                    <m:t>п t-1</m:t>
                  </m:r>
                </m:sub>
                <m:sup>
                  <m:r>
                    <m:rPr>
                      <m:sty m:val="bi"/>
                    </m:rPr>
                    <w:rPr>
                      <w:rFonts w:ascii="Cambria Math" w:hAnsi="Cambria Math" w:cs="Times New Roman"/>
                      <w:lang w:val="uk-UA"/>
                    </w:rPr>
                    <m:t>i</m:t>
                  </m:r>
                </m:sup>
              </m:sSubSup>
            </m:oMath>
            <w:r w:rsidRPr="00433119">
              <w:rPr>
                <w:rFonts w:ascii="Times New Roman" w:eastAsiaTheme="minorEastAsia" w:hAnsi="Times New Roman" w:cs="Times New Roman"/>
                <w:b/>
                <w:bCs/>
                <w:lang w:val="uk-UA"/>
              </w:rPr>
              <w:t xml:space="preserve"> – відповідний, встановлений НКРЕКП загальний </w:t>
            </w:r>
            <w:r w:rsidRPr="00433119">
              <w:rPr>
                <w:rFonts w:ascii="Times New Roman" w:hAnsi="Times New Roman" w:cs="Times New Roman"/>
                <w:b/>
                <w:bCs/>
                <w:lang w:val="uk-UA"/>
              </w:rPr>
              <w:t xml:space="preserve">показник ефективності для року </w:t>
            </w:r>
            <w:r w:rsidRPr="00433119">
              <w:rPr>
                <w:rFonts w:ascii="Times New Roman" w:hAnsi="Times New Roman" w:cs="Times New Roman"/>
                <w:b/>
                <w:bCs/>
                <w:i/>
                <w:iCs/>
                <w:lang w:val="uk-UA"/>
              </w:rPr>
              <w:t>t-1</w:t>
            </w:r>
            <w:r w:rsidRPr="00433119">
              <w:rPr>
                <w:rFonts w:ascii="Times New Roman" w:eastAsiaTheme="minorEastAsia" w:hAnsi="Times New Roman" w:cs="Times New Roman"/>
                <w:b/>
                <w:bCs/>
                <w:lang w:val="uk-UA"/>
              </w:rPr>
              <w:t>, умовні одиниці;</w:t>
            </w:r>
          </w:p>
          <w:p w14:paraId="6FE08AB6" w14:textId="77777777" w:rsidR="00F662E1" w:rsidRPr="00433119" w:rsidRDefault="00314649" w:rsidP="00F662E1">
            <w:pPr>
              <w:shd w:val="clear" w:color="auto" w:fill="FFFFFF" w:themeFill="background1"/>
              <w:spacing w:after="0" w:line="240" w:lineRule="auto"/>
              <w:ind w:firstLine="567"/>
              <w:jc w:val="both"/>
              <w:rPr>
                <w:rFonts w:ascii="Times New Roman" w:eastAsiaTheme="minorEastAsia" w:hAnsi="Times New Roman" w:cs="Times New Roman"/>
                <w:b/>
                <w:bCs/>
                <w:lang w:val="uk-UA"/>
              </w:rPr>
            </w:pPr>
            <m:oMath>
              <m:sSubSup>
                <m:sSubSupPr>
                  <m:ctrlPr>
                    <w:rPr>
                      <w:rFonts w:ascii="Cambria Math" w:hAnsi="Cambria Math" w:cs="Times New Roman"/>
                      <w:b/>
                      <w:bCs/>
                      <w:i/>
                      <w:lang w:val="uk-UA"/>
                    </w:rPr>
                  </m:ctrlPr>
                </m:sSubSupPr>
                <m:e>
                  <m:r>
                    <m:rPr>
                      <m:sty m:val="bi"/>
                    </m:rPr>
                    <w:rPr>
                      <w:rFonts w:ascii="Cambria Math" w:hAnsi="Cambria Math" w:cs="Times New Roman"/>
                      <w:lang w:val="uk-UA"/>
                    </w:rPr>
                    <m:t>ПЕ</m:t>
                  </m:r>
                </m:e>
                <m:sub>
                  <m:r>
                    <m:rPr>
                      <m:sty m:val="bi"/>
                    </m:rPr>
                    <w:rPr>
                      <w:rFonts w:ascii="Cambria Math" w:hAnsi="Cambria Math" w:cs="Times New Roman"/>
                      <w:lang w:val="uk-UA"/>
                    </w:rPr>
                    <m:t>ф t-1</m:t>
                  </m:r>
                </m:sub>
                <m:sup>
                  <m:r>
                    <m:rPr>
                      <m:sty m:val="bi"/>
                    </m:rPr>
                    <w:rPr>
                      <w:rFonts w:ascii="Cambria Math" w:hAnsi="Cambria Math" w:cs="Times New Roman"/>
                      <w:lang w:val="uk-UA"/>
                    </w:rPr>
                    <m:t>i</m:t>
                  </m:r>
                </m:sup>
              </m:sSubSup>
            </m:oMath>
            <w:r w:rsidR="00F662E1" w:rsidRPr="00433119">
              <w:rPr>
                <w:rFonts w:ascii="Times New Roman" w:eastAsiaTheme="minorEastAsia" w:hAnsi="Times New Roman" w:cs="Times New Roman"/>
                <w:b/>
                <w:bCs/>
                <w:lang w:val="uk-UA"/>
              </w:rPr>
              <w:t xml:space="preserve"> – відповідний фактичний </w:t>
            </w:r>
            <w:r w:rsidR="00F662E1" w:rsidRPr="00433119">
              <w:rPr>
                <w:rFonts w:ascii="Times New Roman" w:hAnsi="Times New Roman" w:cs="Times New Roman"/>
                <w:b/>
                <w:bCs/>
                <w:lang w:val="uk-UA"/>
              </w:rPr>
              <w:t xml:space="preserve">показник ефективності для року </w:t>
            </w:r>
            <w:r w:rsidR="00F662E1" w:rsidRPr="00433119">
              <w:rPr>
                <w:rFonts w:ascii="Times New Roman" w:hAnsi="Times New Roman" w:cs="Times New Roman"/>
                <w:b/>
                <w:bCs/>
                <w:i/>
                <w:iCs/>
                <w:lang w:val="uk-UA"/>
              </w:rPr>
              <w:t>t-1</w:t>
            </w:r>
            <w:r w:rsidR="00F662E1" w:rsidRPr="00433119">
              <w:rPr>
                <w:rFonts w:ascii="Times New Roman" w:eastAsiaTheme="minorEastAsia" w:hAnsi="Times New Roman" w:cs="Times New Roman"/>
                <w:b/>
                <w:bCs/>
                <w:lang w:val="uk-UA"/>
              </w:rPr>
              <w:t>, умовні одиниці.</w:t>
            </w:r>
          </w:p>
          <w:p w14:paraId="1436518B" w14:textId="77777777" w:rsidR="00F662E1" w:rsidRPr="00433119" w:rsidRDefault="00F662E1" w:rsidP="00F662E1">
            <w:pPr>
              <w:shd w:val="clear" w:color="auto" w:fill="FFFFFF" w:themeFill="background1"/>
              <w:spacing w:after="0" w:line="240" w:lineRule="auto"/>
              <w:ind w:firstLine="567"/>
              <w:jc w:val="both"/>
              <w:rPr>
                <w:rFonts w:ascii="Times New Roman" w:eastAsiaTheme="minorEastAsia" w:hAnsi="Times New Roman" w:cs="Times New Roman"/>
                <w:b/>
                <w:bCs/>
                <w:lang w:val="uk-UA"/>
              </w:rPr>
            </w:pPr>
            <w:r w:rsidRPr="00433119">
              <w:rPr>
                <w:rFonts w:ascii="Times New Roman" w:eastAsiaTheme="minorEastAsia" w:hAnsi="Times New Roman" w:cs="Times New Roman"/>
                <w:b/>
                <w:bCs/>
                <w:lang w:val="uk-UA"/>
              </w:rPr>
              <w:t xml:space="preserve">Коефіцієнт, який характеризує досягнення загального показника ефективності </w:t>
            </w:r>
            <w:bookmarkStart w:id="6" w:name="_Hlk223085905"/>
            <w:r w:rsidRPr="00433119">
              <w:rPr>
                <w:rFonts w:ascii="Times New Roman" w:eastAsiaTheme="minorEastAsia" w:hAnsi="Times New Roman" w:cs="Times New Roman"/>
                <w:b/>
                <w:bCs/>
                <w:lang w:val="uk-UA"/>
              </w:rPr>
              <w:t>використання витрат на оплату праці</w:t>
            </w:r>
            <w:bookmarkEnd w:id="6"/>
            <w:r w:rsidRPr="00433119">
              <w:rPr>
                <w:rFonts w:ascii="Times New Roman" w:eastAsiaTheme="minorEastAsia" w:hAnsi="Times New Roman" w:cs="Times New Roman"/>
                <w:b/>
                <w:bCs/>
                <w:lang w:val="uk-UA"/>
              </w:rPr>
              <w:t>, визначається за формулою</w:t>
            </w:r>
          </w:p>
          <w:p w14:paraId="02E30ADB" w14:textId="77777777" w:rsidR="00F662E1" w:rsidRPr="00433119" w:rsidRDefault="00314649" w:rsidP="00F662E1">
            <w:pPr>
              <w:shd w:val="clear" w:color="auto" w:fill="FFFFFF" w:themeFill="background1"/>
              <w:spacing w:after="0" w:line="240" w:lineRule="auto"/>
              <w:ind w:firstLine="567"/>
              <w:jc w:val="both"/>
              <w:rPr>
                <w:rFonts w:ascii="Times New Roman" w:eastAsiaTheme="minorEastAsia" w:hAnsi="Times New Roman" w:cs="Times New Roman"/>
                <w:b/>
                <w:bCs/>
                <w:lang w:val="uk-UA"/>
              </w:rPr>
            </w:pPr>
            <m:oMath>
              <m:sSubSup>
                <m:sSubSupPr>
                  <m:ctrlPr>
                    <w:rPr>
                      <w:rFonts w:ascii="Cambria Math" w:hAnsi="Cambria Math" w:cs="Times New Roman"/>
                      <w:b/>
                      <w:bCs/>
                      <w:i/>
                      <w:lang w:val="uk-UA"/>
                    </w:rPr>
                  </m:ctrlPr>
                </m:sSubSupPr>
                <m:e>
                  <m:r>
                    <m:rPr>
                      <m:sty m:val="bi"/>
                    </m:rPr>
                    <w:rPr>
                      <w:rFonts w:ascii="Cambria Math" w:hAnsi="Cambria Math" w:cs="Times New Roman"/>
                      <w:b/>
                      <w:bCs/>
                      <w:i/>
                      <w:lang w:val="uk-UA"/>
                    </w:rPr>
                    <w:sym w:font="Symbol" w:char="F06C"/>
                  </m:r>
                </m:e>
                <m:sub>
                  <m:r>
                    <m:rPr>
                      <m:sty m:val="bi"/>
                    </m:rPr>
                    <w:rPr>
                      <w:rFonts w:ascii="Cambria Math" w:hAnsi="Cambria Math" w:cs="Times New Roman"/>
                      <w:lang w:val="uk-UA"/>
                    </w:rPr>
                    <m:t>t</m:t>
                  </m:r>
                </m:sub>
                <m:sup>
                  <m:r>
                    <m:rPr>
                      <m:sty m:val="bi"/>
                    </m:rPr>
                    <w:rPr>
                      <w:rFonts w:ascii="Cambria Math" w:hAnsi="Cambria Math" w:cs="Times New Roman"/>
                      <w:lang w:val="uk-UA"/>
                    </w:rPr>
                    <m:t>ВОП</m:t>
                  </m:r>
                </m:sup>
              </m:sSubSup>
              <m:r>
                <m:rPr>
                  <m:sty m:val="bi"/>
                </m:rPr>
                <w:rPr>
                  <w:rFonts w:ascii="Cambria Math" w:hAnsi="Cambria Math" w:cs="Times New Roman"/>
                  <w:lang w:val="uk-UA"/>
                </w:rPr>
                <m:t>=</m:t>
              </m:r>
              <m:f>
                <m:fPr>
                  <m:ctrlPr>
                    <w:rPr>
                      <w:rFonts w:ascii="Cambria Math" w:hAnsi="Cambria Math" w:cs="Times New Roman"/>
                      <w:b/>
                      <w:bCs/>
                      <w:i/>
                      <w:lang w:val="uk-UA"/>
                    </w:rPr>
                  </m:ctrlPr>
                </m:fPr>
                <m:num>
                  <m:sSubSup>
                    <m:sSubSupPr>
                      <m:ctrlPr>
                        <w:rPr>
                          <w:rFonts w:ascii="Cambria Math" w:hAnsi="Cambria Math" w:cs="Times New Roman"/>
                          <w:b/>
                          <w:bCs/>
                          <w:i/>
                          <w:lang w:val="uk-UA"/>
                        </w:rPr>
                      </m:ctrlPr>
                    </m:sSubSupPr>
                    <m:e>
                      <m:r>
                        <m:rPr>
                          <m:sty m:val="bi"/>
                        </m:rPr>
                        <w:rPr>
                          <w:rFonts w:ascii="Cambria Math" w:hAnsi="Cambria Math" w:cs="Times New Roman"/>
                          <w:lang w:val="uk-UA"/>
                        </w:rPr>
                        <m:t>ПЕ</m:t>
                      </m:r>
                    </m:e>
                    <m:sub>
                      <m:r>
                        <m:rPr>
                          <m:sty m:val="bi"/>
                        </m:rPr>
                        <w:rPr>
                          <w:rFonts w:ascii="Cambria Math" w:hAnsi="Cambria Math" w:cs="Times New Roman"/>
                          <w:lang w:val="uk-UA"/>
                        </w:rPr>
                        <m:t>п t-1</m:t>
                      </m:r>
                    </m:sub>
                    <m:sup>
                      <m:r>
                        <m:rPr>
                          <m:sty m:val="bi"/>
                        </m:rPr>
                        <w:rPr>
                          <w:rFonts w:ascii="Cambria Math" w:hAnsi="Cambria Math" w:cs="Times New Roman"/>
                          <w:lang w:val="uk-UA"/>
                        </w:rPr>
                        <m:t>ВОП</m:t>
                      </m:r>
                    </m:sup>
                  </m:sSubSup>
                </m:num>
                <m:den>
                  <m:sSubSup>
                    <m:sSubSupPr>
                      <m:ctrlPr>
                        <w:rPr>
                          <w:rFonts w:ascii="Cambria Math" w:hAnsi="Cambria Math" w:cs="Times New Roman"/>
                          <w:b/>
                          <w:bCs/>
                          <w:i/>
                          <w:lang w:val="uk-UA"/>
                        </w:rPr>
                      </m:ctrlPr>
                    </m:sSubSupPr>
                    <m:e>
                      <m:r>
                        <m:rPr>
                          <m:sty m:val="bi"/>
                        </m:rPr>
                        <w:rPr>
                          <w:rFonts w:ascii="Cambria Math" w:hAnsi="Cambria Math" w:cs="Times New Roman"/>
                          <w:lang w:val="uk-UA"/>
                        </w:rPr>
                        <m:t>ПЕ</m:t>
                      </m:r>
                    </m:e>
                    <m:sub>
                      <m:r>
                        <m:rPr>
                          <m:sty m:val="bi"/>
                        </m:rPr>
                        <w:rPr>
                          <w:rFonts w:ascii="Cambria Math" w:hAnsi="Cambria Math" w:cs="Times New Roman"/>
                          <w:lang w:val="uk-UA"/>
                        </w:rPr>
                        <m:t>ф t-1</m:t>
                      </m:r>
                    </m:sub>
                    <m:sup>
                      <m:r>
                        <m:rPr>
                          <m:sty m:val="bi"/>
                        </m:rPr>
                        <w:rPr>
                          <w:rFonts w:ascii="Cambria Math" w:hAnsi="Cambria Math" w:cs="Times New Roman"/>
                          <w:lang w:val="uk-UA"/>
                        </w:rPr>
                        <m:t>ВОП</m:t>
                      </m:r>
                    </m:sup>
                  </m:sSubSup>
                </m:den>
              </m:f>
            </m:oMath>
            <w:r w:rsidR="00F662E1" w:rsidRPr="00433119">
              <w:rPr>
                <w:rFonts w:ascii="Times New Roman" w:eastAsiaTheme="minorEastAsia" w:hAnsi="Times New Roman" w:cs="Times New Roman"/>
                <w:b/>
                <w:bCs/>
                <w:lang w:val="uk-UA"/>
              </w:rPr>
              <w:t xml:space="preserve"> (умовні одиниці),</w:t>
            </w:r>
            <w:r w:rsidR="00F662E1" w:rsidRPr="00433119">
              <w:rPr>
                <w:rFonts w:ascii="Times New Roman" w:eastAsiaTheme="minorEastAsia" w:hAnsi="Times New Roman" w:cs="Times New Roman"/>
                <w:b/>
                <w:bCs/>
                <w:lang w:val="uk-UA"/>
              </w:rPr>
              <w:tab/>
            </w:r>
            <w:r w:rsidR="00F662E1" w:rsidRPr="00433119">
              <w:rPr>
                <w:rFonts w:ascii="Times New Roman" w:eastAsiaTheme="minorEastAsia" w:hAnsi="Times New Roman" w:cs="Times New Roman"/>
                <w:b/>
                <w:bCs/>
                <w:lang w:val="uk-UA"/>
              </w:rPr>
              <w:tab/>
            </w:r>
            <w:r w:rsidR="00F662E1" w:rsidRPr="00433119">
              <w:rPr>
                <w:rFonts w:ascii="Times New Roman" w:eastAsiaTheme="minorEastAsia" w:hAnsi="Times New Roman" w:cs="Times New Roman"/>
                <w:b/>
                <w:bCs/>
                <w:lang w:val="uk-UA"/>
              </w:rPr>
              <w:tab/>
            </w:r>
            <w:r w:rsidR="00F662E1" w:rsidRPr="00433119">
              <w:rPr>
                <w:rFonts w:ascii="Times New Roman" w:eastAsiaTheme="minorEastAsia" w:hAnsi="Times New Roman" w:cs="Times New Roman"/>
                <w:b/>
                <w:bCs/>
                <w:lang w:val="uk-UA"/>
              </w:rPr>
              <w:tab/>
              <w:t>(14)</w:t>
            </w:r>
          </w:p>
          <w:p w14:paraId="5B24205D" w14:textId="77777777" w:rsidR="00F662E1" w:rsidRPr="00433119" w:rsidRDefault="00F662E1" w:rsidP="00F662E1">
            <w:pPr>
              <w:shd w:val="clear" w:color="auto" w:fill="FFFFFF" w:themeFill="background1"/>
              <w:spacing w:after="0" w:line="240" w:lineRule="auto"/>
              <w:ind w:firstLine="567"/>
              <w:jc w:val="both"/>
              <w:rPr>
                <w:rFonts w:ascii="Times New Roman" w:eastAsiaTheme="minorEastAsia" w:hAnsi="Times New Roman" w:cs="Times New Roman"/>
                <w:b/>
                <w:bCs/>
                <w:lang w:val="uk-UA"/>
              </w:rPr>
            </w:pPr>
            <w:r w:rsidRPr="00433119">
              <w:rPr>
                <w:rFonts w:ascii="Times New Roman" w:eastAsiaTheme="minorEastAsia" w:hAnsi="Times New Roman" w:cs="Times New Roman"/>
                <w:b/>
                <w:bCs/>
                <w:lang w:val="uk-UA"/>
              </w:rPr>
              <w:t xml:space="preserve">де </w:t>
            </w:r>
            <m:oMath>
              <m:sSubSup>
                <m:sSubSupPr>
                  <m:ctrlPr>
                    <w:rPr>
                      <w:rFonts w:ascii="Cambria Math" w:hAnsi="Cambria Math" w:cs="Times New Roman"/>
                      <w:b/>
                      <w:bCs/>
                      <w:i/>
                      <w:lang w:val="uk-UA"/>
                    </w:rPr>
                  </m:ctrlPr>
                </m:sSubSupPr>
                <m:e>
                  <m:r>
                    <m:rPr>
                      <m:sty m:val="bi"/>
                    </m:rPr>
                    <w:rPr>
                      <w:rFonts w:ascii="Cambria Math" w:hAnsi="Cambria Math" w:cs="Times New Roman"/>
                      <w:lang w:val="uk-UA"/>
                    </w:rPr>
                    <m:t>ПЕ</m:t>
                  </m:r>
                </m:e>
                <m:sub>
                  <m:r>
                    <m:rPr>
                      <m:sty m:val="bi"/>
                    </m:rPr>
                    <w:rPr>
                      <w:rFonts w:ascii="Cambria Math" w:hAnsi="Cambria Math" w:cs="Times New Roman"/>
                      <w:lang w:val="uk-UA"/>
                    </w:rPr>
                    <m:t>п t-1</m:t>
                  </m:r>
                </m:sub>
                <m:sup>
                  <m:r>
                    <m:rPr>
                      <m:sty m:val="bi"/>
                    </m:rPr>
                    <w:rPr>
                      <w:rFonts w:ascii="Cambria Math" w:hAnsi="Cambria Math" w:cs="Times New Roman"/>
                      <w:lang w:val="uk-UA"/>
                    </w:rPr>
                    <m:t>ВОП</m:t>
                  </m:r>
                </m:sup>
              </m:sSubSup>
            </m:oMath>
            <w:r w:rsidRPr="00433119">
              <w:rPr>
                <w:rFonts w:ascii="Times New Roman" w:eastAsiaTheme="minorEastAsia" w:hAnsi="Times New Roman" w:cs="Times New Roman"/>
                <w:b/>
                <w:bCs/>
                <w:lang w:val="uk-UA"/>
              </w:rPr>
              <w:t xml:space="preserve"> – відповідний, встановлений НКРЕКП, загальний </w:t>
            </w:r>
            <w:r w:rsidRPr="00433119">
              <w:rPr>
                <w:rFonts w:ascii="Times New Roman" w:hAnsi="Times New Roman" w:cs="Times New Roman"/>
                <w:b/>
                <w:bCs/>
                <w:lang w:val="uk-UA"/>
              </w:rPr>
              <w:t xml:space="preserve">показник ефективності використання витрат на оплату праці для року </w:t>
            </w:r>
            <w:r w:rsidRPr="00433119">
              <w:rPr>
                <w:rFonts w:ascii="Times New Roman" w:hAnsi="Times New Roman" w:cs="Times New Roman"/>
                <w:b/>
                <w:bCs/>
                <w:i/>
                <w:iCs/>
                <w:lang w:val="uk-UA"/>
              </w:rPr>
              <w:t>t-1</w:t>
            </w:r>
            <w:r w:rsidRPr="00433119">
              <w:rPr>
                <w:rFonts w:ascii="Times New Roman" w:eastAsiaTheme="minorEastAsia" w:hAnsi="Times New Roman" w:cs="Times New Roman"/>
                <w:b/>
                <w:bCs/>
                <w:lang w:val="uk-UA"/>
              </w:rPr>
              <w:t>, умовні одиниці;</w:t>
            </w:r>
          </w:p>
          <w:p w14:paraId="13FA8175" w14:textId="77777777" w:rsidR="00F662E1" w:rsidRPr="00433119" w:rsidRDefault="00314649" w:rsidP="00F662E1">
            <w:pPr>
              <w:shd w:val="clear" w:color="auto" w:fill="FFFFFF" w:themeFill="background1"/>
              <w:spacing w:after="0" w:line="240" w:lineRule="auto"/>
              <w:ind w:firstLine="567"/>
              <w:jc w:val="both"/>
              <w:rPr>
                <w:rFonts w:ascii="Times New Roman" w:hAnsi="Times New Roman" w:cs="Times New Roman"/>
                <w:b/>
                <w:bCs/>
                <w:lang w:val="uk-UA"/>
              </w:rPr>
            </w:pPr>
            <m:oMath>
              <m:sSubSup>
                <m:sSubSupPr>
                  <m:ctrlPr>
                    <w:rPr>
                      <w:rFonts w:ascii="Cambria Math" w:hAnsi="Cambria Math" w:cs="Times New Roman"/>
                      <w:b/>
                      <w:bCs/>
                      <w:i/>
                      <w:lang w:val="uk-UA"/>
                    </w:rPr>
                  </m:ctrlPr>
                </m:sSubSupPr>
                <m:e>
                  <m:r>
                    <m:rPr>
                      <m:sty m:val="bi"/>
                    </m:rPr>
                    <w:rPr>
                      <w:rFonts w:ascii="Cambria Math" w:hAnsi="Cambria Math" w:cs="Times New Roman"/>
                      <w:lang w:val="uk-UA"/>
                    </w:rPr>
                    <m:t>ПЕ</m:t>
                  </m:r>
                </m:e>
                <m:sub>
                  <m:r>
                    <m:rPr>
                      <m:sty m:val="bi"/>
                    </m:rPr>
                    <w:rPr>
                      <w:rFonts w:ascii="Cambria Math" w:hAnsi="Cambria Math" w:cs="Times New Roman"/>
                      <w:lang w:val="uk-UA"/>
                    </w:rPr>
                    <m:t>ф t-1</m:t>
                  </m:r>
                </m:sub>
                <m:sup>
                  <m:r>
                    <m:rPr>
                      <m:sty m:val="bi"/>
                    </m:rPr>
                    <w:rPr>
                      <w:rFonts w:ascii="Cambria Math" w:hAnsi="Cambria Math" w:cs="Times New Roman"/>
                      <w:lang w:val="uk-UA"/>
                    </w:rPr>
                    <m:t>ВОП</m:t>
                  </m:r>
                </m:sup>
              </m:sSubSup>
            </m:oMath>
            <w:r w:rsidR="00F662E1" w:rsidRPr="00433119">
              <w:rPr>
                <w:rFonts w:ascii="Times New Roman" w:eastAsiaTheme="minorEastAsia" w:hAnsi="Times New Roman" w:cs="Times New Roman"/>
                <w:b/>
                <w:bCs/>
                <w:lang w:val="uk-UA"/>
              </w:rPr>
              <w:t xml:space="preserve"> – відповідний фактичний </w:t>
            </w:r>
            <w:r w:rsidR="00F662E1" w:rsidRPr="00433119">
              <w:rPr>
                <w:rFonts w:ascii="Times New Roman" w:hAnsi="Times New Roman" w:cs="Times New Roman"/>
                <w:b/>
                <w:bCs/>
                <w:lang w:val="uk-UA"/>
              </w:rPr>
              <w:t xml:space="preserve">показник ефективності використання витрат на оплату праці для року </w:t>
            </w:r>
            <w:r w:rsidR="00F662E1" w:rsidRPr="00433119">
              <w:rPr>
                <w:rFonts w:ascii="Times New Roman" w:hAnsi="Times New Roman" w:cs="Times New Roman"/>
                <w:b/>
                <w:bCs/>
                <w:i/>
                <w:iCs/>
                <w:lang w:val="uk-UA"/>
              </w:rPr>
              <w:t>t-1</w:t>
            </w:r>
            <w:r w:rsidR="00F662E1" w:rsidRPr="00433119">
              <w:rPr>
                <w:rFonts w:ascii="Times New Roman" w:eastAsiaTheme="minorEastAsia" w:hAnsi="Times New Roman" w:cs="Times New Roman"/>
                <w:b/>
                <w:bCs/>
                <w:lang w:val="uk-UA"/>
              </w:rPr>
              <w:t>, умовні одиниці.</w:t>
            </w:r>
          </w:p>
          <w:p w14:paraId="0C451EAD" w14:textId="77777777" w:rsidR="00F662E1" w:rsidRPr="00433119" w:rsidRDefault="00F662E1" w:rsidP="00F662E1">
            <w:pPr>
              <w:shd w:val="clear" w:color="auto" w:fill="FFFFFF" w:themeFill="background1"/>
              <w:spacing w:after="0" w:line="240" w:lineRule="auto"/>
              <w:ind w:firstLine="567"/>
              <w:jc w:val="both"/>
              <w:rPr>
                <w:rFonts w:ascii="Times New Roman" w:eastAsiaTheme="minorEastAsia" w:hAnsi="Times New Roman" w:cs="Times New Roman"/>
                <w:b/>
                <w:bCs/>
                <w:lang w:val="uk-UA"/>
              </w:rPr>
            </w:pPr>
            <w:r w:rsidRPr="00433119">
              <w:rPr>
                <w:rFonts w:ascii="Times New Roman" w:eastAsiaTheme="minorEastAsia" w:hAnsi="Times New Roman" w:cs="Times New Roman"/>
                <w:b/>
                <w:bCs/>
                <w:lang w:val="uk-UA"/>
              </w:rPr>
              <w:t xml:space="preserve">Коефіцієнт, який характеризує досягнення загального показника ефективності </w:t>
            </w:r>
            <w:r w:rsidRPr="00433119">
              <w:rPr>
                <w:rFonts w:ascii="Times New Roman" w:hAnsi="Times New Roman" w:cs="Times New Roman"/>
                <w:b/>
                <w:bCs/>
                <w:lang w:val="uk-UA"/>
              </w:rPr>
              <w:t>для регуляторної бази активів</w:t>
            </w:r>
            <w:r w:rsidRPr="00433119">
              <w:rPr>
                <w:rFonts w:ascii="Times New Roman" w:eastAsiaTheme="minorEastAsia" w:hAnsi="Times New Roman" w:cs="Times New Roman"/>
                <w:b/>
                <w:bCs/>
                <w:lang w:val="uk-UA"/>
              </w:rPr>
              <w:t>, визначається за формулою</w:t>
            </w:r>
          </w:p>
          <w:p w14:paraId="52B69D07" w14:textId="77777777" w:rsidR="00F662E1" w:rsidRPr="00433119" w:rsidRDefault="00314649" w:rsidP="00F662E1">
            <w:pPr>
              <w:shd w:val="clear" w:color="auto" w:fill="FFFFFF" w:themeFill="background1"/>
              <w:spacing w:after="0" w:line="240" w:lineRule="auto"/>
              <w:ind w:firstLine="567"/>
              <w:jc w:val="both"/>
              <w:rPr>
                <w:rFonts w:ascii="Times New Roman" w:eastAsiaTheme="minorEastAsia" w:hAnsi="Times New Roman" w:cs="Times New Roman"/>
                <w:b/>
                <w:bCs/>
                <w:lang w:val="uk-UA"/>
              </w:rPr>
            </w:pPr>
            <m:oMath>
              <m:sSubSup>
                <m:sSubSupPr>
                  <m:ctrlPr>
                    <w:rPr>
                      <w:rFonts w:ascii="Cambria Math" w:hAnsi="Cambria Math" w:cs="Times New Roman"/>
                      <w:b/>
                      <w:bCs/>
                      <w:i/>
                      <w:lang w:val="uk-UA"/>
                    </w:rPr>
                  </m:ctrlPr>
                </m:sSubSupPr>
                <m:e>
                  <m:r>
                    <m:rPr>
                      <m:sty m:val="bi"/>
                    </m:rPr>
                    <w:rPr>
                      <w:rFonts w:ascii="Cambria Math" w:hAnsi="Cambria Math" w:cs="Times New Roman"/>
                      <w:b/>
                      <w:bCs/>
                      <w:i/>
                      <w:lang w:val="uk-UA"/>
                    </w:rPr>
                    <w:sym w:font="Symbol" w:char="F06C"/>
                  </m:r>
                </m:e>
                <m:sub>
                  <m:r>
                    <m:rPr>
                      <m:sty m:val="bi"/>
                    </m:rPr>
                    <w:rPr>
                      <w:rFonts w:ascii="Cambria Math" w:hAnsi="Cambria Math" w:cs="Times New Roman"/>
                      <w:lang w:val="uk-UA"/>
                    </w:rPr>
                    <m:t>t</m:t>
                  </m:r>
                </m:sub>
                <m:sup>
                  <m:r>
                    <m:rPr>
                      <m:sty m:val="bi"/>
                    </m:rPr>
                    <w:rPr>
                      <w:rFonts w:ascii="Cambria Math" w:hAnsi="Cambria Math" w:cs="Times New Roman"/>
                      <w:lang w:val="uk-UA"/>
                    </w:rPr>
                    <m:t>РБА</m:t>
                  </m:r>
                </m:sup>
              </m:sSubSup>
              <m:r>
                <m:rPr>
                  <m:sty m:val="bi"/>
                </m:rPr>
                <w:rPr>
                  <w:rFonts w:ascii="Cambria Math" w:hAnsi="Cambria Math" w:cs="Times New Roman"/>
                  <w:lang w:val="uk-UA"/>
                </w:rPr>
                <m:t>=</m:t>
              </m:r>
              <m:f>
                <m:fPr>
                  <m:ctrlPr>
                    <w:rPr>
                      <w:rFonts w:ascii="Cambria Math" w:hAnsi="Cambria Math" w:cs="Times New Roman"/>
                      <w:b/>
                      <w:bCs/>
                      <w:i/>
                      <w:lang w:val="uk-UA"/>
                    </w:rPr>
                  </m:ctrlPr>
                </m:fPr>
                <m:num>
                  <m:sSubSup>
                    <m:sSubSupPr>
                      <m:ctrlPr>
                        <w:rPr>
                          <w:rFonts w:ascii="Cambria Math" w:hAnsi="Cambria Math" w:cs="Times New Roman"/>
                          <w:b/>
                          <w:bCs/>
                          <w:i/>
                          <w:lang w:val="uk-UA"/>
                        </w:rPr>
                      </m:ctrlPr>
                    </m:sSubSupPr>
                    <m:e>
                      <m:r>
                        <m:rPr>
                          <m:sty m:val="bi"/>
                        </m:rPr>
                        <w:rPr>
                          <w:rFonts w:ascii="Cambria Math" w:hAnsi="Cambria Math" w:cs="Times New Roman"/>
                          <w:lang w:val="uk-UA"/>
                        </w:rPr>
                        <m:t>ПЕ</m:t>
                      </m:r>
                    </m:e>
                    <m:sub>
                      <m:r>
                        <m:rPr>
                          <m:sty m:val="bi"/>
                        </m:rPr>
                        <w:rPr>
                          <w:rFonts w:ascii="Cambria Math" w:hAnsi="Cambria Math" w:cs="Times New Roman"/>
                          <w:lang w:val="uk-UA"/>
                        </w:rPr>
                        <m:t>ф t-1</m:t>
                      </m:r>
                    </m:sub>
                    <m:sup>
                      <m:r>
                        <m:rPr>
                          <m:sty m:val="bi"/>
                        </m:rPr>
                        <w:rPr>
                          <w:rFonts w:ascii="Cambria Math" w:hAnsi="Cambria Math" w:cs="Times New Roman"/>
                          <w:lang w:val="uk-UA"/>
                        </w:rPr>
                        <m:t>РБА</m:t>
                      </m:r>
                    </m:sup>
                  </m:sSubSup>
                </m:num>
                <m:den>
                  <m:sSubSup>
                    <m:sSubSupPr>
                      <m:ctrlPr>
                        <w:rPr>
                          <w:rFonts w:ascii="Cambria Math" w:hAnsi="Cambria Math" w:cs="Times New Roman"/>
                          <w:b/>
                          <w:bCs/>
                          <w:i/>
                          <w:lang w:val="uk-UA"/>
                        </w:rPr>
                      </m:ctrlPr>
                    </m:sSubSupPr>
                    <m:e>
                      <m:r>
                        <m:rPr>
                          <m:sty m:val="bi"/>
                        </m:rPr>
                        <w:rPr>
                          <w:rFonts w:ascii="Cambria Math" w:hAnsi="Cambria Math" w:cs="Times New Roman"/>
                          <w:lang w:val="uk-UA"/>
                        </w:rPr>
                        <m:t>ПЕ</m:t>
                      </m:r>
                    </m:e>
                    <m:sub>
                      <m:r>
                        <m:rPr>
                          <m:sty m:val="bi"/>
                        </m:rPr>
                        <w:rPr>
                          <w:rFonts w:ascii="Cambria Math" w:hAnsi="Cambria Math" w:cs="Times New Roman"/>
                          <w:lang w:val="uk-UA"/>
                        </w:rPr>
                        <m:t>п t-1</m:t>
                      </m:r>
                    </m:sub>
                    <m:sup>
                      <m:r>
                        <m:rPr>
                          <m:sty m:val="bi"/>
                        </m:rPr>
                        <w:rPr>
                          <w:rFonts w:ascii="Cambria Math" w:hAnsi="Cambria Math" w:cs="Times New Roman"/>
                          <w:lang w:val="uk-UA"/>
                        </w:rPr>
                        <m:t>РБА</m:t>
                      </m:r>
                    </m:sup>
                  </m:sSubSup>
                </m:den>
              </m:f>
            </m:oMath>
            <w:r w:rsidR="00F662E1" w:rsidRPr="00433119">
              <w:rPr>
                <w:rFonts w:ascii="Times New Roman" w:eastAsiaTheme="minorEastAsia" w:hAnsi="Times New Roman" w:cs="Times New Roman"/>
                <w:b/>
                <w:bCs/>
                <w:lang w:val="uk-UA"/>
              </w:rPr>
              <w:t xml:space="preserve"> (умовні одиниці),</w:t>
            </w:r>
            <w:r w:rsidR="00F662E1" w:rsidRPr="00433119">
              <w:rPr>
                <w:rFonts w:ascii="Times New Roman" w:eastAsiaTheme="minorEastAsia" w:hAnsi="Times New Roman" w:cs="Times New Roman"/>
                <w:b/>
                <w:bCs/>
                <w:lang w:val="uk-UA"/>
              </w:rPr>
              <w:tab/>
            </w:r>
            <w:r w:rsidR="00F662E1" w:rsidRPr="00433119">
              <w:rPr>
                <w:rFonts w:ascii="Times New Roman" w:eastAsiaTheme="minorEastAsia" w:hAnsi="Times New Roman" w:cs="Times New Roman"/>
                <w:b/>
                <w:bCs/>
                <w:lang w:val="uk-UA"/>
              </w:rPr>
              <w:tab/>
            </w:r>
            <w:r w:rsidR="00F662E1" w:rsidRPr="00433119">
              <w:rPr>
                <w:rFonts w:ascii="Times New Roman" w:eastAsiaTheme="minorEastAsia" w:hAnsi="Times New Roman" w:cs="Times New Roman"/>
                <w:b/>
                <w:bCs/>
                <w:lang w:val="uk-UA"/>
              </w:rPr>
              <w:tab/>
            </w:r>
            <w:r w:rsidR="00F662E1" w:rsidRPr="00433119">
              <w:rPr>
                <w:rFonts w:ascii="Times New Roman" w:eastAsiaTheme="minorEastAsia" w:hAnsi="Times New Roman" w:cs="Times New Roman"/>
                <w:b/>
                <w:bCs/>
                <w:lang w:val="uk-UA"/>
              </w:rPr>
              <w:tab/>
            </w:r>
            <w:r w:rsidR="00193B12" w:rsidRPr="00433119">
              <w:rPr>
                <w:rFonts w:ascii="Times New Roman" w:eastAsiaTheme="minorEastAsia" w:hAnsi="Times New Roman" w:cs="Times New Roman"/>
                <w:b/>
                <w:bCs/>
                <w:lang w:val="uk-UA"/>
              </w:rPr>
              <w:t xml:space="preserve">   </w:t>
            </w:r>
            <w:r w:rsidR="00F662E1" w:rsidRPr="00433119">
              <w:rPr>
                <w:rFonts w:ascii="Times New Roman" w:eastAsiaTheme="minorEastAsia" w:hAnsi="Times New Roman" w:cs="Times New Roman"/>
                <w:b/>
                <w:bCs/>
                <w:lang w:val="uk-UA"/>
              </w:rPr>
              <w:t>(15)</w:t>
            </w:r>
          </w:p>
          <w:p w14:paraId="42B2E8A3" w14:textId="77777777" w:rsidR="00F662E1" w:rsidRPr="00433119" w:rsidRDefault="00F662E1" w:rsidP="00F662E1">
            <w:pPr>
              <w:shd w:val="clear" w:color="auto" w:fill="FFFFFF" w:themeFill="background1"/>
              <w:spacing w:after="0" w:line="240" w:lineRule="auto"/>
              <w:ind w:firstLine="567"/>
              <w:jc w:val="both"/>
              <w:rPr>
                <w:rFonts w:ascii="Times New Roman" w:eastAsiaTheme="minorEastAsia" w:hAnsi="Times New Roman" w:cs="Times New Roman"/>
                <w:b/>
                <w:bCs/>
                <w:lang w:val="uk-UA"/>
              </w:rPr>
            </w:pPr>
            <w:r w:rsidRPr="00433119">
              <w:rPr>
                <w:rFonts w:ascii="Times New Roman" w:hAnsi="Times New Roman" w:cs="Times New Roman"/>
                <w:b/>
                <w:bCs/>
                <w:lang w:val="uk-UA"/>
              </w:rPr>
              <w:t xml:space="preserve">де </w:t>
            </w:r>
            <m:oMath>
              <m:sSubSup>
                <m:sSubSupPr>
                  <m:ctrlPr>
                    <w:rPr>
                      <w:rFonts w:ascii="Cambria Math" w:hAnsi="Cambria Math" w:cs="Times New Roman"/>
                      <w:b/>
                      <w:bCs/>
                      <w:i/>
                      <w:lang w:val="uk-UA"/>
                    </w:rPr>
                  </m:ctrlPr>
                </m:sSubSupPr>
                <m:e>
                  <m:r>
                    <m:rPr>
                      <m:sty m:val="bi"/>
                    </m:rPr>
                    <w:rPr>
                      <w:rFonts w:ascii="Cambria Math" w:hAnsi="Cambria Math" w:cs="Times New Roman"/>
                      <w:lang w:val="uk-UA"/>
                    </w:rPr>
                    <m:t>ПЕ</m:t>
                  </m:r>
                </m:e>
                <m:sub>
                  <m:r>
                    <m:rPr>
                      <m:sty m:val="bi"/>
                    </m:rPr>
                    <w:rPr>
                      <w:rFonts w:ascii="Cambria Math" w:hAnsi="Cambria Math" w:cs="Times New Roman"/>
                      <w:lang w:val="uk-UA"/>
                    </w:rPr>
                    <m:t>п t-1</m:t>
                  </m:r>
                </m:sub>
                <m:sup>
                  <m:r>
                    <m:rPr>
                      <m:sty m:val="bi"/>
                    </m:rPr>
                    <w:rPr>
                      <w:rFonts w:ascii="Cambria Math" w:hAnsi="Cambria Math" w:cs="Times New Roman"/>
                      <w:lang w:val="uk-UA"/>
                    </w:rPr>
                    <m:t>РБА</m:t>
                  </m:r>
                </m:sup>
              </m:sSubSup>
            </m:oMath>
            <w:r w:rsidRPr="00433119">
              <w:rPr>
                <w:rFonts w:ascii="Times New Roman" w:eastAsiaTheme="minorEastAsia" w:hAnsi="Times New Roman" w:cs="Times New Roman"/>
                <w:b/>
                <w:bCs/>
                <w:lang w:val="uk-UA"/>
              </w:rPr>
              <w:t xml:space="preserve"> – встановлений НКРЕКП загальний </w:t>
            </w:r>
            <w:r w:rsidRPr="00433119">
              <w:rPr>
                <w:rFonts w:ascii="Times New Roman" w:hAnsi="Times New Roman" w:cs="Times New Roman"/>
                <w:b/>
                <w:bCs/>
                <w:lang w:val="uk-UA"/>
              </w:rPr>
              <w:t xml:space="preserve">показник ефективності для регуляторної бази активів для року </w:t>
            </w:r>
            <w:r w:rsidRPr="00433119">
              <w:rPr>
                <w:rFonts w:ascii="Times New Roman" w:hAnsi="Times New Roman" w:cs="Times New Roman"/>
                <w:b/>
                <w:bCs/>
                <w:i/>
                <w:iCs/>
                <w:lang w:val="uk-UA"/>
              </w:rPr>
              <w:t>t-1</w:t>
            </w:r>
            <w:r w:rsidRPr="00433119">
              <w:rPr>
                <w:rFonts w:ascii="Times New Roman" w:eastAsiaTheme="minorEastAsia" w:hAnsi="Times New Roman" w:cs="Times New Roman"/>
                <w:b/>
                <w:bCs/>
                <w:lang w:val="uk-UA"/>
              </w:rPr>
              <w:t>, умовні одиниці;</w:t>
            </w:r>
          </w:p>
          <w:p w14:paraId="64939FE9" w14:textId="77777777" w:rsidR="00F662E1" w:rsidRPr="00433119" w:rsidRDefault="00314649" w:rsidP="00F662E1">
            <w:pPr>
              <w:shd w:val="clear" w:color="auto" w:fill="FFFFFF" w:themeFill="background1"/>
              <w:spacing w:after="0" w:line="240" w:lineRule="auto"/>
              <w:ind w:firstLine="567"/>
              <w:jc w:val="both"/>
              <w:rPr>
                <w:rFonts w:ascii="Times New Roman" w:eastAsiaTheme="minorEastAsia" w:hAnsi="Times New Roman" w:cs="Times New Roman"/>
                <w:b/>
                <w:bCs/>
                <w:lang w:val="uk-UA"/>
              </w:rPr>
            </w:pPr>
            <m:oMath>
              <m:sSubSup>
                <m:sSubSupPr>
                  <m:ctrlPr>
                    <w:rPr>
                      <w:rFonts w:ascii="Cambria Math" w:hAnsi="Cambria Math" w:cs="Times New Roman"/>
                      <w:b/>
                      <w:bCs/>
                      <w:i/>
                      <w:lang w:val="uk-UA"/>
                    </w:rPr>
                  </m:ctrlPr>
                </m:sSubSupPr>
                <m:e>
                  <m:r>
                    <m:rPr>
                      <m:sty m:val="bi"/>
                    </m:rPr>
                    <w:rPr>
                      <w:rFonts w:ascii="Cambria Math" w:hAnsi="Cambria Math" w:cs="Times New Roman"/>
                      <w:lang w:val="uk-UA"/>
                    </w:rPr>
                    <m:t>ПЕ</m:t>
                  </m:r>
                </m:e>
                <m:sub>
                  <m:r>
                    <m:rPr>
                      <m:sty m:val="bi"/>
                    </m:rPr>
                    <w:rPr>
                      <w:rFonts w:ascii="Cambria Math" w:hAnsi="Cambria Math" w:cs="Times New Roman"/>
                      <w:lang w:val="uk-UA"/>
                    </w:rPr>
                    <m:t>ф t-1</m:t>
                  </m:r>
                </m:sub>
                <m:sup>
                  <m:r>
                    <m:rPr>
                      <m:sty m:val="bi"/>
                    </m:rPr>
                    <w:rPr>
                      <w:rFonts w:ascii="Cambria Math" w:hAnsi="Cambria Math" w:cs="Times New Roman"/>
                      <w:lang w:val="uk-UA"/>
                    </w:rPr>
                    <m:t>РБА</m:t>
                  </m:r>
                </m:sup>
              </m:sSubSup>
            </m:oMath>
            <w:r w:rsidR="00F662E1" w:rsidRPr="00433119">
              <w:rPr>
                <w:rFonts w:ascii="Times New Roman" w:eastAsiaTheme="minorEastAsia" w:hAnsi="Times New Roman" w:cs="Times New Roman"/>
                <w:b/>
                <w:bCs/>
                <w:lang w:val="uk-UA"/>
              </w:rPr>
              <w:t xml:space="preserve"> – фактичний </w:t>
            </w:r>
            <w:r w:rsidR="00F662E1" w:rsidRPr="00433119">
              <w:rPr>
                <w:rFonts w:ascii="Times New Roman" w:hAnsi="Times New Roman" w:cs="Times New Roman"/>
                <w:b/>
                <w:bCs/>
                <w:lang w:val="uk-UA"/>
              </w:rPr>
              <w:t xml:space="preserve">показник ефективності для регуляторної бази активів для року </w:t>
            </w:r>
            <w:r w:rsidR="00F662E1" w:rsidRPr="00433119">
              <w:rPr>
                <w:rFonts w:ascii="Times New Roman" w:hAnsi="Times New Roman" w:cs="Times New Roman"/>
                <w:b/>
                <w:bCs/>
                <w:i/>
                <w:iCs/>
                <w:lang w:val="uk-UA"/>
              </w:rPr>
              <w:t>t-1</w:t>
            </w:r>
            <w:r w:rsidR="00F662E1" w:rsidRPr="00433119">
              <w:rPr>
                <w:rFonts w:ascii="Times New Roman" w:eastAsiaTheme="minorEastAsia" w:hAnsi="Times New Roman" w:cs="Times New Roman"/>
                <w:b/>
                <w:bCs/>
                <w:lang w:val="uk-UA"/>
              </w:rPr>
              <w:t>, умовні одиниці.</w:t>
            </w:r>
          </w:p>
          <w:p w14:paraId="0E6AA0AA" w14:textId="77777777" w:rsidR="00F662E1" w:rsidRPr="00433119" w:rsidRDefault="00F662E1" w:rsidP="00F662E1">
            <w:pPr>
              <w:shd w:val="clear" w:color="auto" w:fill="FFFFFF" w:themeFill="background1"/>
              <w:spacing w:after="0" w:line="240" w:lineRule="auto"/>
              <w:ind w:firstLine="567"/>
              <w:jc w:val="both"/>
              <w:rPr>
                <w:rFonts w:ascii="Times New Roman" w:eastAsiaTheme="minorEastAsia" w:hAnsi="Times New Roman" w:cs="Times New Roman"/>
                <w:b/>
                <w:bCs/>
                <w:lang w:val="uk-UA"/>
              </w:rPr>
            </w:pPr>
            <w:r w:rsidRPr="00433119">
              <w:rPr>
                <w:rFonts w:ascii="Times New Roman" w:eastAsiaTheme="minorEastAsia" w:hAnsi="Times New Roman" w:cs="Times New Roman"/>
                <w:b/>
                <w:bCs/>
                <w:lang w:val="uk-UA"/>
              </w:rPr>
              <w:t>Загальний показник ефективності для регуляторної бази активів, що встановлюється НКРЕКП, не може бути меншим 1.</w:t>
            </w:r>
          </w:p>
          <w:p w14:paraId="2BA24644" w14:textId="77777777" w:rsidR="00F662E1" w:rsidRPr="00433119" w:rsidRDefault="00F662E1" w:rsidP="00F662E1">
            <w:pPr>
              <w:shd w:val="clear" w:color="auto" w:fill="FFFFFF" w:themeFill="background1"/>
              <w:spacing w:after="0" w:line="240" w:lineRule="auto"/>
              <w:ind w:firstLine="567"/>
              <w:jc w:val="both"/>
              <w:rPr>
                <w:rFonts w:ascii="Times New Roman" w:eastAsiaTheme="minorEastAsia" w:hAnsi="Times New Roman" w:cs="Times New Roman"/>
                <w:b/>
                <w:bCs/>
                <w:lang w:val="uk-UA"/>
              </w:rPr>
            </w:pPr>
            <w:r w:rsidRPr="00433119">
              <w:rPr>
                <w:rFonts w:ascii="Times New Roman" w:eastAsiaTheme="minorEastAsia" w:hAnsi="Times New Roman" w:cs="Times New Roman"/>
                <w:b/>
                <w:bCs/>
                <w:lang w:val="uk-UA"/>
              </w:rPr>
              <w:t xml:space="preserve">Фактичний </w:t>
            </w:r>
            <w:r w:rsidRPr="00433119">
              <w:rPr>
                <w:rFonts w:ascii="Times New Roman" w:hAnsi="Times New Roman" w:cs="Times New Roman"/>
                <w:b/>
                <w:bCs/>
                <w:lang w:val="uk-UA"/>
              </w:rPr>
              <w:t xml:space="preserve">показник ефективності для регуляторної бази активів для року </w:t>
            </w:r>
            <w:r w:rsidRPr="00433119">
              <w:rPr>
                <w:rFonts w:ascii="Times New Roman" w:hAnsi="Times New Roman" w:cs="Times New Roman"/>
                <w:b/>
                <w:bCs/>
                <w:i/>
                <w:iCs/>
                <w:lang w:val="uk-UA"/>
              </w:rPr>
              <w:t>t-1</w:t>
            </w:r>
            <w:r w:rsidRPr="00433119">
              <w:rPr>
                <w:rFonts w:ascii="Times New Roman" w:eastAsiaTheme="minorEastAsia" w:hAnsi="Times New Roman" w:cs="Times New Roman"/>
                <w:b/>
                <w:bCs/>
                <w:lang w:val="uk-UA"/>
              </w:rPr>
              <w:t xml:space="preserve"> визначається за формулою</w:t>
            </w:r>
          </w:p>
          <w:p w14:paraId="0B6E7480" w14:textId="77777777" w:rsidR="00F662E1" w:rsidRPr="00433119" w:rsidRDefault="00314649" w:rsidP="00F662E1">
            <w:pPr>
              <w:shd w:val="clear" w:color="auto" w:fill="FFFFFF" w:themeFill="background1"/>
              <w:spacing w:after="0" w:line="240" w:lineRule="auto"/>
              <w:ind w:firstLine="567"/>
              <w:jc w:val="both"/>
              <w:rPr>
                <w:rFonts w:ascii="Times New Roman" w:eastAsiaTheme="minorEastAsia" w:hAnsi="Times New Roman" w:cs="Times New Roman"/>
                <w:b/>
                <w:bCs/>
                <w:lang w:val="uk-UA"/>
              </w:rPr>
            </w:pPr>
            <m:oMath>
              <m:sSubSup>
                <m:sSubSupPr>
                  <m:ctrlPr>
                    <w:rPr>
                      <w:rFonts w:ascii="Cambria Math" w:hAnsi="Cambria Math" w:cs="Times New Roman"/>
                      <w:b/>
                      <w:bCs/>
                      <w:i/>
                      <w:lang w:val="uk-UA"/>
                    </w:rPr>
                  </m:ctrlPr>
                </m:sSubSupPr>
                <m:e>
                  <m:r>
                    <m:rPr>
                      <m:sty m:val="bi"/>
                    </m:rPr>
                    <w:rPr>
                      <w:rFonts w:ascii="Cambria Math" w:hAnsi="Cambria Math" w:cs="Times New Roman"/>
                      <w:lang w:val="uk-UA"/>
                    </w:rPr>
                    <m:t>ПЕ</m:t>
                  </m:r>
                </m:e>
                <m:sub>
                  <m:r>
                    <m:rPr>
                      <m:sty m:val="bi"/>
                    </m:rPr>
                    <w:rPr>
                      <w:rFonts w:ascii="Cambria Math" w:hAnsi="Cambria Math" w:cs="Times New Roman"/>
                      <w:lang w:val="uk-UA"/>
                    </w:rPr>
                    <m:t>ф t-1</m:t>
                  </m:r>
                </m:sub>
                <m:sup>
                  <m:r>
                    <m:rPr>
                      <m:sty m:val="bi"/>
                    </m:rPr>
                    <w:rPr>
                      <w:rFonts w:ascii="Cambria Math" w:hAnsi="Cambria Math" w:cs="Times New Roman"/>
                      <w:lang w:val="uk-UA"/>
                    </w:rPr>
                    <m:t>РБА</m:t>
                  </m:r>
                </m:sup>
              </m:sSubSup>
              <m:r>
                <m:rPr>
                  <m:sty m:val="bi"/>
                </m:rPr>
                <w:rPr>
                  <w:rFonts w:ascii="Cambria Math" w:hAnsi="Cambria Math" w:cs="Times New Roman"/>
                  <w:lang w:val="uk-UA"/>
                </w:rPr>
                <m:t>=</m:t>
              </m:r>
              <m:f>
                <m:fPr>
                  <m:ctrlPr>
                    <w:rPr>
                      <w:rFonts w:ascii="Cambria Math" w:hAnsi="Cambria Math" w:cs="Times New Roman"/>
                      <w:b/>
                      <w:bCs/>
                      <w:i/>
                      <w:lang w:val="uk-UA"/>
                    </w:rPr>
                  </m:ctrlPr>
                </m:fPr>
                <m:num>
                  <m:sSubSup>
                    <m:sSubSupPr>
                      <m:ctrlPr>
                        <w:rPr>
                          <w:rFonts w:ascii="Cambria Math" w:hAnsi="Cambria Math" w:cs="Times New Roman"/>
                          <w:b/>
                          <w:bCs/>
                          <w:i/>
                          <w:lang w:val="uk-UA"/>
                        </w:rPr>
                      </m:ctrlPr>
                    </m:sSubSupPr>
                    <m:e>
                      <m:r>
                        <m:rPr>
                          <m:sty m:val="bi"/>
                        </m:rPr>
                        <w:rPr>
                          <w:rFonts w:ascii="Cambria Math" w:hAnsi="Cambria Math" w:cs="Times New Roman"/>
                          <w:lang w:val="uk-UA"/>
                        </w:rPr>
                        <m:t>РБА</m:t>
                      </m:r>
                    </m:e>
                    <m:sub>
                      <m:r>
                        <m:rPr>
                          <m:sty m:val="bi"/>
                        </m:rPr>
                        <w:rPr>
                          <w:rFonts w:ascii="Cambria Math" w:hAnsi="Cambria Math" w:cs="Times New Roman"/>
                          <w:lang w:val="uk-UA"/>
                        </w:rPr>
                        <m:t>кt-1</m:t>
                      </m:r>
                    </m:sub>
                    <m:sup>
                      <m:r>
                        <m:rPr>
                          <m:sty m:val="bi"/>
                        </m:rPr>
                        <w:rPr>
                          <w:rFonts w:ascii="Cambria Math" w:hAnsi="Cambria Math" w:cs="Times New Roman"/>
                          <w:lang w:val="uk-UA"/>
                        </w:rPr>
                        <m:t>ст</m:t>
                      </m:r>
                    </m:sup>
                  </m:sSubSup>
                  <m:r>
                    <m:rPr>
                      <m:sty m:val="bi"/>
                    </m:rPr>
                    <w:rPr>
                      <w:rFonts w:ascii="Cambria Math" w:hAnsi="Cambria Math" w:cs="Times New Roman"/>
                      <w:lang w:val="uk-UA"/>
                    </w:rPr>
                    <m:t>+</m:t>
                  </m:r>
                  <m:sSubSup>
                    <m:sSubSupPr>
                      <m:ctrlPr>
                        <w:rPr>
                          <w:rFonts w:ascii="Cambria Math" w:hAnsi="Cambria Math" w:cs="Times New Roman"/>
                          <w:b/>
                          <w:bCs/>
                          <w:i/>
                          <w:lang w:val="uk-UA"/>
                        </w:rPr>
                      </m:ctrlPr>
                    </m:sSubSupPr>
                    <m:e>
                      <m:r>
                        <m:rPr>
                          <m:sty m:val="bi"/>
                        </m:rPr>
                        <w:rPr>
                          <w:rFonts w:ascii="Cambria Math" w:hAnsi="Cambria Math" w:cs="Times New Roman"/>
                          <w:lang w:val="uk-UA"/>
                        </w:rPr>
                        <m:t>РБА</m:t>
                      </m:r>
                    </m:e>
                    <m:sub>
                      <m:r>
                        <m:rPr>
                          <m:sty m:val="bi"/>
                        </m:rPr>
                        <w:rPr>
                          <w:rFonts w:ascii="Cambria Math" w:hAnsi="Cambria Math" w:cs="Times New Roman"/>
                          <w:lang w:val="uk-UA"/>
                        </w:rPr>
                        <m:t>кt-1</m:t>
                      </m:r>
                    </m:sub>
                    <m:sup>
                      <m:r>
                        <m:rPr>
                          <m:sty m:val="bi"/>
                        </m:rPr>
                        <w:rPr>
                          <w:rFonts w:ascii="Cambria Math" w:hAnsi="Cambria Math" w:cs="Times New Roman"/>
                          <w:lang w:val="uk-UA"/>
                        </w:rPr>
                        <m:t>нов</m:t>
                      </m:r>
                    </m:sup>
                  </m:sSubSup>
                </m:num>
                <m:den>
                  <m:sSubSup>
                    <m:sSubSupPr>
                      <m:ctrlPr>
                        <w:rPr>
                          <w:rFonts w:ascii="Cambria Math" w:hAnsi="Cambria Math" w:cs="Times New Roman"/>
                          <w:b/>
                          <w:bCs/>
                          <w:i/>
                          <w:lang w:val="uk-UA"/>
                        </w:rPr>
                      </m:ctrlPr>
                    </m:sSubSupPr>
                    <m:e>
                      <m:r>
                        <m:rPr>
                          <m:sty m:val="bi"/>
                        </m:rPr>
                        <w:rPr>
                          <w:rFonts w:ascii="Cambria Math" w:hAnsi="Cambria Math" w:cs="Times New Roman"/>
                          <w:lang w:val="uk-UA"/>
                        </w:rPr>
                        <m:t>РБА</m:t>
                      </m:r>
                    </m:e>
                    <m:sub>
                      <m:r>
                        <m:rPr>
                          <m:sty m:val="bi"/>
                        </m:rPr>
                        <w:rPr>
                          <w:rFonts w:ascii="Cambria Math" w:hAnsi="Cambria Math" w:cs="Times New Roman"/>
                          <w:lang w:val="uk-UA"/>
                        </w:rPr>
                        <m:t>пt-1</m:t>
                      </m:r>
                    </m:sub>
                    <m:sup>
                      <m:r>
                        <m:rPr>
                          <m:sty m:val="bi"/>
                        </m:rPr>
                        <w:rPr>
                          <w:rFonts w:ascii="Cambria Math" w:hAnsi="Cambria Math" w:cs="Times New Roman"/>
                          <w:lang w:val="uk-UA"/>
                        </w:rPr>
                        <m:t>ст</m:t>
                      </m:r>
                    </m:sup>
                  </m:sSubSup>
                  <m:r>
                    <m:rPr>
                      <m:sty m:val="bi"/>
                    </m:rPr>
                    <w:rPr>
                      <w:rFonts w:ascii="Cambria Math" w:hAnsi="Cambria Math" w:cs="Times New Roman"/>
                      <w:lang w:val="uk-UA"/>
                    </w:rPr>
                    <m:t>+</m:t>
                  </m:r>
                  <m:sSubSup>
                    <m:sSubSupPr>
                      <m:ctrlPr>
                        <w:rPr>
                          <w:rFonts w:ascii="Cambria Math" w:hAnsi="Cambria Math" w:cs="Times New Roman"/>
                          <w:b/>
                          <w:bCs/>
                          <w:i/>
                          <w:lang w:val="uk-UA"/>
                        </w:rPr>
                      </m:ctrlPr>
                    </m:sSubSupPr>
                    <m:e>
                      <m:r>
                        <m:rPr>
                          <m:sty m:val="bi"/>
                        </m:rPr>
                        <w:rPr>
                          <w:rFonts w:ascii="Cambria Math" w:hAnsi="Cambria Math" w:cs="Times New Roman"/>
                          <w:lang w:val="uk-UA"/>
                        </w:rPr>
                        <m:t>РБА</m:t>
                      </m:r>
                    </m:e>
                    <m:sub>
                      <m:r>
                        <m:rPr>
                          <m:sty m:val="bi"/>
                        </m:rPr>
                        <w:rPr>
                          <w:rFonts w:ascii="Cambria Math" w:hAnsi="Cambria Math" w:cs="Times New Roman"/>
                          <w:lang w:val="uk-UA"/>
                        </w:rPr>
                        <m:t>пt-1</m:t>
                      </m:r>
                    </m:sub>
                    <m:sup>
                      <m:r>
                        <m:rPr>
                          <m:sty m:val="bi"/>
                        </m:rPr>
                        <w:rPr>
                          <w:rFonts w:ascii="Cambria Math" w:hAnsi="Cambria Math" w:cs="Times New Roman"/>
                          <w:lang w:val="uk-UA"/>
                        </w:rPr>
                        <m:t>нов</m:t>
                      </m:r>
                    </m:sup>
                  </m:sSubSup>
                </m:den>
              </m:f>
            </m:oMath>
            <w:r w:rsidR="00F662E1" w:rsidRPr="00433119">
              <w:rPr>
                <w:rFonts w:ascii="Times New Roman" w:eastAsiaTheme="minorEastAsia" w:hAnsi="Times New Roman" w:cs="Times New Roman"/>
                <w:b/>
                <w:bCs/>
                <w:lang w:val="uk-UA"/>
              </w:rPr>
              <w:t xml:space="preserve"> (умовні одиниці)</w:t>
            </w:r>
            <w:r w:rsidR="007F489C" w:rsidRPr="00433119">
              <w:rPr>
                <w:rFonts w:ascii="Times New Roman" w:eastAsiaTheme="minorEastAsia" w:hAnsi="Times New Roman" w:cs="Times New Roman"/>
                <w:b/>
                <w:bCs/>
                <w:lang w:val="uk-UA"/>
              </w:rPr>
              <w:t>,</w:t>
            </w:r>
            <w:r w:rsidR="00F662E1" w:rsidRPr="00433119">
              <w:rPr>
                <w:rFonts w:ascii="Times New Roman" w:eastAsiaTheme="minorEastAsia" w:hAnsi="Times New Roman" w:cs="Times New Roman"/>
                <w:b/>
                <w:bCs/>
                <w:lang w:val="uk-UA"/>
              </w:rPr>
              <w:tab/>
            </w:r>
            <w:r w:rsidR="00F662E1" w:rsidRPr="00433119">
              <w:rPr>
                <w:rFonts w:ascii="Times New Roman" w:eastAsiaTheme="minorEastAsia" w:hAnsi="Times New Roman" w:cs="Times New Roman"/>
                <w:b/>
                <w:bCs/>
                <w:lang w:val="uk-UA"/>
              </w:rPr>
              <w:tab/>
              <w:t>(16)</w:t>
            </w:r>
          </w:p>
          <w:p w14:paraId="27780527" w14:textId="77777777" w:rsidR="00F662E1" w:rsidRPr="00433119" w:rsidRDefault="00F662E1" w:rsidP="00F662E1">
            <w:pPr>
              <w:shd w:val="clear" w:color="auto" w:fill="FFFFFF" w:themeFill="background1"/>
              <w:spacing w:after="0" w:line="240" w:lineRule="auto"/>
              <w:ind w:firstLine="567"/>
              <w:jc w:val="both"/>
              <w:rPr>
                <w:rFonts w:ascii="Times New Roman" w:hAnsi="Times New Roman" w:cs="Times New Roman"/>
                <w:b/>
                <w:bCs/>
                <w:lang w:val="uk-UA"/>
              </w:rPr>
            </w:pPr>
            <w:r w:rsidRPr="00433119">
              <w:rPr>
                <w:rFonts w:ascii="Times New Roman" w:eastAsiaTheme="minorEastAsia" w:hAnsi="Times New Roman" w:cs="Times New Roman"/>
                <w:b/>
                <w:bCs/>
                <w:lang w:val="uk-UA"/>
              </w:rPr>
              <w:t xml:space="preserve">З метою визначення фактичного показника ефективності </w:t>
            </w:r>
            <w:r w:rsidRPr="00433119">
              <w:rPr>
                <w:rFonts w:ascii="Times New Roman" w:hAnsi="Times New Roman" w:cs="Times New Roman"/>
                <w:b/>
                <w:bCs/>
                <w:lang w:val="uk-UA"/>
              </w:rPr>
              <w:t xml:space="preserve">для регуляторної бази активів вартість регуляторної бази активів на кінець року </w:t>
            </w:r>
            <w:r w:rsidRPr="00433119">
              <w:rPr>
                <w:rFonts w:ascii="Times New Roman" w:hAnsi="Times New Roman" w:cs="Times New Roman"/>
                <w:b/>
                <w:bCs/>
                <w:i/>
                <w:iCs/>
                <w:lang w:val="uk-UA"/>
              </w:rPr>
              <w:t>t-1</w:t>
            </w:r>
            <w:r w:rsidRPr="00433119">
              <w:rPr>
                <w:rFonts w:ascii="Times New Roman" w:hAnsi="Times New Roman" w:cs="Times New Roman"/>
                <w:b/>
                <w:bCs/>
                <w:lang w:val="uk-UA"/>
              </w:rPr>
              <w:t xml:space="preserve"> визначається:</w:t>
            </w:r>
          </w:p>
          <w:p w14:paraId="426A7AEA" w14:textId="77777777" w:rsidR="00F662E1" w:rsidRPr="00433119" w:rsidRDefault="00F662E1" w:rsidP="00F662E1">
            <w:pPr>
              <w:shd w:val="clear" w:color="auto" w:fill="FFFFFF" w:themeFill="background1"/>
              <w:spacing w:after="0" w:line="240" w:lineRule="auto"/>
              <w:ind w:firstLine="567"/>
              <w:jc w:val="both"/>
              <w:rPr>
                <w:rFonts w:ascii="Times New Roman" w:hAnsi="Times New Roman" w:cs="Times New Roman"/>
                <w:b/>
                <w:bCs/>
                <w:lang w:val="uk-UA"/>
              </w:rPr>
            </w:pPr>
            <w:r w:rsidRPr="00433119">
              <w:rPr>
                <w:rFonts w:ascii="Times New Roman" w:hAnsi="Times New Roman" w:cs="Times New Roman"/>
                <w:b/>
                <w:bCs/>
                <w:lang w:val="uk-UA"/>
              </w:rPr>
              <w:t xml:space="preserve">без урахування безоплатно отриманих активів в році </w:t>
            </w:r>
            <w:r w:rsidRPr="00433119">
              <w:rPr>
                <w:rFonts w:ascii="Times New Roman" w:hAnsi="Times New Roman" w:cs="Times New Roman"/>
                <w:b/>
                <w:bCs/>
                <w:i/>
                <w:iCs/>
                <w:lang w:val="uk-UA"/>
              </w:rPr>
              <w:t>t-1</w:t>
            </w:r>
            <w:r w:rsidRPr="00433119">
              <w:rPr>
                <w:rFonts w:ascii="Times New Roman" w:hAnsi="Times New Roman" w:cs="Times New Roman"/>
                <w:b/>
                <w:bCs/>
                <w:lang w:val="uk-UA"/>
              </w:rPr>
              <w:t>;</w:t>
            </w:r>
          </w:p>
          <w:p w14:paraId="09FA435F" w14:textId="77777777" w:rsidR="00F662E1" w:rsidRPr="00433119" w:rsidRDefault="00F662E1" w:rsidP="00F662E1">
            <w:pPr>
              <w:shd w:val="clear" w:color="auto" w:fill="FFFFFF" w:themeFill="background1"/>
              <w:spacing w:after="0" w:line="240" w:lineRule="auto"/>
              <w:ind w:firstLine="567"/>
              <w:jc w:val="both"/>
              <w:rPr>
                <w:rFonts w:ascii="Times New Roman" w:hAnsi="Times New Roman" w:cs="Times New Roman"/>
                <w:b/>
                <w:bCs/>
                <w:lang w:val="uk-UA"/>
              </w:rPr>
            </w:pPr>
            <w:r w:rsidRPr="00433119">
              <w:rPr>
                <w:rFonts w:ascii="Times New Roman" w:hAnsi="Times New Roman" w:cs="Times New Roman"/>
                <w:b/>
                <w:bCs/>
                <w:lang w:val="uk-UA"/>
              </w:rPr>
              <w:lastRenderedPageBreak/>
              <w:t xml:space="preserve">без урахування амортизації активів введених в експлуатацію в році </w:t>
            </w:r>
            <w:r w:rsidRPr="00433119">
              <w:rPr>
                <w:rFonts w:ascii="Times New Roman" w:hAnsi="Times New Roman" w:cs="Times New Roman"/>
                <w:b/>
                <w:bCs/>
                <w:i/>
                <w:iCs/>
                <w:lang w:val="uk-UA"/>
              </w:rPr>
              <w:t>t-1</w:t>
            </w:r>
            <w:r w:rsidRPr="00433119">
              <w:rPr>
                <w:rFonts w:ascii="Times New Roman" w:hAnsi="Times New Roman" w:cs="Times New Roman"/>
                <w:b/>
                <w:bCs/>
                <w:lang w:val="uk-UA"/>
              </w:rPr>
              <w:t>;</w:t>
            </w:r>
          </w:p>
          <w:p w14:paraId="60F73740" w14:textId="77777777" w:rsidR="00F662E1" w:rsidRPr="00433119" w:rsidRDefault="00F662E1" w:rsidP="00F662E1">
            <w:pPr>
              <w:shd w:val="clear" w:color="auto" w:fill="FFFFFF" w:themeFill="background1"/>
              <w:spacing w:after="0" w:line="240" w:lineRule="auto"/>
              <w:ind w:firstLine="567"/>
              <w:jc w:val="both"/>
              <w:rPr>
                <w:rFonts w:ascii="Times New Roman" w:hAnsi="Times New Roman" w:cs="Times New Roman"/>
                <w:b/>
                <w:bCs/>
                <w:lang w:val="uk-UA"/>
              </w:rPr>
            </w:pPr>
            <w:r w:rsidRPr="00433119">
              <w:rPr>
                <w:rFonts w:ascii="Times New Roman" w:hAnsi="Times New Roman" w:cs="Times New Roman"/>
                <w:b/>
                <w:bCs/>
                <w:lang w:val="uk-UA"/>
              </w:rPr>
              <w:t xml:space="preserve">з урахуванням розміру авансових платежів, передбачених інвестиційною програмою, </w:t>
            </w:r>
            <w:r w:rsidRPr="00433119">
              <w:rPr>
                <w:rFonts w:ascii="Times New Roman" w:eastAsiaTheme="minorEastAsia" w:hAnsi="Times New Roman" w:cs="Times New Roman"/>
                <w:b/>
                <w:bCs/>
                <w:lang w:val="uk-UA"/>
              </w:rPr>
              <w:t xml:space="preserve">здійснених в році </w:t>
            </w:r>
            <w:r w:rsidRPr="00433119">
              <w:rPr>
                <w:rFonts w:ascii="Times New Roman" w:eastAsiaTheme="minorEastAsia" w:hAnsi="Times New Roman" w:cs="Times New Roman"/>
                <w:b/>
                <w:bCs/>
                <w:i/>
                <w:iCs/>
                <w:lang w:val="uk-UA"/>
              </w:rPr>
              <w:t>t-1</w:t>
            </w:r>
            <w:r w:rsidRPr="00433119">
              <w:rPr>
                <w:rFonts w:ascii="Times New Roman" w:hAnsi="Times New Roman" w:cs="Times New Roman"/>
                <w:b/>
                <w:bCs/>
                <w:lang w:val="uk-UA"/>
              </w:rPr>
              <w:t>;</w:t>
            </w:r>
          </w:p>
          <w:p w14:paraId="070F84BF" w14:textId="77777777" w:rsidR="00F662E1" w:rsidRPr="00433119" w:rsidRDefault="00F662E1" w:rsidP="00F662E1">
            <w:pPr>
              <w:shd w:val="clear" w:color="auto" w:fill="FFFFFF" w:themeFill="background1"/>
              <w:spacing w:after="0" w:line="240" w:lineRule="auto"/>
              <w:ind w:firstLine="567"/>
              <w:jc w:val="both"/>
              <w:rPr>
                <w:rFonts w:ascii="Times New Roman" w:hAnsi="Times New Roman" w:cs="Times New Roman"/>
                <w:b/>
                <w:bCs/>
                <w:lang w:val="uk-UA"/>
              </w:rPr>
            </w:pPr>
            <w:r w:rsidRPr="00433119">
              <w:rPr>
                <w:rFonts w:ascii="Times New Roman" w:hAnsi="Times New Roman" w:cs="Times New Roman"/>
                <w:b/>
                <w:bCs/>
                <w:lang w:val="uk-UA"/>
              </w:rPr>
              <w:t xml:space="preserve">з урахуванням розміру виконання за заходами інвестиційної програми, підтвердженого проміжними актами, в році </w:t>
            </w:r>
            <w:r w:rsidRPr="00433119">
              <w:rPr>
                <w:rFonts w:ascii="Times New Roman" w:hAnsi="Times New Roman" w:cs="Times New Roman"/>
                <w:b/>
                <w:bCs/>
                <w:i/>
                <w:iCs/>
                <w:lang w:val="uk-UA"/>
              </w:rPr>
              <w:t>t-1</w:t>
            </w:r>
            <w:r w:rsidRPr="00433119">
              <w:rPr>
                <w:rFonts w:ascii="Times New Roman" w:hAnsi="Times New Roman" w:cs="Times New Roman"/>
                <w:b/>
                <w:bCs/>
                <w:lang w:val="uk-UA"/>
              </w:rPr>
              <w:t>;</w:t>
            </w:r>
          </w:p>
          <w:p w14:paraId="7964357A" w14:textId="77777777" w:rsidR="00F662E1" w:rsidRPr="00433119" w:rsidRDefault="00F662E1" w:rsidP="00F662E1">
            <w:pPr>
              <w:shd w:val="clear" w:color="auto" w:fill="FFFFFF" w:themeFill="background1"/>
              <w:spacing w:after="0" w:line="240" w:lineRule="auto"/>
              <w:ind w:firstLine="567"/>
              <w:jc w:val="both"/>
              <w:rPr>
                <w:rFonts w:ascii="Times New Roman" w:hAnsi="Times New Roman" w:cs="Times New Roman"/>
                <w:b/>
                <w:bCs/>
                <w:lang w:val="uk-UA"/>
              </w:rPr>
            </w:pPr>
            <w:r w:rsidRPr="00433119">
              <w:rPr>
                <w:rFonts w:ascii="Times New Roman" w:hAnsi="Times New Roman" w:cs="Times New Roman"/>
                <w:b/>
                <w:bCs/>
                <w:lang w:val="uk-UA"/>
              </w:rPr>
              <w:t>з урахуванням вартості активів (нових, капіталізованих), виконаних відповідно до постанови НКРЕКП від 17 березня 2022 року № 348 «Про врегулювання окремих питань забезпечення безпеки розподілу, транспортування та зберігання природного газу у період дії воєнного стану в Україні» та за умови відсутності компенсації цих витрат з інших джерел.</w:t>
            </w:r>
          </w:p>
          <w:p w14:paraId="14647BF7" w14:textId="77777777" w:rsidR="00F662E1" w:rsidRPr="00433119" w:rsidRDefault="00F662E1" w:rsidP="00F662E1">
            <w:pPr>
              <w:shd w:val="clear" w:color="auto" w:fill="FFFFFF" w:themeFill="background1"/>
              <w:spacing w:after="0" w:line="240" w:lineRule="auto"/>
              <w:ind w:firstLine="567"/>
              <w:jc w:val="both"/>
              <w:rPr>
                <w:rFonts w:ascii="Times New Roman" w:hAnsi="Times New Roman" w:cs="Times New Roman"/>
                <w:b/>
                <w:bCs/>
                <w:lang w:val="uk-UA"/>
              </w:rPr>
            </w:pPr>
            <w:r w:rsidRPr="00433119">
              <w:rPr>
                <w:rFonts w:ascii="Times New Roman" w:hAnsi="Times New Roman" w:cs="Times New Roman"/>
                <w:b/>
                <w:bCs/>
                <w:lang w:val="uk-UA"/>
              </w:rPr>
              <w:t>Розмір авансових платежів, передбачених інвестиційною програмою, та розмір виконання за заходами інвестиційної програми, підтверджений проміжними актами, не враховуються при визначенні фактичного показника ефективності для регуляторної бази активів, за умови їх врахування при визначенні фактичного показника ефективності для регуляторної бази активів в попередніх періодах.</w:t>
            </w:r>
          </w:p>
          <w:p w14:paraId="6DF462E8" w14:textId="77777777" w:rsidR="00F662E1" w:rsidRPr="00433119" w:rsidRDefault="00F662E1" w:rsidP="00F662E1">
            <w:pPr>
              <w:spacing w:after="0" w:line="240" w:lineRule="auto"/>
              <w:ind w:firstLine="567"/>
              <w:jc w:val="both"/>
              <w:rPr>
                <w:rFonts w:ascii="Times New Roman" w:hAnsi="Times New Roman" w:cs="Times New Roman"/>
                <w:b/>
                <w:bCs/>
                <w:lang w:val="uk-UA"/>
              </w:rPr>
            </w:pPr>
            <w:r w:rsidRPr="00433119">
              <w:rPr>
                <w:rFonts w:ascii="Times New Roman" w:eastAsiaTheme="minorEastAsia" w:hAnsi="Times New Roman" w:cs="Times New Roman"/>
                <w:b/>
                <w:bCs/>
                <w:lang w:val="uk-UA"/>
              </w:rPr>
              <w:t xml:space="preserve">З метою визначення фактичного показника ефективності </w:t>
            </w:r>
            <w:r w:rsidRPr="00433119">
              <w:rPr>
                <w:rFonts w:ascii="Times New Roman" w:hAnsi="Times New Roman" w:cs="Times New Roman"/>
                <w:b/>
                <w:bCs/>
                <w:lang w:val="uk-UA"/>
              </w:rPr>
              <w:t>для регуляторної бази активів враховується вплив вибуття з регуляторної бази активів об’єктів в результаті їх пошкодження, ліквідації, списання в наслідок воєнних дій.</w:t>
            </w:r>
          </w:p>
          <w:p w14:paraId="5383569D" w14:textId="77777777" w:rsidR="00F662E1" w:rsidRPr="00433119" w:rsidRDefault="00F662E1" w:rsidP="00F662E1">
            <w:pPr>
              <w:shd w:val="clear" w:color="auto" w:fill="FFFFFF" w:themeFill="background1"/>
              <w:spacing w:after="0" w:line="240" w:lineRule="auto"/>
              <w:ind w:firstLine="567"/>
              <w:jc w:val="both"/>
              <w:rPr>
                <w:rFonts w:ascii="Times New Roman" w:hAnsi="Times New Roman" w:cs="Times New Roman"/>
                <w:b/>
                <w:bCs/>
                <w:lang w:val="uk-UA"/>
              </w:rPr>
            </w:pPr>
            <w:r w:rsidRPr="00433119">
              <w:rPr>
                <w:rFonts w:ascii="Times New Roman" w:hAnsi="Times New Roman" w:cs="Times New Roman"/>
                <w:b/>
                <w:bCs/>
                <w:lang w:val="uk-UA"/>
              </w:rPr>
              <w:t>Визначення коефіцієнта, який характеризує досягнення показник</w:t>
            </w:r>
            <w:r w:rsidR="00193B12" w:rsidRPr="00433119">
              <w:rPr>
                <w:rFonts w:ascii="Times New Roman" w:hAnsi="Times New Roman" w:cs="Times New Roman"/>
                <w:b/>
                <w:bCs/>
                <w:lang w:val="uk-UA"/>
              </w:rPr>
              <w:t>ів</w:t>
            </w:r>
            <w:r w:rsidRPr="00433119">
              <w:rPr>
                <w:rFonts w:ascii="Times New Roman" w:hAnsi="Times New Roman" w:cs="Times New Roman"/>
                <w:b/>
                <w:bCs/>
                <w:lang w:val="uk-UA"/>
              </w:rPr>
              <w:t xml:space="preserve"> якості надання послуг транспортування природного газу, здійснюється за формулою</w:t>
            </w:r>
          </w:p>
          <w:p w14:paraId="709EBA72" w14:textId="77777777" w:rsidR="00F662E1" w:rsidRPr="00433119" w:rsidRDefault="00314649" w:rsidP="00F662E1">
            <w:pPr>
              <w:shd w:val="clear" w:color="auto" w:fill="FFFFFF" w:themeFill="background1"/>
              <w:spacing w:after="0" w:line="240" w:lineRule="auto"/>
              <w:ind w:firstLine="567"/>
              <w:jc w:val="both"/>
              <w:rPr>
                <w:rFonts w:ascii="Times New Roman" w:eastAsiaTheme="minorEastAsia" w:hAnsi="Times New Roman" w:cs="Times New Roman"/>
                <w:b/>
                <w:bCs/>
                <w:lang w:val="uk-UA"/>
              </w:rPr>
            </w:pPr>
            <m:oMath>
              <m:sSub>
                <m:sSubPr>
                  <m:ctrlPr>
                    <w:rPr>
                      <w:rFonts w:ascii="Cambria Math" w:hAnsi="Cambria Math" w:cs="Times New Roman"/>
                      <w:b/>
                      <w:bCs/>
                      <w:i/>
                      <w:lang w:val="uk-UA"/>
                    </w:rPr>
                  </m:ctrlPr>
                </m:sSubPr>
                <m:e>
                  <m:r>
                    <m:rPr>
                      <m:sty m:val="bi"/>
                    </m:rPr>
                    <w:rPr>
                      <w:rFonts w:ascii="Cambria Math" w:hAnsi="Cambria Math" w:cs="Times New Roman"/>
                      <w:lang w:val="uk-UA"/>
                    </w:rPr>
                    <m:t>μ</m:t>
                  </m:r>
                </m:e>
                <m:sub>
                  <m:r>
                    <m:rPr>
                      <m:sty m:val="bi"/>
                    </m:rPr>
                    <w:rPr>
                      <w:rFonts w:ascii="Cambria Math" w:hAnsi="Cambria Math" w:cs="Times New Roman"/>
                      <w:lang w:val="uk-UA"/>
                    </w:rPr>
                    <m:t>t</m:t>
                  </m:r>
                </m:sub>
              </m:sSub>
              <m:r>
                <m:rPr>
                  <m:sty m:val="bi"/>
                </m:rPr>
                <w:rPr>
                  <w:rFonts w:ascii="Cambria Math" w:hAnsi="Cambria Math" w:cs="Times New Roman"/>
                  <w:lang w:val="uk-UA"/>
                </w:rPr>
                <m:t>=</m:t>
              </m:r>
              <m:f>
                <m:fPr>
                  <m:ctrlPr>
                    <w:rPr>
                      <w:rFonts w:ascii="Cambria Math" w:hAnsi="Cambria Math" w:cs="Times New Roman"/>
                      <w:b/>
                      <w:bCs/>
                      <w:i/>
                      <w:lang w:val="uk-UA"/>
                    </w:rPr>
                  </m:ctrlPr>
                </m:fPr>
                <m:num>
                  <m:d>
                    <m:dPr>
                      <m:ctrlPr>
                        <w:rPr>
                          <w:rFonts w:ascii="Cambria Math" w:hAnsi="Cambria Math" w:cs="Times New Roman"/>
                          <w:b/>
                          <w:bCs/>
                          <w:i/>
                          <w:lang w:val="uk-UA"/>
                        </w:rPr>
                      </m:ctrlPr>
                    </m:dPr>
                    <m:e>
                      <m:sSubSup>
                        <m:sSubSupPr>
                          <m:ctrlPr>
                            <w:rPr>
                              <w:rFonts w:ascii="Cambria Math" w:hAnsi="Cambria Math" w:cs="Times New Roman"/>
                              <w:b/>
                              <w:bCs/>
                              <w:i/>
                              <w:lang w:val="uk-UA"/>
                            </w:rPr>
                          </m:ctrlPr>
                        </m:sSubSupPr>
                        <m:e>
                          <m:r>
                            <m:rPr>
                              <m:sty m:val="bi"/>
                            </m:rPr>
                            <w:rPr>
                              <w:rFonts w:ascii="Cambria Math" w:hAnsi="Cambria Math" w:cs="Times New Roman"/>
                              <w:lang w:val="uk-UA"/>
                            </w:rPr>
                            <m:t>μ</m:t>
                          </m:r>
                        </m:e>
                        <m:sub>
                          <m:r>
                            <m:rPr>
                              <m:sty m:val="bi"/>
                            </m:rPr>
                            <w:rPr>
                              <w:rFonts w:ascii="Cambria Math" w:hAnsi="Cambria Math" w:cs="Times New Roman"/>
                              <w:lang w:val="uk-UA"/>
                            </w:rPr>
                            <m:t>t</m:t>
                          </m:r>
                        </m:sub>
                        <m:sup>
                          <m:r>
                            <m:rPr>
                              <m:sty m:val="bi"/>
                            </m:rPr>
                            <w:rPr>
                              <w:rFonts w:ascii="Cambria Math" w:hAnsi="Cambria Math" w:cs="Times New Roman"/>
                              <w:lang w:val="uk-UA"/>
                            </w:rPr>
                            <m:t>Б</m:t>
                          </m:r>
                        </m:sup>
                      </m:sSubSup>
                      <m:r>
                        <m:rPr>
                          <m:sty m:val="bi"/>
                        </m:rPr>
                        <w:rPr>
                          <w:rFonts w:ascii="Cambria Math" w:hAnsi="Cambria Math" w:cs="Times New Roman"/>
                          <w:lang w:val="uk-UA"/>
                        </w:rPr>
                        <m:t>+</m:t>
                      </m:r>
                      <m:sSubSup>
                        <m:sSubSupPr>
                          <m:ctrlPr>
                            <w:rPr>
                              <w:rFonts w:ascii="Cambria Math" w:hAnsi="Cambria Math" w:cs="Times New Roman"/>
                              <w:b/>
                              <w:bCs/>
                              <w:i/>
                              <w:lang w:val="uk-UA"/>
                            </w:rPr>
                          </m:ctrlPr>
                        </m:sSubSupPr>
                        <m:e>
                          <m:r>
                            <m:rPr>
                              <m:sty m:val="bi"/>
                            </m:rPr>
                            <w:rPr>
                              <w:rFonts w:ascii="Cambria Math" w:hAnsi="Cambria Math" w:cs="Times New Roman"/>
                              <w:lang w:val="uk-UA"/>
                            </w:rPr>
                            <m:t>μ</m:t>
                          </m:r>
                        </m:e>
                        <m:sub>
                          <m:r>
                            <m:rPr>
                              <m:sty m:val="bi"/>
                            </m:rPr>
                            <w:rPr>
                              <w:rFonts w:ascii="Cambria Math" w:hAnsi="Cambria Math" w:cs="Times New Roman"/>
                              <w:lang w:val="uk-UA"/>
                            </w:rPr>
                            <m:t>t</m:t>
                          </m:r>
                        </m:sub>
                        <m:sup>
                          <m:r>
                            <m:rPr>
                              <m:sty m:val="bi"/>
                            </m:rPr>
                            <w:rPr>
                              <w:rFonts w:ascii="Cambria Math" w:hAnsi="Cambria Math" w:cs="Times New Roman"/>
                              <w:lang w:val="uk-UA"/>
                            </w:rPr>
                            <m:t>Н</m:t>
                          </m:r>
                        </m:sup>
                      </m:sSubSup>
                      <m:r>
                        <m:rPr>
                          <m:sty m:val="bi"/>
                        </m:rPr>
                        <w:rPr>
                          <w:rFonts w:ascii="Cambria Math" w:hAnsi="Cambria Math" w:cs="Times New Roman"/>
                          <w:lang w:val="uk-UA"/>
                        </w:rPr>
                        <m:t>+</m:t>
                      </m:r>
                      <m:sSubSup>
                        <m:sSubSupPr>
                          <m:ctrlPr>
                            <w:rPr>
                              <w:rFonts w:ascii="Cambria Math" w:hAnsi="Cambria Math" w:cs="Times New Roman"/>
                              <w:b/>
                              <w:bCs/>
                              <w:i/>
                              <w:lang w:val="uk-UA"/>
                            </w:rPr>
                          </m:ctrlPr>
                        </m:sSubSupPr>
                        <m:e>
                          <m:r>
                            <m:rPr>
                              <m:sty m:val="bi"/>
                            </m:rPr>
                            <w:rPr>
                              <w:rFonts w:ascii="Cambria Math" w:hAnsi="Cambria Math" w:cs="Times New Roman"/>
                              <w:lang w:val="uk-UA"/>
                            </w:rPr>
                            <m:t>μ</m:t>
                          </m:r>
                        </m:e>
                        <m:sub>
                          <m:r>
                            <m:rPr>
                              <m:sty m:val="bi"/>
                            </m:rPr>
                            <w:rPr>
                              <w:rFonts w:ascii="Cambria Math" w:hAnsi="Cambria Math" w:cs="Times New Roman"/>
                              <w:lang w:val="uk-UA"/>
                            </w:rPr>
                            <m:t>t</m:t>
                          </m:r>
                        </m:sub>
                        <m:sup>
                          <m:r>
                            <m:rPr>
                              <m:sty m:val="bi"/>
                            </m:rPr>
                            <w:rPr>
                              <w:rFonts w:ascii="Cambria Math" w:hAnsi="Cambria Math" w:cs="Times New Roman"/>
                              <w:lang w:val="uk-UA"/>
                            </w:rPr>
                            <m:t>КЯ</m:t>
                          </m:r>
                        </m:sup>
                      </m:sSubSup>
                    </m:e>
                  </m:d>
                </m:num>
                <m:den>
                  <m:r>
                    <m:rPr>
                      <m:sty m:val="bi"/>
                    </m:rPr>
                    <w:rPr>
                      <w:rFonts w:ascii="Cambria Math" w:hAnsi="Cambria Math" w:cs="Times New Roman"/>
                      <w:lang w:val="uk-UA"/>
                    </w:rPr>
                    <m:t>3</m:t>
                  </m:r>
                </m:den>
              </m:f>
            </m:oMath>
            <w:r w:rsidR="00F662E1" w:rsidRPr="00433119">
              <w:rPr>
                <w:rFonts w:ascii="Times New Roman" w:eastAsiaTheme="minorEastAsia" w:hAnsi="Times New Roman" w:cs="Times New Roman"/>
                <w:b/>
                <w:bCs/>
                <w:lang w:val="uk-UA"/>
              </w:rPr>
              <w:t xml:space="preserve"> (умовні одиниці),</w:t>
            </w:r>
            <w:r w:rsidR="00F662E1" w:rsidRPr="00433119">
              <w:rPr>
                <w:rFonts w:ascii="Times New Roman" w:eastAsiaTheme="minorEastAsia" w:hAnsi="Times New Roman" w:cs="Times New Roman"/>
                <w:b/>
                <w:bCs/>
                <w:lang w:val="uk-UA"/>
              </w:rPr>
              <w:tab/>
            </w:r>
            <w:r w:rsidR="00F662E1" w:rsidRPr="00433119">
              <w:rPr>
                <w:rFonts w:ascii="Times New Roman" w:eastAsiaTheme="minorEastAsia" w:hAnsi="Times New Roman" w:cs="Times New Roman"/>
                <w:b/>
                <w:bCs/>
                <w:lang w:val="uk-UA"/>
              </w:rPr>
              <w:tab/>
            </w:r>
            <w:r w:rsidR="00F662E1" w:rsidRPr="00433119">
              <w:rPr>
                <w:rFonts w:ascii="Times New Roman" w:eastAsiaTheme="minorEastAsia" w:hAnsi="Times New Roman" w:cs="Times New Roman"/>
                <w:b/>
                <w:bCs/>
                <w:lang w:val="uk-UA"/>
              </w:rPr>
              <w:tab/>
            </w:r>
            <w:r w:rsidR="00F662E1" w:rsidRPr="00433119">
              <w:rPr>
                <w:rFonts w:ascii="Times New Roman" w:eastAsiaTheme="minorEastAsia" w:hAnsi="Times New Roman" w:cs="Times New Roman"/>
                <w:b/>
                <w:bCs/>
                <w:lang w:val="uk-UA"/>
              </w:rPr>
              <w:tab/>
              <w:t xml:space="preserve">   (17)</w:t>
            </w:r>
          </w:p>
          <w:p w14:paraId="14639975" w14:textId="2D4F0C69" w:rsidR="00F662E1" w:rsidRPr="00433119" w:rsidRDefault="00F662E1" w:rsidP="00F662E1">
            <w:pPr>
              <w:shd w:val="clear" w:color="auto" w:fill="FFFFFF" w:themeFill="background1"/>
              <w:spacing w:after="0" w:line="240" w:lineRule="auto"/>
              <w:ind w:firstLine="567"/>
              <w:jc w:val="both"/>
              <w:rPr>
                <w:rFonts w:ascii="Times New Roman" w:hAnsi="Times New Roman" w:cs="Times New Roman"/>
                <w:b/>
                <w:bCs/>
                <w:lang w:val="uk-UA"/>
              </w:rPr>
            </w:pPr>
            <w:r w:rsidRPr="00433119">
              <w:rPr>
                <w:rFonts w:ascii="Times New Roman" w:eastAsiaTheme="minorEastAsia" w:hAnsi="Times New Roman" w:cs="Times New Roman"/>
                <w:b/>
                <w:bCs/>
                <w:lang w:val="uk-UA"/>
              </w:rPr>
              <w:t xml:space="preserve">де </w:t>
            </w:r>
            <m:oMath>
              <m:sSubSup>
                <m:sSubSupPr>
                  <m:ctrlPr>
                    <w:rPr>
                      <w:rFonts w:ascii="Cambria Math" w:hAnsi="Cambria Math" w:cs="Times New Roman"/>
                      <w:b/>
                      <w:bCs/>
                      <w:i/>
                      <w:lang w:val="uk-UA"/>
                    </w:rPr>
                  </m:ctrlPr>
                </m:sSubSupPr>
                <m:e>
                  <m:r>
                    <m:rPr>
                      <m:sty m:val="bi"/>
                    </m:rPr>
                    <w:rPr>
                      <w:rFonts w:ascii="Cambria Math" w:hAnsi="Cambria Math" w:cs="Times New Roman"/>
                      <w:lang w:val="uk-UA"/>
                    </w:rPr>
                    <m:t>μ</m:t>
                  </m:r>
                </m:e>
                <m:sub>
                  <m:r>
                    <m:rPr>
                      <m:sty m:val="bi"/>
                    </m:rPr>
                    <w:rPr>
                      <w:rFonts w:ascii="Cambria Math" w:hAnsi="Cambria Math" w:cs="Times New Roman"/>
                      <w:lang w:val="uk-UA"/>
                    </w:rPr>
                    <m:t>t</m:t>
                  </m:r>
                </m:sub>
                <m:sup>
                  <m:r>
                    <m:rPr>
                      <m:sty m:val="bi"/>
                    </m:rPr>
                    <w:rPr>
                      <w:rFonts w:ascii="Cambria Math" w:hAnsi="Cambria Math" w:cs="Times New Roman"/>
                      <w:lang w:val="uk-UA"/>
                    </w:rPr>
                    <m:t>Б</m:t>
                  </m:r>
                </m:sup>
              </m:sSubSup>
            </m:oMath>
            <w:r w:rsidRPr="00433119">
              <w:rPr>
                <w:rFonts w:ascii="Times New Roman" w:eastAsiaTheme="minorEastAsia" w:hAnsi="Times New Roman" w:cs="Times New Roman"/>
                <w:b/>
                <w:bCs/>
                <w:lang w:val="uk-UA"/>
              </w:rPr>
              <w:t xml:space="preserve"> – коефіцієнт, який характеризує </w:t>
            </w:r>
            <w:r w:rsidRPr="00433119">
              <w:rPr>
                <w:rFonts w:ascii="Times New Roman" w:hAnsi="Times New Roman" w:cs="Times New Roman"/>
                <w:b/>
                <w:bCs/>
                <w:lang w:val="uk-UA"/>
              </w:rPr>
              <w:t>досягнення показника якості надання послуг для безпеки газотранспортної системи</w:t>
            </w:r>
            <w:r w:rsidR="00626189" w:rsidRPr="00433119">
              <w:rPr>
                <w:rFonts w:ascii="Times New Roman" w:hAnsi="Times New Roman" w:cs="Times New Roman"/>
                <w:b/>
                <w:bCs/>
                <w:lang w:val="uk-UA"/>
              </w:rPr>
              <w:t>, умовні одиниці</w:t>
            </w:r>
            <w:r w:rsidRPr="00433119">
              <w:rPr>
                <w:rFonts w:ascii="Times New Roman" w:hAnsi="Times New Roman" w:cs="Times New Roman"/>
                <w:b/>
                <w:bCs/>
                <w:lang w:val="uk-UA"/>
              </w:rPr>
              <w:t>;</w:t>
            </w:r>
          </w:p>
          <w:p w14:paraId="4C02E2AA" w14:textId="6461796D" w:rsidR="00F662E1" w:rsidRPr="00433119" w:rsidRDefault="00314649" w:rsidP="00F662E1">
            <w:pPr>
              <w:shd w:val="clear" w:color="auto" w:fill="FFFFFF" w:themeFill="background1"/>
              <w:spacing w:after="0" w:line="240" w:lineRule="auto"/>
              <w:ind w:firstLine="567"/>
              <w:jc w:val="both"/>
              <w:rPr>
                <w:rFonts w:ascii="Times New Roman" w:hAnsi="Times New Roman" w:cs="Times New Roman"/>
                <w:b/>
                <w:bCs/>
                <w:lang w:val="uk-UA"/>
              </w:rPr>
            </w:pPr>
            <m:oMath>
              <m:sSubSup>
                <m:sSubSupPr>
                  <m:ctrlPr>
                    <w:rPr>
                      <w:rFonts w:ascii="Cambria Math" w:hAnsi="Cambria Math" w:cs="Times New Roman"/>
                      <w:b/>
                      <w:bCs/>
                      <w:i/>
                      <w:lang w:val="uk-UA"/>
                    </w:rPr>
                  </m:ctrlPr>
                </m:sSubSupPr>
                <m:e>
                  <m:r>
                    <m:rPr>
                      <m:sty m:val="bi"/>
                    </m:rPr>
                    <w:rPr>
                      <w:rFonts w:ascii="Cambria Math" w:hAnsi="Cambria Math" w:cs="Times New Roman"/>
                      <w:lang w:val="uk-UA"/>
                    </w:rPr>
                    <m:t>μ</m:t>
                  </m:r>
                </m:e>
                <m:sub>
                  <m:r>
                    <m:rPr>
                      <m:sty m:val="bi"/>
                    </m:rPr>
                    <w:rPr>
                      <w:rFonts w:ascii="Cambria Math" w:hAnsi="Cambria Math" w:cs="Times New Roman"/>
                      <w:lang w:val="uk-UA"/>
                    </w:rPr>
                    <m:t>t</m:t>
                  </m:r>
                </m:sub>
                <m:sup>
                  <m:r>
                    <m:rPr>
                      <m:sty m:val="bi"/>
                    </m:rPr>
                    <w:rPr>
                      <w:rFonts w:ascii="Cambria Math" w:hAnsi="Cambria Math" w:cs="Times New Roman"/>
                      <w:lang w:val="uk-UA"/>
                    </w:rPr>
                    <m:t>Н</m:t>
                  </m:r>
                </m:sup>
              </m:sSubSup>
            </m:oMath>
            <w:r w:rsidR="00F662E1" w:rsidRPr="00433119">
              <w:rPr>
                <w:rFonts w:ascii="Times New Roman" w:eastAsiaTheme="minorEastAsia" w:hAnsi="Times New Roman" w:cs="Times New Roman"/>
                <w:b/>
                <w:bCs/>
                <w:lang w:val="uk-UA"/>
              </w:rPr>
              <w:t xml:space="preserve"> – коефіцієнт, який характеризує </w:t>
            </w:r>
            <w:r w:rsidR="00F662E1" w:rsidRPr="00433119">
              <w:rPr>
                <w:rFonts w:ascii="Times New Roman" w:hAnsi="Times New Roman" w:cs="Times New Roman"/>
                <w:b/>
                <w:bCs/>
                <w:lang w:val="uk-UA"/>
              </w:rPr>
              <w:t>досягнення показника якості надання послуг для надійності (безперебійності) транспортування природного газу</w:t>
            </w:r>
            <w:r w:rsidR="00626189" w:rsidRPr="00433119">
              <w:rPr>
                <w:rFonts w:ascii="Times New Roman" w:hAnsi="Times New Roman" w:cs="Times New Roman"/>
                <w:b/>
                <w:bCs/>
                <w:lang w:val="uk-UA"/>
              </w:rPr>
              <w:t>, умовні одиниці</w:t>
            </w:r>
            <w:r w:rsidR="00193B12" w:rsidRPr="00433119">
              <w:rPr>
                <w:rFonts w:ascii="Times New Roman" w:hAnsi="Times New Roman" w:cs="Times New Roman"/>
                <w:b/>
                <w:bCs/>
                <w:lang w:val="uk-UA"/>
              </w:rPr>
              <w:t>;</w:t>
            </w:r>
          </w:p>
          <w:p w14:paraId="25BE6056" w14:textId="12FD27D5" w:rsidR="00F662E1" w:rsidRPr="00433119" w:rsidRDefault="00314649" w:rsidP="00F662E1">
            <w:pPr>
              <w:shd w:val="clear" w:color="auto" w:fill="FFFFFF" w:themeFill="background1"/>
              <w:spacing w:after="0" w:line="240" w:lineRule="auto"/>
              <w:ind w:firstLine="567"/>
              <w:jc w:val="both"/>
              <w:rPr>
                <w:rFonts w:ascii="Times New Roman" w:hAnsi="Times New Roman" w:cs="Times New Roman"/>
                <w:b/>
                <w:bCs/>
                <w:lang w:val="uk-UA"/>
              </w:rPr>
            </w:pPr>
            <m:oMath>
              <m:sSubSup>
                <m:sSubSupPr>
                  <m:ctrlPr>
                    <w:rPr>
                      <w:rFonts w:ascii="Cambria Math" w:hAnsi="Cambria Math" w:cs="Times New Roman"/>
                      <w:b/>
                      <w:bCs/>
                      <w:i/>
                      <w:lang w:val="uk-UA"/>
                    </w:rPr>
                  </m:ctrlPr>
                </m:sSubSupPr>
                <m:e>
                  <m:r>
                    <m:rPr>
                      <m:sty m:val="bi"/>
                    </m:rPr>
                    <w:rPr>
                      <w:rFonts w:ascii="Cambria Math" w:hAnsi="Cambria Math" w:cs="Times New Roman"/>
                      <w:lang w:val="uk-UA"/>
                    </w:rPr>
                    <m:t>μ</m:t>
                  </m:r>
                </m:e>
                <m:sub>
                  <m:r>
                    <m:rPr>
                      <m:sty m:val="bi"/>
                    </m:rPr>
                    <w:rPr>
                      <w:rFonts w:ascii="Cambria Math" w:hAnsi="Cambria Math" w:cs="Times New Roman"/>
                      <w:lang w:val="uk-UA"/>
                    </w:rPr>
                    <m:t>t</m:t>
                  </m:r>
                </m:sub>
                <m:sup>
                  <m:r>
                    <m:rPr>
                      <m:sty m:val="bi"/>
                    </m:rPr>
                    <w:rPr>
                      <w:rFonts w:ascii="Cambria Math" w:hAnsi="Cambria Math" w:cs="Times New Roman"/>
                      <w:lang w:val="uk-UA"/>
                    </w:rPr>
                    <m:t>КЯ</m:t>
                  </m:r>
                </m:sup>
              </m:sSubSup>
            </m:oMath>
            <w:r w:rsidR="00F662E1" w:rsidRPr="00433119">
              <w:rPr>
                <w:rFonts w:ascii="Times New Roman" w:eastAsiaTheme="minorEastAsia" w:hAnsi="Times New Roman" w:cs="Times New Roman"/>
                <w:b/>
                <w:bCs/>
                <w:lang w:val="uk-UA"/>
              </w:rPr>
              <w:t xml:space="preserve"> – коефіцієнт, який характеризує </w:t>
            </w:r>
            <w:r w:rsidR="00F662E1" w:rsidRPr="00433119">
              <w:rPr>
                <w:rFonts w:ascii="Times New Roman" w:hAnsi="Times New Roman" w:cs="Times New Roman"/>
                <w:b/>
                <w:bCs/>
                <w:lang w:val="uk-UA"/>
              </w:rPr>
              <w:t>досягнення показника якості надання послуг для комерційної якості обслуговування замовників послуг транспортування</w:t>
            </w:r>
            <w:r w:rsidR="00193B12" w:rsidRPr="00433119">
              <w:rPr>
                <w:rFonts w:ascii="Times New Roman" w:hAnsi="Times New Roman" w:cs="Times New Roman"/>
                <w:b/>
                <w:bCs/>
                <w:lang w:val="uk-UA"/>
              </w:rPr>
              <w:t xml:space="preserve"> природного газу</w:t>
            </w:r>
            <w:r w:rsidR="00626189" w:rsidRPr="00433119">
              <w:rPr>
                <w:rFonts w:ascii="Times New Roman" w:hAnsi="Times New Roman" w:cs="Times New Roman"/>
                <w:b/>
                <w:bCs/>
                <w:lang w:val="uk-UA"/>
              </w:rPr>
              <w:t>, умовні одиниці</w:t>
            </w:r>
            <w:r w:rsidR="00F662E1" w:rsidRPr="00433119">
              <w:rPr>
                <w:rFonts w:ascii="Times New Roman" w:hAnsi="Times New Roman" w:cs="Times New Roman"/>
                <w:b/>
                <w:bCs/>
                <w:lang w:val="uk-UA"/>
              </w:rPr>
              <w:t>.</w:t>
            </w:r>
          </w:p>
          <w:p w14:paraId="13828F26" w14:textId="77777777" w:rsidR="00F662E1" w:rsidRPr="00433119" w:rsidRDefault="00F662E1" w:rsidP="00F662E1">
            <w:pPr>
              <w:shd w:val="clear" w:color="auto" w:fill="FFFFFF" w:themeFill="background1"/>
              <w:spacing w:after="0" w:line="240" w:lineRule="auto"/>
              <w:ind w:firstLine="567"/>
              <w:jc w:val="both"/>
              <w:rPr>
                <w:rFonts w:ascii="Times New Roman" w:hAnsi="Times New Roman" w:cs="Times New Roman"/>
                <w:b/>
                <w:bCs/>
                <w:i/>
                <w:lang w:val="uk-UA"/>
              </w:rPr>
            </w:pPr>
            <w:r w:rsidRPr="00433119">
              <w:rPr>
                <w:rFonts w:ascii="Times New Roman" w:hAnsi="Times New Roman" w:cs="Times New Roman"/>
                <w:b/>
                <w:bCs/>
                <w:lang w:val="uk-UA"/>
              </w:rPr>
              <w:t xml:space="preserve">Якщо </w:t>
            </w:r>
            <m:oMath>
              <m:sSub>
                <m:sSubPr>
                  <m:ctrlPr>
                    <w:rPr>
                      <w:rFonts w:ascii="Cambria Math" w:hAnsi="Cambria Math" w:cs="Times New Roman"/>
                      <w:b/>
                      <w:bCs/>
                      <w:i/>
                      <w:lang w:val="uk-UA"/>
                    </w:rPr>
                  </m:ctrlPr>
                </m:sSubPr>
                <m:e>
                  <m:r>
                    <m:rPr>
                      <m:sty m:val="bi"/>
                    </m:rPr>
                    <w:rPr>
                      <w:rFonts w:ascii="Cambria Math" w:hAnsi="Cambria Math" w:cs="Times New Roman"/>
                      <w:lang w:val="uk-UA"/>
                    </w:rPr>
                    <m:t>μ</m:t>
                  </m:r>
                </m:e>
                <m:sub>
                  <m:r>
                    <m:rPr>
                      <m:sty m:val="bi"/>
                    </m:rPr>
                    <w:rPr>
                      <w:rFonts w:ascii="Cambria Math" w:hAnsi="Cambria Math" w:cs="Times New Roman"/>
                      <w:lang w:val="uk-UA"/>
                    </w:rPr>
                    <m:t>t</m:t>
                  </m:r>
                </m:sub>
              </m:sSub>
              <m:r>
                <m:rPr>
                  <m:sty m:val="bi"/>
                </m:rPr>
                <w:rPr>
                  <w:rFonts w:ascii="Cambria Math" w:hAnsi="Cambria Math" w:cs="Times New Roman"/>
                  <w:lang w:val="uk-UA"/>
                </w:rPr>
                <m:t xml:space="preserve">&lt;0,9, то </m:t>
              </m:r>
              <m:sSub>
                <m:sSubPr>
                  <m:ctrlPr>
                    <w:rPr>
                      <w:rFonts w:ascii="Cambria Math" w:hAnsi="Cambria Math" w:cs="Times New Roman"/>
                      <w:b/>
                      <w:bCs/>
                      <w:i/>
                      <w:lang w:val="uk-UA"/>
                    </w:rPr>
                  </m:ctrlPr>
                </m:sSubPr>
                <m:e>
                  <m:r>
                    <m:rPr>
                      <m:sty m:val="bi"/>
                    </m:rPr>
                    <w:rPr>
                      <w:rFonts w:ascii="Cambria Math" w:hAnsi="Cambria Math" w:cs="Times New Roman"/>
                      <w:lang w:val="uk-UA"/>
                    </w:rPr>
                    <m:t>μ</m:t>
                  </m:r>
                </m:e>
                <m:sub>
                  <m:r>
                    <m:rPr>
                      <m:sty m:val="bi"/>
                    </m:rPr>
                    <w:rPr>
                      <w:rFonts w:ascii="Cambria Math" w:hAnsi="Cambria Math" w:cs="Times New Roman"/>
                      <w:lang w:val="uk-UA"/>
                    </w:rPr>
                    <m:t>t</m:t>
                  </m:r>
                </m:sub>
              </m:sSub>
              <m:r>
                <m:rPr>
                  <m:sty m:val="bi"/>
                </m:rPr>
                <w:rPr>
                  <w:rFonts w:ascii="Cambria Math" w:hAnsi="Cambria Math" w:cs="Times New Roman"/>
                  <w:lang w:val="uk-UA"/>
                </w:rPr>
                <m:t>=0,9</m:t>
              </m:r>
            </m:oMath>
            <w:r w:rsidRPr="00433119">
              <w:rPr>
                <w:rFonts w:ascii="Times New Roman" w:hAnsi="Times New Roman" w:cs="Times New Roman"/>
                <w:b/>
                <w:bCs/>
                <w:lang w:val="uk-UA"/>
              </w:rPr>
              <w:t>.</w:t>
            </w:r>
          </w:p>
          <w:p w14:paraId="12BA585C" w14:textId="77777777" w:rsidR="00F662E1" w:rsidRPr="00433119" w:rsidRDefault="00F662E1" w:rsidP="00F662E1">
            <w:pPr>
              <w:shd w:val="clear" w:color="auto" w:fill="FFFFFF" w:themeFill="background1"/>
              <w:spacing w:after="0" w:line="240" w:lineRule="auto"/>
              <w:ind w:firstLine="567"/>
              <w:jc w:val="both"/>
              <w:rPr>
                <w:rFonts w:ascii="Times New Roman" w:hAnsi="Times New Roman" w:cs="Times New Roman"/>
                <w:b/>
                <w:bCs/>
                <w:lang w:val="uk-UA"/>
              </w:rPr>
            </w:pPr>
            <w:r w:rsidRPr="00433119">
              <w:rPr>
                <w:rFonts w:ascii="Times New Roman" w:eastAsiaTheme="minorEastAsia" w:hAnsi="Times New Roman" w:cs="Times New Roman"/>
                <w:b/>
                <w:bCs/>
                <w:lang w:val="uk-UA"/>
              </w:rPr>
              <w:lastRenderedPageBreak/>
              <w:t xml:space="preserve">Коефіцієнт, який характеризує </w:t>
            </w:r>
            <w:r w:rsidRPr="00433119">
              <w:rPr>
                <w:rFonts w:ascii="Times New Roman" w:hAnsi="Times New Roman" w:cs="Times New Roman"/>
                <w:b/>
                <w:bCs/>
                <w:lang w:val="uk-UA"/>
              </w:rPr>
              <w:t>досягнення показник</w:t>
            </w:r>
            <w:r w:rsidR="00193B12" w:rsidRPr="00433119">
              <w:rPr>
                <w:rFonts w:ascii="Times New Roman" w:hAnsi="Times New Roman" w:cs="Times New Roman"/>
                <w:b/>
                <w:bCs/>
                <w:lang w:val="uk-UA"/>
              </w:rPr>
              <w:t>а</w:t>
            </w:r>
            <w:r w:rsidRPr="00433119">
              <w:rPr>
                <w:rFonts w:ascii="Times New Roman" w:hAnsi="Times New Roman" w:cs="Times New Roman"/>
                <w:b/>
                <w:bCs/>
                <w:lang w:val="uk-UA"/>
              </w:rPr>
              <w:t xml:space="preserve"> якості надання послуг для безпеки газотранспортної системи визначається за формулою</w:t>
            </w:r>
          </w:p>
          <w:p w14:paraId="5B1D0788" w14:textId="00C52343" w:rsidR="009C3E88" w:rsidRPr="00433119" w:rsidRDefault="00314649" w:rsidP="009C3E88">
            <w:pPr>
              <w:shd w:val="clear" w:color="auto" w:fill="FFFFFF" w:themeFill="background1"/>
              <w:spacing w:after="0" w:line="240" w:lineRule="auto"/>
              <w:ind w:left="1" w:firstLine="567"/>
              <w:jc w:val="both"/>
              <w:rPr>
                <w:rFonts w:ascii="Times New Roman" w:eastAsiaTheme="minorEastAsia" w:hAnsi="Times New Roman" w:cs="Times New Roman"/>
                <w:b/>
                <w:bCs/>
                <w:lang w:val="uk-UA"/>
              </w:rPr>
            </w:pPr>
            <m:oMath>
              <m:sSubSup>
                <m:sSubSupPr>
                  <m:ctrlPr>
                    <w:rPr>
                      <w:rFonts w:ascii="Cambria Math" w:hAnsi="Cambria Math" w:cs="Times New Roman"/>
                      <w:b/>
                      <w:bCs/>
                      <w:i/>
                      <w:lang w:val="uk-UA"/>
                    </w:rPr>
                  </m:ctrlPr>
                </m:sSubSupPr>
                <m:e>
                  <m:r>
                    <m:rPr>
                      <m:sty m:val="bi"/>
                    </m:rPr>
                    <w:rPr>
                      <w:rFonts w:ascii="Cambria Math" w:hAnsi="Cambria Math" w:cs="Times New Roman"/>
                      <w:lang w:val="uk-UA"/>
                    </w:rPr>
                    <m:t>μ</m:t>
                  </m:r>
                </m:e>
                <m:sub>
                  <m:r>
                    <m:rPr>
                      <m:sty m:val="bi"/>
                    </m:rPr>
                    <w:rPr>
                      <w:rFonts w:ascii="Cambria Math" w:hAnsi="Cambria Math" w:cs="Times New Roman"/>
                      <w:lang w:val="uk-UA"/>
                    </w:rPr>
                    <m:t>t</m:t>
                  </m:r>
                </m:sub>
                <m:sup>
                  <m:r>
                    <m:rPr>
                      <m:sty m:val="bi"/>
                    </m:rPr>
                    <w:rPr>
                      <w:rFonts w:ascii="Cambria Math" w:hAnsi="Cambria Math" w:cs="Times New Roman"/>
                      <w:lang w:val="uk-UA"/>
                    </w:rPr>
                    <m:t>Б</m:t>
                  </m:r>
                </m:sup>
              </m:sSubSup>
              <m:r>
                <m:rPr>
                  <m:sty m:val="bi"/>
                </m:rPr>
                <w:rPr>
                  <w:rFonts w:ascii="Cambria Math" w:hAnsi="Cambria Math" w:cs="Times New Roman"/>
                  <w:lang w:val="uk-UA"/>
                </w:rPr>
                <m:t>=0,5×</m:t>
              </m:r>
              <m:d>
                <m:dPr>
                  <m:ctrlPr>
                    <w:rPr>
                      <w:rFonts w:ascii="Cambria Math" w:hAnsi="Cambria Math" w:cs="Times New Roman"/>
                      <w:b/>
                      <w:bCs/>
                      <w:i/>
                      <w:lang w:val="uk-UA"/>
                    </w:rPr>
                  </m:ctrlPr>
                </m:dPr>
                <m:e>
                  <m:f>
                    <m:fPr>
                      <m:ctrlPr>
                        <w:rPr>
                          <w:rFonts w:ascii="Cambria Math" w:eastAsiaTheme="minorEastAsia" w:hAnsi="Cambria Math" w:cs="Times New Roman"/>
                          <w:b/>
                          <w:bCs/>
                          <w:i/>
                          <w:lang w:val="uk-UA"/>
                        </w:rPr>
                      </m:ctrlPr>
                    </m:fPr>
                    <m:num>
                      <m:sSubSup>
                        <m:sSubSupPr>
                          <m:ctrlPr>
                            <w:rPr>
                              <w:rFonts w:ascii="Cambria Math" w:eastAsiaTheme="minorEastAsia" w:hAnsi="Cambria Math" w:cs="Times New Roman"/>
                              <w:b/>
                              <w:bCs/>
                              <w:i/>
                              <w:lang w:val="uk-UA"/>
                            </w:rPr>
                          </m:ctrlPr>
                        </m:sSubSupPr>
                        <m:e>
                          <m:r>
                            <m:rPr>
                              <m:sty m:val="bi"/>
                            </m:rPr>
                            <w:rPr>
                              <w:rFonts w:ascii="Cambria Math" w:eastAsiaTheme="minorEastAsia" w:hAnsi="Cambria Math" w:cs="Times New Roman"/>
                              <w:lang w:val="uk-UA"/>
                            </w:rPr>
                            <m:t>L</m:t>
                          </m:r>
                        </m:e>
                        <m:sub>
                          <m:r>
                            <m:rPr>
                              <m:sty m:val="bi"/>
                            </m:rPr>
                            <w:rPr>
                              <w:rFonts w:ascii="Cambria Math" w:eastAsiaTheme="minorEastAsia" w:hAnsi="Cambria Math" w:cs="Times New Roman"/>
                              <w:lang w:val="uk-UA"/>
                            </w:rPr>
                            <m:t>ф t-1</m:t>
                          </m:r>
                        </m:sub>
                        <m:sup>
                          <m:r>
                            <m:rPr>
                              <m:sty m:val="bi"/>
                            </m:rPr>
                            <w:rPr>
                              <w:rFonts w:ascii="Cambria Math" w:eastAsiaTheme="minorEastAsia" w:hAnsi="Cambria Math" w:cs="Times New Roman"/>
                              <w:lang w:val="uk-UA"/>
                            </w:rPr>
                            <m:t>во</m:t>
                          </m:r>
                        </m:sup>
                      </m:sSubSup>
                    </m:num>
                    <m:den>
                      <m:sSubSup>
                        <m:sSubSupPr>
                          <m:ctrlPr>
                            <w:rPr>
                              <w:rFonts w:ascii="Cambria Math" w:eastAsiaTheme="minorEastAsia" w:hAnsi="Cambria Math" w:cs="Times New Roman"/>
                              <w:b/>
                              <w:bCs/>
                              <w:i/>
                              <w:lang w:val="uk-UA"/>
                            </w:rPr>
                          </m:ctrlPr>
                        </m:sSubSupPr>
                        <m:e>
                          <m:r>
                            <m:rPr>
                              <m:sty m:val="bi"/>
                            </m:rPr>
                            <w:rPr>
                              <w:rFonts w:ascii="Cambria Math" w:eastAsiaTheme="minorEastAsia" w:hAnsi="Cambria Math" w:cs="Times New Roman"/>
                              <w:lang w:val="uk-UA"/>
                            </w:rPr>
                            <m:t>L</m:t>
                          </m:r>
                        </m:e>
                        <m:sub>
                          <m:r>
                            <m:rPr>
                              <m:sty m:val="bi"/>
                            </m:rPr>
                            <w:rPr>
                              <w:rFonts w:ascii="Cambria Math" w:eastAsiaTheme="minorEastAsia" w:hAnsi="Cambria Math" w:cs="Times New Roman"/>
                              <w:lang w:val="uk-UA"/>
                            </w:rPr>
                            <m:t>п t-1</m:t>
                          </m:r>
                        </m:sub>
                        <m:sup>
                          <m:r>
                            <m:rPr>
                              <m:sty m:val="bi"/>
                            </m:rPr>
                            <w:rPr>
                              <w:rFonts w:ascii="Cambria Math" w:eastAsiaTheme="minorEastAsia" w:hAnsi="Cambria Math" w:cs="Times New Roman"/>
                              <w:lang w:val="uk-UA"/>
                            </w:rPr>
                            <m:t>во</m:t>
                          </m:r>
                        </m:sup>
                      </m:sSubSup>
                    </m:den>
                  </m:f>
                  <m:r>
                    <m:rPr>
                      <m:sty m:val="bi"/>
                    </m:rPr>
                    <w:rPr>
                      <w:rFonts w:ascii="Cambria Math" w:eastAsiaTheme="minorEastAsia" w:hAnsi="Cambria Math" w:cs="Times New Roman"/>
                      <w:lang w:val="uk-UA"/>
                    </w:rPr>
                    <m:t>+</m:t>
                  </m:r>
                  <m:f>
                    <m:fPr>
                      <m:ctrlPr>
                        <w:rPr>
                          <w:rFonts w:ascii="Cambria Math" w:eastAsiaTheme="minorEastAsia" w:hAnsi="Cambria Math" w:cs="Times New Roman"/>
                          <w:b/>
                          <w:bCs/>
                          <w:i/>
                          <w:lang w:val="uk-UA"/>
                        </w:rPr>
                      </m:ctrlPr>
                    </m:fPr>
                    <m:num>
                      <m:sSubSup>
                        <m:sSubSupPr>
                          <m:ctrlPr>
                            <w:rPr>
                              <w:rFonts w:ascii="Cambria Math" w:eastAsiaTheme="minorEastAsia" w:hAnsi="Cambria Math" w:cs="Times New Roman"/>
                              <w:b/>
                              <w:bCs/>
                              <w:i/>
                              <w:lang w:val="uk-UA"/>
                            </w:rPr>
                          </m:ctrlPr>
                        </m:sSubSupPr>
                        <m:e>
                          <m:r>
                            <m:rPr>
                              <m:sty m:val="bi"/>
                            </m:rPr>
                            <w:rPr>
                              <w:rFonts w:ascii="Cambria Math" w:eastAsiaTheme="minorEastAsia" w:hAnsi="Cambria Math" w:cs="Times New Roman"/>
                              <w:lang w:val="uk-UA"/>
                            </w:rPr>
                            <m:t>L</m:t>
                          </m:r>
                        </m:e>
                        <m:sub>
                          <m:r>
                            <m:rPr>
                              <m:sty m:val="bi"/>
                            </m:rPr>
                            <w:rPr>
                              <w:rFonts w:ascii="Cambria Math" w:eastAsiaTheme="minorEastAsia" w:hAnsi="Cambria Math" w:cs="Times New Roman"/>
                              <w:lang w:val="uk-UA"/>
                            </w:rPr>
                            <m:t>ф t-1</m:t>
                          </m:r>
                        </m:sub>
                        <m:sup>
                          <m:r>
                            <m:rPr>
                              <m:sty m:val="bi"/>
                            </m:rPr>
                            <w:rPr>
                              <w:rFonts w:ascii="Cambria Math" w:eastAsiaTheme="minorEastAsia" w:hAnsi="Cambria Math" w:cs="Times New Roman"/>
                              <w:lang w:val="uk-UA"/>
                            </w:rPr>
                            <m:t>вт</m:t>
                          </m:r>
                        </m:sup>
                      </m:sSubSup>
                    </m:num>
                    <m:den>
                      <m:sSubSup>
                        <m:sSubSupPr>
                          <m:ctrlPr>
                            <w:rPr>
                              <w:rFonts w:ascii="Cambria Math" w:eastAsiaTheme="minorEastAsia" w:hAnsi="Cambria Math" w:cs="Times New Roman"/>
                              <w:b/>
                              <w:bCs/>
                              <w:i/>
                              <w:lang w:val="uk-UA"/>
                            </w:rPr>
                          </m:ctrlPr>
                        </m:sSubSupPr>
                        <m:e>
                          <m:r>
                            <m:rPr>
                              <m:sty m:val="bi"/>
                            </m:rPr>
                            <w:rPr>
                              <w:rFonts w:ascii="Cambria Math" w:eastAsiaTheme="minorEastAsia" w:hAnsi="Cambria Math" w:cs="Times New Roman"/>
                              <w:lang w:val="uk-UA"/>
                            </w:rPr>
                            <m:t>L</m:t>
                          </m:r>
                        </m:e>
                        <m:sub>
                          <m:r>
                            <m:rPr>
                              <m:sty m:val="bi"/>
                            </m:rPr>
                            <w:rPr>
                              <w:rFonts w:ascii="Cambria Math" w:eastAsiaTheme="minorEastAsia" w:hAnsi="Cambria Math" w:cs="Times New Roman"/>
                              <w:lang w:val="uk-UA"/>
                            </w:rPr>
                            <m:t>п t-1</m:t>
                          </m:r>
                        </m:sub>
                        <m:sup>
                          <m:r>
                            <m:rPr>
                              <m:sty m:val="bi"/>
                            </m:rPr>
                            <w:rPr>
                              <w:rFonts w:ascii="Cambria Math" w:eastAsiaTheme="minorEastAsia" w:hAnsi="Cambria Math" w:cs="Times New Roman"/>
                              <w:lang w:val="uk-UA"/>
                            </w:rPr>
                            <m:t>вт</m:t>
                          </m:r>
                        </m:sup>
                      </m:sSubSup>
                    </m:den>
                  </m:f>
                </m:e>
              </m:d>
            </m:oMath>
            <w:r w:rsidR="009C3E88" w:rsidRPr="00433119">
              <w:rPr>
                <w:rFonts w:ascii="Times New Roman" w:eastAsiaTheme="minorEastAsia" w:hAnsi="Times New Roman" w:cs="Times New Roman"/>
                <w:b/>
                <w:bCs/>
                <w:lang w:val="uk-UA"/>
              </w:rPr>
              <w:t xml:space="preserve"> (умовні одиниці)</w:t>
            </w:r>
            <w:r w:rsidR="004E6884">
              <w:rPr>
                <w:rFonts w:ascii="Times New Roman" w:eastAsiaTheme="minorEastAsia" w:hAnsi="Times New Roman" w:cs="Times New Roman"/>
                <w:b/>
                <w:bCs/>
                <w:lang w:val="uk-UA"/>
              </w:rPr>
              <w:t>,</w:t>
            </w:r>
            <w:r w:rsidR="009C3E88" w:rsidRPr="00433119">
              <w:rPr>
                <w:rFonts w:ascii="Times New Roman" w:eastAsiaTheme="minorEastAsia" w:hAnsi="Times New Roman" w:cs="Times New Roman"/>
                <w:b/>
                <w:bCs/>
                <w:lang w:val="uk-UA"/>
              </w:rPr>
              <w:tab/>
            </w:r>
            <w:r w:rsidR="009C3E88" w:rsidRPr="00433119">
              <w:rPr>
                <w:rFonts w:ascii="Times New Roman" w:eastAsiaTheme="minorEastAsia" w:hAnsi="Times New Roman" w:cs="Times New Roman"/>
                <w:b/>
                <w:bCs/>
                <w:lang w:val="uk-UA"/>
              </w:rPr>
              <w:tab/>
              <w:t xml:space="preserve">    (18)</w:t>
            </w:r>
          </w:p>
          <w:p w14:paraId="514F6F4C" w14:textId="77777777" w:rsidR="00F662E1" w:rsidRPr="00433119" w:rsidRDefault="00F662E1" w:rsidP="00F662E1">
            <w:pPr>
              <w:shd w:val="clear" w:color="auto" w:fill="FFFFFF" w:themeFill="background1"/>
              <w:spacing w:after="0" w:line="240" w:lineRule="auto"/>
              <w:ind w:left="1" w:firstLine="567"/>
              <w:jc w:val="both"/>
              <w:rPr>
                <w:rFonts w:ascii="Times New Roman" w:eastAsiaTheme="minorEastAsia" w:hAnsi="Times New Roman" w:cs="Times New Roman"/>
                <w:b/>
                <w:bCs/>
                <w:lang w:val="uk-UA"/>
              </w:rPr>
            </w:pPr>
            <m:oMath>
              <m:r>
                <m:rPr>
                  <m:sty m:val="bi"/>
                </m:rPr>
                <w:rPr>
                  <w:rFonts w:ascii="Cambria Math" w:hAnsi="Cambria Math" w:cs="Times New Roman"/>
                  <w:lang w:val="uk-UA"/>
                </w:rPr>
                <m:t xml:space="preserve">де </m:t>
              </m:r>
              <m:sSubSup>
                <m:sSubSupPr>
                  <m:ctrlPr>
                    <w:rPr>
                      <w:rFonts w:ascii="Cambria Math" w:eastAsiaTheme="minorEastAsia" w:hAnsi="Cambria Math" w:cs="Times New Roman"/>
                      <w:b/>
                      <w:bCs/>
                      <w:i/>
                      <w:lang w:val="uk-UA"/>
                    </w:rPr>
                  </m:ctrlPr>
                </m:sSubSupPr>
                <m:e>
                  <m:r>
                    <m:rPr>
                      <m:sty m:val="bi"/>
                    </m:rPr>
                    <w:rPr>
                      <w:rFonts w:ascii="Cambria Math" w:eastAsiaTheme="minorEastAsia" w:hAnsi="Cambria Math" w:cs="Times New Roman"/>
                      <w:lang w:val="uk-UA"/>
                    </w:rPr>
                    <m:t>L</m:t>
                  </m:r>
                </m:e>
                <m:sub>
                  <m:r>
                    <m:rPr>
                      <m:sty m:val="bi"/>
                    </m:rPr>
                    <w:rPr>
                      <w:rFonts w:ascii="Cambria Math" w:eastAsiaTheme="minorEastAsia" w:hAnsi="Cambria Math" w:cs="Times New Roman"/>
                      <w:lang w:val="uk-UA"/>
                    </w:rPr>
                    <m:t>ф t-1</m:t>
                  </m:r>
                </m:sub>
                <m:sup>
                  <m:r>
                    <m:rPr>
                      <m:sty m:val="bi"/>
                    </m:rPr>
                    <w:rPr>
                      <w:rFonts w:ascii="Cambria Math" w:eastAsiaTheme="minorEastAsia" w:hAnsi="Cambria Math" w:cs="Times New Roman"/>
                      <w:lang w:val="uk-UA"/>
                    </w:rPr>
                    <m:t>во</m:t>
                  </m:r>
                </m:sup>
              </m:sSubSup>
            </m:oMath>
            <w:r w:rsidRPr="00433119">
              <w:rPr>
                <w:rFonts w:ascii="Times New Roman" w:eastAsiaTheme="minorEastAsia" w:hAnsi="Times New Roman" w:cs="Times New Roman"/>
                <w:b/>
                <w:bCs/>
                <w:lang w:val="uk-UA"/>
              </w:rPr>
              <w:t xml:space="preserve"> – довжина обстежених газопроводів у рамках візуального огляду у році </w:t>
            </w:r>
            <w:r w:rsidRPr="00433119">
              <w:rPr>
                <w:rFonts w:ascii="Times New Roman" w:eastAsiaTheme="minorEastAsia" w:hAnsi="Times New Roman" w:cs="Times New Roman"/>
                <w:b/>
                <w:bCs/>
                <w:i/>
                <w:lang w:val="uk-UA"/>
              </w:rPr>
              <w:t xml:space="preserve">t-1, </w:t>
            </w:r>
            <w:r w:rsidRPr="00433119">
              <w:rPr>
                <w:rFonts w:ascii="Times New Roman" w:eastAsiaTheme="minorEastAsia" w:hAnsi="Times New Roman" w:cs="Times New Roman"/>
                <w:b/>
                <w:bCs/>
                <w:lang w:val="uk-UA"/>
              </w:rPr>
              <w:t>км</w:t>
            </w:r>
            <w:r w:rsidRPr="00433119">
              <w:rPr>
                <w:rFonts w:ascii="Times New Roman" w:eastAsiaTheme="minorEastAsia" w:hAnsi="Times New Roman" w:cs="Times New Roman"/>
                <w:b/>
                <w:bCs/>
                <w:i/>
                <w:lang w:val="uk-UA"/>
              </w:rPr>
              <w:t>;</w:t>
            </w:r>
          </w:p>
          <w:p w14:paraId="6F6D8535" w14:textId="77777777" w:rsidR="00F662E1" w:rsidRPr="00433119" w:rsidRDefault="00314649" w:rsidP="00F662E1">
            <w:pPr>
              <w:spacing w:after="0" w:line="240" w:lineRule="auto"/>
              <w:ind w:firstLine="567"/>
              <w:jc w:val="both"/>
              <w:rPr>
                <w:rFonts w:ascii="Times New Roman" w:eastAsiaTheme="minorEastAsia" w:hAnsi="Times New Roman" w:cs="Times New Roman"/>
                <w:b/>
                <w:bCs/>
                <w:lang w:val="uk-UA"/>
              </w:rPr>
            </w:pPr>
            <m:oMath>
              <m:sSubSup>
                <m:sSubSupPr>
                  <m:ctrlPr>
                    <w:rPr>
                      <w:rFonts w:ascii="Cambria Math" w:eastAsiaTheme="minorEastAsia" w:hAnsi="Cambria Math" w:cs="Times New Roman"/>
                      <w:b/>
                      <w:bCs/>
                      <w:i/>
                      <w:lang w:val="uk-UA"/>
                    </w:rPr>
                  </m:ctrlPr>
                </m:sSubSupPr>
                <m:e>
                  <m:r>
                    <m:rPr>
                      <m:sty m:val="bi"/>
                    </m:rPr>
                    <w:rPr>
                      <w:rFonts w:ascii="Cambria Math" w:eastAsiaTheme="minorEastAsia" w:hAnsi="Cambria Math" w:cs="Times New Roman"/>
                      <w:lang w:val="uk-UA"/>
                    </w:rPr>
                    <m:t>L</m:t>
                  </m:r>
                </m:e>
                <m:sub>
                  <m:r>
                    <m:rPr>
                      <m:sty m:val="bi"/>
                    </m:rPr>
                    <w:rPr>
                      <w:rFonts w:ascii="Cambria Math" w:eastAsiaTheme="minorEastAsia" w:hAnsi="Cambria Math" w:cs="Times New Roman"/>
                      <w:lang w:val="uk-UA"/>
                    </w:rPr>
                    <m:t>п t-1</m:t>
                  </m:r>
                </m:sub>
                <m:sup>
                  <m:r>
                    <m:rPr>
                      <m:sty m:val="bi"/>
                    </m:rPr>
                    <w:rPr>
                      <w:rFonts w:ascii="Cambria Math" w:eastAsiaTheme="minorEastAsia" w:hAnsi="Cambria Math" w:cs="Times New Roman"/>
                      <w:lang w:val="uk-UA"/>
                    </w:rPr>
                    <m:t>во</m:t>
                  </m:r>
                </m:sup>
              </m:sSubSup>
            </m:oMath>
            <w:r w:rsidR="00F662E1" w:rsidRPr="00433119">
              <w:rPr>
                <w:rFonts w:ascii="Times New Roman" w:eastAsiaTheme="minorEastAsia" w:hAnsi="Times New Roman" w:cs="Times New Roman"/>
                <w:b/>
                <w:bCs/>
                <w:lang w:val="uk-UA"/>
              </w:rPr>
              <w:t xml:space="preserve"> – довжина газопроводів, запланована для обслуговування у рамках візуального огляду у році </w:t>
            </w:r>
            <w:r w:rsidR="00F662E1" w:rsidRPr="00433119">
              <w:rPr>
                <w:rFonts w:ascii="Times New Roman" w:eastAsiaTheme="minorEastAsia" w:hAnsi="Times New Roman" w:cs="Times New Roman"/>
                <w:b/>
                <w:bCs/>
                <w:i/>
                <w:lang w:val="uk-UA"/>
              </w:rPr>
              <w:t xml:space="preserve">t-1, </w:t>
            </w:r>
            <w:r w:rsidR="00F662E1" w:rsidRPr="00433119">
              <w:rPr>
                <w:rFonts w:ascii="Times New Roman" w:eastAsiaTheme="minorEastAsia" w:hAnsi="Times New Roman" w:cs="Times New Roman"/>
                <w:b/>
                <w:bCs/>
                <w:lang w:val="uk-UA"/>
              </w:rPr>
              <w:t>відповідно</w:t>
            </w:r>
            <w:r w:rsidR="00F662E1" w:rsidRPr="00433119">
              <w:rPr>
                <w:rFonts w:ascii="Times New Roman" w:eastAsiaTheme="minorEastAsia" w:hAnsi="Times New Roman" w:cs="Times New Roman"/>
                <w:b/>
                <w:bCs/>
                <w:i/>
                <w:lang w:val="uk-UA"/>
              </w:rPr>
              <w:t xml:space="preserve"> </w:t>
            </w:r>
            <w:r w:rsidR="00F662E1" w:rsidRPr="00433119">
              <w:rPr>
                <w:rFonts w:ascii="Times New Roman" w:eastAsiaTheme="minorEastAsia" w:hAnsi="Times New Roman" w:cs="Times New Roman"/>
                <w:b/>
                <w:bCs/>
                <w:lang w:val="uk-UA"/>
              </w:rPr>
              <w:t>до періодичності проведення візуальних оглядів лінійної частини магістральних газопроводів, встановленої Оператором ГТС, км;</w:t>
            </w:r>
          </w:p>
          <w:p w14:paraId="579C30D9" w14:textId="77777777" w:rsidR="00F662E1" w:rsidRPr="00433119" w:rsidRDefault="00314649" w:rsidP="00F662E1">
            <w:pPr>
              <w:shd w:val="clear" w:color="auto" w:fill="FFFFFF" w:themeFill="background1"/>
              <w:spacing w:after="0" w:line="240" w:lineRule="auto"/>
              <w:ind w:left="1" w:firstLine="567"/>
              <w:jc w:val="both"/>
              <w:rPr>
                <w:rFonts w:ascii="Times New Roman" w:eastAsiaTheme="minorEastAsia" w:hAnsi="Times New Roman" w:cs="Times New Roman"/>
                <w:b/>
                <w:bCs/>
                <w:lang w:val="uk-UA"/>
              </w:rPr>
            </w:pPr>
            <m:oMath>
              <m:sSubSup>
                <m:sSubSupPr>
                  <m:ctrlPr>
                    <w:rPr>
                      <w:rFonts w:ascii="Cambria Math" w:eastAsiaTheme="minorEastAsia" w:hAnsi="Cambria Math" w:cs="Times New Roman"/>
                      <w:b/>
                      <w:bCs/>
                      <w:i/>
                      <w:lang w:val="uk-UA"/>
                    </w:rPr>
                  </m:ctrlPr>
                </m:sSubSupPr>
                <m:e>
                  <m:r>
                    <m:rPr>
                      <m:sty m:val="bi"/>
                    </m:rPr>
                    <w:rPr>
                      <w:rFonts w:ascii="Cambria Math" w:eastAsiaTheme="minorEastAsia" w:hAnsi="Cambria Math" w:cs="Times New Roman"/>
                      <w:lang w:val="uk-UA"/>
                    </w:rPr>
                    <m:t>L</m:t>
                  </m:r>
                </m:e>
                <m:sub>
                  <m:r>
                    <m:rPr>
                      <m:sty m:val="bi"/>
                    </m:rPr>
                    <w:rPr>
                      <w:rFonts w:ascii="Cambria Math" w:eastAsiaTheme="minorEastAsia" w:hAnsi="Cambria Math" w:cs="Times New Roman"/>
                      <w:lang w:val="uk-UA"/>
                    </w:rPr>
                    <m:t>ф t-1</m:t>
                  </m:r>
                </m:sub>
                <m:sup>
                  <m:r>
                    <m:rPr>
                      <m:sty m:val="bi"/>
                    </m:rPr>
                    <w:rPr>
                      <w:rFonts w:ascii="Cambria Math" w:eastAsiaTheme="minorEastAsia" w:hAnsi="Cambria Math" w:cs="Times New Roman"/>
                      <w:lang w:val="uk-UA"/>
                    </w:rPr>
                    <m:t>вт</m:t>
                  </m:r>
                </m:sup>
              </m:sSubSup>
            </m:oMath>
            <w:r w:rsidR="00F662E1" w:rsidRPr="00433119">
              <w:rPr>
                <w:rFonts w:ascii="Times New Roman" w:eastAsiaTheme="minorEastAsia" w:hAnsi="Times New Roman" w:cs="Times New Roman"/>
                <w:b/>
                <w:bCs/>
                <w:lang w:val="uk-UA"/>
              </w:rPr>
              <w:t xml:space="preserve"> – довжина обстежених газопроводів у рамках внутрішньотрубного діагностування у році </w:t>
            </w:r>
            <w:r w:rsidR="00F662E1" w:rsidRPr="00433119">
              <w:rPr>
                <w:rFonts w:ascii="Times New Roman" w:eastAsiaTheme="minorEastAsia" w:hAnsi="Times New Roman" w:cs="Times New Roman"/>
                <w:b/>
                <w:bCs/>
                <w:i/>
                <w:lang w:val="uk-UA"/>
              </w:rPr>
              <w:t>t-1</w:t>
            </w:r>
            <w:r w:rsidR="00F662E1" w:rsidRPr="00433119">
              <w:rPr>
                <w:rFonts w:ascii="Times New Roman" w:eastAsiaTheme="minorEastAsia" w:hAnsi="Times New Roman" w:cs="Times New Roman"/>
                <w:b/>
                <w:bCs/>
                <w:lang w:val="uk-UA"/>
              </w:rPr>
              <w:t>, км</w:t>
            </w:r>
            <w:r w:rsidR="00F662E1" w:rsidRPr="00433119">
              <w:rPr>
                <w:rFonts w:ascii="Times New Roman" w:eastAsiaTheme="minorEastAsia" w:hAnsi="Times New Roman" w:cs="Times New Roman"/>
                <w:b/>
                <w:bCs/>
                <w:i/>
                <w:lang w:val="uk-UA"/>
              </w:rPr>
              <w:t>;</w:t>
            </w:r>
          </w:p>
          <w:p w14:paraId="1E0AD292" w14:textId="77777777" w:rsidR="00F662E1" w:rsidRPr="00433119" w:rsidRDefault="00314649" w:rsidP="00F662E1">
            <w:pPr>
              <w:spacing w:after="0" w:line="240" w:lineRule="auto"/>
              <w:ind w:firstLine="567"/>
              <w:jc w:val="both"/>
              <w:rPr>
                <w:rFonts w:ascii="Times New Roman" w:eastAsiaTheme="minorEastAsia" w:hAnsi="Times New Roman" w:cs="Times New Roman"/>
                <w:b/>
                <w:bCs/>
                <w:lang w:val="uk-UA"/>
              </w:rPr>
            </w:pPr>
            <m:oMath>
              <m:sSubSup>
                <m:sSubSupPr>
                  <m:ctrlPr>
                    <w:rPr>
                      <w:rFonts w:ascii="Cambria Math" w:eastAsiaTheme="minorEastAsia" w:hAnsi="Cambria Math" w:cs="Times New Roman"/>
                      <w:b/>
                      <w:bCs/>
                      <w:i/>
                      <w:lang w:val="uk-UA"/>
                    </w:rPr>
                  </m:ctrlPr>
                </m:sSubSupPr>
                <m:e>
                  <m:r>
                    <m:rPr>
                      <m:sty m:val="bi"/>
                    </m:rPr>
                    <w:rPr>
                      <w:rFonts w:ascii="Cambria Math" w:eastAsiaTheme="minorEastAsia" w:hAnsi="Cambria Math" w:cs="Times New Roman"/>
                      <w:lang w:val="uk-UA"/>
                    </w:rPr>
                    <m:t>L</m:t>
                  </m:r>
                </m:e>
                <m:sub>
                  <m:r>
                    <m:rPr>
                      <m:sty m:val="bi"/>
                    </m:rPr>
                    <w:rPr>
                      <w:rFonts w:ascii="Cambria Math" w:eastAsiaTheme="minorEastAsia" w:hAnsi="Cambria Math" w:cs="Times New Roman"/>
                      <w:lang w:val="uk-UA"/>
                    </w:rPr>
                    <m:t>п t-1</m:t>
                  </m:r>
                </m:sub>
                <m:sup>
                  <m:r>
                    <m:rPr>
                      <m:sty m:val="bi"/>
                    </m:rPr>
                    <w:rPr>
                      <w:rFonts w:ascii="Cambria Math" w:eastAsiaTheme="minorEastAsia" w:hAnsi="Cambria Math" w:cs="Times New Roman"/>
                      <w:lang w:val="uk-UA"/>
                    </w:rPr>
                    <m:t>вт</m:t>
                  </m:r>
                </m:sup>
              </m:sSubSup>
            </m:oMath>
            <w:r w:rsidR="00F662E1" w:rsidRPr="00433119">
              <w:rPr>
                <w:rFonts w:ascii="Times New Roman" w:eastAsiaTheme="minorEastAsia" w:hAnsi="Times New Roman" w:cs="Times New Roman"/>
                <w:b/>
                <w:bCs/>
                <w:lang w:val="uk-UA"/>
              </w:rPr>
              <w:t xml:space="preserve"> – довжина газопроводів, запланована для обстеження у рамках внутрішньотрубного діагностування у році </w:t>
            </w:r>
            <w:r w:rsidR="00F662E1" w:rsidRPr="00433119">
              <w:rPr>
                <w:rFonts w:ascii="Times New Roman" w:eastAsiaTheme="minorEastAsia" w:hAnsi="Times New Roman" w:cs="Times New Roman"/>
                <w:b/>
                <w:bCs/>
                <w:i/>
                <w:lang w:val="uk-UA"/>
              </w:rPr>
              <w:t xml:space="preserve">t-1, </w:t>
            </w:r>
            <w:r w:rsidR="00F662E1" w:rsidRPr="00433119">
              <w:rPr>
                <w:rFonts w:ascii="Times New Roman" w:eastAsiaTheme="minorEastAsia" w:hAnsi="Times New Roman" w:cs="Times New Roman"/>
                <w:b/>
                <w:bCs/>
                <w:lang w:val="uk-UA"/>
              </w:rPr>
              <w:t>відповідно</w:t>
            </w:r>
            <w:r w:rsidR="00F662E1" w:rsidRPr="00433119">
              <w:rPr>
                <w:rFonts w:ascii="Times New Roman" w:eastAsiaTheme="minorEastAsia" w:hAnsi="Times New Roman" w:cs="Times New Roman"/>
                <w:b/>
                <w:bCs/>
                <w:i/>
                <w:lang w:val="uk-UA"/>
              </w:rPr>
              <w:t xml:space="preserve"> </w:t>
            </w:r>
            <w:r w:rsidR="00F662E1" w:rsidRPr="00433119">
              <w:rPr>
                <w:rFonts w:ascii="Times New Roman" w:eastAsiaTheme="minorEastAsia" w:hAnsi="Times New Roman" w:cs="Times New Roman"/>
                <w:b/>
                <w:bCs/>
                <w:lang w:val="uk-UA"/>
              </w:rPr>
              <w:t>до графіку проведення внутрішньотрубного діагностування лінійної частини магістральних газопроводів, встановленого Оператором ГТС, км;</w:t>
            </w:r>
          </w:p>
          <w:p w14:paraId="6BC2655D" w14:textId="02EA09D5" w:rsidR="009C3E88" w:rsidRPr="00433119" w:rsidRDefault="00F662E1" w:rsidP="009C3E88">
            <w:pPr>
              <w:shd w:val="clear" w:color="auto" w:fill="FFFFFF" w:themeFill="background1"/>
              <w:spacing w:after="0" w:line="240" w:lineRule="auto"/>
              <w:ind w:firstLine="567"/>
              <w:jc w:val="both"/>
              <w:rPr>
                <w:rFonts w:ascii="Times New Roman" w:hAnsi="Times New Roman" w:cs="Times New Roman"/>
                <w:b/>
                <w:bCs/>
                <w:lang w:val="uk-UA"/>
              </w:rPr>
            </w:pPr>
            <w:r w:rsidRPr="00433119">
              <w:rPr>
                <w:rFonts w:ascii="Times New Roman" w:hAnsi="Times New Roman" w:cs="Times New Roman"/>
                <w:b/>
                <w:bCs/>
                <w:lang w:val="uk-UA"/>
              </w:rPr>
              <w:t xml:space="preserve">Якщо </w:t>
            </w:r>
            <m:oMath>
              <m:f>
                <m:fPr>
                  <m:ctrlPr>
                    <w:rPr>
                      <w:rFonts w:ascii="Cambria Math" w:eastAsiaTheme="minorEastAsia" w:hAnsi="Cambria Math" w:cs="Times New Roman"/>
                      <w:b/>
                      <w:bCs/>
                      <w:i/>
                      <w:lang w:val="uk-UA"/>
                    </w:rPr>
                  </m:ctrlPr>
                </m:fPr>
                <m:num>
                  <m:sSubSup>
                    <m:sSubSupPr>
                      <m:ctrlPr>
                        <w:rPr>
                          <w:rFonts w:ascii="Cambria Math" w:eastAsiaTheme="minorEastAsia" w:hAnsi="Cambria Math" w:cs="Times New Roman"/>
                          <w:b/>
                          <w:bCs/>
                          <w:i/>
                          <w:lang w:val="uk-UA"/>
                        </w:rPr>
                      </m:ctrlPr>
                    </m:sSubSupPr>
                    <m:e>
                      <m:r>
                        <m:rPr>
                          <m:sty m:val="bi"/>
                        </m:rPr>
                        <w:rPr>
                          <w:rFonts w:ascii="Cambria Math" w:eastAsiaTheme="minorEastAsia" w:hAnsi="Cambria Math" w:cs="Times New Roman"/>
                          <w:lang w:val="uk-UA"/>
                        </w:rPr>
                        <m:t>L</m:t>
                      </m:r>
                    </m:e>
                    <m:sub>
                      <m:r>
                        <m:rPr>
                          <m:sty m:val="bi"/>
                        </m:rPr>
                        <w:rPr>
                          <w:rFonts w:ascii="Cambria Math" w:eastAsiaTheme="minorEastAsia" w:hAnsi="Cambria Math" w:cs="Times New Roman"/>
                          <w:lang w:val="uk-UA"/>
                        </w:rPr>
                        <m:t>ф t-1</m:t>
                      </m:r>
                    </m:sub>
                    <m:sup>
                      <m:r>
                        <m:rPr>
                          <m:sty m:val="bi"/>
                        </m:rPr>
                        <w:rPr>
                          <w:rFonts w:ascii="Cambria Math" w:eastAsiaTheme="minorEastAsia" w:hAnsi="Cambria Math" w:cs="Times New Roman"/>
                          <w:lang w:val="uk-UA"/>
                        </w:rPr>
                        <m:t>во</m:t>
                      </m:r>
                    </m:sup>
                  </m:sSubSup>
                </m:num>
                <m:den>
                  <m:sSubSup>
                    <m:sSubSupPr>
                      <m:ctrlPr>
                        <w:rPr>
                          <w:rFonts w:ascii="Cambria Math" w:eastAsiaTheme="minorEastAsia" w:hAnsi="Cambria Math" w:cs="Times New Roman"/>
                          <w:b/>
                          <w:bCs/>
                          <w:i/>
                          <w:lang w:val="uk-UA"/>
                        </w:rPr>
                      </m:ctrlPr>
                    </m:sSubSupPr>
                    <m:e>
                      <m:r>
                        <m:rPr>
                          <m:sty m:val="bi"/>
                        </m:rPr>
                        <w:rPr>
                          <w:rFonts w:ascii="Cambria Math" w:eastAsiaTheme="minorEastAsia" w:hAnsi="Cambria Math" w:cs="Times New Roman"/>
                          <w:lang w:val="uk-UA"/>
                        </w:rPr>
                        <m:t>L</m:t>
                      </m:r>
                    </m:e>
                    <m:sub>
                      <m:r>
                        <m:rPr>
                          <m:sty m:val="bi"/>
                        </m:rPr>
                        <w:rPr>
                          <w:rFonts w:ascii="Cambria Math" w:eastAsiaTheme="minorEastAsia" w:hAnsi="Cambria Math" w:cs="Times New Roman"/>
                          <w:lang w:val="uk-UA"/>
                        </w:rPr>
                        <m:t>п t-1</m:t>
                      </m:r>
                    </m:sub>
                    <m:sup>
                      <m:r>
                        <m:rPr>
                          <m:sty m:val="bi"/>
                        </m:rPr>
                        <w:rPr>
                          <w:rFonts w:ascii="Cambria Math" w:eastAsiaTheme="minorEastAsia" w:hAnsi="Cambria Math" w:cs="Times New Roman"/>
                          <w:lang w:val="uk-UA"/>
                        </w:rPr>
                        <m:t>во</m:t>
                      </m:r>
                    </m:sup>
                  </m:sSubSup>
                </m:den>
              </m:f>
              <m:r>
                <m:rPr>
                  <m:sty m:val="bi"/>
                </m:rPr>
                <w:rPr>
                  <w:rFonts w:ascii="Cambria Math" w:hAnsi="Cambria Math" w:cs="Times New Roman"/>
                  <w:lang w:val="uk-UA"/>
                </w:rPr>
                <m:t xml:space="preserve">&gt;1, то </m:t>
              </m:r>
              <m:f>
                <m:fPr>
                  <m:ctrlPr>
                    <w:rPr>
                      <w:rFonts w:ascii="Cambria Math" w:eastAsiaTheme="minorEastAsia" w:hAnsi="Cambria Math" w:cs="Times New Roman"/>
                      <w:b/>
                      <w:bCs/>
                      <w:i/>
                      <w:lang w:val="uk-UA"/>
                    </w:rPr>
                  </m:ctrlPr>
                </m:fPr>
                <m:num>
                  <m:sSubSup>
                    <m:sSubSupPr>
                      <m:ctrlPr>
                        <w:rPr>
                          <w:rFonts w:ascii="Cambria Math" w:eastAsiaTheme="minorEastAsia" w:hAnsi="Cambria Math" w:cs="Times New Roman"/>
                          <w:b/>
                          <w:bCs/>
                          <w:i/>
                          <w:lang w:val="uk-UA"/>
                        </w:rPr>
                      </m:ctrlPr>
                    </m:sSubSupPr>
                    <m:e>
                      <m:r>
                        <m:rPr>
                          <m:sty m:val="bi"/>
                        </m:rPr>
                        <w:rPr>
                          <w:rFonts w:ascii="Cambria Math" w:eastAsiaTheme="minorEastAsia" w:hAnsi="Cambria Math" w:cs="Times New Roman"/>
                          <w:lang w:val="uk-UA"/>
                        </w:rPr>
                        <m:t>L</m:t>
                      </m:r>
                    </m:e>
                    <m:sub>
                      <m:r>
                        <m:rPr>
                          <m:sty m:val="bi"/>
                        </m:rPr>
                        <w:rPr>
                          <w:rFonts w:ascii="Cambria Math" w:eastAsiaTheme="minorEastAsia" w:hAnsi="Cambria Math" w:cs="Times New Roman"/>
                          <w:lang w:val="uk-UA"/>
                        </w:rPr>
                        <m:t>ф t-1</m:t>
                      </m:r>
                    </m:sub>
                    <m:sup>
                      <m:r>
                        <m:rPr>
                          <m:sty m:val="bi"/>
                        </m:rPr>
                        <w:rPr>
                          <w:rFonts w:ascii="Cambria Math" w:eastAsiaTheme="minorEastAsia" w:hAnsi="Cambria Math" w:cs="Times New Roman"/>
                          <w:lang w:val="uk-UA"/>
                        </w:rPr>
                        <m:t>во</m:t>
                      </m:r>
                    </m:sup>
                  </m:sSubSup>
                </m:num>
                <m:den>
                  <m:sSubSup>
                    <m:sSubSupPr>
                      <m:ctrlPr>
                        <w:rPr>
                          <w:rFonts w:ascii="Cambria Math" w:eastAsiaTheme="minorEastAsia" w:hAnsi="Cambria Math" w:cs="Times New Roman"/>
                          <w:b/>
                          <w:bCs/>
                          <w:i/>
                          <w:lang w:val="uk-UA"/>
                        </w:rPr>
                      </m:ctrlPr>
                    </m:sSubSupPr>
                    <m:e>
                      <m:r>
                        <m:rPr>
                          <m:sty m:val="bi"/>
                        </m:rPr>
                        <w:rPr>
                          <w:rFonts w:ascii="Cambria Math" w:eastAsiaTheme="minorEastAsia" w:hAnsi="Cambria Math" w:cs="Times New Roman"/>
                          <w:lang w:val="uk-UA"/>
                        </w:rPr>
                        <m:t>L</m:t>
                      </m:r>
                    </m:e>
                    <m:sub>
                      <m:r>
                        <m:rPr>
                          <m:sty m:val="bi"/>
                        </m:rPr>
                        <w:rPr>
                          <w:rFonts w:ascii="Cambria Math" w:eastAsiaTheme="minorEastAsia" w:hAnsi="Cambria Math" w:cs="Times New Roman"/>
                          <w:lang w:val="uk-UA"/>
                        </w:rPr>
                        <m:t>п t-1</m:t>
                      </m:r>
                    </m:sub>
                    <m:sup>
                      <m:r>
                        <m:rPr>
                          <m:sty m:val="bi"/>
                        </m:rPr>
                        <w:rPr>
                          <w:rFonts w:ascii="Cambria Math" w:eastAsiaTheme="minorEastAsia" w:hAnsi="Cambria Math" w:cs="Times New Roman"/>
                          <w:lang w:val="uk-UA"/>
                        </w:rPr>
                        <m:t>во</m:t>
                      </m:r>
                    </m:sup>
                  </m:sSubSup>
                </m:den>
              </m:f>
              <m:r>
                <m:rPr>
                  <m:sty m:val="bi"/>
                </m:rPr>
                <w:rPr>
                  <w:rFonts w:ascii="Cambria Math" w:hAnsi="Cambria Math" w:cs="Times New Roman"/>
                  <w:lang w:val="uk-UA"/>
                </w:rPr>
                <m:t xml:space="preserve">=1, </m:t>
              </m:r>
            </m:oMath>
            <w:r w:rsidR="009C3E88" w:rsidRPr="00433119">
              <w:rPr>
                <w:rFonts w:ascii="Times New Roman" w:eastAsiaTheme="minorEastAsia" w:hAnsi="Times New Roman" w:cs="Times New Roman"/>
                <w:b/>
                <w:lang w:val="uk-UA"/>
              </w:rPr>
              <w:t>я</w:t>
            </w:r>
            <w:r w:rsidR="009C3E88" w:rsidRPr="00433119">
              <w:rPr>
                <w:rFonts w:ascii="Times New Roman" w:hAnsi="Times New Roman" w:cs="Times New Roman"/>
                <w:b/>
                <w:bCs/>
                <w:lang w:val="uk-UA"/>
              </w:rPr>
              <w:t xml:space="preserve">кщо </w:t>
            </w:r>
            <m:oMath>
              <m:f>
                <m:fPr>
                  <m:ctrlPr>
                    <w:rPr>
                      <w:rFonts w:ascii="Cambria Math" w:eastAsiaTheme="minorEastAsia" w:hAnsi="Cambria Math" w:cs="Times New Roman"/>
                      <w:b/>
                      <w:bCs/>
                      <w:i/>
                      <w:lang w:val="uk-UA"/>
                    </w:rPr>
                  </m:ctrlPr>
                </m:fPr>
                <m:num>
                  <m:sSubSup>
                    <m:sSubSupPr>
                      <m:ctrlPr>
                        <w:rPr>
                          <w:rFonts w:ascii="Cambria Math" w:eastAsiaTheme="minorEastAsia" w:hAnsi="Cambria Math" w:cs="Times New Roman"/>
                          <w:b/>
                          <w:bCs/>
                          <w:i/>
                          <w:lang w:val="uk-UA"/>
                        </w:rPr>
                      </m:ctrlPr>
                    </m:sSubSupPr>
                    <m:e>
                      <m:r>
                        <m:rPr>
                          <m:sty m:val="bi"/>
                        </m:rPr>
                        <w:rPr>
                          <w:rFonts w:ascii="Cambria Math" w:eastAsiaTheme="minorEastAsia" w:hAnsi="Cambria Math" w:cs="Times New Roman"/>
                          <w:lang w:val="uk-UA"/>
                        </w:rPr>
                        <m:t>L</m:t>
                      </m:r>
                    </m:e>
                    <m:sub>
                      <m:r>
                        <m:rPr>
                          <m:sty m:val="bi"/>
                        </m:rPr>
                        <w:rPr>
                          <w:rFonts w:ascii="Cambria Math" w:eastAsiaTheme="minorEastAsia" w:hAnsi="Cambria Math" w:cs="Times New Roman"/>
                          <w:lang w:val="uk-UA"/>
                        </w:rPr>
                        <m:t>ф t-1</m:t>
                      </m:r>
                    </m:sub>
                    <m:sup>
                      <m:r>
                        <m:rPr>
                          <m:sty m:val="bi"/>
                        </m:rPr>
                        <w:rPr>
                          <w:rFonts w:ascii="Cambria Math" w:eastAsiaTheme="minorEastAsia" w:hAnsi="Cambria Math" w:cs="Times New Roman"/>
                          <w:lang w:val="uk-UA"/>
                        </w:rPr>
                        <m:t>вт</m:t>
                      </m:r>
                    </m:sup>
                  </m:sSubSup>
                </m:num>
                <m:den>
                  <m:sSubSup>
                    <m:sSubSupPr>
                      <m:ctrlPr>
                        <w:rPr>
                          <w:rFonts w:ascii="Cambria Math" w:eastAsiaTheme="minorEastAsia" w:hAnsi="Cambria Math" w:cs="Times New Roman"/>
                          <w:b/>
                          <w:bCs/>
                          <w:i/>
                          <w:lang w:val="uk-UA"/>
                        </w:rPr>
                      </m:ctrlPr>
                    </m:sSubSupPr>
                    <m:e>
                      <m:r>
                        <m:rPr>
                          <m:sty m:val="bi"/>
                        </m:rPr>
                        <w:rPr>
                          <w:rFonts w:ascii="Cambria Math" w:eastAsiaTheme="minorEastAsia" w:hAnsi="Cambria Math" w:cs="Times New Roman"/>
                          <w:lang w:val="uk-UA"/>
                        </w:rPr>
                        <m:t>L</m:t>
                      </m:r>
                    </m:e>
                    <m:sub>
                      <m:r>
                        <m:rPr>
                          <m:sty m:val="bi"/>
                        </m:rPr>
                        <w:rPr>
                          <w:rFonts w:ascii="Cambria Math" w:eastAsiaTheme="minorEastAsia" w:hAnsi="Cambria Math" w:cs="Times New Roman"/>
                          <w:lang w:val="uk-UA"/>
                        </w:rPr>
                        <m:t>п t-1</m:t>
                      </m:r>
                    </m:sub>
                    <m:sup>
                      <m:r>
                        <m:rPr>
                          <m:sty m:val="bi"/>
                        </m:rPr>
                        <w:rPr>
                          <w:rFonts w:ascii="Cambria Math" w:eastAsiaTheme="minorEastAsia" w:hAnsi="Cambria Math" w:cs="Times New Roman"/>
                          <w:lang w:val="uk-UA"/>
                        </w:rPr>
                        <m:t>вт</m:t>
                      </m:r>
                    </m:sup>
                  </m:sSubSup>
                </m:den>
              </m:f>
              <m:r>
                <m:rPr>
                  <m:sty m:val="bi"/>
                </m:rPr>
                <w:rPr>
                  <w:rFonts w:ascii="Cambria Math" w:hAnsi="Cambria Math" w:cs="Times New Roman"/>
                  <w:lang w:val="uk-UA"/>
                </w:rPr>
                <m:t xml:space="preserve">&gt;1, то </m:t>
              </m:r>
              <m:f>
                <m:fPr>
                  <m:ctrlPr>
                    <w:rPr>
                      <w:rFonts w:ascii="Cambria Math" w:eastAsiaTheme="minorEastAsia" w:hAnsi="Cambria Math" w:cs="Times New Roman"/>
                      <w:b/>
                      <w:bCs/>
                      <w:i/>
                      <w:lang w:val="uk-UA"/>
                    </w:rPr>
                  </m:ctrlPr>
                </m:fPr>
                <m:num>
                  <m:sSubSup>
                    <m:sSubSupPr>
                      <m:ctrlPr>
                        <w:rPr>
                          <w:rFonts w:ascii="Cambria Math" w:eastAsiaTheme="minorEastAsia" w:hAnsi="Cambria Math" w:cs="Times New Roman"/>
                          <w:b/>
                          <w:bCs/>
                          <w:i/>
                          <w:lang w:val="uk-UA"/>
                        </w:rPr>
                      </m:ctrlPr>
                    </m:sSubSupPr>
                    <m:e>
                      <m:r>
                        <m:rPr>
                          <m:sty m:val="bi"/>
                        </m:rPr>
                        <w:rPr>
                          <w:rFonts w:ascii="Cambria Math" w:eastAsiaTheme="minorEastAsia" w:hAnsi="Cambria Math" w:cs="Times New Roman"/>
                          <w:lang w:val="uk-UA"/>
                        </w:rPr>
                        <m:t>L</m:t>
                      </m:r>
                    </m:e>
                    <m:sub>
                      <m:r>
                        <m:rPr>
                          <m:sty m:val="bi"/>
                        </m:rPr>
                        <w:rPr>
                          <w:rFonts w:ascii="Cambria Math" w:eastAsiaTheme="minorEastAsia" w:hAnsi="Cambria Math" w:cs="Times New Roman"/>
                          <w:lang w:val="uk-UA"/>
                        </w:rPr>
                        <m:t>ф t-1</m:t>
                      </m:r>
                    </m:sub>
                    <m:sup>
                      <m:r>
                        <m:rPr>
                          <m:sty m:val="bi"/>
                        </m:rPr>
                        <w:rPr>
                          <w:rFonts w:ascii="Cambria Math" w:eastAsiaTheme="minorEastAsia" w:hAnsi="Cambria Math" w:cs="Times New Roman"/>
                          <w:lang w:val="uk-UA"/>
                        </w:rPr>
                        <m:t>вт</m:t>
                      </m:r>
                    </m:sup>
                  </m:sSubSup>
                </m:num>
                <m:den>
                  <m:sSubSup>
                    <m:sSubSupPr>
                      <m:ctrlPr>
                        <w:rPr>
                          <w:rFonts w:ascii="Cambria Math" w:eastAsiaTheme="minorEastAsia" w:hAnsi="Cambria Math" w:cs="Times New Roman"/>
                          <w:b/>
                          <w:bCs/>
                          <w:i/>
                          <w:lang w:val="uk-UA"/>
                        </w:rPr>
                      </m:ctrlPr>
                    </m:sSubSupPr>
                    <m:e>
                      <m:r>
                        <m:rPr>
                          <m:sty m:val="bi"/>
                        </m:rPr>
                        <w:rPr>
                          <w:rFonts w:ascii="Cambria Math" w:eastAsiaTheme="minorEastAsia" w:hAnsi="Cambria Math" w:cs="Times New Roman"/>
                          <w:lang w:val="uk-UA"/>
                        </w:rPr>
                        <m:t>L</m:t>
                      </m:r>
                    </m:e>
                    <m:sub>
                      <m:r>
                        <m:rPr>
                          <m:sty m:val="bi"/>
                        </m:rPr>
                        <w:rPr>
                          <w:rFonts w:ascii="Cambria Math" w:eastAsiaTheme="minorEastAsia" w:hAnsi="Cambria Math" w:cs="Times New Roman"/>
                          <w:lang w:val="uk-UA"/>
                        </w:rPr>
                        <m:t>п t-1</m:t>
                      </m:r>
                    </m:sub>
                    <m:sup>
                      <m:r>
                        <m:rPr>
                          <m:sty m:val="bi"/>
                        </m:rPr>
                        <w:rPr>
                          <w:rFonts w:ascii="Cambria Math" w:eastAsiaTheme="minorEastAsia" w:hAnsi="Cambria Math" w:cs="Times New Roman"/>
                          <w:lang w:val="uk-UA"/>
                        </w:rPr>
                        <m:t>вт</m:t>
                      </m:r>
                    </m:sup>
                  </m:sSubSup>
                </m:den>
              </m:f>
              <m:r>
                <m:rPr>
                  <m:sty m:val="bi"/>
                </m:rPr>
                <w:rPr>
                  <w:rFonts w:ascii="Cambria Math" w:hAnsi="Cambria Math" w:cs="Times New Roman"/>
                  <w:lang w:val="uk-UA"/>
                </w:rPr>
                <m:t>=1</m:t>
              </m:r>
            </m:oMath>
            <w:r w:rsidR="009C3E88" w:rsidRPr="00433119">
              <w:rPr>
                <w:rFonts w:ascii="Times New Roman" w:hAnsi="Times New Roman" w:cs="Times New Roman"/>
                <w:b/>
                <w:bCs/>
                <w:lang w:val="uk-UA"/>
              </w:rPr>
              <w:t>.</w:t>
            </w:r>
          </w:p>
          <w:p w14:paraId="60D90E42" w14:textId="77777777" w:rsidR="009C3E88" w:rsidRPr="00433119" w:rsidRDefault="009C3E88" w:rsidP="00F662E1">
            <w:pPr>
              <w:shd w:val="clear" w:color="auto" w:fill="FFFFFF" w:themeFill="background1"/>
              <w:spacing w:after="0" w:line="240" w:lineRule="auto"/>
              <w:ind w:firstLine="567"/>
              <w:jc w:val="both"/>
              <w:rPr>
                <w:rFonts w:ascii="Times New Roman" w:hAnsi="Times New Roman" w:cs="Times New Roman"/>
                <w:b/>
                <w:bCs/>
                <w:i/>
                <w:lang w:val="uk-UA"/>
              </w:rPr>
            </w:pPr>
          </w:p>
          <w:p w14:paraId="5B87503C" w14:textId="77777777" w:rsidR="00F662E1" w:rsidRPr="00433119" w:rsidRDefault="00F662E1" w:rsidP="00F662E1">
            <w:pPr>
              <w:shd w:val="clear" w:color="auto" w:fill="FFFFFF" w:themeFill="background1"/>
              <w:spacing w:after="0" w:line="240" w:lineRule="auto"/>
              <w:ind w:firstLine="567"/>
              <w:jc w:val="both"/>
              <w:rPr>
                <w:rFonts w:ascii="Times New Roman" w:hAnsi="Times New Roman" w:cs="Times New Roman"/>
                <w:b/>
                <w:bCs/>
                <w:lang w:val="uk-UA"/>
              </w:rPr>
            </w:pPr>
            <w:r w:rsidRPr="00433119">
              <w:rPr>
                <w:rFonts w:ascii="Times New Roman" w:eastAsiaTheme="minorEastAsia" w:hAnsi="Times New Roman" w:cs="Times New Roman"/>
                <w:b/>
                <w:bCs/>
                <w:lang w:val="uk-UA"/>
              </w:rPr>
              <w:t xml:space="preserve">Коефіцієнт, який характеризує </w:t>
            </w:r>
            <w:r w:rsidRPr="00433119">
              <w:rPr>
                <w:rFonts w:ascii="Times New Roman" w:hAnsi="Times New Roman" w:cs="Times New Roman"/>
                <w:b/>
                <w:bCs/>
                <w:lang w:val="uk-UA"/>
              </w:rPr>
              <w:t>досягнення показника якості надання послуг для надійності (безперебійності) транспортування природного газу визначається за формулою</w:t>
            </w:r>
          </w:p>
          <w:p w14:paraId="711DEF80" w14:textId="5301A288" w:rsidR="00F662E1" w:rsidRPr="00433119" w:rsidRDefault="00314649" w:rsidP="00F662E1">
            <w:pPr>
              <w:spacing w:after="0" w:line="240" w:lineRule="auto"/>
              <w:ind w:firstLine="567"/>
              <w:jc w:val="both"/>
              <w:rPr>
                <w:rFonts w:ascii="Times New Roman" w:hAnsi="Times New Roman" w:cs="Times New Roman"/>
                <w:b/>
                <w:bCs/>
                <w:i/>
                <w:lang w:val="uk-UA"/>
              </w:rPr>
            </w:pPr>
            <m:oMath>
              <m:sSubSup>
                <m:sSubSupPr>
                  <m:ctrlPr>
                    <w:rPr>
                      <w:rFonts w:ascii="Cambria Math" w:hAnsi="Cambria Math" w:cs="Times New Roman"/>
                      <w:b/>
                      <w:bCs/>
                      <w:i/>
                      <w:lang w:val="uk-UA"/>
                    </w:rPr>
                  </m:ctrlPr>
                </m:sSubSupPr>
                <m:e>
                  <m:r>
                    <m:rPr>
                      <m:sty m:val="bi"/>
                    </m:rPr>
                    <w:rPr>
                      <w:rFonts w:ascii="Cambria Math" w:hAnsi="Cambria Math" w:cs="Times New Roman"/>
                      <w:lang w:val="uk-UA"/>
                    </w:rPr>
                    <m:t>μ</m:t>
                  </m:r>
                </m:e>
                <m:sub>
                  <m:r>
                    <m:rPr>
                      <m:sty m:val="bi"/>
                    </m:rPr>
                    <w:rPr>
                      <w:rFonts w:ascii="Cambria Math" w:hAnsi="Cambria Math" w:cs="Times New Roman"/>
                      <w:lang w:val="uk-UA"/>
                    </w:rPr>
                    <m:t>t</m:t>
                  </m:r>
                </m:sub>
                <m:sup>
                  <m:r>
                    <m:rPr>
                      <m:sty m:val="bi"/>
                    </m:rPr>
                    <w:rPr>
                      <w:rFonts w:ascii="Cambria Math" w:hAnsi="Cambria Math" w:cs="Times New Roman"/>
                      <w:lang w:val="uk-UA"/>
                    </w:rPr>
                    <m:t>Н</m:t>
                  </m:r>
                </m:sup>
              </m:sSubSup>
              <m:r>
                <m:rPr>
                  <m:sty m:val="bi"/>
                </m:rPr>
                <w:rPr>
                  <w:rFonts w:ascii="Cambria Math" w:hAnsi="Cambria Math" w:cs="Times New Roman"/>
                  <w:lang w:val="uk-UA"/>
                </w:rPr>
                <m:t>=1-0,1×</m:t>
              </m:r>
              <m:sSubSup>
                <m:sSubSupPr>
                  <m:ctrlPr>
                    <w:rPr>
                      <w:rFonts w:ascii="Cambria Math" w:hAnsi="Cambria Math" w:cs="Times New Roman"/>
                      <w:b/>
                      <w:bCs/>
                      <w:i/>
                      <w:lang w:val="uk-UA"/>
                    </w:rPr>
                  </m:ctrlPr>
                </m:sSubSupPr>
                <m:e>
                  <m:r>
                    <m:rPr>
                      <m:sty m:val="bi"/>
                    </m:rPr>
                    <w:rPr>
                      <w:rFonts w:ascii="Cambria Math" w:hAnsi="Cambria Math" w:cs="Times New Roman"/>
                      <w:lang w:val="uk-UA"/>
                    </w:rPr>
                    <m:t>N</m:t>
                  </m:r>
                </m:e>
                <m:sub>
                  <m:r>
                    <m:rPr>
                      <m:sty m:val="bi"/>
                    </m:rPr>
                    <w:rPr>
                      <w:rFonts w:ascii="Cambria Math" w:hAnsi="Cambria Math" w:cs="Times New Roman"/>
                      <w:lang w:val="uk-UA"/>
                    </w:rPr>
                    <m:t>гп t-1</m:t>
                  </m:r>
                </m:sub>
                <m:sup>
                  <m:r>
                    <m:rPr>
                      <m:sty m:val="bi"/>
                    </m:rPr>
                    <w:rPr>
                      <w:rFonts w:ascii="Cambria Math" w:hAnsi="Cambria Math" w:cs="Times New Roman"/>
                      <w:lang w:val="uk-UA"/>
                    </w:rPr>
                    <m:t>мз</m:t>
                  </m:r>
                </m:sup>
              </m:sSubSup>
              <m:r>
                <m:rPr>
                  <m:sty m:val="bi"/>
                </m:rPr>
                <w:rPr>
                  <w:rFonts w:ascii="Cambria Math" w:hAnsi="Cambria Math" w:cs="Times New Roman"/>
                  <w:lang w:val="uk-UA"/>
                </w:rPr>
                <m:t>-0,05×</m:t>
              </m:r>
              <m:sSubSup>
                <m:sSubSupPr>
                  <m:ctrlPr>
                    <w:rPr>
                      <w:rFonts w:ascii="Cambria Math" w:hAnsi="Cambria Math" w:cs="Times New Roman"/>
                      <w:b/>
                      <w:bCs/>
                      <w:i/>
                      <w:lang w:val="uk-UA"/>
                    </w:rPr>
                  </m:ctrlPr>
                </m:sSubSupPr>
                <m:e>
                  <m:r>
                    <m:rPr>
                      <m:sty m:val="bi"/>
                    </m:rPr>
                    <w:rPr>
                      <w:rFonts w:ascii="Cambria Math" w:hAnsi="Cambria Math" w:cs="Times New Roman"/>
                      <w:lang w:val="uk-UA"/>
                    </w:rPr>
                    <m:t>N</m:t>
                  </m:r>
                </m:e>
                <m:sub>
                  <m:r>
                    <m:rPr>
                      <m:sty m:val="bi"/>
                    </m:rPr>
                    <w:rPr>
                      <w:rFonts w:ascii="Cambria Math" w:hAnsi="Cambria Math" w:cs="Times New Roman"/>
                      <w:lang w:val="uk-UA"/>
                    </w:rPr>
                    <m:t>ав t-1</m:t>
                  </m:r>
                </m:sub>
                <m:sup>
                  <m:r>
                    <m:rPr>
                      <m:sty m:val="bi"/>
                    </m:rPr>
                    <w:rPr>
                      <w:rFonts w:ascii="Cambria Math" w:hAnsi="Cambria Math" w:cs="Times New Roman"/>
                      <w:lang w:val="uk-UA"/>
                    </w:rPr>
                    <m:t>вт</m:t>
                  </m:r>
                </m:sup>
              </m:sSubSup>
            </m:oMath>
            <w:r w:rsidR="00F662E1" w:rsidRPr="00433119">
              <w:rPr>
                <w:rFonts w:ascii="Times New Roman" w:hAnsi="Times New Roman" w:cs="Times New Roman"/>
                <w:b/>
                <w:bCs/>
                <w:i/>
                <w:lang w:val="uk-UA"/>
              </w:rPr>
              <w:t xml:space="preserve"> </w:t>
            </w:r>
            <w:r w:rsidR="00F662E1" w:rsidRPr="00433119">
              <w:rPr>
                <w:rFonts w:ascii="Times New Roman" w:eastAsiaTheme="minorEastAsia" w:hAnsi="Times New Roman" w:cs="Times New Roman"/>
                <w:b/>
                <w:bCs/>
                <w:lang w:val="uk-UA"/>
              </w:rPr>
              <w:t>(умовні одиниці)</w:t>
            </w:r>
            <w:r w:rsidR="004E6884">
              <w:rPr>
                <w:rFonts w:ascii="Times New Roman" w:eastAsiaTheme="minorEastAsia" w:hAnsi="Times New Roman" w:cs="Times New Roman"/>
                <w:b/>
                <w:bCs/>
                <w:lang w:val="uk-UA"/>
              </w:rPr>
              <w:t>,</w:t>
            </w:r>
            <w:r w:rsidR="00F662E1" w:rsidRPr="00433119">
              <w:rPr>
                <w:rFonts w:ascii="Times New Roman" w:eastAsiaTheme="minorEastAsia" w:hAnsi="Times New Roman" w:cs="Times New Roman"/>
                <w:b/>
                <w:bCs/>
                <w:lang w:val="uk-UA"/>
              </w:rPr>
              <w:t xml:space="preserve">     (19)</w:t>
            </w:r>
          </w:p>
          <w:p w14:paraId="2479FC4F" w14:textId="77777777" w:rsidR="00F662E1" w:rsidRPr="00433119" w:rsidRDefault="00F662E1" w:rsidP="00F662E1">
            <w:pPr>
              <w:shd w:val="clear" w:color="auto" w:fill="FFFFFF" w:themeFill="background1"/>
              <w:spacing w:after="0" w:line="240" w:lineRule="auto"/>
              <w:ind w:firstLine="567"/>
              <w:jc w:val="both"/>
              <w:rPr>
                <w:rFonts w:ascii="Times New Roman" w:hAnsi="Times New Roman" w:cs="Times New Roman"/>
                <w:b/>
                <w:bCs/>
                <w:lang w:val="uk-UA"/>
              </w:rPr>
            </w:pPr>
            <w:r w:rsidRPr="00433119">
              <w:rPr>
                <w:rFonts w:ascii="Times New Roman" w:eastAsiaTheme="minorEastAsia" w:hAnsi="Times New Roman" w:cs="Times New Roman"/>
                <w:b/>
                <w:bCs/>
                <w:lang w:val="uk-UA"/>
              </w:rPr>
              <w:t xml:space="preserve">де </w:t>
            </w:r>
            <m:oMath>
              <m:sSubSup>
                <m:sSubSupPr>
                  <m:ctrlPr>
                    <w:rPr>
                      <w:rFonts w:ascii="Cambria Math" w:hAnsi="Cambria Math" w:cs="Times New Roman"/>
                      <w:b/>
                      <w:bCs/>
                      <w:i/>
                      <w:lang w:val="uk-UA"/>
                    </w:rPr>
                  </m:ctrlPr>
                </m:sSubSupPr>
                <m:e>
                  <m:r>
                    <m:rPr>
                      <m:sty m:val="bi"/>
                    </m:rPr>
                    <w:rPr>
                      <w:rFonts w:ascii="Cambria Math" w:hAnsi="Cambria Math" w:cs="Times New Roman"/>
                      <w:lang w:val="uk-UA"/>
                    </w:rPr>
                    <m:t>N</m:t>
                  </m:r>
                </m:e>
                <m:sub>
                  <m:r>
                    <m:rPr>
                      <m:sty m:val="bi"/>
                    </m:rPr>
                    <w:rPr>
                      <w:rFonts w:ascii="Cambria Math" w:hAnsi="Cambria Math" w:cs="Times New Roman"/>
                      <w:lang w:val="uk-UA"/>
                    </w:rPr>
                    <m:t>гп t-1</m:t>
                  </m:r>
                </m:sub>
                <m:sup>
                  <m:r>
                    <m:rPr>
                      <m:sty m:val="bi"/>
                    </m:rPr>
                    <w:rPr>
                      <w:rFonts w:ascii="Cambria Math" w:hAnsi="Cambria Math" w:cs="Times New Roman"/>
                      <w:lang w:val="uk-UA"/>
                    </w:rPr>
                    <m:t>мз</m:t>
                  </m:r>
                </m:sup>
              </m:sSubSup>
            </m:oMath>
            <w:r w:rsidRPr="00433119">
              <w:rPr>
                <w:rFonts w:ascii="Times New Roman" w:eastAsiaTheme="minorEastAsia" w:hAnsi="Times New Roman" w:cs="Times New Roman"/>
                <w:b/>
                <w:bCs/>
                <w:lang w:val="uk-UA"/>
              </w:rPr>
              <w:t xml:space="preserve"> – кількість переривань розподіленої гарантованої потужності у точках входу/виходу на міждержавних з’єднаннях (крім випадків настання форс-мажорних обставин, проведення планових ремонтних робіт відповідно до розділу VII Кодексу ГТС та/або випадків запровадження обмежень згідно з Національним планом дій/Правилами про безпеку постачання природного газу) у році </w:t>
            </w:r>
            <w:r w:rsidRPr="00433119">
              <w:rPr>
                <w:rFonts w:ascii="Times New Roman" w:eastAsiaTheme="minorEastAsia" w:hAnsi="Times New Roman" w:cs="Times New Roman"/>
                <w:b/>
                <w:bCs/>
                <w:i/>
                <w:lang w:val="uk-UA"/>
              </w:rPr>
              <w:t>t-1</w:t>
            </w:r>
            <w:r w:rsidR="00193B12" w:rsidRPr="00433119">
              <w:rPr>
                <w:rFonts w:ascii="Times New Roman" w:eastAsiaTheme="minorEastAsia" w:hAnsi="Times New Roman" w:cs="Times New Roman"/>
                <w:b/>
                <w:bCs/>
                <w:i/>
                <w:lang w:val="uk-UA"/>
              </w:rPr>
              <w:t xml:space="preserve">, </w:t>
            </w:r>
            <w:r w:rsidR="00193B12" w:rsidRPr="00433119">
              <w:rPr>
                <w:rFonts w:ascii="Times New Roman" w:eastAsiaTheme="minorEastAsia" w:hAnsi="Times New Roman" w:cs="Times New Roman"/>
                <w:b/>
                <w:bCs/>
                <w:iCs/>
                <w:lang w:val="uk-UA"/>
              </w:rPr>
              <w:t>одиниць</w:t>
            </w:r>
            <w:r w:rsidRPr="00433119">
              <w:rPr>
                <w:rFonts w:ascii="Times New Roman" w:hAnsi="Times New Roman" w:cs="Times New Roman"/>
                <w:b/>
                <w:bCs/>
                <w:lang w:val="uk-UA"/>
              </w:rPr>
              <w:t>;</w:t>
            </w:r>
          </w:p>
          <w:p w14:paraId="76D13172" w14:textId="77777777" w:rsidR="00F662E1" w:rsidRPr="00433119" w:rsidRDefault="00314649" w:rsidP="00F662E1">
            <w:pPr>
              <w:shd w:val="clear" w:color="auto" w:fill="FFFFFF" w:themeFill="background1"/>
              <w:spacing w:after="0" w:line="240" w:lineRule="auto"/>
              <w:ind w:firstLine="567"/>
              <w:jc w:val="both"/>
              <w:rPr>
                <w:rFonts w:ascii="Times New Roman" w:eastAsiaTheme="minorEastAsia" w:hAnsi="Times New Roman" w:cs="Times New Roman"/>
                <w:b/>
                <w:bCs/>
                <w:i/>
                <w:lang w:val="uk-UA"/>
              </w:rPr>
            </w:pPr>
            <m:oMath>
              <m:sSubSup>
                <m:sSubSupPr>
                  <m:ctrlPr>
                    <w:rPr>
                      <w:rFonts w:ascii="Cambria Math" w:hAnsi="Cambria Math" w:cs="Times New Roman"/>
                      <w:b/>
                      <w:bCs/>
                      <w:i/>
                      <w:lang w:val="uk-UA"/>
                    </w:rPr>
                  </m:ctrlPr>
                </m:sSubSupPr>
                <m:e>
                  <m:r>
                    <m:rPr>
                      <m:sty m:val="bi"/>
                    </m:rPr>
                    <w:rPr>
                      <w:rFonts w:ascii="Cambria Math" w:hAnsi="Cambria Math" w:cs="Times New Roman"/>
                      <w:lang w:val="uk-UA"/>
                    </w:rPr>
                    <m:t>N</m:t>
                  </m:r>
                </m:e>
                <m:sub>
                  <m:r>
                    <m:rPr>
                      <m:sty m:val="bi"/>
                    </m:rPr>
                    <w:rPr>
                      <w:rFonts w:ascii="Cambria Math" w:hAnsi="Cambria Math" w:cs="Times New Roman"/>
                      <w:lang w:val="uk-UA"/>
                    </w:rPr>
                    <m:t>ав t-1</m:t>
                  </m:r>
                </m:sub>
                <m:sup>
                  <m:r>
                    <m:rPr>
                      <m:sty m:val="bi"/>
                    </m:rPr>
                    <w:rPr>
                      <w:rFonts w:ascii="Cambria Math" w:hAnsi="Cambria Math" w:cs="Times New Roman"/>
                      <w:lang w:val="uk-UA"/>
                    </w:rPr>
                    <m:t>вт</m:t>
                  </m:r>
                </m:sup>
              </m:sSubSup>
            </m:oMath>
            <w:r w:rsidR="00F662E1" w:rsidRPr="00433119">
              <w:rPr>
                <w:rFonts w:ascii="Times New Roman" w:eastAsiaTheme="minorEastAsia" w:hAnsi="Times New Roman" w:cs="Times New Roman"/>
                <w:b/>
                <w:bCs/>
                <w:lang w:val="uk-UA"/>
              </w:rPr>
              <w:t xml:space="preserve"> – кількість переривань (обмежень) транспортування природного газу у внутрішніх точках входу/виходу внаслідок аварійних ситуацій</w:t>
            </w:r>
            <w:r w:rsidR="00394204" w:rsidRPr="00433119">
              <w:rPr>
                <w:rFonts w:ascii="Times New Roman" w:eastAsiaTheme="minorEastAsia" w:hAnsi="Times New Roman" w:cs="Times New Roman"/>
                <w:b/>
                <w:bCs/>
                <w:lang w:val="uk-UA"/>
              </w:rPr>
              <w:t xml:space="preserve"> (крім випадків настання форс-мажорних обставин)</w:t>
            </w:r>
            <w:r w:rsidR="00F662E1" w:rsidRPr="00433119">
              <w:rPr>
                <w:rFonts w:ascii="Times New Roman" w:eastAsiaTheme="minorEastAsia" w:hAnsi="Times New Roman" w:cs="Times New Roman"/>
                <w:b/>
                <w:bCs/>
                <w:lang w:val="uk-UA"/>
              </w:rPr>
              <w:t xml:space="preserve">, а також проведення планових ремонтних робіт у випадках </w:t>
            </w:r>
            <w:r w:rsidR="00F662E1" w:rsidRPr="00433119">
              <w:rPr>
                <w:rFonts w:ascii="Times New Roman" w:eastAsiaTheme="minorEastAsia" w:hAnsi="Times New Roman" w:cs="Times New Roman"/>
                <w:b/>
                <w:bCs/>
                <w:lang w:val="uk-UA"/>
              </w:rPr>
              <w:lastRenderedPageBreak/>
              <w:t xml:space="preserve">непопередження замовників про такі роботи відповідно до розділу VII Кодексу ГТС у році </w:t>
            </w:r>
            <w:r w:rsidR="00F662E1" w:rsidRPr="00433119">
              <w:rPr>
                <w:rFonts w:ascii="Times New Roman" w:eastAsiaTheme="minorEastAsia" w:hAnsi="Times New Roman" w:cs="Times New Roman"/>
                <w:b/>
                <w:bCs/>
                <w:i/>
                <w:lang w:val="uk-UA"/>
              </w:rPr>
              <w:t>t-1</w:t>
            </w:r>
            <w:r w:rsidR="00FC45C1" w:rsidRPr="00433119">
              <w:rPr>
                <w:rFonts w:ascii="Times New Roman" w:eastAsiaTheme="minorEastAsia" w:hAnsi="Times New Roman" w:cs="Times New Roman"/>
                <w:b/>
                <w:bCs/>
                <w:i/>
                <w:lang w:val="uk-UA"/>
              </w:rPr>
              <w:t xml:space="preserve">, </w:t>
            </w:r>
            <w:r w:rsidR="00FC45C1" w:rsidRPr="00433119">
              <w:rPr>
                <w:rFonts w:ascii="Times New Roman" w:eastAsiaTheme="minorEastAsia" w:hAnsi="Times New Roman" w:cs="Times New Roman"/>
                <w:b/>
                <w:bCs/>
                <w:iCs/>
                <w:lang w:val="uk-UA"/>
              </w:rPr>
              <w:t>одиниць</w:t>
            </w:r>
            <w:r w:rsidR="00F662E1" w:rsidRPr="00433119">
              <w:rPr>
                <w:rFonts w:ascii="Times New Roman" w:eastAsiaTheme="minorEastAsia" w:hAnsi="Times New Roman" w:cs="Times New Roman"/>
                <w:b/>
                <w:bCs/>
                <w:i/>
                <w:lang w:val="uk-UA"/>
              </w:rPr>
              <w:t>.</w:t>
            </w:r>
          </w:p>
          <w:p w14:paraId="5262DEF2" w14:textId="77777777" w:rsidR="00F662E1" w:rsidRPr="00433119" w:rsidRDefault="00F662E1" w:rsidP="00F662E1">
            <w:pPr>
              <w:spacing w:after="0" w:line="240" w:lineRule="auto"/>
              <w:ind w:firstLine="567"/>
              <w:jc w:val="both"/>
              <w:rPr>
                <w:rFonts w:ascii="Times New Roman" w:hAnsi="Times New Roman" w:cs="Times New Roman"/>
                <w:b/>
                <w:bCs/>
                <w:lang w:val="uk-UA"/>
              </w:rPr>
            </w:pPr>
            <w:r w:rsidRPr="00433119">
              <w:rPr>
                <w:rFonts w:ascii="Times New Roman" w:hAnsi="Times New Roman" w:cs="Times New Roman"/>
                <w:b/>
                <w:bCs/>
                <w:lang w:val="uk-UA"/>
              </w:rPr>
              <w:t xml:space="preserve">Якщо </w:t>
            </w:r>
            <m:oMath>
              <m:sSubSup>
                <m:sSubSupPr>
                  <m:ctrlPr>
                    <w:rPr>
                      <w:rFonts w:ascii="Cambria Math" w:hAnsi="Cambria Math" w:cs="Times New Roman"/>
                      <w:b/>
                      <w:bCs/>
                      <w:i/>
                      <w:lang w:val="uk-UA"/>
                    </w:rPr>
                  </m:ctrlPr>
                </m:sSubSupPr>
                <m:e>
                  <m:r>
                    <m:rPr>
                      <m:sty m:val="bi"/>
                    </m:rPr>
                    <w:rPr>
                      <w:rFonts w:ascii="Cambria Math" w:hAnsi="Cambria Math" w:cs="Times New Roman"/>
                      <w:lang w:val="uk-UA"/>
                    </w:rPr>
                    <m:t>μ</m:t>
                  </m:r>
                </m:e>
                <m:sub>
                  <m:r>
                    <m:rPr>
                      <m:sty m:val="bi"/>
                    </m:rPr>
                    <w:rPr>
                      <w:rFonts w:ascii="Cambria Math" w:hAnsi="Cambria Math" w:cs="Times New Roman"/>
                      <w:lang w:val="uk-UA"/>
                    </w:rPr>
                    <m:t>t</m:t>
                  </m:r>
                </m:sub>
                <m:sup>
                  <m:r>
                    <m:rPr>
                      <m:sty m:val="bi"/>
                    </m:rPr>
                    <w:rPr>
                      <w:rFonts w:ascii="Cambria Math" w:hAnsi="Cambria Math" w:cs="Times New Roman"/>
                      <w:lang w:val="uk-UA"/>
                    </w:rPr>
                    <m:t>Н</m:t>
                  </m:r>
                </m:sup>
              </m:sSubSup>
              <m:r>
                <m:rPr>
                  <m:sty m:val="bi"/>
                </m:rPr>
                <w:rPr>
                  <w:rFonts w:ascii="Cambria Math" w:hAnsi="Cambria Math" w:cs="Times New Roman"/>
                  <w:lang w:val="uk-UA"/>
                </w:rPr>
                <m:t xml:space="preserve">&lt;0,7, то </m:t>
              </m:r>
              <m:sSubSup>
                <m:sSubSupPr>
                  <m:ctrlPr>
                    <w:rPr>
                      <w:rFonts w:ascii="Cambria Math" w:hAnsi="Cambria Math" w:cs="Times New Roman"/>
                      <w:b/>
                      <w:bCs/>
                      <w:i/>
                      <w:lang w:val="uk-UA"/>
                    </w:rPr>
                  </m:ctrlPr>
                </m:sSubSupPr>
                <m:e>
                  <m:r>
                    <m:rPr>
                      <m:sty m:val="bi"/>
                    </m:rPr>
                    <w:rPr>
                      <w:rFonts w:ascii="Cambria Math" w:hAnsi="Cambria Math" w:cs="Times New Roman"/>
                      <w:lang w:val="uk-UA"/>
                    </w:rPr>
                    <m:t>μ</m:t>
                  </m:r>
                </m:e>
                <m:sub>
                  <m:r>
                    <m:rPr>
                      <m:sty m:val="bi"/>
                    </m:rPr>
                    <w:rPr>
                      <w:rFonts w:ascii="Cambria Math" w:hAnsi="Cambria Math" w:cs="Times New Roman"/>
                      <w:lang w:val="uk-UA"/>
                    </w:rPr>
                    <m:t>t</m:t>
                  </m:r>
                </m:sub>
                <m:sup>
                  <m:r>
                    <m:rPr>
                      <m:sty m:val="bi"/>
                    </m:rPr>
                    <w:rPr>
                      <w:rFonts w:ascii="Cambria Math" w:hAnsi="Cambria Math" w:cs="Times New Roman"/>
                      <w:lang w:val="uk-UA"/>
                    </w:rPr>
                    <m:t>Н</m:t>
                  </m:r>
                </m:sup>
              </m:sSubSup>
              <m:r>
                <m:rPr>
                  <m:sty m:val="bi"/>
                </m:rPr>
                <w:rPr>
                  <w:rFonts w:ascii="Cambria Math" w:hAnsi="Cambria Math" w:cs="Times New Roman"/>
                  <w:lang w:val="uk-UA"/>
                </w:rPr>
                <m:t>=0,7</m:t>
              </m:r>
            </m:oMath>
            <w:r w:rsidRPr="00433119">
              <w:rPr>
                <w:rFonts w:ascii="Times New Roman" w:hAnsi="Times New Roman" w:cs="Times New Roman"/>
                <w:b/>
                <w:bCs/>
                <w:lang w:val="uk-UA"/>
              </w:rPr>
              <w:t>.</w:t>
            </w:r>
          </w:p>
          <w:p w14:paraId="360FBF8F" w14:textId="77777777" w:rsidR="00F662E1" w:rsidRPr="00433119" w:rsidRDefault="00F662E1" w:rsidP="00F662E1">
            <w:pPr>
              <w:shd w:val="clear" w:color="auto" w:fill="FFFFFF" w:themeFill="background1"/>
              <w:spacing w:after="0" w:line="240" w:lineRule="auto"/>
              <w:ind w:firstLine="567"/>
              <w:jc w:val="both"/>
              <w:rPr>
                <w:rFonts w:ascii="Times New Roman" w:hAnsi="Times New Roman" w:cs="Times New Roman"/>
                <w:b/>
                <w:bCs/>
                <w:lang w:val="uk-UA"/>
              </w:rPr>
            </w:pPr>
            <w:r w:rsidRPr="00433119">
              <w:rPr>
                <w:rFonts w:ascii="Times New Roman" w:eastAsiaTheme="minorEastAsia" w:hAnsi="Times New Roman" w:cs="Times New Roman"/>
                <w:b/>
                <w:bCs/>
                <w:lang w:val="uk-UA"/>
              </w:rPr>
              <w:t xml:space="preserve">Коефіцієнт, який характеризує </w:t>
            </w:r>
            <w:r w:rsidRPr="00433119">
              <w:rPr>
                <w:rFonts w:ascii="Times New Roman" w:hAnsi="Times New Roman" w:cs="Times New Roman"/>
                <w:b/>
                <w:bCs/>
                <w:lang w:val="uk-UA"/>
              </w:rPr>
              <w:t>досягнення показника якості надання послуг для комерційної якості обслуговування замовників послуг транспортування визначається за формулою</w:t>
            </w:r>
          </w:p>
          <w:p w14:paraId="15349C08" w14:textId="4D9472B7" w:rsidR="00F662E1" w:rsidRPr="00433119" w:rsidRDefault="00314649" w:rsidP="00F662E1">
            <w:pPr>
              <w:shd w:val="clear" w:color="auto" w:fill="FFFFFF" w:themeFill="background1"/>
              <w:spacing w:after="0" w:line="240" w:lineRule="auto"/>
              <w:ind w:firstLine="567"/>
              <w:jc w:val="both"/>
              <w:rPr>
                <w:rFonts w:ascii="Times New Roman" w:hAnsi="Times New Roman" w:cs="Times New Roman"/>
                <w:b/>
                <w:bCs/>
                <w:lang w:val="uk-UA"/>
              </w:rPr>
            </w:pPr>
            <m:oMath>
              <m:sSubSup>
                <m:sSubSupPr>
                  <m:ctrlPr>
                    <w:rPr>
                      <w:rFonts w:ascii="Cambria Math" w:hAnsi="Cambria Math" w:cs="Times New Roman"/>
                      <w:b/>
                      <w:bCs/>
                      <w:i/>
                      <w:lang w:val="uk-UA"/>
                    </w:rPr>
                  </m:ctrlPr>
                </m:sSubSupPr>
                <m:e>
                  <m:r>
                    <m:rPr>
                      <m:sty m:val="bi"/>
                    </m:rPr>
                    <w:rPr>
                      <w:rFonts w:ascii="Cambria Math" w:hAnsi="Cambria Math" w:cs="Times New Roman"/>
                      <w:lang w:val="uk-UA"/>
                    </w:rPr>
                    <m:t>μ</m:t>
                  </m:r>
                </m:e>
                <m:sub>
                  <m:r>
                    <m:rPr>
                      <m:sty m:val="bi"/>
                    </m:rPr>
                    <w:rPr>
                      <w:rFonts w:ascii="Cambria Math" w:hAnsi="Cambria Math" w:cs="Times New Roman"/>
                      <w:lang w:val="uk-UA"/>
                    </w:rPr>
                    <m:t>t</m:t>
                  </m:r>
                </m:sub>
                <m:sup>
                  <m:r>
                    <m:rPr>
                      <m:sty m:val="bi"/>
                    </m:rPr>
                    <w:rPr>
                      <w:rFonts w:ascii="Cambria Math" w:hAnsi="Cambria Math" w:cs="Times New Roman"/>
                      <w:lang w:val="uk-UA"/>
                    </w:rPr>
                    <m:t>КЯ</m:t>
                  </m:r>
                </m:sup>
              </m:sSubSup>
            </m:oMath>
            <w:r w:rsidR="00F662E1" w:rsidRPr="00433119">
              <w:rPr>
                <w:rFonts w:ascii="Times New Roman" w:hAnsi="Times New Roman" w:cs="Times New Roman"/>
                <w:b/>
                <w:bCs/>
                <w:lang w:val="uk-UA"/>
              </w:rPr>
              <w:t>=</w:t>
            </w:r>
            <w:r w:rsidR="00193B12" w:rsidRPr="00433119">
              <w:rPr>
                <w:rFonts w:ascii="Times New Roman" w:hAnsi="Times New Roman" w:cs="Times New Roman"/>
                <w:b/>
                <w:bCs/>
                <w:lang w:val="uk-UA"/>
              </w:rPr>
              <w:t xml:space="preserve"> </w:t>
            </w:r>
            <m:oMath>
              <m:d>
                <m:dPr>
                  <m:ctrlPr>
                    <w:rPr>
                      <w:rFonts w:ascii="Cambria Math" w:hAnsi="Cambria Math" w:cs="Times New Roman"/>
                      <w:b/>
                      <w:bCs/>
                      <w:i/>
                      <w:lang w:val="uk-UA"/>
                    </w:rPr>
                  </m:ctrlPr>
                </m:dPr>
                <m:e>
                  <m:f>
                    <m:fPr>
                      <m:ctrlPr>
                        <w:rPr>
                          <w:rFonts w:ascii="Cambria Math" w:hAnsi="Cambria Math" w:cs="Times New Roman"/>
                          <w:b/>
                          <w:bCs/>
                          <w:i/>
                          <w:lang w:val="uk-UA"/>
                        </w:rPr>
                      </m:ctrlPr>
                    </m:fPr>
                    <m:num>
                      <m:sSubSup>
                        <m:sSubSupPr>
                          <m:ctrlPr>
                            <w:rPr>
                              <w:rFonts w:ascii="Cambria Math" w:hAnsi="Cambria Math" w:cs="Times New Roman"/>
                              <w:b/>
                              <w:bCs/>
                              <w:i/>
                              <w:lang w:val="uk-UA"/>
                            </w:rPr>
                          </m:ctrlPr>
                        </m:sSubSupPr>
                        <m:e>
                          <m:r>
                            <m:rPr>
                              <m:sty m:val="bi"/>
                            </m:rPr>
                            <w:rPr>
                              <w:rFonts w:ascii="Cambria Math" w:hAnsi="Cambria Math" w:cs="Times New Roman"/>
                              <w:lang w:val="uk-UA"/>
                            </w:rPr>
                            <m:t>P</m:t>
                          </m:r>
                        </m:e>
                        <m:sub>
                          <m:r>
                            <m:rPr>
                              <m:sty m:val="bi"/>
                            </m:rPr>
                            <w:rPr>
                              <w:rFonts w:ascii="Cambria Math" w:hAnsi="Cambria Math" w:cs="Times New Roman"/>
                              <w:lang w:val="uk-UA"/>
                            </w:rPr>
                            <m:t>t-1</m:t>
                          </m:r>
                        </m:sub>
                        <m:sup>
                          <m:r>
                            <m:rPr>
                              <m:sty m:val="bi"/>
                            </m:rPr>
                            <w:rPr>
                              <w:rFonts w:ascii="Cambria Math" w:hAnsi="Cambria Math" w:cs="Times New Roman"/>
                              <w:lang w:val="uk-UA"/>
                            </w:rPr>
                            <m:t>рен</m:t>
                          </m:r>
                        </m:sup>
                      </m:sSubSup>
                      <m:r>
                        <m:rPr>
                          <m:sty m:val="bi"/>
                        </m:rPr>
                        <w:rPr>
                          <w:rFonts w:ascii="Cambria Math" w:hAnsi="Cambria Math" w:cs="Times New Roman"/>
                          <w:lang w:val="uk-UA"/>
                        </w:rPr>
                        <m:t>+</m:t>
                      </m:r>
                      <m:sSubSup>
                        <m:sSubSupPr>
                          <m:ctrlPr>
                            <w:rPr>
                              <w:rFonts w:ascii="Cambria Math" w:hAnsi="Cambria Math" w:cs="Times New Roman"/>
                              <w:b/>
                              <w:bCs/>
                              <w:i/>
                              <w:lang w:val="uk-UA"/>
                            </w:rPr>
                          </m:ctrlPr>
                        </m:sSubSupPr>
                        <m:e>
                          <m:r>
                            <m:rPr>
                              <m:sty m:val="bi"/>
                            </m:rPr>
                            <w:rPr>
                              <w:rFonts w:ascii="Cambria Math" w:hAnsi="Cambria Math" w:cs="Times New Roman"/>
                              <w:lang w:val="uk-UA"/>
                            </w:rPr>
                            <m:t>P</m:t>
                          </m:r>
                        </m:e>
                        <m:sub>
                          <m:r>
                            <m:rPr>
                              <m:sty m:val="bi"/>
                            </m:rPr>
                            <w:rPr>
                              <w:rFonts w:ascii="Cambria Math" w:hAnsi="Cambria Math" w:cs="Times New Roman"/>
                              <w:lang w:val="uk-UA"/>
                            </w:rPr>
                            <m:t>t-1</m:t>
                          </m:r>
                        </m:sub>
                        <m:sup>
                          <m:r>
                            <m:rPr>
                              <m:sty m:val="bi"/>
                            </m:rPr>
                            <w:rPr>
                              <w:rFonts w:ascii="Cambria Math" w:hAnsi="Cambria Math" w:cs="Times New Roman"/>
                              <w:lang w:val="uk-UA"/>
                            </w:rPr>
                            <m:t>тс</m:t>
                          </m:r>
                        </m:sup>
                      </m:sSubSup>
                      <m:r>
                        <m:rPr>
                          <m:sty m:val="bi"/>
                        </m:rPr>
                        <w:rPr>
                          <w:rFonts w:ascii="Cambria Math" w:hAnsi="Cambria Math" w:cs="Times New Roman"/>
                          <w:lang w:val="uk-UA"/>
                        </w:rPr>
                        <m:t>+</m:t>
                      </m:r>
                      <m:sSubSup>
                        <m:sSubSupPr>
                          <m:ctrlPr>
                            <w:rPr>
                              <w:rFonts w:ascii="Cambria Math" w:hAnsi="Cambria Math" w:cs="Times New Roman"/>
                              <w:b/>
                              <w:bCs/>
                              <w:i/>
                              <w:lang w:val="uk-UA"/>
                            </w:rPr>
                          </m:ctrlPr>
                        </m:sSubSupPr>
                        <m:e>
                          <m:r>
                            <m:rPr>
                              <m:sty m:val="bi"/>
                            </m:rPr>
                            <w:rPr>
                              <w:rFonts w:ascii="Cambria Math" w:hAnsi="Cambria Math" w:cs="Times New Roman"/>
                              <w:lang w:val="uk-UA"/>
                            </w:rPr>
                            <m:t>P</m:t>
                          </m:r>
                        </m:e>
                        <m:sub>
                          <m:r>
                            <m:rPr>
                              <m:sty m:val="bi"/>
                            </m:rPr>
                            <w:rPr>
                              <w:rFonts w:ascii="Cambria Math" w:hAnsi="Cambria Math" w:cs="Times New Roman"/>
                              <w:lang w:val="uk-UA"/>
                            </w:rPr>
                            <m:t>t-1</m:t>
                          </m:r>
                        </m:sub>
                        <m:sup>
                          <m:r>
                            <m:rPr>
                              <m:sty m:val="bi"/>
                            </m:rPr>
                            <w:rPr>
                              <w:rFonts w:ascii="Cambria Math" w:hAnsi="Cambria Math" w:cs="Times New Roman"/>
                              <w:lang w:val="uk-UA"/>
                            </w:rPr>
                            <m:t>пз</m:t>
                          </m:r>
                        </m:sup>
                      </m:sSubSup>
                    </m:num>
                    <m:den>
                      <m:r>
                        <m:rPr>
                          <m:sty m:val="bi"/>
                        </m:rPr>
                        <w:rPr>
                          <w:rFonts w:ascii="Cambria Math" w:hAnsi="Cambria Math" w:cs="Times New Roman"/>
                          <w:lang w:val="uk-UA"/>
                        </w:rPr>
                        <m:t>3</m:t>
                      </m:r>
                    </m:den>
                  </m:f>
                </m:e>
              </m:d>
              <m:r>
                <m:rPr>
                  <m:sty m:val="bi"/>
                </m:rPr>
                <w:rPr>
                  <w:rFonts w:ascii="Cambria Math" w:hAnsi="Cambria Math" w:cs="Times New Roman"/>
                  <w:lang w:val="uk-UA"/>
                </w:rPr>
                <m:t>/100 %</m:t>
              </m:r>
            </m:oMath>
            <w:r w:rsidR="00F662E1" w:rsidRPr="00433119">
              <w:rPr>
                <w:rFonts w:ascii="Times New Roman" w:hAnsi="Times New Roman" w:cs="Times New Roman"/>
                <w:b/>
                <w:bCs/>
                <w:lang w:val="uk-UA"/>
              </w:rPr>
              <w:t xml:space="preserve"> </w:t>
            </w:r>
            <w:r w:rsidR="00F662E1" w:rsidRPr="00433119">
              <w:rPr>
                <w:rFonts w:ascii="Times New Roman" w:eastAsiaTheme="minorEastAsia" w:hAnsi="Times New Roman" w:cs="Times New Roman"/>
                <w:b/>
                <w:bCs/>
                <w:lang w:val="uk-UA"/>
              </w:rPr>
              <w:t>(умовні одиниці)</w:t>
            </w:r>
            <w:r w:rsidR="004E6884">
              <w:rPr>
                <w:rFonts w:ascii="Times New Roman" w:eastAsiaTheme="minorEastAsia" w:hAnsi="Times New Roman" w:cs="Times New Roman"/>
                <w:b/>
                <w:bCs/>
                <w:lang w:val="uk-UA"/>
              </w:rPr>
              <w:t>,</w:t>
            </w:r>
            <w:r w:rsidR="00F662E1" w:rsidRPr="00433119">
              <w:rPr>
                <w:rFonts w:ascii="Times New Roman" w:eastAsiaTheme="minorEastAsia" w:hAnsi="Times New Roman" w:cs="Times New Roman"/>
                <w:b/>
                <w:bCs/>
                <w:lang w:val="uk-UA"/>
              </w:rPr>
              <w:t xml:space="preserve">                      (20)</w:t>
            </w:r>
          </w:p>
          <w:p w14:paraId="1E529289" w14:textId="77777777" w:rsidR="00F662E1" w:rsidRPr="00433119" w:rsidRDefault="00F662E1" w:rsidP="00F662E1">
            <w:pPr>
              <w:shd w:val="clear" w:color="auto" w:fill="FFFFFF" w:themeFill="background1"/>
              <w:spacing w:after="0" w:line="240" w:lineRule="auto"/>
              <w:ind w:firstLine="567"/>
              <w:jc w:val="both"/>
              <w:rPr>
                <w:rFonts w:ascii="Times New Roman" w:eastAsiaTheme="minorEastAsia" w:hAnsi="Times New Roman" w:cs="Times New Roman"/>
                <w:b/>
                <w:bCs/>
                <w:lang w:val="uk-UA"/>
              </w:rPr>
            </w:pPr>
            <w:r w:rsidRPr="00433119">
              <w:rPr>
                <w:rFonts w:ascii="Times New Roman" w:eastAsiaTheme="minorEastAsia" w:hAnsi="Times New Roman" w:cs="Times New Roman"/>
                <w:b/>
                <w:bCs/>
                <w:lang w:val="uk-UA"/>
              </w:rPr>
              <w:t xml:space="preserve">де </w:t>
            </w:r>
            <m:oMath>
              <m:sSubSup>
                <m:sSubSupPr>
                  <m:ctrlPr>
                    <w:rPr>
                      <w:rFonts w:ascii="Cambria Math" w:hAnsi="Cambria Math" w:cs="Times New Roman"/>
                      <w:b/>
                      <w:bCs/>
                      <w:i/>
                      <w:lang w:val="uk-UA"/>
                    </w:rPr>
                  </m:ctrlPr>
                </m:sSubSupPr>
                <m:e>
                  <m:r>
                    <m:rPr>
                      <m:sty m:val="bi"/>
                    </m:rPr>
                    <w:rPr>
                      <w:rFonts w:ascii="Cambria Math" w:hAnsi="Cambria Math" w:cs="Times New Roman"/>
                      <w:lang w:val="uk-UA"/>
                    </w:rPr>
                    <m:t>P</m:t>
                  </m:r>
                </m:e>
                <m:sub>
                  <m:r>
                    <m:rPr>
                      <m:sty m:val="bi"/>
                    </m:rPr>
                    <w:rPr>
                      <w:rFonts w:ascii="Cambria Math" w:hAnsi="Cambria Math" w:cs="Times New Roman"/>
                      <w:lang w:val="uk-UA"/>
                    </w:rPr>
                    <m:t>t-1</m:t>
                  </m:r>
                </m:sub>
                <m:sup>
                  <m:r>
                    <m:rPr>
                      <m:sty m:val="bi"/>
                    </m:rPr>
                    <w:rPr>
                      <w:rFonts w:ascii="Cambria Math" w:hAnsi="Cambria Math" w:cs="Times New Roman"/>
                      <w:lang w:val="uk-UA"/>
                    </w:rPr>
                    <m:t>рен</m:t>
                  </m:r>
                </m:sup>
              </m:sSubSup>
            </m:oMath>
            <w:r w:rsidRPr="00433119">
              <w:rPr>
                <w:rFonts w:ascii="Times New Roman" w:eastAsiaTheme="minorEastAsia" w:hAnsi="Times New Roman" w:cs="Times New Roman"/>
                <w:b/>
                <w:bCs/>
                <w:lang w:val="uk-UA"/>
              </w:rPr>
              <w:t xml:space="preserve"> – відсоток реномінацій, розглянутих Оператором ГТС протягом 2 годин від початку процедури розгляду реномінації обсягів транспортування природного газу для газової доби, від загальної кількості номінацій у році </w:t>
            </w:r>
            <w:r w:rsidRPr="00433119">
              <w:rPr>
                <w:rFonts w:ascii="Times New Roman" w:eastAsiaTheme="minorEastAsia" w:hAnsi="Times New Roman" w:cs="Times New Roman"/>
                <w:b/>
                <w:bCs/>
                <w:i/>
                <w:lang w:val="uk-UA"/>
              </w:rPr>
              <w:t>t-1</w:t>
            </w:r>
            <w:r w:rsidRPr="00433119">
              <w:rPr>
                <w:rFonts w:ascii="Times New Roman" w:eastAsiaTheme="minorEastAsia" w:hAnsi="Times New Roman" w:cs="Times New Roman"/>
                <w:b/>
                <w:bCs/>
                <w:lang w:val="uk-UA"/>
              </w:rPr>
              <w:t>, %;</w:t>
            </w:r>
          </w:p>
          <w:p w14:paraId="60CC4B03" w14:textId="77777777" w:rsidR="00F662E1" w:rsidRPr="00433119" w:rsidRDefault="00314649" w:rsidP="00F662E1">
            <w:pPr>
              <w:shd w:val="clear" w:color="auto" w:fill="FFFFFF" w:themeFill="background1"/>
              <w:spacing w:after="0" w:line="240" w:lineRule="auto"/>
              <w:ind w:firstLine="567"/>
              <w:jc w:val="both"/>
              <w:rPr>
                <w:rFonts w:ascii="Times New Roman" w:eastAsiaTheme="minorEastAsia" w:hAnsi="Times New Roman" w:cs="Times New Roman"/>
                <w:b/>
                <w:bCs/>
                <w:lang w:val="uk-UA"/>
              </w:rPr>
            </w:pPr>
            <m:oMath>
              <m:sSubSup>
                <m:sSubSupPr>
                  <m:ctrlPr>
                    <w:rPr>
                      <w:rFonts w:ascii="Cambria Math" w:hAnsi="Cambria Math" w:cs="Times New Roman"/>
                      <w:b/>
                      <w:bCs/>
                      <w:i/>
                      <w:lang w:val="uk-UA"/>
                    </w:rPr>
                  </m:ctrlPr>
                </m:sSubSupPr>
                <m:e>
                  <m:r>
                    <m:rPr>
                      <m:sty m:val="bi"/>
                    </m:rPr>
                    <w:rPr>
                      <w:rFonts w:ascii="Cambria Math" w:hAnsi="Cambria Math" w:cs="Times New Roman"/>
                      <w:lang w:val="uk-UA"/>
                    </w:rPr>
                    <m:t>P</m:t>
                  </m:r>
                </m:e>
                <m:sub>
                  <m:r>
                    <m:rPr>
                      <m:sty m:val="bi"/>
                    </m:rPr>
                    <w:rPr>
                      <w:rFonts w:ascii="Cambria Math" w:hAnsi="Cambria Math" w:cs="Times New Roman"/>
                      <w:lang w:val="uk-UA"/>
                    </w:rPr>
                    <m:t>t-1</m:t>
                  </m:r>
                </m:sub>
                <m:sup>
                  <m:r>
                    <m:rPr>
                      <m:sty m:val="bi"/>
                    </m:rPr>
                    <w:rPr>
                      <w:rFonts w:ascii="Cambria Math" w:hAnsi="Cambria Math" w:cs="Times New Roman"/>
                      <w:lang w:val="uk-UA"/>
                    </w:rPr>
                    <m:t>тс</m:t>
                  </m:r>
                </m:sup>
              </m:sSubSup>
            </m:oMath>
            <w:r w:rsidR="00F662E1" w:rsidRPr="00433119">
              <w:rPr>
                <w:rFonts w:ascii="Times New Roman" w:eastAsiaTheme="minorEastAsia" w:hAnsi="Times New Roman" w:cs="Times New Roman"/>
                <w:b/>
                <w:bCs/>
                <w:lang w:val="uk-UA"/>
              </w:rPr>
              <w:t xml:space="preserve"> – відсоток торгових сповіщень, оброблених Оператором ГТС протягом 30 хв, від загальної кількості торгових сповіщень (крім випадків якщо замовником послуг транспортування</w:t>
            </w:r>
            <w:r w:rsidR="00193B12" w:rsidRPr="00433119">
              <w:rPr>
                <w:rFonts w:ascii="Times New Roman" w:eastAsiaTheme="minorEastAsia" w:hAnsi="Times New Roman" w:cs="Times New Roman"/>
                <w:b/>
                <w:bCs/>
                <w:lang w:val="uk-UA"/>
              </w:rPr>
              <w:t xml:space="preserve"> природного газу</w:t>
            </w:r>
            <w:r w:rsidR="00F662E1" w:rsidRPr="00433119">
              <w:rPr>
                <w:rFonts w:ascii="Times New Roman" w:eastAsiaTheme="minorEastAsia" w:hAnsi="Times New Roman" w:cs="Times New Roman"/>
                <w:b/>
                <w:bCs/>
                <w:lang w:val="uk-UA"/>
              </w:rPr>
              <w:t xml:space="preserve"> не визначено інший строк набрання чинності торговим сповіщенням) у році </w:t>
            </w:r>
            <w:r w:rsidR="00F662E1" w:rsidRPr="00433119">
              <w:rPr>
                <w:rFonts w:ascii="Times New Roman" w:eastAsiaTheme="minorEastAsia" w:hAnsi="Times New Roman" w:cs="Times New Roman"/>
                <w:b/>
                <w:bCs/>
                <w:i/>
                <w:lang w:val="uk-UA"/>
              </w:rPr>
              <w:t>t-1</w:t>
            </w:r>
            <w:r w:rsidR="00F662E1" w:rsidRPr="00433119">
              <w:rPr>
                <w:rFonts w:ascii="Times New Roman" w:eastAsiaTheme="minorEastAsia" w:hAnsi="Times New Roman" w:cs="Times New Roman"/>
                <w:b/>
                <w:bCs/>
                <w:lang w:val="uk-UA"/>
              </w:rPr>
              <w:t>, %;</w:t>
            </w:r>
          </w:p>
          <w:p w14:paraId="1866A99A" w14:textId="77777777" w:rsidR="00CC5369" w:rsidRPr="00433119" w:rsidRDefault="00314649" w:rsidP="00F662E1">
            <w:pPr>
              <w:shd w:val="clear" w:color="auto" w:fill="FFFFFF" w:themeFill="background1"/>
              <w:spacing w:after="0" w:line="240" w:lineRule="auto"/>
              <w:ind w:firstLine="567"/>
              <w:jc w:val="both"/>
              <w:rPr>
                <w:rFonts w:ascii="Times New Roman" w:hAnsi="Times New Roman" w:cs="Times New Roman"/>
                <w:sz w:val="24"/>
                <w:szCs w:val="24"/>
                <w:lang w:val="uk-UA"/>
              </w:rPr>
            </w:pPr>
            <m:oMath>
              <m:sSubSup>
                <m:sSubSupPr>
                  <m:ctrlPr>
                    <w:rPr>
                      <w:rFonts w:ascii="Cambria Math" w:hAnsi="Cambria Math" w:cs="Times New Roman"/>
                      <w:b/>
                      <w:bCs/>
                      <w:i/>
                      <w:lang w:val="uk-UA"/>
                    </w:rPr>
                  </m:ctrlPr>
                </m:sSubSupPr>
                <m:e>
                  <m:r>
                    <m:rPr>
                      <m:sty m:val="bi"/>
                    </m:rPr>
                    <w:rPr>
                      <w:rFonts w:ascii="Cambria Math" w:hAnsi="Cambria Math" w:cs="Times New Roman"/>
                      <w:lang w:val="uk-UA"/>
                    </w:rPr>
                    <m:t>P</m:t>
                  </m:r>
                </m:e>
                <m:sub>
                  <m:r>
                    <m:rPr>
                      <m:sty m:val="bi"/>
                    </m:rPr>
                    <w:rPr>
                      <w:rFonts w:ascii="Cambria Math" w:hAnsi="Cambria Math" w:cs="Times New Roman"/>
                      <w:lang w:val="uk-UA"/>
                    </w:rPr>
                    <m:t>t-1</m:t>
                  </m:r>
                </m:sub>
                <m:sup>
                  <m:r>
                    <m:rPr>
                      <m:sty m:val="bi"/>
                    </m:rPr>
                    <w:rPr>
                      <w:rFonts w:ascii="Cambria Math" w:hAnsi="Cambria Math" w:cs="Times New Roman"/>
                      <w:lang w:val="uk-UA"/>
                    </w:rPr>
                    <m:t>пз</m:t>
                  </m:r>
                </m:sup>
              </m:sSubSup>
            </m:oMath>
            <w:r w:rsidR="00F662E1" w:rsidRPr="00433119">
              <w:rPr>
                <w:rFonts w:ascii="Times New Roman" w:eastAsiaTheme="minorEastAsia" w:hAnsi="Times New Roman" w:cs="Times New Roman"/>
                <w:b/>
                <w:bCs/>
                <w:lang w:val="uk-UA"/>
              </w:rPr>
              <w:t xml:space="preserve"> – відсоток письмових звернень замовників послуг транспортування та замовників приєднання, розглянутих Оператором ГТС протягом 30 календарних днів, від загальної кількості отриманих від замовників звернень у році </w:t>
            </w:r>
            <w:r w:rsidR="00F662E1" w:rsidRPr="00433119">
              <w:rPr>
                <w:rFonts w:ascii="Times New Roman" w:eastAsiaTheme="minorEastAsia" w:hAnsi="Times New Roman" w:cs="Times New Roman"/>
                <w:b/>
                <w:bCs/>
                <w:i/>
                <w:lang w:val="uk-UA"/>
              </w:rPr>
              <w:t>t-1</w:t>
            </w:r>
            <w:r w:rsidR="00F662E1" w:rsidRPr="00433119">
              <w:rPr>
                <w:rFonts w:ascii="Times New Roman" w:eastAsiaTheme="minorEastAsia" w:hAnsi="Times New Roman" w:cs="Times New Roman"/>
                <w:b/>
                <w:bCs/>
                <w:lang w:val="uk-UA"/>
              </w:rPr>
              <w:t>, %.</w:t>
            </w:r>
          </w:p>
        </w:tc>
      </w:tr>
      <w:tr w:rsidR="003D6FC3" w:rsidRPr="00433119" w14:paraId="3E710F24" w14:textId="77777777" w:rsidTr="00394204">
        <w:trPr>
          <w:gridAfter w:val="1"/>
          <w:wAfter w:w="11" w:type="dxa"/>
          <w:trHeight w:val="557"/>
          <w:jc w:val="center"/>
        </w:trPr>
        <w:tc>
          <w:tcPr>
            <w:tcW w:w="7274" w:type="dxa"/>
          </w:tcPr>
          <w:p w14:paraId="5524ED71" w14:textId="77777777" w:rsidR="003D6FC3" w:rsidRPr="00433119" w:rsidRDefault="00316D1D" w:rsidP="00502710">
            <w:pPr>
              <w:spacing w:after="0" w:line="240" w:lineRule="auto"/>
              <w:ind w:firstLine="309"/>
              <w:jc w:val="both"/>
              <w:rPr>
                <w:rFonts w:ascii="Times New Roman" w:hAnsi="Times New Roman" w:cs="Times New Roman"/>
                <w:lang w:val="uk-UA"/>
              </w:rPr>
            </w:pPr>
            <w:r w:rsidRPr="00433119">
              <w:rPr>
                <w:rFonts w:ascii="Times New Roman" w:hAnsi="Times New Roman" w:cs="Times New Roman"/>
                <w:lang w:val="uk-UA"/>
              </w:rPr>
              <w:lastRenderedPageBreak/>
              <w:t>13. Прогнозований прибуток на робочий капітал у році t розраховується за формулою</w:t>
            </w:r>
          </w:p>
          <w:tbl>
            <w:tblPr>
              <w:tblW w:w="0" w:type="auto"/>
              <w:tblCellSpacing w:w="0" w:type="auto"/>
              <w:tblBorders>
                <w:top w:val="single" w:sz="8" w:space="0" w:color="E5E2FF"/>
              </w:tblBorders>
              <w:tblLook w:val="04A0" w:firstRow="1" w:lastRow="0" w:firstColumn="1" w:lastColumn="0" w:noHBand="0" w:noVBand="1"/>
            </w:tblPr>
            <w:tblGrid>
              <w:gridCol w:w="4672"/>
              <w:gridCol w:w="1379"/>
              <w:gridCol w:w="1007"/>
            </w:tblGrid>
            <w:tr w:rsidR="003928CF" w:rsidRPr="00872992" w14:paraId="1E474FA8" w14:textId="77777777" w:rsidTr="00BC444D">
              <w:trPr>
                <w:trHeight w:val="30"/>
                <w:tblCellSpacing w:w="0" w:type="auto"/>
              </w:trPr>
              <w:tc>
                <w:tcPr>
                  <w:tcW w:w="6105" w:type="dxa"/>
                  <w:vAlign w:val="center"/>
                </w:tcPr>
                <w:p w14:paraId="04B5F78C" w14:textId="77777777" w:rsidR="00A16D62" w:rsidRPr="00433119" w:rsidRDefault="00A16D62" w:rsidP="000867C9">
                  <w:pPr>
                    <w:spacing w:after="75"/>
                    <w:jc w:val="center"/>
                    <w:rPr>
                      <w:lang w:val="uk-UA"/>
                    </w:rPr>
                  </w:pPr>
                  <w:bookmarkStart w:id="7" w:name="4789"/>
                  <w:r w:rsidRPr="00433119">
                    <w:rPr>
                      <w:noProof/>
                      <w:lang w:val="uk-UA" w:eastAsia="ru-RU"/>
                    </w:rPr>
                    <w:drawing>
                      <wp:inline distT="0" distB="0" distL="0" distR="0" wp14:anchorId="17679B96" wp14:editId="705CFD4C">
                        <wp:extent cx="1957572" cy="349566"/>
                        <wp:effectExtent l="0" t="0" r="5080" b="0"/>
                        <wp:docPr id="327133130" name="Рисунок 327133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09245" cy="358793"/>
                                </a:xfrm>
                                <a:prstGeom prst="rect">
                                  <a:avLst/>
                                </a:prstGeom>
                              </pic:spPr>
                            </pic:pic>
                          </a:graphicData>
                        </a:graphic>
                      </wp:inline>
                    </w:drawing>
                  </w:r>
                </w:p>
              </w:tc>
              <w:tc>
                <w:tcPr>
                  <w:tcW w:w="2132" w:type="dxa"/>
                  <w:vAlign w:val="center"/>
                </w:tcPr>
                <w:p w14:paraId="53E67420" w14:textId="77777777" w:rsidR="00A16D62" w:rsidRPr="00433119" w:rsidRDefault="00A16D62" w:rsidP="00A16D62">
                  <w:pPr>
                    <w:spacing w:after="75"/>
                    <w:rPr>
                      <w:rFonts w:ascii="Times New Roman" w:hAnsi="Times New Roman" w:cs="Times New Roman"/>
                      <w:szCs w:val="36"/>
                      <w:lang w:val="uk-UA"/>
                    </w:rPr>
                  </w:pPr>
                  <w:bookmarkStart w:id="8" w:name="4790"/>
                  <w:bookmarkEnd w:id="7"/>
                  <w:r w:rsidRPr="00433119">
                    <w:rPr>
                      <w:rFonts w:ascii="Times New Roman" w:hAnsi="Times New Roman" w:cs="Times New Roman"/>
                      <w:szCs w:val="36"/>
                      <w:lang w:val="uk-UA"/>
                    </w:rPr>
                    <w:t>(тис. грн),</w:t>
                  </w:r>
                </w:p>
              </w:tc>
              <w:tc>
                <w:tcPr>
                  <w:tcW w:w="1453" w:type="dxa"/>
                  <w:vAlign w:val="center"/>
                </w:tcPr>
                <w:p w14:paraId="4B01C74A" w14:textId="77777777" w:rsidR="00A16D62" w:rsidRPr="00433119" w:rsidRDefault="00A16D62" w:rsidP="00A16D62">
                  <w:pPr>
                    <w:spacing w:after="75"/>
                    <w:rPr>
                      <w:rFonts w:ascii="Times New Roman" w:hAnsi="Times New Roman" w:cs="Times New Roman"/>
                      <w:szCs w:val="36"/>
                      <w:lang w:val="uk-UA"/>
                    </w:rPr>
                  </w:pPr>
                  <w:bookmarkStart w:id="9" w:name="4791"/>
                  <w:bookmarkEnd w:id="8"/>
                  <w:r w:rsidRPr="00433119">
                    <w:rPr>
                      <w:rFonts w:ascii="Times New Roman" w:hAnsi="Times New Roman" w:cs="Times New Roman"/>
                      <w:szCs w:val="36"/>
                      <w:lang w:val="uk-UA"/>
                    </w:rPr>
                    <w:t>(13)</w:t>
                  </w:r>
                </w:p>
              </w:tc>
              <w:bookmarkEnd w:id="9"/>
            </w:tr>
          </w:tbl>
          <w:p w14:paraId="30C7977B" w14:textId="77777777" w:rsidR="00A16D62" w:rsidRPr="00433119" w:rsidRDefault="00A16D62" w:rsidP="00A16D62">
            <w:pPr>
              <w:spacing w:after="0" w:line="240" w:lineRule="auto"/>
              <w:ind w:firstLine="309"/>
              <w:jc w:val="both"/>
              <w:rPr>
                <w:rFonts w:ascii="Times New Roman" w:hAnsi="Times New Roman" w:cs="Times New Roman"/>
                <w:lang w:val="uk-UA"/>
              </w:rPr>
            </w:pPr>
            <w:bookmarkStart w:id="10" w:name="4792"/>
            <w:r w:rsidRPr="00433119">
              <w:rPr>
                <w:rFonts w:ascii="Times New Roman" w:hAnsi="Times New Roman" w:cs="Times New Roman"/>
                <w:lang w:val="uk-UA"/>
              </w:rPr>
              <w:t xml:space="preserve">де: </w:t>
            </w:r>
            <w:r w:rsidRPr="00433119">
              <w:rPr>
                <w:rFonts w:ascii="Times New Roman" w:hAnsi="Times New Roman" w:cs="Times New Roman"/>
                <w:noProof/>
                <w:lang w:val="uk-UA" w:eastAsia="ru-RU"/>
              </w:rPr>
              <w:drawing>
                <wp:inline distT="0" distB="0" distL="0" distR="0" wp14:anchorId="3593E38E" wp14:editId="2ECEF2D8">
                  <wp:extent cx="159488" cy="191386"/>
                  <wp:effectExtent l="0" t="0" r="0" b="0"/>
                  <wp:docPr id="213053331" name="Рисунок 213053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62115" cy="194538"/>
                          </a:xfrm>
                          <a:prstGeom prst="rect">
                            <a:avLst/>
                          </a:prstGeom>
                        </pic:spPr>
                      </pic:pic>
                    </a:graphicData>
                  </a:graphic>
                </wp:inline>
              </w:drawing>
            </w:r>
            <w:r w:rsidRPr="00433119">
              <w:rPr>
                <w:rFonts w:ascii="Times New Roman" w:hAnsi="Times New Roman" w:cs="Times New Roman"/>
                <w:lang w:val="uk-UA"/>
              </w:rPr>
              <w:t xml:space="preserve"> - обсяг фінансування інвестиційної програми на рік t, затвердженої НКРЕКП відповідно до вимог Кодексу газотранспортної системи, тис. грн;</w:t>
            </w:r>
          </w:p>
          <w:p w14:paraId="740B0D0B" w14:textId="77777777" w:rsidR="00A16D62" w:rsidRPr="00433119" w:rsidRDefault="00A16D62" w:rsidP="00A16D62">
            <w:pPr>
              <w:spacing w:after="0" w:line="240" w:lineRule="auto"/>
              <w:ind w:firstLine="309"/>
              <w:jc w:val="both"/>
              <w:rPr>
                <w:rFonts w:ascii="Times New Roman" w:hAnsi="Times New Roman" w:cs="Times New Roman"/>
                <w:lang w:val="uk-UA"/>
              </w:rPr>
            </w:pPr>
            <w:bookmarkStart w:id="11" w:name="n442"/>
            <w:bookmarkStart w:id="12" w:name="n443"/>
            <w:bookmarkStart w:id="13" w:name="4793"/>
            <w:bookmarkEnd w:id="10"/>
            <w:bookmarkEnd w:id="11"/>
            <w:bookmarkEnd w:id="12"/>
            <w:r w:rsidRPr="00433119">
              <w:rPr>
                <w:rFonts w:ascii="Times New Roman" w:hAnsi="Times New Roman" w:cs="Times New Roman"/>
                <w:noProof/>
                <w:lang w:val="uk-UA" w:eastAsia="ru-RU"/>
              </w:rPr>
              <w:drawing>
                <wp:inline distT="0" distB="0" distL="0" distR="0" wp14:anchorId="1873315D" wp14:editId="47E8E443">
                  <wp:extent cx="228069" cy="168940"/>
                  <wp:effectExtent l="0" t="0" r="635" b="2540"/>
                  <wp:docPr id="1143013299" name="Рисунок 1143013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29739" cy="170177"/>
                          </a:xfrm>
                          <a:prstGeom prst="rect">
                            <a:avLst/>
                          </a:prstGeom>
                        </pic:spPr>
                      </pic:pic>
                    </a:graphicData>
                  </a:graphic>
                </wp:inline>
              </w:drawing>
            </w:r>
            <w:r w:rsidRPr="00433119">
              <w:rPr>
                <w:rFonts w:ascii="Times New Roman" w:hAnsi="Times New Roman" w:cs="Times New Roman"/>
                <w:lang w:val="uk-UA"/>
              </w:rPr>
              <w:t xml:space="preserve"> - нормативний показник оборотності, днів.</w:t>
            </w:r>
          </w:p>
          <w:bookmarkEnd w:id="13"/>
          <w:p w14:paraId="67004426" w14:textId="77777777" w:rsidR="00A16D62" w:rsidRPr="00433119" w:rsidRDefault="00A16D62" w:rsidP="00A16D62">
            <w:pPr>
              <w:spacing w:after="0" w:line="240" w:lineRule="auto"/>
              <w:ind w:firstLine="309"/>
              <w:jc w:val="both"/>
              <w:rPr>
                <w:rFonts w:ascii="Times New Roman" w:hAnsi="Times New Roman" w:cs="Times New Roman"/>
                <w:vanish/>
                <w:lang w:val="uk-UA"/>
              </w:rPr>
            </w:pPr>
          </w:p>
          <w:p w14:paraId="1043480A" w14:textId="77777777" w:rsidR="00316D1D" w:rsidRPr="00433119" w:rsidRDefault="00A16D62" w:rsidP="00193068">
            <w:pPr>
              <w:spacing w:after="0" w:line="240" w:lineRule="auto"/>
              <w:ind w:firstLine="309"/>
              <w:jc w:val="both"/>
              <w:rPr>
                <w:rFonts w:ascii="Times New Roman" w:hAnsi="Times New Roman" w:cs="Times New Roman"/>
                <w:lang w:val="uk-UA"/>
              </w:rPr>
            </w:pPr>
            <w:bookmarkStart w:id="14" w:name="n444"/>
            <w:bookmarkEnd w:id="14"/>
            <w:r w:rsidRPr="00433119">
              <w:rPr>
                <w:rFonts w:ascii="Times New Roman" w:hAnsi="Times New Roman" w:cs="Times New Roman"/>
                <w:lang w:val="uk-UA"/>
              </w:rPr>
              <w:t>У разі якщо інвестиційна програма на рік t не затверджена відповідно до вимог </w:t>
            </w:r>
            <w:hyperlink r:id="rId11" w:anchor="n18" w:tgtFrame="_blank" w:history="1">
              <w:r w:rsidRPr="00433119">
                <w:rPr>
                  <w:rStyle w:val="a6"/>
                  <w:rFonts w:ascii="Times New Roman" w:hAnsi="Times New Roman" w:cs="Times New Roman"/>
                  <w:lang w:val="uk-UA"/>
                </w:rPr>
                <w:t>Кодексу газотранспортної системи</w:t>
              </w:r>
            </w:hyperlink>
            <w:r w:rsidRPr="00433119">
              <w:rPr>
                <w:rFonts w:ascii="Times New Roman" w:hAnsi="Times New Roman" w:cs="Times New Roman"/>
                <w:lang w:val="uk-UA"/>
              </w:rPr>
              <w:t>, то значення I</w:t>
            </w:r>
            <w:r w:rsidRPr="00433119">
              <w:rPr>
                <w:rFonts w:ascii="Times New Roman" w:hAnsi="Times New Roman" w:cs="Times New Roman"/>
                <w:b/>
                <w:bCs/>
                <w:vertAlign w:val="superscript"/>
                <w:lang w:val="uk-UA"/>
              </w:rPr>
              <w:t>n</w:t>
            </w:r>
            <w:r w:rsidRPr="00433119">
              <w:rPr>
                <w:rFonts w:ascii="Times New Roman" w:hAnsi="Times New Roman" w:cs="Times New Roman"/>
                <w:b/>
                <w:bCs/>
                <w:vertAlign w:val="subscript"/>
                <w:lang w:val="uk-UA"/>
              </w:rPr>
              <w:t>t</w:t>
            </w:r>
            <w:r w:rsidRPr="00433119">
              <w:rPr>
                <w:rFonts w:ascii="Times New Roman" w:hAnsi="Times New Roman" w:cs="Times New Roman"/>
                <w:lang w:val="uk-UA"/>
              </w:rPr>
              <w:t> дорівнює 0.</w:t>
            </w:r>
          </w:p>
        </w:tc>
        <w:tc>
          <w:tcPr>
            <w:tcW w:w="7275" w:type="dxa"/>
          </w:tcPr>
          <w:p w14:paraId="002F6022" w14:textId="77777777" w:rsidR="003D6FC3" w:rsidRPr="00433119" w:rsidRDefault="00316D1D" w:rsidP="00655852">
            <w:pPr>
              <w:spacing w:after="0" w:line="240" w:lineRule="auto"/>
              <w:ind w:firstLine="171"/>
              <w:jc w:val="both"/>
              <w:rPr>
                <w:rFonts w:ascii="Times New Roman" w:hAnsi="Times New Roman" w:cs="Times New Roman"/>
                <w:bCs/>
                <w:lang w:val="uk-UA"/>
              </w:rPr>
            </w:pPr>
            <w:r w:rsidRPr="00433119">
              <w:rPr>
                <w:rFonts w:ascii="Times New Roman" w:hAnsi="Times New Roman" w:cs="Times New Roman"/>
                <w:bCs/>
                <w:lang w:val="uk-UA"/>
              </w:rPr>
              <w:t>13. Прогнозований прибуток на робочий капітал у році t розраховується за формулою</w:t>
            </w:r>
          </w:p>
          <w:p w14:paraId="3487AA2E" w14:textId="77777777" w:rsidR="000867C9" w:rsidRPr="00433119" w:rsidRDefault="00314649" w:rsidP="00655852">
            <w:pPr>
              <w:spacing w:after="0" w:line="240" w:lineRule="auto"/>
              <w:ind w:firstLine="171"/>
              <w:jc w:val="both"/>
              <w:rPr>
                <w:rFonts w:ascii="Times New Roman" w:eastAsiaTheme="minorEastAsia" w:hAnsi="Times New Roman" w:cs="Times New Roman"/>
                <w:b/>
                <w:bCs/>
                <w:lang w:val="uk-UA"/>
              </w:rPr>
            </w:pPr>
            <m:oMath>
              <m:sSubSup>
                <m:sSubSupPr>
                  <m:ctrlPr>
                    <w:rPr>
                      <w:rFonts w:ascii="Cambria Math" w:hAnsi="Cambria Math" w:cs="Times New Roman"/>
                      <w:b/>
                      <w:bCs/>
                      <w:i/>
                      <w:lang w:val="uk-UA"/>
                    </w:rPr>
                  </m:ctrlPr>
                </m:sSubSupPr>
                <m:e>
                  <m:r>
                    <m:rPr>
                      <m:sty m:val="bi"/>
                    </m:rPr>
                    <w:rPr>
                      <w:rFonts w:ascii="Cambria Math" w:hAnsi="Cambria Math" w:cs="Times New Roman"/>
                      <w:lang w:val="uk-UA"/>
                    </w:rPr>
                    <m:t>РК</m:t>
                  </m:r>
                </m:e>
                <m:sub>
                  <m:r>
                    <m:rPr>
                      <m:sty m:val="bi"/>
                    </m:rPr>
                    <w:rPr>
                      <w:rFonts w:ascii="Cambria Math" w:hAnsi="Cambria Math" w:cs="Times New Roman"/>
                      <w:lang w:val="uk-UA"/>
                    </w:rPr>
                    <m:t>t</m:t>
                  </m:r>
                </m:sub>
                <m:sup>
                  <m:r>
                    <m:rPr>
                      <m:sty m:val="bi"/>
                    </m:rPr>
                    <w:rPr>
                      <w:rFonts w:ascii="Cambria Math" w:hAnsi="Cambria Math" w:cs="Times New Roman"/>
                      <w:lang w:val="uk-UA"/>
                    </w:rPr>
                    <m:t>n</m:t>
                  </m:r>
                </m:sup>
              </m:sSubSup>
              <m:r>
                <m:rPr>
                  <m:sty m:val="bi"/>
                </m:rPr>
                <w:rPr>
                  <w:rFonts w:ascii="Cambria Math" w:hAnsi="Cambria Math" w:cs="Times New Roman"/>
                  <w:lang w:val="uk-UA"/>
                </w:rPr>
                <m:t>=</m:t>
              </m:r>
              <m:f>
                <m:fPr>
                  <m:ctrlPr>
                    <w:rPr>
                      <w:rFonts w:ascii="Cambria Math" w:hAnsi="Cambria Math" w:cs="Times New Roman"/>
                      <w:b/>
                      <w:bCs/>
                      <w:i/>
                      <w:lang w:val="uk-UA"/>
                    </w:rPr>
                  </m:ctrlPr>
                </m:fPr>
                <m:num>
                  <m:sSubSup>
                    <m:sSubSupPr>
                      <m:ctrlPr>
                        <w:rPr>
                          <w:rFonts w:ascii="Cambria Math" w:hAnsi="Cambria Math" w:cs="Times New Roman"/>
                          <w:b/>
                          <w:bCs/>
                          <w:i/>
                          <w:lang w:val="uk-UA"/>
                        </w:rPr>
                      </m:ctrlPr>
                    </m:sSubSupPr>
                    <m:e>
                      <m:r>
                        <m:rPr>
                          <m:sty m:val="bi"/>
                        </m:rPr>
                        <w:rPr>
                          <w:rFonts w:ascii="Cambria Math" w:hAnsi="Cambria Math" w:cs="Times New Roman"/>
                          <w:lang w:val="uk-UA"/>
                        </w:rPr>
                        <m:t>ПР</m:t>
                      </m:r>
                    </m:e>
                    <m:sub>
                      <m:r>
                        <m:rPr>
                          <m:sty m:val="bi"/>
                        </m:rPr>
                        <w:rPr>
                          <w:rFonts w:ascii="Cambria Math" w:hAnsi="Cambria Math" w:cs="Times New Roman"/>
                          <w:lang w:val="uk-UA"/>
                        </w:rPr>
                        <m:t>t</m:t>
                      </m:r>
                    </m:sub>
                    <m:sup>
                      <m:r>
                        <m:rPr>
                          <m:sty m:val="bi"/>
                        </m:rPr>
                        <w:rPr>
                          <w:rFonts w:ascii="Cambria Math" w:hAnsi="Cambria Math" w:cs="Times New Roman"/>
                          <w:lang w:val="uk-UA"/>
                        </w:rPr>
                        <m:t>n</m:t>
                      </m:r>
                    </m:sup>
                  </m:sSubSup>
                  <m:r>
                    <m:rPr>
                      <m:sty m:val="bi"/>
                    </m:rPr>
                    <w:rPr>
                      <w:rFonts w:ascii="Cambria Math" w:hAnsi="Cambria Math" w:cs="Times New Roman"/>
                      <w:lang w:val="uk-UA"/>
                    </w:rPr>
                    <m:t xml:space="preserve">- </m:t>
                  </m:r>
                  <m:sSubSup>
                    <m:sSubSupPr>
                      <m:ctrlPr>
                        <w:rPr>
                          <w:rFonts w:ascii="Cambria Math" w:hAnsi="Cambria Math" w:cs="Times New Roman"/>
                          <w:b/>
                          <w:bCs/>
                          <w:i/>
                          <w:lang w:val="uk-UA"/>
                        </w:rPr>
                      </m:ctrlPr>
                    </m:sSubSupPr>
                    <m:e>
                      <m:r>
                        <m:rPr>
                          <m:sty m:val="bi"/>
                        </m:rPr>
                        <w:rPr>
                          <w:rFonts w:ascii="Cambria Math" w:hAnsi="Cambria Math" w:cs="Times New Roman"/>
                          <w:lang w:val="uk-UA"/>
                        </w:rPr>
                        <m:t>А</m:t>
                      </m:r>
                    </m:e>
                    <m:sub>
                      <m:r>
                        <m:rPr>
                          <m:sty m:val="bi"/>
                        </m:rPr>
                        <w:rPr>
                          <w:rFonts w:ascii="Cambria Math" w:hAnsi="Cambria Math" w:cs="Times New Roman"/>
                          <w:lang w:val="uk-UA"/>
                        </w:rPr>
                        <m:t>t</m:t>
                      </m:r>
                    </m:sub>
                    <m:sup>
                      <m:r>
                        <m:rPr>
                          <m:sty m:val="bi"/>
                        </m:rPr>
                        <w:rPr>
                          <w:rFonts w:ascii="Cambria Math" w:hAnsi="Cambria Math" w:cs="Times New Roman"/>
                          <w:lang w:val="uk-UA"/>
                        </w:rPr>
                        <m:t>n</m:t>
                      </m:r>
                    </m:sup>
                  </m:sSubSup>
                </m:num>
                <m:den>
                  <m:r>
                    <m:rPr>
                      <m:sty m:val="bi"/>
                    </m:rPr>
                    <w:rPr>
                      <w:rFonts w:ascii="Cambria Math" w:hAnsi="Cambria Math" w:cs="Times New Roman"/>
                      <w:lang w:val="uk-UA"/>
                    </w:rPr>
                    <m:t>2</m:t>
                  </m:r>
                </m:den>
              </m:f>
              <m:r>
                <m:rPr>
                  <m:sty m:val="b"/>
                </m:rPr>
                <w:rPr>
                  <w:rFonts w:ascii="Cambria Math" w:hAnsi="Cambria Math" w:cs="Times New Roman"/>
                  <w:lang w:val="uk-UA"/>
                </w:rPr>
                <m:t xml:space="preserve"> </m:t>
              </m:r>
              <m:r>
                <m:rPr>
                  <m:sty m:val="bi"/>
                </m:rPr>
                <w:rPr>
                  <w:rFonts w:ascii="Cambria Math" w:hAnsi="Cambria Math" w:cs="Times New Roman"/>
                  <w:lang w:val="uk-UA"/>
                </w:rPr>
                <m:t xml:space="preserve"> </m:t>
              </m:r>
            </m:oMath>
            <w:r w:rsidR="000867C9" w:rsidRPr="00433119">
              <w:rPr>
                <w:rFonts w:ascii="Times New Roman" w:eastAsiaTheme="minorEastAsia" w:hAnsi="Times New Roman" w:cs="Times New Roman"/>
                <w:b/>
                <w:bCs/>
                <w:lang w:val="uk-UA"/>
              </w:rPr>
              <w:t xml:space="preserve">  (тис. грн),</w:t>
            </w:r>
            <w:r w:rsidR="000867C9" w:rsidRPr="00433119">
              <w:rPr>
                <w:rFonts w:ascii="Times New Roman" w:eastAsiaTheme="minorEastAsia" w:hAnsi="Times New Roman" w:cs="Times New Roman"/>
                <w:b/>
                <w:bCs/>
                <w:lang w:val="uk-UA"/>
              </w:rPr>
              <w:tab/>
            </w:r>
            <w:r w:rsidR="000867C9" w:rsidRPr="00433119">
              <w:rPr>
                <w:rFonts w:ascii="Times New Roman" w:eastAsiaTheme="minorEastAsia" w:hAnsi="Times New Roman" w:cs="Times New Roman"/>
                <w:b/>
                <w:bCs/>
                <w:lang w:val="uk-UA"/>
              </w:rPr>
              <w:tab/>
            </w:r>
            <w:r w:rsidR="000867C9" w:rsidRPr="00433119">
              <w:rPr>
                <w:rFonts w:ascii="Times New Roman" w:eastAsiaTheme="minorEastAsia" w:hAnsi="Times New Roman" w:cs="Times New Roman"/>
                <w:b/>
                <w:bCs/>
                <w:lang w:val="uk-UA"/>
              </w:rPr>
              <w:tab/>
              <w:t xml:space="preserve">        (</w:t>
            </w:r>
            <w:r w:rsidR="00193B12" w:rsidRPr="00433119">
              <w:rPr>
                <w:rFonts w:ascii="Times New Roman" w:eastAsiaTheme="minorEastAsia" w:hAnsi="Times New Roman" w:cs="Times New Roman"/>
                <w:b/>
                <w:bCs/>
                <w:lang w:val="uk-UA"/>
              </w:rPr>
              <w:t>23</w:t>
            </w:r>
            <w:r w:rsidR="000867C9" w:rsidRPr="00433119">
              <w:rPr>
                <w:rFonts w:ascii="Times New Roman" w:eastAsiaTheme="minorEastAsia" w:hAnsi="Times New Roman" w:cs="Times New Roman"/>
                <w:b/>
                <w:bCs/>
                <w:lang w:val="uk-UA"/>
              </w:rPr>
              <w:t>)</w:t>
            </w:r>
          </w:p>
          <w:p w14:paraId="53987889" w14:textId="77777777" w:rsidR="000867C9" w:rsidRPr="00433119" w:rsidRDefault="000867C9" w:rsidP="00655852">
            <w:pPr>
              <w:spacing w:after="0" w:line="240" w:lineRule="auto"/>
              <w:ind w:firstLine="171"/>
              <w:jc w:val="both"/>
              <w:rPr>
                <w:rFonts w:ascii="Times New Roman" w:hAnsi="Times New Roman" w:cs="Times New Roman"/>
                <w:b/>
                <w:bCs/>
                <w:lang w:val="uk-UA"/>
              </w:rPr>
            </w:pPr>
            <w:r w:rsidRPr="00433119">
              <w:rPr>
                <w:rFonts w:ascii="Times New Roman" w:hAnsi="Times New Roman" w:cs="Times New Roman"/>
                <w:b/>
                <w:bCs/>
                <w:lang w:val="uk-UA"/>
              </w:rPr>
              <w:t>де</w:t>
            </w:r>
            <w:r w:rsidRPr="00433119">
              <w:rPr>
                <w:rFonts w:ascii="Times New Roman" w:eastAsiaTheme="minorEastAsia" w:hAnsi="Times New Roman" w:cs="Times New Roman"/>
                <w:b/>
                <w:bCs/>
                <w:lang w:val="uk-UA"/>
              </w:rPr>
              <w:t xml:space="preserve"> </w:t>
            </w:r>
            <m:oMath>
              <m:sSubSup>
                <m:sSubSupPr>
                  <m:ctrlPr>
                    <w:rPr>
                      <w:rFonts w:ascii="Cambria Math" w:hAnsi="Cambria Math" w:cs="Times New Roman"/>
                      <w:b/>
                      <w:bCs/>
                      <w:i/>
                      <w:lang w:val="uk-UA"/>
                    </w:rPr>
                  </m:ctrlPr>
                </m:sSubSupPr>
                <m:e>
                  <m:r>
                    <m:rPr>
                      <m:sty m:val="bi"/>
                    </m:rPr>
                    <w:rPr>
                      <w:rFonts w:ascii="Cambria Math" w:hAnsi="Cambria Math" w:cs="Times New Roman"/>
                      <w:lang w:val="uk-UA"/>
                    </w:rPr>
                    <m:t>ПР</m:t>
                  </m:r>
                </m:e>
                <m:sub>
                  <m:r>
                    <m:rPr>
                      <m:sty m:val="bi"/>
                    </m:rPr>
                    <w:rPr>
                      <w:rFonts w:ascii="Cambria Math" w:hAnsi="Cambria Math" w:cs="Times New Roman"/>
                      <w:lang w:val="uk-UA"/>
                    </w:rPr>
                    <m:t>t</m:t>
                  </m:r>
                </m:sub>
                <m:sup>
                  <m:r>
                    <m:rPr>
                      <m:sty m:val="bi"/>
                    </m:rPr>
                    <w:rPr>
                      <w:rFonts w:ascii="Cambria Math" w:hAnsi="Cambria Math" w:cs="Times New Roman"/>
                      <w:lang w:val="uk-UA"/>
                    </w:rPr>
                    <m:t>n</m:t>
                  </m:r>
                </m:sup>
              </m:sSubSup>
            </m:oMath>
            <w:r w:rsidRPr="00433119">
              <w:rPr>
                <w:rFonts w:ascii="Times New Roman" w:eastAsiaTheme="minorEastAsia" w:hAnsi="Times New Roman" w:cs="Times New Roman"/>
                <w:b/>
                <w:bCs/>
                <w:lang w:val="uk-UA"/>
              </w:rPr>
              <w:t xml:space="preserve"> – планований </w:t>
            </w:r>
            <w:r w:rsidRPr="00433119">
              <w:rPr>
                <w:rFonts w:ascii="Times New Roman" w:hAnsi="Times New Roman" w:cs="Times New Roman"/>
                <w:b/>
                <w:bCs/>
                <w:lang w:val="uk-UA"/>
              </w:rPr>
              <w:t xml:space="preserve">обсяг фінансування інвестиційної програми на рік </w:t>
            </w:r>
            <w:r w:rsidRPr="00433119">
              <w:rPr>
                <w:rFonts w:ascii="Times New Roman" w:hAnsi="Times New Roman" w:cs="Times New Roman"/>
                <w:b/>
                <w:bCs/>
                <w:i/>
                <w:iCs/>
                <w:lang w:val="uk-UA"/>
              </w:rPr>
              <w:t>t</w:t>
            </w:r>
            <w:r w:rsidRPr="00433119">
              <w:rPr>
                <w:rFonts w:ascii="Times New Roman" w:hAnsi="Times New Roman" w:cs="Times New Roman"/>
                <w:b/>
                <w:bCs/>
                <w:lang w:val="uk-UA"/>
              </w:rPr>
              <w:t>, за рахунок компонентів прогнозованого необхідного доходу, тис. грн.</w:t>
            </w:r>
          </w:p>
          <w:p w14:paraId="1B54EF1F" w14:textId="77777777" w:rsidR="000867C9" w:rsidRPr="00433119" w:rsidRDefault="000867C9" w:rsidP="00655852">
            <w:pPr>
              <w:spacing w:after="0" w:line="240" w:lineRule="auto"/>
              <w:ind w:firstLine="171"/>
              <w:jc w:val="both"/>
              <w:rPr>
                <w:rFonts w:ascii="Times New Roman" w:hAnsi="Times New Roman" w:cs="Times New Roman"/>
                <w:b/>
                <w:bCs/>
                <w:lang w:val="uk-UA"/>
              </w:rPr>
            </w:pPr>
            <w:r w:rsidRPr="00433119">
              <w:rPr>
                <w:rFonts w:ascii="Times New Roman" w:hAnsi="Times New Roman" w:cs="Times New Roman"/>
                <w:b/>
                <w:bCs/>
                <w:lang w:val="uk-UA"/>
              </w:rPr>
              <w:t xml:space="preserve">Прогнозований прибуток на робочий капітал, за його наявності, є одним з обов’язкових джерел фінансування заходів інвестиційної програми оператора газотранспортної системи на рік </w:t>
            </w:r>
            <w:r w:rsidRPr="00433119">
              <w:rPr>
                <w:rFonts w:ascii="Times New Roman" w:hAnsi="Times New Roman" w:cs="Times New Roman"/>
                <w:b/>
                <w:bCs/>
                <w:i/>
                <w:iCs/>
                <w:lang w:val="uk-UA"/>
              </w:rPr>
              <w:t>t</w:t>
            </w:r>
            <w:r w:rsidRPr="00433119">
              <w:rPr>
                <w:rFonts w:ascii="Times New Roman" w:hAnsi="Times New Roman" w:cs="Times New Roman"/>
                <w:b/>
                <w:bCs/>
                <w:lang w:val="uk-UA"/>
              </w:rPr>
              <w:t>.</w:t>
            </w:r>
          </w:p>
          <w:p w14:paraId="24663974" w14:textId="77777777" w:rsidR="00E27B75" w:rsidRPr="00433119" w:rsidRDefault="00655852" w:rsidP="00655852">
            <w:pPr>
              <w:spacing w:after="0" w:line="240" w:lineRule="auto"/>
              <w:ind w:firstLine="171"/>
              <w:jc w:val="both"/>
              <w:rPr>
                <w:rFonts w:ascii="Times New Roman" w:hAnsi="Times New Roman" w:cs="Times New Roman"/>
                <w:b/>
                <w:bCs/>
                <w:lang w:val="uk-UA"/>
              </w:rPr>
            </w:pPr>
            <w:r w:rsidRPr="00433119">
              <w:rPr>
                <w:rFonts w:ascii="Times New Roman" w:hAnsi="Times New Roman" w:cs="Times New Roman"/>
                <w:b/>
                <w:bCs/>
                <w:lang w:val="uk-UA"/>
              </w:rPr>
              <w:t xml:space="preserve">Прогнозований прибуток на робочий капітал може бути врахований при розрахунку тарифів на послуги </w:t>
            </w:r>
            <w:r w:rsidR="00E27B75" w:rsidRPr="00433119">
              <w:rPr>
                <w:rFonts w:ascii="Times New Roman" w:hAnsi="Times New Roman" w:cs="Times New Roman"/>
                <w:b/>
                <w:bCs/>
                <w:lang w:val="uk-UA"/>
              </w:rPr>
              <w:t>транспортування природного газу</w:t>
            </w:r>
            <w:r w:rsidRPr="00433119">
              <w:rPr>
                <w:rFonts w:ascii="Times New Roman" w:hAnsi="Times New Roman" w:cs="Times New Roman"/>
                <w:b/>
                <w:bCs/>
                <w:lang w:val="uk-UA"/>
              </w:rPr>
              <w:t xml:space="preserve"> через рік після року, в якому вперше Регулятором затверджено показник ефективності для регуляторної бази активів </w:t>
            </w:r>
            <w:r w:rsidR="00E27B75" w:rsidRPr="00433119">
              <w:rPr>
                <w:rFonts w:ascii="Times New Roman" w:hAnsi="Times New Roman" w:cs="Times New Roman"/>
                <w:b/>
                <w:bCs/>
                <w:lang w:val="uk-UA"/>
              </w:rPr>
              <w:t>за умов:</w:t>
            </w:r>
          </w:p>
          <w:p w14:paraId="00B6CBAB" w14:textId="77777777" w:rsidR="000867C9" w:rsidRPr="00433119" w:rsidRDefault="000867C9" w:rsidP="00655852">
            <w:pPr>
              <w:spacing w:after="0" w:line="240" w:lineRule="auto"/>
              <w:ind w:firstLine="171"/>
              <w:jc w:val="both"/>
              <w:rPr>
                <w:rFonts w:ascii="Times New Roman" w:hAnsi="Times New Roman" w:cs="Times New Roman"/>
                <w:b/>
                <w:bCs/>
                <w:lang w:val="uk-UA"/>
              </w:rPr>
            </w:pPr>
            <w:r w:rsidRPr="00433119">
              <w:rPr>
                <w:rFonts w:ascii="Times New Roman" w:hAnsi="Times New Roman" w:cs="Times New Roman"/>
                <w:b/>
                <w:bCs/>
                <w:lang w:val="uk-UA"/>
              </w:rPr>
              <w:t xml:space="preserve">дотримання загального показника ефективності для регуляторної бази активів для року </w:t>
            </w:r>
            <w:r w:rsidRPr="00433119">
              <w:rPr>
                <w:rFonts w:ascii="Times New Roman" w:hAnsi="Times New Roman" w:cs="Times New Roman"/>
                <w:b/>
                <w:bCs/>
                <w:i/>
                <w:iCs/>
                <w:lang w:val="uk-UA"/>
              </w:rPr>
              <w:t>t-1</w:t>
            </w:r>
            <w:r w:rsidRPr="00433119">
              <w:rPr>
                <w:rFonts w:ascii="Times New Roman" w:hAnsi="Times New Roman" w:cs="Times New Roman"/>
                <w:b/>
                <w:bCs/>
                <w:lang w:val="uk-UA"/>
              </w:rPr>
              <w:t>;</w:t>
            </w:r>
          </w:p>
          <w:p w14:paraId="7FB01F42" w14:textId="77777777" w:rsidR="000867C9" w:rsidRPr="00433119" w:rsidRDefault="000867C9" w:rsidP="00655852">
            <w:pPr>
              <w:spacing w:after="0" w:line="240" w:lineRule="auto"/>
              <w:ind w:firstLine="171"/>
              <w:jc w:val="both"/>
              <w:rPr>
                <w:rFonts w:ascii="Times New Roman" w:hAnsi="Times New Roman" w:cs="Times New Roman"/>
                <w:b/>
                <w:bCs/>
                <w:lang w:val="uk-UA"/>
              </w:rPr>
            </w:pPr>
            <w:r w:rsidRPr="00433119">
              <w:rPr>
                <w:rFonts w:ascii="Times New Roman" w:hAnsi="Times New Roman" w:cs="Times New Roman"/>
                <w:b/>
                <w:bCs/>
                <w:lang w:val="uk-UA"/>
              </w:rPr>
              <w:lastRenderedPageBreak/>
              <w:t xml:space="preserve">включення прогнозованого прибутку джерелом фінансування заходів інвестиційної програми на рік </w:t>
            </w:r>
            <w:r w:rsidRPr="00433119">
              <w:rPr>
                <w:rFonts w:ascii="Times New Roman" w:hAnsi="Times New Roman" w:cs="Times New Roman"/>
                <w:b/>
                <w:bCs/>
                <w:i/>
                <w:iCs/>
                <w:lang w:val="uk-UA"/>
              </w:rPr>
              <w:t>t</w:t>
            </w:r>
            <w:r w:rsidRPr="00433119">
              <w:rPr>
                <w:rFonts w:ascii="Times New Roman" w:hAnsi="Times New Roman" w:cs="Times New Roman"/>
                <w:b/>
                <w:bCs/>
                <w:lang w:val="uk-UA"/>
              </w:rPr>
              <w:t xml:space="preserve"> у розмірі не менше прогнозованого прибутку на робочий капітал на цей рік.</w:t>
            </w:r>
          </w:p>
          <w:p w14:paraId="22AC1367" w14:textId="77777777" w:rsidR="00A66E94" w:rsidRPr="00433119" w:rsidRDefault="000867C9" w:rsidP="00655852">
            <w:pPr>
              <w:spacing w:after="0" w:line="240" w:lineRule="auto"/>
              <w:ind w:firstLine="171"/>
              <w:jc w:val="both"/>
              <w:rPr>
                <w:rFonts w:ascii="Times New Roman" w:hAnsi="Times New Roman" w:cs="Times New Roman"/>
                <w:b/>
                <w:bCs/>
                <w:lang w:val="uk-UA"/>
              </w:rPr>
            </w:pPr>
            <w:r w:rsidRPr="00433119">
              <w:rPr>
                <w:rFonts w:ascii="Times New Roman" w:hAnsi="Times New Roman" w:cs="Times New Roman"/>
                <w:b/>
                <w:bCs/>
                <w:lang w:val="uk-UA"/>
              </w:rPr>
              <w:t xml:space="preserve">Прогнозований прибуток на робочий капітал на рік </w:t>
            </w:r>
            <w:r w:rsidRPr="00433119">
              <w:rPr>
                <w:rFonts w:ascii="Times New Roman" w:hAnsi="Times New Roman" w:cs="Times New Roman"/>
                <w:b/>
                <w:bCs/>
                <w:i/>
                <w:iCs/>
                <w:lang w:val="uk-UA"/>
              </w:rPr>
              <w:t>t</w:t>
            </w:r>
            <w:r w:rsidRPr="00433119">
              <w:rPr>
                <w:rFonts w:ascii="Times New Roman" w:hAnsi="Times New Roman" w:cs="Times New Roman"/>
                <w:b/>
                <w:bCs/>
                <w:lang w:val="uk-UA"/>
              </w:rPr>
              <w:t xml:space="preserve"> не може перевищувати розміру половини прогнозованої амортизації на рік </w:t>
            </w:r>
            <w:r w:rsidRPr="00433119">
              <w:rPr>
                <w:rFonts w:ascii="Times New Roman" w:hAnsi="Times New Roman" w:cs="Times New Roman"/>
                <w:b/>
                <w:bCs/>
                <w:i/>
                <w:iCs/>
                <w:lang w:val="uk-UA"/>
              </w:rPr>
              <w:t>t</w:t>
            </w:r>
            <w:r w:rsidRPr="00433119">
              <w:rPr>
                <w:rFonts w:ascii="Times New Roman" w:hAnsi="Times New Roman" w:cs="Times New Roman"/>
                <w:b/>
                <w:bCs/>
                <w:lang w:val="uk-UA"/>
              </w:rPr>
              <w:t>.</w:t>
            </w:r>
          </w:p>
        </w:tc>
      </w:tr>
      <w:tr w:rsidR="007D27F5" w:rsidRPr="00433119" w14:paraId="10671AA9" w14:textId="77777777" w:rsidTr="0039788F">
        <w:trPr>
          <w:gridAfter w:val="1"/>
          <w:wAfter w:w="11" w:type="dxa"/>
          <w:trHeight w:val="1646"/>
          <w:jc w:val="center"/>
        </w:trPr>
        <w:tc>
          <w:tcPr>
            <w:tcW w:w="7274" w:type="dxa"/>
          </w:tcPr>
          <w:p w14:paraId="125E9ED0" w14:textId="77777777" w:rsidR="007D27F5" w:rsidRPr="00433119" w:rsidRDefault="007D27F5" w:rsidP="007D27F5">
            <w:pPr>
              <w:spacing w:after="0" w:line="240" w:lineRule="auto"/>
              <w:ind w:firstLine="309"/>
              <w:jc w:val="both"/>
              <w:rPr>
                <w:rFonts w:ascii="Times New Roman" w:hAnsi="Times New Roman" w:cs="Times New Roman"/>
                <w:lang w:val="uk-UA"/>
              </w:rPr>
            </w:pPr>
            <w:r w:rsidRPr="00433119">
              <w:rPr>
                <w:rFonts w:ascii="Times New Roman" w:hAnsi="Times New Roman" w:cs="Times New Roman"/>
                <w:lang w:val="uk-UA"/>
              </w:rPr>
              <w:lastRenderedPageBreak/>
              <w:t>14. Податок на прибуток у році t розраховується за формулою</w:t>
            </w:r>
          </w:p>
          <w:tbl>
            <w:tblPr>
              <w:tblW w:w="0" w:type="auto"/>
              <w:tblCellSpacing w:w="0" w:type="auto"/>
              <w:tblBorders>
                <w:top w:val="single" w:sz="8" w:space="0" w:color="E5E2FF"/>
              </w:tblBorders>
              <w:tblLook w:val="04A0" w:firstRow="1" w:lastRow="0" w:firstColumn="1" w:lastColumn="0" w:noHBand="0" w:noVBand="1"/>
            </w:tblPr>
            <w:tblGrid>
              <w:gridCol w:w="4835"/>
              <w:gridCol w:w="1073"/>
              <w:gridCol w:w="1150"/>
            </w:tblGrid>
            <w:tr w:rsidR="007D27F5" w:rsidRPr="00433119" w14:paraId="59E29575" w14:textId="77777777" w:rsidTr="00BC444D">
              <w:trPr>
                <w:trHeight w:val="30"/>
                <w:tblCellSpacing w:w="0" w:type="auto"/>
              </w:trPr>
              <w:tc>
                <w:tcPr>
                  <w:tcW w:w="6396" w:type="dxa"/>
                  <w:vAlign w:val="center"/>
                </w:tcPr>
                <w:p w14:paraId="52FF5705" w14:textId="77777777" w:rsidR="007D27F5" w:rsidRPr="00433119" w:rsidRDefault="007D27F5" w:rsidP="000C3BC4">
                  <w:pPr>
                    <w:spacing w:after="75"/>
                    <w:jc w:val="center"/>
                    <w:rPr>
                      <w:lang w:val="uk-UA"/>
                    </w:rPr>
                  </w:pPr>
                  <w:bookmarkStart w:id="15" w:name="4796"/>
                  <w:r w:rsidRPr="00433119">
                    <w:rPr>
                      <w:noProof/>
                      <w:lang w:val="uk-UA" w:eastAsia="ru-RU"/>
                    </w:rPr>
                    <w:drawing>
                      <wp:inline distT="0" distB="0" distL="0" distR="0" wp14:anchorId="27599311" wp14:editId="6CAD24FB">
                        <wp:extent cx="1818167" cy="272324"/>
                        <wp:effectExtent l="0" t="0" r="0" b="0"/>
                        <wp:docPr id="1997253297" name="Рисунок 1997253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904466" cy="285250"/>
                                </a:xfrm>
                                <a:prstGeom prst="rect">
                                  <a:avLst/>
                                </a:prstGeom>
                              </pic:spPr>
                            </pic:pic>
                          </a:graphicData>
                        </a:graphic>
                      </wp:inline>
                    </w:drawing>
                  </w:r>
                </w:p>
              </w:tc>
              <w:tc>
                <w:tcPr>
                  <w:tcW w:w="1550" w:type="dxa"/>
                  <w:vAlign w:val="center"/>
                </w:tcPr>
                <w:p w14:paraId="28BA4345" w14:textId="77777777" w:rsidR="007D27F5" w:rsidRPr="00433119" w:rsidRDefault="007D27F5" w:rsidP="000867C9">
                  <w:pPr>
                    <w:spacing w:after="75"/>
                    <w:rPr>
                      <w:lang w:val="uk-UA"/>
                    </w:rPr>
                  </w:pPr>
                  <w:bookmarkStart w:id="16" w:name="4797"/>
                  <w:bookmarkEnd w:id="15"/>
                  <w:r w:rsidRPr="00433119">
                    <w:rPr>
                      <w:rFonts w:ascii="Arial" w:hAnsi="Arial"/>
                      <w:sz w:val="15"/>
                      <w:lang w:val="uk-UA"/>
                    </w:rPr>
                    <w:t>(тис. грн),</w:t>
                  </w:r>
                </w:p>
              </w:tc>
              <w:tc>
                <w:tcPr>
                  <w:tcW w:w="1744" w:type="dxa"/>
                  <w:vAlign w:val="center"/>
                </w:tcPr>
                <w:p w14:paraId="0CB3697D" w14:textId="77777777" w:rsidR="007D27F5" w:rsidRPr="00433119" w:rsidRDefault="007D27F5" w:rsidP="000867C9">
                  <w:pPr>
                    <w:spacing w:after="75"/>
                    <w:rPr>
                      <w:lang w:val="uk-UA"/>
                    </w:rPr>
                  </w:pPr>
                  <w:bookmarkStart w:id="17" w:name="4798"/>
                  <w:bookmarkEnd w:id="16"/>
                  <w:r w:rsidRPr="00433119">
                    <w:rPr>
                      <w:rFonts w:ascii="Arial" w:hAnsi="Arial"/>
                      <w:sz w:val="15"/>
                      <w:lang w:val="uk-UA"/>
                    </w:rPr>
                    <w:t>(14)</w:t>
                  </w:r>
                </w:p>
              </w:tc>
              <w:bookmarkEnd w:id="17"/>
            </w:tr>
          </w:tbl>
          <w:p w14:paraId="648C9A6B" w14:textId="77777777" w:rsidR="007D27F5" w:rsidRPr="00433119" w:rsidRDefault="007D27F5" w:rsidP="0078536D">
            <w:pPr>
              <w:spacing w:after="0" w:line="240" w:lineRule="auto"/>
              <w:ind w:firstLine="309"/>
              <w:jc w:val="both"/>
              <w:rPr>
                <w:rFonts w:ascii="Times New Roman" w:hAnsi="Times New Roman" w:cs="Times New Roman"/>
                <w:lang w:val="uk-UA"/>
              </w:rPr>
            </w:pPr>
            <w:bookmarkStart w:id="18" w:name="180"/>
            <w:r w:rsidRPr="00433119">
              <w:rPr>
                <w:rFonts w:ascii="Times New Roman" w:hAnsi="Times New Roman" w:cs="Times New Roman"/>
                <w:lang w:val="uk-UA"/>
              </w:rPr>
              <w:t>де: НППt - ставка податку на прибуток підприємств у році t, установлена відповідно до Податкового кодексу України, у відносних одиницях.</w:t>
            </w:r>
            <w:bookmarkEnd w:id="18"/>
          </w:p>
        </w:tc>
        <w:tc>
          <w:tcPr>
            <w:tcW w:w="7275" w:type="dxa"/>
          </w:tcPr>
          <w:p w14:paraId="010CF0D0" w14:textId="77777777" w:rsidR="007D27F5" w:rsidRPr="00433119" w:rsidRDefault="007D27F5" w:rsidP="003928CF">
            <w:pPr>
              <w:spacing w:after="0" w:line="240" w:lineRule="auto"/>
              <w:ind w:firstLine="171"/>
              <w:jc w:val="both"/>
              <w:rPr>
                <w:rFonts w:ascii="Times New Roman" w:hAnsi="Times New Roman" w:cs="Times New Roman"/>
                <w:bCs/>
                <w:lang w:val="uk-UA"/>
              </w:rPr>
            </w:pPr>
            <w:r w:rsidRPr="00433119">
              <w:rPr>
                <w:rFonts w:ascii="Times New Roman" w:hAnsi="Times New Roman" w:cs="Times New Roman"/>
                <w:bCs/>
                <w:lang w:val="uk-UA"/>
              </w:rPr>
              <w:t xml:space="preserve">14. </w:t>
            </w:r>
            <w:r w:rsidRPr="00433119">
              <w:rPr>
                <w:rFonts w:ascii="Times New Roman" w:hAnsi="Times New Roman" w:cs="Times New Roman"/>
                <w:b/>
                <w:bCs/>
                <w:lang w:val="uk-UA"/>
              </w:rPr>
              <w:t>Прогнозований</w:t>
            </w:r>
            <w:r w:rsidRPr="00433119">
              <w:rPr>
                <w:rFonts w:ascii="Times New Roman" w:hAnsi="Times New Roman" w:cs="Times New Roman"/>
                <w:bCs/>
                <w:lang w:val="uk-UA"/>
              </w:rPr>
              <w:t xml:space="preserve"> податок на прибуток у році </w:t>
            </w:r>
            <w:r w:rsidRPr="00433119">
              <w:rPr>
                <w:rFonts w:ascii="Times New Roman" w:hAnsi="Times New Roman" w:cs="Times New Roman"/>
                <w:bCs/>
                <w:i/>
                <w:iCs/>
                <w:lang w:val="uk-UA"/>
              </w:rPr>
              <w:t>t</w:t>
            </w:r>
            <w:r w:rsidRPr="00433119">
              <w:rPr>
                <w:rFonts w:ascii="Times New Roman" w:hAnsi="Times New Roman" w:cs="Times New Roman"/>
                <w:bCs/>
                <w:lang w:val="uk-UA"/>
              </w:rPr>
              <w:t xml:space="preserve"> розраховується за формулою</w:t>
            </w:r>
          </w:p>
          <w:p w14:paraId="687F0B4A" w14:textId="77777777" w:rsidR="007D27F5" w:rsidRPr="00433119" w:rsidRDefault="00314649" w:rsidP="003928CF">
            <w:pPr>
              <w:spacing w:after="0" w:line="240" w:lineRule="auto"/>
              <w:ind w:firstLine="171"/>
              <w:jc w:val="center"/>
              <w:rPr>
                <w:rFonts w:ascii="Times New Roman" w:hAnsi="Times New Roman" w:cs="Times New Roman"/>
                <w:b/>
                <w:bCs/>
                <w:lang w:val="uk-UA"/>
              </w:rPr>
            </w:pPr>
            <m:oMath>
              <m:sSubSup>
                <m:sSubSupPr>
                  <m:ctrlPr>
                    <w:rPr>
                      <w:rFonts w:ascii="Cambria Math" w:hAnsi="Cambria Math" w:cs="Times New Roman"/>
                      <w:b/>
                      <w:bCs/>
                      <w:i/>
                      <w:lang w:val="uk-UA"/>
                    </w:rPr>
                  </m:ctrlPr>
                </m:sSubSupPr>
                <m:e>
                  <m:r>
                    <m:rPr>
                      <m:sty m:val="bi"/>
                    </m:rPr>
                    <w:rPr>
                      <w:rFonts w:ascii="Cambria Math" w:hAnsi="Cambria Math" w:cs="Times New Roman"/>
                      <w:lang w:val="uk-UA"/>
                    </w:rPr>
                    <m:t>ПП</m:t>
                  </m:r>
                </m:e>
                <m:sub>
                  <m:r>
                    <m:rPr>
                      <m:sty m:val="bi"/>
                    </m:rPr>
                    <w:rPr>
                      <w:rFonts w:ascii="Cambria Math" w:hAnsi="Cambria Math" w:cs="Times New Roman"/>
                      <w:lang w:val="uk-UA"/>
                    </w:rPr>
                    <m:t>t</m:t>
                  </m:r>
                </m:sub>
                <m:sup>
                  <m:r>
                    <m:rPr>
                      <m:sty m:val="bi"/>
                    </m:rPr>
                    <w:rPr>
                      <w:rFonts w:ascii="Cambria Math" w:hAnsi="Cambria Math" w:cs="Times New Roman"/>
                      <w:lang w:val="uk-UA"/>
                    </w:rPr>
                    <m:t>n</m:t>
                  </m:r>
                </m:sup>
              </m:sSubSup>
              <m:r>
                <m:rPr>
                  <m:sty m:val="bi"/>
                </m:rPr>
                <w:rPr>
                  <w:rFonts w:ascii="Cambria Math" w:hAnsi="Cambria Math" w:cs="Times New Roman"/>
                  <w:lang w:val="uk-UA"/>
                </w:rPr>
                <m:t>=</m:t>
              </m:r>
              <m:sSubSup>
                <m:sSubSupPr>
                  <m:ctrlPr>
                    <w:rPr>
                      <w:rFonts w:ascii="Cambria Math" w:hAnsi="Cambria Math" w:cs="Times New Roman"/>
                      <w:b/>
                      <w:bCs/>
                      <w:i/>
                      <w:lang w:val="uk-UA"/>
                    </w:rPr>
                  </m:ctrlPr>
                </m:sSubSupPr>
                <m:e>
                  <m:r>
                    <m:rPr>
                      <m:sty m:val="bi"/>
                    </m:rPr>
                    <w:rPr>
                      <w:rFonts w:ascii="Cambria Math" w:hAnsi="Cambria Math" w:cs="Times New Roman"/>
                      <w:lang w:val="uk-UA"/>
                    </w:rPr>
                    <m:t>П</m:t>
                  </m:r>
                </m:e>
                <m:sub>
                  <m:r>
                    <m:rPr>
                      <m:sty m:val="bi"/>
                    </m:rPr>
                    <w:rPr>
                      <w:rFonts w:ascii="Cambria Math" w:hAnsi="Cambria Math" w:cs="Times New Roman"/>
                      <w:lang w:val="uk-UA"/>
                    </w:rPr>
                    <m:t>t</m:t>
                  </m:r>
                </m:sub>
                <m:sup>
                  <m:r>
                    <m:rPr>
                      <m:sty m:val="bi"/>
                    </m:rPr>
                    <w:rPr>
                      <w:rFonts w:ascii="Cambria Math" w:hAnsi="Cambria Math" w:cs="Times New Roman"/>
                      <w:lang w:val="uk-UA"/>
                    </w:rPr>
                    <m:t>n</m:t>
                  </m:r>
                </m:sup>
              </m:sSubSup>
              <m:r>
                <m:rPr>
                  <m:sty m:val="bi"/>
                </m:rPr>
                <w:rPr>
                  <w:rFonts w:ascii="Cambria Math" w:hAnsi="Cambria Math" w:cs="Times New Roman"/>
                  <w:lang w:val="uk-UA"/>
                </w:rPr>
                <m:t>×</m:t>
              </m:r>
              <m:f>
                <m:fPr>
                  <m:ctrlPr>
                    <w:rPr>
                      <w:rFonts w:ascii="Cambria Math" w:hAnsi="Cambria Math" w:cs="Times New Roman"/>
                      <w:b/>
                      <w:bCs/>
                      <w:i/>
                      <w:lang w:val="uk-UA"/>
                    </w:rPr>
                  </m:ctrlPr>
                </m:fPr>
                <m:num>
                  <m:sSub>
                    <m:sSubPr>
                      <m:ctrlPr>
                        <w:rPr>
                          <w:rFonts w:ascii="Cambria Math" w:hAnsi="Cambria Math" w:cs="Times New Roman"/>
                          <w:b/>
                          <w:bCs/>
                          <w:i/>
                          <w:lang w:val="uk-UA"/>
                        </w:rPr>
                      </m:ctrlPr>
                    </m:sSubPr>
                    <m:e>
                      <m:r>
                        <m:rPr>
                          <m:sty m:val="bi"/>
                        </m:rPr>
                        <w:rPr>
                          <w:rFonts w:ascii="Cambria Math" w:hAnsi="Cambria Math" w:cs="Times New Roman"/>
                          <w:lang w:val="uk-UA"/>
                        </w:rPr>
                        <m:t>НПП</m:t>
                      </m:r>
                    </m:e>
                    <m:sub>
                      <m:r>
                        <m:rPr>
                          <m:sty m:val="bi"/>
                        </m:rPr>
                        <w:rPr>
                          <w:rFonts w:ascii="Cambria Math" w:hAnsi="Cambria Math" w:cs="Times New Roman"/>
                          <w:lang w:val="uk-UA"/>
                        </w:rPr>
                        <m:t>t</m:t>
                      </m:r>
                    </m:sub>
                  </m:sSub>
                </m:num>
                <m:den>
                  <m:r>
                    <m:rPr>
                      <m:sty m:val="bi"/>
                    </m:rPr>
                    <w:rPr>
                      <w:rFonts w:ascii="Cambria Math" w:hAnsi="Cambria Math" w:cs="Times New Roman"/>
                      <w:lang w:val="uk-UA"/>
                    </w:rPr>
                    <m:t>1-</m:t>
                  </m:r>
                  <m:sSub>
                    <m:sSubPr>
                      <m:ctrlPr>
                        <w:rPr>
                          <w:rFonts w:ascii="Cambria Math" w:hAnsi="Cambria Math" w:cs="Times New Roman"/>
                          <w:b/>
                          <w:bCs/>
                          <w:i/>
                          <w:lang w:val="uk-UA"/>
                        </w:rPr>
                      </m:ctrlPr>
                    </m:sSubPr>
                    <m:e>
                      <m:r>
                        <m:rPr>
                          <m:sty m:val="bi"/>
                        </m:rPr>
                        <w:rPr>
                          <w:rFonts w:ascii="Cambria Math" w:hAnsi="Cambria Math" w:cs="Times New Roman"/>
                          <w:lang w:val="uk-UA"/>
                        </w:rPr>
                        <m:t>НПП</m:t>
                      </m:r>
                    </m:e>
                    <m:sub>
                      <m:r>
                        <m:rPr>
                          <m:sty m:val="bi"/>
                        </m:rPr>
                        <w:rPr>
                          <w:rFonts w:ascii="Cambria Math" w:hAnsi="Cambria Math" w:cs="Times New Roman"/>
                          <w:lang w:val="uk-UA"/>
                        </w:rPr>
                        <m:t>t</m:t>
                      </m:r>
                    </m:sub>
                  </m:sSub>
                </m:den>
              </m:f>
            </m:oMath>
            <w:r w:rsidR="007D27F5" w:rsidRPr="00433119">
              <w:rPr>
                <w:rFonts w:ascii="Times New Roman" w:eastAsiaTheme="minorEastAsia" w:hAnsi="Times New Roman" w:cs="Times New Roman"/>
                <w:b/>
                <w:bCs/>
                <w:lang w:val="uk-UA"/>
              </w:rPr>
              <w:t xml:space="preserve"> (тис. грн),</w:t>
            </w:r>
            <w:r w:rsidR="007D27F5" w:rsidRPr="00433119">
              <w:rPr>
                <w:rFonts w:ascii="Times New Roman" w:eastAsiaTheme="minorEastAsia" w:hAnsi="Times New Roman" w:cs="Times New Roman"/>
                <w:b/>
                <w:bCs/>
                <w:lang w:val="uk-UA"/>
              </w:rPr>
              <w:tab/>
            </w:r>
            <w:r w:rsidR="007D27F5" w:rsidRPr="00433119">
              <w:rPr>
                <w:rFonts w:ascii="Times New Roman" w:eastAsiaTheme="minorEastAsia" w:hAnsi="Times New Roman" w:cs="Times New Roman"/>
                <w:b/>
                <w:bCs/>
                <w:lang w:val="uk-UA"/>
              </w:rPr>
              <w:tab/>
            </w:r>
            <w:r w:rsidR="007D27F5" w:rsidRPr="00433119">
              <w:rPr>
                <w:rFonts w:ascii="Times New Roman" w:eastAsiaTheme="minorEastAsia" w:hAnsi="Times New Roman" w:cs="Times New Roman"/>
                <w:b/>
                <w:bCs/>
                <w:lang w:val="uk-UA"/>
              </w:rPr>
              <w:tab/>
            </w:r>
            <w:r w:rsidR="007D27F5" w:rsidRPr="00433119">
              <w:rPr>
                <w:rFonts w:ascii="Times New Roman" w:eastAsiaTheme="minorEastAsia" w:hAnsi="Times New Roman" w:cs="Times New Roman"/>
                <w:b/>
                <w:bCs/>
                <w:lang w:val="uk-UA"/>
              </w:rPr>
              <w:tab/>
              <w:t xml:space="preserve"> (</w:t>
            </w:r>
            <w:r w:rsidR="00193B12" w:rsidRPr="00433119">
              <w:rPr>
                <w:rFonts w:ascii="Times New Roman" w:eastAsiaTheme="minorEastAsia" w:hAnsi="Times New Roman" w:cs="Times New Roman"/>
                <w:b/>
                <w:bCs/>
                <w:lang w:val="uk-UA"/>
              </w:rPr>
              <w:t>24</w:t>
            </w:r>
            <w:r w:rsidR="007D27F5" w:rsidRPr="00433119">
              <w:rPr>
                <w:rFonts w:ascii="Times New Roman" w:eastAsiaTheme="minorEastAsia" w:hAnsi="Times New Roman" w:cs="Times New Roman"/>
                <w:b/>
                <w:bCs/>
                <w:lang w:val="uk-UA"/>
              </w:rPr>
              <w:t>)</w:t>
            </w:r>
          </w:p>
          <w:p w14:paraId="6CE10AC5" w14:textId="77777777" w:rsidR="007D27F5" w:rsidRPr="00433119" w:rsidRDefault="007D27F5" w:rsidP="003928CF">
            <w:pPr>
              <w:spacing w:after="0" w:line="240" w:lineRule="auto"/>
              <w:ind w:firstLine="171"/>
              <w:jc w:val="both"/>
              <w:rPr>
                <w:rFonts w:ascii="Times New Roman" w:hAnsi="Times New Roman" w:cs="Times New Roman"/>
                <w:bCs/>
                <w:lang w:val="uk-UA"/>
              </w:rPr>
            </w:pPr>
            <w:r w:rsidRPr="00433119">
              <w:rPr>
                <w:rFonts w:ascii="Times New Roman" w:hAnsi="Times New Roman" w:cs="Times New Roman"/>
                <w:bCs/>
                <w:lang w:val="uk-UA"/>
              </w:rPr>
              <w:t xml:space="preserve">де </w:t>
            </w:r>
            <w:r w:rsidRPr="00433119">
              <w:rPr>
                <w:rFonts w:ascii="Times New Roman" w:hAnsi="Times New Roman" w:cs="Times New Roman"/>
                <w:bCs/>
                <w:iCs/>
                <w:lang w:val="uk-UA"/>
              </w:rPr>
              <w:t>НПП</w:t>
            </w:r>
            <w:r w:rsidRPr="00433119">
              <w:rPr>
                <w:rFonts w:ascii="Times New Roman" w:hAnsi="Times New Roman" w:cs="Times New Roman"/>
                <w:bCs/>
                <w:iCs/>
                <w:vertAlign w:val="subscript"/>
                <w:lang w:val="uk-UA"/>
              </w:rPr>
              <w:t>t</w:t>
            </w:r>
            <w:r w:rsidRPr="00433119">
              <w:rPr>
                <w:rFonts w:ascii="Times New Roman" w:hAnsi="Times New Roman" w:cs="Times New Roman"/>
                <w:bCs/>
                <w:iCs/>
                <w:lang w:val="uk-UA"/>
              </w:rPr>
              <w:t xml:space="preserve"> </w:t>
            </w:r>
            <w:r w:rsidRPr="00433119">
              <w:rPr>
                <w:rFonts w:ascii="Times New Roman" w:hAnsi="Times New Roman" w:cs="Times New Roman"/>
                <w:bCs/>
                <w:lang w:val="uk-UA"/>
              </w:rPr>
              <w:t xml:space="preserve">‒ ставка податку на прибуток підприємств у році </w:t>
            </w:r>
            <w:r w:rsidRPr="00433119">
              <w:rPr>
                <w:rFonts w:ascii="Times New Roman" w:hAnsi="Times New Roman" w:cs="Times New Roman"/>
                <w:bCs/>
                <w:i/>
                <w:lang w:val="uk-UA"/>
              </w:rPr>
              <w:t>t,</w:t>
            </w:r>
            <w:r w:rsidRPr="00433119">
              <w:rPr>
                <w:rFonts w:ascii="Times New Roman" w:hAnsi="Times New Roman" w:cs="Times New Roman"/>
                <w:bCs/>
                <w:lang w:val="uk-UA"/>
              </w:rPr>
              <w:t xml:space="preserve"> установлена відповідно до Податкового кодексу України, у відносних одиницях.</w:t>
            </w:r>
          </w:p>
        </w:tc>
      </w:tr>
      <w:tr w:rsidR="009E735C" w:rsidRPr="00433119" w14:paraId="009917B8" w14:textId="77777777" w:rsidTr="007D27F5">
        <w:trPr>
          <w:trHeight w:val="329"/>
          <w:jc w:val="center"/>
        </w:trPr>
        <w:tc>
          <w:tcPr>
            <w:tcW w:w="14560" w:type="dxa"/>
            <w:gridSpan w:val="3"/>
          </w:tcPr>
          <w:p w14:paraId="7ABB5AD8" w14:textId="159E586C" w:rsidR="009E735C" w:rsidRPr="00433119" w:rsidRDefault="009E735C" w:rsidP="00F96BE0">
            <w:pPr>
              <w:spacing w:after="0" w:line="240" w:lineRule="auto"/>
              <w:ind w:firstLine="312"/>
              <w:jc w:val="center"/>
              <w:rPr>
                <w:rFonts w:ascii="Times New Roman" w:hAnsi="Times New Roman" w:cs="Times New Roman"/>
                <w:b/>
                <w:bCs/>
                <w:lang w:val="uk-UA"/>
              </w:rPr>
            </w:pPr>
            <w:r w:rsidRPr="00433119">
              <w:rPr>
                <w:rFonts w:ascii="Times New Roman" w:hAnsi="Times New Roman" w:cs="Times New Roman"/>
                <w:b/>
                <w:bCs/>
                <w:lang w:val="uk-UA"/>
              </w:rPr>
              <w:t>X. Процедура встановлення та перегляду тарифів на послуги транспортування природного газу для точок входу і точок виходу</w:t>
            </w:r>
          </w:p>
        </w:tc>
      </w:tr>
      <w:tr w:rsidR="00F96BE0" w:rsidRPr="00433119" w14:paraId="0207D4B0" w14:textId="77777777" w:rsidTr="007D27F5">
        <w:trPr>
          <w:trHeight w:val="329"/>
          <w:jc w:val="center"/>
        </w:trPr>
        <w:tc>
          <w:tcPr>
            <w:tcW w:w="14560" w:type="dxa"/>
            <w:gridSpan w:val="3"/>
          </w:tcPr>
          <w:p w14:paraId="5E7678DE" w14:textId="77777777" w:rsidR="00F96BE0" w:rsidRPr="00433119" w:rsidRDefault="00F96BE0" w:rsidP="00F96BE0">
            <w:pPr>
              <w:spacing w:after="0" w:line="240" w:lineRule="auto"/>
              <w:ind w:firstLine="312"/>
              <w:jc w:val="center"/>
              <w:rPr>
                <w:rFonts w:ascii="Times New Roman" w:hAnsi="Times New Roman" w:cs="Times New Roman"/>
                <w:b/>
                <w:bCs/>
                <w:lang w:val="uk-UA"/>
              </w:rPr>
            </w:pPr>
            <w:r w:rsidRPr="00433119">
              <w:rPr>
                <w:rFonts w:ascii="Times New Roman" w:hAnsi="Times New Roman" w:cs="Times New Roman"/>
                <w:b/>
                <w:bCs/>
                <w:lang w:val="uk-UA"/>
              </w:rPr>
              <w:t>3. Підстави для встановлення тарифів за ініціативою НКРЕКП</w:t>
            </w:r>
          </w:p>
        </w:tc>
      </w:tr>
      <w:tr w:rsidR="00F96BE0" w:rsidRPr="00433119" w14:paraId="7AC1A724" w14:textId="77777777" w:rsidTr="0039788F">
        <w:trPr>
          <w:gridAfter w:val="1"/>
          <w:wAfter w:w="11" w:type="dxa"/>
          <w:jc w:val="center"/>
        </w:trPr>
        <w:tc>
          <w:tcPr>
            <w:tcW w:w="7274" w:type="dxa"/>
          </w:tcPr>
          <w:p w14:paraId="017716F8" w14:textId="77777777" w:rsidR="00F96BE0" w:rsidRPr="00433119" w:rsidRDefault="00F96BE0" w:rsidP="00F96BE0">
            <w:pPr>
              <w:spacing w:after="0" w:line="240" w:lineRule="auto"/>
              <w:ind w:firstLine="709"/>
              <w:jc w:val="both"/>
              <w:rPr>
                <w:rFonts w:ascii="Times New Roman" w:hAnsi="Times New Roman" w:cs="Times New Roman"/>
                <w:lang w:val="uk-UA"/>
              </w:rPr>
            </w:pPr>
            <w:r w:rsidRPr="00433119">
              <w:rPr>
                <w:rFonts w:ascii="Times New Roman" w:hAnsi="Times New Roman" w:cs="Times New Roman"/>
                <w:lang w:val="uk-UA"/>
              </w:rPr>
              <w:t>2. НКРЕКП за власною ініціативою, у тому числі за зверненням ліцензіата, може коригувати тариф у таких випадках:</w:t>
            </w:r>
          </w:p>
          <w:p w14:paraId="50B8CFF5" w14:textId="77777777" w:rsidR="00F96BE0" w:rsidRPr="00433119" w:rsidRDefault="00F96BE0" w:rsidP="00F96BE0">
            <w:pPr>
              <w:spacing w:after="0" w:line="240" w:lineRule="auto"/>
              <w:ind w:firstLine="709"/>
              <w:jc w:val="both"/>
              <w:rPr>
                <w:rFonts w:ascii="Times New Roman" w:hAnsi="Times New Roman" w:cs="Times New Roman"/>
                <w:lang w:val="uk-UA"/>
              </w:rPr>
            </w:pPr>
            <w:r w:rsidRPr="00433119">
              <w:rPr>
                <w:rFonts w:ascii="Times New Roman" w:hAnsi="Times New Roman" w:cs="Times New Roman"/>
                <w:lang w:val="uk-UA"/>
              </w:rPr>
              <w:t>…</w:t>
            </w:r>
          </w:p>
          <w:p w14:paraId="5D0ECCC1" w14:textId="77777777" w:rsidR="00F96BE0" w:rsidRPr="00433119" w:rsidRDefault="00F96BE0" w:rsidP="00F96BE0">
            <w:pPr>
              <w:spacing w:after="0" w:line="240" w:lineRule="auto"/>
              <w:ind w:firstLine="709"/>
              <w:jc w:val="both"/>
              <w:rPr>
                <w:rFonts w:ascii="Times New Roman" w:hAnsi="Times New Roman" w:cs="Times New Roman"/>
                <w:lang w:val="uk-UA"/>
              </w:rPr>
            </w:pPr>
            <w:r w:rsidRPr="00433119">
              <w:rPr>
                <w:rFonts w:ascii="Times New Roman" w:hAnsi="Times New Roman" w:cs="Times New Roman"/>
                <w:lang w:val="uk-UA"/>
              </w:rPr>
              <w:t>2) при збільшенні/зменшенні замовленої потужності транспортування природного газу більше ніж на 5 %;</w:t>
            </w:r>
          </w:p>
          <w:p w14:paraId="1BD1DE49" w14:textId="77777777" w:rsidR="00F96BE0" w:rsidRPr="00433119" w:rsidRDefault="00F96BE0" w:rsidP="00F96BE0">
            <w:pPr>
              <w:spacing w:after="0" w:line="240" w:lineRule="auto"/>
              <w:ind w:firstLine="709"/>
              <w:jc w:val="both"/>
              <w:rPr>
                <w:rFonts w:ascii="Times New Roman" w:hAnsi="Times New Roman" w:cs="Times New Roman"/>
                <w:lang w:val="uk-UA"/>
              </w:rPr>
            </w:pPr>
          </w:p>
          <w:p w14:paraId="5D4945A6" w14:textId="77777777" w:rsidR="00F96BE0" w:rsidRPr="00433119" w:rsidRDefault="00F96BE0" w:rsidP="00F96BE0">
            <w:pPr>
              <w:spacing w:after="0" w:line="240" w:lineRule="auto"/>
              <w:ind w:firstLine="709"/>
              <w:jc w:val="both"/>
              <w:rPr>
                <w:rFonts w:ascii="Times New Roman" w:hAnsi="Times New Roman" w:cs="Times New Roman"/>
                <w:b/>
                <w:bCs/>
                <w:lang w:val="uk-UA"/>
              </w:rPr>
            </w:pPr>
            <w:r w:rsidRPr="00433119">
              <w:rPr>
                <w:rFonts w:ascii="Times New Roman" w:hAnsi="Times New Roman" w:cs="Times New Roman"/>
                <w:b/>
                <w:bCs/>
                <w:lang w:val="uk-UA"/>
              </w:rPr>
              <w:t>норма відсутня</w:t>
            </w:r>
          </w:p>
          <w:p w14:paraId="5F01D4CF" w14:textId="77777777" w:rsidR="00F96BE0" w:rsidRPr="00433119" w:rsidRDefault="00F96BE0" w:rsidP="00F96BE0">
            <w:pPr>
              <w:spacing w:after="0" w:line="240" w:lineRule="auto"/>
              <w:ind w:firstLine="709"/>
              <w:jc w:val="both"/>
              <w:rPr>
                <w:rFonts w:ascii="Times New Roman" w:hAnsi="Times New Roman" w:cs="Times New Roman"/>
                <w:b/>
                <w:bCs/>
                <w:lang w:val="uk-UA"/>
              </w:rPr>
            </w:pPr>
          </w:p>
          <w:p w14:paraId="644DEB6E" w14:textId="77777777" w:rsidR="00F96BE0" w:rsidRPr="00433119" w:rsidRDefault="00F96BE0" w:rsidP="00F96BE0">
            <w:pPr>
              <w:spacing w:after="0" w:line="240" w:lineRule="auto"/>
              <w:ind w:firstLine="709"/>
              <w:jc w:val="both"/>
              <w:rPr>
                <w:rFonts w:ascii="Times New Roman" w:hAnsi="Times New Roman" w:cs="Times New Roman"/>
                <w:lang w:val="uk-UA"/>
              </w:rPr>
            </w:pPr>
          </w:p>
          <w:p w14:paraId="1C4DB9D3" w14:textId="77777777" w:rsidR="00F96BE0" w:rsidRPr="00433119" w:rsidRDefault="00F96BE0" w:rsidP="00F96BE0">
            <w:pPr>
              <w:spacing w:after="0" w:line="240" w:lineRule="auto"/>
              <w:ind w:firstLine="709"/>
              <w:jc w:val="both"/>
              <w:rPr>
                <w:rFonts w:ascii="Times New Roman" w:hAnsi="Times New Roman" w:cs="Times New Roman"/>
                <w:lang w:val="uk-UA"/>
              </w:rPr>
            </w:pPr>
            <w:r w:rsidRPr="00433119">
              <w:rPr>
                <w:rFonts w:ascii="Times New Roman" w:hAnsi="Times New Roman" w:cs="Times New Roman"/>
                <w:lang w:val="uk-UA"/>
              </w:rPr>
              <w:t>3) отримання ліцензіатом доходу від надання права користування потужністю з обмеженнями;</w:t>
            </w:r>
          </w:p>
          <w:p w14:paraId="6CDE857A" w14:textId="77777777" w:rsidR="00F96BE0" w:rsidRPr="00433119" w:rsidRDefault="00F96BE0" w:rsidP="00F96BE0">
            <w:pPr>
              <w:spacing w:after="0" w:line="240" w:lineRule="auto"/>
              <w:ind w:firstLine="709"/>
              <w:jc w:val="both"/>
              <w:rPr>
                <w:rFonts w:ascii="Times New Roman" w:hAnsi="Times New Roman" w:cs="Times New Roman"/>
                <w:bCs/>
                <w:lang w:val="uk-UA"/>
              </w:rPr>
            </w:pPr>
            <w:r w:rsidRPr="00433119">
              <w:rPr>
                <w:rFonts w:ascii="Times New Roman" w:hAnsi="Times New Roman" w:cs="Times New Roman"/>
                <w:bCs/>
                <w:lang w:val="uk-UA"/>
              </w:rPr>
              <w:t>…</w:t>
            </w:r>
          </w:p>
        </w:tc>
        <w:tc>
          <w:tcPr>
            <w:tcW w:w="7275" w:type="dxa"/>
          </w:tcPr>
          <w:p w14:paraId="2FB39182" w14:textId="77777777" w:rsidR="00F96BE0" w:rsidRPr="00433119" w:rsidRDefault="00F96BE0" w:rsidP="00F96BE0">
            <w:pPr>
              <w:spacing w:after="0" w:line="240" w:lineRule="auto"/>
              <w:ind w:firstLine="709"/>
              <w:jc w:val="both"/>
              <w:rPr>
                <w:rFonts w:ascii="Times New Roman" w:hAnsi="Times New Roman" w:cs="Times New Roman"/>
                <w:lang w:val="uk-UA"/>
              </w:rPr>
            </w:pPr>
            <w:r w:rsidRPr="00433119">
              <w:rPr>
                <w:rFonts w:ascii="Times New Roman" w:hAnsi="Times New Roman" w:cs="Times New Roman"/>
                <w:lang w:val="uk-UA"/>
              </w:rPr>
              <w:t>2. НКРЕКП за власною ініціативою, у тому числі за зверненням ліцензіата, може коригувати тариф у таких випадках:</w:t>
            </w:r>
          </w:p>
          <w:p w14:paraId="16E1E931" w14:textId="77777777" w:rsidR="00F96BE0" w:rsidRPr="00433119" w:rsidRDefault="00F96BE0" w:rsidP="00F96BE0">
            <w:pPr>
              <w:spacing w:after="0" w:line="240" w:lineRule="auto"/>
              <w:ind w:firstLine="709"/>
              <w:jc w:val="both"/>
              <w:rPr>
                <w:rFonts w:ascii="Times New Roman" w:hAnsi="Times New Roman" w:cs="Times New Roman"/>
                <w:lang w:val="uk-UA"/>
              </w:rPr>
            </w:pPr>
            <w:r w:rsidRPr="00433119">
              <w:rPr>
                <w:rFonts w:ascii="Times New Roman" w:hAnsi="Times New Roman" w:cs="Times New Roman"/>
                <w:lang w:val="uk-UA"/>
              </w:rPr>
              <w:t>…</w:t>
            </w:r>
          </w:p>
          <w:p w14:paraId="73BBC2C8" w14:textId="3B11BDE7" w:rsidR="00F96BE0" w:rsidRPr="00433119" w:rsidRDefault="00F96BE0" w:rsidP="00F96BE0">
            <w:pPr>
              <w:spacing w:after="0" w:line="240" w:lineRule="auto"/>
              <w:ind w:firstLine="709"/>
              <w:jc w:val="both"/>
              <w:rPr>
                <w:rFonts w:ascii="Times New Roman" w:hAnsi="Times New Roman" w:cs="Times New Roman"/>
                <w:lang w:val="uk-UA"/>
              </w:rPr>
            </w:pPr>
            <w:r w:rsidRPr="00433119">
              <w:rPr>
                <w:rFonts w:ascii="Times New Roman" w:hAnsi="Times New Roman" w:cs="Times New Roman"/>
                <w:lang w:val="uk-UA"/>
              </w:rPr>
              <w:t>2) при збільшенні/зменшенні замовленої потужності транспортування природного газу</w:t>
            </w:r>
            <w:r w:rsidR="00872992" w:rsidRPr="00872992">
              <w:rPr>
                <w:rFonts w:ascii="Times New Roman" w:hAnsi="Times New Roman" w:cs="Times New Roman"/>
              </w:rPr>
              <w:t xml:space="preserve"> </w:t>
            </w:r>
            <w:r w:rsidRPr="00433119">
              <w:rPr>
                <w:rFonts w:ascii="Times New Roman" w:hAnsi="Times New Roman" w:cs="Times New Roman"/>
                <w:lang w:val="uk-UA"/>
              </w:rPr>
              <w:t>більше ніж на 5 %;</w:t>
            </w:r>
          </w:p>
          <w:p w14:paraId="052C6586" w14:textId="77777777" w:rsidR="00F96BE0" w:rsidRPr="00433119" w:rsidRDefault="00F96BE0" w:rsidP="00F96BE0">
            <w:pPr>
              <w:spacing w:after="0" w:line="240" w:lineRule="auto"/>
              <w:ind w:firstLine="709"/>
              <w:jc w:val="both"/>
              <w:rPr>
                <w:rFonts w:ascii="Times New Roman" w:hAnsi="Times New Roman" w:cs="Times New Roman"/>
                <w:b/>
                <w:bCs/>
                <w:lang w:val="uk-UA"/>
              </w:rPr>
            </w:pPr>
            <w:r w:rsidRPr="00433119">
              <w:rPr>
                <w:rFonts w:ascii="Times New Roman" w:hAnsi="Times New Roman" w:cs="Times New Roman"/>
                <w:b/>
                <w:bCs/>
                <w:lang w:val="uk-UA"/>
              </w:rPr>
              <w:t>3) невиконання/часткового виконання заходів інвестиційних програм, що фінансуються за рахунок компонентів прогнозованого необхідного доходу;</w:t>
            </w:r>
          </w:p>
          <w:p w14:paraId="133F8AB1" w14:textId="77777777" w:rsidR="00F96BE0" w:rsidRPr="00433119" w:rsidRDefault="00F96BE0" w:rsidP="00F96BE0">
            <w:pPr>
              <w:spacing w:after="0" w:line="240" w:lineRule="auto"/>
              <w:ind w:firstLine="709"/>
              <w:jc w:val="both"/>
              <w:rPr>
                <w:rFonts w:ascii="Times New Roman" w:hAnsi="Times New Roman" w:cs="Times New Roman"/>
                <w:lang w:val="uk-UA"/>
              </w:rPr>
            </w:pPr>
            <w:r w:rsidRPr="00433119">
              <w:rPr>
                <w:rFonts w:ascii="Times New Roman" w:hAnsi="Times New Roman" w:cs="Times New Roman"/>
                <w:b/>
                <w:bCs/>
                <w:lang w:val="uk-UA"/>
              </w:rPr>
              <w:t>4)</w:t>
            </w:r>
            <w:r w:rsidRPr="00433119">
              <w:rPr>
                <w:rFonts w:ascii="Times New Roman" w:hAnsi="Times New Roman" w:cs="Times New Roman"/>
                <w:lang w:val="uk-UA"/>
              </w:rPr>
              <w:t xml:space="preserve"> отримання ліцензіатом доходу від надання права користування потужністю з обмеженнями;</w:t>
            </w:r>
          </w:p>
          <w:p w14:paraId="07B866F2" w14:textId="77777777" w:rsidR="00F96BE0" w:rsidRPr="00433119" w:rsidRDefault="00F96BE0" w:rsidP="00F96BE0">
            <w:pPr>
              <w:spacing w:after="0" w:line="240" w:lineRule="auto"/>
              <w:ind w:firstLine="709"/>
              <w:jc w:val="both"/>
              <w:rPr>
                <w:rFonts w:ascii="Times New Roman" w:hAnsi="Times New Roman" w:cs="Times New Roman"/>
                <w:lang w:val="uk-UA"/>
              </w:rPr>
            </w:pPr>
            <w:r w:rsidRPr="00433119">
              <w:rPr>
                <w:rFonts w:ascii="Times New Roman" w:hAnsi="Times New Roman" w:cs="Times New Roman"/>
                <w:lang w:val="uk-UA"/>
              </w:rPr>
              <w:t>…</w:t>
            </w:r>
          </w:p>
          <w:p w14:paraId="68EA2CB2" w14:textId="77777777" w:rsidR="00576182" w:rsidRPr="00433119" w:rsidRDefault="00576182" w:rsidP="00833738">
            <w:pPr>
              <w:spacing w:after="0" w:line="240" w:lineRule="auto"/>
              <w:jc w:val="both"/>
              <w:rPr>
                <w:rFonts w:ascii="Times New Roman" w:hAnsi="Times New Roman" w:cs="Times New Roman"/>
                <w:highlight w:val="green"/>
                <w:lang w:val="uk-UA"/>
              </w:rPr>
            </w:pPr>
          </w:p>
        </w:tc>
      </w:tr>
    </w:tbl>
    <w:p w14:paraId="7236014B" w14:textId="77777777" w:rsidR="007E47BB" w:rsidRPr="00433119" w:rsidRDefault="007E47BB" w:rsidP="00833738">
      <w:pPr>
        <w:pStyle w:val="a4"/>
        <w:spacing w:before="0" w:beforeAutospacing="0" w:after="0" w:afterAutospacing="0"/>
        <w:rPr>
          <w:b/>
        </w:rPr>
      </w:pPr>
    </w:p>
    <w:sectPr w:rsidR="007E47BB" w:rsidRPr="00433119" w:rsidSect="00274430">
      <w:headerReference w:type="default" r:id="rId13"/>
      <w:pgSz w:w="16838" w:h="11906" w:orient="landscape"/>
      <w:pgMar w:top="1701"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8997F" w14:textId="77777777" w:rsidR="00314649" w:rsidRDefault="00314649" w:rsidP="00257C3A">
      <w:pPr>
        <w:spacing w:after="0" w:line="240" w:lineRule="auto"/>
      </w:pPr>
      <w:r>
        <w:separator/>
      </w:r>
    </w:p>
  </w:endnote>
  <w:endnote w:type="continuationSeparator" w:id="0">
    <w:p w14:paraId="73F1FF61" w14:textId="77777777" w:rsidR="00314649" w:rsidRDefault="00314649" w:rsidP="00257C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95FFE" w14:textId="77777777" w:rsidR="00314649" w:rsidRDefault="00314649" w:rsidP="00257C3A">
      <w:pPr>
        <w:spacing w:after="0" w:line="240" w:lineRule="auto"/>
      </w:pPr>
      <w:r>
        <w:separator/>
      </w:r>
    </w:p>
  </w:footnote>
  <w:footnote w:type="continuationSeparator" w:id="0">
    <w:p w14:paraId="7B7AC95B" w14:textId="77777777" w:rsidR="00314649" w:rsidRDefault="00314649" w:rsidP="00257C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2292602"/>
      <w:docPartObj>
        <w:docPartGallery w:val="Page Numbers (Top of Page)"/>
        <w:docPartUnique/>
      </w:docPartObj>
    </w:sdtPr>
    <w:sdtEndPr/>
    <w:sdtContent>
      <w:p w14:paraId="33EED6C8" w14:textId="30CEE642" w:rsidR="001A755F" w:rsidRDefault="001A755F">
        <w:pPr>
          <w:pStyle w:val="af0"/>
          <w:jc w:val="right"/>
        </w:pPr>
        <w:r>
          <w:fldChar w:fldCharType="begin"/>
        </w:r>
        <w:r>
          <w:instrText>PAGE   \* MERGEFORMAT</w:instrText>
        </w:r>
        <w:r>
          <w:fldChar w:fldCharType="separate"/>
        </w:r>
        <w:r>
          <w:rPr>
            <w:lang w:val="uk-UA"/>
          </w:rPr>
          <w:t>2</w:t>
        </w:r>
        <w:r>
          <w:fldChar w:fldCharType="end"/>
        </w:r>
      </w:p>
    </w:sdtContent>
  </w:sdt>
  <w:p w14:paraId="45DB31DC" w14:textId="77777777" w:rsidR="001A755F" w:rsidRDefault="001A755F">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B0269"/>
    <w:multiLevelType w:val="hybridMultilevel"/>
    <w:tmpl w:val="E9A2A7C2"/>
    <w:lvl w:ilvl="0" w:tplc="D8EA2886">
      <w:start w:val="1"/>
      <w:numFmt w:val="decimal"/>
      <w:lvlText w:val="10.%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 w15:restartNumberingAfterBreak="0">
    <w:nsid w:val="28421542"/>
    <w:multiLevelType w:val="hybridMultilevel"/>
    <w:tmpl w:val="2B62C964"/>
    <w:lvl w:ilvl="0" w:tplc="4DA2BBAC">
      <w:start w:val="1"/>
      <w:numFmt w:val="decimal"/>
      <w:suff w:val="space"/>
      <w:lvlText w:val="%1)"/>
      <w:lvlJc w:val="left"/>
      <w:pPr>
        <w:ind w:left="1070" w:hanging="360"/>
      </w:pPr>
      <w:rPr>
        <w:rFonts w:hint="default"/>
        <w:b w:val="0"/>
        <w:i w:val="0"/>
        <w:color w:val="auto"/>
      </w:rPr>
    </w:lvl>
    <w:lvl w:ilvl="1" w:tplc="04220019" w:tentative="1">
      <w:start w:val="1"/>
      <w:numFmt w:val="lowerLetter"/>
      <w:lvlText w:val="%2."/>
      <w:lvlJc w:val="left"/>
      <w:pPr>
        <w:ind w:left="3208" w:hanging="360"/>
      </w:pPr>
    </w:lvl>
    <w:lvl w:ilvl="2" w:tplc="0422001B" w:tentative="1">
      <w:start w:val="1"/>
      <w:numFmt w:val="lowerRoman"/>
      <w:lvlText w:val="%3."/>
      <w:lvlJc w:val="right"/>
      <w:pPr>
        <w:ind w:left="3928" w:hanging="180"/>
      </w:pPr>
    </w:lvl>
    <w:lvl w:ilvl="3" w:tplc="0422000F" w:tentative="1">
      <w:start w:val="1"/>
      <w:numFmt w:val="decimal"/>
      <w:lvlText w:val="%4."/>
      <w:lvlJc w:val="left"/>
      <w:pPr>
        <w:ind w:left="4648" w:hanging="360"/>
      </w:pPr>
    </w:lvl>
    <w:lvl w:ilvl="4" w:tplc="04220019" w:tentative="1">
      <w:start w:val="1"/>
      <w:numFmt w:val="lowerLetter"/>
      <w:lvlText w:val="%5."/>
      <w:lvlJc w:val="left"/>
      <w:pPr>
        <w:ind w:left="5368" w:hanging="360"/>
      </w:pPr>
    </w:lvl>
    <w:lvl w:ilvl="5" w:tplc="0422001B" w:tentative="1">
      <w:start w:val="1"/>
      <w:numFmt w:val="lowerRoman"/>
      <w:lvlText w:val="%6."/>
      <w:lvlJc w:val="right"/>
      <w:pPr>
        <w:ind w:left="6088" w:hanging="180"/>
      </w:pPr>
    </w:lvl>
    <w:lvl w:ilvl="6" w:tplc="0422000F" w:tentative="1">
      <w:start w:val="1"/>
      <w:numFmt w:val="decimal"/>
      <w:lvlText w:val="%7."/>
      <w:lvlJc w:val="left"/>
      <w:pPr>
        <w:ind w:left="6808" w:hanging="360"/>
      </w:pPr>
    </w:lvl>
    <w:lvl w:ilvl="7" w:tplc="04220019" w:tentative="1">
      <w:start w:val="1"/>
      <w:numFmt w:val="lowerLetter"/>
      <w:lvlText w:val="%8."/>
      <w:lvlJc w:val="left"/>
      <w:pPr>
        <w:ind w:left="7528" w:hanging="360"/>
      </w:pPr>
    </w:lvl>
    <w:lvl w:ilvl="8" w:tplc="0422001B" w:tentative="1">
      <w:start w:val="1"/>
      <w:numFmt w:val="lowerRoman"/>
      <w:lvlText w:val="%9."/>
      <w:lvlJc w:val="right"/>
      <w:pPr>
        <w:ind w:left="8248" w:hanging="180"/>
      </w:pPr>
    </w:lvl>
  </w:abstractNum>
  <w:abstractNum w:abstractNumId="2" w15:restartNumberingAfterBreak="0">
    <w:nsid w:val="3DF22F0A"/>
    <w:multiLevelType w:val="hybridMultilevel"/>
    <w:tmpl w:val="990CD2E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542792848">
    <w:abstractNumId w:val="0"/>
  </w:num>
  <w:num w:numId="2" w16cid:durableId="436826436">
    <w:abstractNumId w:val="2"/>
  </w:num>
  <w:num w:numId="3" w16cid:durableId="20452086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199A"/>
    <w:rsid w:val="000060D0"/>
    <w:rsid w:val="00006860"/>
    <w:rsid w:val="000262DF"/>
    <w:rsid w:val="00034A4E"/>
    <w:rsid w:val="00037FCF"/>
    <w:rsid w:val="00040C79"/>
    <w:rsid w:val="00045290"/>
    <w:rsid w:val="00052C84"/>
    <w:rsid w:val="00060EB0"/>
    <w:rsid w:val="00061A64"/>
    <w:rsid w:val="00061AFD"/>
    <w:rsid w:val="00064BDE"/>
    <w:rsid w:val="000655D7"/>
    <w:rsid w:val="00070B31"/>
    <w:rsid w:val="00072BBB"/>
    <w:rsid w:val="0007492F"/>
    <w:rsid w:val="00080C55"/>
    <w:rsid w:val="000867C9"/>
    <w:rsid w:val="000A67A6"/>
    <w:rsid w:val="000C0888"/>
    <w:rsid w:val="000C3BC4"/>
    <w:rsid w:val="000C43F0"/>
    <w:rsid w:val="000C6C8F"/>
    <w:rsid w:val="000D2479"/>
    <w:rsid w:val="000E2860"/>
    <w:rsid w:val="000E2D6E"/>
    <w:rsid w:val="000F1B73"/>
    <w:rsid w:val="000F5288"/>
    <w:rsid w:val="001029DC"/>
    <w:rsid w:val="001120F8"/>
    <w:rsid w:val="00117221"/>
    <w:rsid w:val="00117684"/>
    <w:rsid w:val="001233A9"/>
    <w:rsid w:val="00140D73"/>
    <w:rsid w:val="00142A0B"/>
    <w:rsid w:val="0014406E"/>
    <w:rsid w:val="00144CDF"/>
    <w:rsid w:val="00145FBF"/>
    <w:rsid w:val="00146C72"/>
    <w:rsid w:val="00152EF0"/>
    <w:rsid w:val="001562B4"/>
    <w:rsid w:val="001566AC"/>
    <w:rsid w:val="00157AAD"/>
    <w:rsid w:val="00160904"/>
    <w:rsid w:val="00164C9A"/>
    <w:rsid w:val="00181BEE"/>
    <w:rsid w:val="00186964"/>
    <w:rsid w:val="00192666"/>
    <w:rsid w:val="00193068"/>
    <w:rsid w:val="00193B12"/>
    <w:rsid w:val="00193D09"/>
    <w:rsid w:val="00195871"/>
    <w:rsid w:val="001A0AA5"/>
    <w:rsid w:val="001A3309"/>
    <w:rsid w:val="001A3FBA"/>
    <w:rsid w:val="001A66A8"/>
    <w:rsid w:val="001A755F"/>
    <w:rsid w:val="001B0AD0"/>
    <w:rsid w:val="001B0C28"/>
    <w:rsid w:val="001B2E0C"/>
    <w:rsid w:val="001B4EB7"/>
    <w:rsid w:val="001C747F"/>
    <w:rsid w:val="001D1220"/>
    <w:rsid w:val="001D4068"/>
    <w:rsid w:val="001D71AF"/>
    <w:rsid w:val="001D7431"/>
    <w:rsid w:val="001E40B0"/>
    <w:rsid w:val="001E77F5"/>
    <w:rsid w:val="001E7BDD"/>
    <w:rsid w:val="001F0F7B"/>
    <w:rsid w:val="001F6922"/>
    <w:rsid w:val="00201D8E"/>
    <w:rsid w:val="00204045"/>
    <w:rsid w:val="00211DFB"/>
    <w:rsid w:val="002278EC"/>
    <w:rsid w:val="00231BE0"/>
    <w:rsid w:val="00236004"/>
    <w:rsid w:val="00241B63"/>
    <w:rsid w:val="00247FA9"/>
    <w:rsid w:val="00250054"/>
    <w:rsid w:val="002548EB"/>
    <w:rsid w:val="00257C3A"/>
    <w:rsid w:val="002601DF"/>
    <w:rsid w:val="00260417"/>
    <w:rsid w:val="00274430"/>
    <w:rsid w:val="002801C0"/>
    <w:rsid w:val="0029138B"/>
    <w:rsid w:val="0029384E"/>
    <w:rsid w:val="00295E3A"/>
    <w:rsid w:val="00296464"/>
    <w:rsid w:val="002C381F"/>
    <w:rsid w:val="002F3A09"/>
    <w:rsid w:val="002F64FE"/>
    <w:rsid w:val="003123E7"/>
    <w:rsid w:val="00314649"/>
    <w:rsid w:val="00315C53"/>
    <w:rsid w:val="00316D1D"/>
    <w:rsid w:val="00317B33"/>
    <w:rsid w:val="0032437F"/>
    <w:rsid w:val="003256D1"/>
    <w:rsid w:val="00325A6D"/>
    <w:rsid w:val="003305B9"/>
    <w:rsid w:val="00332DBD"/>
    <w:rsid w:val="0033430F"/>
    <w:rsid w:val="00342C3F"/>
    <w:rsid w:val="00342DA3"/>
    <w:rsid w:val="00345F6F"/>
    <w:rsid w:val="00350F52"/>
    <w:rsid w:val="00351BD6"/>
    <w:rsid w:val="00357F4B"/>
    <w:rsid w:val="00362659"/>
    <w:rsid w:val="003663C2"/>
    <w:rsid w:val="00371C14"/>
    <w:rsid w:val="00373375"/>
    <w:rsid w:val="003737EF"/>
    <w:rsid w:val="00373F97"/>
    <w:rsid w:val="00373FC7"/>
    <w:rsid w:val="003752F4"/>
    <w:rsid w:val="00375C7C"/>
    <w:rsid w:val="0038199A"/>
    <w:rsid w:val="00382CFB"/>
    <w:rsid w:val="003928CF"/>
    <w:rsid w:val="00394204"/>
    <w:rsid w:val="0039788F"/>
    <w:rsid w:val="003B065A"/>
    <w:rsid w:val="003D3487"/>
    <w:rsid w:val="003D3AAA"/>
    <w:rsid w:val="003D539F"/>
    <w:rsid w:val="003D6FC3"/>
    <w:rsid w:val="003F1ADF"/>
    <w:rsid w:val="00401EAC"/>
    <w:rsid w:val="004020C4"/>
    <w:rsid w:val="0041343E"/>
    <w:rsid w:val="004224A0"/>
    <w:rsid w:val="00422DD1"/>
    <w:rsid w:val="004234B5"/>
    <w:rsid w:val="00424A2C"/>
    <w:rsid w:val="00430CFF"/>
    <w:rsid w:val="00432BD2"/>
    <w:rsid w:val="00433119"/>
    <w:rsid w:val="004377DB"/>
    <w:rsid w:val="00437EBF"/>
    <w:rsid w:val="0044401B"/>
    <w:rsid w:val="00445B86"/>
    <w:rsid w:val="004469A8"/>
    <w:rsid w:val="00450866"/>
    <w:rsid w:val="004602ED"/>
    <w:rsid w:val="00464BE8"/>
    <w:rsid w:val="00482149"/>
    <w:rsid w:val="00494269"/>
    <w:rsid w:val="004A319A"/>
    <w:rsid w:val="004A31E8"/>
    <w:rsid w:val="004B202A"/>
    <w:rsid w:val="004B57E5"/>
    <w:rsid w:val="004B6C89"/>
    <w:rsid w:val="004B6EAB"/>
    <w:rsid w:val="004B7A30"/>
    <w:rsid w:val="004B7B34"/>
    <w:rsid w:val="004C2300"/>
    <w:rsid w:val="004C54C2"/>
    <w:rsid w:val="004C664C"/>
    <w:rsid w:val="004C7326"/>
    <w:rsid w:val="004D5DAB"/>
    <w:rsid w:val="004D61F3"/>
    <w:rsid w:val="004D7D09"/>
    <w:rsid w:val="004E6884"/>
    <w:rsid w:val="004E7CFE"/>
    <w:rsid w:val="004F1049"/>
    <w:rsid w:val="004F2D47"/>
    <w:rsid w:val="004F4582"/>
    <w:rsid w:val="005017BF"/>
    <w:rsid w:val="00502710"/>
    <w:rsid w:val="00510F09"/>
    <w:rsid w:val="00520761"/>
    <w:rsid w:val="00526BAA"/>
    <w:rsid w:val="00531668"/>
    <w:rsid w:val="005523AC"/>
    <w:rsid w:val="00554FE8"/>
    <w:rsid w:val="00560EDA"/>
    <w:rsid w:val="00567EFC"/>
    <w:rsid w:val="00576182"/>
    <w:rsid w:val="005771E4"/>
    <w:rsid w:val="00580068"/>
    <w:rsid w:val="005800F6"/>
    <w:rsid w:val="005A002C"/>
    <w:rsid w:val="005A0E13"/>
    <w:rsid w:val="005A5715"/>
    <w:rsid w:val="005A7964"/>
    <w:rsid w:val="005B3FC2"/>
    <w:rsid w:val="005C5DBF"/>
    <w:rsid w:val="005D3D26"/>
    <w:rsid w:val="005E00EC"/>
    <w:rsid w:val="005E104F"/>
    <w:rsid w:val="005E160C"/>
    <w:rsid w:val="005E3832"/>
    <w:rsid w:val="005E73E8"/>
    <w:rsid w:val="005F5810"/>
    <w:rsid w:val="005F65D0"/>
    <w:rsid w:val="005F756B"/>
    <w:rsid w:val="006047F6"/>
    <w:rsid w:val="00606888"/>
    <w:rsid w:val="0061732C"/>
    <w:rsid w:val="006216A1"/>
    <w:rsid w:val="006231A9"/>
    <w:rsid w:val="00626189"/>
    <w:rsid w:val="006300E0"/>
    <w:rsid w:val="00634A90"/>
    <w:rsid w:val="006375F7"/>
    <w:rsid w:val="0064268E"/>
    <w:rsid w:val="006449DD"/>
    <w:rsid w:val="00645A75"/>
    <w:rsid w:val="00647B92"/>
    <w:rsid w:val="00655852"/>
    <w:rsid w:val="00663837"/>
    <w:rsid w:val="0068022C"/>
    <w:rsid w:val="006936A2"/>
    <w:rsid w:val="006A7419"/>
    <w:rsid w:val="006B08FC"/>
    <w:rsid w:val="006D427C"/>
    <w:rsid w:val="006D4E1C"/>
    <w:rsid w:val="006D5963"/>
    <w:rsid w:val="006E3F4E"/>
    <w:rsid w:val="0070485E"/>
    <w:rsid w:val="007100F2"/>
    <w:rsid w:val="00711D6F"/>
    <w:rsid w:val="007128D3"/>
    <w:rsid w:val="00716CCC"/>
    <w:rsid w:val="007243F7"/>
    <w:rsid w:val="007400C4"/>
    <w:rsid w:val="007462D3"/>
    <w:rsid w:val="007533AF"/>
    <w:rsid w:val="007560AD"/>
    <w:rsid w:val="007562E5"/>
    <w:rsid w:val="007571A2"/>
    <w:rsid w:val="007621B2"/>
    <w:rsid w:val="0076285C"/>
    <w:rsid w:val="00762AC4"/>
    <w:rsid w:val="00762E0C"/>
    <w:rsid w:val="007739DD"/>
    <w:rsid w:val="00776520"/>
    <w:rsid w:val="00780657"/>
    <w:rsid w:val="00782C0B"/>
    <w:rsid w:val="0078536D"/>
    <w:rsid w:val="00792C6A"/>
    <w:rsid w:val="007D27F5"/>
    <w:rsid w:val="007D425B"/>
    <w:rsid w:val="007D6F81"/>
    <w:rsid w:val="007D718C"/>
    <w:rsid w:val="007E0022"/>
    <w:rsid w:val="007E17FF"/>
    <w:rsid w:val="007E1F45"/>
    <w:rsid w:val="007E47BB"/>
    <w:rsid w:val="007F0BB3"/>
    <w:rsid w:val="007F42F5"/>
    <w:rsid w:val="007F489C"/>
    <w:rsid w:val="007F52CF"/>
    <w:rsid w:val="00802B4A"/>
    <w:rsid w:val="00807083"/>
    <w:rsid w:val="008104D5"/>
    <w:rsid w:val="00814E5B"/>
    <w:rsid w:val="00815E27"/>
    <w:rsid w:val="00820228"/>
    <w:rsid w:val="00827785"/>
    <w:rsid w:val="00832E07"/>
    <w:rsid w:val="00833738"/>
    <w:rsid w:val="00833CC0"/>
    <w:rsid w:val="00836D82"/>
    <w:rsid w:val="008612F1"/>
    <w:rsid w:val="00861D41"/>
    <w:rsid w:val="008708ED"/>
    <w:rsid w:val="00872992"/>
    <w:rsid w:val="008810B7"/>
    <w:rsid w:val="00883697"/>
    <w:rsid w:val="008A52CD"/>
    <w:rsid w:val="008C1724"/>
    <w:rsid w:val="008D554C"/>
    <w:rsid w:val="008D7CA0"/>
    <w:rsid w:val="008E7613"/>
    <w:rsid w:val="008F0689"/>
    <w:rsid w:val="0090011C"/>
    <w:rsid w:val="00906D98"/>
    <w:rsid w:val="0091476E"/>
    <w:rsid w:val="00915A7B"/>
    <w:rsid w:val="00916DD6"/>
    <w:rsid w:val="009174A9"/>
    <w:rsid w:val="00925A62"/>
    <w:rsid w:val="00925C1B"/>
    <w:rsid w:val="00926320"/>
    <w:rsid w:val="00934C4C"/>
    <w:rsid w:val="00937CF8"/>
    <w:rsid w:val="009412D9"/>
    <w:rsid w:val="009417FE"/>
    <w:rsid w:val="00944510"/>
    <w:rsid w:val="0094617F"/>
    <w:rsid w:val="00951941"/>
    <w:rsid w:val="00953132"/>
    <w:rsid w:val="00955621"/>
    <w:rsid w:val="00962E2A"/>
    <w:rsid w:val="00963171"/>
    <w:rsid w:val="009663FF"/>
    <w:rsid w:val="00975DBA"/>
    <w:rsid w:val="009817C0"/>
    <w:rsid w:val="009820AE"/>
    <w:rsid w:val="00983245"/>
    <w:rsid w:val="00987414"/>
    <w:rsid w:val="009915E4"/>
    <w:rsid w:val="0099247E"/>
    <w:rsid w:val="00995BF6"/>
    <w:rsid w:val="009A0ABB"/>
    <w:rsid w:val="009A1C70"/>
    <w:rsid w:val="009A2B4B"/>
    <w:rsid w:val="009A4C72"/>
    <w:rsid w:val="009C14EE"/>
    <w:rsid w:val="009C29DA"/>
    <w:rsid w:val="009C3E88"/>
    <w:rsid w:val="009C5D9A"/>
    <w:rsid w:val="009C6367"/>
    <w:rsid w:val="009D4C99"/>
    <w:rsid w:val="009D4D33"/>
    <w:rsid w:val="009D5DB9"/>
    <w:rsid w:val="009D7239"/>
    <w:rsid w:val="009E453F"/>
    <w:rsid w:val="009E735C"/>
    <w:rsid w:val="009F1595"/>
    <w:rsid w:val="00A07BE4"/>
    <w:rsid w:val="00A16AA2"/>
    <w:rsid w:val="00A16D62"/>
    <w:rsid w:val="00A2644A"/>
    <w:rsid w:val="00A274C1"/>
    <w:rsid w:val="00A40DD6"/>
    <w:rsid w:val="00A45F50"/>
    <w:rsid w:val="00A4717B"/>
    <w:rsid w:val="00A50A09"/>
    <w:rsid w:val="00A51BD9"/>
    <w:rsid w:val="00A61421"/>
    <w:rsid w:val="00A621B1"/>
    <w:rsid w:val="00A6422D"/>
    <w:rsid w:val="00A66E94"/>
    <w:rsid w:val="00A72F7B"/>
    <w:rsid w:val="00A73FF2"/>
    <w:rsid w:val="00A815E1"/>
    <w:rsid w:val="00A86872"/>
    <w:rsid w:val="00A916F5"/>
    <w:rsid w:val="00A9297B"/>
    <w:rsid w:val="00A93E5D"/>
    <w:rsid w:val="00A94676"/>
    <w:rsid w:val="00A9669C"/>
    <w:rsid w:val="00A97247"/>
    <w:rsid w:val="00AA31C1"/>
    <w:rsid w:val="00AA429F"/>
    <w:rsid w:val="00AA5EEE"/>
    <w:rsid w:val="00AA75F8"/>
    <w:rsid w:val="00AB64AB"/>
    <w:rsid w:val="00AB6C11"/>
    <w:rsid w:val="00AD4341"/>
    <w:rsid w:val="00AE33EF"/>
    <w:rsid w:val="00AE74EC"/>
    <w:rsid w:val="00AE75DB"/>
    <w:rsid w:val="00AF02ED"/>
    <w:rsid w:val="00AF1359"/>
    <w:rsid w:val="00B062A9"/>
    <w:rsid w:val="00B06BBE"/>
    <w:rsid w:val="00B06E6A"/>
    <w:rsid w:val="00B30E2B"/>
    <w:rsid w:val="00B34738"/>
    <w:rsid w:val="00B61842"/>
    <w:rsid w:val="00B642E6"/>
    <w:rsid w:val="00B644E1"/>
    <w:rsid w:val="00B66834"/>
    <w:rsid w:val="00B72716"/>
    <w:rsid w:val="00B72921"/>
    <w:rsid w:val="00B755EA"/>
    <w:rsid w:val="00B77F4D"/>
    <w:rsid w:val="00B82A37"/>
    <w:rsid w:val="00B8307F"/>
    <w:rsid w:val="00B87809"/>
    <w:rsid w:val="00B9245B"/>
    <w:rsid w:val="00B92B24"/>
    <w:rsid w:val="00BA4B2A"/>
    <w:rsid w:val="00BB1155"/>
    <w:rsid w:val="00BB2465"/>
    <w:rsid w:val="00BC444D"/>
    <w:rsid w:val="00BC5BC3"/>
    <w:rsid w:val="00BC5FCD"/>
    <w:rsid w:val="00BD5558"/>
    <w:rsid w:val="00BD56B1"/>
    <w:rsid w:val="00BE020F"/>
    <w:rsid w:val="00BE23E0"/>
    <w:rsid w:val="00BF1961"/>
    <w:rsid w:val="00BF1D24"/>
    <w:rsid w:val="00C000D9"/>
    <w:rsid w:val="00C033AB"/>
    <w:rsid w:val="00C03B53"/>
    <w:rsid w:val="00C044F2"/>
    <w:rsid w:val="00C118F8"/>
    <w:rsid w:val="00C12C7A"/>
    <w:rsid w:val="00C17009"/>
    <w:rsid w:val="00C21BF4"/>
    <w:rsid w:val="00C269C3"/>
    <w:rsid w:val="00C34806"/>
    <w:rsid w:val="00C41EFE"/>
    <w:rsid w:val="00C44528"/>
    <w:rsid w:val="00C5038B"/>
    <w:rsid w:val="00C52BFC"/>
    <w:rsid w:val="00C555F1"/>
    <w:rsid w:val="00C572FD"/>
    <w:rsid w:val="00C6382E"/>
    <w:rsid w:val="00C6767A"/>
    <w:rsid w:val="00C7147A"/>
    <w:rsid w:val="00C72706"/>
    <w:rsid w:val="00C80C45"/>
    <w:rsid w:val="00C81459"/>
    <w:rsid w:val="00C83379"/>
    <w:rsid w:val="00C8526B"/>
    <w:rsid w:val="00C85762"/>
    <w:rsid w:val="00C94BF4"/>
    <w:rsid w:val="00CA0D2A"/>
    <w:rsid w:val="00CB3BF2"/>
    <w:rsid w:val="00CB484E"/>
    <w:rsid w:val="00CC0096"/>
    <w:rsid w:val="00CC01A7"/>
    <w:rsid w:val="00CC5369"/>
    <w:rsid w:val="00CD0031"/>
    <w:rsid w:val="00CD091D"/>
    <w:rsid w:val="00CE0D56"/>
    <w:rsid w:val="00CE2345"/>
    <w:rsid w:val="00CE4942"/>
    <w:rsid w:val="00CE5DCD"/>
    <w:rsid w:val="00CE6063"/>
    <w:rsid w:val="00CF52C9"/>
    <w:rsid w:val="00D10A79"/>
    <w:rsid w:val="00D13FAB"/>
    <w:rsid w:val="00D22B2E"/>
    <w:rsid w:val="00D2523A"/>
    <w:rsid w:val="00D305C0"/>
    <w:rsid w:val="00D36E9F"/>
    <w:rsid w:val="00D401A6"/>
    <w:rsid w:val="00D40615"/>
    <w:rsid w:val="00D42CC9"/>
    <w:rsid w:val="00D54D45"/>
    <w:rsid w:val="00D66017"/>
    <w:rsid w:val="00D66AA6"/>
    <w:rsid w:val="00D70376"/>
    <w:rsid w:val="00D74096"/>
    <w:rsid w:val="00D8000E"/>
    <w:rsid w:val="00D80DC6"/>
    <w:rsid w:val="00D85997"/>
    <w:rsid w:val="00D879D5"/>
    <w:rsid w:val="00D9036A"/>
    <w:rsid w:val="00D96FE9"/>
    <w:rsid w:val="00DA707B"/>
    <w:rsid w:val="00DB1480"/>
    <w:rsid w:val="00DB37FF"/>
    <w:rsid w:val="00DB5C20"/>
    <w:rsid w:val="00DB7FB5"/>
    <w:rsid w:val="00DC7E59"/>
    <w:rsid w:val="00DD1A8E"/>
    <w:rsid w:val="00DD548E"/>
    <w:rsid w:val="00DE680C"/>
    <w:rsid w:val="00DF4E6A"/>
    <w:rsid w:val="00DF6D94"/>
    <w:rsid w:val="00E15F15"/>
    <w:rsid w:val="00E173D0"/>
    <w:rsid w:val="00E21438"/>
    <w:rsid w:val="00E27B75"/>
    <w:rsid w:val="00E44B0F"/>
    <w:rsid w:val="00E52886"/>
    <w:rsid w:val="00E70CD5"/>
    <w:rsid w:val="00E74789"/>
    <w:rsid w:val="00E74F16"/>
    <w:rsid w:val="00E83421"/>
    <w:rsid w:val="00E92847"/>
    <w:rsid w:val="00EB2E8C"/>
    <w:rsid w:val="00EB4EF5"/>
    <w:rsid w:val="00EB60BA"/>
    <w:rsid w:val="00EB679A"/>
    <w:rsid w:val="00EB75F1"/>
    <w:rsid w:val="00ED3EC4"/>
    <w:rsid w:val="00EF1BF5"/>
    <w:rsid w:val="00EF481D"/>
    <w:rsid w:val="00EF501F"/>
    <w:rsid w:val="00EF5966"/>
    <w:rsid w:val="00EF5CFA"/>
    <w:rsid w:val="00F01085"/>
    <w:rsid w:val="00F01A98"/>
    <w:rsid w:val="00F07759"/>
    <w:rsid w:val="00F11A42"/>
    <w:rsid w:val="00F23428"/>
    <w:rsid w:val="00F30D95"/>
    <w:rsid w:val="00F3366B"/>
    <w:rsid w:val="00F54531"/>
    <w:rsid w:val="00F64526"/>
    <w:rsid w:val="00F662E1"/>
    <w:rsid w:val="00F72D59"/>
    <w:rsid w:val="00F77095"/>
    <w:rsid w:val="00F96BE0"/>
    <w:rsid w:val="00F97911"/>
    <w:rsid w:val="00FA4356"/>
    <w:rsid w:val="00FA49E5"/>
    <w:rsid w:val="00FB07E6"/>
    <w:rsid w:val="00FB10B0"/>
    <w:rsid w:val="00FB420E"/>
    <w:rsid w:val="00FB4BBC"/>
    <w:rsid w:val="00FC01C4"/>
    <w:rsid w:val="00FC1D94"/>
    <w:rsid w:val="00FC45C1"/>
    <w:rsid w:val="00FC47C4"/>
    <w:rsid w:val="00FD1BED"/>
    <w:rsid w:val="00FD54C2"/>
    <w:rsid w:val="00FD6194"/>
    <w:rsid w:val="00FE2510"/>
    <w:rsid w:val="00FF48C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751A2"/>
  <w15:chartTrackingRefBased/>
  <w15:docId w15:val="{0AE46050-5488-4991-B541-0919225A4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73E8"/>
    <w:pPr>
      <w:spacing w:after="200" w:line="276" w:lineRule="auto"/>
    </w:pPr>
    <w:rPr>
      <w:lang w:val="ru-RU"/>
    </w:rPr>
  </w:style>
  <w:style w:type="paragraph" w:styleId="3">
    <w:name w:val="heading 3"/>
    <w:basedOn w:val="a"/>
    <w:link w:val="30"/>
    <w:uiPriority w:val="9"/>
    <w:qFormat/>
    <w:rsid w:val="003737EF"/>
    <w:pPr>
      <w:spacing w:before="100" w:beforeAutospacing="1" w:after="100" w:afterAutospacing="1" w:line="240" w:lineRule="auto"/>
      <w:outlineLvl w:val="2"/>
    </w:pPr>
    <w:rPr>
      <w:rFonts w:ascii="Times New Roman" w:eastAsia="Times New Roman" w:hAnsi="Times New Roman" w:cs="Times New Roman"/>
      <w:b/>
      <w:bCs/>
      <w:sz w:val="27"/>
      <w:szCs w:val="27"/>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737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3737EF"/>
    <w:rPr>
      <w:rFonts w:ascii="Times New Roman" w:eastAsia="Times New Roman" w:hAnsi="Times New Roman" w:cs="Times New Roman"/>
      <w:b/>
      <w:bCs/>
      <w:sz w:val="27"/>
      <w:szCs w:val="27"/>
      <w:lang w:eastAsia="uk-UA"/>
    </w:rPr>
  </w:style>
  <w:style w:type="paragraph" w:styleId="a4">
    <w:name w:val="Normal (Web)"/>
    <w:basedOn w:val="a"/>
    <w:uiPriority w:val="99"/>
    <w:unhideWhenUsed/>
    <w:rsid w:val="003737EF"/>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5">
    <w:name w:val="List Paragraph"/>
    <w:basedOn w:val="a"/>
    <w:uiPriority w:val="34"/>
    <w:qFormat/>
    <w:rsid w:val="003737EF"/>
    <w:pPr>
      <w:spacing w:after="0" w:line="240" w:lineRule="auto"/>
      <w:ind w:left="720"/>
      <w:contextualSpacing/>
    </w:pPr>
    <w:rPr>
      <w:rFonts w:ascii="Calibri" w:eastAsia="Calibri" w:hAnsi="Calibri" w:cs="Times New Roman"/>
      <w:sz w:val="24"/>
      <w:szCs w:val="24"/>
      <w:lang w:val="en-US"/>
    </w:rPr>
  </w:style>
  <w:style w:type="paragraph" w:customStyle="1" w:styleId="rvps2">
    <w:name w:val="rvps2"/>
    <w:basedOn w:val="a"/>
    <w:rsid w:val="00560EDA"/>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rvts46">
    <w:name w:val="rvts46"/>
    <w:basedOn w:val="a0"/>
    <w:rsid w:val="00560EDA"/>
  </w:style>
  <w:style w:type="character" w:styleId="a6">
    <w:name w:val="Hyperlink"/>
    <w:basedOn w:val="a0"/>
    <w:uiPriority w:val="99"/>
    <w:unhideWhenUsed/>
    <w:rsid w:val="00560EDA"/>
    <w:rPr>
      <w:color w:val="0000FF"/>
      <w:u w:val="single"/>
    </w:rPr>
  </w:style>
  <w:style w:type="character" w:styleId="a7">
    <w:name w:val="annotation reference"/>
    <w:basedOn w:val="a0"/>
    <w:uiPriority w:val="99"/>
    <w:semiHidden/>
    <w:unhideWhenUsed/>
    <w:rsid w:val="00437EBF"/>
    <w:rPr>
      <w:sz w:val="16"/>
      <w:szCs w:val="16"/>
    </w:rPr>
  </w:style>
  <w:style w:type="paragraph" w:styleId="a8">
    <w:name w:val="annotation text"/>
    <w:basedOn w:val="a"/>
    <w:link w:val="a9"/>
    <w:uiPriority w:val="99"/>
    <w:unhideWhenUsed/>
    <w:rsid w:val="00437EBF"/>
    <w:pPr>
      <w:spacing w:line="240" w:lineRule="auto"/>
    </w:pPr>
    <w:rPr>
      <w:sz w:val="20"/>
      <w:szCs w:val="20"/>
    </w:rPr>
  </w:style>
  <w:style w:type="character" w:customStyle="1" w:styleId="a9">
    <w:name w:val="Текст примітки Знак"/>
    <w:basedOn w:val="a0"/>
    <w:link w:val="a8"/>
    <w:uiPriority w:val="99"/>
    <w:rsid w:val="00437EBF"/>
    <w:rPr>
      <w:sz w:val="20"/>
      <w:szCs w:val="20"/>
      <w:lang w:val="ru-RU"/>
    </w:rPr>
  </w:style>
  <w:style w:type="paragraph" w:styleId="aa">
    <w:name w:val="annotation subject"/>
    <w:basedOn w:val="a8"/>
    <w:next w:val="a8"/>
    <w:link w:val="ab"/>
    <w:uiPriority w:val="99"/>
    <w:semiHidden/>
    <w:unhideWhenUsed/>
    <w:rsid w:val="00437EBF"/>
    <w:rPr>
      <w:b/>
      <w:bCs/>
    </w:rPr>
  </w:style>
  <w:style w:type="character" w:customStyle="1" w:styleId="ab">
    <w:name w:val="Тема примітки Знак"/>
    <w:basedOn w:val="a9"/>
    <w:link w:val="aa"/>
    <w:uiPriority w:val="99"/>
    <w:semiHidden/>
    <w:rsid w:val="00437EBF"/>
    <w:rPr>
      <w:b/>
      <w:bCs/>
      <w:sz w:val="20"/>
      <w:szCs w:val="20"/>
      <w:lang w:val="ru-RU"/>
    </w:rPr>
  </w:style>
  <w:style w:type="paragraph" w:styleId="ac">
    <w:name w:val="Balloon Text"/>
    <w:basedOn w:val="a"/>
    <w:link w:val="ad"/>
    <w:uiPriority w:val="99"/>
    <w:semiHidden/>
    <w:unhideWhenUsed/>
    <w:rsid w:val="00437EBF"/>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437EBF"/>
    <w:rPr>
      <w:rFonts w:ascii="Segoe UI" w:hAnsi="Segoe UI" w:cs="Segoe UI"/>
      <w:sz w:val="18"/>
      <w:szCs w:val="18"/>
      <w:lang w:val="ru-RU"/>
    </w:rPr>
  </w:style>
  <w:style w:type="character" w:styleId="ae">
    <w:name w:val="Placeholder Text"/>
    <w:basedOn w:val="a0"/>
    <w:uiPriority w:val="99"/>
    <w:semiHidden/>
    <w:rsid w:val="004469A8"/>
    <w:rPr>
      <w:color w:val="666666"/>
    </w:rPr>
  </w:style>
  <w:style w:type="paragraph" w:styleId="af">
    <w:name w:val="Revision"/>
    <w:hidden/>
    <w:uiPriority w:val="99"/>
    <w:semiHidden/>
    <w:rsid w:val="00D85997"/>
    <w:pPr>
      <w:spacing w:after="0" w:line="240" w:lineRule="auto"/>
    </w:pPr>
    <w:rPr>
      <w:lang w:val="ru-RU"/>
    </w:rPr>
  </w:style>
  <w:style w:type="paragraph" w:styleId="af0">
    <w:name w:val="header"/>
    <w:basedOn w:val="a"/>
    <w:link w:val="af1"/>
    <w:uiPriority w:val="99"/>
    <w:unhideWhenUsed/>
    <w:rsid w:val="00257C3A"/>
    <w:pPr>
      <w:tabs>
        <w:tab w:val="center" w:pos="4819"/>
        <w:tab w:val="right" w:pos="9639"/>
      </w:tabs>
      <w:spacing w:after="0" w:line="240" w:lineRule="auto"/>
    </w:pPr>
  </w:style>
  <w:style w:type="character" w:customStyle="1" w:styleId="af1">
    <w:name w:val="Верхній колонтитул Знак"/>
    <w:basedOn w:val="a0"/>
    <w:link w:val="af0"/>
    <w:uiPriority w:val="99"/>
    <w:rsid w:val="00257C3A"/>
    <w:rPr>
      <w:lang w:val="ru-RU"/>
    </w:rPr>
  </w:style>
  <w:style w:type="paragraph" w:styleId="af2">
    <w:name w:val="footer"/>
    <w:basedOn w:val="a"/>
    <w:link w:val="af3"/>
    <w:uiPriority w:val="99"/>
    <w:unhideWhenUsed/>
    <w:rsid w:val="00257C3A"/>
    <w:pPr>
      <w:tabs>
        <w:tab w:val="center" w:pos="4819"/>
        <w:tab w:val="right" w:pos="9639"/>
      </w:tabs>
      <w:spacing w:after="0" w:line="240" w:lineRule="auto"/>
    </w:pPr>
  </w:style>
  <w:style w:type="character" w:customStyle="1" w:styleId="af3">
    <w:name w:val="Нижній колонтитул Знак"/>
    <w:basedOn w:val="a0"/>
    <w:link w:val="af2"/>
    <w:uiPriority w:val="99"/>
    <w:rsid w:val="00257C3A"/>
    <w:rPr>
      <w:lang w:val="ru-RU"/>
    </w:rPr>
  </w:style>
  <w:style w:type="character" w:customStyle="1" w:styleId="rvts37">
    <w:name w:val="rvts37"/>
    <w:basedOn w:val="a0"/>
    <w:rsid w:val="004D7D09"/>
  </w:style>
  <w:style w:type="paragraph" w:customStyle="1" w:styleId="rvps14">
    <w:name w:val="rvps14"/>
    <w:basedOn w:val="a"/>
    <w:rsid w:val="004D7D09"/>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1">
    <w:name w:val="Незакрита згадка1"/>
    <w:basedOn w:val="a0"/>
    <w:uiPriority w:val="99"/>
    <w:semiHidden/>
    <w:unhideWhenUsed/>
    <w:rsid w:val="001D1220"/>
    <w:rPr>
      <w:color w:val="605E5C"/>
      <w:shd w:val="clear" w:color="auto" w:fill="E1DFDD"/>
    </w:rPr>
  </w:style>
  <w:style w:type="character" w:customStyle="1" w:styleId="fontstyle01">
    <w:name w:val="fontstyle01"/>
    <w:basedOn w:val="a0"/>
    <w:rsid w:val="00316D1D"/>
    <w:rPr>
      <w:rFonts w:ascii="TimesNewRomanPSMT" w:hAnsi="TimesNewRomanPSMT" w:hint="default"/>
      <w:b w:val="0"/>
      <w:bCs w:val="0"/>
      <w:i w:val="0"/>
      <w:iCs w:val="0"/>
      <w:color w:val="000000"/>
      <w:sz w:val="28"/>
      <w:szCs w:val="28"/>
    </w:rPr>
  </w:style>
  <w:style w:type="character" w:styleId="af4">
    <w:name w:val="FollowedHyperlink"/>
    <w:basedOn w:val="a0"/>
    <w:uiPriority w:val="99"/>
    <w:semiHidden/>
    <w:unhideWhenUsed/>
    <w:rsid w:val="008E761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78056">
      <w:bodyDiv w:val="1"/>
      <w:marLeft w:val="0"/>
      <w:marRight w:val="0"/>
      <w:marTop w:val="0"/>
      <w:marBottom w:val="0"/>
      <w:divBdr>
        <w:top w:val="none" w:sz="0" w:space="0" w:color="auto"/>
        <w:left w:val="none" w:sz="0" w:space="0" w:color="auto"/>
        <w:bottom w:val="none" w:sz="0" w:space="0" w:color="auto"/>
        <w:right w:val="none" w:sz="0" w:space="0" w:color="auto"/>
      </w:divBdr>
    </w:div>
    <w:div w:id="50814552">
      <w:bodyDiv w:val="1"/>
      <w:marLeft w:val="0"/>
      <w:marRight w:val="0"/>
      <w:marTop w:val="0"/>
      <w:marBottom w:val="0"/>
      <w:divBdr>
        <w:top w:val="none" w:sz="0" w:space="0" w:color="auto"/>
        <w:left w:val="none" w:sz="0" w:space="0" w:color="auto"/>
        <w:bottom w:val="none" w:sz="0" w:space="0" w:color="auto"/>
        <w:right w:val="none" w:sz="0" w:space="0" w:color="auto"/>
      </w:divBdr>
      <w:divsChild>
        <w:div w:id="1926299656">
          <w:marLeft w:val="0"/>
          <w:marRight w:val="0"/>
          <w:marTop w:val="0"/>
          <w:marBottom w:val="150"/>
          <w:divBdr>
            <w:top w:val="none" w:sz="0" w:space="0" w:color="auto"/>
            <w:left w:val="none" w:sz="0" w:space="0" w:color="auto"/>
            <w:bottom w:val="none" w:sz="0" w:space="0" w:color="auto"/>
            <w:right w:val="none" w:sz="0" w:space="0" w:color="auto"/>
          </w:divBdr>
        </w:div>
        <w:div w:id="1013844305">
          <w:marLeft w:val="0"/>
          <w:marRight w:val="0"/>
          <w:marTop w:val="0"/>
          <w:marBottom w:val="150"/>
          <w:divBdr>
            <w:top w:val="none" w:sz="0" w:space="0" w:color="auto"/>
            <w:left w:val="none" w:sz="0" w:space="0" w:color="auto"/>
            <w:bottom w:val="none" w:sz="0" w:space="0" w:color="auto"/>
            <w:right w:val="none" w:sz="0" w:space="0" w:color="auto"/>
          </w:divBdr>
        </w:div>
        <w:div w:id="343213025">
          <w:marLeft w:val="0"/>
          <w:marRight w:val="0"/>
          <w:marTop w:val="0"/>
          <w:marBottom w:val="150"/>
          <w:divBdr>
            <w:top w:val="none" w:sz="0" w:space="0" w:color="auto"/>
            <w:left w:val="none" w:sz="0" w:space="0" w:color="auto"/>
            <w:bottom w:val="none" w:sz="0" w:space="0" w:color="auto"/>
            <w:right w:val="none" w:sz="0" w:space="0" w:color="auto"/>
          </w:divBdr>
        </w:div>
        <w:div w:id="1657807058">
          <w:marLeft w:val="0"/>
          <w:marRight w:val="0"/>
          <w:marTop w:val="0"/>
          <w:marBottom w:val="150"/>
          <w:divBdr>
            <w:top w:val="none" w:sz="0" w:space="0" w:color="auto"/>
            <w:left w:val="none" w:sz="0" w:space="0" w:color="auto"/>
            <w:bottom w:val="none" w:sz="0" w:space="0" w:color="auto"/>
            <w:right w:val="none" w:sz="0" w:space="0" w:color="auto"/>
          </w:divBdr>
        </w:div>
        <w:div w:id="390664333">
          <w:marLeft w:val="0"/>
          <w:marRight w:val="0"/>
          <w:marTop w:val="0"/>
          <w:marBottom w:val="150"/>
          <w:divBdr>
            <w:top w:val="none" w:sz="0" w:space="0" w:color="auto"/>
            <w:left w:val="none" w:sz="0" w:space="0" w:color="auto"/>
            <w:bottom w:val="none" w:sz="0" w:space="0" w:color="auto"/>
            <w:right w:val="none" w:sz="0" w:space="0" w:color="auto"/>
          </w:divBdr>
        </w:div>
      </w:divsChild>
    </w:div>
    <w:div w:id="59602088">
      <w:bodyDiv w:val="1"/>
      <w:marLeft w:val="0"/>
      <w:marRight w:val="0"/>
      <w:marTop w:val="0"/>
      <w:marBottom w:val="0"/>
      <w:divBdr>
        <w:top w:val="none" w:sz="0" w:space="0" w:color="auto"/>
        <w:left w:val="none" w:sz="0" w:space="0" w:color="auto"/>
        <w:bottom w:val="none" w:sz="0" w:space="0" w:color="auto"/>
        <w:right w:val="none" w:sz="0" w:space="0" w:color="auto"/>
      </w:divBdr>
    </w:div>
    <w:div w:id="60521762">
      <w:bodyDiv w:val="1"/>
      <w:marLeft w:val="0"/>
      <w:marRight w:val="0"/>
      <w:marTop w:val="0"/>
      <w:marBottom w:val="0"/>
      <w:divBdr>
        <w:top w:val="none" w:sz="0" w:space="0" w:color="auto"/>
        <w:left w:val="none" w:sz="0" w:space="0" w:color="auto"/>
        <w:bottom w:val="none" w:sz="0" w:space="0" w:color="auto"/>
        <w:right w:val="none" w:sz="0" w:space="0" w:color="auto"/>
      </w:divBdr>
      <w:divsChild>
        <w:div w:id="199510874">
          <w:marLeft w:val="0"/>
          <w:marRight w:val="0"/>
          <w:marTop w:val="0"/>
          <w:marBottom w:val="150"/>
          <w:divBdr>
            <w:top w:val="none" w:sz="0" w:space="0" w:color="auto"/>
            <w:left w:val="none" w:sz="0" w:space="0" w:color="auto"/>
            <w:bottom w:val="none" w:sz="0" w:space="0" w:color="auto"/>
            <w:right w:val="none" w:sz="0" w:space="0" w:color="auto"/>
          </w:divBdr>
        </w:div>
        <w:div w:id="521628425">
          <w:marLeft w:val="0"/>
          <w:marRight w:val="0"/>
          <w:marTop w:val="0"/>
          <w:marBottom w:val="150"/>
          <w:divBdr>
            <w:top w:val="none" w:sz="0" w:space="0" w:color="auto"/>
            <w:left w:val="none" w:sz="0" w:space="0" w:color="auto"/>
            <w:bottom w:val="none" w:sz="0" w:space="0" w:color="auto"/>
            <w:right w:val="none" w:sz="0" w:space="0" w:color="auto"/>
          </w:divBdr>
        </w:div>
        <w:div w:id="212696127">
          <w:marLeft w:val="0"/>
          <w:marRight w:val="0"/>
          <w:marTop w:val="0"/>
          <w:marBottom w:val="150"/>
          <w:divBdr>
            <w:top w:val="none" w:sz="0" w:space="0" w:color="auto"/>
            <w:left w:val="none" w:sz="0" w:space="0" w:color="auto"/>
            <w:bottom w:val="none" w:sz="0" w:space="0" w:color="auto"/>
            <w:right w:val="none" w:sz="0" w:space="0" w:color="auto"/>
          </w:divBdr>
        </w:div>
        <w:div w:id="172375775">
          <w:marLeft w:val="0"/>
          <w:marRight w:val="0"/>
          <w:marTop w:val="0"/>
          <w:marBottom w:val="150"/>
          <w:divBdr>
            <w:top w:val="none" w:sz="0" w:space="0" w:color="auto"/>
            <w:left w:val="none" w:sz="0" w:space="0" w:color="auto"/>
            <w:bottom w:val="none" w:sz="0" w:space="0" w:color="auto"/>
            <w:right w:val="none" w:sz="0" w:space="0" w:color="auto"/>
          </w:divBdr>
        </w:div>
        <w:div w:id="1809127912">
          <w:marLeft w:val="0"/>
          <w:marRight w:val="0"/>
          <w:marTop w:val="0"/>
          <w:marBottom w:val="150"/>
          <w:divBdr>
            <w:top w:val="none" w:sz="0" w:space="0" w:color="auto"/>
            <w:left w:val="none" w:sz="0" w:space="0" w:color="auto"/>
            <w:bottom w:val="none" w:sz="0" w:space="0" w:color="auto"/>
            <w:right w:val="none" w:sz="0" w:space="0" w:color="auto"/>
          </w:divBdr>
        </w:div>
      </w:divsChild>
    </w:div>
    <w:div w:id="290523993">
      <w:bodyDiv w:val="1"/>
      <w:marLeft w:val="0"/>
      <w:marRight w:val="0"/>
      <w:marTop w:val="0"/>
      <w:marBottom w:val="0"/>
      <w:divBdr>
        <w:top w:val="none" w:sz="0" w:space="0" w:color="auto"/>
        <w:left w:val="none" w:sz="0" w:space="0" w:color="auto"/>
        <w:bottom w:val="none" w:sz="0" w:space="0" w:color="auto"/>
        <w:right w:val="none" w:sz="0" w:space="0" w:color="auto"/>
      </w:divBdr>
    </w:div>
    <w:div w:id="355278871">
      <w:bodyDiv w:val="1"/>
      <w:marLeft w:val="0"/>
      <w:marRight w:val="0"/>
      <w:marTop w:val="0"/>
      <w:marBottom w:val="0"/>
      <w:divBdr>
        <w:top w:val="none" w:sz="0" w:space="0" w:color="auto"/>
        <w:left w:val="none" w:sz="0" w:space="0" w:color="auto"/>
        <w:bottom w:val="none" w:sz="0" w:space="0" w:color="auto"/>
        <w:right w:val="none" w:sz="0" w:space="0" w:color="auto"/>
      </w:divBdr>
    </w:div>
    <w:div w:id="471558147">
      <w:bodyDiv w:val="1"/>
      <w:marLeft w:val="0"/>
      <w:marRight w:val="0"/>
      <w:marTop w:val="0"/>
      <w:marBottom w:val="0"/>
      <w:divBdr>
        <w:top w:val="none" w:sz="0" w:space="0" w:color="auto"/>
        <w:left w:val="none" w:sz="0" w:space="0" w:color="auto"/>
        <w:bottom w:val="none" w:sz="0" w:space="0" w:color="auto"/>
        <w:right w:val="none" w:sz="0" w:space="0" w:color="auto"/>
      </w:divBdr>
    </w:div>
    <w:div w:id="646209618">
      <w:bodyDiv w:val="1"/>
      <w:marLeft w:val="0"/>
      <w:marRight w:val="0"/>
      <w:marTop w:val="0"/>
      <w:marBottom w:val="0"/>
      <w:divBdr>
        <w:top w:val="none" w:sz="0" w:space="0" w:color="auto"/>
        <w:left w:val="none" w:sz="0" w:space="0" w:color="auto"/>
        <w:bottom w:val="none" w:sz="0" w:space="0" w:color="auto"/>
        <w:right w:val="none" w:sz="0" w:space="0" w:color="auto"/>
      </w:divBdr>
    </w:div>
    <w:div w:id="646591763">
      <w:bodyDiv w:val="1"/>
      <w:marLeft w:val="0"/>
      <w:marRight w:val="0"/>
      <w:marTop w:val="0"/>
      <w:marBottom w:val="0"/>
      <w:divBdr>
        <w:top w:val="none" w:sz="0" w:space="0" w:color="auto"/>
        <w:left w:val="none" w:sz="0" w:space="0" w:color="auto"/>
        <w:bottom w:val="none" w:sz="0" w:space="0" w:color="auto"/>
        <w:right w:val="none" w:sz="0" w:space="0" w:color="auto"/>
      </w:divBdr>
    </w:div>
    <w:div w:id="789668701">
      <w:bodyDiv w:val="1"/>
      <w:marLeft w:val="0"/>
      <w:marRight w:val="0"/>
      <w:marTop w:val="0"/>
      <w:marBottom w:val="0"/>
      <w:divBdr>
        <w:top w:val="none" w:sz="0" w:space="0" w:color="auto"/>
        <w:left w:val="none" w:sz="0" w:space="0" w:color="auto"/>
        <w:bottom w:val="none" w:sz="0" w:space="0" w:color="auto"/>
        <w:right w:val="none" w:sz="0" w:space="0" w:color="auto"/>
      </w:divBdr>
    </w:div>
    <w:div w:id="926964980">
      <w:bodyDiv w:val="1"/>
      <w:marLeft w:val="0"/>
      <w:marRight w:val="0"/>
      <w:marTop w:val="0"/>
      <w:marBottom w:val="0"/>
      <w:divBdr>
        <w:top w:val="none" w:sz="0" w:space="0" w:color="auto"/>
        <w:left w:val="none" w:sz="0" w:space="0" w:color="auto"/>
        <w:bottom w:val="none" w:sz="0" w:space="0" w:color="auto"/>
        <w:right w:val="none" w:sz="0" w:space="0" w:color="auto"/>
      </w:divBdr>
    </w:div>
    <w:div w:id="996110603">
      <w:bodyDiv w:val="1"/>
      <w:marLeft w:val="0"/>
      <w:marRight w:val="0"/>
      <w:marTop w:val="0"/>
      <w:marBottom w:val="0"/>
      <w:divBdr>
        <w:top w:val="none" w:sz="0" w:space="0" w:color="auto"/>
        <w:left w:val="none" w:sz="0" w:space="0" w:color="auto"/>
        <w:bottom w:val="none" w:sz="0" w:space="0" w:color="auto"/>
        <w:right w:val="none" w:sz="0" w:space="0" w:color="auto"/>
      </w:divBdr>
    </w:div>
    <w:div w:id="1393120095">
      <w:bodyDiv w:val="1"/>
      <w:marLeft w:val="0"/>
      <w:marRight w:val="0"/>
      <w:marTop w:val="0"/>
      <w:marBottom w:val="0"/>
      <w:divBdr>
        <w:top w:val="none" w:sz="0" w:space="0" w:color="auto"/>
        <w:left w:val="none" w:sz="0" w:space="0" w:color="auto"/>
        <w:bottom w:val="none" w:sz="0" w:space="0" w:color="auto"/>
        <w:right w:val="none" w:sz="0" w:space="0" w:color="auto"/>
      </w:divBdr>
    </w:div>
    <w:div w:id="1570312863">
      <w:bodyDiv w:val="1"/>
      <w:marLeft w:val="0"/>
      <w:marRight w:val="0"/>
      <w:marTop w:val="0"/>
      <w:marBottom w:val="0"/>
      <w:divBdr>
        <w:top w:val="none" w:sz="0" w:space="0" w:color="auto"/>
        <w:left w:val="none" w:sz="0" w:space="0" w:color="auto"/>
        <w:bottom w:val="none" w:sz="0" w:space="0" w:color="auto"/>
        <w:right w:val="none" w:sz="0" w:space="0" w:color="auto"/>
      </w:divBdr>
      <w:divsChild>
        <w:div w:id="616447892">
          <w:marLeft w:val="0"/>
          <w:marRight w:val="0"/>
          <w:marTop w:val="0"/>
          <w:marBottom w:val="150"/>
          <w:divBdr>
            <w:top w:val="none" w:sz="0" w:space="0" w:color="auto"/>
            <w:left w:val="none" w:sz="0" w:space="0" w:color="auto"/>
            <w:bottom w:val="none" w:sz="0" w:space="0" w:color="auto"/>
            <w:right w:val="none" w:sz="0" w:space="0" w:color="auto"/>
          </w:divBdr>
        </w:div>
        <w:div w:id="2014530552">
          <w:marLeft w:val="0"/>
          <w:marRight w:val="0"/>
          <w:marTop w:val="0"/>
          <w:marBottom w:val="150"/>
          <w:divBdr>
            <w:top w:val="none" w:sz="0" w:space="0" w:color="auto"/>
            <w:left w:val="none" w:sz="0" w:space="0" w:color="auto"/>
            <w:bottom w:val="none" w:sz="0" w:space="0" w:color="auto"/>
            <w:right w:val="none" w:sz="0" w:space="0" w:color="auto"/>
          </w:divBdr>
        </w:div>
        <w:div w:id="660239589">
          <w:marLeft w:val="0"/>
          <w:marRight w:val="0"/>
          <w:marTop w:val="0"/>
          <w:marBottom w:val="150"/>
          <w:divBdr>
            <w:top w:val="none" w:sz="0" w:space="0" w:color="auto"/>
            <w:left w:val="none" w:sz="0" w:space="0" w:color="auto"/>
            <w:bottom w:val="none" w:sz="0" w:space="0" w:color="auto"/>
            <w:right w:val="none" w:sz="0" w:space="0" w:color="auto"/>
          </w:divBdr>
        </w:div>
        <w:div w:id="1617326190">
          <w:marLeft w:val="0"/>
          <w:marRight w:val="0"/>
          <w:marTop w:val="0"/>
          <w:marBottom w:val="150"/>
          <w:divBdr>
            <w:top w:val="none" w:sz="0" w:space="0" w:color="auto"/>
            <w:left w:val="none" w:sz="0" w:space="0" w:color="auto"/>
            <w:bottom w:val="none" w:sz="0" w:space="0" w:color="auto"/>
            <w:right w:val="none" w:sz="0" w:space="0" w:color="auto"/>
          </w:divBdr>
        </w:div>
        <w:div w:id="320543532">
          <w:marLeft w:val="0"/>
          <w:marRight w:val="0"/>
          <w:marTop w:val="0"/>
          <w:marBottom w:val="150"/>
          <w:divBdr>
            <w:top w:val="none" w:sz="0" w:space="0" w:color="auto"/>
            <w:left w:val="none" w:sz="0" w:space="0" w:color="auto"/>
            <w:bottom w:val="none" w:sz="0" w:space="0" w:color="auto"/>
            <w:right w:val="none" w:sz="0" w:space="0" w:color="auto"/>
          </w:divBdr>
        </w:div>
      </w:divsChild>
    </w:div>
    <w:div w:id="1608151946">
      <w:bodyDiv w:val="1"/>
      <w:marLeft w:val="0"/>
      <w:marRight w:val="0"/>
      <w:marTop w:val="0"/>
      <w:marBottom w:val="0"/>
      <w:divBdr>
        <w:top w:val="none" w:sz="0" w:space="0" w:color="auto"/>
        <w:left w:val="none" w:sz="0" w:space="0" w:color="auto"/>
        <w:bottom w:val="none" w:sz="0" w:space="0" w:color="auto"/>
        <w:right w:val="none" w:sz="0" w:space="0" w:color="auto"/>
      </w:divBdr>
    </w:div>
    <w:div w:id="1645351490">
      <w:bodyDiv w:val="1"/>
      <w:marLeft w:val="0"/>
      <w:marRight w:val="0"/>
      <w:marTop w:val="0"/>
      <w:marBottom w:val="0"/>
      <w:divBdr>
        <w:top w:val="none" w:sz="0" w:space="0" w:color="auto"/>
        <w:left w:val="none" w:sz="0" w:space="0" w:color="auto"/>
        <w:bottom w:val="none" w:sz="0" w:space="0" w:color="auto"/>
        <w:right w:val="none" w:sz="0" w:space="0" w:color="auto"/>
      </w:divBdr>
      <w:divsChild>
        <w:div w:id="659651066">
          <w:marLeft w:val="0"/>
          <w:marRight w:val="0"/>
          <w:marTop w:val="0"/>
          <w:marBottom w:val="150"/>
          <w:divBdr>
            <w:top w:val="none" w:sz="0" w:space="0" w:color="auto"/>
            <w:left w:val="none" w:sz="0" w:space="0" w:color="auto"/>
            <w:bottom w:val="none" w:sz="0" w:space="0" w:color="auto"/>
            <w:right w:val="none" w:sz="0" w:space="0" w:color="auto"/>
          </w:divBdr>
        </w:div>
        <w:div w:id="1005941987">
          <w:marLeft w:val="0"/>
          <w:marRight w:val="0"/>
          <w:marTop w:val="0"/>
          <w:marBottom w:val="150"/>
          <w:divBdr>
            <w:top w:val="none" w:sz="0" w:space="0" w:color="auto"/>
            <w:left w:val="none" w:sz="0" w:space="0" w:color="auto"/>
            <w:bottom w:val="none" w:sz="0" w:space="0" w:color="auto"/>
            <w:right w:val="none" w:sz="0" w:space="0" w:color="auto"/>
          </w:divBdr>
        </w:div>
        <w:div w:id="543257634">
          <w:marLeft w:val="0"/>
          <w:marRight w:val="0"/>
          <w:marTop w:val="0"/>
          <w:marBottom w:val="150"/>
          <w:divBdr>
            <w:top w:val="none" w:sz="0" w:space="0" w:color="auto"/>
            <w:left w:val="none" w:sz="0" w:space="0" w:color="auto"/>
            <w:bottom w:val="none" w:sz="0" w:space="0" w:color="auto"/>
            <w:right w:val="none" w:sz="0" w:space="0" w:color="auto"/>
          </w:divBdr>
        </w:div>
        <w:div w:id="1763642094">
          <w:marLeft w:val="0"/>
          <w:marRight w:val="0"/>
          <w:marTop w:val="0"/>
          <w:marBottom w:val="150"/>
          <w:divBdr>
            <w:top w:val="none" w:sz="0" w:space="0" w:color="auto"/>
            <w:left w:val="none" w:sz="0" w:space="0" w:color="auto"/>
            <w:bottom w:val="none" w:sz="0" w:space="0" w:color="auto"/>
            <w:right w:val="none" w:sz="0" w:space="0" w:color="auto"/>
          </w:divBdr>
        </w:div>
        <w:div w:id="1112628957">
          <w:marLeft w:val="0"/>
          <w:marRight w:val="0"/>
          <w:marTop w:val="0"/>
          <w:marBottom w:val="150"/>
          <w:divBdr>
            <w:top w:val="none" w:sz="0" w:space="0" w:color="auto"/>
            <w:left w:val="none" w:sz="0" w:space="0" w:color="auto"/>
            <w:bottom w:val="none" w:sz="0" w:space="0" w:color="auto"/>
            <w:right w:val="none" w:sz="0" w:space="0" w:color="auto"/>
          </w:divBdr>
        </w:div>
      </w:divsChild>
    </w:div>
    <w:div w:id="1721052203">
      <w:bodyDiv w:val="1"/>
      <w:marLeft w:val="0"/>
      <w:marRight w:val="0"/>
      <w:marTop w:val="0"/>
      <w:marBottom w:val="0"/>
      <w:divBdr>
        <w:top w:val="none" w:sz="0" w:space="0" w:color="auto"/>
        <w:left w:val="none" w:sz="0" w:space="0" w:color="auto"/>
        <w:bottom w:val="none" w:sz="0" w:space="0" w:color="auto"/>
        <w:right w:val="none" w:sz="0" w:space="0" w:color="auto"/>
      </w:divBdr>
    </w:div>
    <w:div w:id="1736784147">
      <w:bodyDiv w:val="1"/>
      <w:marLeft w:val="0"/>
      <w:marRight w:val="0"/>
      <w:marTop w:val="0"/>
      <w:marBottom w:val="0"/>
      <w:divBdr>
        <w:top w:val="none" w:sz="0" w:space="0" w:color="auto"/>
        <w:left w:val="none" w:sz="0" w:space="0" w:color="auto"/>
        <w:bottom w:val="none" w:sz="0" w:space="0" w:color="auto"/>
        <w:right w:val="none" w:sz="0" w:space="0" w:color="auto"/>
      </w:divBdr>
    </w:div>
    <w:div w:id="1859419493">
      <w:bodyDiv w:val="1"/>
      <w:marLeft w:val="0"/>
      <w:marRight w:val="0"/>
      <w:marTop w:val="0"/>
      <w:marBottom w:val="0"/>
      <w:divBdr>
        <w:top w:val="none" w:sz="0" w:space="0" w:color="auto"/>
        <w:left w:val="none" w:sz="0" w:space="0" w:color="auto"/>
        <w:bottom w:val="none" w:sz="0" w:space="0" w:color="auto"/>
        <w:right w:val="none" w:sz="0" w:space="0" w:color="auto"/>
      </w:divBdr>
    </w:div>
    <w:div w:id="1929732409">
      <w:bodyDiv w:val="1"/>
      <w:marLeft w:val="0"/>
      <w:marRight w:val="0"/>
      <w:marTop w:val="0"/>
      <w:marBottom w:val="0"/>
      <w:divBdr>
        <w:top w:val="none" w:sz="0" w:space="0" w:color="auto"/>
        <w:left w:val="none" w:sz="0" w:space="0" w:color="auto"/>
        <w:bottom w:val="none" w:sz="0" w:space="0" w:color="auto"/>
        <w:right w:val="none" w:sz="0" w:space="0" w:color="auto"/>
      </w:divBdr>
      <w:divsChild>
        <w:div w:id="633098935">
          <w:marLeft w:val="0"/>
          <w:marRight w:val="0"/>
          <w:marTop w:val="150"/>
          <w:marBottom w:val="150"/>
          <w:divBdr>
            <w:top w:val="none" w:sz="0" w:space="0" w:color="auto"/>
            <w:left w:val="none" w:sz="0" w:space="0" w:color="auto"/>
            <w:bottom w:val="none" w:sz="0" w:space="0" w:color="auto"/>
            <w:right w:val="none" w:sz="0" w:space="0" w:color="auto"/>
          </w:divBdr>
        </w:div>
        <w:div w:id="1540780783">
          <w:marLeft w:val="0"/>
          <w:marRight w:val="0"/>
          <w:marTop w:val="150"/>
          <w:marBottom w:val="150"/>
          <w:divBdr>
            <w:top w:val="none" w:sz="0" w:space="0" w:color="auto"/>
            <w:left w:val="none" w:sz="0" w:space="0" w:color="auto"/>
            <w:bottom w:val="none" w:sz="0" w:space="0" w:color="auto"/>
            <w:right w:val="none" w:sz="0" w:space="0" w:color="auto"/>
          </w:divBdr>
        </w:div>
      </w:divsChild>
    </w:div>
    <w:div w:id="2025743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z1378-15"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0EC56-CEA9-4B48-84F2-ABB8EC2BD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12</Pages>
  <Words>19061</Words>
  <Characters>10866</Characters>
  <Application>Microsoft Office Word</Application>
  <DocSecurity>0</DocSecurity>
  <Lines>90</Lines>
  <Paragraphs>59</Paragraphs>
  <ScaleCrop>false</ScaleCrop>
  <HeadingPairs>
    <vt:vector size="2" baseType="variant">
      <vt:variant>
        <vt:lpstr>Назва</vt:lpstr>
      </vt:variant>
      <vt:variant>
        <vt:i4>1</vt:i4>
      </vt:variant>
    </vt:vector>
  </HeadingPairs>
  <TitlesOfParts>
    <vt:vector size="1" baseType="lpstr">
      <vt:lpstr/>
    </vt:vector>
  </TitlesOfParts>
  <Company>NERC</Company>
  <LinksUpToDate>false</LinksUpToDate>
  <CharactersWithSpaces>29868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 Кулажина</dc:creator>
  <cp:keywords/>
  <dc:description/>
  <cp:lastModifiedBy>AI</cp:lastModifiedBy>
  <cp:revision>10</cp:revision>
  <cp:lastPrinted>2025-08-05T08:05:00Z</cp:lastPrinted>
  <dcterms:created xsi:type="dcterms:W3CDTF">2026-03-12T13:28:00Z</dcterms:created>
  <dcterms:modified xsi:type="dcterms:W3CDTF">2026-03-24T07:27:00Z</dcterms:modified>
</cp:coreProperties>
</file>