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2F2CD" w14:textId="77777777" w:rsidR="00EB6C26" w:rsidRPr="00265B3A" w:rsidRDefault="00EB6C26" w:rsidP="00EB6C26">
      <w:pPr>
        <w:spacing w:after="0"/>
        <w:rPr>
          <w:rFonts w:ascii="Times New Roman" w:hAnsi="Times New Roman" w:cs="Times New Roman"/>
          <w:lang w:val="uk-UA"/>
        </w:rPr>
      </w:pPr>
    </w:p>
    <w:tbl>
      <w:tblPr>
        <w:tblStyle w:val="a3"/>
        <w:tblW w:w="14742" w:type="dxa"/>
        <w:tblInd w:w="562" w:type="dxa"/>
        <w:tblLayout w:type="fixed"/>
        <w:tblLook w:val="04A0" w:firstRow="1" w:lastRow="0" w:firstColumn="1" w:lastColumn="0" w:noHBand="0" w:noVBand="1"/>
      </w:tblPr>
      <w:tblGrid>
        <w:gridCol w:w="7371"/>
        <w:gridCol w:w="7371"/>
      </w:tblGrid>
      <w:tr w:rsidR="00AA6385" w:rsidRPr="00265B3A" w14:paraId="21A8EFB2" w14:textId="77777777" w:rsidTr="00F62C01">
        <w:tc>
          <w:tcPr>
            <w:tcW w:w="14742" w:type="dxa"/>
            <w:gridSpan w:val="2"/>
          </w:tcPr>
          <w:p w14:paraId="73980C42" w14:textId="6006C585" w:rsidR="00AA6385" w:rsidRPr="00F66AE2" w:rsidRDefault="00AA6385" w:rsidP="00AA6385">
            <w:pPr>
              <w:shd w:val="clear" w:color="auto" w:fill="FFFFFF"/>
              <w:spacing w:line="240" w:lineRule="auto"/>
              <w:jc w:val="both"/>
              <w:rPr>
                <w:rFonts w:ascii="Times New Roman" w:hAnsi="Times New Roman" w:cs="Times New Roman"/>
                <w:b/>
                <w:color w:val="0070C0"/>
                <w:kern w:val="0"/>
                <w:lang w:val="en-US" w:eastAsia="en-GB" w:bidi="he-IL"/>
                <w14:ligatures w14:val="none"/>
              </w:rPr>
            </w:pPr>
          </w:p>
          <w:p w14:paraId="470548FE" w14:textId="77777777" w:rsidR="00AA6385" w:rsidRDefault="00D528CA" w:rsidP="00AA6385">
            <w:pPr>
              <w:spacing w:line="240" w:lineRule="auto"/>
              <w:jc w:val="center"/>
              <w:rPr>
                <w:rFonts w:ascii="Times New Roman" w:hAnsi="Times New Roman" w:cs="Times New Roman"/>
                <w:b/>
                <w:lang w:val="uk-UA"/>
              </w:rPr>
            </w:pPr>
            <w:proofErr w:type="spellStart"/>
            <w:r>
              <w:rPr>
                <w:rFonts w:ascii="Times New Roman" w:hAnsi="Times New Roman" w:cs="Times New Roman"/>
                <w:b/>
                <w:lang w:val="uk-UA"/>
              </w:rPr>
              <w:t>Проєкт</w:t>
            </w:r>
            <w:proofErr w:type="spellEnd"/>
            <w:r>
              <w:rPr>
                <w:rFonts w:ascii="Times New Roman" w:hAnsi="Times New Roman" w:cs="Times New Roman"/>
                <w:b/>
                <w:lang w:val="uk-UA"/>
              </w:rPr>
              <w:t xml:space="preserve"> постанови НКРЕКП «</w:t>
            </w:r>
            <w:r w:rsidRPr="00D528CA">
              <w:rPr>
                <w:rFonts w:ascii="Times New Roman" w:hAnsi="Times New Roman" w:cs="Times New Roman"/>
                <w:b/>
                <w:lang w:val="uk-UA"/>
              </w:rPr>
              <w:t>Про затвердження Змін до Правил роздрібного ринку електричної енергії</w:t>
            </w:r>
            <w:r>
              <w:rPr>
                <w:rFonts w:ascii="Times New Roman" w:hAnsi="Times New Roman" w:cs="Times New Roman"/>
                <w:b/>
                <w:lang w:val="uk-UA"/>
              </w:rPr>
              <w:t>»</w:t>
            </w:r>
          </w:p>
          <w:p w14:paraId="3EF6EB2D" w14:textId="1174C063" w:rsidR="00D528CA" w:rsidRPr="00265B3A" w:rsidRDefault="00D528CA" w:rsidP="00AA6385">
            <w:pPr>
              <w:spacing w:line="240" w:lineRule="auto"/>
              <w:jc w:val="center"/>
              <w:rPr>
                <w:rFonts w:ascii="Times New Roman" w:hAnsi="Times New Roman" w:cs="Times New Roman"/>
                <w:b/>
                <w:lang w:val="uk-UA"/>
              </w:rPr>
            </w:pPr>
          </w:p>
        </w:tc>
      </w:tr>
      <w:tr w:rsidR="00AA6385" w:rsidRPr="00265B3A" w14:paraId="5553212F" w14:textId="77777777" w:rsidTr="00AA6385">
        <w:tc>
          <w:tcPr>
            <w:tcW w:w="7371" w:type="dxa"/>
          </w:tcPr>
          <w:p w14:paraId="5703A5C3" w14:textId="0A4D0A33" w:rsidR="00AA6385" w:rsidRPr="00265B3A" w:rsidRDefault="00AA6385" w:rsidP="00AA6385">
            <w:pPr>
              <w:spacing w:line="240" w:lineRule="auto"/>
              <w:jc w:val="center"/>
              <w:rPr>
                <w:rFonts w:ascii="Times New Roman" w:hAnsi="Times New Roman" w:cs="Times New Roman"/>
                <w:b/>
                <w:lang w:val="uk-UA"/>
              </w:rPr>
            </w:pPr>
            <w:r w:rsidRPr="00265B3A">
              <w:rPr>
                <w:rFonts w:ascii="Times New Roman" w:hAnsi="Times New Roman" w:cs="Times New Roman"/>
                <w:b/>
                <w:lang w:val="uk-UA"/>
              </w:rPr>
              <w:t xml:space="preserve">Чинна редакція </w:t>
            </w:r>
          </w:p>
        </w:tc>
        <w:tc>
          <w:tcPr>
            <w:tcW w:w="7371" w:type="dxa"/>
          </w:tcPr>
          <w:p w14:paraId="41FB009B" w14:textId="7B9AE9E9" w:rsidR="00AA6385" w:rsidRPr="00265B3A" w:rsidRDefault="00AA6385" w:rsidP="00AA6385">
            <w:pPr>
              <w:spacing w:line="240" w:lineRule="auto"/>
              <w:jc w:val="center"/>
              <w:rPr>
                <w:rFonts w:ascii="Times New Roman" w:hAnsi="Times New Roman" w:cs="Times New Roman"/>
                <w:b/>
                <w:lang w:val="uk-UA"/>
              </w:rPr>
            </w:pPr>
            <w:r w:rsidRPr="00265B3A">
              <w:rPr>
                <w:rFonts w:ascii="Times New Roman" w:hAnsi="Times New Roman" w:cs="Times New Roman"/>
                <w:b/>
                <w:lang w:val="uk-UA"/>
              </w:rPr>
              <w:t>Редакція зі змінами</w:t>
            </w:r>
          </w:p>
        </w:tc>
      </w:tr>
      <w:tr w:rsidR="00AA6385" w:rsidRPr="00265B3A" w14:paraId="552048D5" w14:textId="77777777" w:rsidTr="00A20699">
        <w:tc>
          <w:tcPr>
            <w:tcW w:w="14742" w:type="dxa"/>
            <w:gridSpan w:val="2"/>
          </w:tcPr>
          <w:p w14:paraId="6C6AB7F6" w14:textId="78176E68" w:rsidR="00AA6385" w:rsidRPr="00265B3A" w:rsidRDefault="00AA6385" w:rsidP="00AA6385">
            <w:pPr>
              <w:spacing w:line="240" w:lineRule="auto"/>
              <w:jc w:val="center"/>
              <w:rPr>
                <w:rFonts w:ascii="Times New Roman" w:hAnsi="Times New Roman" w:cs="Times New Roman"/>
                <w:b/>
                <w:lang w:val="uk-UA"/>
              </w:rPr>
            </w:pPr>
            <w:r w:rsidRPr="00265B3A">
              <w:rPr>
                <w:rFonts w:ascii="Times New Roman" w:hAnsi="Times New Roman" w:cs="Times New Roman"/>
                <w:b/>
                <w:lang w:val="uk-UA"/>
              </w:rPr>
              <w:t xml:space="preserve">Правила роздрібного ринку електричної енергії, затверджені </w:t>
            </w:r>
            <w:proofErr w:type="spellStart"/>
            <w:r w:rsidRPr="00265B3A">
              <w:rPr>
                <w:rFonts w:ascii="Times New Roman" w:hAnsi="Times New Roman" w:cs="Times New Roman"/>
                <w:b/>
                <w:lang w:val="uk-UA"/>
              </w:rPr>
              <w:t>постанововою</w:t>
            </w:r>
            <w:proofErr w:type="spellEnd"/>
            <w:r w:rsidRPr="00265B3A">
              <w:rPr>
                <w:rFonts w:ascii="Times New Roman" w:hAnsi="Times New Roman" w:cs="Times New Roman"/>
                <w:b/>
                <w:lang w:val="uk-UA"/>
              </w:rPr>
              <w:t xml:space="preserve"> НКРЕКП від 14.03.2018 № 312</w:t>
            </w:r>
          </w:p>
        </w:tc>
      </w:tr>
      <w:tr w:rsidR="00AA6385" w:rsidRPr="00265B3A" w14:paraId="4B4BB47F" w14:textId="77777777" w:rsidTr="00AA6385">
        <w:tc>
          <w:tcPr>
            <w:tcW w:w="14742" w:type="dxa"/>
            <w:gridSpan w:val="2"/>
          </w:tcPr>
          <w:p w14:paraId="69004B0A" w14:textId="05DC2DBC" w:rsidR="00AA6385" w:rsidRPr="00D528CA" w:rsidRDefault="00203BB0" w:rsidP="00AA6385">
            <w:pPr>
              <w:pStyle w:val="rvps2"/>
              <w:spacing w:before="0" w:beforeAutospacing="0" w:after="0" w:afterAutospacing="0"/>
              <w:jc w:val="center"/>
              <w:rPr>
                <w:b/>
              </w:rPr>
            </w:pPr>
            <w:r w:rsidRPr="00D528CA">
              <w:rPr>
                <w:b/>
                <w:bCs/>
                <w:shd w:val="clear" w:color="auto" w:fill="FFFFFF"/>
              </w:rPr>
              <w:t>V. Права, обов'язки та відповідальність учасників роздрібного ринку</w:t>
            </w:r>
          </w:p>
        </w:tc>
      </w:tr>
      <w:tr w:rsidR="00203BB0" w:rsidRPr="00167D71" w14:paraId="2A9BDECA" w14:textId="77777777" w:rsidTr="00AA6385">
        <w:tc>
          <w:tcPr>
            <w:tcW w:w="7371" w:type="dxa"/>
          </w:tcPr>
          <w:p w14:paraId="30BE8794" w14:textId="77777777" w:rsidR="00203BB0" w:rsidRPr="00175FB7" w:rsidRDefault="00175FB7" w:rsidP="00C54CEF">
            <w:pPr>
              <w:spacing w:line="240" w:lineRule="auto"/>
              <w:ind w:firstLine="324"/>
              <w:jc w:val="both"/>
              <w:rPr>
                <w:rFonts w:ascii="Times New Roman" w:hAnsi="Times New Roman" w:cs="Times New Roman"/>
                <w:lang w:val="uk-UA"/>
              </w:rPr>
            </w:pPr>
            <w:r w:rsidRPr="00175FB7">
              <w:rPr>
                <w:rFonts w:ascii="Times New Roman" w:hAnsi="Times New Roman" w:cs="Times New Roman"/>
                <w:lang w:val="uk-UA"/>
              </w:rPr>
              <w:t>5.1.2. Оператор системи зобов'язаний:</w:t>
            </w:r>
          </w:p>
          <w:p w14:paraId="35984281" w14:textId="77777777" w:rsidR="00175FB7" w:rsidRDefault="00175FB7" w:rsidP="00C54CEF">
            <w:pPr>
              <w:spacing w:line="240" w:lineRule="auto"/>
              <w:ind w:firstLine="324"/>
              <w:jc w:val="both"/>
              <w:rPr>
                <w:rFonts w:ascii="Times New Roman" w:hAnsi="Times New Roman" w:cs="Times New Roman"/>
                <w:b/>
                <w:i/>
                <w:lang w:val="uk-UA"/>
              </w:rPr>
            </w:pPr>
            <w:r>
              <w:rPr>
                <w:rFonts w:ascii="Times New Roman" w:hAnsi="Times New Roman" w:cs="Times New Roman"/>
                <w:b/>
                <w:i/>
                <w:lang w:val="uk-UA"/>
              </w:rPr>
              <w:t>…</w:t>
            </w:r>
          </w:p>
          <w:p w14:paraId="16C423E1" w14:textId="47E6D51D" w:rsidR="00175FB7" w:rsidRPr="00175FB7" w:rsidRDefault="008F2220" w:rsidP="00C54CEF">
            <w:pPr>
              <w:spacing w:line="240" w:lineRule="auto"/>
              <w:ind w:firstLine="324"/>
              <w:jc w:val="both"/>
              <w:rPr>
                <w:rFonts w:ascii="Times New Roman" w:hAnsi="Times New Roman" w:cs="Times New Roman"/>
                <w:lang w:val="uk-UA"/>
              </w:rPr>
            </w:pPr>
            <w:r>
              <w:rPr>
                <w:rFonts w:ascii="Times New Roman" w:hAnsi="Times New Roman" w:cs="Times New Roman"/>
                <w:lang w:val="uk-UA"/>
              </w:rPr>
              <w:t>Відсутні норми</w:t>
            </w:r>
          </w:p>
        </w:tc>
        <w:tc>
          <w:tcPr>
            <w:tcW w:w="7371" w:type="dxa"/>
          </w:tcPr>
          <w:p w14:paraId="38A45FAF" w14:textId="4F168E39" w:rsidR="00175FB7" w:rsidRPr="008960E6" w:rsidRDefault="002374C9" w:rsidP="00175FB7">
            <w:pPr>
              <w:spacing w:line="240" w:lineRule="auto"/>
              <w:ind w:firstLine="466"/>
              <w:jc w:val="both"/>
              <w:rPr>
                <w:rFonts w:ascii="Times New Roman" w:hAnsi="Times New Roman" w:cs="Times New Roman"/>
                <w:bCs/>
                <w:lang w:val="uk-UA"/>
              </w:rPr>
            </w:pPr>
            <w:r w:rsidRPr="008960E6">
              <w:rPr>
                <w:rFonts w:ascii="Times New Roman" w:hAnsi="Times New Roman" w:cs="Times New Roman"/>
                <w:bCs/>
                <w:lang w:val="uk-UA"/>
              </w:rPr>
              <w:t>5.1.2. Оператор системи зобов'язаний:</w:t>
            </w:r>
          </w:p>
          <w:p w14:paraId="617FF212" w14:textId="6B6E2458" w:rsidR="00175FB7" w:rsidRPr="008F2220" w:rsidRDefault="008960E6" w:rsidP="00175FB7">
            <w:pPr>
              <w:spacing w:line="240" w:lineRule="auto"/>
              <w:ind w:firstLine="466"/>
              <w:jc w:val="both"/>
              <w:rPr>
                <w:rFonts w:ascii="Times New Roman" w:hAnsi="Times New Roman" w:cs="Times New Roman"/>
                <w:bCs/>
                <w:color w:val="0070C0"/>
                <w:lang w:val="uk-UA"/>
              </w:rPr>
            </w:pPr>
            <w:r w:rsidRPr="008F2220">
              <w:rPr>
                <w:rFonts w:ascii="Times New Roman" w:hAnsi="Times New Roman" w:cs="Times New Roman"/>
                <w:bCs/>
                <w:color w:val="0070C0"/>
                <w:lang w:val="uk-UA"/>
              </w:rPr>
              <w:t>….</w:t>
            </w:r>
          </w:p>
          <w:p w14:paraId="2A049FBD" w14:textId="7706CD2F" w:rsidR="006E08DE" w:rsidRPr="008F2220" w:rsidRDefault="006E08DE" w:rsidP="005579D6">
            <w:pPr>
              <w:spacing w:line="240" w:lineRule="auto"/>
              <w:ind w:firstLine="466"/>
              <w:jc w:val="both"/>
              <w:rPr>
                <w:rFonts w:ascii="Times New Roman" w:hAnsi="Times New Roman" w:cs="Times New Roman"/>
                <w:b/>
                <w:color w:val="0070C0"/>
                <w:lang w:val="uk-UA"/>
              </w:rPr>
            </w:pPr>
            <w:r w:rsidRPr="008F2220">
              <w:rPr>
                <w:rFonts w:ascii="Times New Roman" w:hAnsi="Times New Roman" w:cs="Times New Roman"/>
                <w:b/>
                <w:color w:val="0070C0"/>
                <w:lang w:val="uk-UA"/>
              </w:rPr>
              <w:t xml:space="preserve">38) надавати </w:t>
            </w:r>
            <w:proofErr w:type="spellStart"/>
            <w:r w:rsidRPr="008F2220">
              <w:rPr>
                <w:rFonts w:ascii="Times New Roman" w:hAnsi="Times New Roman" w:cs="Times New Roman"/>
                <w:b/>
                <w:color w:val="0070C0"/>
                <w:lang w:val="uk-UA"/>
              </w:rPr>
              <w:t>електропостачальнику</w:t>
            </w:r>
            <w:proofErr w:type="spellEnd"/>
            <w:r w:rsidRPr="008F2220">
              <w:rPr>
                <w:rFonts w:ascii="Times New Roman" w:hAnsi="Times New Roman" w:cs="Times New Roman"/>
                <w:b/>
                <w:color w:val="0070C0"/>
                <w:lang w:val="uk-UA"/>
              </w:rPr>
              <w:t xml:space="preserve"> інформацію </w:t>
            </w:r>
            <w:r w:rsidR="005579D6" w:rsidRPr="008F2220">
              <w:rPr>
                <w:rFonts w:ascii="Times New Roman" w:hAnsi="Times New Roman" w:cs="Times New Roman"/>
                <w:b/>
                <w:color w:val="0070C0"/>
                <w:lang w:val="uk-UA"/>
              </w:rPr>
              <w:t>про</w:t>
            </w:r>
            <w:r w:rsidRPr="008F2220">
              <w:rPr>
                <w:rFonts w:ascii="Times New Roman" w:hAnsi="Times New Roman" w:cs="Times New Roman"/>
                <w:b/>
                <w:color w:val="0070C0"/>
                <w:lang w:val="uk-UA"/>
              </w:rPr>
              <w:t xml:space="preserve"> </w:t>
            </w:r>
            <w:r w:rsidR="005579D6" w:rsidRPr="008F2220">
              <w:rPr>
                <w:rFonts w:ascii="Times New Roman" w:hAnsi="Times New Roman" w:cs="Times New Roman"/>
                <w:b/>
                <w:color w:val="0070C0"/>
                <w:lang w:val="uk-UA"/>
              </w:rPr>
              <w:t xml:space="preserve">фактичні обсяги споживання електричної енергії споживачів, що споживають електричну енергію на технічні цілі багатоквартирних будинків (об’єднань співвласників багатоквартирного будинку, житлово-будівельних кооперативів тощо), відповідно до фактичних показів засобів вимірювальної техніки протягом 5 </w:t>
            </w:r>
            <w:r w:rsidR="00D528CA">
              <w:rPr>
                <w:rFonts w:ascii="Times New Roman" w:hAnsi="Times New Roman" w:cs="Times New Roman"/>
                <w:b/>
                <w:color w:val="0070C0"/>
                <w:lang w:val="uk-UA"/>
              </w:rPr>
              <w:t xml:space="preserve">робочих </w:t>
            </w:r>
            <w:r w:rsidR="005579D6" w:rsidRPr="008F2220">
              <w:rPr>
                <w:rFonts w:ascii="Times New Roman" w:hAnsi="Times New Roman" w:cs="Times New Roman"/>
                <w:b/>
                <w:color w:val="0070C0"/>
                <w:lang w:val="uk-UA"/>
              </w:rPr>
              <w:t xml:space="preserve">днів </w:t>
            </w:r>
            <w:r w:rsidRPr="008F2220">
              <w:rPr>
                <w:rFonts w:ascii="Times New Roman" w:hAnsi="Times New Roman" w:cs="Times New Roman"/>
                <w:b/>
                <w:color w:val="0070C0"/>
                <w:lang w:val="uk-UA"/>
              </w:rPr>
              <w:t xml:space="preserve">від дня надходження відповідного звернення електропостачальника; </w:t>
            </w:r>
          </w:p>
          <w:p w14:paraId="3B12EF41" w14:textId="77777777" w:rsidR="006E08DE" w:rsidRPr="008F2220" w:rsidRDefault="006E08DE" w:rsidP="00175FB7">
            <w:pPr>
              <w:spacing w:line="240" w:lineRule="auto"/>
              <w:ind w:firstLine="466"/>
              <w:jc w:val="both"/>
              <w:rPr>
                <w:rFonts w:ascii="Times New Roman" w:hAnsi="Times New Roman" w:cs="Times New Roman"/>
                <w:b/>
                <w:color w:val="0070C0"/>
                <w:lang w:val="uk-UA"/>
              </w:rPr>
            </w:pPr>
          </w:p>
          <w:p w14:paraId="3937C720" w14:textId="681821C2" w:rsidR="00167D71" w:rsidRPr="008F2220" w:rsidRDefault="00167D71" w:rsidP="00175FB7">
            <w:pPr>
              <w:spacing w:line="240" w:lineRule="auto"/>
              <w:ind w:firstLine="466"/>
              <w:jc w:val="both"/>
              <w:rPr>
                <w:rFonts w:ascii="Times New Roman" w:hAnsi="Times New Roman" w:cs="Times New Roman"/>
                <w:b/>
                <w:color w:val="0070C0"/>
                <w:lang w:val="uk-UA"/>
              </w:rPr>
            </w:pPr>
            <w:r w:rsidRPr="008F2220">
              <w:rPr>
                <w:rFonts w:ascii="Times New Roman" w:hAnsi="Times New Roman" w:cs="Times New Roman"/>
                <w:b/>
                <w:color w:val="0070C0"/>
                <w:lang w:val="uk-UA"/>
              </w:rPr>
              <w:t xml:space="preserve">39) </w:t>
            </w:r>
            <w:r w:rsidR="00D528CA" w:rsidRPr="00D528CA">
              <w:rPr>
                <w:rFonts w:ascii="Times New Roman" w:hAnsi="Times New Roman" w:cs="Times New Roman"/>
                <w:b/>
                <w:color w:val="0070C0"/>
                <w:lang w:val="uk-UA"/>
              </w:rPr>
              <w:t>під час виконання послуг (робіт) з припинення (відключення) електроживлення електроустановок споживача обирати найменш складний (найдешевший) спосіб.</w:t>
            </w:r>
          </w:p>
          <w:p w14:paraId="7DA12881" w14:textId="35ECD3E3" w:rsidR="00167D71" w:rsidRPr="00167D71" w:rsidRDefault="00167D71" w:rsidP="00175FB7">
            <w:pPr>
              <w:spacing w:line="240" w:lineRule="auto"/>
              <w:ind w:firstLine="466"/>
              <w:jc w:val="both"/>
              <w:rPr>
                <w:rFonts w:ascii="Times New Roman" w:hAnsi="Times New Roman" w:cs="Times New Roman"/>
                <w:b/>
                <w:color w:val="00B050"/>
                <w:lang w:val="uk-UA"/>
              </w:rPr>
            </w:pPr>
          </w:p>
        </w:tc>
      </w:tr>
      <w:tr w:rsidR="00175FB7" w:rsidRPr="00265B3A" w14:paraId="5AA15C15" w14:textId="77777777" w:rsidTr="00AA6385">
        <w:tc>
          <w:tcPr>
            <w:tcW w:w="7371" w:type="dxa"/>
          </w:tcPr>
          <w:p w14:paraId="29BAFC2D" w14:textId="77777777" w:rsidR="00175FB7" w:rsidRPr="00203BB0" w:rsidRDefault="00175FB7" w:rsidP="00175FB7">
            <w:pPr>
              <w:spacing w:line="240" w:lineRule="auto"/>
              <w:ind w:firstLine="324"/>
              <w:jc w:val="both"/>
              <w:rPr>
                <w:rFonts w:ascii="Times New Roman" w:hAnsi="Times New Roman" w:cs="Times New Roman"/>
                <w:lang w:val="uk-UA"/>
              </w:rPr>
            </w:pPr>
            <w:r w:rsidRPr="00203BB0">
              <w:rPr>
                <w:rFonts w:ascii="Times New Roman" w:hAnsi="Times New Roman" w:cs="Times New Roman"/>
                <w:lang w:val="uk-UA"/>
              </w:rPr>
              <w:t xml:space="preserve">5.2.1. </w:t>
            </w:r>
            <w:proofErr w:type="spellStart"/>
            <w:r w:rsidRPr="00203BB0">
              <w:rPr>
                <w:rFonts w:ascii="Times New Roman" w:hAnsi="Times New Roman" w:cs="Times New Roman"/>
                <w:lang w:val="uk-UA"/>
              </w:rPr>
              <w:t>Електропостачальник</w:t>
            </w:r>
            <w:proofErr w:type="spellEnd"/>
            <w:r w:rsidRPr="00203BB0">
              <w:rPr>
                <w:rFonts w:ascii="Times New Roman" w:hAnsi="Times New Roman" w:cs="Times New Roman"/>
                <w:lang w:val="uk-UA"/>
              </w:rPr>
              <w:t xml:space="preserve"> має право:</w:t>
            </w:r>
          </w:p>
          <w:p w14:paraId="056907CB" w14:textId="77777777" w:rsidR="00175FB7" w:rsidRPr="00203BB0" w:rsidRDefault="00175FB7" w:rsidP="00175FB7">
            <w:pPr>
              <w:spacing w:line="240" w:lineRule="auto"/>
              <w:ind w:firstLine="324"/>
              <w:jc w:val="both"/>
              <w:rPr>
                <w:rFonts w:ascii="Times New Roman" w:hAnsi="Times New Roman" w:cs="Times New Roman"/>
                <w:lang w:val="uk-UA"/>
              </w:rPr>
            </w:pPr>
            <w:r w:rsidRPr="00203BB0">
              <w:rPr>
                <w:rFonts w:ascii="Times New Roman" w:hAnsi="Times New Roman" w:cs="Times New Roman"/>
                <w:lang w:val="uk-UA"/>
              </w:rPr>
              <w:t>…</w:t>
            </w:r>
          </w:p>
          <w:p w14:paraId="77FBAD98" w14:textId="295CA820" w:rsidR="00175FB7" w:rsidRPr="00175FB7" w:rsidRDefault="00175FB7" w:rsidP="00175FB7">
            <w:pPr>
              <w:spacing w:line="240" w:lineRule="auto"/>
              <w:ind w:firstLine="324"/>
              <w:jc w:val="both"/>
              <w:rPr>
                <w:rFonts w:ascii="Times New Roman" w:hAnsi="Times New Roman" w:cs="Times New Roman"/>
                <w:b/>
                <w:i/>
                <w:lang w:val="uk-UA"/>
              </w:rPr>
            </w:pPr>
            <w:r w:rsidRPr="00203BB0">
              <w:rPr>
                <w:rFonts w:ascii="Times New Roman" w:hAnsi="Times New Roman" w:cs="Times New Roman"/>
                <w:lang w:val="uk-UA"/>
              </w:rPr>
              <w:t>Відсутня норма</w:t>
            </w:r>
          </w:p>
        </w:tc>
        <w:tc>
          <w:tcPr>
            <w:tcW w:w="7371" w:type="dxa"/>
          </w:tcPr>
          <w:p w14:paraId="62AAA200" w14:textId="2D944085" w:rsidR="00175FB7" w:rsidRDefault="002374C9" w:rsidP="00175FB7">
            <w:pPr>
              <w:spacing w:line="240" w:lineRule="auto"/>
              <w:ind w:firstLine="466"/>
              <w:jc w:val="both"/>
              <w:rPr>
                <w:rFonts w:ascii="Times New Roman" w:hAnsi="Times New Roman" w:cs="Times New Roman"/>
                <w:bCs/>
                <w:lang w:val="uk-UA"/>
              </w:rPr>
            </w:pPr>
            <w:r w:rsidRPr="008960E6">
              <w:rPr>
                <w:rFonts w:ascii="Times New Roman" w:hAnsi="Times New Roman" w:cs="Times New Roman"/>
                <w:bCs/>
                <w:lang w:val="uk-UA"/>
              </w:rPr>
              <w:t xml:space="preserve">5.2.1. </w:t>
            </w:r>
            <w:proofErr w:type="spellStart"/>
            <w:r w:rsidRPr="008960E6">
              <w:rPr>
                <w:rFonts w:ascii="Times New Roman" w:hAnsi="Times New Roman" w:cs="Times New Roman"/>
                <w:bCs/>
                <w:lang w:val="uk-UA"/>
              </w:rPr>
              <w:t>Електропостачальник</w:t>
            </w:r>
            <w:proofErr w:type="spellEnd"/>
            <w:r w:rsidRPr="008960E6">
              <w:rPr>
                <w:rFonts w:ascii="Times New Roman" w:hAnsi="Times New Roman" w:cs="Times New Roman"/>
                <w:bCs/>
                <w:lang w:val="uk-UA"/>
              </w:rPr>
              <w:t xml:space="preserve"> має право:</w:t>
            </w:r>
          </w:p>
          <w:p w14:paraId="1489B9C6" w14:textId="7E804C8B" w:rsidR="008960E6" w:rsidRPr="008960E6" w:rsidRDefault="008960E6" w:rsidP="00175FB7">
            <w:pPr>
              <w:spacing w:line="240" w:lineRule="auto"/>
              <w:ind w:firstLine="466"/>
              <w:jc w:val="both"/>
              <w:rPr>
                <w:rFonts w:ascii="Times New Roman" w:hAnsi="Times New Roman" w:cs="Times New Roman"/>
                <w:bCs/>
                <w:lang w:val="uk-UA"/>
              </w:rPr>
            </w:pPr>
            <w:r>
              <w:rPr>
                <w:rFonts w:ascii="Times New Roman" w:hAnsi="Times New Roman" w:cs="Times New Roman"/>
                <w:bCs/>
                <w:lang w:val="uk-UA"/>
              </w:rPr>
              <w:t>…</w:t>
            </w:r>
          </w:p>
          <w:p w14:paraId="2349D16D" w14:textId="7CB0827A" w:rsidR="005579D6" w:rsidRPr="008F2220" w:rsidRDefault="00175FB7" w:rsidP="00175FB7">
            <w:pPr>
              <w:spacing w:line="240" w:lineRule="auto"/>
              <w:ind w:firstLine="466"/>
              <w:jc w:val="both"/>
              <w:rPr>
                <w:rFonts w:ascii="Times New Roman" w:hAnsi="Times New Roman" w:cs="Times New Roman"/>
                <w:color w:val="0070C0"/>
                <w:lang w:val="uk-UA"/>
              </w:rPr>
            </w:pPr>
            <w:r w:rsidRPr="008F2220">
              <w:rPr>
                <w:rFonts w:ascii="Times New Roman" w:hAnsi="Times New Roman" w:cs="Times New Roman"/>
                <w:b/>
                <w:color w:val="0070C0"/>
                <w:lang w:val="uk-UA"/>
              </w:rPr>
              <w:t xml:space="preserve">16) </w:t>
            </w:r>
            <w:r w:rsidR="00167D71" w:rsidRPr="008F2220">
              <w:rPr>
                <w:rFonts w:ascii="Times New Roman" w:hAnsi="Times New Roman" w:cs="Times New Roman"/>
                <w:b/>
                <w:color w:val="0070C0"/>
                <w:lang w:val="uk-UA"/>
              </w:rPr>
              <w:t xml:space="preserve">з метою уникнення припинення </w:t>
            </w:r>
            <w:r w:rsidR="00D528CA" w:rsidRPr="00D528CA">
              <w:rPr>
                <w:rFonts w:ascii="Times New Roman" w:hAnsi="Times New Roman" w:cs="Times New Roman"/>
                <w:b/>
                <w:color w:val="0070C0"/>
                <w:lang w:val="uk-UA"/>
              </w:rPr>
              <w:t xml:space="preserve">(відключення) </w:t>
            </w:r>
            <w:r w:rsidR="00167D71" w:rsidRPr="008F2220">
              <w:rPr>
                <w:rFonts w:ascii="Times New Roman" w:hAnsi="Times New Roman" w:cs="Times New Roman"/>
                <w:b/>
                <w:color w:val="0070C0"/>
                <w:lang w:val="uk-UA"/>
              </w:rPr>
              <w:t xml:space="preserve">електроживлення електроустановок </w:t>
            </w:r>
            <w:r w:rsidR="005579D6" w:rsidRPr="008F2220">
              <w:rPr>
                <w:rFonts w:ascii="Times New Roman" w:hAnsi="Times New Roman" w:cs="Times New Roman"/>
                <w:b/>
                <w:color w:val="0070C0"/>
                <w:lang w:val="uk-UA"/>
              </w:rPr>
              <w:t>споживачів, що споживають електричну енергію на технічні цілі багатоквартирних будинків (об’єднань співвласників багато</w:t>
            </w:r>
            <w:bookmarkStart w:id="0" w:name="_GoBack"/>
            <w:bookmarkEnd w:id="0"/>
            <w:r w:rsidR="005579D6" w:rsidRPr="008F2220">
              <w:rPr>
                <w:rFonts w:ascii="Times New Roman" w:hAnsi="Times New Roman" w:cs="Times New Roman"/>
                <w:b/>
                <w:color w:val="0070C0"/>
                <w:lang w:val="uk-UA"/>
              </w:rPr>
              <w:t xml:space="preserve">квартирного будинку, житлово-будівельних кооперативів тощо), </w:t>
            </w:r>
            <w:r w:rsidR="00C6209A" w:rsidRPr="00C6209A">
              <w:rPr>
                <w:rFonts w:ascii="Times New Roman" w:hAnsi="Times New Roman" w:cs="Times New Roman"/>
                <w:b/>
                <w:color w:val="0070C0"/>
                <w:lang w:val="uk-UA"/>
              </w:rPr>
              <w:t xml:space="preserve">за безпідставну </w:t>
            </w:r>
            <w:r w:rsidR="00167D71" w:rsidRPr="008F2220">
              <w:rPr>
                <w:rFonts w:ascii="Times New Roman" w:hAnsi="Times New Roman" w:cs="Times New Roman"/>
                <w:b/>
                <w:color w:val="0070C0"/>
                <w:lang w:val="uk-UA"/>
              </w:rPr>
              <w:t>заборгованість</w:t>
            </w:r>
            <w:r w:rsidR="007A5E69" w:rsidRPr="008F2220">
              <w:rPr>
                <w:rFonts w:ascii="Times New Roman" w:hAnsi="Times New Roman" w:cs="Times New Roman"/>
                <w:b/>
                <w:color w:val="0070C0"/>
                <w:lang w:val="uk-UA"/>
              </w:rPr>
              <w:t>,</w:t>
            </w:r>
            <w:r w:rsidR="00167D71" w:rsidRPr="008F2220">
              <w:rPr>
                <w:rFonts w:ascii="Times New Roman" w:hAnsi="Times New Roman" w:cs="Times New Roman"/>
                <w:b/>
                <w:color w:val="0070C0"/>
                <w:lang w:val="uk-UA"/>
              </w:rPr>
              <w:t xml:space="preserve"> </w:t>
            </w:r>
            <w:r w:rsidR="006E08DE" w:rsidRPr="008F2220">
              <w:rPr>
                <w:rFonts w:ascii="Times New Roman" w:hAnsi="Times New Roman" w:cs="Times New Roman"/>
                <w:b/>
                <w:color w:val="0070C0"/>
                <w:lang w:val="uk-UA"/>
              </w:rPr>
              <w:t>звертатися</w:t>
            </w:r>
            <w:r w:rsidRPr="008F2220">
              <w:rPr>
                <w:rFonts w:ascii="Times New Roman" w:hAnsi="Times New Roman" w:cs="Times New Roman"/>
                <w:b/>
                <w:color w:val="0070C0"/>
                <w:lang w:val="uk-UA"/>
              </w:rPr>
              <w:t xml:space="preserve"> до оператора системи для підтвердження</w:t>
            </w:r>
            <w:r w:rsidRPr="008F2220">
              <w:rPr>
                <w:rFonts w:ascii="Times New Roman" w:hAnsi="Times New Roman" w:cs="Times New Roman"/>
                <w:color w:val="0070C0"/>
                <w:lang w:val="uk-UA"/>
              </w:rPr>
              <w:t xml:space="preserve"> </w:t>
            </w:r>
            <w:r w:rsidR="005579D6" w:rsidRPr="008F2220">
              <w:rPr>
                <w:rFonts w:ascii="Times New Roman" w:hAnsi="Times New Roman" w:cs="Times New Roman"/>
                <w:b/>
                <w:color w:val="0070C0"/>
                <w:lang w:val="uk-UA"/>
              </w:rPr>
              <w:t xml:space="preserve">даних про фактичні обсяги споживання електричної енергії </w:t>
            </w:r>
            <w:r w:rsidR="00933B89" w:rsidRPr="008F2220">
              <w:rPr>
                <w:rFonts w:ascii="Times New Roman" w:hAnsi="Times New Roman" w:cs="Times New Roman"/>
                <w:b/>
                <w:color w:val="0070C0"/>
                <w:lang w:val="uk-UA"/>
              </w:rPr>
              <w:t xml:space="preserve">таких </w:t>
            </w:r>
            <w:r w:rsidR="005579D6" w:rsidRPr="008F2220">
              <w:rPr>
                <w:rFonts w:ascii="Times New Roman" w:hAnsi="Times New Roman" w:cs="Times New Roman"/>
                <w:b/>
                <w:color w:val="0070C0"/>
                <w:lang w:val="uk-UA"/>
              </w:rPr>
              <w:t xml:space="preserve">споживачів </w:t>
            </w:r>
            <w:r w:rsidR="00933B89" w:rsidRPr="008F2220">
              <w:rPr>
                <w:rFonts w:ascii="Times New Roman" w:hAnsi="Times New Roman" w:cs="Times New Roman"/>
                <w:b/>
                <w:color w:val="0070C0"/>
                <w:lang w:val="uk-UA"/>
              </w:rPr>
              <w:t>відповідно до фактичних показів засобів вимірювальної техніки.</w:t>
            </w:r>
          </w:p>
          <w:p w14:paraId="141846C8" w14:textId="77777777" w:rsidR="00175FB7" w:rsidRDefault="00175FB7" w:rsidP="00933B89">
            <w:pPr>
              <w:spacing w:line="240" w:lineRule="auto"/>
              <w:ind w:firstLine="466"/>
              <w:jc w:val="both"/>
              <w:rPr>
                <w:rFonts w:ascii="Times New Roman" w:hAnsi="Times New Roman" w:cs="Times New Roman"/>
                <w:b/>
                <w:color w:val="00B050"/>
                <w:lang w:val="uk-UA"/>
              </w:rPr>
            </w:pPr>
          </w:p>
          <w:p w14:paraId="0D3F90C4" w14:textId="71EC5F7E" w:rsidR="00D528CA" w:rsidRDefault="00D528CA" w:rsidP="00933B89">
            <w:pPr>
              <w:spacing w:line="240" w:lineRule="auto"/>
              <w:ind w:firstLine="466"/>
              <w:jc w:val="both"/>
              <w:rPr>
                <w:rFonts w:ascii="Times New Roman" w:hAnsi="Times New Roman" w:cs="Times New Roman"/>
                <w:b/>
                <w:color w:val="00B050"/>
                <w:lang w:val="uk-UA"/>
              </w:rPr>
            </w:pPr>
          </w:p>
        </w:tc>
      </w:tr>
      <w:tr w:rsidR="00175FB7" w:rsidRPr="00265B3A" w14:paraId="3D27B4C1" w14:textId="77777777" w:rsidTr="008E241B">
        <w:tc>
          <w:tcPr>
            <w:tcW w:w="14742" w:type="dxa"/>
            <w:gridSpan w:val="2"/>
          </w:tcPr>
          <w:p w14:paraId="1D9F19DB" w14:textId="77777777" w:rsidR="00175FB7" w:rsidRPr="00265B3A" w:rsidRDefault="00175FB7" w:rsidP="00175FB7">
            <w:pPr>
              <w:pStyle w:val="rvps2"/>
              <w:spacing w:before="0" w:beforeAutospacing="0" w:after="0" w:afterAutospacing="0"/>
              <w:jc w:val="center"/>
              <w:rPr>
                <w:rStyle w:val="rvts15"/>
                <w:b/>
              </w:rPr>
            </w:pPr>
            <w:r w:rsidRPr="00265B3A">
              <w:rPr>
                <w:rStyle w:val="rvts15"/>
                <w:b/>
              </w:rPr>
              <w:lastRenderedPageBreak/>
              <w:t>VII. Умови та порядок припинення та відновлення постачання електричної енергії споживачу</w:t>
            </w:r>
          </w:p>
          <w:p w14:paraId="06170BAE" w14:textId="77777777" w:rsidR="00175FB7" w:rsidRPr="00265B3A" w:rsidRDefault="00175FB7" w:rsidP="00175FB7">
            <w:pPr>
              <w:spacing w:line="240" w:lineRule="auto"/>
              <w:ind w:firstLine="324"/>
              <w:jc w:val="both"/>
              <w:rPr>
                <w:rFonts w:ascii="Times New Roman" w:hAnsi="Times New Roman" w:cs="Times New Roman"/>
                <w:lang w:val="uk-UA"/>
              </w:rPr>
            </w:pPr>
          </w:p>
        </w:tc>
      </w:tr>
      <w:tr w:rsidR="00175FB7" w:rsidRPr="006E08DE" w14:paraId="575BF5B0" w14:textId="77777777" w:rsidTr="00AA6385">
        <w:tc>
          <w:tcPr>
            <w:tcW w:w="7371" w:type="dxa"/>
          </w:tcPr>
          <w:p w14:paraId="59E9596E" w14:textId="77777777" w:rsidR="00175FB7" w:rsidRPr="00265B3A" w:rsidRDefault="00175FB7" w:rsidP="00175FB7">
            <w:pPr>
              <w:spacing w:line="240" w:lineRule="auto"/>
              <w:ind w:firstLine="324"/>
              <w:jc w:val="both"/>
              <w:rPr>
                <w:rFonts w:ascii="Times New Roman" w:hAnsi="Times New Roman" w:cs="Times New Roman"/>
                <w:color w:val="333333"/>
                <w:shd w:val="clear" w:color="auto" w:fill="FFFFFF"/>
                <w:lang w:val="uk-UA"/>
              </w:rPr>
            </w:pPr>
            <w:r w:rsidRPr="00265B3A">
              <w:rPr>
                <w:rFonts w:ascii="Times New Roman" w:hAnsi="Times New Roman" w:cs="Times New Roman"/>
                <w:lang w:val="uk-UA"/>
              </w:rPr>
              <w:t>7.5.</w:t>
            </w:r>
            <w:r w:rsidRPr="00265B3A">
              <w:rPr>
                <w:rFonts w:ascii="Times New Roman" w:hAnsi="Times New Roman" w:cs="Times New Roman"/>
                <w:color w:val="333333"/>
                <w:shd w:val="clear" w:color="auto" w:fill="FFFFFF"/>
                <w:lang w:val="uk-UA"/>
              </w:rPr>
              <w:t xml:space="preserve"> Припинення повністю або частково </w:t>
            </w:r>
            <w:r w:rsidRPr="00265B3A">
              <w:rPr>
                <w:rFonts w:ascii="Times New Roman" w:hAnsi="Times New Roman" w:cs="Times New Roman"/>
                <w:b/>
                <w:i/>
                <w:strike/>
                <w:color w:val="FF0000"/>
                <w:shd w:val="clear" w:color="auto" w:fill="FFFFFF"/>
                <w:lang w:val="uk-UA"/>
              </w:rPr>
              <w:t>постачання електричної енергії</w:t>
            </w:r>
            <w:r w:rsidRPr="00265B3A">
              <w:rPr>
                <w:rFonts w:ascii="Times New Roman" w:hAnsi="Times New Roman" w:cs="Times New Roman"/>
                <w:color w:val="333333"/>
                <w:shd w:val="clear" w:color="auto" w:fill="FFFFFF"/>
                <w:lang w:val="uk-UA"/>
              </w:rPr>
              <w:t xml:space="preserve"> </w:t>
            </w:r>
            <w:r w:rsidRPr="0016290C">
              <w:rPr>
                <w:rFonts w:ascii="Times New Roman" w:hAnsi="Times New Roman" w:cs="Times New Roman"/>
                <w:b/>
                <w:bCs/>
                <w:i/>
                <w:iCs/>
                <w:strike/>
                <w:color w:val="EE0000"/>
                <w:shd w:val="clear" w:color="auto" w:fill="FFFFFF"/>
                <w:lang w:val="uk-UA"/>
              </w:rPr>
              <w:t>споживачу</w:t>
            </w:r>
            <w:r w:rsidRPr="00265B3A">
              <w:rPr>
                <w:rFonts w:ascii="Times New Roman" w:hAnsi="Times New Roman" w:cs="Times New Roman"/>
                <w:color w:val="333333"/>
                <w:shd w:val="clear" w:color="auto" w:fill="FFFFFF"/>
                <w:lang w:val="uk-UA"/>
              </w:rPr>
              <w:t xml:space="preserve"> здійснюється:</w:t>
            </w:r>
          </w:p>
          <w:p w14:paraId="6818BE34" w14:textId="77777777" w:rsidR="00175FB7" w:rsidRPr="00265B3A" w:rsidRDefault="00175FB7" w:rsidP="00175FB7">
            <w:pPr>
              <w:spacing w:line="240" w:lineRule="auto"/>
              <w:ind w:firstLine="324"/>
              <w:jc w:val="both"/>
              <w:rPr>
                <w:color w:val="333333"/>
                <w:shd w:val="clear" w:color="auto" w:fill="FFFFFF"/>
                <w:lang w:val="uk-UA"/>
              </w:rPr>
            </w:pPr>
            <w:r w:rsidRPr="00265B3A">
              <w:rPr>
                <w:color w:val="333333"/>
                <w:shd w:val="clear" w:color="auto" w:fill="FFFFFF"/>
                <w:lang w:val="uk-UA"/>
              </w:rPr>
              <w:t>…</w:t>
            </w:r>
          </w:p>
          <w:p w14:paraId="1845CAA7" w14:textId="77777777" w:rsidR="00175FB7" w:rsidRPr="00C54CEF" w:rsidRDefault="00175FB7" w:rsidP="00175FB7">
            <w:pPr>
              <w:pStyle w:val="rvps2"/>
              <w:shd w:val="clear" w:color="auto" w:fill="FFFFFF"/>
              <w:spacing w:before="0" w:beforeAutospacing="0" w:after="0" w:afterAutospacing="0"/>
              <w:ind w:firstLine="450"/>
              <w:jc w:val="both"/>
              <w:rPr>
                <w:color w:val="333333"/>
              </w:rPr>
            </w:pPr>
            <w:r w:rsidRPr="00C54CEF">
              <w:rPr>
                <w:color w:val="333333"/>
              </w:rPr>
              <w:t>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p>
          <w:p w14:paraId="53E9AA38" w14:textId="487C2283" w:rsidR="00175FB7" w:rsidRPr="00265B3A" w:rsidRDefault="00175FB7" w:rsidP="00175FB7">
            <w:pPr>
              <w:spacing w:line="240" w:lineRule="auto"/>
              <w:ind w:firstLine="324"/>
              <w:jc w:val="both"/>
              <w:rPr>
                <w:rFonts w:ascii="Times New Roman" w:hAnsi="Times New Roman" w:cs="Times New Roman"/>
                <w:lang w:val="uk-UA"/>
              </w:rPr>
            </w:pPr>
            <w:r w:rsidRPr="00265B3A">
              <w:rPr>
                <w:rFonts w:ascii="Times New Roman" w:hAnsi="Times New Roman" w:cs="Times New Roman"/>
                <w:b/>
                <w:i/>
                <w:lang w:val="uk-UA"/>
              </w:rPr>
              <w:t>Абзац відсутній</w:t>
            </w:r>
          </w:p>
        </w:tc>
        <w:tc>
          <w:tcPr>
            <w:tcW w:w="7371" w:type="dxa"/>
          </w:tcPr>
          <w:p w14:paraId="2E4D82EC" w14:textId="17894DD7" w:rsidR="00175FB7" w:rsidRPr="00265B3A" w:rsidRDefault="00175FB7" w:rsidP="00175FB7">
            <w:pPr>
              <w:spacing w:line="240" w:lineRule="auto"/>
              <w:ind w:firstLine="324"/>
              <w:jc w:val="both"/>
              <w:rPr>
                <w:rFonts w:ascii="Times New Roman" w:hAnsi="Times New Roman" w:cs="Times New Roman"/>
                <w:color w:val="333333"/>
                <w:shd w:val="clear" w:color="auto" w:fill="FFFFFF"/>
                <w:lang w:val="uk-UA"/>
              </w:rPr>
            </w:pPr>
            <w:r w:rsidRPr="00265B3A">
              <w:rPr>
                <w:rFonts w:ascii="Times New Roman" w:hAnsi="Times New Roman" w:cs="Times New Roman"/>
                <w:lang w:val="uk-UA"/>
              </w:rPr>
              <w:t>7.5.</w:t>
            </w:r>
            <w:r w:rsidRPr="00265B3A">
              <w:rPr>
                <w:rFonts w:ascii="Times New Roman" w:hAnsi="Times New Roman" w:cs="Times New Roman"/>
                <w:color w:val="333333"/>
                <w:shd w:val="clear" w:color="auto" w:fill="FFFFFF"/>
                <w:lang w:val="uk-UA"/>
              </w:rPr>
              <w:t xml:space="preserve"> Припинення повністю або частково </w:t>
            </w:r>
            <w:r w:rsidRPr="00265B3A">
              <w:rPr>
                <w:rFonts w:ascii="Times New Roman" w:hAnsi="Times New Roman" w:cs="Times New Roman"/>
                <w:b/>
                <w:color w:val="0070C0"/>
                <w:shd w:val="clear" w:color="auto" w:fill="FFFFFF"/>
                <w:lang w:val="uk-UA"/>
              </w:rPr>
              <w:t>електроживлення електроустановок</w:t>
            </w:r>
            <w:r w:rsidRPr="00265B3A">
              <w:rPr>
                <w:rFonts w:ascii="Times New Roman" w:hAnsi="Times New Roman" w:cs="Times New Roman"/>
                <w:color w:val="333333"/>
                <w:shd w:val="clear" w:color="auto" w:fill="FFFFFF"/>
                <w:lang w:val="uk-UA"/>
              </w:rPr>
              <w:t xml:space="preserve"> </w:t>
            </w:r>
            <w:r w:rsidRPr="00ED1AAA">
              <w:rPr>
                <w:rFonts w:ascii="Times New Roman" w:hAnsi="Times New Roman" w:cs="Times New Roman"/>
                <w:b/>
                <w:bCs/>
                <w:color w:val="0070C0"/>
                <w:shd w:val="clear" w:color="auto" w:fill="FFFFFF"/>
                <w:lang w:val="uk-UA"/>
              </w:rPr>
              <w:t>споживач</w:t>
            </w:r>
            <w:r w:rsidR="00ED1AAA">
              <w:rPr>
                <w:rFonts w:ascii="Times New Roman" w:hAnsi="Times New Roman" w:cs="Times New Roman"/>
                <w:b/>
                <w:bCs/>
                <w:color w:val="0070C0"/>
                <w:shd w:val="clear" w:color="auto" w:fill="FFFFFF"/>
                <w:lang w:val="uk-UA"/>
              </w:rPr>
              <w:t>а</w:t>
            </w:r>
            <w:r w:rsidRPr="00265B3A">
              <w:rPr>
                <w:rFonts w:ascii="Times New Roman" w:hAnsi="Times New Roman" w:cs="Times New Roman"/>
                <w:color w:val="333333"/>
                <w:shd w:val="clear" w:color="auto" w:fill="FFFFFF"/>
                <w:lang w:val="uk-UA"/>
              </w:rPr>
              <w:t xml:space="preserve"> здійснюється:</w:t>
            </w:r>
          </w:p>
          <w:p w14:paraId="6EA460C9" w14:textId="77777777" w:rsidR="00175FB7" w:rsidRPr="00265B3A" w:rsidRDefault="00175FB7" w:rsidP="00175FB7">
            <w:pPr>
              <w:spacing w:line="240" w:lineRule="auto"/>
              <w:ind w:firstLine="324"/>
              <w:jc w:val="both"/>
              <w:rPr>
                <w:color w:val="333333"/>
                <w:shd w:val="clear" w:color="auto" w:fill="FFFFFF"/>
                <w:lang w:val="uk-UA"/>
              </w:rPr>
            </w:pPr>
            <w:r w:rsidRPr="00265B3A">
              <w:rPr>
                <w:color w:val="333333"/>
                <w:shd w:val="clear" w:color="auto" w:fill="FFFFFF"/>
                <w:lang w:val="uk-UA"/>
              </w:rPr>
              <w:t>…</w:t>
            </w:r>
          </w:p>
          <w:p w14:paraId="3322030B" w14:textId="77777777" w:rsidR="00175FB7" w:rsidRDefault="00175FB7" w:rsidP="00175FB7">
            <w:pPr>
              <w:spacing w:line="240" w:lineRule="auto"/>
              <w:ind w:firstLine="466"/>
              <w:jc w:val="both"/>
              <w:rPr>
                <w:rFonts w:ascii="Times New Roman" w:eastAsia="Times New Roman" w:hAnsi="Times New Roman" w:cs="Times New Roman"/>
                <w:color w:val="333333"/>
                <w:kern w:val="0"/>
                <w:lang w:val="uk-UA" w:eastAsia="uk-UA"/>
                <w14:ligatures w14:val="none"/>
              </w:rPr>
            </w:pPr>
            <w:r w:rsidRPr="00C54CEF">
              <w:rPr>
                <w:rFonts w:ascii="Times New Roman" w:eastAsia="Times New Roman" w:hAnsi="Times New Roman" w:cs="Times New Roman"/>
                <w:color w:val="333333"/>
                <w:kern w:val="0"/>
                <w:lang w:val="uk-UA" w:eastAsia="uk-UA"/>
                <w14:ligatures w14:val="none"/>
              </w:rPr>
              <w:t xml:space="preserve">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 </w:t>
            </w:r>
          </w:p>
          <w:p w14:paraId="1D8CC2BF" w14:textId="77777777" w:rsidR="00175FB7" w:rsidRDefault="00367D66" w:rsidP="00752F2D">
            <w:pPr>
              <w:spacing w:line="240" w:lineRule="auto"/>
              <w:ind w:firstLine="466"/>
              <w:jc w:val="both"/>
              <w:rPr>
                <w:rFonts w:ascii="Times New Roman" w:hAnsi="Times New Roman" w:cs="Times New Roman"/>
                <w:b/>
                <w:color w:val="0070C0"/>
                <w:shd w:val="clear" w:color="auto" w:fill="FFFFFF"/>
                <w:lang w:val="uk-UA"/>
              </w:rPr>
            </w:pPr>
            <w:r w:rsidRPr="00367D66">
              <w:rPr>
                <w:rFonts w:ascii="Times New Roman" w:hAnsi="Times New Roman" w:cs="Times New Roman"/>
                <w:b/>
                <w:color w:val="0070C0"/>
                <w:shd w:val="clear" w:color="auto" w:fill="FFFFFF"/>
                <w:lang w:val="uk-UA"/>
              </w:rPr>
              <w:t>Оператор системи/</w:t>
            </w:r>
            <w:proofErr w:type="spellStart"/>
            <w:r w:rsidRPr="00367D66">
              <w:rPr>
                <w:rFonts w:ascii="Times New Roman" w:hAnsi="Times New Roman" w:cs="Times New Roman"/>
                <w:b/>
                <w:color w:val="0070C0"/>
                <w:shd w:val="clear" w:color="auto" w:fill="FFFFFF"/>
                <w:lang w:val="uk-UA"/>
              </w:rPr>
              <w:t>електропостачальник</w:t>
            </w:r>
            <w:proofErr w:type="spellEnd"/>
            <w:r w:rsidRPr="00367D66">
              <w:rPr>
                <w:rFonts w:ascii="Times New Roman" w:hAnsi="Times New Roman" w:cs="Times New Roman"/>
                <w:b/>
                <w:color w:val="0070C0"/>
                <w:shd w:val="clear" w:color="auto" w:fill="FFFFFF"/>
                <w:lang w:val="uk-UA"/>
              </w:rPr>
              <w:t xml:space="preserve"> має право ініціювати припинення (відключення) електроживлення електроустановок споживачів, що споживають електричну енергію на технічні цілі багатоквартирних будинків (об’єднань співвласників багатоквартирного будинку, житлово-будівельних кооперативів тощо), у разі наявності заборгованості у таких споживачів за надані послуги з розподілу (передачі) електричної енергії відповідно до умов договору з оператором системи та/або заборгованості з оплати за спожиту електричну енергію відповідно до умов договору з </w:t>
            </w:r>
            <w:proofErr w:type="spellStart"/>
            <w:r w:rsidRPr="00367D66">
              <w:rPr>
                <w:rFonts w:ascii="Times New Roman" w:hAnsi="Times New Roman" w:cs="Times New Roman"/>
                <w:b/>
                <w:color w:val="0070C0"/>
                <w:shd w:val="clear" w:color="auto" w:fill="FFFFFF"/>
                <w:lang w:val="uk-UA"/>
              </w:rPr>
              <w:t>електропостачальником</w:t>
            </w:r>
            <w:proofErr w:type="spellEnd"/>
            <w:r w:rsidRPr="00367D66">
              <w:rPr>
                <w:rFonts w:ascii="Times New Roman" w:hAnsi="Times New Roman" w:cs="Times New Roman"/>
                <w:b/>
                <w:color w:val="0070C0"/>
                <w:shd w:val="clear" w:color="auto" w:fill="FFFFFF"/>
                <w:lang w:val="uk-UA"/>
              </w:rPr>
              <w:t xml:space="preserve"> за умови, якщо відповідна заборгованість, визначена на підставі фактичних показів засобів вимірювальної техніки (крім випадку споживання електричної енергії такими споживачами без улаштування вузла обліку, у випадках, передбачених цими Правилами, або у разі тимчасового порушення роботи розрахункового засобу обліку не з вини споживача)</w:t>
            </w:r>
            <w:r>
              <w:rPr>
                <w:rFonts w:ascii="Times New Roman" w:hAnsi="Times New Roman" w:cs="Times New Roman"/>
                <w:b/>
                <w:color w:val="0070C0"/>
                <w:shd w:val="clear" w:color="auto" w:fill="FFFFFF"/>
                <w:lang w:val="uk-UA"/>
              </w:rPr>
              <w:t>.</w:t>
            </w:r>
          </w:p>
          <w:p w14:paraId="463416D0" w14:textId="760E4C29" w:rsidR="00367D66" w:rsidRPr="00265B3A" w:rsidRDefault="00367D66" w:rsidP="00752F2D">
            <w:pPr>
              <w:spacing w:line="240" w:lineRule="auto"/>
              <w:ind w:firstLine="466"/>
              <w:jc w:val="both"/>
              <w:rPr>
                <w:rFonts w:ascii="Times New Roman" w:hAnsi="Times New Roman" w:cs="Times New Roman"/>
                <w:lang w:val="uk-UA"/>
              </w:rPr>
            </w:pPr>
          </w:p>
        </w:tc>
      </w:tr>
      <w:tr w:rsidR="00175FB7" w:rsidRPr="00265B3A" w14:paraId="7E97168F" w14:textId="77777777" w:rsidTr="00AA6385">
        <w:tc>
          <w:tcPr>
            <w:tcW w:w="7371" w:type="dxa"/>
          </w:tcPr>
          <w:p w14:paraId="67EA2476" w14:textId="121B42FA" w:rsidR="00175FB7" w:rsidRPr="00265B3A" w:rsidRDefault="00175FB7" w:rsidP="00175FB7">
            <w:pPr>
              <w:spacing w:line="240" w:lineRule="auto"/>
              <w:ind w:firstLine="324"/>
              <w:jc w:val="both"/>
              <w:rPr>
                <w:rFonts w:ascii="Times New Roman" w:hAnsi="Times New Roman" w:cs="Times New Roman"/>
                <w:lang w:val="uk-UA"/>
              </w:rPr>
            </w:pPr>
            <w:r w:rsidRPr="00265B3A">
              <w:rPr>
                <w:rFonts w:ascii="Times New Roman" w:hAnsi="Times New Roman" w:cs="Times New Roman"/>
                <w:lang w:val="uk-UA"/>
              </w:rPr>
              <w:lastRenderedPageBreak/>
              <w:t xml:space="preserve">7.9. Електроживлення електроустановки може бути припинено оператором системи за заявою </w:t>
            </w:r>
            <w:r w:rsidRPr="00265B3A">
              <w:rPr>
                <w:rFonts w:ascii="Times New Roman" w:hAnsi="Times New Roman" w:cs="Times New Roman"/>
                <w:b/>
                <w:i/>
                <w:iCs/>
                <w:strike/>
                <w:color w:val="EE0000"/>
                <w:lang w:val="uk-UA"/>
              </w:rPr>
              <w:t>власника цієї електроустановки</w:t>
            </w:r>
            <w:r w:rsidRPr="00265B3A">
              <w:rPr>
                <w:rFonts w:ascii="Times New Roman" w:hAnsi="Times New Roman" w:cs="Times New Roman"/>
                <w:color w:val="EE0000"/>
                <w:lang w:val="uk-UA"/>
              </w:rPr>
              <w:t xml:space="preserve"> </w:t>
            </w:r>
            <w:r w:rsidRPr="00265B3A">
              <w:rPr>
                <w:rFonts w:ascii="Times New Roman" w:hAnsi="Times New Roman" w:cs="Times New Roman"/>
                <w:lang w:val="uk-UA"/>
              </w:rPr>
              <w:t>у зазначений заявником термін (за погодженням з оператором системи</w:t>
            </w:r>
            <w:r w:rsidRPr="00265B3A">
              <w:rPr>
                <w:rFonts w:ascii="Times New Roman" w:hAnsi="Times New Roman" w:cs="Times New Roman"/>
                <w:bCs/>
                <w:lang w:val="uk-UA"/>
              </w:rPr>
              <w:t xml:space="preserve">) та на погоджений </w:t>
            </w:r>
            <w:proofErr w:type="spellStart"/>
            <w:r w:rsidRPr="00265B3A">
              <w:rPr>
                <w:rFonts w:ascii="Times New Roman" w:hAnsi="Times New Roman" w:cs="Times New Roman"/>
                <w:bCs/>
                <w:lang w:val="uk-UA"/>
              </w:rPr>
              <w:t>електропостачальником</w:t>
            </w:r>
            <w:proofErr w:type="spellEnd"/>
            <w:r w:rsidRPr="00265B3A">
              <w:rPr>
                <w:rFonts w:ascii="Times New Roman" w:hAnsi="Times New Roman" w:cs="Times New Roman"/>
                <w:bCs/>
                <w:lang w:val="uk-UA"/>
              </w:rPr>
              <w:t xml:space="preserve"> строк </w:t>
            </w:r>
            <w:r w:rsidRPr="00265B3A">
              <w:rPr>
                <w:rFonts w:ascii="Times New Roman" w:hAnsi="Times New Roman" w:cs="Times New Roman"/>
                <w:b/>
                <w:bCs/>
                <w:i/>
                <w:strike/>
                <w:color w:val="FF0000"/>
                <w:lang w:val="uk-UA"/>
              </w:rPr>
              <w:t>(який визначається власником електроустановки)</w:t>
            </w:r>
            <w:r w:rsidRPr="00265B3A">
              <w:rPr>
                <w:rFonts w:ascii="Times New Roman" w:hAnsi="Times New Roman" w:cs="Times New Roman"/>
                <w:color w:val="FF0000"/>
                <w:lang w:val="uk-UA"/>
              </w:rPr>
              <w:t xml:space="preserve"> </w:t>
            </w:r>
            <w:r w:rsidRPr="00265B3A">
              <w:rPr>
                <w:rFonts w:ascii="Times New Roman" w:hAnsi="Times New Roman" w:cs="Times New Roman"/>
                <w:lang w:val="uk-UA"/>
              </w:rPr>
              <w:t xml:space="preserve">після оплати </w:t>
            </w:r>
            <w:r w:rsidRPr="00265B3A">
              <w:rPr>
                <w:rFonts w:ascii="Times New Roman" w:hAnsi="Times New Roman" w:cs="Times New Roman"/>
                <w:b/>
                <w:i/>
                <w:strike/>
                <w:color w:val="FF0000"/>
                <w:lang w:val="uk-UA"/>
              </w:rPr>
              <w:t>власником цієї електроустановки</w:t>
            </w:r>
            <w:r w:rsidRPr="00265B3A">
              <w:rPr>
                <w:rFonts w:ascii="Times New Roman" w:hAnsi="Times New Roman" w:cs="Times New Roman"/>
                <w:b/>
                <w:color w:val="FF0000"/>
                <w:lang w:val="uk-UA"/>
              </w:rPr>
              <w:t xml:space="preserve"> </w:t>
            </w:r>
            <w:r w:rsidRPr="00265B3A">
              <w:rPr>
                <w:rFonts w:ascii="Times New Roman" w:hAnsi="Times New Roman" w:cs="Times New Roman"/>
                <w:lang w:val="uk-UA"/>
              </w:rPr>
              <w:t xml:space="preserve">оператору системи послуги </w:t>
            </w:r>
            <w:r w:rsidRPr="00265B3A">
              <w:rPr>
                <w:rFonts w:ascii="Times New Roman" w:hAnsi="Times New Roman" w:cs="Times New Roman"/>
                <w:b/>
                <w:i/>
                <w:strike/>
                <w:color w:val="FF0000"/>
                <w:lang w:val="uk-UA"/>
              </w:rPr>
              <w:t>з відключення</w:t>
            </w:r>
            <w:r w:rsidRPr="00265B3A">
              <w:rPr>
                <w:rFonts w:ascii="Times New Roman" w:hAnsi="Times New Roman" w:cs="Times New Roman"/>
                <w:lang w:val="uk-UA"/>
              </w:rPr>
              <w:t>.</w:t>
            </w:r>
          </w:p>
        </w:tc>
        <w:tc>
          <w:tcPr>
            <w:tcW w:w="7371" w:type="dxa"/>
          </w:tcPr>
          <w:p w14:paraId="7A753C4C" w14:textId="024F5D1E" w:rsidR="00175FB7" w:rsidRPr="001858AB" w:rsidRDefault="00175FB7" w:rsidP="001858AB">
            <w:pPr>
              <w:spacing w:line="240" w:lineRule="auto"/>
              <w:ind w:firstLine="466"/>
              <w:jc w:val="both"/>
              <w:rPr>
                <w:rFonts w:ascii="Times New Roman" w:hAnsi="Times New Roman" w:cs="Times New Roman"/>
                <w:b/>
                <w:color w:val="7030A0"/>
                <w:lang w:val="uk-UA"/>
              </w:rPr>
            </w:pPr>
            <w:r w:rsidRPr="00265B3A">
              <w:rPr>
                <w:rFonts w:ascii="Times New Roman" w:hAnsi="Times New Roman" w:cs="Times New Roman"/>
                <w:lang w:val="uk-UA"/>
              </w:rPr>
              <w:t xml:space="preserve">7.9. Електроживлення електроустановок споживача може бути припинено </w:t>
            </w:r>
            <w:r w:rsidRPr="00265B3A">
              <w:rPr>
                <w:rFonts w:ascii="Times New Roman" w:hAnsi="Times New Roman" w:cs="Times New Roman"/>
                <w:b/>
                <w:color w:val="0070C0"/>
                <w:lang w:val="uk-UA"/>
              </w:rPr>
              <w:t>(відключено)</w:t>
            </w:r>
            <w:r w:rsidRPr="00265B3A">
              <w:rPr>
                <w:rFonts w:ascii="Times New Roman" w:hAnsi="Times New Roman" w:cs="Times New Roman"/>
                <w:color w:val="0070C0"/>
                <w:lang w:val="uk-UA"/>
              </w:rPr>
              <w:t xml:space="preserve"> </w:t>
            </w:r>
            <w:r w:rsidRPr="00265B3A">
              <w:rPr>
                <w:rFonts w:ascii="Times New Roman" w:hAnsi="Times New Roman" w:cs="Times New Roman"/>
                <w:lang w:val="uk-UA"/>
              </w:rPr>
              <w:t>оператором системи за заявою</w:t>
            </w:r>
            <w:r w:rsidRPr="00265B3A">
              <w:rPr>
                <w:rFonts w:ascii="Times New Roman" w:hAnsi="Times New Roman" w:cs="Times New Roman"/>
                <w:b/>
                <w:lang w:val="uk-UA"/>
              </w:rPr>
              <w:t xml:space="preserve"> </w:t>
            </w:r>
            <w:r w:rsidRPr="00265B3A">
              <w:rPr>
                <w:rFonts w:ascii="Times New Roman" w:hAnsi="Times New Roman" w:cs="Times New Roman"/>
                <w:b/>
                <w:color w:val="0070C0"/>
                <w:lang w:val="uk-UA"/>
              </w:rPr>
              <w:t xml:space="preserve">відповідного споживача </w:t>
            </w:r>
            <w:r w:rsidRPr="00265B3A">
              <w:rPr>
                <w:rFonts w:ascii="Times New Roman" w:hAnsi="Times New Roman" w:cs="Times New Roman"/>
                <w:b/>
                <w:i/>
                <w:strike/>
                <w:color w:val="FF0000"/>
                <w:lang w:val="uk-UA"/>
              </w:rPr>
              <w:t>у зазначений заявником термін (за погодженням з оператором системи)</w:t>
            </w:r>
            <w:r w:rsidRPr="00265B3A">
              <w:rPr>
                <w:rFonts w:ascii="Times New Roman" w:hAnsi="Times New Roman" w:cs="Times New Roman"/>
                <w:b/>
                <w:color w:val="FF0000"/>
                <w:lang w:val="uk-UA"/>
              </w:rPr>
              <w:t xml:space="preserve"> </w:t>
            </w:r>
            <w:r w:rsidRPr="00265B3A">
              <w:rPr>
                <w:rFonts w:ascii="Times New Roman" w:hAnsi="Times New Roman" w:cs="Times New Roman"/>
                <w:b/>
                <w:i/>
                <w:iCs/>
                <w:strike/>
                <w:color w:val="EE0000"/>
                <w:lang w:val="uk-UA"/>
              </w:rPr>
              <w:t xml:space="preserve">та на погоджений </w:t>
            </w:r>
            <w:proofErr w:type="spellStart"/>
            <w:r w:rsidRPr="00265B3A">
              <w:rPr>
                <w:rFonts w:ascii="Times New Roman" w:hAnsi="Times New Roman" w:cs="Times New Roman"/>
                <w:b/>
                <w:i/>
                <w:iCs/>
                <w:strike/>
                <w:color w:val="EE0000"/>
                <w:lang w:val="uk-UA"/>
              </w:rPr>
              <w:t>електропостачальником</w:t>
            </w:r>
            <w:proofErr w:type="spellEnd"/>
            <w:r w:rsidRPr="00265B3A">
              <w:rPr>
                <w:rFonts w:ascii="Times New Roman" w:hAnsi="Times New Roman" w:cs="Times New Roman"/>
                <w:b/>
                <w:i/>
                <w:iCs/>
                <w:strike/>
                <w:color w:val="EE0000"/>
                <w:lang w:val="uk-UA"/>
              </w:rPr>
              <w:t xml:space="preserve"> строк (який визначається власником електроустановки)</w:t>
            </w:r>
            <w:r w:rsidRPr="00265B3A">
              <w:rPr>
                <w:rFonts w:ascii="Times New Roman" w:hAnsi="Times New Roman" w:cs="Times New Roman"/>
                <w:b/>
                <w:lang w:val="uk-UA"/>
              </w:rPr>
              <w:t xml:space="preserve"> </w:t>
            </w:r>
            <w:r w:rsidRPr="00265B3A">
              <w:rPr>
                <w:rFonts w:ascii="Times New Roman" w:hAnsi="Times New Roman" w:cs="Times New Roman"/>
                <w:b/>
                <w:color w:val="0070C0"/>
                <w:lang w:val="uk-UA"/>
              </w:rPr>
              <w:t xml:space="preserve">в узгоджений з оператором системи термін та на строк, узгоджений споживачем з </w:t>
            </w:r>
            <w:proofErr w:type="spellStart"/>
            <w:r w:rsidRPr="00265B3A">
              <w:rPr>
                <w:rFonts w:ascii="Times New Roman" w:hAnsi="Times New Roman" w:cs="Times New Roman"/>
                <w:b/>
                <w:color w:val="0070C0"/>
                <w:lang w:val="uk-UA"/>
              </w:rPr>
              <w:t>електропостачальником</w:t>
            </w:r>
            <w:proofErr w:type="spellEnd"/>
            <w:r w:rsidRPr="00265B3A">
              <w:rPr>
                <w:rFonts w:ascii="Times New Roman" w:hAnsi="Times New Roman" w:cs="Times New Roman"/>
                <w:b/>
                <w:color w:val="0070C0"/>
                <w:lang w:val="uk-UA"/>
              </w:rPr>
              <w:t xml:space="preserve">, </w:t>
            </w:r>
            <w:r w:rsidRPr="00265B3A">
              <w:rPr>
                <w:rFonts w:ascii="Times New Roman" w:hAnsi="Times New Roman" w:cs="Times New Roman"/>
                <w:lang w:val="uk-UA"/>
              </w:rPr>
              <w:t>після оплати</w:t>
            </w:r>
            <w:r w:rsidRPr="00265B3A">
              <w:rPr>
                <w:rFonts w:ascii="Times New Roman" w:hAnsi="Times New Roman" w:cs="Times New Roman"/>
                <w:b/>
                <w:lang w:val="uk-UA"/>
              </w:rPr>
              <w:t xml:space="preserve"> </w:t>
            </w:r>
            <w:r w:rsidRPr="00265B3A">
              <w:rPr>
                <w:rFonts w:ascii="Times New Roman" w:hAnsi="Times New Roman" w:cs="Times New Roman"/>
                <w:b/>
                <w:color w:val="0070C0"/>
                <w:lang w:val="uk-UA"/>
              </w:rPr>
              <w:t>споживачем</w:t>
            </w:r>
            <w:r w:rsidRPr="00265B3A">
              <w:rPr>
                <w:rFonts w:ascii="Times New Roman" w:hAnsi="Times New Roman" w:cs="Times New Roman"/>
                <w:b/>
                <w:color w:val="7030A0"/>
                <w:lang w:val="uk-UA"/>
              </w:rPr>
              <w:t xml:space="preserve"> </w:t>
            </w:r>
            <w:r w:rsidRPr="00265B3A">
              <w:rPr>
                <w:rFonts w:ascii="Times New Roman" w:hAnsi="Times New Roman" w:cs="Times New Roman"/>
                <w:bCs/>
                <w:lang w:val="uk-UA"/>
              </w:rPr>
              <w:t xml:space="preserve">оператору системи послуги </w:t>
            </w:r>
            <w:r w:rsidRPr="00265B3A">
              <w:rPr>
                <w:rFonts w:ascii="Times New Roman" w:hAnsi="Times New Roman" w:cs="Times New Roman"/>
                <w:b/>
                <w:bCs/>
                <w:color w:val="0070C0"/>
                <w:lang w:val="uk-UA"/>
              </w:rPr>
              <w:t>(робіт)</w:t>
            </w:r>
            <w:r w:rsidRPr="00265B3A">
              <w:rPr>
                <w:rFonts w:ascii="Times New Roman" w:hAnsi="Times New Roman" w:cs="Times New Roman"/>
                <w:b/>
                <w:color w:val="0070C0"/>
                <w:lang w:val="uk-UA"/>
              </w:rPr>
              <w:t xml:space="preserve"> </w:t>
            </w:r>
            <w:r w:rsidRPr="00265B3A">
              <w:rPr>
                <w:rFonts w:ascii="Times New Roman" w:hAnsi="Times New Roman" w:cs="Times New Roman"/>
                <w:bCs/>
                <w:lang w:val="uk-UA"/>
              </w:rPr>
              <w:t xml:space="preserve">з </w:t>
            </w:r>
            <w:r w:rsidRPr="00265B3A">
              <w:rPr>
                <w:rFonts w:ascii="Times New Roman" w:hAnsi="Times New Roman" w:cs="Times New Roman"/>
                <w:b/>
                <w:bCs/>
                <w:color w:val="0070C0"/>
                <w:lang w:val="uk-UA"/>
              </w:rPr>
              <w:t>припинення</w:t>
            </w:r>
            <w:r w:rsidRPr="00265B3A">
              <w:rPr>
                <w:rFonts w:ascii="Times New Roman" w:hAnsi="Times New Roman" w:cs="Times New Roman"/>
                <w:bCs/>
                <w:lang w:val="uk-UA"/>
              </w:rPr>
              <w:t xml:space="preserve"> (відключення)</w:t>
            </w:r>
            <w:r w:rsidRPr="00265B3A">
              <w:rPr>
                <w:rFonts w:ascii="Times New Roman" w:hAnsi="Times New Roman" w:cs="Times New Roman"/>
                <w:b/>
                <w:lang w:val="uk-UA"/>
              </w:rPr>
              <w:t xml:space="preserve"> </w:t>
            </w:r>
            <w:r w:rsidRPr="00265B3A">
              <w:rPr>
                <w:rFonts w:ascii="Times New Roman" w:hAnsi="Times New Roman" w:cs="Times New Roman"/>
                <w:b/>
                <w:color w:val="0070C0"/>
                <w:lang w:val="uk-UA"/>
              </w:rPr>
              <w:t>електроживлення електроустановок за заявою споживача</w:t>
            </w:r>
            <w:r w:rsidRPr="00265B3A">
              <w:rPr>
                <w:rFonts w:ascii="Times New Roman" w:hAnsi="Times New Roman" w:cs="Times New Roman"/>
                <w:b/>
                <w:color w:val="7030A0"/>
                <w:lang w:val="uk-UA"/>
              </w:rPr>
              <w:t>.</w:t>
            </w:r>
          </w:p>
        </w:tc>
      </w:tr>
      <w:tr w:rsidR="001858AB" w:rsidRPr="003D09BC" w14:paraId="2BCD695A" w14:textId="77777777" w:rsidTr="00AA6385">
        <w:tc>
          <w:tcPr>
            <w:tcW w:w="7371" w:type="dxa"/>
          </w:tcPr>
          <w:p w14:paraId="5DABCF9E" w14:textId="3CBBC877" w:rsidR="001858AB" w:rsidRPr="001858AB" w:rsidRDefault="001858AB" w:rsidP="001858AB">
            <w:pPr>
              <w:spacing w:line="240" w:lineRule="auto"/>
              <w:ind w:firstLine="324"/>
              <w:jc w:val="both"/>
              <w:rPr>
                <w:rFonts w:ascii="Times New Roman" w:hAnsi="Times New Roman" w:cs="Times New Roman"/>
                <w:lang w:val="uk-UA"/>
              </w:rPr>
            </w:pPr>
            <w:r>
              <w:rPr>
                <w:rFonts w:ascii="Times New Roman" w:hAnsi="Times New Roman" w:cs="Times New Roman"/>
                <w:lang w:val="uk-UA"/>
              </w:rPr>
              <w:t>7.10.</w:t>
            </w:r>
            <w:r>
              <w:t xml:space="preserve"> </w:t>
            </w:r>
            <w:r w:rsidRPr="001858AB">
              <w:rPr>
                <w:rFonts w:ascii="Times New Roman" w:hAnsi="Times New Roman" w:cs="Times New Roman"/>
                <w:lang w:val="uk-UA"/>
              </w:rPr>
              <w:t>Припинення електроживлення електроустановок споживача здійснюється оператором системи у порядку, визначеному Кодексом системи передачі та Кодексом систем розподілу.</w:t>
            </w:r>
          </w:p>
          <w:p w14:paraId="2348D0CB" w14:textId="77777777" w:rsidR="001858AB" w:rsidRDefault="001858AB" w:rsidP="001858AB">
            <w:pPr>
              <w:spacing w:line="240" w:lineRule="auto"/>
              <w:ind w:firstLine="324"/>
              <w:jc w:val="both"/>
              <w:rPr>
                <w:rFonts w:ascii="Times New Roman" w:hAnsi="Times New Roman" w:cs="Times New Roman"/>
                <w:lang w:val="uk-UA"/>
              </w:rPr>
            </w:pPr>
          </w:p>
          <w:p w14:paraId="47B7817C" w14:textId="77777777" w:rsidR="00C629B2" w:rsidRDefault="00C629B2" w:rsidP="001858AB">
            <w:pPr>
              <w:spacing w:line="240" w:lineRule="auto"/>
              <w:ind w:firstLine="324"/>
              <w:jc w:val="both"/>
              <w:rPr>
                <w:rFonts w:ascii="Times New Roman" w:hAnsi="Times New Roman" w:cs="Times New Roman"/>
                <w:lang w:val="uk-UA"/>
              </w:rPr>
            </w:pPr>
          </w:p>
          <w:p w14:paraId="267609B4" w14:textId="77777777" w:rsidR="00C629B2" w:rsidRDefault="00C629B2" w:rsidP="001858AB">
            <w:pPr>
              <w:spacing w:line="240" w:lineRule="auto"/>
              <w:ind w:firstLine="324"/>
              <w:jc w:val="both"/>
              <w:rPr>
                <w:rFonts w:ascii="Times New Roman" w:hAnsi="Times New Roman" w:cs="Times New Roman"/>
                <w:lang w:val="uk-UA"/>
              </w:rPr>
            </w:pPr>
          </w:p>
          <w:p w14:paraId="6AD63ECB" w14:textId="77777777" w:rsidR="00C629B2" w:rsidRDefault="00C629B2" w:rsidP="001858AB">
            <w:pPr>
              <w:spacing w:line="240" w:lineRule="auto"/>
              <w:ind w:firstLine="324"/>
              <w:jc w:val="both"/>
              <w:rPr>
                <w:rFonts w:ascii="Times New Roman" w:hAnsi="Times New Roman" w:cs="Times New Roman"/>
                <w:lang w:val="uk-UA"/>
              </w:rPr>
            </w:pPr>
          </w:p>
          <w:p w14:paraId="37665C09" w14:textId="77777777" w:rsidR="00C629B2" w:rsidRPr="001858AB" w:rsidRDefault="00C629B2" w:rsidP="001858AB">
            <w:pPr>
              <w:spacing w:line="240" w:lineRule="auto"/>
              <w:ind w:firstLine="324"/>
              <w:jc w:val="both"/>
              <w:rPr>
                <w:rFonts w:ascii="Times New Roman" w:hAnsi="Times New Roman" w:cs="Times New Roman"/>
                <w:lang w:val="uk-UA"/>
              </w:rPr>
            </w:pPr>
          </w:p>
          <w:p w14:paraId="17339E9B" w14:textId="77777777" w:rsidR="00C629B2" w:rsidRDefault="00C629B2" w:rsidP="001858AB">
            <w:pPr>
              <w:spacing w:line="240" w:lineRule="auto"/>
              <w:ind w:firstLine="324"/>
              <w:jc w:val="both"/>
              <w:rPr>
                <w:rFonts w:ascii="Times New Roman" w:hAnsi="Times New Roman" w:cs="Times New Roman"/>
                <w:lang w:val="uk-UA"/>
              </w:rPr>
            </w:pPr>
          </w:p>
          <w:p w14:paraId="6D706FD3" w14:textId="77777777" w:rsidR="00C629B2" w:rsidRDefault="00C629B2" w:rsidP="001858AB">
            <w:pPr>
              <w:spacing w:line="240" w:lineRule="auto"/>
              <w:ind w:firstLine="324"/>
              <w:jc w:val="both"/>
              <w:rPr>
                <w:rFonts w:ascii="Times New Roman" w:hAnsi="Times New Roman" w:cs="Times New Roman"/>
                <w:lang w:val="uk-UA"/>
              </w:rPr>
            </w:pPr>
          </w:p>
          <w:p w14:paraId="0D7A8945" w14:textId="77777777" w:rsidR="00C629B2" w:rsidRDefault="00C629B2" w:rsidP="001858AB">
            <w:pPr>
              <w:spacing w:line="240" w:lineRule="auto"/>
              <w:ind w:firstLine="324"/>
              <w:jc w:val="both"/>
              <w:rPr>
                <w:rFonts w:ascii="Times New Roman" w:hAnsi="Times New Roman" w:cs="Times New Roman"/>
                <w:lang w:val="uk-UA"/>
              </w:rPr>
            </w:pPr>
          </w:p>
          <w:p w14:paraId="405977FB" w14:textId="77777777" w:rsidR="00C629B2" w:rsidRDefault="00C629B2" w:rsidP="001858AB">
            <w:pPr>
              <w:spacing w:line="240" w:lineRule="auto"/>
              <w:ind w:firstLine="324"/>
              <w:jc w:val="both"/>
              <w:rPr>
                <w:rFonts w:ascii="Times New Roman" w:hAnsi="Times New Roman" w:cs="Times New Roman"/>
                <w:lang w:val="uk-UA"/>
              </w:rPr>
            </w:pPr>
          </w:p>
          <w:p w14:paraId="531B64E6" w14:textId="33F8894E" w:rsidR="00C629B2" w:rsidRDefault="00C629B2" w:rsidP="001858AB">
            <w:pPr>
              <w:spacing w:line="240" w:lineRule="auto"/>
              <w:ind w:firstLine="324"/>
              <w:jc w:val="both"/>
              <w:rPr>
                <w:rFonts w:ascii="Times New Roman" w:hAnsi="Times New Roman" w:cs="Times New Roman"/>
                <w:lang w:val="uk-UA"/>
              </w:rPr>
            </w:pPr>
          </w:p>
          <w:p w14:paraId="60B853E5" w14:textId="43CD3FC2" w:rsidR="00AA3CCD" w:rsidRDefault="00AA3CCD" w:rsidP="001858AB">
            <w:pPr>
              <w:spacing w:line="240" w:lineRule="auto"/>
              <w:ind w:firstLine="324"/>
              <w:jc w:val="both"/>
              <w:rPr>
                <w:rFonts w:ascii="Times New Roman" w:hAnsi="Times New Roman" w:cs="Times New Roman"/>
                <w:lang w:val="uk-UA"/>
              </w:rPr>
            </w:pPr>
          </w:p>
          <w:p w14:paraId="3413BCBC" w14:textId="6123CEE5" w:rsidR="00AA3CCD" w:rsidRDefault="00AA3CCD" w:rsidP="001858AB">
            <w:pPr>
              <w:spacing w:line="240" w:lineRule="auto"/>
              <w:ind w:firstLine="324"/>
              <w:jc w:val="both"/>
              <w:rPr>
                <w:rFonts w:ascii="Times New Roman" w:hAnsi="Times New Roman" w:cs="Times New Roman"/>
                <w:lang w:val="uk-UA"/>
              </w:rPr>
            </w:pPr>
          </w:p>
          <w:p w14:paraId="35C50873" w14:textId="4528D33B" w:rsidR="00AA3CCD" w:rsidRDefault="00AA3CCD" w:rsidP="001858AB">
            <w:pPr>
              <w:spacing w:line="240" w:lineRule="auto"/>
              <w:ind w:firstLine="324"/>
              <w:jc w:val="both"/>
              <w:rPr>
                <w:rFonts w:ascii="Times New Roman" w:hAnsi="Times New Roman" w:cs="Times New Roman"/>
                <w:lang w:val="uk-UA"/>
              </w:rPr>
            </w:pPr>
          </w:p>
          <w:p w14:paraId="4A3C483D" w14:textId="29AED393" w:rsidR="00AA3CCD" w:rsidRDefault="00AA3CCD" w:rsidP="001858AB">
            <w:pPr>
              <w:spacing w:line="240" w:lineRule="auto"/>
              <w:ind w:firstLine="324"/>
              <w:jc w:val="both"/>
              <w:rPr>
                <w:rFonts w:ascii="Times New Roman" w:hAnsi="Times New Roman" w:cs="Times New Roman"/>
                <w:lang w:val="uk-UA"/>
              </w:rPr>
            </w:pPr>
          </w:p>
          <w:p w14:paraId="32F76B65" w14:textId="165F5CB7" w:rsidR="00AA3CCD" w:rsidRDefault="00AA3CCD" w:rsidP="001858AB">
            <w:pPr>
              <w:spacing w:line="240" w:lineRule="auto"/>
              <w:ind w:firstLine="324"/>
              <w:jc w:val="both"/>
              <w:rPr>
                <w:rFonts w:ascii="Times New Roman" w:hAnsi="Times New Roman" w:cs="Times New Roman"/>
                <w:lang w:val="uk-UA"/>
              </w:rPr>
            </w:pPr>
          </w:p>
          <w:p w14:paraId="63749F83" w14:textId="77777777" w:rsidR="00AA3CCD" w:rsidRDefault="00AA3CCD" w:rsidP="001858AB">
            <w:pPr>
              <w:spacing w:line="240" w:lineRule="auto"/>
              <w:ind w:firstLine="324"/>
              <w:jc w:val="both"/>
              <w:rPr>
                <w:rFonts w:ascii="Times New Roman" w:hAnsi="Times New Roman" w:cs="Times New Roman"/>
                <w:lang w:val="uk-UA"/>
              </w:rPr>
            </w:pPr>
          </w:p>
          <w:p w14:paraId="662D944C" w14:textId="77777777" w:rsidR="00D528CA" w:rsidRDefault="00D528CA" w:rsidP="001858AB">
            <w:pPr>
              <w:spacing w:line="240" w:lineRule="auto"/>
              <w:ind w:firstLine="324"/>
              <w:jc w:val="both"/>
              <w:rPr>
                <w:rFonts w:ascii="Times New Roman" w:hAnsi="Times New Roman" w:cs="Times New Roman"/>
                <w:lang w:val="uk-UA"/>
              </w:rPr>
            </w:pPr>
          </w:p>
          <w:p w14:paraId="3B7EC0E8" w14:textId="4594527E" w:rsidR="001858AB" w:rsidRPr="001858AB" w:rsidRDefault="001858AB" w:rsidP="001858AB">
            <w:pPr>
              <w:spacing w:line="240" w:lineRule="auto"/>
              <w:ind w:firstLine="324"/>
              <w:jc w:val="both"/>
              <w:rPr>
                <w:rFonts w:ascii="Times New Roman" w:hAnsi="Times New Roman" w:cs="Times New Roman"/>
                <w:lang w:val="uk-UA"/>
              </w:rPr>
            </w:pPr>
            <w:r w:rsidRPr="001858AB">
              <w:rPr>
                <w:rFonts w:ascii="Times New Roman" w:hAnsi="Times New Roman" w:cs="Times New Roman"/>
                <w:lang w:val="uk-UA"/>
              </w:rPr>
              <w:t xml:space="preserve">У разі нездійснення оператором системи припинення електропостачання споживачу згідно з вимогою електропостачальника про відключення купівля-продаж електричної енергії за договором про постачання зупиняється, а обсяги електричної енергії, використані споживачем після дати, зазначеної у </w:t>
            </w:r>
            <w:proofErr w:type="spellStart"/>
            <w:r w:rsidRPr="001858AB">
              <w:rPr>
                <w:rFonts w:ascii="Times New Roman" w:hAnsi="Times New Roman" w:cs="Times New Roman"/>
                <w:lang w:val="uk-UA"/>
              </w:rPr>
              <w:lastRenderedPageBreak/>
              <w:t>вимозі</w:t>
            </w:r>
            <w:proofErr w:type="spellEnd"/>
            <w:r w:rsidRPr="001858AB">
              <w:rPr>
                <w:rFonts w:ascii="Times New Roman" w:hAnsi="Times New Roman" w:cs="Times New Roman"/>
                <w:lang w:val="uk-UA"/>
              </w:rPr>
              <w:t xml:space="preserve"> про відключення, покладаються адміністратором розрахунків на оператора системи як втрати.</w:t>
            </w:r>
          </w:p>
          <w:p w14:paraId="08BB50DD" w14:textId="77777777" w:rsidR="001858AB" w:rsidRPr="001858AB" w:rsidRDefault="001858AB" w:rsidP="001858AB">
            <w:pPr>
              <w:spacing w:line="240" w:lineRule="auto"/>
              <w:ind w:firstLine="324"/>
              <w:jc w:val="both"/>
              <w:rPr>
                <w:rFonts w:ascii="Times New Roman" w:hAnsi="Times New Roman" w:cs="Times New Roman"/>
                <w:lang w:val="uk-UA"/>
              </w:rPr>
            </w:pPr>
          </w:p>
          <w:p w14:paraId="1519D3D4" w14:textId="77777777" w:rsidR="001858AB" w:rsidRPr="001858AB" w:rsidRDefault="001858AB" w:rsidP="001858AB">
            <w:pPr>
              <w:spacing w:line="240" w:lineRule="auto"/>
              <w:ind w:firstLine="324"/>
              <w:jc w:val="both"/>
              <w:rPr>
                <w:rFonts w:ascii="Times New Roman" w:hAnsi="Times New Roman" w:cs="Times New Roman"/>
                <w:lang w:val="uk-UA"/>
              </w:rPr>
            </w:pPr>
            <w:r w:rsidRPr="001858AB">
              <w:rPr>
                <w:rFonts w:ascii="Times New Roman" w:hAnsi="Times New Roman" w:cs="Times New Roman"/>
                <w:lang w:val="uk-UA"/>
              </w:rPr>
              <w:t>Збитки, пов'язані з оплатою та адмініструванням втрат, які виникли внаслідок порушення цих Правил іншими учасниками роздрібного ринку, оператор системи відшкодовує, оформивши претензію цьому (цим) учаснику (учасникам) роздрібного ринку на відшкодування збитків у порядку, передбаченому розділом VIII цих Правил.</w:t>
            </w:r>
          </w:p>
          <w:p w14:paraId="1AE01F92" w14:textId="77777777" w:rsidR="001858AB" w:rsidRPr="001858AB" w:rsidRDefault="001858AB" w:rsidP="001858AB">
            <w:pPr>
              <w:spacing w:line="240" w:lineRule="auto"/>
              <w:ind w:firstLine="324"/>
              <w:jc w:val="both"/>
              <w:rPr>
                <w:rFonts w:ascii="Times New Roman" w:hAnsi="Times New Roman" w:cs="Times New Roman"/>
                <w:lang w:val="uk-UA"/>
              </w:rPr>
            </w:pPr>
          </w:p>
          <w:p w14:paraId="0C782887" w14:textId="77777777" w:rsidR="001858AB" w:rsidRDefault="001858AB" w:rsidP="001858AB">
            <w:pPr>
              <w:spacing w:line="240" w:lineRule="auto"/>
              <w:ind w:firstLine="324"/>
              <w:jc w:val="both"/>
              <w:rPr>
                <w:rFonts w:ascii="Times New Roman" w:hAnsi="Times New Roman" w:cs="Times New Roman"/>
                <w:lang w:val="uk-UA"/>
              </w:rPr>
            </w:pPr>
            <w:r w:rsidRPr="001858AB">
              <w:rPr>
                <w:rFonts w:ascii="Times New Roman" w:hAnsi="Times New Roman" w:cs="Times New Roman"/>
                <w:lang w:val="uk-UA"/>
              </w:rPr>
              <w:t>ОСР/ОСП не несе відповідальності за майнову шкоду та матеріальні збитки, заподіяні споживачу внаслідок виникнення надзвичайної ситуації техногенного характеру, припинення або обмеження електропостачання споживачу, здійснених у порядку, встановленому цими Правилами.</w:t>
            </w:r>
          </w:p>
          <w:p w14:paraId="5EA8FABC" w14:textId="2327D651" w:rsidR="001858AB" w:rsidRPr="00265B3A" w:rsidRDefault="001858AB" w:rsidP="001858AB">
            <w:pPr>
              <w:spacing w:line="240" w:lineRule="auto"/>
              <w:ind w:firstLine="324"/>
              <w:jc w:val="both"/>
              <w:rPr>
                <w:rFonts w:ascii="Times New Roman" w:hAnsi="Times New Roman" w:cs="Times New Roman"/>
                <w:lang w:val="uk-UA"/>
              </w:rPr>
            </w:pPr>
          </w:p>
        </w:tc>
        <w:tc>
          <w:tcPr>
            <w:tcW w:w="7371" w:type="dxa"/>
          </w:tcPr>
          <w:p w14:paraId="4E6B8D5D" w14:textId="77777777" w:rsidR="001858AB" w:rsidRDefault="001858AB" w:rsidP="00175FB7">
            <w:pPr>
              <w:spacing w:line="240" w:lineRule="auto"/>
              <w:ind w:firstLine="466"/>
              <w:jc w:val="both"/>
              <w:rPr>
                <w:rFonts w:ascii="Times New Roman" w:hAnsi="Times New Roman" w:cs="Times New Roman"/>
                <w:lang w:val="uk-UA"/>
              </w:rPr>
            </w:pPr>
            <w:r w:rsidRPr="001858AB">
              <w:rPr>
                <w:rFonts w:ascii="Times New Roman" w:hAnsi="Times New Roman" w:cs="Times New Roman"/>
                <w:lang w:val="uk-UA"/>
              </w:rPr>
              <w:lastRenderedPageBreak/>
              <w:t>7.10. Припинення електроживлення електроустановок споживача здійснюється оператором системи у порядку, визначеному Кодексом системи передачі та Кодексом систем розподілу.</w:t>
            </w:r>
          </w:p>
          <w:p w14:paraId="1D51427E" w14:textId="77777777" w:rsidR="001858AB" w:rsidRDefault="001858AB" w:rsidP="00175FB7">
            <w:pPr>
              <w:spacing w:line="240" w:lineRule="auto"/>
              <w:ind w:firstLine="466"/>
              <w:jc w:val="both"/>
              <w:rPr>
                <w:rFonts w:ascii="Times New Roman" w:hAnsi="Times New Roman" w:cs="Times New Roman"/>
                <w:lang w:val="uk-UA"/>
              </w:rPr>
            </w:pPr>
          </w:p>
          <w:p w14:paraId="13A7EA1F" w14:textId="74FF7B73" w:rsidR="001858AB" w:rsidRPr="007F64CF" w:rsidRDefault="00D528CA" w:rsidP="00367D66">
            <w:pPr>
              <w:spacing w:line="240" w:lineRule="auto"/>
              <w:ind w:firstLine="466"/>
              <w:jc w:val="both"/>
              <w:rPr>
                <w:rFonts w:ascii="Times New Roman" w:hAnsi="Times New Roman" w:cs="Times New Roman"/>
                <w:b/>
                <w:bCs/>
                <w:lang w:val="uk-UA"/>
              </w:rPr>
            </w:pPr>
            <w:r w:rsidRPr="00D528CA">
              <w:rPr>
                <w:rFonts w:ascii="Times New Roman" w:hAnsi="Times New Roman" w:cs="Times New Roman"/>
                <w:b/>
                <w:bCs/>
                <w:color w:val="0070C0"/>
                <w:lang w:val="uk-UA"/>
              </w:rPr>
              <w:t xml:space="preserve">За результатами здійснення робіт з припинення (відключення) електроживлення електроустановки споживача оператор системи складає у довільній формі в двох примірниках акт про припинення електроживлення, у якому зазначається, зокрема, ЕІС-код площадки комерційного обліку, дата, час та фактичні покази засобів вимірювальної техніки на момент відключення (у разі наявності доступу до вузла обліку). </w:t>
            </w:r>
            <w:r w:rsidR="00367D66">
              <w:rPr>
                <w:rFonts w:ascii="Times New Roman" w:hAnsi="Times New Roman" w:cs="Times New Roman"/>
                <w:b/>
                <w:bCs/>
                <w:color w:val="0070C0"/>
                <w:lang w:val="uk-UA"/>
              </w:rPr>
              <w:t xml:space="preserve">Цей </w:t>
            </w:r>
            <w:r w:rsidRPr="00D528CA">
              <w:rPr>
                <w:rFonts w:ascii="Times New Roman" w:hAnsi="Times New Roman" w:cs="Times New Roman"/>
                <w:b/>
                <w:bCs/>
                <w:color w:val="0070C0"/>
                <w:lang w:val="uk-UA"/>
              </w:rPr>
              <w:t>акт підписується представником оператора системи та споживачем, примірник якого надається споживачу, або, у разі відсутності споживача під час здійснення робіт з припинення (відключення) електроживлення електроустановки або відмови споживача підписувати акт (про що зазначається в акті), підписується представником оператора системи, примірник якого направляється споживачу засобами поштового зв'язку рекомендованим листом протягом 3 робочих днів з дня його складення.</w:t>
            </w:r>
          </w:p>
        </w:tc>
      </w:tr>
      <w:tr w:rsidR="00175FB7" w:rsidRPr="00F3103A" w14:paraId="26EC4D01" w14:textId="77777777" w:rsidTr="00AA6385">
        <w:tc>
          <w:tcPr>
            <w:tcW w:w="7371" w:type="dxa"/>
          </w:tcPr>
          <w:p w14:paraId="0A79D546" w14:textId="77777777" w:rsidR="00175FB7" w:rsidRPr="00265B3A" w:rsidRDefault="00175FB7" w:rsidP="00175FB7">
            <w:pPr>
              <w:spacing w:line="240" w:lineRule="auto"/>
              <w:ind w:firstLine="324"/>
              <w:jc w:val="both"/>
              <w:rPr>
                <w:rFonts w:ascii="Times New Roman" w:hAnsi="Times New Roman" w:cs="Times New Roman"/>
                <w:b/>
                <w:i/>
                <w:iCs/>
                <w:strike/>
                <w:color w:val="FF0000"/>
                <w:lang w:val="uk-UA"/>
              </w:rPr>
            </w:pPr>
            <w:r w:rsidRPr="00265B3A">
              <w:rPr>
                <w:rFonts w:ascii="Times New Roman" w:hAnsi="Times New Roman" w:cs="Times New Roman"/>
                <w:lang w:val="uk-UA"/>
              </w:rPr>
              <w:lastRenderedPageBreak/>
              <w:t xml:space="preserve">7.12. Відновлення електроживлення електроустановок споживача, електроживлення яких було припинено з підстав, зазначених у </w:t>
            </w:r>
            <w:hyperlink r:id="rId7" w:anchor="n2998" w:history="1">
              <w:r w:rsidRPr="00265B3A">
                <w:rPr>
                  <w:rStyle w:val="a4"/>
                  <w:rFonts w:ascii="Times New Roman" w:hAnsi="Times New Roman" w:cs="Times New Roman"/>
                  <w:color w:val="auto"/>
                  <w:u w:val="none"/>
                  <w:lang w:val="uk-UA"/>
                </w:rPr>
                <w:t>пунктах 7.5</w:t>
              </w:r>
            </w:hyperlink>
            <w:r w:rsidRPr="00265B3A">
              <w:rPr>
                <w:rFonts w:ascii="Times New Roman" w:hAnsi="Times New Roman" w:cs="Times New Roman"/>
                <w:lang w:val="uk-UA"/>
              </w:rPr>
              <w:t xml:space="preserve"> та/або </w:t>
            </w:r>
            <w:hyperlink r:id="rId8" w:anchor="n3019" w:history="1">
              <w:r w:rsidRPr="00265B3A">
                <w:rPr>
                  <w:rStyle w:val="a4"/>
                  <w:rFonts w:ascii="Times New Roman" w:hAnsi="Times New Roman" w:cs="Times New Roman"/>
                  <w:color w:val="auto"/>
                  <w:u w:val="none"/>
                  <w:lang w:val="uk-UA"/>
                </w:rPr>
                <w:t>7.6</w:t>
              </w:r>
            </w:hyperlink>
            <w:r w:rsidRPr="00265B3A">
              <w:rPr>
                <w:rFonts w:ascii="Times New Roman" w:hAnsi="Times New Roman" w:cs="Times New Roman"/>
                <w:lang w:val="uk-UA"/>
              </w:rPr>
              <w:t xml:space="preserve"> цього розділу, здійснюється оператором системи у порядку, визначеному</w:t>
            </w:r>
            <w:hyperlink r:id="rId9" w:anchor="n23" w:tgtFrame="_blank" w:history="1">
              <w:r w:rsidRPr="00265B3A">
                <w:rPr>
                  <w:rStyle w:val="a4"/>
                  <w:rFonts w:ascii="Times New Roman" w:hAnsi="Times New Roman" w:cs="Times New Roman"/>
                  <w:color w:val="auto"/>
                  <w:u w:val="none"/>
                  <w:lang w:val="uk-UA"/>
                </w:rPr>
                <w:t xml:space="preserve"> Кодексом системи передачі</w:t>
              </w:r>
            </w:hyperlink>
            <w:r w:rsidRPr="00265B3A">
              <w:rPr>
                <w:rFonts w:ascii="Times New Roman" w:hAnsi="Times New Roman" w:cs="Times New Roman"/>
                <w:lang w:val="uk-UA"/>
              </w:rPr>
              <w:t xml:space="preserve"> та</w:t>
            </w:r>
            <w:hyperlink r:id="rId10" w:anchor="n11" w:tgtFrame="_blank" w:history="1">
              <w:r w:rsidRPr="00265B3A">
                <w:rPr>
                  <w:rStyle w:val="a4"/>
                  <w:rFonts w:ascii="Times New Roman" w:hAnsi="Times New Roman" w:cs="Times New Roman"/>
                  <w:color w:val="auto"/>
                  <w:u w:val="none"/>
                  <w:lang w:val="uk-UA"/>
                </w:rPr>
                <w:t xml:space="preserve"> Кодексом систем розподілу</w:t>
              </w:r>
            </w:hyperlink>
            <w:r w:rsidRPr="00265B3A">
              <w:rPr>
                <w:rFonts w:ascii="Times New Roman" w:hAnsi="Times New Roman" w:cs="Times New Roman"/>
                <w:lang w:val="uk-UA"/>
              </w:rPr>
              <w:t xml:space="preserve">, протягом 3 робочих днів у містах та 5 робочих днів у сільській місцевості </w:t>
            </w:r>
            <w:r w:rsidRPr="00265B3A">
              <w:rPr>
                <w:rFonts w:ascii="Times New Roman" w:hAnsi="Times New Roman" w:cs="Times New Roman"/>
                <w:b/>
                <w:i/>
                <w:iCs/>
                <w:strike/>
                <w:color w:val="FF0000"/>
                <w:lang w:val="uk-UA"/>
              </w:rPr>
              <w:t>після отримання від ініціатора відключення інформації про усунення споживачем порушень,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p>
          <w:p w14:paraId="7D8801B7" w14:textId="77777777" w:rsidR="00175FB7" w:rsidRPr="00265B3A" w:rsidRDefault="00175FB7" w:rsidP="00175FB7">
            <w:pPr>
              <w:spacing w:line="240" w:lineRule="auto"/>
              <w:ind w:firstLine="324"/>
              <w:jc w:val="both"/>
              <w:rPr>
                <w:rFonts w:ascii="Times New Roman" w:hAnsi="Times New Roman" w:cs="Times New Roman"/>
                <w:b/>
                <w:i/>
                <w:iCs/>
                <w:strike/>
                <w:color w:val="FF0000"/>
                <w:lang w:val="uk-UA"/>
              </w:rPr>
            </w:pPr>
            <w:bookmarkStart w:id="1" w:name="n3038"/>
            <w:bookmarkStart w:id="2" w:name="n3039"/>
            <w:bookmarkEnd w:id="1"/>
            <w:bookmarkEnd w:id="2"/>
            <w:r w:rsidRPr="00265B3A">
              <w:rPr>
                <w:rFonts w:ascii="Times New Roman" w:hAnsi="Times New Roman" w:cs="Times New Roman"/>
                <w:b/>
                <w:i/>
                <w:iCs/>
                <w:strike/>
                <w:color w:val="FF0000"/>
                <w:lang w:val="uk-UA"/>
              </w:rPr>
              <w:t xml:space="preserve">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покриваються за рахунок коштів ініціатора здійснення цих робіт, які відшкодовуються йому споживачем (крім випадків, визначених цим пунктом), якщо припинення постачання (розподілу або передачі) </w:t>
            </w:r>
            <w:r w:rsidRPr="00265B3A">
              <w:rPr>
                <w:rFonts w:ascii="Times New Roman" w:hAnsi="Times New Roman" w:cs="Times New Roman"/>
                <w:b/>
                <w:i/>
                <w:iCs/>
                <w:strike/>
                <w:color w:val="FF0000"/>
                <w:lang w:val="uk-UA"/>
              </w:rPr>
              <w:lastRenderedPageBreak/>
              <w:t>електричної енергії споживачу здійснювалося у встановленому цими Правилами порядку.</w:t>
            </w:r>
          </w:p>
          <w:p w14:paraId="65B6B201" w14:textId="77777777" w:rsidR="00175FB7" w:rsidRPr="00265B3A" w:rsidRDefault="00175FB7" w:rsidP="00175FB7">
            <w:pPr>
              <w:pStyle w:val="rvps2"/>
              <w:spacing w:before="0" w:beforeAutospacing="0" w:after="0" w:afterAutospacing="0"/>
              <w:jc w:val="both"/>
              <w:rPr>
                <w:rStyle w:val="rvts11"/>
                <w:i/>
                <w:iCs/>
              </w:rPr>
            </w:pPr>
            <w:bookmarkStart w:id="3" w:name="n3040"/>
            <w:bookmarkStart w:id="4" w:name="n3041"/>
            <w:bookmarkEnd w:id="3"/>
            <w:bookmarkEnd w:id="4"/>
          </w:p>
          <w:p w14:paraId="2CD7B931" w14:textId="77777777" w:rsidR="00175FB7" w:rsidRPr="00265B3A" w:rsidRDefault="00175FB7" w:rsidP="00175FB7">
            <w:pPr>
              <w:pStyle w:val="rvps2"/>
              <w:spacing w:before="0" w:beforeAutospacing="0" w:after="0" w:afterAutospacing="0"/>
              <w:jc w:val="both"/>
            </w:pPr>
          </w:p>
          <w:p w14:paraId="6AE844B2" w14:textId="77777777" w:rsidR="00175FB7" w:rsidRPr="00265B3A" w:rsidRDefault="00175FB7" w:rsidP="00175FB7">
            <w:pPr>
              <w:pStyle w:val="rvps2"/>
              <w:spacing w:before="0" w:beforeAutospacing="0" w:after="0" w:afterAutospacing="0"/>
              <w:jc w:val="both"/>
            </w:pPr>
          </w:p>
          <w:p w14:paraId="6BA04DD5" w14:textId="77777777" w:rsidR="00175FB7" w:rsidRPr="00265B3A" w:rsidRDefault="00175FB7" w:rsidP="00175FB7">
            <w:pPr>
              <w:pStyle w:val="rvps2"/>
              <w:spacing w:before="0" w:beforeAutospacing="0" w:after="0" w:afterAutospacing="0"/>
              <w:jc w:val="both"/>
            </w:pPr>
          </w:p>
          <w:p w14:paraId="7FD6D73E" w14:textId="77777777" w:rsidR="00175FB7" w:rsidRPr="00265B3A" w:rsidRDefault="00175FB7" w:rsidP="00175FB7">
            <w:pPr>
              <w:pStyle w:val="rvps2"/>
              <w:spacing w:before="0" w:beforeAutospacing="0" w:after="0" w:afterAutospacing="0"/>
              <w:jc w:val="both"/>
            </w:pPr>
          </w:p>
          <w:p w14:paraId="700C50E5" w14:textId="77777777" w:rsidR="00175FB7" w:rsidRPr="00265B3A" w:rsidRDefault="00175FB7" w:rsidP="00175FB7">
            <w:pPr>
              <w:pStyle w:val="rvps2"/>
              <w:spacing w:before="0" w:beforeAutospacing="0" w:after="0" w:afterAutospacing="0"/>
              <w:jc w:val="both"/>
            </w:pPr>
          </w:p>
          <w:p w14:paraId="23884646" w14:textId="77777777" w:rsidR="00175FB7" w:rsidRPr="00265B3A" w:rsidRDefault="00175FB7" w:rsidP="00175FB7">
            <w:pPr>
              <w:pStyle w:val="rvps2"/>
              <w:spacing w:before="0" w:beforeAutospacing="0" w:after="0" w:afterAutospacing="0"/>
              <w:jc w:val="both"/>
            </w:pPr>
          </w:p>
          <w:p w14:paraId="3DFCA041" w14:textId="77777777" w:rsidR="00175FB7" w:rsidRPr="00265B3A" w:rsidRDefault="00175FB7" w:rsidP="00175FB7">
            <w:pPr>
              <w:pStyle w:val="rvps2"/>
              <w:spacing w:before="0" w:beforeAutospacing="0" w:after="0" w:afterAutospacing="0"/>
              <w:jc w:val="both"/>
            </w:pPr>
          </w:p>
          <w:p w14:paraId="1F9CB9A1" w14:textId="77777777" w:rsidR="00175FB7" w:rsidRPr="00265B3A" w:rsidRDefault="00175FB7" w:rsidP="00175FB7">
            <w:pPr>
              <w:pStyle w:val="rvps2"/>
              <w:spacing w:before="0" w:beforeAutospacing="0" w:after="0" w:afterAutospacing="0"/>
              <w:jc w:val="both"/>
            </w:pPr>
          </w:p>
          <w:p w14:paraId="5A8A0B10" w14:textId="77777777" w:rsidR="00175FB7" w:rsidRPr="00265B3A" w:rsidRDefault="00175FB7" w:rsidP="00175FB7">
            <w:pPr>
              <w:pStyle w:val="rvps2"/>
              <w:spacing w:before="0" w:beforeAutospacing="0" w:after="0" w:afterAutospacing="0"/>
              <w:jc w:val="both"/>
            </w:pPr>
          </w:p>
          <w:p w14:paraId="7CD739C7" w14:textId="77777777" w:rsidR="00175FB7" w:rsidRPr="00265B3A" w:rsidRDefault="00175FB7" w:rsidP="00175FB7">
            <w:pPr>
              <w:pStyle w:val="rvps2"/>
              <w:spacing w:before="0" w:beforeAutospacing="0" w:after="0" w:afterAutospacing="0"/>
              <w:jc w:val="both"/>
            </w:pPr>
          </w:p>
          <w:p w14:paraId="67D086BE" w14:textId="77777777" w:rsidR="00175FB7" w:rsidRPr="00265B3A" w:rsidRDefault="00175FB7" w:rsidP="00175FB7">
            <w:pPr>
              <w:pStyle w:val="rvps2"/>
              <w:spacing w:before="0" w:beforeAutospacing="0" w:after="0" w:afterAutospacing="0"/>
              <w:jc w:val="both"/>
            </w:pPr>
          </w:p>
          <w:p w14:paraId="45CE262D" w14:textId="77777777" w:rsidR="00175FB7" w:rsidRPr="00265B3A" w:rsidRDefault="00175FB7" w:rsidP="00175FB7">
            <w:pPr>
              <w:pStyle w:val="rvps2"/>
              <w:spacing w:before="0" w:beforeAutospacing="0" w:after="0" w:afterAutospacing="0"/>
              <w:jc w:val="both"/>
            </w:pPr>
          </w:p>
          <w:p w14:paraId="109B6F8E" w14:textId="77777777" w:rsidR="00175FB7" w:rsidRPr="00265B3A" w:rsidRDefault="00175FB7" w:rsidP="00175FB7">
            <w:pPr>
              <w:pStyle w:val="rvps2"/>
              <w:spacing w:before="0" w:beforeAutospacing="0" w:after="0" w:afterAutospacing="0"/>
              <w:jc w:val="both"/>
            </w:pPr>
          </w:p>
          <w:p w14:paraId="361360F2" w14:textId="77777777" w:rsidR="00175FB7" w:rsidRPr="00265B3A" w:rsidRDefault="00175FB7" w:rsidP="00175FB7">
            <w:pPr>
              <w:pStyle w:val="rvps2"/>
              <w:spacing w:before="0" w:beforeAutospacing="0" w:after="0" w:afterAutospacing="0"/>
              <w:jc w:val="both"/>
            </w:pPr>
          </w:p>
          <w:p w14:paraId="207AECE5" w14:textId="6DAB709E" w:rsidR="00175FB7" w:rsidRPr="00265B3A" w:rsidRDefault="00175FB7" w:rsidP="00175FB7">
            <w:pPr>
              <w:pStyle w:val="rvps2"/>
              <w:spacing w:before="0" w:beforeAutospacing="0" w:after="0" w:afterAutospacing="0"/>
              <w:jc w:val="both"/>
            </w:pPr>
          </w:p>
          <w:p w14:paraId="650C3D9B" w14:textId="21A445D7" w:rsidR="00175FB7" w:rsidRPr="00265B3A" w:rsidRDefault="00175FB7" w:rsidP="00175FB7">
            <w:pPr>
              <w:pStyle w:val="rvps2"/>
              <w:spacing w:before="0" w:beforeAutospacing="0" w:after="0" w:afterAutospacing="0"/>
              <w:jc w:val="both"/>
            </w:pPr>
          </w:p>
          <w:p w14:paraId="36181D7A" w14:textId="562F9907" w:rsidR="00175FB7" w:rsidRPr="00265B3A" w:rsidRDefault="00175FB7" w:rsidP="00175FB7">
            <w:pPr>
              <w:pStyle w:val="rvps2"/>
              <w:spacing w:before="0" w:beforeAutospacing="0" w:after="0" w:afterAutospacing="0"/>
              <w:jc w:val="both"/>
            </w:pPr>
          </w:p>
          <w:p w14:paraId="7B0E74DC" w14:textId="74A61B86" w:rsidR="00175FB7" w:rsidRPr="00265B3A" w:rsidRDefault="00175FB7" w:rsidP="00175FB7">
            <w:pPr>
              <w:pStyle w:val="rvps2"/>
              <w:spacing w:before="0" w:beforeAutospacing="0" w:after="0" w:afterAutospacing="0"/>
              <w:jc w:val="both"/>
            </w:pPr>
          </w:p>
          <w:p w14:paraId="237ACA69" w14:textId="38B3D2D2" w:rsidR="00175FB7" w:rsidRPr="00265B3A" w:rsidRDefault="00175FB7" w:rsidP="00175FB7">
            <w:pPr>
              <w:pStyle w:val="rvps2"/>
              <w:spacing w:before="0" w:beforeAutospacing="0" w:after="0" w:afterAutospacing="0"/>
              <w:jc w:val="both"/>
            </w:pPr>
          </w:p>
          <w:p w14:paraId="65AB905D" w14:textId="01CE23F8" w:rsidR="00175FB7" w:rsidRPr="00265B3A" w:rsidRDefault="00175FB7" w:rsidP="00175FB7">
            <w:pPr>
              <w:pStyle w:val="rvps2"/>
              <w:spacing w:before="0" w:beforeAutospacing="0" w:after="0" w:afterAutospacing="0"/>
              <w:jc w:val="both"/>
            </w:pPr>
          </w:p>
          <w:p w14:paraId="5C468EF3" w14:textId="19E6E06A" w:rsidR="00175FB7" w:rsidRPr="00265B3A" w:rsidRDefault="00175FB7" w:rsidP="00175FB7">
            <w:pPr>
              <w:pStyle w:val="rvps2"/>
              <w:spacing w:before="0" w:beforeAutospacing="0" w:after="0" w:afterAutospacing="0"/>
              <w:jc w:val="both"/>
            </w:pPr>
          </w:p>
          <w:p w14:paraId="493C0EB6" w14:textId="200D2B8B" w:rsidR="00175FB7" w:rsidRPr="00265B3A" w:rsidRDefault="00175FB7" w:rsidP="00175FB7">
            <w:pPr>
              <w:pStyle w:val="rvps2"/>
              <w:spacing w:before="0" w:beforeAutospacing="0" w:after="0" w:afterAutospacing="0"/>
              <w:jc w:val="both"/>
            </w:pPr>
          </w:p>
          <w:p w14:paraId="344C3BA7" w14:textId="6B994C6F" w:rsidR="00175FB7" w:rsidRPr="00265B3A" w:rsidRDefault="00175FB7" w:rsidP="00175FB7">
            <w:pPr>
              <w:pStyle w:val="rvps2"/>
              <w:spacing w:before="0" w:beforeAutospacing="0" w:after="0" w:afterAutospacing="0"/>
              <w:jc w:val="both"/>
            </w:pPr>
          </w:p>
          <w:p w14:paraId="73162533" w14:textId="339DFE81" w:rsidR="00175FB7" w:rsidRPr="00265B3A" w:rsidRDefault="00175FB7" w:rsidP="00175FB7">
            <w:pPr>
              <w:pStyle w:val="rvps2"/>
              <w:spacing w:before="0" w:beforeAutospacing="0" w:after="0" w:afterAutospacing="0"/>
              <w:jc w:val="both"/>
            </w:pPr>
          </w:p>
          <w:p w14:paraId="4F3960C5" w14:textId="67425176" w:rsidR="00175FB7" w:rsidRPr="00265B3A" w:rsidRDefault="00175FB7" w:rsidP="00175FB7">
            <w:pPr>
              <w:pStyle w:val="rvps2"/>
              <w:spacing w:before="0" w:beforeAutospacing="0" w:after="0" w:afterAutospacing="0"/>
              <w:jc w:val="both"/>
            </w:pPr>
          </w:p>
          <w:p w14:paraId="763C0B48" w14:textId="7889CD2D" w:rsidR="00175FB7" w:rsidRPr="00265B3A" w:rsidRDefault="00175FB7" w:rsidP="00175FB7">
            <w:pPr>
              <w:pStyle w:val="rvps2"/>
              <w:spacing w:before="0" w:beforeAutospacing="0" w:after="0" w:afterAutospacing="0"/>
              <w:jc w:val="both"/>
            </w:pPr>
          </w:p>
          <w:p w14:paraId="599139A6" w14:textId="335D6A59" w:rsidR="00175FB7" w:rsidRPr="00265B3A" w:rsidRDefault="00175FB7" w:rsidP="00175FB7">
            <w:pPr>
              <w:pStyle w:val="rvps2"/>
              <w:spacing w:before="0" w:beforeAutospacing="0" w:after="0" w:afterAutospacing="0"/>
              <w:jc w:val="both"/>
            </w:pPr>
          </w:p>
          <w:p w14:paraId="21C5B864" w14:textId="393FA8EC" w:rsidR="00175FB7" w:rsidRPr="00265B3A" w:rsidRDefault="00175FB7" w:rsidP="00175FB7">
            <w:pPr>
              <w:pStyle w:val="rvps2"/>
              <w:spacing w:before="0" w:beforeAutospacing="0" w:after="0" w:afterAutospacing="0"/>
              <w:jc w:val="both"/>
            </w:pPr>
          </w:p>
          <w:p w14:paraId="5A404258" w14:textId="19962F60" w:rsidR="00175FB7" w:rsidRDefault="00175FB7" w:rsidP="00175FB7">
            <w:pPr>
              <w:pStyle w:val="rvps2"/>
              <w:spacing w:before="0" w:beforeAutospacing="0" w:after="0" w:afterAutospacing="0"/>
              <w:jc w:val="both"/>
            </w:pPr>
          </w:p>
          <w:p w14:paraId="31A42767" w14:textId="77777777" w:rsidR="008F2220" w:rsidRPr="00265B3A" w:rsidRDefault="008F2220" w:rsidP="00175FB7">
            <w:pPr>
              <w:pStyle w:val="rvps2"/>
              <w:spacing w:before="0" w:beforeAutospacing="0" w:after="0" w:afterAutospacing="0"/>
              <w:jc w:val="both"/>
            </w:pPr>
          </w:p>
          <w:p w14:paraId="4FD93502" w14:textId="77777777" w:rsidR="00175FB7" w:rsidRPr="00265B3A" w:rsidRDefault="00175FB7" w:rsidP="00175FB7">
            <w:pPr>
              <w:spacing w:line="240" w:lineRule="auto"/>
              <w:ind w:firstLine="324"/>
              <w:jc w:val="both"/>
              <w:rPr>
                <w:rFonts w:ascii="Times New Roman" w:hAnsi="Times New Roman" w:cs="Times New Roman"/>
                <w:lang w:val="uk-UA"/>
              </w:rPr>
            </w:pPr>
            <w:r w:rsidRPr="00265B3A">
              <w:rPr>
                <w:rFonts w:ascii="Times New Roman" w:hAnsi="Times New Roman" w:cs="Times New Roman"/>
                <w:lang w:val="uk-UA"/>
              </w:rPr>
              <w:lastRenderedPageBreak/>
              <w:t xml:space="preserve">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w:t>
            </w:r>
            <w:r w:rsidRPr="008F2220">
              <w:rPr>
                <w:rFonts w:ascii="Times New Roman" w:hAnsi="Times New Roman" w:cs="Times New Roman"/>
                <w:lang w:val="uk-UA"/>
              </w:rPr>
              <w:t>у таких випадках:</w:t>
            </w:r>
          </w:p>
          <w:p w14:paraId="5AD37ABF" w14:textId="77777777" w:rsidR="00175FB7" w:rsidRPr="00265B3A" w:rsidRDefault="00175FB7" w:rsidP="00175FB7">
            <w:pPr>
              <w:spacing w:line="240" w:lineRule="auto"/>
              <w:ind w:firstLine="324"/>
              <w:jc w:val="both"/>
              <w:rPr>
                <w:rFonts w:ascii="Times New Roman" w:hAnsi="Times New Roman" w:cs="Times New Roman"/>
                <w:lang w:val="uk-UA"/>
              </w:rPr>
            </w:pPr>
            <w:bookmarkStart w:id="5" w:name="n3042"/>
            <w:bookmarkStart w:id="6" w:name="n3043"/>
            <w:bookmarkEnd w:id="5"/>
            <w:bookmarkEnd w:id="6"/>
            <w:r w:rsidRPr="00265B3A">
              <w:rPr>
                <w:rFonts w:ascii="Times New Roman" w:hAnsi="Times New Roman" w:cs="Times New Roman"/>
                <w:lang w:val="uk-UA"/>
              </w:rPr>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704FC564" w14:textId="64B7A3C0" w:rsidR="00175FB7" w:rsidRPr="008F2220" w:rsidRDefault="008960E6" w:rsidP="00175FB7">
            <w:pPr>
              <w:spacing w:line="240" w:lineRule="auto"/>
              <w:ind w:firstLine="324"/>
              <w:jc w:val="both"/>
              <w:rPr>
                <w:rFonts w:ascii="Times New Roman" w:hAnsi="Times New Roman" w:cs="Times New Roman"/>
                <w:b/>
                <w:i/>
                <w:strike/>
                <w:lang w:val="uk-UA"/>
              </w:rPr>
            </w:pPr>
            <w:bookmarkStart w:id="7" w:name="n3044"/>
            <w:bookmarkStart w:id="8" w:name="n3045"/>
            <w:bookmarkEnd w:id="7"/>
            <w:bookmarkEnd w:id="8"/>
            <w:r w:rsidRPr="008F2220">
              <w:rPr>
                <w:rFonts w:ascii="Times New Roman" w:hAnsi="Times New Roman" w:cs="Times New Roman"/>
                <w:b/>
                <w:i/>
                <w:strike/>
                <w:color w:val="FF0000"/>
                <w:lang w:val="uk-UA"/>
              </w:rPr>
              <w:t>побутовим споживачем протягом двох розрахункових періодів, що передують дню відключення, здійснено повну оплату спожитої електричної енергії.</w:t>
            </w:r>
          </w:p>
        </w:tc>
        <w:tc>
          <w:tcPr>
            <w:tcW w:w="7371" w:type="dxa"/>
          </w:tcPr>
          <w:p w14:paraId="19DFCEBC" w14:textId="4F5E100D" w:rsidR="00175FB7" w:rsidRPr="00265B3A" w:rsidRDefault="00175FB7" w:rsidP="00175FB7">
            <w:pPr>
              <w:pStyle w:val="rvps2"/>
              <w:spacing w:before="0" w:beforeAutospacing="0" w:after="0" w:afterAutospacing="0"/>
              <w:ind w:firstLine="465"/>
              <w:jc w:val="both"/>
            </w:pPr>
            <w:r w:rsidRPr="00265B3A">
              <w:lastRenderedPageBreak/>
              <w:t xml:space="preserve">7.12. Відновлення </w:t>
            </w:r>
            <w:r w:rsidRPr="00265B3A">
              <w:rPr>
                <w:b/>
                <w:color w:val="0070C0"/>
              </w:rPr>
              <w:t>(підключення)</w:t>
            </w:r>
            <w:r w:rsidRPr="00265B3A">
              <w:t xml:space="preserve"> електроживлення електроустановок споживача, електроживлення яких було припинено </w:t>
            </w:r>
            <w:r w:rsidRPr="00265B3A">
              <w:rPr>
                <w:b/>
                <w:color w:val="0070C0"/>
              </w:rPr>
              <w:t>(відключено)</w:t>
            </w:r>
            <w:r w:rsidRPr="00265B3A">
              <w:t xml:space="preserve"> з підстав, зазначених у </w:t>
            </w:r>
            <w:hyperlink r:id="rId11" w:anchor="n2998" w:history="1">
              <w:r w:rsidRPr="00265B3A">
                <w:rPr>
                  <w:rStyle w:val="a4"/>
                  <w:color w:val="auto"/>
                  <w:u w:val="none"/>
                </w:rPr>
                <w:t>пунктах 7.5</w:t>
              </w:r>
            </w:hyperlink>
            <w:r w:rsidRPr="00265B3A">
              <w:t xml:space="preserve"> та/або </w:t>
            </w:r>
            <w:hyperlink r:id="rId12" w:anchor="n3019" w:history="1">
              <w:r w:rsidRPr="00265B3A">
                <w:rPr>
                  <w:rStyle w:val="a4"/>
                  <w:color w:val="auto"/>
                  <w:u w:val="none"/>
                </w:rPr>
                <w:t>7.6</w:t>
              </w:r>
            </w:hyperlink>
            <w:r w:rsidRPr="00265B3A">
              <w:t xml:space="preserve"> цього розділу, здійснюється оператором системи у порядку, визначеному</w:t>
            </w:r>
            <w:hyperlink r:id="rId13" w:anchor="n23" w:tgtFrame="_blank" w:history="1">
              <w:r w:rsidRPr="00265B3A">
                <w:rPr>
                  <w:rStyle w:val="a4"/>
                  <w:color w:val="auto"/>
                  <w:u w:val="none"/>
                </w:rPr>
                <w:t xml:space="preserve"> Кодексом системи передачі</w:t>
              </w:r>
            </w:hyperlink>
            <w:r w:rsidRPr="00265B3A">
              <w:t xml:space="preserve"> та</w:t>
            </w:r>
            <w:hyperlink r:id="rId14" w:anchor="n11" w:tgtFrame="_blank" w:history="1">
              <w:r w:rsidRPr="00265B3A">
                <w:rPr>
                  <w:rStyle w:val="a4"/>
                  <w:color w:val="auto"/>
                  <w:u w:val="none"/>
                </w:rPr>
                <w:t xml:space="preserve"> Кодексом систем розподілу</w:t>
              </w:r>
            </w:hyperlink>
            <w:r w:rsidRPr="00265B3A">
              <w:t>, протягом 3 робочих днів у містах та 5 робочих днів у сільській місцевості:</w:t>
            </w:r>
          </w:p>
          <w:p w14:paraId="4686E002" w14:textId="20583C3B" w:rsidR="00175FB7" w:rsidRPr="00265B3A" w:rsidRDefault="00175FB7" w:rsidP="00175FB7">
            <w:pPr>
              <w:pStyle w:val="rvps2"/>
              <w:spacing w:before="0" w:beforeAutospacing="0" w:after="0" w:afterAutospacing="0"/>
              <w:ind w:firstLine="465"/>
              <w:jc w:val="both"/>
              <w:rPr>
                <w:b/>
                <w:color w:val="0070C0"/>
              </w:rPr>
            </w:pPr>
            <w:r w:rsidRPr="00265B3A">
              <w:rPr>
                <w:b/>
                <w:color w:val="0070C0"/>
              </w:rPr>
              <w:t>після усунення споживачем обставин, що стали підставою для припинення (відключення) електроживлення його електроустановок за ініціативою оператора системи, та оплати споживачем вартості послуги (робіт) з відновлення (підключення) електроживлення електроустановок споживача. Рахунок на оплату вартості робіт з відновлення (підключення) електроживлення надається оператором системи споживачу протягом одного робочого дня з 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w:t>
            </w:r>
          </w:p>
          <w:p w14:paraId="3F4C872A" w14:textId="77777777" w:rsidR="00175FB7" w:rsidRPr="00265B3A" w:rsidRDefault="00175FB7" w:rsidP="00175FB7">
            <w:pPr>
              <w:pStyle w:val="rvps2"/>
              <w:spacing w:before="0" w:beforeAutospacing="0" w:after="0" w:afterAutospacing="0"/>
              <w:ind w:firstLine="465"/>
              <w:jc w:val="both"/>
              <w:rPr>
                <w:b/>
                <w:color w:val="0070C0"/>
              </w:rPr>
            </w:pPr>
            <w:r w:rsidRPr="00265B3A">
              <w:rPr>
                <w:b/>
                <w:color w:val="0070C0"/>
              </w:rPr>
              <w:t xml:space="preserve">за заявою електропостачальника оператору системи через центральну інформаційно-комунікаційну платформу </w:t>
            </w:r>
            <w:proofErr w:type="spellStart"/>
            <w:r w:rsidRPr="00265B3A">
              <w:rPr>
                <w:b/>
                <w:color w:val="0070C0"/>
              </w:rPr>
              <w:t>Датахаб</w:t>
            </w:r>
            <w:proofErr w:type="spellEnd"/>
            <w:r w:rsidRPr="00265B3A">
              <w:rPr>
                <w:b/>
                <w:color w:val="0070C0"/>
              </w:rPr>
              <w:t xml:space="preserve"> про </w:t>
            </w:r>
            <w:r w:rsidRPr="00265B3A">
              <w:rPr>
                <w:b/>
                <w:color w:val="0070C0"/>
              </w:rPr>
              <w:lastRenderedPageBreak/>
              <w:t xml:space="preserve">відновлення (підключення) електроживлення електроустановок споживача (припинення (відключення) яких здійснювалося за заявою електропостачальника), яка подається протягом одного робочого дня після усунення споживачем обставин, що стали підставою для припинення (відключення) електроживлення його електроустановок за ініціативою електропостачальника, та оплати споживачем вартості послуг (робіт) з відновлення (підключення) електроживлення його електроустановок. Рахунок на оплату вартості робіт з відновлення (підключення) надається </w:t>
            </w:r>
            <w:proofErr w:type="spellStart"/>
            <w:r w:rsidRPr="00265B3A">
              <w:rPr>
                <w:b/>
                <w:color w:val="0070C0"/>
              </w:rPr>
              <w:t>електропостачальником</w:t>
            </w:r>
            <w:proofErr w:type="spellEnd"/>
            <w:r w:rsidRPr="00265B3A">
              <w:rPr>
                <w:b/>
                <w:color w:val="0070C0"/>
              </w:rPr>
              <w:t xml:space="preserve"> споживачу протягом одного робочого дня з дня отримання від споживача заяви про відновлення (підключення) електроживлення його електроустановок у зв’язку з усуненням підстав припинення (відключення) електроживлення його електроустановок. Кошти, сплачені споживачем на рахунок електропостачальника за послуги (робіт) з відновлення (підключення) електроживлення електроустановок, перераховуються </w:t>
            </w:r>
            <w:proofErr w:type="spellStart"/>
            <w:r w:rsidRPr="00265B3A">
              <w:rPr>
                <w:b/>
                <w:color w:val="0070C0"/>
              </w:rPr>
              <w:t>електропостачальником</w:t>
            </w:r>
            <w:proofErr w:type="spellEnd"/>
            <w:r w:rsidRPr="00265B3A">
              <w:rPr>
                <w:b/>
                <w:color w:val="0070C0"/>
              </w:rPr>
              <w:t xml:space="preserve"> на рахунок оператора системи.</w:t>
            </w:r>
          </w:p>
          <w:p w14:paraId="49117169" w14:textId="1FAE3DE0" w:rsidR="00175FB7" w:rsidRDefault="00175FB7" w:rsidP="00175FB7">
            <w:pPr>
              <w:pStyle w:val="rvps2"/>
              <w:spacing w:before="0" w:beforeAutospacing="0" w:after="0" w:afterAutospacing="0"/>
              <w:ind w:firstLine="465"/>
              <w:jc w:val="both"/>
              <w:rPr>
                <w:b/>
                <w:color w:val="0070C0"/>
              </w:rPr>
            </w:pPr>
            <w:r w:rsidRPr="00265B3A">
              <w:rPr>
                <w:b/>
                <w:color w:val="0070C0"/>
              </w:rPr>
              <w:t>Відновлення (підключення) електроживлення електроустановок, електроживлення яких було припинено (відключено) за заявою споживача, здійснюється оператором системи за заявою споживача протягом 5 робочих днів з дати оплати споживачем оператору системи за послуги (роботи) з відновлення (підключення) електроживлення електроустановок за заявою споживача. Рахунок на оплату вартості робіт з відновлення (підключення) електроживлення надається оператором системи споживачу протягом одного робочого дня з дня отримання від споживача заяви про відновлення (підключення) електроживлення його електроустановок.</w:t>
            </w:r>
          </w:p>
          <w:p w14:paraId="7A887E68" w14:textId="77777777" w:rsidR="008F2220" w:rsidRPr="00265B3A" w:rsidRDefault="008F2220" w:rsidP="00175FB7">
            <w:pPr>
              <w:pStyle w:val="rvps2"/>
              <w:spacing w:before="0" w:beforeAutospacing="0" w:after="0" w:afterAutospacing="0"/>
              <w:ind w:firstLine="465"/>
              <w:jc w:val="both"/>
              <w:rPr>
                <w:b/>
                <w:color w:val="0070C0"/>
              </w:rPr>
            </w:pPr>
          </w:p>
          <w:p w14:paraId="474BBEDA" w14:textId="49F5A92F" w:rsidR="003C4918" w:rsidRDefault="003C4918" w:rsidP="00D42D54">
            <w:pPr>
              <w:pStyle w:val="rvps2"/>
              <w:spacing w:before="0" w:beforeAutospacing="0" w:after="0" w:afterAutospacing="0"/>
              <w:ind w:firstLine="465"/>
              <w:jc w:val="both"/>
            </w:pPr>
            <w:r>
              <w:t xml:space="preserve">У разі припинення </w:t>
            </w:r>
            <w:r w:rsidR="00D528CA" w:rsidRPr="00D528CA">
              <w:rPr>
                <w:b/>
                <w:color w:val="0070C0"/>
              </w:rPr>
              <w:t>(відключення)</w:t>
            </w:r>
            <w:r w:rsidR="00D528CA" w:rsidRPr="00D528CA">
              <w:t xml:space="preserve"> </w:t>
            </w:r>
            <w:r>
              <w:t xml:space="preserve">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w:t>
            </w:r>
            <w:r w:rsidR="00D528CA" w:rsidRPr="00D528CA">
              <w:rPr>
                <w:b/>
                <w:color w:val="0070C0"/>
              </w:rPr>
              <w:t>(відключення)</w:t>
            </w:r>
            <w:r w:rsidR="00D528CA" w:rsidRPr="00D528CA">
              <w:rPr>
                <w:color w:val="0070C0"/>
              </w:rPr>
              <w:t xml:space="preserve"> </w:t>
            </w:r>
            <w:r>
              <w:t xml:space="preserve">та відновлення </w:t>
            </w:r>
            <w:r w:rsidR="00D528CA" w:rsidRPr="00D528CA">
              <w:rPr>
                <w:b/>
                <w:color w:val="0070C0"/>
              </w:rPr>
              <w:t>(підключення)</w:t>
            </w:r>
            <w:r w:rsidR="00D528CA" w:rsidRPr="00D528CA">
              <w:rPr>
                <w:color w:val="0070C0"/>
              </w:rPr>
              <w:t xml:space="preserve"> </w:t>
            </w:r>
            <w:r>
              <w:lastRenderedPageBreak/>
              <w:t>електроживлення ініціатору цих робіт</w:t>
            </w:r>
            <w:r w:rsidR="00D42D54">
              <w:t xml:space="preserve"> </w:t>
            </w:r>
            <w:r w:rsidR="008F2220" w:rsidRPr="008F2220">
              <w:rPr>
                <w:i/>
                <w:strike/>
                <w:color w:val="FF0000"/>
              </w:rPr>
              <w:t>у таких випадках</w:t>
            </w:r>
            <w:r w:rsidR="008F2220">
              <w:rPr>
                <w:i/>
                <w:strike/>
                <w:color w:val="FF0000"/>
              </w:rPr>
              <w:t>,</w:t>
            </w:r>
            <w:r w:rsidR="008F2220">
              <w:t xml:space="preserve"> </w:t>
            </w:r>
            <w:r w:rsidR="00D42D54" w:rsidRPr="008F2220">
              <w:rPr>
                <w:b/>
                <w:color w:val="0070C0"/>
              </w:rPr>
              <w:t>якщо</w:t>
            </w:r>
            <w:r w:rsidR="00D42D54">
              <w:t xml:space="preserve"> </w:t>
            </w:r>
            <w:r>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r w:rsidR="00D42D54">
              <w:t>.</w:t>
            </w:r>
          </w:p>
          <w:p w14:paraId="0288C089" w14:textId="046C6865" w:rsidR="006468B4" w:rsidRPr="008F2220" w:rsidRDefault="00F3103A" w:rsidP="006468B4">
            <w:pPr>
              <w:pStyle w:val="rvps2"/>
              <w:spacing w:before="0" w:beforeAutospacing="0" w:after="0" w:afterAutospacing="0"/>
              <w:ind w:firstLine="465"/>
              <w:jc w:val="both"/>
              <w:rPr>
                <w:b/>
                <w:bCs/>
                <w:color w:val="0070C0"/>
              </w:rPr>
            </w:pPr>
            <w:r w:rsidRPr="008F2220">
              <w:rPr>
                <w:b/>
                <w:bCs/>
                <w:color w:val="0070C0"/>
              </w:rPr>
              <w:t xml:space="preserve">Якщо внаслідок здійснення оператором системи коригування обсягів електричної енергії, спожитої побутовим споживачем відповідно до фактичних показів </w:t>
            </w:r>
            <w:r w:rsidR="00D528CA" w:rsidRPr="00D528CA">
              <w:rPr>
                <w:b/>
                <w:bCs/>
                <w:color w:val="0070C0"/>
              </w:rPr>
              <w:t>засобів вимірювальної техніки</w:t>
            </w:r>
            <w:r w:rsidRPr="008F2220">
              <w:rPr>
                <w:b/>
                <w:bCs/>
                <w:color w:val="0070C0"/>
              </w:rPr>
              <w:t xml:space="preserve">, розмір заборгованості з оплати за </w:t>
            </w:r>
            <w:r w:rsidR="006468B4" w:rsidRPr="008F2220">
              <w:rPr>
                <w:b/>
                <w:bCs/>
                <w:color w:val="0070C0"/>
              </w:rPr>
              <w:t xml:space="preserve">фактично </w:t>
            </w:r>
            <w:r w:rsidRPr="008F2220">
              <w:rPr>
                <w:b/>
                <w:bCs/>
                <w:color w:val="0070C0"/>
              </w:rPr>
              <w:t>спожиту електричну енергію</w:t>
            </w:r>
            <w:r w:rsidR="006468B4" w:rsidRPr="008F2220">
              <w:rPr>
                <w:b/>
                <w:bCs/>
                <w:color w:val="0070C0"/>
              </w:rPr>
              <w:t xml:space="preserve"> відповідним споживачем на момент відключення</w:t>
            </w:r>
            <w:r w:rsidRPr="008F2220">
              <w:rPr>
                <w:b/>
                <w:bCs/>
                <w:color w:val="0070C0"/>
              </w:rPr>
              <w:t xml:space="preserve"> </w:t>
            </w:r>
            <w:r w:rsidR="006468B4" w:rsidRPr="008F2220">
              <w:rPr>
                <w:b/>
                <w:bCs/>
                <w:color w:val="0070C0"/>
              </w:rPr>
              <w:t>складав</w:t>
            </w:r>
            <w:r w:rsidRPr="008F2220">
              <w:rPr>
                <w:b/>
                <w:bCs/>
                <w:color w:val="0070C0"/>
              </w:rPr>
              <w:t xml:space="preserve"> </w:t>
            </w:r>
            <w:r w:rsidR="006468B4" w:rsidRPr="008F2220">
              <w:rPr>
                <w:b/>
                <w:bCs/>
                <w:color w:val="0070C0"/>
              </w:rPr>
              <w:t>менше</w:t>
            </w:r>
            <w:r w:rsidRPr="008F2220">
              <w:rPr>
                <w:b/>
                <w:bCs/>
                <w:color w:val="0070C0"/>
              </w:rPr>
              <w:t xml:space="preserve"> ніж розмір половини прожиткового мінімуму для працездатних осіб,</w:t>
            </w:r>
            <w:r w:rsidR="006468B4" w:rsidRPr="008F2220">
              <w:rPr>
                <w:b/>
                <w:bCs/>
                <w:color w:val="0070C0"/>
              </w:rPr>
              <w:t xml:space="preserve"> витрати на здійснення робіт з припинення </w:t>
            </w:r>
            <w:r w:rsidR="00D528CA" w:rsidRPr="00D528CA">
              <w:rPr>
                <w:b/>
                <w:bCs/>
                <w:color w:val="0070C0"/>
              </w:rPr>
              <w:t xml:space="preserve">(відключення) </w:t>
            </w:r>
            <w:r w:rsidR="006468B4" w:rsidRPr="008F2220">
              <w:rPr>
                <w:b/>
                <w:bCs/>
                <w:color w:val="0070C0"/>
              </w:rPr>
              <w:t>та відновлення</w:t>
            </w:r>
            <w:r w:rsidR="00D528CA">
              <w:rPr>
                <w:b/>
                <w:bCs/>
                <w:color w:val="0070C0"/>
              </w:rPr>
              <w:t xml:space="preserve"> </w:t>
            </w:r>
            <w:r w:rsidR="00D528CA" w:rsidRPr="00D528CA">
              <w:rPr>
                <w:b/>
                <w:bCs/>
                <w:color w:val="0070C0"/>
              </w:rPr>
              <w:t xml:space="preserve">(підключення) </w:t>
            </w:r>
            <w:r w:rsidR="006468B4" w:rsidRPr="008F2220">
              <w:rPr>
                <w:b/>
                <w:bCs/>
                <w:color w:val="0070C0"/>
              </w:rPr>
              <w:t xml:space="preserve"> електроживлення електроустановки такого споживача покладаються на оператора системи.</w:t>
            </w:r>
          </w:p>
          <w:p w14:paraId="3F547A80" w14:textId="23DA79E0" w:rsidR="00F3103A" w:rsidRPr="00265B3A" w:rsidRDefault="00F3103A" w:rsidP="00156282">
            <w:pPr>
              <w:pStyle w:val="rvps2"/>
              <w:spacing w:before="0" w:beforeAutospacing="0" w:after="0" w:afterAutospacing="0"/>
              <w:ind w:firstLine="465"/>
              <w:jc w:val="both"/>
            </w:pPr>
          </w:p>
        </w:tc>
      </w:tr>
      <w:tr w:rsidR="00175FB7" w:rsidRPr="006E08DE" w14:paraId="079C1CB1" w14:textId="77777777" w:rsidTr="00AA6385">
        <w:tc>
          <w:tcPr>
            <w:tcW w:w="7371" w:type="dxa"/>
          </w:tcPr>
          <w:p w14:paraId="05495BF9" w14:textId="77777777" w:rsidR="00175FB7" w:rsidRPr="00265B3A" w:rsidRDefault="00175FB7" w:rsidP="00175FB7">
            <w:pPr>
              <w:pStyle w:val="rvps2"/>
              <w:spacing w:before="0" w:beforeAutospacing="0" w:after="0" w:afterAutospacing="0"/>
              <w:jc w:val="both"/>
              <w:rPr>
                <w:b/>
                <w:i/>
              </w:rPr>
            </w:pPr>
          </w:p>
          <w:p w14:paraId="6A5A01D9" w14:textId="77777777" w:rsidR="00175FB7" w:rsidRPr="00265B3A" w:rsidRDefault="00175FB7" w:rsidP="00175FB7">
            <w:pPr>
              <w:spacing w:line="240" w:lineRule="auto"/>
              <w:ind w:firstLine="324"/>
              <w:jc w:val="both"/>
              <w:rPr>
                <w:rFonts w:ascii="Times New Roman" w:hAnsi="Times New Roman" w:cs="Times New Roman"/>
                <w:b/>
                <w:i/>
                <w:lang w:val="uk-UA"/>
              </w:rPr>
            </w:pPr>
            <w:r w:rsidRPr="00265B3A">
              <w:rPr>
                <w:rFonts w:ascii="Times New Roman" w:hAnsi="Times New Roman" w:cs="Times New Roman"/>
                <w:b/>
                <w:i/>
                <w:lang w:val="uk-UA"/>
              </w:rPr>
              <w:t>Пункт відсутній</w:t>
            </w:r>
          </w:p>
        </w:tc>
        <w:tc>
          <w:tcPr>
            <w:tcW w:w="7371" w:type="dxa"/>
          </w:tcPr>
          <w:p w14:paraId="20097D3A" w14:textId="7657905A" w:rsidR="00175FB7" w:rsidRPr="00265B3A" w:rsidRDefault="00175FB7" w:rsidP="00175FB7">
            <w:pPr>
              <w:pStyle w:val="rvps2"/>
              <w:spacing w:before="0" w:beforeAutospacing="0" w:after="0" w:afterAutospacing="0"/>
              <w:ind w:firstLine="465"/>
              <w:jc w:val="both"/>
              <w:rPr>
                <w:b/>
                <w:color w:val="0070C0"/>
              </w:rPr>
            </w:pPr>
            <w:r w:rsidRPr="00265B3A">
              <w:rPr>
                <w:b/>
                <w:color w:val="0070C0"/>
              </w:rPr>
              <w:t>7.13. Вартість послуг (робіт) з припинення (відключення) та відновлення (підключення) електроживлення електроустановок споживача визначається оператором системи згідно з додатком 20 до цих Правил.</w:t>
            </w:r>
          </w:p>
          <w:p w14:paraId="36B7D526" w14:textId="2715D8CA" w:rsidR="00175FB7" w:rsidRPr="00265B3A" w:rsidRDefault="00175FB7" w:rsidP="00175FB7">
            <w:pPr>
              <w:pStyle w:val="rvps2"/>
              <w:spacing w:before="0" w:beforeAutospacing="0" w:after="0" w:afterAutospacing="0"/>
              <w:ind w:firstLine="465"/>
              <w:jc w:val="both"/>
              <w:rPr>
                <w:b/>
                <w:color w:val="0070C0"/>
              </w:rPr>
            </w:pPr>
            <w:r w:rsidRPr="00265B3A">
              <w:rPr>
                <w:b/>
                <w:color w:val="0070C0"/>
              </w:rPr>
              <w:t>Перелік видів послуг (робіт) з припинення (відключення) та відновлення (підключення) електроживлення електроустановок споживача та їх вартість затверджується оператором системи та розміщується на офіційному вебсайті оператора системи.</w:t>
            </w:r>
          </w:p>
          <w:p w14:paraId="27BFE40A" w14:textId="70AC8417" w:rsidR="00175FB7" w:rsidRPr="00265B3A" w:rsidRDefault="00175FB7" w:rsidP="00175FB7">
            <w:pPr>
              <w:pStyle w:val="rvps2"/>
              <w:spacing w:before="0" w:beforeAutospacing="0" w:after="0" w:afterAutospacing="0"/>
              <w:ind w:firstLine="466"/>
              <w:jc w:val="both"/>
              <w:rPr>
                <w:b/>
              </w:rPr>
            </w:pPr>
          </w:p>
        </w:tc>
      </w:tr>
      <w:tr w:rsidR="00175FB7" w:rsidRPr="00265B3A" w14:paraId="1B90F08F" w14:textId="77777777" w:rsidTr="00AA6385">
        <w:tc>
          <w:tcPr>
            <w:tcW w:w="7371" w:type="dxa"/>
          </w:tcPr>
          <w:p w14:paraId="0B05699A" w14:textId="77777777" w:rsidR="00175FB7" w:rsidRPr="00265B3A" w:rsidRDefault="00175FB7" w:rsidP="00175FB7">
            <w:pPr>
              <w:spacing w:line="240" w:lineRule="auto"/>
              <w:ind w:firstLine="324"/>
              <w:jc w:val="both"/>
              <w:rPr>
                <w:rFonts w:ascii="Times New Roman" w:hAnsi="Times New Roman" w:cs="Times New Roman"/>
                <w:lang w:val="uk-UA"/>
              </w:rPr>
            </w:pPr>
            <w:r w:rsidRPr="00265B3A">
              <w:rPr>
                <w:rFonts w:ascii="Times New Roman" w:hAnsi="Times New Roman" w:cs="Times New Roman"/>
                <w:b/>
                <w:bCs/>
                <w:i/>
                <w:iCs/>
                <w:strike/>
                <w:color w:val="EE0000"/>
                <w:lang w:val="uk-UA"/>
              </w:rPr>
              <w:t>7.13.</w:t>
            </w:r>
            <w:r w:rsidRPr="00265B3A">
              <w:rPr>
                <w:rFonts w:ascii="Times New Roman" w:hAnsi="Times New Roman" w:cs="Times New Roman"/>
                <w:color w:val="EE0000"/>
                <w:lang w:val="uk-UA"/>
              </w:rPr>
              <w:t xml:space="preserve"> </w:t>
            </w:r>
            <w:r w:rsidRPr="00265B3A">
              <w:rPr>
                <w:rFonts w:ascii="Times New Roman" w:hAnsi="Times New Roman" w:cs="Times New Roman"/>
                <w:lang w:val="uk-UA"/>
              </w:rPr>
              <w:t>Оператор системи протягом одного робочого дня після виконання робіт з припинення або відновлення електроживлення електроустановок споживача повідомляє електропостачальника споживача та адміністратора комерційного обліку про виконання таких робіт.</w:t>
            </w:r>
          </w:p>
          <w:p w14:paraId="6A3B779F" w14:textId="77777777" w:rsidR="00175FB7" w:rsidRDefault="00175FB7" w:rsidP="00175FB7">
            <w:pPr>
              <w:spacing w:line="240" w:lineRule="auto"/>
              <w:ind w:firstLine="324"/>
              <w:jc w:val="both"/>
              <w:rPr>
                <w:rFonts w:ascii="Times New Roman" w:hAnsi="Times New Roman" w:cs="Times New Roman"/>
                <w:b/>
                <w:bCs/>
                <w:i/>
                <w:iCs/>
                <w:strike/>
                <w:color w:val="EE0000"/>
                <w:lang w:val="uk-UA"/>
              </w:rPr>
            </w:pPr>
            <w:bookmarkStart w:id="9" w:name="n3048"/>
            <w:bookmarkEnd w:id="9"/>
          </w:p>
          <w:p w14:paraId="652F6C7E" w14:textId="77777777" w:rsidR="00175FB7" w:rsidRDefault="00175FB7" w:rsidP="00175FB7">
            <w:pPr>
              <w:spacing w:line="240" w:lineRule="auto"/>
              <w:ind w:firstLine="324"/>
              <w:jc w:val="both"/>
              <w:rPr>
                <w:rFonts w:ascii="Times New Roman" w:hAnsi="Times New Roman" w:cs="Times New Roman"/>
                <w:b/>
                <w:bCs/>
                <w:i/>
                <w:iCs/>
                <w:strike/>
                <w:color w:val="EE0000"/>
                <w:lang w:val="uk-UA"/>
              </w:rPr>
            </w:pPr>
          </w:p>
          <w:p w14:paraId="16F5D07B" w14:textId="77777777" w:rsidR="00175FB7" w:rsidRDefault="00175FB7" w:rsidP="00175FB7">
            <w:pPr>
              <w:spacing w:line="240" w:lineRule="auto"/>
              <w:ind w:firstLine="324"/>
              <w:jc w:val="both"/>
              <w:rPr>
                <w:rFonts w:ascii="Times New Roman" w:hAnsi="Times New Roman" w:cs="Times New Roman"/>
                <w:b/>
                <w:bCs/>
                <w:i/>
                <w:iCs/>
                <w:strike/>
                <w:color w:val="EE0000"/>
                <w:lang w:val="uk-UA"/>
              </w:rPr>
            </w:pPr>
          </w:p>
          <w:p w14:paraId="08B7CAEB" w14:textId="77777777" w:rsidR="00175FB7" w:rsidRDefault="00175FB7" w:rsidP="00175FB7">
            <w:pPr>
              <w:spacing w:line="240" w:lineRule="auto"/>
              <w:ind w:firstLine="324"/>
              <w:jc w:val="both"/>
              <w:rPr>
                <w:rFonts w:ascii="Times New Roman" w:hAnsi="Times New Roman" w:cs="Times New Roman"/>
                <w:b/>
                <w:bCs/>
                <w:i/>
                <w:iCs/>
                <w:strike/>
                <w:color w:val="EE0000"/>
                <w:lang w:val="uk-UA"/>
              </w:rPr>
            </w:pPr>
          </w:p>
          <w:p w14:paraId="6892F5D8" w14:textId="77777777" w:rsidR="00175FB7" w:rsidRDefault="00175FB7" w:rsidP="00175FB7">
            <w:pPr>
              <w:spacing w:line="240" w:lineRule="auto"/>
              <w:ind w:firstLine="324"/>
              <w:jc w:val="both"/>
              <w:rPr>
                <w:rFonts w:ascii="Times New Roman" w:hAnsi="Times New Roman" w:cs="Times New Roman"/>
                <w:b/>
                <w:bCs/>
                <w:i/>
                <w:iCs/>
                <w:strike/>
                <w:color w:val="EE0000"/>
                <w:lang w:val="uk-UA"/>
              </w:rPr>
            </w:pPr>
          </w:p>
          <w:p w14:paraId="15D54977" w14:textId="30ABCBB2" w:rsidR="00175FB7" w:rsidRPr="00265B3A" w:rsidRDefault="00175FB7" w:rsidP="00175FB7">
            <w:pPr>
              <w:spacing w:line="240" w:lineRule="auto"/>
              <w:ind w:firstLine="324"/>
              <w:jc w:val="both"/>
              <w:rPr>
                <w:rFonts w:ascii="Times New Roman" w:hAnsi="Times New Roman" w:cs="Times New Roman"/>
                <w:b/>
                <w:bCs/>
                <w:i/>
                <w:iCs/>
                <w:strike/>
                <w:color w:val="EE0000"/>
                <w:lang w:val="uk-UA"/>
              </w:rPr>
            </w:pPr>
            <w:r w:rsidRPr="00265B3A">
              <w:rPr>
                <w:rFonts w:ascii="Times New Roman" w:hAnsi="Times New Roman" w:cs="Times New Roman"/>
                <w:b/>
                <w:bCs/>
                <w:i/>
                <w:iCs/>
                <w:strike/>
                <w:color w:val="EE0000"/>
                <w:lang w:val="uk-UA"/>
              </w:rPr>
              <w:t>Відновлення електроживлення електроустановки, яка була відключена за заявою її власника, здійснюється за заявою власника цієї електроустановки протягом 5 робочих днів після оплати власником цієї електроустановки оператору системи послуги з підключення.</w:t>
            </w:r>
          </w:p>
          <w:p w14:paraId="43B5798B" w14:textId="77777777" w:rsidR="00175FB7" w:rsidRPr="00265B3A" w:rsidRDefault="00175FB7" w:rsidP="00175FB7">
            <w:pPr>
              <w:spacing w:line="240" w:lineRule="auto"/>
              <w:ind w:firstLine="324"/>
              <w:jc w:val="both"/>
              <w:rPr>
                <w:rFonts w:ascii="Times New Roman" w:hAnsi="Times New Roman" w:cs="Times New Roman"/>
                <w:b/>
                <w:bCs/>
                <w:i/>
                <w:iCs/>
                <w:strike/>
                <w:lang w:val="uk-UA"/>
              </w:rPr>
            </w:pPr>
          </w:p>
        </w:tc>
        <w:tc>
          <w:tcPr>
            <w:tcW w:w="7371" w:type="dxa"/>
          </w:tcPr>
          <w:p w14:paraId="2796653C" w14:textId="77777777" w:rsidR="00175FB7" w:rsidRDefault="00175FB7" w:rsidP="00175FB7">
            <w:pPr>
              <w:pStyle w:val="rvps2"/>
              <w:spacing w:before="0" w:beforeAutospacing="0" w:after="0" w:afterAutospacing="0"/>
              <w:ind w:firstLine="466"/>
              <w:jc w:val="both"/>
            </w:pPr>
            <w:r w:rsidRPr="00265B3A">
              <w:rPr>
                <w:b/>
                <w:color w:val="0070C0"/>
              </w:rPr>
              <w:lastRenderedPageBreak/>
              <w:t>7.14.</w:t>
            </w:r>
            <w:r w:rsidRPr="00265B3A">
              <w:rPr>
                <w:color w:val="0070C0"/>
              </w:rPr>
              <w:t xml:space="preserve"> </w:t>
            </w:r>
            <w:r w:rsidRPr="00265B3A">
              <w:t>Оператор системи протягом одного робочого дня після виконання робіт з припинення або відновлення електроживлення електроустановок споживача повідомляє електропостачальника споживача та адміністратора комерційного о</w:t>
            </w:r>
            <w:r>
              <w:t xml:space="preserve">бліку про виконання таких робіт. </w:t>
            </w:r>
          </w:p>
          <w:p w14:paraId="2404AAD4" w14:textId="447FFCEC" w:rsidR="00175FB7" w:rsidRDefault="00367D66" w:rsidP="00175FB7">
            <w:pPr>
              <w:pStyle w:val="rvps2"/>
              <w:spacing w:before="0" w:beforeAutospacing="0" w:after="0" w:afterAutospacing="0"/>
              <w:ind w:firstLine="466"/>
              <w:jc w:val="both"/>
              <w:rPr>
                <w:b/>
                <w:bCs/>
                <w:color w:val="0070C0"/>
              </w:rPr>
            </w:pPr>
            <w:r w:rsidRPr="00367D66">
              <w:rPr>
                <w:b/>
                <w:bCs/>
                <w:color w:val="0070C0"/>
              </w:rPr>
              <w:t>У повідомленні на електропостачальника зазначається також спосіб виконання робіт з припинення електроживлення електроустановок споживача.</w:t>
            </w:r>
          </w:p>
          <w:p w14:paraId="7D16BA81" w14:textId="77777777" w:rsidR="00367D66" w:rsidRPr="008F2220" w:rsidRDefault="00367D66" w:rsidP="00175FB7">
            <w:pPr>
              <w:pStyle w:val="rvps2"/>
              <w:spacing w:before="0" w:beforeAutospacing="0" w:after="0" w:afterAutospacing="0"/>
              <w:ind w:firstLine="466"/>
              <w:jc w:val="both"/>
              <w:rPr>
                <w:b/>
                <w:bCs/>
                <w:color w:val="0070C0"/>
              </w:rPr>
            </w:pPr>
          </w:p>
          <w:p w14:paraId="057935E3" w14:textId="77777777" w:rsidR="001858AB" w:rsidRPr="00265B3A" w:rsidRDefault="001858AB" w:rsidP="00175FB7">
            <w:pPr>
              <w:pStyle w:val="rvps2"/>
              <w:spacing w:before="0" w:beforeAutospacing="0" w:after="0" w:afterAutospacing="0"/>
              <w:ind w:firstLine="466"/>
              <w:jc w:val="both"/>
            </w:pPr>
          </w:p>
          <w:p w14:paraId="28BAA677" w14:textId="77777777" w:rsidR="00175FB7" w:rsidRPr="00265B3A" w:rsidRDefault="00175FB7" w:rsidP="00175FB7">
            <w:pPr>
              <w:pStyle w:val="rvps2"/>
              <w:spacing w:before="0" w:beforeAutospacing="0" w:after="0" w:afterAutospacing="0"/>
              <w:ind w:firstLine="466"/>
              <w:jc w:val="both"/>
              <w:rPr>
                <w:b/>
              </w:rPr>
            </w:pPr>
            <w:r w:rsidRPr="00265B3A">
              <w:rPr>
                <w:b/>
                <w:color w:val="0070C0"/>
              </w:rPr>
              <w:t>Виключити</w:t>
            </w:r>
          </w:p>
        </w:tc>
      </w:tr>
      <w:tr w:rsidR="00175FB7" w:rsidRPr="006E08DE" w14:paraId="6CC5EB16" w14:textId="77777777" w:rsidTr="00AA6385">
        <w:tc>
          <w:tcPr>
            <w:tcW w:w="7371" w:type="dxa"/>
          </w:tcPr>
          <w:p w14:paraId="4E874EC2" w14:textId="77777777" w:rsidR="00175FB7" w:rsidRPr="00265B3A" w:rsidRDefault="00175FB7" w:rsidP="00175FB7">
            <w:pPr>
              <w:spacing w:line="240" w:lineRule="auto"/>
              <w:ind w:firstLine="324"/>
              <w:jc w:val="both"/>
              <w:rPr>
                <w:rStyle w:val="rvts0"/>
                <w:rFonts w:ascii="Times New Roman" w:hAnsi="Times New Roman" w:cs="Times New Roman"/>
                <w:lang w:val="uk-UA"/>
              </w:rPr>
            </w:pPr>
            <w:r w:rsidRPr="00265B3A">
              <w:rPr>
                <w:rStyle w:val="rvts0"/>
                <w:rFonts w:ascii="Times New Roman" w:hAnsi="Times New Roman" w:cs="Times New Roman"/>
                <w:b/>
                <w:i/>
                <w:iCs/>
                <w:strike/>
                <w:color w:val="FF0000"/>
                <w:lang w:val="uk-UA"/>
              </w:rPr>
              <w:lastRenderedPageBreak/>
              <w:t>7.14.</w:t>
            </w:r>
            <w:r w:rsidRPr="00265B3A">
              <w:rPr>
                <w:rStyle w:val="rvts0"/>
                <w:rFonts w:ascii="Times New Roman" w:hAnsi="Times New Roman" w:cs="Times New Roman"/>
                <w:color w:val="FF0000"/>
                <w:lang w:val="uk-UA"/>
              </w:rPr>
              <w:t xml:space="preserve"> </w:t>
            </w:r>
            <w:r w:rsidRPr="00265B3A">
              <w:rPr>
                <w:rStyle w:val="rvts0"/>
                <w:rFonts w:ascii="Times New Roman" w:hAnsi="Times New Roman" w:cs="Times New Roman"/>
                <w:lang w:val="uk-UA"/>
              </w:rPr>
              <w:t xml:space="preserve">Обмеження або припинення постачання електричної енергії </w:t>
            </w:r>
            <w:r w:rsidRPr="00265B3A">
              <w:rPr>
                <w:rFonts w:ascii="Times New Roman" w:hAnsi="Times New Roman" w:cs="Times New Roman"/>
                <w:lang w:val="uk-UA"/>
              </w:rPr>
              <w:t>захищеним</w:t>
            </w:r>
            <w:r w:rsidRPr="00265B3A">
              <w:rPr>
                <w:rStyle w:val="rvts0"/>
                <w:rFonts w:ascii="Times New Roman" w:hAnsi="Times New Roman" w:cs="Times New Roman"/>
                <w:lang w:val="uk-UA"/>
              </w:rPr>
              <w:t xml:space="preserve"> споживачам здійснюється з дотриманням вимог порядку забезпечення постачання електричної енергії захищеним споживачам, затвердженого Кабінетом Міністрів України.</w:t>
            </w:r>
          </w:p>
          <w:p w14:paraId="226962CF" w14:textId="77777777" w:rsidR="00175FB7" w:rsidRPr="00265B3A" w:rsidRDefault="00175FB7" w:rsidP="00175FB7">
            <w:pPr>
              <w:spacing w:line="240" w:lineRule="auto"/>
              <w:ind w:firstLine="324"/>
              <w:jc w:val="both"/>
              <w:rPr>
                <w:rFonts w:ascii="Times New Roman" w:hAnsi="Times New Roman" w:cs="Times New Roman"/>
                <w:lang w:val="uk-UA"/>
              </w:rPr>
            </w:pPr>
          </w:p>
        </w:tc>
        <w:tc>
          <w:tcPr>
            <w:tcW w:w="7371" w:type="dxa"/>
          </w:tcPr>
          <w:p w14:paraId="40007644" w14:textId="77777777" w:rsidR="00175FB7" w:rsidRPr="00265B3A" w:rsidRDefault="00175FB7" w:rsidP="00175FB7">
            <w:pPr>
              <w:pStyle w:val="rvps2"/>
              <w:spacing w:before="0" w:beforeAutospacing="0" w:after="0" w:afterAutospacing="0"/>
              <w:ind w:firstLine="466"/>
              <w:jc w:val="both"/>
            </w:pPr>
            <w:r w:rsidRPr="00265B3A">
              <w:rPr>
                <w:rStyle w:val="rvts0"/>
                <w:b/>
                <w:color w:val="0070C0"/>
              </w:rPr>
              <w:t>7.15.</w:t>
            </w:r>
            <w:r w:rsidRPr="00265B3A">
              <w:rPr>
                <w:rStyle w:val="rvts0"/>
                <w:color w:val="0070C0"/>
              </w:rPr>
              <w:t xml:space="preserve"> </w:t>
            </w:r>
            <w:r w:rsidRPr="00265B3A">
              <w:rPr>
                <w:rStyle w:val="rvts0"/>
              </w:rPr>
              <w:t>Обмеження або припинення постачання електричної енергії захищеним споживачам здійснюється з дотриманням вимог порядку забезпечення постачання електричної енергії захищеним споживачам, затвердженого Кабінетом Міністрів України.</w:t>
            </w:r>
          </w:p>
        </w:tc>
      </w:tr>
      <w:tr w:rsidR="00175FB7" w:rsidRPr="006E08DE" w14:paraId="645250DD" w14:textId="77777777" w:rsidTr="00AA6385">
        <w:tc>
          <w:tcPr>
            <w:tcW w:w="7371" w:type="dxa"/>
          </w:tcPr>
          <w:p w14:paraId="7FD8A9C4" w14:textId="77777777" w:rsidR="00175FB7" w:rsidRPr="00265B3A" w:rsidRDefault="00175FB7" w:rsidP="00175FB7">
            <w:pPr>
              <w:spacing w:line="240" w:lineRule="auto"/>
              <w:ind w:firstLine="324"/>
              <w:jc w:val="both"/>
              <w:rPr>
                <w:rFonts w:ascii="Times New Roman" w:hAnsi="Times New Roman" w:cs="Times New Roman"/>
                <w:lang w:val="uk-UA"/>
              </w:rPr>
            </w:pPr>
            <w:r w:rsidRPr="00265B3A">
              <w:rPr>
                <w:rFonts w:ascii="Times New Roman" w:hAnsi="Times New Roman" w:cs="Times New Roman"/>
                <w:b/>
                <w:color w:val="FF0000"/>
                <w:lang w:val="uk-UA"/>
              </w:rPr>
              <w:t>7.15.</w:t>
            </w:r>
            <w:r w:rsidRPr="00265B3A">
              <w:rPr>
                <w:rFonts w:ascii="Times New Roman" w:hAnsi="Times New Roman" w:cs="Times New Roman"/>
                <w:color w:val="FF0000"/>
                <w:lang w:val="uk-UA"/>
              </w:rPr>
              <w:t xml:space="preserve"> </w:t>
            </w:r>
            <w:r w:rsidRPr="00265B3A">
              <w:rPr>
                <w:rFonts w:ascii="Times New Roman" w:hAnsi="Times New Roman" w:cs="Times New Roman"/>
                <w:lang w:val="uk-UA"/>
              </w:rPr>
              <w:t>У періоди, визначені порядком захисту вразливих споживачів, встановленим Кабінетом Міністрів України, забороняється відключення електроустановок вразливих споживачів через заборгованість.</w:t>
            </w:r>
          </w:p>
          <w:p w14:paraId="326B0549" w14:textId="77777777" w:rsidR="00175FB7" w:rsidRPr="00265B3A" w:rsidRDefault="00175FB7" w:rsidP="00175FB7">
            <w:pPr>
              <w:spacing w:line="240" w:lineRule="auto"/>
              <w:ind w:firstLine="324"/>
              <w:jc w:val="both"/>
              <w:rPr>
                <w:rFonts w:ascii="Times New Roman" w:hAnsi="Times New Roman" w:cs="Times New Roman"/>
                <w:lang w:val="uk-UA"/>
              </w:rPr>
            </w:pPr>
            <w:bookmarkStart w:id="10" w:name="n3051"/>
            <w:bookmarkEnd w:id="10"/>
            <w:r w:rsidRPr="00265B3A">
              <w:rPr>
                <w:rFonts w:ascii="Times New Roman" w:hAnsi="Times New Roman" w:cs="Times New Roman"/>
                <w:lang w:val="uk-UA"/>
              </w:rPr>
              <w:t>Початок періоду захисту вразливих споживачів від відключення не є підставою для відновлення постачання електричної енергії вразливому споживачу, електроустановка якого була відключена в інші періоди із дотриманням процедури, передбаченої цими Правилами.</w:t>
            </w:r>
          </w:p>
          <w:p w14:paraId="4EB68F98" w14:textId="77777777" w:rsidR="00175FB7" w:rsidRPr="00265B3A" w:rsidRDefault="00175FB7" w:rsidP="00175FB7">
            <w:pPr>
              <w:pStyle w:val="rvps2"/>
              <w:spacing w:before="0" w:beforeAutospacing="0" w:after="0" w:afterAutospacing="0"/>
              <w:jc w:val="both"/>
              <w:rPr>
                <w:rStyle w:val="rvts0"/>
              </w:rPr>
            </w:pPr>
          </w:p>
        </w:tc>
        <w:tc>
          <w:tcPr>
            <w:tcW w:w="7371" w:type="dxa"/>
          </w:tcPr>
          <w:p w14:paraId="4CAF9E66" w14:textId="77777777" w:rsidR="00175FB7" w:rsidRPr="00265B3A" w:rsidRDefault="00175FB7" w:rsidP="00175FB7">
            <w:pPr>
              <w:pStyle w:val="rvps2"/>
              <w:spacing w:before="0" w:beforeAutospacing="0" w:after="0" w:afterAutospacing="0"/>
              <w:ind w:firstLine="466"/>
              <w:jc w:val="both"/>
            </w:pPr>
            <w:r w:rsidRPr="00265B3A">
              <w:rPr>
                <w:b/>
                <w:color w:val="0070C0"/>
              </w:rPr>
              <w:t>7.16.</w:t>
            </w:r>
            <w:r w:rsidRPr="00265B3A">
              <w:rPr>
                <w:color w:val="0070C0"/>
              </w:rPr>
              <w:t xml:space="preserve"> </w:t>
            </w:r>
            <w:r w:rsidRPr="00265B3A">
              <w:t>У періоди, визначені порядком захисту вразливих споживачів, встановленим Кабінетом Міністрів України, забороняється відключення електроустановок вразливих споживачів через заборгованість.</w:t>
            </w:r>
          </w:p>
          <w:p w14:paraId="6024F490" w14:textId="77777777" w:rsidR="00175FB7" w:rsidRPr="00265B3A" w:rsidRDefault="00175FB7" w:rsidP="00175FB7">
            <w:pPr>
              <w:pStyle w:val="rvps2"/>
              <w:spacing w:before="0" w:beforeAutospacing="0" w:after="0" w:afterAutospacing="0"/>
              <w:ind w:firstLine="466"/>
              <w:jc w:val="both"/>
            </w:pPr>
            <w:r w:rsidRPr="00265B3A">
              <w:t>Початок періоду захисту вразливих споживачів від відключення не є підставою для відновлення постачання електричної енергії вразливому споживачу, електроустановка якого була відключена в інші періоди із дотриманням процедури, передбаченої цими Правилами.</w:t>
            </w:r>
          </w:p>
          <w:p w14:paraId="04C713E1" w14:textId="77777777" w:rsidR="00175FB7" w:rsidRPr="00265B3A" w:rsidRDefault="00175FB7" w:rsidP="00175FB7">
            <w:pPr>
              <w:pStyle w:val="rvps2"/>
              <w:spacing w:before="0" w:beforeAutospacing="0" w:after="0" w:afterAutospacing="0"/>
              <w:jc w:val="both"/>
              <w:rPr>
                <w:rStyle w:val="rvts0"/>
                <w:b/>
              </w:rPr>
            </w:pPr>
          </w:p>
        </w:tc>
      </w:tr>
      <w:tr w:rsidR="00175FB7" w:rsidRPr="00265B3A" w14:paraId="583E0781" w14:textId="77777777" w:rsidTr="00C54CEF">
        <w:trPr>
          <w:trHeight w:val="3954"/>
        </w:trPr>
        <w:tc>
          <w:tcPr>
            <w:tcW w:w="14742" w:type="dxa"/>
            <w:gridSpan w:val="2"/>
          </w:tcPr>
          <w:p w14:paraId="0A3F4307" w14:textId="77777777" w:rsidR="00175FB7" w:rsidRPr="00265B3A" w:rsidRDefault="00175FB7" w:rsidP="00175FB7">
            <w:pPr>
              <w:pStyle w:val="rvps2"/>
              <w:spacing w:before="0" w:beforeAutospacing="0" w:after="0" w:afterAutospacing="0"/>
              <w:ind w:left="11658"/>
              <w:jc w:val="both"/>
              <w:rPr>
                <w:rStyle w:val="rvts0"/>
                <w:b/>
                <w:color w:val="0070C0"/>
              </w:rPr>
            </w:pPr>
            <w:r w:rsidRPr="00265B3A">
              <w:rPr>
                <w:rStyle w:val="rvts0"/>
                <w:b/>
                <w:color w:val="0070C0"/>
              </w:rPr>
              <w:lastRenderedPageBreak/>
              <w:t>Додаток 20</w:t>
            </w:r>
          </w:p>
          <w:p w14:paraId="39AE69F5" w14:textId="3D0097E0" w:rsidR="00175FB7" w:rsidRPr="00265B3A" w:rsidRDefault="00175FB7" w:rsidP="00175FB7">
            <w:pPr>
              <w:pStyle w:val="rvps2"/>
              <w:spacing w:before="0" w:beforeAutospacing="0" w:after="0" w:afterAutospacing="0"/>
              <w:ind w:left="11658"/>
              <w:jc w:val="both"/>
              <w:rPr>
                <w:rStyle w:val="rvts0"/>
                <w:b/>
                <w:color w:val="0070C0"/>
              </w:rPr>
            </w:pPr>
            <w:r w:rsidRPr="00265B3A">
              <w:rPr>
                <w:rStyle w:val="rvts0"/>
                <w:b/>
                <w:color w:val="0070C0"/>
              </w:rPr>
              <w:t>до Правил роздрібного ринку електричної енергії</w:t>
            </w:r>
          </w:p>
          <w:p w14:paraId="7323C19B" w14:textId="77777777" w:rsidR="00175FB7" w:rsidRPr="00265B3A" w:rsidRDefault="00175FB7" w:rsidP="00175FB7">
            <w:pPr>
              <w:pStyle w:val="rvps2"/>
              <w:spacing w:before="0" w:beforeAutospacing="0" w:after="0" w:afterAutospacing="0"/>
              <w:jc w:val="both"/>
              <w:rPr>
                <w:rStyle w:val="rvts0"/>
                <w:b/>
                <w:color w:val="0070C0"/>
              </w:rPr>
            </w:pPr>
          </w:p>
          <w:p w14:paraId="3DC73CD6" w14:textId="5B558E34" w:rsidR="00175FB7" w:rsidRPr="00265B3A" w:rsidRDefault="00175FB7" w:rsidP="00175FB7">
            <w:pPr>
              <w:pStyle w:val="rvps2"/>
              <w:spacing w:before="0" w:beforeAutospacing="0" w:after="0" w:afterAutospacing="0"/>
              <w:jc w:val="center"/>
              <w:rPr>
                <w:rStyle w:val="rvts0"/>
                <w:b/>
                <w:color w:val="0070C0"/>
              </w:rPr>
            </w:pPr>
            <w:r w:rsidRPr="00265B3A">
              <w:rPr>
                <w:rStyle w:val="rvts0"/>
                <w:b/>
                <w:color w:val="0070C0"/>
              </w:rPr>
              <w:t>Визначення вартості послуг (робіт) з припинення (відключення)/відновлення (підключення)</w:t>
            </w:r>
            <w:r>
              <w:rPr>
                <w:rStyle w:val="rvts0"/>
                <w:b/>
                <w:color w:val="0070C0"/>
              </w:rPr>
              <w:br/>
            </w:r>
            <w:r w:rsidRPr="00265B3A">
              <w:rPr>
                <w:rStyle w:val="rvts0"/>
                <w:b/>
                <w:color w:val="0070C0"/>
              </w:rPr>
              <w:t>електроживлення електроустановок споживача</w:t>
            </w:r>
          </w:p>
          <w:p w14:paraId="0CAE5414" w14:textId="77777777" w:rsidR="00175FB7" w:rsidRPr="00265B3A" w:rsidRDefault="00175FB7" w:rsidP="00175FB7">
            <w:pPr>
              <w:jc w:val="both"/>
              <w:rPr>
                <w:rFonts w:ascii="Times New Roman" w:eastAsia="Times New Roman" w:hAnsi="Times New Roman"/>
                <w:sz w:val="28"/>
                <w:szCs w:val="28"/>
                <w:lang w:val="uk-UA" w:eastAsia="uk-UA"/>
              </w:rPr>
            </w:pPr>
          </w:p>
          <w:tbl>
            <w:tblPr>
              <w:tblW w:w="14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98"/>
              <w:gridCol w:w="4685"/>
              <w:gridCol w:w="8961"/>
            </w:tblGrid>
            <w:tr w:rsidR="00175FB7" w:rsidRPr="00265B3A" w14:paraId="6709FE1F" w14:textId="77777777" w:rsidTr="00C02410">
              <w:trPr>
                <w:trHeight w:val="20"/>
                <w:jc w:val="center"/>
              </w:trPr>
              <w:tc>
                <w:tcPr>
                  <w:tcW w:w="798" w:type="dxa"/>
                  <w:tcBorders>
                    <w:top w:val="single" w:sz="4" w:space="0" w:color="auto"/>
                    <w:left w:val="single" w:sz="4" w:space="0" w:color="auto"/>
                    <w:bottom w:val="single" w:sz="4" w:space="0" w:color="auto"/>
                    <w:right w:val="single" w:sz="4" w:space="0" w:color="auto"/>
                  </w:tcBorders>
                  <w:vAlign w:val="center"/>
                  <w:hideMark/>
                </w:tcPr>
                <w:p w14:paraId="16DC370B" w14:textId="77777777" w:rsidR="00175FB7" w:rsidRPr="00265B3A" w:rsidRDefault="00175FB7" w:rsidP="00175FB7">
                  <w:pPr>
                    <w:spacing w:after="0" w:line="240" w:lineRule="auto"/>
                    <w:jc w:val="center"/>
                    <w:rPr>
                      <w:rFonts w:ascii="Times New Roman" w:hAnsi="Times New Roman"/>
                      <w:b/>
                      <w:bCs/>
                      <w:iCs/>
                      <w:color w:val="0070C0"/>
                      <w:spacing w:val="-12"/>
                      <w:lang w:val="uk-UA"/>
                    </w:rPr>
                  </w:pPr>
                  <w:r w:rsidRPr="00265B3A">
                    <w:rPr>
                      <w:rFonts w:ascii="Times New Roman" w:hAnsi="Times New Roman"/>
                      <w:b/>
                      <w:bCs/>
                      <w:iCs/>
                      <w:color w:val="0070C0"/>
                      <w:spacing w:val="-12"/>
                      <w:lang w:val="uk-UA"/>
                    </w:rPr>
                    <w:t>№ з/п</w:t>
                  </w:r>
                </w:p>
              </w:tc>
              <w:tc>
                <w:tcPr>
                  <w:tcW w:w="4685" w:type="dxa"/>
                  <w:tcBorders>
                    <w:top w:val="single" w:sz="4" w:space="0" w:color="auto"/>
                    <w:left w:val="single" w:sz="4" w:space="0" w:color="auto"/>
                    <w:bottom w:val="single" w:sz="4" w:space="0" w:color="auto"/>
                    <w:right w:val="single" w:sz="4" w:space="0" w:color="auto"/>
                  </w:tcBorders>
                  <w:vAlign w:val="center"/>
                  <w:hideMark/>
                </w:tcPr>
                <w:p w14:paraId="1938682E" w14:textId="77777777" w:rsidR="00175FB7" w:rsidRPr="00265B3A" w:rsidRDefault="00175FB7" w:rsidP="00175FB7">
                  <w:pPr>
                    <w:spacing w:after="0" w:line="240" w:lineRule="auto"/>
                    <w:jc w:val="center"/>
                    <w:rPr>
                      <w:rFonts w:ascii="Times New Roman" w:hAnsi="Times New Roman"/>
                      <w:b/>
                      <w:bCs/>
                      <w:iCs/>
                      <w:color w:val="0070C0"/>
                      <w:lang w:val="uk-UA"/>
                    </w:rPr>
                  </w:pPr>
                  <w:r w:rsidRPr="00265B3A">
                    <w:rPr>
                      <w:rFonts w:ascii="Times New Roman" w:hAnsi="Times New Roman"/>
                      <w:b/>
                      <w:bCs/>
                      <w:iCs/>
                      <w:color w:val="0070C0"/>
                      <w:lang w:val="uk-UA"/>
                    </w:rPr>
                    <w:t>Назва послуги (роботи)</w:t>
                  </w:r>
                </w:p>
              </w:tc>
              <w:tc>
                <w:tcPr>
                  <w:tcW w:w="8961" w:type="dxa"/>
                  <w:tcBorders>
                    <w:top w:val="single" w:sz="4" w:space="0" w:color="auto"/>
                    <w:left w:val="single" w:sz="4" w:space="0" w:color="auto"/>
                    <w:bottom w:val="single" w:sz="4" w:space="0" w:color="auto"/>
                    <w:right w:val="single" w:sz="4" w:space="0" w:color="auto"/>
                  </w:tcBorders>
                  <w:vAlign w:val="center"/>
                  <w:hideMark/>
                </w:tcPr>
                <w:p w14:paraId="2401759E" w14:textId="77777777" w:rsidR="00175FB7" w:rsidRPr="00265B3A" w:rsidRDefault="00175FB7" w:rsidP="00175FB7">
                  <w:pPr>
                    <w:spacing w:after="0" w:line="240" w:lineRule="auto"/>
                    <w:jc w:val="center"/>
                    <w:rPr>
                      <w:rFonts w:ascii="Times New Roman" w:hAnsi="Times New Roman"/>
                      <w:b/>
                      <w:bCs/>
                      <w:iCs/>
                      <w:color w:val="0070C0"/>
                      <w:lang w:val="uk-UA"/>
                    </w:rPr>
                  </w:pPr>
                  <w:r w:rsidRPr="00265B3A">
                    <w:rPr>
                      <w:rFonts w:ascii="Times New Roman" w:hAnsi="Times New Roman"/>
                      <w:b/>
                      <w:bCs/>
                      <w:iCs/>
                      <w:color w:val="0070C0"/>
                      <w:lang w:val="uk-UA"/>
                    </w:rPr>
                    <w:t xml:space="preserve">Механізм визначення вартості послуг (робіт) </w:t>
                  </w:r>
                </w:p>
              </w:tc>
            </w:tr>
            <w:tr w:rsidR="00175FB7" w:rsidRPr="00265B3A" w14:paraId="50D273C4" w14:textId="77777777" w:rsidTr="00C02410">
              <w:trPr>
                <w:trHeight w:val="20"/>
                <w:jc w:val="center"/>
              </w:trPr>
              <w:tc>
                <w:tcPr>
                  <w:tcW w:w="798" w:type="dxa"/>
                  <w:tcBorders>
                    <w:top w:val="single" w:sz="4" w:space="0" w:color="auto"/>
                    <w:left w:val="single" w:sz="4" w:space="0" w:color="auto"/>
                    <w:bottom w:val="single" w:sz="4" w:space="0" w:color="auto"/>
                    <w:right w:val="single" w:sz="4" w:space="0" w:color="auto"/>
                  </w:tcBorders>
                  <w:vAlign w:val="center"/>
                </w:tcPr>
                <w:p w14:paraId="0566CF4B" w14:textId="77777777" w:rsidR="00175FB7" w:rsidRPr="00265B3A" w:rsidRDefault="00175FB7" w:rsidP="00175FB7">
                  <w:pPr>
                    <w:spacing w:after="0" w:line="240" w:lineRule="auto"/>
                    <w:jc w:val="center"/>
                    <w:rPr>
                      <w:rFonts w:ascii="Times New Roman" w:hAnsi="Times New Roman"/>
                      <w:b/>
                      <w:bCs/>
                      <w:iCs/>
                      <w:color w:val="0070C0"/>
                      <w:spacing w:val="-12"/>
                      <w:lang w:val="uk-UA"/>
                    </w:rPr>
                  </w:pPr>
                  <w:r w:rsidRPr="00265B3A">
                    <w:rPr>
                      <w:rFonts w:ascii="Times New Roman" w:hAnsi="Times New Roman"/>
                      <w:b/>
                      <w:bCs/>
                      <w:iCs/>
                      <w:color w:val="0070C0"/>
                      <w:spacing w:val="-12"/>
                      <w:lang w:val="uk-UA"/>
                    </w:rPr>
                    <w:t>1</w:t>
                  </w:r>
                </w:p>
              </w:tc>
              <w:tc>
                <w:tcPr>
                  <w:tcW w:w="4685" w:type="dxa"/>
                  <w:tcBorders>
                    <w:top w:val="single" w:sz="4" w:space="0" w:color="auto"/>
                    <w:left w:val="single" w:sz="4" w:space="0" w:color="auto"/>
                    <w:bottom w:val="single" w:sz="4" w:space="0" w:color="auto"/>
                    <w:right w:val="single" w:sz="4" w:space="0" w:color="auto"/>
                  </w:tcBorders>
                </w:tcPr>
                <w:p w14:paraId="542B3687"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snapToGrid w:val="0"/>
                      <w:color w:val="0070C0"/>
                      <w:lang w:val="uk-UA"/>
                    </w:rPr>
                  </w:pPr>
                  <w:r w:rsidRPr="00265B3A">
                    <w:rPr>
                      <w:rFonts w:ascii="Times New Roman" w:hAnsi="Times New Roman"/>
                      <w:b/>
                      <w:bCs/>
                      <w:iCs/>
                      <w:color w:val="0070C0"/>
                      <w:lang w:val="uk-UA"/>
                    </w:rPr>
                    <w:t xml:space="preserve">Припинення (відключення) електроживлення електроустановок </w:t>
                  </w:r>
                  <w:r w:rsidRPr="00265B3A">
                    <w:rPr>
                      <w:rFonts w:ascii="Times New Roman" w:hAnsi="Times New Roman"/>
                      <w:b/>
                      <w:bCs/>
                      <w:iCs/>
                      <w:snapToGrid w:val="0"/>
                      <w:color w:val="0070C0"/>
                      <w:lang w:val="uk-UA"/>
                    </w:rPr>
                    <w:t>споживача</w:t>
                  </w:r>
                  <w:r w:rsidRPr="00265B3A">
                    <w:rPr>
                      <w:rFonts w:ascii="Times New Roman" w:hAnsi="Times New Roman"/>
                      <w:b/>
                      <w:bCs/>
                      <w:iCs/>
                      <w:color w:val="0070C0"/>
                      <w:lang w:val="uk-UA"/>
                    </w:rPr>
                    <w:t xml:space="preserve"> за заявою</w:t>
                  </w:r>
                  <w:r w:rsidRPr="00265B3A">
                    <w:rPr>
                      <w:rFonts w:ascii="Times New Roman" w:hAnsi="Times New Roman"/>
                      <w:b/>
                      <w:bCs/>
                      <w:iCs/>
                      <w:snapToGrid w:val="0"/>
                      <w:color w:val="0070C0"/>
                      <w:lang w:val="uk-UA"/>
                    </w:rPr>
                    <w:t xml:space="preserve"> споживача*</w:t>
                  </w:r>
                </w:p>
                <w:p w14:paraId="18D7C16C" w14:textId="77777777" w:rsidR="00175FB7" w:rsidRPr="00265B3A" w:rsidRDefault="00175FB7" w:rsidP="00175FB7">
                  <w:pPr>
                    <w:spacing w:after="0" w:line="240" w:lineRule="auto"/>
                    <w:jc w:val="both"/>
                    <w:rPr>
                      <w:rFonts w:ascii="Times New Roman" w:hAnsi="Times New Roman"/>
                      <w:b/>
                      <w:bCs/>
                      <w:iCs/>
                      <w:color w:val="0070C0"/>
                      <w:lang w:val="uk-UA"/>
                    </w:rPr>
                  </w:pPr>
                </w:p>
              </w:tc>
              <w:tc>
                <w:tcPr>
                  <w:tcW w:w="8961" w:type="dxa"/>
                  <w:vMerge w:val="restart"/>
                  <w:tcBorders>
                    <w:top w:val="single" w:sz="4" w:space="0" w:color="auto"/>
                    <w:left w:val="single" w:sz="4" w:space="0" w:color="auto"/>
                    <w:right w:val="single" w:sz="4" w:space="0" w:color="auto"/>
                  </w:tcBorders>
                </w:tcPr>
                <w:p w14:paraId="282400B0"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Вартість послуги (роботи) диференціюється за рівнем напруги та способом виконання робіт:</w:t>
                  </w:r>
                </w:p>
                <w:p w14:paraId="083B191D" w14:textId="3F36BE75"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1) дистанційно;</w:t>
                  </w:r>
                </w:p>
                <w:p w14:paraId="5E3F1159"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 xml:space="preserve">2) в електроустановках напругою до 1 кВ </w:t>
                  </w:r>
                  <w:r w:rsidRPr="00265B3A">
                    <w:rPr>
                      <w:rFonts w:ascii="Times New Roman" w:hAnsi="Times New Roman"/>
                      <w:b/>
                      <w:bCs/>
                      <w:iCs/>
                      <w:color w:val="0070C0"/>
                      <w:lang w:val="uk-UA"/>
                    </w:rPr>
                    <w:br/>
                    <w:t xml:space="preserve">(в електролічильнику/на комутаційному </w:t>
                  </w:r>
                  <w:proofErr w:type="spellStart"/>
                  <w:r w:rsidRPr="00265B3A">
                    <w:rPr>
                      <w:rFonts w:ascii="Times New Roman" w:hAnsi="Times New Roman"/>
                      <w:b/>
                      <w:bCs/>
                      <w:iCs/>
                      <w:color w:val="0070C0"/>
                      <w:lang w:val="uk-UA"/>
                    </w:rPr>
                    <w:t>апараті</w:t>
                  </w:r>
                  <w:proofErr w:type="spellEnd"/>
                  <w:r w:rsidRPr="00265B3A">
                    <w:rPr>
                      <w:rFonts w:ascii="Times New Roman" w:hAnsi="Times New Roman"/>
                      <w:b/>
                      <w:bCs/>
                      <w:iCs/>
                      <w:color w:val="0070C0"/>
                      <w:lang w:val="uk-UA"/>
                    </w:rPr>
                    <w:t xml:space="preserve"> та у </w:t>
                  </w:r>
                  <w:r w:rsidRPr="00265B3A">
                    <w:rPr>
                      <w:rFonts w:ascii="Times New Roman" w:hAnsi="Times New Roman"/>
                      <w:b/>
                      <w:color w:val="0070C0"/>
                      <w:lang w:val="uk-UA"/>
                    </w:rPr>
                    <w:t>ТП/РП/ЛЕП/ЗБ (кабельна збірка));</w:t>
                  </w:r>
                </w:p>
                <w:p w14:paraId="34897CCB"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color w:val="0070C0"/>
                      <w:lang w:val="uk-UA"/>
                    </w:rPr>
                  </w:pPr>
                  <w:r w:rsidRPr="00265B3A">
                    <w:rPr>
                      <w:rFonts w:ascii="Times New Roman" w:hAnsi="Times New Roman"/>
                      <w:b/>
                      <w:bCs/>
                      <w:iCs/>
                      <w:color w:val="0070C0"/>
                      <w:lang w:val="uk-UA"/>
                    </w:rPr>
                    <w:t>3) в електроустановках напругою вище 1 кВ (</w:t>
                  </w:r>
                  <w:r w:rsidRPr="00265B3A">
                    <w:rPr>
                      <w:rFonts w:ascii="Times New Roman" w:hAnsi="Times New Roman"/>
                      <w:b/>
                      <w:color w:val="0070C0"/>
                      <w:lang w:val="uk-UA"/>
                    </w:rPr>
                    <w:t>ТП/РП/ЛЕП/ПС).</w:t>
                  </w:r>
                </w:p>
                <w:p w14:paraId="19853C15"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p>
                <w:p w14:paraId="275EBE48" w14:textId="12B2562F"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Вартість послуг (робіт) з припинення</w:t>
                  </w:r>
                  <w:r>
                    <w:rPr>
                      <w:rFonts w:ascii="Times New Roman" w:hAnsi="Times New Roman"/>
                      <w:b/>
                      <w:bCs/>
                      <w:iCs/>
                      <w:color w:val="0070C0"/>
                      <w:lang w:val="uk-UA"/>
                    </w:rPr>
                    <w:t xml:space="preserve"> </w:t>
                  </w:r>
                  <w:r w:rsidRPr="00265B3A">
                    <w:rPr>
                      <w:rFonts w:ascii="Times New Roman" w:hAnsi="Times New Roman"/>
                      <w:b/>
                      <w:bCs/>
                      <w:iCs/>
                      <w:color w:val="0070C0"/>
                      <w:lang w:val="uk-UA"/>
                    </w:rPr>
                    <w:t>(відключення)/відновлення (підключення) електроживлення електроустановок споживача визначається за формулою:</w:t>
                  </w:r>
                </w:p>
                <w:p w14:paraId="78B6A306" w14:textId="76F16072" w:rsidR="00175FB7" w:rsidRPr="008F2220" w:rsidRDefault="00175FB7" w:rsidP="00175FB7">
                  <w:pPr>
                    <w:autoSpaceDE w:val="0"/>
                    <w:autoSpaceDN w:val="0"/>
                    <w:adjustRightInd w:val="0"/>
                    <w:spacing w:after="0" w:line="240" w:lineRule="auto"/>
                    <w:ind w:left="79"/>
                    <w:jc w:val="center"/>
                    <w:rPr>
                      <w:rFonts w:ascii="Times New Roman" w:hAnsi="Times New Roman"/>
                      <w:b/>
                      <w:bCs/>
                      <w:iCs/>
                      <w:color w:val="0070C0"/>
                      <w:lang w:val="uk-UA"/>
                    </w:rPr>
                  </w:pPr>
                  <w:proofErr w:type="spellStart"/>
                  <w:r w:rsidRPr="00265B3A">
                    <w:rPr>
                      <w:rFonts w:ascii="Times New Roman" w:hAnsi="Times New Roman"/>
                      <w:b/>
                      <w:bCs/>
                      <w:iCs/>
                      <w:color w:val="0070C0"/>
                      <w:lang w:val="uk-UA"/>
                    </w:rPr>
                    <w:t>В</w:t>
                  </w:r>
                  <w:r w:rsidRPr="00265B3A">
                    <w:rPr>
                      <w:rFonts w:ascii="Times New Roman" w:hAnsi="Times New Roman"/>
                      <w:b/>
                      <w:bCs/>
                      <w:iCs/>
                      <w:color w:val="0070C0"/>
                      <w:vertAlign w:val="subscript"/>
                      <w:lang w:val="uk-UA"/>
                    </w:rPr>
                    <w:t>дод</w:t>
                  </w:r>
                  <w:proofErr w:type="spellEnd"/>
                  <w:r w:rsidRPr="00265B3A">
                    <w:rPr>
                      <w:rFonts w:ascii="Times New Roman" w:hAnsi="Times New Roman"/>
                      <w:b/>
                      <w:bCs/>
                      <w:iCs/>
                      <w:color w:val="0070C0"/>
                      <w:lang w:val="uk-UA"/>
                    </w:rPr>
                    <w:t>=k ×n ×</w:t>
                  </w:r>
                  <w:proofErr w:type="spellStart"/>
                  <w:r w:rsidRPr="00265B3A">
                    <w:rPr>
                      <w:rFonts w:ascii="Times New Roman" w:hAnsi="Times New Roman"/>
                      <w:b/>
                      <w:bCs/>
                      <w:iCs/>
                      <w:color w:val="0070C0"/>
                      <w:lang w:val="uk-UA"/>
                    </w:rPr>
                    <w:t>П</w:t>
                  </w:r>
                  <w:r w:rsidRPr="00265B3A">
                    <w:rPr>
                      <w:rFonts w:ascii="Times New Roman" w:hAnsi="Times New Roman"/>
                      <w:b/>
                      <w:bCs/>
                      <w:iCs/>
                      <w:color w:val="0070C0"/>
                      <w:vertAlign w:val="subscript"/>
                      <w:lang w:val="uk-UA"/>
                    </w:rPr>
                    <w:t>базова</w:t>
                  </w:r>
                  <w:r w:rsidRPr="00265B3A">
                    <w:rPr>
                      <w:rFonts w:ascii="Times New Roman" w:hAnsi="Times New Roman"/>
                      <w:b/>
                      <w:bCs/>
                      <w:iCs/>
                      <w:color w:val="0070C0"/>
                      <w:lang w:val="uk-UA"/>
                    </w:rPr>
                    <w:t>×К</w:t>
                  </w:r>
                  <w:r w:rsidRPr="00265B3A">
                    <w:rPr>
                      <w:rFonts w:ascii="Times New Roman" w:hAnsi="Times New Roman"/>
                      <w:b/>
                      <w:bCs/>
                      <w:iCs/>
                      <w:color w:val="0070C0"/>
                      <w:vertAlign w:val="subscript"/>
                      <w:lang w:val="uk-UA"/>
                    </w:rPr>
                    <w:t>ВР</w:t>
                  </w:r>
                  <w:r w:rsidRPr="00265B3A">
                    <w:rPr>
                      <w:rFonts w:ascii="Times New Roman" w:hAnsi="Times New Roman"/>
                      <w:b/>
                      <w:bCs/>
                      <w:iCs/>
                      <w:color w:val="0070C0"/>
                      <w:lang w:val="uk-UA"/>
                    </w:rPr>
                    <w:t>×К</w:t>
                  </w:r>
                  <w:r w:rsidRPr="00265B3A">
                    <w:rPr>
                      <w:rFonts w:ascii="Times New Roman" w:hAnsi="Times New Roman"/>
                      <w:b/>
                      <w:bCs/>
                      <w:iCs/>
                      <w:color w:val="0070C0"/>
                      <w:vertAlign w:val="subscript"/>
                      <w:lang w:val="uk-UA"/>
                    </w:rPr>
                    <w:t>скл</w:t>
                  </w:r>
                  <w:proofErr w:type="spellEnd"/>
                  <w:r w:rsidRPr="00265B3A">
                    <w:rPr>
                      <w:rFonts w:ascii="Times New Roman" w:hAnsi="Times New Roman"/>
                      <w:b/>
                      <w:bCs/>
                      <w:iCs/>
                      <w:color w:val="0070C0"/>
                      <w:lang w:val="uk-UA"/>
                    </w:rPr>
                    <w:t>, грн</w:t>
                  </w:r>
                  <w:r>
                    <w:rPr>
                      <w:rFonts w:ascii="Times New Roman" w:hAnsi="Times New Roman"/>
                      <w:b/>
                      <w:bCs/>
                      <w:iCs/>
                      <w:color w:val="0070C0"/>
                      <w:lang w:val="uk-UA"/>
                    </w:rPr>
                    <w:t xml:space="preserve"> </w:t>
                  </w:r>
                  <w:r w:rsidRPr="008F2220">
                    <w:rPr>
                      <w:rFonts w:ascii="Times New Roman" w:hAnsi="Times New Roman"/>
                      <w:b/>
                      <w:bCs/>
                      <w:iCs/>
                      <w:color w:val="0070C0"/>
                      <w:lang w:val="uk-UA"/>
                    </w:rPr>
                    <w:t>(без ПДВ)</w:t>
                  </w:r>
                </w:p>
                <w:p w14:paraId="11991957"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де k – кількість замовлених послуг за одним об’єктом архітектури:</w:t>
                  </w:r>
                </w:p>
                <w:p w14:paraId="396DD155"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k = 1 для кількості від 1 до 5;</w:t>
                  </w:r>
                </w:p>
                <w:p w14:paraId="45048298"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k = 0,9 для кількості від 6 до 20;</w:t>
                  </w:r>
                </w:p>
                <w:p w14:paraId="5912DD74"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k = 0,8 для кількості від 21 до 50;</w:t>
                  </w:r>
                </w:p>
                <w:p w14:paraId="43C69BFC"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k = 0,5 для кількості від 51;</w:t>
                  </w:r>
                </w:p>
                <w:p w14:paraId="355ADB27"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n – кількість наданих однотипних послуг:</w:t>
                  </w:r>
                </w:p>
                <w:p w14:paraId="79964161" w14:textId="648E09DA"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n = 1 – для послуг (робіт) з припинення</w:t>
                  </w:r>
                  <w:r>
                    <w:rPr>
                      <w:rFonts w:ascii="Times New Roman" w:hAnsi="Times New Roman"/>
                      <w:b/>
                      <w:bCs/>
                      <w:iCs/>
                      <w:color w:val="0070C0"/>
                      <w:lang w:val="uk-UA"/>
                    </w:rPr>
                    <w:t xml:space="preserve"> </w:t>
                  </w:r>
                  <w:r w:rsidRPr="00265B3A">
                    <w:rPr>
                      <w:rFonts w:ascii="Times New Roman" w:hAnsi="Times New Roman"/>
                      <w:b/>
                      <w:bCs/>
                      <w:iCs/>
                      <w:color w:val="0070C0"/>
                      <w:lang w:val="uk-UA"/>
                    </w:rPr>
                    <w:t>(відключення)/відновлення (підключення) електроживлення електроустановок за заявою споживача/</w:t>
                  </w:r>
                  <w:r w:rsidRPr="00265B3A">
                    <w:rPr>
                      <w:rFonts w:ascii="Times New Roman" w:hAnsi="Times New Roman"/>
                      <w:b/>
                      <w:bCs/>
                      <w:iCs/>
                      <w:color w:val="0070C0"/>
                      <w:lang w:val="uk-UA"/>
                    </w:rPr>
                    <w:br/>
                    <w:t>з ініціативи оператора системи;</w:t>
                  </w:r>
                </w:p>
                <w:p w14:paraId="14571AC1"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265B3A">
                    <w:rPr>
                      <w:rFonts w:ascii="Times New Roman" w:hAnsi="Times New Roman"/>
                      <w:b/>
                      <w:bCs/>
                      <w:iCs/>
                      <w:color w:val="0070C0"/>
                      <w:lang w:val="uk-UA"/>
                    </w:rPr>
                    <w:t xml:space="preserve">n = 2 – для послуги (роботи) з відновлення (підключення) електроживлення   електроустановок споживача після відключення за заборгованість перед </w:t>
                  </w:r>
                  <w:proofErr w:type="spellStart"/>
                  <w:r w:rsidRPr="00265B3A">
                    <w:rPr>
                      <w:rFonts w:ascii="Times New Roman" w:hAnsi="Times New Roman"/>
                      <w:b/>
                      <w:bCs/>
                      <w:iCs/>
                      <w:color w:val="0070C0"/>
                      <w:lang w:val="uk-UA"/>
                    </w:rPr>
                    <w:t>електропостачальником</w:t>
                  </w:r>
                  <w:proofErr w:type="spellEnd"/>
                  <w:r w:rsidRPr="00265B3A">
                    <w:rPr>
                      <w:rFonts w:ascii="Times New Roman" w:hAnsi="Times New Roman"/>
                      <w:b/>
                      <w:bCs/>
                      <w:iCs/>
                      <w:color w:val="0070C0"/>
                      <w:lang w:val="uk-UA"/>
                    </w:rPr>
                    <w:t>;</w:t>
                  </w:r>
                </w:p>
                <w:p w14:paraId="6CAA22F8" w14:textId="77E2353C" w:rsidR="00175FB7" w:rsidRPr="008F2220"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proofErr w:type="spellStart"/>
                  <w:r w:rsidRPr="008F2220">
                    <w:rPr>
                      <w:rFonts w:ascii="Times New Roman" w:hAnsi="Times New Roman"/>
                      <w:b/>
                      <w:bCs/>
                      <w:iCs/>
                      <w:color w:val="0070C0"/>
                      <w:lang w:val="uk-UA"/>
                    </w:rPr>
                    <w:t>П</w:t>
                  </w:r>
                  <w:r w:rsidRPr="008F2220">
                    <w:rPr>
                      <w:rFonts w:ascii="Times New Roman" w:hAnsi="Times New Roman"/>
                      <w:b/>
                      <w:bCs/>
                      <w:iCs/>
                      <w:color w:val="0070C0"/>
                      <w:vertAlign w:val="subscript"/>
                      <w:lang w:val="uk-UA"/>
                    </w:rPr>
                    <w:t>базова</w:t>
                  </w:r>
                  <w:proofErr w:type="spellEnd"/>
                  <w:r w:rsidRPr="008F2220">
                    <w:rPr>
                      <w:rFonts w:ascii="Times New Roman" w:hAnsi="Times New Roman"/>
                      <w:b/>
                      <w:bCs/>
                      <w:iCs/>
                      <w:color w:val="0070C0"/>
                      <w:lang w:val="uk-UA"/>
                    </w:rPr>
                    <w:t xml:space="preserve"> – </w:t>
                  </w:r>
                  <w:r w:rsidR="00D42D54" w:rsidRPr="008F2220">
                    <w:rPr>
                      <w:rFonts w:ascii="Times New Roman" w:hAnsi="Times New Roman"/>
                      <w:b/>
                      <w:bCs/>
                      <w:iCs/>
                      <w:color w:val="0070C0"/>
                      <w:lang w:val="uk-UA"/>
                    </w:rPr>
                    <w:t xml:space="preserve">індикативна вартість виконання робіт працівником, грн: середня заробітна плата з розрахунку на одного штатного працівника, зайнятого у </w:t>
                  </w:r>
                  <w:r w:rsidR="00D42D54" w:rsidRPr="008F2220">
                    <w:rPr>
                      <w:rFonts w:ascii="Times New Roman" w:hAnsi="Times New Roman"/>
                      <w:b/>
                      <w:bCs/>
                      <w:iCs/>
                      <w:color w:val="0070C0"/>
                      <w:lang w:val="uk-UA"/>
                    </w:rPr>
                    <w:lastRenderedPageBreak/>
                    <w:t>промисловості України у погодинному розмірі, що врахована при розрахунку ФОП у затверджених тарифах на послуги з розподілу електричної енергії</w:t>
                  </w:r>
                  <w:r w:rsidRPr="008F2220">
                    <w:rPr>
                      <w:rFonts w:ascii="Times New Roman" w:hAnsi="Times New Roman"/>
                      <w:b/>
                      <w:bCs/>
                      <w:iCs/>
                      <w:color w:val="0070C0"/>
                      <w:lang w:val="uk-UA"/>
                    </w:rPr>
                    <w:t>;</w:t>
                  </w:r>
                </w:p>
                <w:p w14:paraId="560C8186" w14:textId="0EE299A0" w:rsidR="00175FB7" w:rsidRPr="008F2220"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8F2220">
                    <w:rPr>
                      <w:rFonts w:ascii="Times New Roman" w:hAnsi="Times New Roman"/>
                      <w:b/>
                      <w:bCs/>
                      <w:iCs/>
                      <w:color w:val="0070C0"/>
                      <w:lang w:val="uk-UA"/>
                    </w:rPr>
                    <w:t>К</w:t>
                  </w:r>
                  <w:r w:rsidRPr="008F2220">
                    <w:rPr>
                      <w:rFonts w:ascii="Times New Roman" w:hAnsi="Times New Roman"/>
                      <w:b/>
                      <w:bCs/>
                      <w:iCs/>
                      <w:color w:val="0070C0"/>
                      <w:vertAlign w:val="subscript"/>
                      <w:lang w:val="uk-UA"/>
                    </w:rPr>
                    <w:t>ВР</w:t>
                  </w:r>
                  <w:r w:rsidRPr="008F2220">
                    <w:rPr>
                      <w:rFonts w:ascii="Times New Roman" w:hAnsi="Times New Roman"/>
                      <w:b/>
                      <w:bCs/>
                      <w:iCs/>
                      <w:color w:val="0070C0"/>
                      <w:lang w:val="uk-UA"/>
                    </w:rPr>
                    <w:t xml:space="preserve"> – коефіцієнт виду робіт (приймається рівним 1);</w:t>
                  </w:r>
                </w:p>
                <w:p w14:paraId="38D1CE38" w14:textId="77777777" w:rsidR="00175FB7" w:rsidRPr="008F2220"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proofErr w:type="spellStart"/>
                  <w:r w:rsidRPr="008F2220">
                    <w:rPr>
                      <w:rFonts w:ascii="Times New Roman" w:hAnsi="Times New Roman"/>
                      <w:b/>
                      <w:bCs/>
                      <w:iCs/>
                      <w:color w:val="0070C0"/>
                      <w:lang w:val="uk-UA"/>
                    </w:rPr>
                    <w:t>К</w:t>
                  </w:r>
                  <w:r w:rsidRPr="008F2220">
                    <w:rPr>
                      <w:rFonts w:ascii="Times New Roman" w:hAnsi="Times New Roman"/>
                      <w:b/>
                      <w:bCs/>
                      <w:iCs/>
                      <w:color w:val="0070C0"/>
                      <w:vertAlign w:val="subscript"/>
                      <w:lang w:val="uk-UA"/>
                    </w:rPr>
                    <w:t>скл</w:t>
                  </w:r>
                  <w:proofErr w:type="spellEnd"/>
                  <w:r w:rsidRPr="008F2220">
                    <w:rPr>
                      <w:rFonts w:ascii="Times New Roman" w:hAnsi="Times New Roman"/>
                      <w:b/>
                      <w:bCs/>
                      <w:iCs/>
                      <w:color w:val="0070C0"/>
                      <w:vertAlign w:val="subscript"/>
                      <w:lang w:val="uk-UA"/>
                    </w:rPr>
                    <w:t xml:space="preserve"> </w:t>
                  </w:r>
                  <w:r w:rsidRPr="008F2220">
                    <w:rPr>
                      <w:rFonts w:ascii="Times New Roman" w:hAnsi="Times New Roman"/>
                      <w:b/>
                      <w:bCs/>
                      <w:iCs/>
                      <w:color w:val="0070C0"/>
                      <w:lang w:val="uk-UA"/>
                    </w:rPr>
                    <w:t>– коефіцієнт складності виконання робіт, який становить:</w:t>
                  </w:r>
                </w:p>
                <w:p w14:paraId="63E0FA55" w14:textId="77777777" w:rsidR="00175FB7" w:rsidRPr="008F2220"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8F2220">
                    <w:rPr>
                      <w:rFonts w:ascii="Times New Roman" w:hAnsi="Times New Roman"/>
                      <w:b/>
                      <w:bCs/>
                      <w:iCs/>
                      <w:color w:val="0070C0"/>
                      <w:lang w:val="uk-UA"/>
                    </w:rPr>
                    <w:t>1 для робіт, що виконуються дистанційно;</w:t>
                  </w:r>
                </w:p>
                <w:p w14:paraId="48F06D5D" w14:textId="0261FC12" w:rsidR="00175FB7" w:rsidRPr="008F2220"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8F2220">
                    <w:rPr>
                      <w:rFonts w:ascii="Times New Roman" w:hAnsi="Times New Roman"/>
                      <w:b/>
                      <w:bCs/>
                      <w:iCs/>
                      <w:color w:val="0070C0"/>
                      <w:lang w:val="uk-UA"/>
                    </w:rPr>
                    <w:t xml:space="preserve">3 для робіт в електроустановках напругою до 1 кВ в електролічильнику/на комутаційному </w:t>
                  </w:r>
                  <w:proofErr w:type="spellStart"/>
                  <w:r w:rsidRPr="008F2220">
                    <w:rPr>
                      <w:rFonts w:ascii="Times New Roman" w:hAnsi="Times New Roman"/>
                      <w:b/>
                      <w:bCs/>
                      <w:iCs/>
                      <w:color w:val="0070C0"/>
                      <w:lang w:val="uk-UA"/>
                    </w:rPr>
                    <w:t>апараті</w:t>
                  </w:r>
                  <w:proofErr w:type="spellEnd"/>
                  <w:r w:rsidRPr="008F2220">
                    <w:rPr>
                      <w:rFonts w:ascii="Times New Roman" w:hAnsi="Times New Roman"/>
                      <w:b/>
                      <w:bCs/>
                      <w:iCs/>
                      <w:color w:val="0070C0"/>
                      <w:lang w:val="uk-UA"/>
                    </w:rPr>
                    <w:t>;</w:t>
                  </w:r>
                </w:p>
                <w:p w14:paraId="4AA0647F" w14:textId="224D2DF8" w:rsidR="00175FB7" w:rsidRPr="008F2220"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8F2220">
                    <w:rPr>
                      <w:rFonts w:ascii="Times New Roman" w:hAnsi="Times New Roman"/>
                      <w:b/>
                      <w:bCs/>
                      <w:iCs/>
                      <w:color w:val="0070C0"/>
                      <w:lang w:val="uk-UA"/>
                    </w:rPr>
                    <w:t>5 для робіт в електроустановках напругою до 1 кВ у ТП/РП/ЗБ/ПС (кабельна збірка);</w:t>
                  </w:r>
                </w:p>
                <w:p w14:paraId="200FC81C" w14:textId="1CF79972" w:rsidR="005A0962" w:rsidRPr="008F2220" w:rsidRDefault="005A0962" w:rsidP="005A0962">
                  <w:pPr>
                    <w:autoSpaceDE w:val="0"/>
                    <w:autoSpaceDN w:val="0"/>
                    <w:adjustRightInd w:val="0"/>
                    <w:spacing w:after="0" w:line="240" w:lineRule="auto"/>
                    <w:ind w:left="79"/>
                    <w:jc w:val="both"/>
                    <w:rPr>
                      <w:rFonts w:ascii="Times New Roman" w:hAnsi="Times New Roman"/>
                      <w:b/>
                      <w:bCs/>
                      <w:iCs/>
                      <w:color w:val="0070C0"/>
                      <w:lang w:val="uk-UA"/>
                    </w:rPr>
                  </w:pPr>
                  <w:r w:rsidRPr="008F2220">
                    <w:rPr>
                      <w:rFonts w:ascii="Times New Roman" w:hAnsi="Times New Roman"/>
                      <w:b/>
                      <w:bCs/>
                      <w:iCs/>
                      <w:color w:val="0070C0"/>
                      <w:lang w:val="uk-UA"/>
                    </w:rPr>
                    <w:t>6</w:t>
                  </w:r>
                  <w:r w:rsidRPr="008F2220">
                    <w:rPr>
                      <w:color w:val="0070C0"/>
                    </w:rPr>
                    <w:t xml:space="preserve"> </w:t>
                  </w:r>
                  <w:r w:rsidRPr="008F2220">
                    <w:rPr>
                      <w:rFonts w:ascii="Times New Roman" w:hAnsi="Times New Roman"/>
                      <w:b/>
                      <w:bCs/>
                      <w:iCs/>
                      <w:color w:val="0070C0"/>
                      <w:lang w:val="uk-UA"/>
                    </w:rPr>
                    <w:t>для робіт в електро</w:t>
                  </w:r>
                  <w:r w:rsidR="00D528CA">
                    <w:rPr>
                      <w:rFonts w:ascii="Times New Roman" w:hAnsi="Times New Roman"/>
                      <w:b/>
                      <w:bCs/>
                      <w:iCs/>
                      <w:color w:val="0070C0"/>
                      <w:lang w:val="uk-UA"/>
                    </w:rPr>
                    <w:t xml:space="preserve">установках напругою до 1 кВ на </w:t>
                  </w:r>
                  <w:r w:rsidRPr="008F2220">
                    <w:rPr>
                      <w:rFonts w:ascii="Times New Roman" w:hAnsi="Times New Roman"/>
                      <w:b/>
                      <w:bCs/>
                      <w:iCs/>
                      <w:color w:val="0070C0"/>
                      <w:lang w:val="uk-UA"/>
                    </w:rPr>
                    <w:t>П</w:t>
                  </w:r>
                  <w:r w:rsidR="00D528CA">
                    <w:rPr>
                      <w:rFonts w:ascii="Times New Roman" w:hAnsi="Times New Roman"/>
                      <w:b/>
                      <w:bCs/>
                      <w:iCs/>
                      <w:color w:val="0070C0"/>
                      <w:lang w:val="uk-UA"/>
                    </w:rPr>
                    <w:t>Л</w:t>
                  </w:r>
                  <w:r w:rsidRPr="008F2220">
                    <w:rPr>
                      <w:rFonts w:ascii="Times New Roman" w:hAnsi="Times New Roman"/>
                      <w:b/>
                      <w:bCs/>
                      <w:iCs/>
                      <w:color w:val="0070C0"/>
                      <w:lang w:val="uk-UA"/>
                    </w:rPr>
                    <w:t>;</w:t>
                  </w:r>
                </w:p>
                <w:p w14:paraId="3F88D538" w14:textId="111ED6A6" w:rsidR="00175FB7" w:rsidRPr="008F2220"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8F2220">
                    <w:rPr>
                      <w:rFonts w:ascii="Times New Roman" w:hAnsi="Times New Roman"/>
                      <w:b/>
                      <w:bCs/>
                      <w:iCs/>
                      <w:color w:val="0070C0"/>
                      <w:lang w:val="uk-UA"/>
                    </w:rPr>
                    <w:t>6</w:t>
                  </w:r>
                  <w:r w:rsidRPr="008F2220">
                    <w:rPr>
                      <w:color w:val="0070C0"/>
                    </w:rPr>
                    <w:t xml:space="preserve"> </w:t>
                  </w:r>
                  <w:r w:rsidRPr="008F2220">
                    <w:rPr>
                      <w:rFonts w:ascii="Times New Roman" w:hAnsi="Times New Roman"/>
                      <w:b/>
                      <w:bCs/>
                      <w:iCs/>
                      <w:color w:val="0070C0"/>
                      <w:lang w:val="uk-UA"/>
                    </w:rPr>
                    <w:t>для робіт в електроустановках напругою вище 1 кВ у ТП/РП//ЗБ/ПС (кабельна збірка);</w:t>
                  </w:r>
                </w:p>
                <w:p w14:paraId="31E9DBD2" w14:textId="603BE069" w:rsidR="00175FB7" w:rsidRPr="008F2220"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r w:rsidRPr="008F2220">
                    <w:rPr>
                      <w:rFonts w:ascii="Times New Roman" w:hAnsi="Times New Roman"/>
                      <w:b/>
                      <w:bCs/>
                      <w:iCs/>
                      <w:color w:val="0070C0"/>
                      <w:lang w:val="uk-UA"/>
                    </w:rPr>
                    <w:t>7 для робіт в електроус</w:t>
                  </w:r>
                  <w:r w:rsidR="00D528CA">
                    <w:rPr>
                      <w:rFonts w:ascii="Times New Roman" w:hAnsi="Times New Roman"/>
                      <w:b/>
                      <w:bCs/>
                      <w:iCs/>
                      <w:color w:val="0070C0"/>
                      <w:lang w:val="uk-UA"/>
                    </w:rPr>
                    <w:t xml:space="preserve">тановках напругою вище 1 кВ на </w:t>
                  </w:r>
                  <w:r w:rsidRPr="008F2220">
                    <w:rPr>
                      <w:rFonts w:ascii="Times New Roman" w:hAnsi="Times New Roman"/>
                      <w:b/>
                      <w:bCs/>
                      <w:iCs/>
                      <w:color w:val="0070C0"/>
                      <w:lang w:val="uk-UA"/>
                    </w:rPr>
                    <w:t>П</w:t>
                  </w:r>
                  <w:r w:rsidR="00D528CA">
                    <w:rPr>
                      <w:rFonts w:ascii="Times New Roman" w:hAnsi="Times New Roman"/>
                      <w:b/>
                      <w:bCs/>
                      <w:iCs/>
                      <w:color w:val="0070C0"/>
                      <w:lang w:val="uk-UA"/>
                    </w:rPr>
                    <w:t>Л</w:t>
                  </w:r>
                  <w:r w:rsidRPr="008F2220">
                    <w:rPr>
                      <w:rFonts w:ascii="Times New Roman" w:hAnsi="Times New Roman"/>
                      <w:b/>
                      <w:bCs/>
                      <w:iCs/>
                      <w:color w:val="0070C0"/>
                      <w:lang w:val="uk-UA"/>
                    </w:rPr>
                    <w:t>.</w:t>
                  </w:r>
                </w:p>
                <w:p w14:paraId="063C4291" w14:textId="1F58EF8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p>
              </w:tc>
            </w:tr>
            <w:tr w:rsidR="00175FB7" w:rsidRPr="00265B3A" w14:paraId="3C0F87C2" w14:textId="77777777" w:rsidTr="00C02410">
              <w:trPr>
                <w:trHeight w:val="20"/>
                <w:jc w:val="center"/>
              </w:trPr>
              <w:tc>
                <w:tcPr>
                  <w:tcW w:w="798" w:type="dxa"/>
                  <w:tcBorders>
                    <w:top w:val="single" w:sz="4" w:space="0" w:color="auto"/>
                    <w:left w:val="single" w:sz="4" w:space="0" w:color="auto"/>
                    <w:bottom w:val="single" w:sz="4" w:space="0" w:color="auto"/>
                    <w:right w:val="single" w:sz="4" w:space="0" w:color="auto"/>
                  </w:tcBorders>
                  <w:vAlign w:val="center"/>
                </w:tcPr>
                <w:p w14:paraId="34AFFDCC" w14:textId="77777777" w:rsidR="00175FB7" w:rsidRPr="00265B3A" w:rsidRDefault="00175FB7" w:rsidP="00175FB7">
                  <w:pPr>
                    <w:spacing w:after="0" w:line="240" w:lineRule="auto"/>
                    <w:jc w:val="center"/>
                    <w:rPr>
                      <w:rFonts w:ascii="Times New Roman" w:hAnsi="Times New Roman"/>
                      <w:b/>
                      <w:bCs/>
                      <w:iCs/>
                      <w:color w:val="0070C0"/>
                      <w:spacing w:val="-12"/>
                      <w:lang w:val="uk-UA"/>
                    </w:rPr>
                  </w:pPr>
                  <w:r w:rsidRPr="00265B3A">
                    <w:rPr>
                      <w:rFonts w:ascii="Times New Roman" w:hAnsi="Times New Roman"/>
                      <w:b/>
                      <w:bCs/>
                      <w:iCs/>
                      <w:color w:val="0070C0"/>
                      <w:spacing w:val="-12"/>
                      <w:lang w:val="uk-UA"/>
                    </w:rPr>
                    <w:t>2</w:t>
                  </w:r>
                </w:p>
              </w:tc>
              <w:tc>
                <w:tcPr>
                  <w:tcW w:w="4685" w:type="dxa"/>
                  <w:tcBorders>
                    <w:top w:val="single" w:sz="4" w:space="0" w:color="auto"/>
                    <w:left w:val="single" w:sz="4" w:space="0" w:color="auto"/>
                    <w:bottom w:val="single" w:sz="4" w:space="0" w:color="auto"/>
                    <w:right w:val="single" w:sz="4" w:space="0" w:color="auto"/>
                  </w:tcBorders>
                </w:tcPr>
                <w:p w14:paraId="5EA83B8C"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snapToGrid w:val="0"/>
                      <w:color w:val="0070C0"/>
                      <w:lang w:val="uk-UA"/>
                    </w:rPr>
                  </w:pPr>
                  <w:r w:rsidRPr="00265B3A">
                    <w:rPr>
                      <w:rFonts w:ascii="Times New Roman" w:hAnsi="Times New Roman"/>
                      <w:b/>
                      <w:bCs/>
                      <w:iCs/>
                      <w:snapToGrid w:val="0"/>
                      <w:color w:val="0070C0"/>
                      <w:lang w:val="uk-UA"/>
                    </w:rPr>
                    <w:t xml:space="preserve">Відновлення (підключення) електроживлення </w:t>
                  </w:r>
                  <w:r w:rsidRPr="00265B3A">
                    <w:rPr>
                      <w:rFonts w:ascii="Times New Roman" w:hAnsi="Times New Roman"/>
                      <w:b/>
                      <w:bCs/>
                      <w:iCs/>
                      <w:color w:val="0070C0"/>
                      <w:lang w:val="uk-UA"/>
                    </w:rPr>
                    <w:t>електроустановок споживача</w:t>
                  </w:r>
                  <w:r w:rsidRPr="00265B3A">
                    <w:rPr>
                      <w:rFonts w:ascii="Times New Roman" w:hAnsi="Times New Roman"/>
                      <w:b/>
                      <w:bCs/>
                      <w:iCs/>
                      <w:snapToGrid w:val="0"/>
                      <w:color w:val="0070C0"/>
                      <w:lang w:val="uk-UA"/>
                    </w:rPr>
                    <w:t xml:space="preserve"> за заявою споживача*</w:t>
                  </w:r>
                </w:p>
                <w:p w14:paraId="77014BCA"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p>
              </w:tc>
              <w:tc>
                <w:tcPr>
                  <w:tcW w:w="8961" w:type="dxa"/>
                  <w:vMerge/>
                  <w:tcBorders>
                    <w:left w:val="single" w:sz="4" w:space="0" w:color="auto"/>
                    <w:right w:val="single" w:sz="4" w:space="0" w:color="auto"/>
                  </w:tcBorders>
                </w:tcPr>
                <w:p w14:paraId="07C56DBC"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strike/>
                      <w:color w:val="0070C0"/>
                      <w:lang w:val="uk-UA"/>
                    </w:rPr>
                  </w:pPr>
                </w:p>
              </w:tc>
            </w:tr>
            <w:tr w:rsidR="00175FB7" w:rsidRPr="00265B3A" w14:paraId="40D871AC" w14:textId="77777777" w:rsidTr="00C02410">
              <w:trPr>
                <w:trHeight w:val="20"/>
                <w:jc w:val="center"/>
              </w:trPr>
              <w:tc>
                <w:tcPr>
                  <w:tcW w:w="798" w:type="dxa"/>
                  <w:tcBorders>
                    <w:top w:val="single" w:sz="4" w:space="0" w:color="auto"/>
                    <w:left w:val="single" w:sz="4" w:space="0" w:color="auto"/>
                    <w:bottom w:val="single" w:sz="4" w:space="0" w:color="auto"/>
                    <w:right w:val="single" w:sz="4" w:space="0" w:color="auto"/>
                  </w:tcBorders>
                  <w:vAlign w:val="center"/>
                </w:tcPr>
                <w:p w14:paraId="3AD7FBBD" w14:textId="77777777" w:rsidR="00175FB7" w:rsidRPr="00265B3A" w:rsidRDefault="00175FB7" w:rsidP="00175FB7">
                  <w:pPr>
                    <w:spacing w:after="0" w:line="240" w:lineRule="auto"/>
                    <w:jc w:val="center"/>
                    <w:rPr>
                      <w:rFonts w:ascii="Times New Roman" w:hAnsi="Times New Roman"/>
                      <w:b/>
                      <w:bCs/>
                      <w:iCs/>
                      <w:color w:val="0070C0"/>
                      <w:spacing w:val="-12"/>
                      <w:lang w:val="uk-UA"/>
                    </w:rPr>
                  </w:pPr>
                  <w:r w:rsidRPr="00265B3A">
                    <w:rPr>
                      <w:rFonts w:ascii="Times New Roman" w:hAnsi="Times New Roman"/>
                      <w:b/>
                      <w:bCs/>
                      <w:iCs/>
                      <w:color w:val="0070C0"/>
                      <w:spacing w:val="-12"/>
                      <w:lang w:val="uk-UA"/>
                    </w:rPr>
                    <w:t>3</w:t>
                  </w:r>
                </w:p>
              </w:tc>
              <w:tc>
                <w:tcPr>
                  <w:tcW w:w="4685" w:type="dxa"/>
                  <w:tcBorders>
                    <w:top w:val="single" w:sz="4" w:space="0" w:color="auto"/>
                    <w:left w:val="single" w:sz="4" w:space="0" w:color="auto"/>
                    <w:bottom w:val="single" w:sz="4" w:space="0" w:color="auto"/>
                    <w:right w:val="single" w:sz="4" w:space="0" w:color="auto"/>
                  </w:tcBorders>
                </w:tcPr>
                <w:p w14:paraId="0AE14879" w14:textId="55A5B68F" w:rsidR="00175FB7" w:rsidRPr="00265B3A" w:rsidRDefault="00175FB7" w:rsidP="00175FB7">
                  <w:pPr>
                    <w:autoSpaceDE w:val="0"/>
                    <w:autoSpaceDN w:val="0"/>
                    <w:adjustRightInd w:val="0"/>
                    <w:spacing w:after="0" w:line="240" w:lineRule="auto"/>
                    <w:ind w:left="79"/>
                    <w:jc w:val="both"/>
                    <w:rPr>
                      <w:rFonts w:ascii="Times New Roman" w:hAnsi="Times New Roman"/>
                      <w:b/>
                      <w:bCs/>
                      <w:iCs/>
                      <w:snapToGrid w:val="0"/>
                      <w:color w:val="0070C0"/>
                      <w:lang w:val="uk-UA"/>
                    </w:rPr>
                  </w:pPr>
                  <w:r w:rsidRPr="00265B3A">
                    <w:rPr>
                      <w:rFonts w:ascii="Times New Roman" w:hAnsi="Times New Roman"/>
                      <w:b/>
                      <w:bCs/>
                      <w:iCs/>
                      <w:snapToGrid w:val="0"/>
                      <w:color w:val="0070C0"/>
                      <w:lang w:val="uk-UA"/>
                    </w:rPr>
                    <w:t>Відновлення (підключення) електроживлення електроустановок споживача після припинення (відключення) їх електроживлення з ініціативи оператора системи*</w:t>
                  </w:r>
                </w:p>
                <w:p w14:paraId="7FA5F004"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snapToGrid w:val="0"/>
                      <w:color w:val="0070C0"/>
                      <w:lang w:val="uk-UA"/>
                    </w:rPr>
                  </w:pPr>
                </w:p>
              </w:tc>
              <w:tc>
                <w:tcPr>
                  <w:tcW w:w="8961" w:type="dxa"/>
                  <w:vMerge/>
                  <w:tcBorders>
                    <w:left w:val="single" w:sz="4" w:space="0" w:color="auto"/>
                    <w:right w:val="single" w:sz="4" w:space="0" w:color="auto"/>
                  </w:tcBorders>
                </w:tcPr>
                <w:p w14:paraId="1BF5D426"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strike/>
                      <w:color w:val="0070C0"/>
                      <w:lang w:val="uk-UA"/>
                    </w:rPr>
                  </w:pPr>
                </w:p>
              </w:tc>
            </w:tr>
            <w:tr w:rsidR="00175FB7" w:rsidRPr="00265B3A" w14:paraId="56B3922E" w14:textId="77777777" w:rsidTr="00C02410">
              <w:trPr>
                <w:trHeight w:val="20"/>
                <w:jc w:val="center"/>
              </w:trPr>
              <w:tc>
                <w:tcPr>
                  <w:tcW w:w="798" w:type="dxa"/>
                  <w:tcBorders>
                    <w:top w:val="single" w:sz="4" w:space="0" w:color="auto"/>
                    <w:left w:val="single" w:sz="4" w:space="0" w:color="auto"/>
                    <w:bottom w:val="single" w:sz="4" w:space="0" w:color="auto"/>
                    <w:right w:val="single" w:sz="4" w:space="0" w:color="auto"/>
                  </w:tcBorders>
                  <w:vAlign w:val="center"/>
                </w:tcPr>
                <w:p w14:paraId="4A8DB258" w14:textId="77777777" w:rsidR="00175FB7" w:rsidRPr="00265B3A" w:rsidRDefault="00175FB7" w:rsidP="00175FB7">
                  <w:pPr>
                    <w:spacing w:after="0" w:line="240" w:lineRule="auto"/>
                    <w:jc w:val="center"/>
                    <w:rPr>
                      <w:rFonts w:ascii="Times New Roman" w:hAnsi="Times New Roman"/>
                      <w:b/>
                      <w:bCs/>
                      <w:iCs/>
                      <w:color w:val="0070C0"/>
                      <w:spacing w:val="-12"/>
                      <w:lang w:val="uk-UA"/>
                    </w:rPr>
                  </w:pPr>
                  <w:r w:rsidRPr="00265B3A">
                    <w:rPr>
                      <w:rFonts w:ascii="Times New Roman" w:hAnsi="Times New Roman"/>
                      <w:b/>
                      <w:bCs/>
                      <w:iCs/>
                      <w:color w:val="0070C0"/>
                      <w:spacing w:val="-12"/>
                      <w:lang w:val="uk-UA"/>
                    </w:rPr>
                    <w:t>4</w:t>
                  </w:r>
                </w:p>
              </w:tc>
              <w:tc>
                <w:tcPr>
                  <w:tcW w:w="4685" w:type="dxa"/>
                  <w:tcBorders>
                    <w:top w:val="single" w:sz="4" w:space="0" w:color="auto"/>
                    <w:left w:val="single" w:sz="4" w:space="0" w:color="auto"/>
                    <w:bottom w:val="single" w:sz="4" w:space="0" w:color="auto"/>
                    <w:right w:val="single" w:sz="4" w:space="0" w:color="auto"/>
                  </w:tcBorders>
                </w:tcPr>
                <w:p w14:paraId="38FFB229" w14:textId="43E57AD3" w:rsidR="00175FB7" w:rsidRPr="00265B3A" w:rsidRDefault="00175FB7" w:rsidP="00175FB7">
                  <w:pPr>
                    <w:autoSpaceDE w:val="0"/>
                    <w:autoSpaceDN w:val="0"/>
                    <w:adjustRightInd w:val="0"/>
                    <w:spacing w:after="0" w:line="240" w:lineRule="auto"/>
                    <w:ind w:left="79"/>
                    <w:jc w:val="both"/>
                    <w:rPr>
                      <w:rFonts w:ascii="Times New Roman" w:hAnsi="Times New Roman"/>
                      <w:b/>
                      <w:bCs/>
                      <w:iCs/>
                      <w:snapToGrid w:val="0"/>
                      <w:color w:val="0070C0"/>
                      <w:lang w:val="uk-UA"/>
                    </w:rPr>
                  </w:pPr>
                  <w:r w:rsidRPr="00265B3A">
                    <w:rPr>
                      <w:rFonts w:ascii="Times New Roman" w:hAnsi="Times New Roman"/>
                      <w:b/>
                      <w:bCs/>
                      <w:iCs/>
                      <w:snapToGrid w:val="0"/>
                      <w:color w:val="0070C0"/>
                      <w:lang w:val="uk-UA"/>
                    </w:rPr>
                    <w:t xml:space="preserve">Відновлення (підключення) електроживлення </w:t>
                  </w:r>
                  <w:r w:rsidRPr="00265B3A">
                    <w:rPr>
                      <w:rFonts w:ascii="Times New Roman" w:hAnsi="Times New Roman"/>
                      <w:b/>
                      <w:bCs/>
                      <w:iCs/>
                      <w:color w:val="0070C0"/>
                      <w:lang w:val="uk-UA"/>
                    </w:rPr>
                    <w:t>електроустановок</w:t>
                  </w:r>
                  <w:r w:rsidRPr="00265B3A">
                    <w:rPr>
                      <w:rFonts w:ascii="Times New Roman" w:hAnsi="Times New Roman"/>
                      <w:b/>
                      <w:bCs/>
                      <w:iCs/>
                      <w:snapToGrid w:val="0"/>
                      <w:color w:val="0070C0"/>
                      <w:lang w:val="uk-UA"/>
                    </w:rPr>
                    <w:t xml:space="preserve"> споживача після припинення (відключення) їх електроживлення з підстав наявності заборгованості   перед </w:t>
                  </w:r>
                  <w:proofErr w:type="spellStart"/>
                  <w:r w:rsidRPr="00265B3A">
                    <w:rPr>
                      <w:rFonts w:ascii="Times New Roman" w:hAnsi="Times New Roman"/>
                      <w:b/>
                      <w:bCs/>
                      <w:iCs/>
                      <w:snapToGrid w:val="0"/>
                      <w:color w:val="0070C0"/>
                      <w:lang w:val="uk-UA"/>
                    </w:rPr>
                    <w:t>електропостачальником</w:t>
                  </w:r>
                  <w:proofErr w:type="spellEnd"/>
                  <w:r w:rsidRPr="00265B3A">
                    <w:rPr>
                      <w:rFonts w:ascii="Times New Roman" w:hAnsi="Times New Roman"/>
                      <w:b/>
                      <w:bCs/>
                      <w:iCs/>
                      <w:snapToGrid w:val="0"/>
                      <w:color w:val="0070C0"/>
                      <w:lang w:val="uk-UA"/>
                    </w:rPr>
                    <w:t>*</w:t>
                  </w:r>
                </w:p>
                <w:p w14:paraId="4462A0B7"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color w:val="0070C0"/>
                      <w:lang w:val="uk-UA"/>
                    </w:rPr>
                  </w:pPr>
                </w:p>
              </w:tc>
              <w:tc>
                <w:tcPr>
                  <w:tcW w:w="8961" w:type="dxa"/>
                  <w:vMerge/>
                  <w:tcBorders>
                    <w:left w:val="single" w:sz="4" w:space="0" w:color="auto"/>
                    <w:bottom w:val="single" w:sz="4" w:space="0" w:color="auto"/>
                    <w:right w:val="single" w:sz="4" w:space="0" w:color="auto"/>
                  </w:tcBorders>
                </w:tcPr>
                <w:p w14:paraId="16BC73CF" w14:textId="77777777" w:rsidR="00175FB7" w:rsidRPr="00265B3A" w:rsidRDefault="00175FB7" w:rsidP="00175FB7">
                  <w:pPr>
                    <w:autoSpaceDE w:val="0"/>
                    <w:autoSpaceDN w:val="0"/>
                    <w:adjustRightInd w:val="0"/>
                    <w:spacing w:after="0" w:line="240" w:lineRule="auto"/>
                    <w:ind w:left="79"/>
                    <w:jc w:val="both"/>
                    <w:rPr>
                      <w:rFonts w:ascii="Times New Roman" w:hAnsi="Times New Roman"/>
                      <w:b/>
                      <w:bCs/>
                      <w:iCs/>
                      <w:strike/>
                      <w:color w:val="0070C0"/>
                      <w:lang w:val="uk-UA" w:eastAsia="uk-UA"/>
                    </w:rPr>
                  </w:pPr>
                </w:p>
              </w:tc>
            </w:tr>
          </w:tbl>
          <w:p w14:paraId="41FBE194" w14:textId="56C1B5FC" w:rsidR="00175FB7" w:rsidRPr="00265B3A" w:rsidRDefault="00175FB7" w:rsidP="00175FB7">
            <w:pPr>
              <w:contextualSpacing/>
              <w:jc w:val="both"/>
              <w:rPr>
                <w:rFonts w:ascii="Times New Roman" w:eastAsia="Times New Roman" w:hAnsi="Times New Roman"/>
                <w:b/>
                <w:color w:val="0070C0"/>
                <w:lang w:val="uk-UA" w:eastAsia="uk-UA"/>
              </w:rPr>
            </w:pPr>
            <w:r w:rsidRPr="00265B3A">
              <w:rPr>
                <w:rFonts w:ascii="Times New Roman" w:eastAsia="Times New Roman" w:hAnsi="Times New Roman"/>
                <w:b/>
                <w:color w:val="0070C0"/>
                <w:lang w:val="uk-UA"/>
              </w:rPr>
              <w:lastRenderedPageBreak/>
              <w:t xml:space="preserve">* </w:t>
            </w:r>
            <w:r w:rsidRPr="00265B3A">
              <w:rPr>
                <w:rFonts w:ascii="Times New Roman" w:eastAsia="Times New Roman" w:hAnsi="Times New Roman"/>
                <w:b/>
                <w:color w:val="0070C0"/>
                <w:lang w:val="uk-UA" w:eastAsia="uk-UA"/>
              </w:rPr>
              <w:t>Послуги (роботи) з припинення</w:t>
            </w:r>
            <w:r>
              <w:rPr>
                <w:rFonts w:ascii="Times New Roman" w:eastAsia="Times New Roman" w:hAnsi="Times New Roman"/>
                <w:b/>
                <w:color w:val="0070C0"/>
                <w:lang w:val="uk-UA" w:eastAsia="uk-UA"/>
              </w:rPr>
              <w:t xml:space="preserve"> </w:t>
            </w:r>
            <w:r w:rsidRPr="00265B3A">
              <w:rPr>
                <w:rFonts w:ascii="Times New Roman" w:eastAsia="Times New Roman" w:hAnsi="Times New Roman"/>
                <w:b/>
                <w:color w:val="0070C0"/>
                <w:lang w:val="uk-UA" w:eastAsia="uk-UA"/>
              </w:rPr>
              <w:t>(відключення)/відновлення (підключення) електроживлення електроустановок споживача виконуються оператором системи комплексно та включають весь комплекс робіт та матеріалів, необхідних для надання послуг/робіт.</w:t>
            </w:r>
          </w:p>
          <w:p w14:paraId="1ED7CF72" w14:textId="07FCE677" w:rsidR="00175FB7" w:rsidRPr="00265B3A" w:rsidRDefault="00175FB7" w:rsidP="00175FB7">
            <w:pPr>
              <w:pStyle w:val="a5"/>
              <w:ind w:left="0" w:firstLine="465"/>
              <w:jc w:val="both"/>
              <w:rPr>
                <w:rStyle w:val="rvts0"/>
                <w:b/>
                <w:lang w:val="uk-UA" w:eastAsia="uk-UA"/>
              </w:rPr>
            </w:pPr>
          </w:p>
        </w:tc>
      </w:tr>
    </w:tbl>
    <w:p w14:paraId="484DD67B" w14:textId="77777777" w:rsidR="00EB6C26" w:rsidRPr="00265B3A" w:rsidRDefault="00EB6C26" w:rsidP="00EB6C26">
      <w:pPr>
        <w:spacing w:after="0"/>
        <w:rPr>
          <w:rFonts w:ascii="Times New Roman" w:hAnsi="Times New Roman" w:cs="Times New Roman"/>
          <w:lang w:val="uk-UA"/>
        </w:rPr>
      </w:pPr>
    </w:p>
    <w:sectPr w:rsidR="00EB6C26" w:rsidRPr="00265B3A" w:rsidSect="00EB6C26">
      <w:footerReference w:type="default" r:id="rId15"/>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DC306" w14:textId="77777777" w:rsidR="00A14BED" w:rsidRDefault="00A14BED" w:rsidP="00C54CEF">
      <w:pPr>
        <w:spacing w:after="0" w:line="240" w:lineRule="auto"/>
      </w:pPr>
      <w:r>
        <w:separator/>
      </w:r>
    </w:p>
  </w:endnote>
  <w:endnote w:type="continuationSeparator" w:id="0">
    <w:p w14:paraId="160E92C6" w14:textId="77777777" w:rsidR="00A14BED" w:rsidRDefault="00A14BED" w:rsidP="00C54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5722610"/>
      <w:docPartObj>
        <w:docPartGallery w:val="Page Numbers (Bottom of Page)"/>
        <w:docPartUnique/>
      </w:docPartObj>
    </w:sdtPr>
    <w:sdtEndPr>
      <w:rPr>
        <w:rFonts w:ascii="Times New Roman" w:hAnsi="Times New Roman" w:cs="Times New Roman"/>
      </w:rPr>
    </w:sdtEndPr>
    <w:sdtContent>
      <w:p w14:paraId="5FF5666F" w14:textId="4AC51D1E" w:rsidR="00C54CEF" w:rsidRPr="00C54CEF" w:rsidRDefault="00C54CEF" w:rsidP="00C54CEF">
        <w:pPr>
          <w:pStyle w:val="a8"/>
          <w:jc w:val="right"/>
          <w:rPr>
            <w:rFonts w:ascii="Times New Roman" w:hAnsi="Times New Roman" w:cs="Times New Roman"/>
          </w:rPr>
        </w:pPr>
        <w:r w:rsidRPr="00C54CEF">
          <w:rPr>
            <w:rFonts w:ascii="Times New Roman" w:hAnsi="Times New Roman" w:cs="Times New Roman"/>
          </w:rPr>
          <w:fldChar w:fldCharType="begin"/>
        </w:r>
        <w:r w:rsidRPr="00C54CEF">
          <w:rPr>
            <w:rFonts w:ascii="Times New Roman" w:hAnsi="Times New Roman" w:cs="Times New Roman"/>
          </w:rPr>
          <w:instrText>PAGE   \* MERGEFORMAT</w:instrText>
        </w:r>
        <w:r w:rsidRPr="00C54CEF">
          <w:rPr>
            <w:rFonts w:ascii="Times New Roman" w:hAnsi="Times New Roman" w:cs="Times New Roman"/>
          </w:rPr>
          <w:fldChar w:fldCharType="separate"/>
        </w:r>
        <w:r w:rsidR="00C6209A" w:rsidRPr="00C6209A">
          <w:rPr>
            <w:rFonts w:ascii="Times New Roman" w:hAnsi="Times New Roman" w:cs="Times New Roman"/>
            <w:noProof/>
            <w:lang w:val="uk-UA"/>
          </w:rPr>
          <w:t>9</w:t>
        </w:r>
        <w:r w:rsidRPr="00C54CEF">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B2857" w14:textId="77777777" w:rsidR="00A14BED" w:rsidRDefault="00A14BED" w:rsidP="00C54CEF">
      <w:pPr>
        <w:spacing w:after="0" w:line="240" w:lineRule="auto"/>
      </w:pPr>
      <w:r>
        <w:separator/>
      </w:r>
    </w:p>
  </w:footnote>
  <w:footnote w:type="continuationSeparator" w:id="0">
    <w:p w14:paraId="07A92861" w14:textId="77777777" w:rsidR="00A14BED" w:rsidRDefault="00A14BED" w:rsidP="00C54C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123C4D"/>
    <w:multiLevelType w:val="hybridMultilevel"/>
    <w:tmpl w:val="1C8C7450"/>
    <w:lvl w:ilvl="0" w:tplc="E16A3A92">
      <w:start w:val="2"/>
      <w:numFmt w:val="bullet"/>
      <w:lvlText w:val="-"/>
      <w:lvlJc w:val="left"/>
      <w:pPr>
        <w:ind w:left="749" w:hanging="360"/>
      </w:pPr>
      <w:rPr>
        <w:rFonts w:ascii="Times New Roman" w:eastAsiaTheme="minorHAnsi" w:hAnsi="Times New Roman" w:cs="Times New Roman" w:hint="default"/>
      </w:rPr>
    </w:lvl>
    <w:lvl w:ilvl="1" w:tplc="04220003" w:tentative="1">
      <w:start w:val="1"/>
      <w:numFmt w:val="bullet"/>
      <w:lvlText w:val="o"/>
      <w:lvlJc w:val="left"/>
      <w:pPr>
        <w:ind w:left="1469" w:hanging="360"/>
      </w:pPr>
      <w:rPr>
        <w:rFonts w:ascii="Courier New" w:hAnsi="Courier New" w:cs="Courier New" w:hint="default"/>
      </w:rPr>
    </w:lvl>
    <w:lvl w:ilvl="2" w:tplc="04220005" w:tentative="1">
      <w:start w:val="1"/>
      <w:numFmt w:val="bullet"/>
      <w:lvlText w:val=""/>
      <w:lvlJc w:val="left"/>
      <w:pPr>
        <w:ind w:left="2189" w:hanging="360"/>
      </w:pPr>
      <w:rPr>
        <w:rFonts w:ascii="Wingdings" w:hAnsi="Wingdings" w:hint="default"/>
      </w:rPr>
    </w:lvl>
    <w:lvl w:ilvl="3" w:tplc="04220001" w:tentative="1">
      <w:start w:val="1"/>
      <w:numFmt w:val="bullet"/>
      <w:lvlText w:val=""/>
      <w:lvlJc w:val="left"/>
      <w:pPr>
        <w:ind w:left="2909" w:hanging="360"/>
      </w:pPr>
      <w:rPr>
        <w:rFonts w:ascii="Symbol" w:hAnsi="Symbol" w:hint="default"/>
      </w:rPr>
    </w:lvl>
    <w:lvl w:ilvl="4" w:tplc="04220003" w:tentative="1">
      <w:start w:val="1"/>
      <w:numFmt w:val="bullet"/>
      <w:lvlText w:val="o"/>
      <w:lvlJc w:val="left"/>
      <w:pPr>
        <w:ind w:left="3629" w:hanging="360"/>
      </w:pPr>
      <w:rPr>
        <w:rFonts w:ascii="Courier New" w:hAnsi="Courier New" w:cs="Courier New" w:hint="default"/>
      </w:rPr>
    </w:lvl>
    <w:lvl w:ilvl="5" w:tplc="04220005" w:tentative="1">
      <w:start w:val="1"/>
      <w:numFmt w:val="bullet"/>
      <w:lvlText w:val=""/>
      <w:lvlJc w:val="left"/>
      <w:pPr>
        <w:ind w:left="4349" w:hanging="360"/>
      </w:pPr>
      <w:rPr>
        <w:rFonts w:ascii="Wingdings" w:hAnsi="Wingdings" w:hint="default"/>
      </w:rPr>
    </w:lvl>
    <w:lvl w:ilvl="6" w:tplc="04220001" w:tentative="1">
      <w:start w:val="1"/>
      <w:numFmt w:val="bullet"/>
      <w:lvlText w:val=""/>
      <w:lvlJc w:val="left"/>
      <w:pPr>
        <w:ind w:left="5069" w:hanging="360"/>
      </w:pPr>
      <w:rPr>
        <w:rFonts w:ascii="Symbol" w:hAnsi="Symbol" w:hint="default"/>
      </w:rPr>
    </w:lvl>
    <w:lvl w:ilvl="7" w:tplc="04220003" w:tentative="1">
      <w:start w:val="1"/>
      <w:numFmt w:val="bullet"/>
      <w:lvlText w:val="o"/>
      <w:lvlJc w:val="left"/>
      <w:pPr>
        <w:ind w:left="5789" w:hanging="360"/>
      </w:pPr>
      <w:rPr>
        <w:rFonts w:ascii="Courier New" w:hAnsi="Courier New" w:cs="Courier New" w:hint="default"/>
      </w:rPr>
    </w:lvl>
    <w:lvl w:ilvl="8" w:tplc="04220005" w:tentative="1">
      <w:start w:val="1"/>
      <w:numFmt w:val="bullet"/>
      <w:lvlText w:val=""/>
      <w:lvlJc w:val="left"/>
      <w:pPr>
        <w:ind w:left="6509" w:hanging="360"/>
      </w:pPr>
      <w:rPr>
        <w:rFonts w:ascii="Wingdings" w:hAnsi="Wingdings" w:hint="default"/>
      </w:rPr>
    </w:lvl>
  </w:abstractNum>
  <w:abstractNum w:abstractNumId="1" w15:restartNumberingAfterBreak="0">
    <w:nsid w:val="626B7F01"/>
    <w:multiLevelType w:val="hybridMultilevel"/>
    <w:tmpl w:val="6A14E10A"/>
    <w:lvl w:ilvl="0" w:tplc="C8DC1EA8">
      <w:start w:val="1"/>
      <w:numFmt w:val="decimal"/>
      <w:lvlText w:val="%1)"/>
      <w:lvlJc w:val="left"/>
      <w:pPr>
        <w:ind w:left="439" w:hanging="360"/>
      </w:pPr>
      <w:rPr>
        <w:rFonts w:hint="default"/>
      </w:rPr>
    </w:lvl>
    <w:lvl w:ilvl="1" w:tplc="04220019" w:tentative="1">
      <w:start w:val="1"/>
      <w:numFmt w:val="lowerLetter"/>
      <w:lvlText w:val="%2."/>
      <w:lvlJc w:val="left"/>
      <w:pPr>
        <w:ind w:left="1159" w:hanging="360"/>
      </w:pPr>
    </w:lvl>
    <w:lvl w:ilvl="2" w:tplc="0422001B" w:tentative="1">
      <w:start w:val="1"/>
      <w:numFmt w:val="lowerRoman"/>
      <w:lvlText w:val="%3."/>
      <w:lvlJc w:val="right"/>
      <w:pPr>
        <w:ind w:left="1879" w:hanging="180"/>
      </w:pPr>
    </w:lvl>
    <w:lvl w:ilvl="3" w:tplc="0422000F" w:tentative="1">
      <w:start w:val="1"/>
      <w:numFmt w:val="decimal"/>
      <w:lvlText w:val="%4."/>
      <w:lvlJc w:val="left"/>
      <w:pPr>
        <w:ind w:left="2599" w:hanging="360"/>
      </w:pPr>
    </w:lvl>
    <w:lvl w:ilvl="4" w:tplc="04220019" w:tentative="1">
      <w:start w:val="1"/>
      <w:numFmt w:val="lowerLetter"/>
      <w:lvlText w:val="%5."/>
      <w:lvlJc w:val="left"/>
      <w:pPr>
        <w:ind w:left="3319" w:hanging="360"/>
      </w:pPr>
    </w:lvl>
    <w:lvl w:ilvl="5" w:tplc="0422001B" w:tentative="1">
      <w:start w:val="1"/>
      <w:numFmt w:val="lowerRoman"/>
      <w:lvlText w:val="%6."/>
      <w:lvlJc w:val="right"/>
      <w:pPr>
        <w:ind w:left="4039" w:hanging="180"/>
      </w:pPr>
    </w:lvl>
    <w:lvl w:ilvl="6" w:tplc="0422000F" w:tentative="1">
      <w:start w:val="1"/>
      <w:numFmt w:val="decimal"/>
      <w:lvlText w:val="%7."/>
      <w:lvlJc w:val="left"/>
      <w:pPr>
        <w:ind w:left="4759" w:hanging="360"/>
      </w:pPr>
    </w:lvl>
    <w:lvl w:ilvl="7" w:tplc="04220019" w:tentative="1">
      <w:start w:val="1"/>
      <w:numFmt w:val="lowerLetter"/>
      <w:lvlText w:val="%8."/>
      <w:lvlJc w:val="left"/>
      <w:pPr>
        <w:ind w:left="5479" w:hanging="360"/>
      </w:pPr>
    </w:lvl>
    <w:lvl w:ilvl="8" w:tplc="0422001B" w:tentative="1">
      <w:start w:val="1"/>
      <w:numFmt w:val="lowerRoman"/>
      <w:lvlText w:val="%9."/>
      <w:lvlJc w:val="right"/>
      <w:pPr>
        <w:ind w:left="619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867"/>
    <w:rsid w:val="000138E7"/>
    <w:rsid w:val="000159ED"/>
    <w:rsid w:val="00044A12"/>
    <w:rsid w:val="000665FD"/>
    <w:rsid w:val="000C3F4F"/>
    <w:rsid w:val="00100BC7"/>
    <w:rsid w:val="00156282"/>
    <w:rsid w:val="0016290C"/>
    <w:rsid w:val="00167D71"/>
    <w:rsid w:val="00175FB7"/>
    <w:rsid w:val="001858AB"/>
    <w:rsid w:val="001B41CD"/>
    <w:rsid w:val="001E0839"/>
    <w:rsid w:val="00203BB0"/>
    <w:rsid w:val="0021142E"/>
    <w:rsid w:val="002374C9"/>
    <w:rsid w:val="00265B3A"/>
    <w:rsid w:val="00266DCA"/>
    <w:rsid w:val="002D66B2"/>
    <w:rsid w:val="00352557"/>
    <w:rsid w:val="00367D66"/>
    <w:rsid w:val="0037704E"/>
    <w:rsid w:val="003C4918"/>
    <w:rsid w:val="003D09BC"/>
    <w:rsid w:val="003F7C74"/>
    <w:rsid w:val="00441795"/>
    <w:rsid w:val="00453867"/>
    <w:rsid w:val="004542DB"/>
    <w:rsid w:val="0049628C"/>
    <w:rsid w:val="004A0C98"/>
    <w:rsid w:val="0050020E"/>
    <w:rsid w:val="005579D6"/>
    <w:rsid w:val="00592A31"/>
    <w:rsid w:val="005A0962"/>
    <w:rsid w:val="005C0566"/>
    <w:rsid w:val="005C1F66"/>
    <w:rsid w:val="00606226"/>
    <w:rsid w:val="006468B4"/>
    <w:rsid w:val="00667350"/>
    <w:rsid w:val="00671285"/>
    <w:rsid w:val="006875C6"/>
    <w:rsid w:val="006A2D47"/>
    <w:rsid w:val="006E08DE"/>
    <w:rsid w:val="006F60CA"/>
    <w:rsid w:val="00712274"/>
    <w:rsid w:val="00712833"/>
    <w:rsid w:val="00722D16"/>
    <w:rsid w:val="00752F2D"/>
    <w:rsid w:val="00785229"/>
    <w:rsid w:val="007A5E69"/>
    <w:rsid w:val="007D0DA0"/>
    <w:rsid w:val="007D1BEC"/>
    <w:rsid w:val="007D1E7C"/>
    <w:rsid w:val="007F1D40"/>
    <w:rsid w:val="007F64CF"/>
    <w:rsid w:val="008127C5"/>
    <w:rsid w:val="00845D25"/>
    <w:rsid w:val="0088218E"/>
    <w:rsid w:val="008843B7"/>
    <w:rsid w:val="008960E6"/>
    <w:rsid w:val="008A107C"/>
    <w:rsid w:val="008F2220"/>
    <w:rsid w:val="0091786E"/>
    <w:rsid w:val="0092755E"/>
    <w:rsid w:val="00933B89"/>
    <w:rsid w:val="009751BC"/>
    <w:rsid w:val="0099300A"/>
    <w:rsid w:val="00A104F9"/>
    <w:rsid w:val="00A14BED"/>
    <w:rsid w:val="00AA3CCD"/>
    <w:rsid w:val="00AA6385"/>
    <w:rsid w:val="00AC0D4E"/>
    <w:rsid w:val="00AD577A"/>
    <w:rsid w:val="00AE202C"/>
    <w:rsid w:val="00AE3283"/>
    <w:rsid w:val="00B21DDF"/>
    <w:rsid w:val="00BB677E"/>
    <w:rsid w:val="00BE2EC8"/>
    <w:rsid w:val="00BF171F"/>
    <w:rsid w:val="00C02410"/>
    <w:rsid w:val="00C54CEF"/>
    <w:rsid w:val="00C6209A"/>
    <w:rsid w:val="00C629B2"/>
    <w:rsid w:val="00C76C64"/>
    <w:rsid w:val="00C82FBF"/>
    <w:rsid w:val="00CB43FA"/>
    <w:rsid w:val="00CC5BB0"/>
    <w:rsid w:val="00CE50F3"/>
    <w:rsid w:val="00D128C9"/>
    <w:rsid w:val="00D31CBF"/>
    <w:rsid w:val="00D42D54"/>
    <w:rsid w:val="00D528CA"/>
    <w:rsid w:val="00E13009"/>
    <w:rsid w:val="00E22CC7"/>
    <w:rsid w:val="00E5009B"/>
    <w:rsid w:val="00E512E3"/>
    <w:rsid w:val="00E830D3"/>
    <w:rsid w:val="00E84267"/>
    <w:rsid w:val="00EB1C03"/>
    <w:rsid w:val="00EB6C26"/>
    <w:rsid w:val="00ED1AAA"/>
    <w:rsid w:val="00ED4B97"/>
    <w:rsid w:val="00F07357"/>
    <w:rsid w:val="00F3103A"/>
    <w:rsid w:val="00F31E17"/>
    <w:rsid w:val="00F44617"/>
    <w:rsid w:val="00F601E7"/>
    <w:rsid w:val="00F66AE2"/>
    <w:rsid w:val="00FB310E"/>
    <w:rsid w:val="00FD6BD2"/>
    <w:rsid w:val="00FE6C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C611"/>
  <w15:chartTrackingRefBased/>
  <w15:docId w15:val="{365399FF-388C-4AA1-9334-70ADE71DE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26"/>
    <w:pPr>
      <w:spacing w:line="276" w:lineRule="auto"/>
    </w:pPr>
    <w:rPr>
      <w:kern w:val="2"/>
      <w:sz w:val="24"/>
      <w:szCs w:val="24"/>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6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EB6C26"/>
  </w:style>
  <w:style w:type="paragraph" w:customStyle="1" w:styleId="rvps2">
    <w:name w:val="rvps2"/>
    <w:basedOn w:val="a"/>
    <w:rsid w:val="00EB6C26"/>
    <w:pPr>
      <w:spacing w:before="100" w:beforeAutospacing="1" w:after="100" w:afterAutospacing="1" w:line="240" w:lineRule="auto"/>
    </w:pPr>
    <w:rPr>
      <w:rFonts w:ascii="Times New Roman" w:eastAsia="Times New Roman" w:hAnsi="Times New Roman" w:cs="Times New Roman"/>
      <w:kern w:val="0"/>
      <w:lang w:val="uk-UA" w:eastAsia="uk-UA"/>
      <w14:ligatures w14:val="none"/>
    </w:rPr>
  </w:style>
  <w:style w:type="character" w:styleId="a4">
    <w:name w:val="Hyperlink"/>
    <w:basedOn w:val="a0"/>
    <w:uiPriority w:val="99"/>
    <w:unhideWhenUsed/>
    <w:rsid w:val="00EB6C26"/>
    <w:rPr>
      <w:color w:val="0000FF"/>
      <w:u w:val="single"/>
    </w:rPr>
  </w:style>
  <w:style w:type="character" w:customStyle="1" w:styleId="rvts15">
    <w:name w:val="rvts15"/>
    <w:basedOn w:val="a0"/>
    <w:rsid w:val="00EB6C26"/>
  </w:style>
  <w:style w:type="character" w:customStyle="1" w:styleId="rvts11">
    <w:name w:val="rvts11"/>
    <w:basedOn w:val="a0"/>
    <w:rsid w:val="00EB6C26"/>
  </w:style>
  <w:style w:type="paragraph" w:styleId="a5">
    <w:name w:val="List Paragraph"/>
    <w:basedOn w:val="a"/>
    <w:uiPriority w:val="34"/>
    <w:qFormat/>
    <w:rsid w:val="00EB6C26"/>
    <w:pPr>
      <w:spacing w:after="0" w:line="240" w:lineRule="auto"/>
      <w:ind w:left="720"/>
      <w:contextualSpacing/>
    </w:pPr>
    <w:rPr>
      <w:rFonts w:ascii="Times New Roman" w:eastAsia="Times New Roman" w:hAnsi="Times New Roman" w:cs="Times New Roman"/>
      <w:kern w:val="0"/>
      <w:lang w:eastAsia="ru-RU"/>
      <w14:ligatures w14:val="none"/>
    </w:rPr>
  </w:style>
  <w:style w:type="character" w:customStyle="1" w:styleId="fontstyle01">
    <w:name w:val="fontstyle01"/>
    <w:basedOn w:val="a0"/>
    <w:rsid w:val="00E22CC7"/>
    <w:rPr>
      <w:rFonts w:ascii="TimesNewRomanPS-BoldMT" w:hAnsi="TimesNewRomanPS-BoldMT" w:hint="default"/>
      <w:b/>
      <w:bCs/>
      <w:i w:val="0"/>
      <w:iCs w:val="0"/>
      <w:color w:val="000000"/>
      <w:sz w:val="26"/>
      <w:szCs w:val="26"/>
    </w:rPr>
  </w:style>
  <w:style w:type="character" w:customStyle="1" w:styleId="fontstyle21">
    <w:name w:val="fontstyle21"/>
    <w:basedOn w:val="a0"/>
    <w:rsid w:val="00E22CC7"/>
    <w:rPr>
      <w:rFonts w:ascii="TimesNewRomanPSMT" w:hAnsi="TimesNewRomanPSMT" w:hint="default"/>
      <w:b w:val="0"/>
      <w:bCs w:val="0"/>
      <w:i w:val="0"/>
      <w:iCs w:val="0"/>
      <w:color w:val="000000"/>
      <w:sz w:val="26"/>
      <w:szCs w:val="26"/>
    </w:rPr>
  </w:style>
  <w:style w:type="paragraph" w:styleId="a6">
    <w:name w:val="header"/>
    <w:basedOn w:val="a"/>
    <w:link w:val="a7"/>
    <w:uiPriority w:val="99"/>
    <w:unhideWhenUsed/>
    <w:rsid w:val="00C54CEF"/>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C54CEF"/>
    <w:rPr>
      <w:kern w:val="2"/>
      <w:sz w:val="24"/>
      <w:szCs w:val="24"/>
      <w:lang w:val="ru-RU"/>
      <w14:ligatures w14:val="standardContextual"/>
    </w:rPr>
  </w:style>
  <w:style w:type="paragraph" w:styleId="a8">
    <w:name w:val="footer"/>
    <w:basedOn w:val="a"/>
    <w:link w:val="a9"/>
    <w:uiPriority w:val="99"/>
    <w:unhideWhenUsed/>
    <w:rsid w:val="00C54CEF"/>
    <w:pPr>
      <w:tabs>
        <w:tab w:val="center" w:pos="4819"/>
        <w:tab w:val="right" w:pos="9639"/>
      </w:tabs>
      <w:spacing w:after="0" w:line="240" w:lineRule="auto"/>
    </w:pPr>
  </w:style>
  <w:style w:type="character" w:customStyle="1" w:styleId="a9">
    <w:name w:val="Нижній колонтитул Знак"/>
    <w:basedOn w:val="a0"/>
    <w:link w:val="a8"/>
    <w:uiPriority w:val="99"/>
    <w:rsid w:val="00C54CEF"/>
    <w:rPr>
      <w:kern w:val="2"/>
      <w:sz w:val="24"/>
      <w:szCs w:val="24"/>
      <w:lang w:val="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924630">
      <w:bodyDiv w:val="1"/>
      <w:marLeft w:val="0"/>
      <w:marRight w:val="0"/>
      <w:marTop w:val="0"/>
      <w:marBottom w:val="0"/>
      <w:divBdr>
        <w:top w:val="none" w:sz="0" w:space="0" w:color="auto"/>
        <w:left w:val="none" w:sz="0" w:space="0" w:color="auto"/>
        <w:bottom w:val="none" w:sz="0" w:space="0" w:color="auto"/>
        <w:right w:val="none" w:sz="0" w:space="0" w:color="auto"/>
      </w:divBdr>
    </w:div>
    <w:div w:id="631785166">
      <w:bodyDiv w:val="1"/>
      <w:marLeft w:val="0"/>
      <w:marRight w:val="0"/>
      <w:marTop w:val="0"/>
      <w:marBottom w:val="0"/>
      <w:divBdr>
        <w:top w:val="none" w:sz="0" w:space="0" w:color="auto"/>
        <w:left w:val="none" w:sz="0" w:space="0" w:color="auto"/>
        <w:bottom w:val="none" w:sz="0" w:space="0" w:color="auto"/>
        <w:right w:val="none" w:sz="0" w:space="0" w:color="auto"/>
      </w:divBdr>
    </w:div>
    <w:div w:id="170147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2874-18/paran3019" TargetMode="External"/><Relationship Id="rId13" Type="http://schemas.openxmlformats.org/officeDocument/2006/relationships/hyperlink" Target="https://zakon.rada.gov.ua/laws/show/v0309874-18" TargetMode="External"/><Relationship Id="rId3" Type="http://schemas.openxmlformats.org/officeDocument/2006/relationships/settings" Target="settings.xml"/><Relationship Id="rId7" Type="http://schemas.openxmlformats.org/officeDocument/2006/relationships/hyperlink" Target="https://zakon.rada.gov.ua/laws/show/v0312874-18/ed20230701" TargetMode="External"/><Relationship Id="rId12" Type="http://schemas.openxmlformats.org/officeDocument/2006/relationships/hyperlink" Target="https://zakon.rada.gov.ua/laws/show/v0312874-18/paran30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v0312874-18/ed2023070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v0310874-18" TargetMode="External"/><Relationship Id="rId4" Type="http://schemas.openxmlformats.org/officeDocument/2006/relationships/webSettings" Target="webSettings.xml"/><Relationship Id="rId9" Type="http://schemas.openxmlformats.org/officeDocument/2006/relationships/hyperlink" Target="https://zakon.rada.gov.ua/laws/show/v0309874-18" TargetMode="External"/><Relationship Id="rId14" Type="http://schemas.openxmlformats.org/officeDocument/2006/relationships/hyperlink" Target="https://zakon.rada.gov.ua/laws/show/v0310874-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12014</Words>
  <Characters>6848</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Іваненко</dc:creator>
  <cp:keywords/>
  <dc:description/>
  <cp:lastModifiedBy>Сисоєва Ірина</cp:lastModifiedBy>
  <cp:revision>4</cp:revision>
  <cp:lastPrinted>2026-02-18T13:34:00Z</cp:lastPrinted>
  <dcterms:created xsi:type="dcterms:W3CDTF">2026-02-24T06:58:00Z</dcterms:created>
  <dcterms:modified xsi:type="dcterms:W3CDTF">2026-02-24T08:12:00Z</dcterms:modified>
</cp:coreProperties>
</file>