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0FB4C" w14:textId="77777777" w:rsidR="000D6A3E" w:rsidRPr="00080D2A" w:rsidRDefault="000D6A3E" w:rsidP="000D6A3E">
      <w:pPr>
        <w:spacing w:after="0"/>
        <w:jc w:val="center"/>
        <w:rPr>
          <w:rFonts w:ascii="Times New Roman" w:hAnsi="Times New Roman" w:cs="Times New Roman"/>
          <w:b/>
          <w:sz w:val="28"/>
          <w:szCs w:val="28"/>
        </w:rPr>
      </w:pPr>
      <w:bookmarkStart w:id="0" w:name="_GoBack"/>
      <w:r w:rsidRPr="00080D2A">
        <w:rPr>
          <w:rFonts w:ascii="Times New Roman" w:hAnsi="Times New Roman" w:cs="Times New Roman"/>
          <w:b/>
          <w:sz w:val="28"/>
          <w:szCs w:val="28"/>
        </w:rPr>
        <w:t>ПОРІВНЯЛЬНА ТАБЛИЦЯ</w:t>
      </w:r>
    </w:p>
    <w:p w14:paraId="67855B23" w14:textId="513F4EC4" w:rsidR="000D6A3E" w:rsidRPr="00080D2A" w:rsidRDefault="000D6A3E" w:rsidP="000D6A3E">
      <w:pPr>
        <w:jc w:val="center"/>
        <w:rPr>
          <w:rFonts w:ascii="Times New Roman" w:eastAsia="Calibri" w:hAnsi="Times New Roman"/>
          <w:b/>
          <w:bCs/>
          <w:sz w:val="28"/>
          <w:szCs w:val="28"/>
          <w:lang w:eastAsia="uk-UA"/>
        </w:rPr>
      </w:pPr>
      <w:r w:rsidRPr="00080D2A">
        <w:rPr>
          <w:rFonts w:ascii="Times New Roman" w:hAnsi="Times New Roman" w:cs="Times New Roman"/>
          <w:b/>
          <w:sz w:val="28"/>
          <w:szCs w:val="28"/>
        </w:rPr>
        <w:t xml:space="preserve">до проєкту рішення, що має ознаки регуляторного </w:t>
      </w:r>
      <w:proofErr w:type="spellStart"/>
      <w:r w:rsidRPr="00080D2A">
        <w:rPr>
          <w:rFonts w:ascii="Times New Roman" w:hAnsi="Times New Roman" w:cs="Times New Roman"/>
          <w:b/>
          <w:sz w:val="28"/>
          <w:szCs w:val="28"/>
        </w:rPr>
        <w:t>акта</w:t>
      </w:r>
      <w:proofErr w:type="spellEnd"/>
      <w:r w:rsidRPr="00080D2A">
        <w:rPr>
          <w:rFonts w:ascii="Times New Roman" w:hAnsi="Times New Roman" w:cs="Times New Roman"/>
          <w:b/>
          <w:sz w:val="28"/>
          <w:szCs w:val="28"/>
        </w:rPr>
        <w:t xml:space="preserve"> – постанови НКРЕКП «Про внесення змін </w:t>
      </w:r>
      <w:r w:rsidRPr="00080D2A">
        <w:rPr>
          <w:rFonts w:ascii="Times New Roman" w:eastAsia="Calibri" w:hAnsi="Times New Roman"/>
          <w:b/>
          <w:bCs/>
          <w:sz w:val="28"/>
          <w:szCs w:val="28"/>
          <w:lang w:eastAsia="uk-UA"/>
        </w:rPr>
        <w:t>до постанови НКРЕКП від 01 серпня 2017 року № 990</w:t>
      </w:r>
      <w:r w:rsidRPr="00080D2A">
        <w:rPr>
          <w:rFonts w:ascii="Times New Roman" w:hAnsi="Times New Roman" w:cs="Times New Roman"/>
          <w:b/>
          <w:sz w:val="28"/>
          <w:szCs w:val="28"/>
        </w:rPr>
        <w:t>»</w:t>
      </w:r>
    </w:p>
    <w:p w14:paraId="26DCF4BF" w14:textId="77777777" w:rsidR="00F953AE" w:rsidRPr="00080D2A" w:rsidRDefault="00F953AE" w:rsidP="006678F8">
      <w:pPr>
        <w:spacing w:after="0" w:line="240" w:lineRule="auto"/>
        <w:jc w:val="center"/>
        <w:rPr>
          <w:rFonts w:ascii="Times New Roman" w:hAnsi="Times New Roman" w:cs="Times New Roman"/>
          <w:i/>
          <w:sz w:val="24"/>
          <w:szCs w:val="24"/>
        </w:rPr>
      </w:pPr>
    </w:p>
    <w:tbl>
      <w:tblPr>
        <w:tblStyle w:val="a3"/>
        <w:tblW w:w="5257" w:type="pct"/>
        <w:tblInd w:w="-5" w:type="dxa"/>
        <w:tblLook w:val="04A0" w:firstRow="1" w:lastRow="0" w:firstColumn="1" w:lastColumn="0" w:noHBand="0" w:noVBand="1"/>
      </w:tblPr>
      <w:tblGrid>
        <w:gridCol w:w="7654"/>
        <w:gridCol w:w="7654"/>
      </w:tblGrid>
      <w:tr w:rsidR="00080D2A" w:rsidRPr="00080D2A" w14:paraId="45E63801" w14:textId="77777777" w:rsidTr="00226FEC">
        <w:tc>
          <w:tcPr>
            <w:tcW w:w="7654" w:type="dxa"/>
          </w:tcPr>
          <w:p w14:paraId="4B0A66B3" w14:textId="4A6C102E" w:rsidR="001C5DCD" w:rsidRPr="00080D2A" w:rsidRDefault="001C5DCD" w:rsidP="001C5DCD">
            <w:pPr>
              <w:jc w:val="center"/>
              <w:rPr>
                <w:rFonts w:ascii="Times New Roman" w:hAnsi="Times New Roman" w:cs="Times New Roman"/>
                <w:b/>
                <w:sz w:val="24"/>
                <w:szCs w:val="24"/>
              </w:rPr>
            </w:pPr>
            <w:r w:rsidRPr="00080D2A">
              <w:rPr>
                <w:rFonts w:ascii="Times New Roman" w:hAnsi="Times New Roman" w:cs="Times New Roman"/>
                <w:b/>
                <w:sz w:val="24"/>
                <w:szCs w:val="28"/>
              </w:rPr>
              <w:t xml:space="preserve">Зміст положення (норми) чинного </w:t>
            </w:r>
            <w:proofErr w:type="spellStart"/>
            <w:r w:rsidRPr="00080D2A">
              <w:rPr>
                <w:rFonts w:ascii="Times New Roman" w:hAnsi="Times New Roman" w:cs="Times New Roman"/>
                <w:b/>
                <w:sz w:val="24"/>
                <w:szCs w:val="28"/>
              </w:rPr>
              <w:t>акта</w:t>
            </w:r>
            <w:proofErr w:type="spellEnd"/>
            <w:r w:rsidRPr="00080D2A">
              <w:rPr>
                <w:rFonts w:ascii="Times New Roman" w:hAnsi="Times New Roman" w:cs="Times New Roman"/>
                <w:b/>
                <w:sz w:val="24"/>
                <w:szCs w:val="28"/>
              </w:rPr>
              <w:t xml:space="preserve"> законодавства</w:t>
            </w:r>
          </w:p>
        </w:tc>
        <w:tc>
          <w:tcPr>
            <w:tcW w:w="7654" w:type="dxa"/>
          </w:tcPr>
          <w:p w14:paraId="6912B372" w14:textId="041C8091" w:rsidR="001C5DCD" w:rsidRPr="00080D2A" w:rsidRDefault="001C5DCD" w:rsidP="001C5DCD">
            <w:pPr>
              <w:jc w:val="center"/>
              <w:rPr>
                <w:rFonts w:ascii="Times New Roman" w:hAnsi="Times New Roman" w:cs="Times New Roman"/>
                <w:b/>
                <w:sz w:val="24"/>
                <w:szCs w:val="24"/>
              </w:rPr>
            </w:pPr>
            <w:r w:rsidRPr="00080D2A">
              <w:rPr>
                <w:rFonts w:ascii="Times New Roman" w:hAnsi="Times New Roman" w:cs="Times New Roman"/>
                <w:b/>
                <w:sz w:val="24"/>
                <w:szCs w:val="28"/>
              </w:rPr>
              <w:t xml:space="preserve">Зміст положення (норми) проєкту </w:t>
            </w:r>
            <w:proofErr w:type="spellStart"/>
            <w:r w:rsidRPr="00080D2A">
              <w:rPr>
                <w:rFonts w:ascii="Times New Roman" w:hAnsi="Times New Roman" w:cs="Times New Roman"/>
                <w:b/>
                <w:sz w:val="24"/>
                <w:szCs w:val="28"/>
              </w:rPr>
              <w:t>акта</w:t>
            </w:r>
            <w:proofErr w:type="spellEnd"/>
            <w:r w:rsidRPr="00080D2A">
              <w:rPr>
                <w:rFonts w:ascii="Times New Roman" w:hAnsi="Times New Roman" w:cs="Times New Roman"/>
                <w:b/>
                <w:sz w:val="24"/>
                <w:szCs w:val="28"/>
              </w:rPr>
              <w:t xml:space="preserve"> законодавства</w:t>
            </w:r>
          </w:p>
        </w:tc>
      </w:tr>
      <w:tr w:rsidR="00080D2A" w:rsidRPr="00080D2A" w14:paraId="16933603" w14:textId="77777777" w:rsidTr="001C5DCD">
        <w:trPr>
          <w:trHeight w:val="1444"/>
        </w:trPr>
        <w:tc>
          <w:tcPr>
            <w:tcW w:w="7654" w:type="dxa"/>
          </w:tcPr>
          <w:p w14:paraId="2064EF89" w14:textId="77777777" w:rsidR="00CB267D" w:rsidRPr="00080D2A" w:rsidRDefault="00CB267D" w:rsidP="00CB267D">
            <w:pPr>
              <w:spacing w:after="0"/>
              <w:ind w:right="63"/>
              <w:jc w:val="center"/>
              <w:rPr>
                <w:rFonts w:ascii="Times New Roman" w:hAnsi="Times New Roman"/>
                <w:sz w:val="24"/>
                <w:szCs w:val="24"/>
              </w:rPr>
            </w:pPr>
            <w:r w:rsidRPr="00080D2A">
              <w:rPr>
                <w:rFonts w:ascii="Times New Roman" w:hAnsi="Times New Roman"/>
                <w:sz w:val="24"/>
                <w:szCs w:val="24"/>
              </w:rPr>
              <w:t>Назва постанови</w:t>
            </w:r>
          </w:p>
          <w:p w14:paraId="3E19250E" w14:textId="459FAC4C" w:rsidR="00CB267D" w:rsidRPr="00080D2A" w:rsidRDefault="00CB267D" w:rsidP="00CB267D">
            <w:pPr>
              <w:jc w:val="both"/>
              <w:rPr>
                <w:rFonts w:ascii="Times New Roman" w:hAnsi="Times New Roman" w:cs="Times New Roman"/>
                <w:iCs/>
                <w:sz w:val="24"/>
                <w:szCs w:val="24"/>
              </w:rPr>
            </w:pPr>
            <w:r w:rsidRPr="00080D2A">
              <w:rPr>
                <w:rFonts w:ascii="Times New Roman" w:hAnsi="Times New Roman"/>
                <w:b/>
                <w:sz w:val="24"/>
                <w:szCs w:val="24"/>
              </w:rPr>
              <w:t>Про затвердження Методики формування, розрахунку та встановлення тарифів на електричну та теплову енергію, що виробляється на атомних електростанціях</w:t>
            </w:r>
          </w:p>
        </w:tc>
        <w:tc>
          <w:tcPr>
            <w:tcW w:w="7654" w:type="dxa"/>
          </w:tcPr>
          <w:p w14:paraId="0BC6C63B" w14:textId="77777777" w:rsidR="00CB267D" w:rsidRPr="00080D2A" w:rsidRDefault="00CB267D" w:rsidP="00CB267D">
            <w:pPr>
              <w:spacing w:after="0"/>
              <w:ind w:right="63"/>
              <w:jc w:val="center"/>
              <w:rPr>
                <w:rFonts w:ascii="Times New Roman" w:hAnsi="Times New Roman"/>
                <w:sz w:val="24"/>
                <w:szCs w:val="24"/>
              </w:rPr>
            </w:pPr>
            <w:r w:rsidRPr="00080D2A">
              <w:rPr>
                <w:rFonts w:ascii="Times New Roman" w:hAnsi="Times New Roman"/>
                <w:sz w:val="24"/>
                <w:szCs w:val="24"/>
              </w:rPr>
              <w:t>Назва постанови</w:t>
            </w:r>
          </w:p>
          <w:p w14:paraId="65AF711C" w14:textId="2B2A626B" w:rsidR="00CB267D" w:rsidRPr="00080D2A" w:rsidRDefault="00CB267D" w:rsidP="00CB267D">
            <w:pPr>
              <w:jc w:val="both"/>
              <w:rPr>
                <w:rFonts w:ascii="Times New Roman" w:hAnsi="Times New Roman" w:cs="Times New Roman"/>
                <w:b/>
                <w:sz w:val="24"/>
                <w:szCs w:val="24"/>
              </w:rPr>
            </w:pPr>
            <w:r w:rsidRPr="00080D2A">
              <w:rPr>
                <w:rFonts w:ascii="Times New Roman" w:hAnsi="Times New Roman" w:cs="Times New Roman"/>
                <w:b/>
                <w:sz w:val="24"/>
                <w:szCs w:val="24"/>
              </w:rPr>
              <w:t xml:space="preserve">Про внесення змін до постанови НКРЕКП від 01 серпня 2017 року </w:t>
            </w:r>
            <w:r w:rsidR="0014219E" w:rsidRPr="00080D2A">
              <w:rPr>
                <w:rFonts w:ascii="Times New Roman" w:hAnsi="Times New Roman" w:cs="Times New Roman"/>
                <w:b/>
                <w:sz w:val="24"/>
                <w:szCs w:val="24"/>
              </w:rPr>
              <w:t xml:space="preserve">               </w:t>
            </w:r>
            <w:r w:rsidRPr="00080D2A">
              <w:rPr>
                <w:rFonts w:ascii="Times New Roman" w:hAnsi="Times New Roman" w:cs="Times New Roman"/>
                <w:b/>
                <w:sz w:val="24"/>
                <w:szCs w:val="24"/>
              </w:rPr>
              <w:t>№ 990</w:t>
            </w:r>
          </w:p>
        </w:tc>
      </w:tr>
      <w:tr w:rsidR="00080D2A" w:rsidRPr="00080D2A" w14:paraId="03648E2C" w14:textId="77777777" w:rsidTr="00CB267D">
        <w:trPr>
          <w:trHeight w:val="310"/>
        </w:trPr>
        <w:tc>
          <w:tcPr>
            <w:tcW w:w="7654" w:type="dxa"/>
            <w:vAlign w:val="center"/>
          </w:tcPr>
          <w:p w14:paraId="27B4AA93" w14:textId="7301E19E" w:rsidR="00CB267D" w:rsidRPr="00080D2A" w:rsidRDefault="00CB267D" w:rsidP="00CB267D">
            <w:pPr>
              <w:spacing w:after="0"/>
              <w:ind w:right="63"/>
              <w:jc w:val="center"/>
              <w:rPr>
                <w:rFonts w:ascii="Times New Roman" w:hAnsi="Times New Roman"/>
                <w:sz w:val="24"/>
                <w:szCs w:val="24"/>
              </w:rPr>
            </w:pPr>
            <w:proofErr w:type="spellStart"/>
            <w:r w:rsidRPr="00080D2A">
              <w:rPr>
                <w:rFonts w:ascii="Times New Roman" w:hAnsi="Times New Roman"/>
                <w:sz w:val="24"/>
                <w:szCs w:val="24"/>
              </w:rPr>
              <w:t>Постановляюча</w:t>
            </w:r>
            <w:proofErr w:type="spellEnd"/>
            <w:r w:rsidRPr="00080D2A">
              <w:rPr>
                <w:rFonts w:ascii="Times New Roman" w:hAnsi="Times New Roman"/>
                <w:sz w:val="24"/>
                <w:szCs w:val="24"/>
              </w:rPr>
              <w:t xml:space="preserve"> частина</w:t>
            </w:r>
          </w:p>
        </w:tc>
        <w:tc>
          <w:tcPr>
            <w:tcW w:w="7654" w:type="dxa"/>
            <w:vAlign w:val="center"/>
          </w:tcPr>
          <w:p w14:paraId="59008113" w14:textId="2A395BFE" w:rsidR="00CB267D" w:rsidRPr="00080D2A" w:rsidRDefault="00CB267D" w:rsidP="00CB267D">
            <w:pPr>
              <w:spacing w:after="0"/>
              <w:ind w:right="63"/>
              <w:jc w:val="center"/>
              <w:rPr>
                <w:rFonts w:ascii="Times New Roman" w:hAnsi="Times New Roman"/>
                <w:sz w:val="24"/>
                <w:szCs w:val="24"/>
              </w:rPr>
            </w:pPr>
            <w:proofErr w:type="spellStart"/>
            <w:r w:rsidRPr="00080D2A">
              <w:rPr>
                <w:rFonts w:ascii="Times New Roman" w:hAnsi="Times New Roman"/>
                <w:sz w:val="24"/>
                <w:szCs w:val="24"/>
              </w:rPr>
              <w:t>Постановляюча</w:t>
            </w:r>
            <w:proofErr w:type="spellEnd"/>
            <w:r w:rsidRPr="00080D2A">
              <w:rPr>
                <w:rFonts w:ascii="Times New Roman" w:hAnsi="Times New Roman"/>
                <w:sz w:val="24"/>
                <w:szCs w:val="24"/>
              </w:rPr>
              <w:t xml:space="preserve"> частина</w:t>
            </w:r>
          </w:p>
        </w:tc>
      </w:tr>
      <w:tr w:rsidR="00080D2A" w:rsidRPr="00080D2A" w14:paraId="2F8E2402" w14:textId="77777777" w:rsidTr="001C5DCD">
        <w:trPr>
          <w:trHeight w:val="1444"/>
        </w:trPr>
        <w:tc>
          <w:tcPr>
            <w:tcW w:w="7654" w:type="dxa"/>
          </w:tcPr>
          <w:p w14:paraId="53470B0D" w14:textId="662EEC4E" w:rsidR="00CB267D" w:rsidRPr="00080D2A" w:rsidRDefault="00CB267D" w:rsidP="00CB267D">
            <w:pPr>
              <w:spacing w:after="0"/>
              <w:ind w:right="63"/>
              <w:jc w:val="both"/>
              <w:rPr>
                <w:rFonts w:ascii="Times New Roman" w:hAnsi="Times New Roman"/>
                <w:b/>
                <w:sz w:val="24"/>
                <w:szCs w:val="24"/>
              </w:rPr>
            </w:pPr>
            <w:r w:rsidRPr="00080D2A">
              <w:rPr>
                <w:rFonts w:ascii="Times New Roman" w:hAnsi="Times New Roman" w:cs="Times New Roman"/>
                <w:b/>
                <w:iCs/>
                <w:sz w:val="24"/>
                <w:szCs w:val="24"/>
              </w:rPr>
              <w:t>1. Затвердити </w:t>
            </w:r>
            <w:hyperlink r:id="rId8" w:anchor="n9" w:history="1">
              <w:r w:rsidRPr="00080D2A">
                <w:rPr>
                  <w:rFonts w:ascii="Times New Roman" w:hAnsi="Times New Roman" w:cs="Times New Roman"/>
                  <w:b/>
                  <w:iCs/>
                  <w:sz w:val="24"/>
                  <w:szCs w:val="24"/>
                </w:rPr>
                <w:t>Методику формування, розрахунку та встановлення тарифів на електричну та теплову енергію, що виробляється на атомних електростанціях</w:t>
              </w:r>
            </w:hyperlink>
            <w:r w:rsidRPr="00080D2A">
              <w:rPr>
                <w:rFonts w:ascii="Times New Roman" w:hAnsi="Times New Roman" w:cs="Times New Roman"/>
                <w:b/>
                <w:iCs/>
                <w:sz w:val="24"/>
                <w:szCs w:val="24"/>
              </w:rPr>
              <w:t>, що додається.</w:t>
            </w:r>
          </w:p>
        </w:tc>
        <w:tc>
          <w:tcPr>
            <w:tcW w:w="7654" w:type="dxa"/>
          </w:tcPr>
          <w:p w14:paraId="3069DCAB" w14:textId="77777777" w:rsidR="00CB267D" w:rsidRPr="00080D2A" w:rsidRDefault="00CB267D" w:rsidP="00CB267D">
            <w:pPr>
              <w:tabs>
                <w:tab w:val="left" w:pos="0"/>
              </w:tabs>
              <w:ind w:firstLine="709"/>
              <w:jc w:val="both"/>
              <w:rPr>
                <w:rFonts w:ascii="Times New Roman" w:hAnsi="Times New Roman" w:cs="Times New Roman"/>
                <w:b/>
                <w:iCs/>
                <w:sz w:val="24"/>
                <w:szCs w:val="24"/>
              </w:rPr>
            </w:pPr>
            <w:r w:rsidRPr="00080D2A">
              <w:rPr>
                <w:rFonts w:ascii="Times New Roman" w:hAnsi="Times New Roman" w:cs="Times New Roman"/>
                <w:b/>
                <w:iCs/>
                <w:sz w:val="24"/>
                <w:szCs w:val="24"/>
              </w:rPr>
              <w:t>1. </w:t>
            </w:r>
            <w:proofErr w:type="spellStart"/>
            <w:r w:rsidRPr="00080D2A">
              <w:rPr>
                <w:rFonts w:ascii="Times New Roman" w:hAnsi="Times New Roman" w:cs="Times New Roman"/>
                <w:b/>
                <w:iCs/>
                <w:sz w:val="24"/>
                <w:szCs w:val="24"/>
              </w:rPr>
              <w:t>Унести</w:t>
            </w:r>
            <w:proofErr w:type="spellEnd"/>
            <w:r w:rsidRPr="00080D2A">
              <w:rPr>
                <w:rFonts w:ascii="Times New Roman" w:hAnsi="Times New Roman" w:cs="Times New Roman"/>
                <w:b/>
                <w:iCs/>
                <w:sz w:val="24"/>
                <w:szCs w:val="24"/>
              </w:rPr>
              <w:t xml:space="preserve"> до постанови Національної комісії, що здійснює державне регулювання у сферах енергетики та комунальних послуг, </w:t>
            </w:r>
            <w:r w:rsidRPr="00080D2A">
              <w:rPr>
                <w:rFonts w:ascii="Times New Roman" w:hAnsi="Times New Roman" w:cs="Times New Roman"/>
                <w:b/>
                <w:iCs/>
                <w:sz w:val="24"/>
                <w:szCs w:val="24"/>
              </w:rPr>
              <w:br/>
              <w:t>від 01 серпня 2017 року № 990 «Про затвердження Методики формування, розрахунку та встановлення тарифів на електричну та теплову енергію, що виробляється на атомних електростанціях», такі зміни:</w:t>
            </w:r>
          </w:p>
          <w:p w14:paraId="79754506" w14:textId="61241FAC" w:rsidR="00CB267D" w:rsidRPr="00080D2A" w:rsidRDefault="00CB267D" w:rsidP="00CB267D">
            <w:pPr>
              <w:tabs>
                <w:tab w:val="left" w:pos="0"/>
              </w:tabs>
              <w:ind w:firstLine="709"/>
              <w:jc w:val="both"/>
              <w:rPr>
                <w:rFonts w:ascii="Times New Roman" w:hAnsi="Times New Roman" w:cs="Times New Roman"/>
                <w:b/>
                <w:iCs/>
                <w:sz w:val="24"/>
                <w:szCs w:val="24"/>
              </w:rPr>
            </w:pPr>
            <w:r w:rsidRPr="00080D2A">
              <w:rPr>
                <w:rFonts w:ascii="Times New Roman" w:hAnsi="Times New Roman" w:cs="Times New Roman"/>
                <w:b/>
                <w:iCs/>
                <w:sz w:val="24"/>
                <w:szCs w:val="24"/>
              </w:rPr>
              <w:t>1) у назві та пункті 1 слова «електричну та» виключити;</w:t>
            </w:r>
          </w:p>
          <w:p w14:paraId="69A6CF7D" w14:textId="7581B2E8" w:rsidR="00CB267D" w:rsidRPr="00080D2A" w:rsidRDefault="00CB267D" w:rsidP="00CB267D">
            <w:pPr>
              <w:tabs>
                <w:tab w:val="left" w:pos="0"/>
              </w:tabs>
              <w:ind w:firstLine="709"/>
              <w:jc w:val="both"/>
              <w:rPr>
                <w:rFonts w:ascii="Times New Roman" w:hAnsi="Times New Roman" w:cs="Times New Roman"/>
                <w:b/>
                <w:iCs/>
                <w:sz w:val="24"/>
                <w:szCs w:val="24"/>
              </w:rPr>
            </w:pPr>
            <w:r w:rsidRPr="00080D2A">
              <w:rPr>
                <w:rFonts w:ascii="Times New Roman" w:hAnsi="Times New Roman" w:cs="Times New Roman"/>
                <w:b/>
                <w:iCs/>
                <w:sz w:val="24"/>
                <w:szCs w:val="24"/>
              </w:rPr>
              <w:t xml:space="preserve">2) </w:t>
            </w:r>
            <w:hyperlink r:id="rId9" w:anchor="n9" w:history="1">
              <w:r w:rsidRPr="00080D2A">
                <w:rPr>
                  <w:rFonts w:ascii="Times New Roman" w:hAnsi="Times New Roman" w:cs="Times New Roman"/>
                  <w:b/>
                  <w:iCs/>
                  <w:sz w:val="24"/>
                  <w:szCs w:val="24"/>
                </w:rPr>
                <w:t>Методику формування, розрахунку та встановлення тарифів на теплову енергію, що виробляється на атомних електростанціях,</w:t>
              </w:r>
            </w:hyperlink>
            <w:r w:rsidRPr="00080D2A">
              <w:rPr>
                <w:rFonts w:ascii="Times New Roman" w:hAnsi="Times New Roman" w:cs="Times New Roman"/>
                <w:b/>
                <w:iCs/>
                <w:sz w:val="24"/>
                <w:szCs w:val="24"/>
              </w:rPr>
              <w:t xml:space="preserve"> викласти в новій редакції, що додається.</w:t>
            </w:r>
          </w:p>
          <w:p w14:paraId="677FDEAB" w14:textId="77777777" w:rsidR="00CB267D" w:rsidRPr="00080D2A" w:rsidRDefault="00CB267D" w:rsidP="00CB267D">
            <w:pPr>
              <w:spacing w:after="0"/>
              <w:ind w:right="63"/>
              <w:jc w:val="center"/>
              <w:rPr>
                <w:rFonts w:ascii="Times New Roman" w:hAnsi="Times New Roman"/>
                <w:sz w:val="24"/>
                <w:szCs w:val="24"/>
              </w:rPr>
            </w:pPr>
          </w:p>
        </w:tc>
      </w:tr>
      <w:tr w:rsidR="00080D2A" w:rsidRPr="00080D2A" w14:paraId="6A7864D2" w14:textId="77777777" w:rsidTr="00226FEC">
        <w:tc>
          <w:tcPr>
            <w:tcW w:w="7654" w:type="dxa"/>
          </w:tcPr>
          <w:p w14:paraId="7F8975B9" w14:textId="26BFF99E" w:rsidR="00CB267D" w:rsidRPr="00080D2A" w:rsidRDefault="00CB267D" w:rsidP="00CB267D">
            <w:pPr>
              <w:jc w:val="both"/>
              <w:rPr>
                <w:rFonts w:ascii="Times New Roman" w:hAnsi="Times New Roman" w:cs="Times New Roman"/>
                <w:iCs/>
                <w:sz w:val="24"/>
                <w:szCs w:val="24"/>
              </w:rPr>
            </w:pPr>
            <w:r w:rsidRPr="00080D2A">
              <w:rPr>
                <w:rFonts w:ascii="Times New Roman" w:hAnsi="Times New Roman" w:cs="Times New Roman"/>
                <w:iCs/>
                <w:sz w:val="24"/>
                <w:szCs w:val="24"/>
              </w:rPr>
              <w:t>Методика формування, розрахунку та встановлення тарифів на</w:t>
            </w:r>
            <w:r w:rsidRPr="00080D2A">
              <w:rPr>
                <w:rFonts w:ascii="Times New Roman" w:hAnsi="Times New Roman" w:cs="Times New Roman"/>
                <w:b/>
                <w:iCs/>
                <w:sz w:val="24"/>
                <w:szCs w:val="24"/>
              </w:rPr>
              <w:t xml:space="preserve"> </w:t>
            </w:r>
            <w:r w:rsidRPr="00080D2A">
              <w:rPr>
                <w:rFonts w:ascii="Times New Roman" w:hAnsi="Times New Roman" w:cs="Times New Roman"/>
                <w:b/>
                <w:iCs/>
                <w:strike/>
                <w:sz w:val="24"/>
                <w:szCs w:val="24"/>
              </w:rPr>
              <w:t>електричну та</w:t>
            </w:r>
            <w:r w:rsidRPr="00080D2A">
              <w:rPr>
                <w:rFonts w:ascii="Times New Roman" w:hAnsi="Times New Roman" w:cs="Times New Roman"/>
                <w:iCs/>
                <w:sz w:val="24"/>
                <w:szCs w:val="24"/>
              </w:rPr>
              <w:t xml:space="preserve"> теплову енергію, що виробляється на атомних електростанціях</w:t>
            </w:r>
          </w:p>
        </w:tc>
        <w:tc>
          <w:tcPr>
            <w:tcW w:w="7654" w:type="dxa"/>
          </w:tcPr>
          <w:p w14:paraId="5776250E" w14:textId="2DD7DB92" w:rsidR="00CB267D" w:rsidRPr="00080D2A" w:rsidRDefault="00CB267D" w:rsidP="00CB267D">
            <w:pPr>
              <w:jc w:val="both"/>
              <w:rPr>
                <w:rFonts w:ascii="Times New Roman" w:hAnsi="Times New Roman" w:cs="Times New Roman"/>
                <w:iCs/>
                <w:sz w:val="24"/>
                <w:szCs w:val="24"/>
              </w:rPr>
            </w:pPr>
            <w:r w:rsidRPr="00080D2A">
              <w:rPr>
                <w:rFonts w:ascii="Times New Roman" w:hAnsi="Times New Roman" w:cs="Times New Roman"/>
                <w:iCs/>
                <w:sz w:val="24"/>
                <w:szCs w:val="24"/>
              </w:rPr>
              <w:t>Методика формування, розрахунку та встановлення тарифів на</w:t>
            </w:r>
            <w:r w:rsidRPr="00080D2A">
              <w:rPr>
                <w:rFonts w:ascii="Times New Roman" w:hAnsi="Times New Roman" w:cs="Times New Roman"/>
                <w:b/>
                <w:iCs/>
                <w:sz w:val="24"/>
                <w:szCs w:val="24"/>
              </w:rPr>
              <w:t xml:space="preserve"> </w:t>
            </w:r>
            <w:r w:rsidRPr="00080D2A">
              <w:rPr>
                <w:rFonts w:ascii="Times New Roman" w:hAnsi="Times New Roman" w:cs="Times New Roman"/>
                <w:iCs/>
                <w:sz w:val="24"/>
                <w:szCs w:val="24"/>
              </w:rPr>
              <w:t>теплову енергію, що виробляється на атомних електростанціях</w:t>
            </w:r>
          </w:p>
        </w:tc>
      </w:tr>
      <w:tr w:rsidR="00080D2A" w:rsidRPr="00080D2A" w14:paraId="79E34565" w14:textId="77777777" w:rsidTr="00226FEC">
        <w:tc>
          <w:tcPr>
            <w:tcW w:w="15308" w:type="dxa"/>
            <w:gridSpan w:val="2"/>
          </w:tcPr>
          <w:p w14:paraId="059E26A4" w14:textId="77777777" w:rsidR="00CB267D" w:rsidRPr="00080D2A" w:rsidRDefault="00CB267D" w:rsidP="00CB267D">
            <w:pPr>
              <w:widowControl w:val="0"/>
              <w:pBdr>
                <w:top w:val="nil"/>
                <w:left w:val="nil"/>
                <w:bottom w:val="nil"/>
                <w:right w:val="nil"/>
                <w:between w:val="nil"/>
              </w:pBdr>
              <w:contextualSpacing/>
              <w:jc w:val="center"/>
              <w:rPr>
                <w:rFonts w:ascii="Times New Roman" w:hAnsi="Times New Roman" w:cs="Times New Roman"/>
                <w:sz w:val="24"/>
                <w:szCs w:val="24"/>
                <w:shd w:val="clear" w:color="auto" w:fill="FFFFFF"/>
              </w:rPr>
            </w:pPr>
            <w:r w:rsidRPr="00080D2A">
              <w:rPr>
                <w:rFonts w:ascii="Times New Roman" w:hAnsi="Times New Roman" w:cs="Times New Roman"/>
                <w:b/>
                <w:bCs/>
                <w:sz w:val="24"/>
                <w:szCs w:val="24"/>
                <w:shd w:val="clear" w:color="auto" w:fill="FFFFFF"/>
              </w:rPr>
              <w:t>1. Загальні положення</w:t>
            </w:r>
          </w:p>
        </w:tc>
      </w:tr>
      <w:tr w:rsidR="00080D2A" w:rsidRPr="00080D2A" w14:paraId="263031DF" w14:textId="77777777" w:rsidTr="00226FEC">
        <w:tc>
          <w:tcPr>
            <w:tcW w:w="7654" w:type="dxa"/>
          </w:tcPr>
          <w:p w14:paraId="4231BB08" w14:textId="41135CDC"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1.1. Ця Методика визначає механізм формування, розрахунку та встановлення тарифів на </w:t>
            </w:r>
            <w:r w:rsidRPr="00080D2A">
              <w:rPr>
                <w:rFonts w:ascii="Times New Roman" w:hAnsi="Times New Roman" w:cs="Times New Roman"/>
                <w:b/>
                <w:bCs/>
                <w:strike/>
              </w:rPr>
              <w:t>електричну та</w:t>
            </w:r>
            <w:r w:rsidRPr="00080D2A">
              <w:rPr>
                <w:rFonts w:ascii="Times New Roman" w:hAnsi="Times New Roman" w:cs="Times New Roman"/>
                <w:bCs/>
              </w:rPr>
              <w:t xml:space="preserve"> теплову енергію для суб’єктів господарювання, які провадять господарську діяльність з виробництва електричної та теплової енергії, що виробляється на атомних електростанціях (далі - АЕС), та є </w:t>
            </w:r>
            <w:r w:rsidRPr="00080D2A">
              <w:rPr>
                <w:rFonts w:ascii="Times New Roman" w:hAnsi="Times New Roman" w:cs="Times New Roman"/>
                <w:bCs/>
              </w:rPr>
              <w:lastRenderedPageBreak/>
              <w:t>ліцензіатами Національної комісії, що здійснює державне регулювання у сферах енергетики та комунальних послуг (далі - ліцензіати).</w:t>
            </w:r>
          </w:p>
        </w:tc>
        <w:tc>
          <w:tcPr>
            <w:tcW w:w="7654" w:type="dxa"/>
          </w:tcPr>
          <w:p w14:paraId="08E0F84D" w14:textId="3571281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lastRenderedPageBreak/>
              <w:t xml:space="preserve">1.1. Ця Методика визначає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теплової енергії, що виробляється на атомних електростанціях (далі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АЕС), та є ліцензіатами </w:t>
            </w:r>
            <w:r w:rsidRPr="00080D2A">
              <w:rPr>
                <w:rFonts w:ascii="Times New Roman" w:hAnsi="Times New Roman" w:cs="Times New Roman"/>
                <w:bCs/>
              </w:rPr>
              <w:lastRenderedPageBreak/>
              <w:t>Національної комісії, що здійснює державне регулювання у сферах енергетики та комунальних послуг</w:t>
            </w:r>
            <w:r w:rsidR="00CA35DA" w:rsidRPr="00080D2A">
              <w:rPr>
                <w:rFonts w:ascii="Times New Roman" w:hAnsi="Times New Roman" w:cs="Times New Roman"/>
                <w:bCs/>
              </w:rPr>
              <w:t xml:space="preserve"> (далі - ліцензіати)</w:t>
            </w:r>
            <w:r w:rsidRPr="00080D2A">
              <w:rPr>
                <w:rFonts w:ascii="Times New Roman" w:hAnsi="Times New Roman" w:cs="Times New Roman"/>
                <w:bCs/>
              </w:rPr>
              <w:t>.</w:t>
            </w:r>
          </w:p>
        </w:tc>
      </w:tr>
      <w:tr w:rsidR="00080D2A" w:rsidRPr="00080D2A" w14:paraId="4F68EB25" w14:textId="77777777" w:rsidTr="00226FEC">
        <w:tc>
          <w:tcPr>
            <w:tcW w:w="7654" w:type="dxa"/>
          </w:tcPr>
          <w:p w14:paraId="36D746CB" w14:textId="06786F4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 НКРЕКП), тарифів </w:t>
            </w:r>
            <w:r w:rsidRPr="00080D2A">
              <w:rPr>
                <w:rFonts w:ascii="Times New Roman" w:hAnsi="Times New Roman" w:cs="Times New Roman"/>
                <w:b/>
                <w:bCs/>
                <w:strike/>
              </w:rPr>
              <w:t>на відпуск електричної та</w:t>
            </w:r>
            <w:r w:rsidRPr="00080D2A">
              <w:rPr>
                <w:rFonts w:ascii="Times New Roman" w:hAnsi="Times New Roman" w:cs="Times New Roman"/>
                <w:bCs/>
              </w:rPr>
              <w:t xml:space="preserve"> виробництво теплової енергії, що виробляється на АЕС, для ліцензіатів та поширюється на ліцензіатів під час формування та розрахунку зазначених тарифів.</w:t>
            </w:r>
          </w:p>
        </w:tc>
        <w:tc>
          <w:tcPr>
            <w:tcW w:w="7654" w:type="dxa"/>
          </w:tcPr>
          <w:p w14:paraId="7BC3B29C" w14:textId="6892596A"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НКРЕКП), тарифів на виробництво теплової енергії, що виробляється на АЕС, для ліцензіатів та поширюється на ліцензіатів під час формування та розрахунку зазначених тарифів.</w:t>
            </w:r>
          </w:p>
        </w:tc>
      </w:tr>
      <w:tr w:rsidR="00080D2A" w:rsidRPr="00080D2A" w14:paraId="7D1283E5" w14:textId="77777777" w:rsidTr="00226FEC">
        <w:tc>
          <w:tcPr>
            <w:tcW w:w="7654" w:type="dxa"/>
          </w:tcPr>
          <w:p w14:paraId="029958A2"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1.3. У цій Методиці терміни вживаються в таких значеннях:</w:t>
            </w:r>
          </w:p>
          <w:p w14:paraId="4FE9E7D6" w14:textId="140E6AE1" w:rsidR="00CB267D" w:rsidRPr="00080D2A" w:rsidRDefault="00CB267D" w:rsidP="00CB267D">
            <w:pPr>
              <w:jc w:val="both"/>
              <w:rPr>
                <w:rFonts w:ascii="Times New Roman" w:hAnsi="Times New Roman" w:cs="Times New Roman"/>
                <w:bCs/>
              </w:rPr>
            </w:pPr>
            <w:bookmarkStart w:id="1" w:name="n14"/>
            <w:bookmarkEnd w:id="1"/>
            <w:r w:rsidRPr="00080D2A">
              <w:rPr>
                <w:rFonts w:ascii="Times New Roman" w:hAnsi="Times New Roman" w:cs="Times New Roman"/>
                <w:bCs/>
              </w:rPr>
              <w:t xml:space="preserve">базовий період - календарний рік, який передує </w:t>
            </w:r>
            <w:r w:rsidRPr="00080D2A">
              <w:rPr>
                <w:rFonts w:ascii="Times New Roman" w:hAnsi="Times New Roman" w:cs="Times New Roman"/>
                <w:b/>
                <w:bCs/>
                <w:strike/>
              </w:rPr>
              <w:t>планованому</w:t>
            </w:r>
            <w:r w:rsidRPr="00080D2A">
              <w:rPr>
                <w:rFonts w:ascii="Times New Roman" w:hAnsi="Times New Roman" w:cs="Times New Roman"/>
                <w:bCs/>
              </w:rPr>
              <w:t xml:space="preserve"> періоду;</w:t>
            </w:r>
          </w:p>
          <w:p w14:paraId="08270293" w14:textId="77777777" w:rsidR="0014219E" w:rsidRPr="00080D2A" w:rsidRDefault="0014219E" w:rsidP="00CB267D">
            <w:pPr>
              <w:jc w:val="both"/>
              <w:rPr>
                <w:rFonts w:ascii="Times New Roman" w:hAnsi="Times New Roman" w:cs="Times New Roman"/>
                <w:bCs/>
              </w:rPr>
            </w:pPr>
          </w:p>
          <w:p w14:paraId="5B6FE44B" w14:textId="77777777" w:rsidR="00CB267D" w:rsidRPr="00080D2A" w:rsidRDefault="00CB267D" w:rsidP="00CB267D">
            <w:pPr>
              <w:jc w:val="both"/>
              <w:rPr>
                <w:rFonts w:ascii="Times New Roman" w:hAnsi="Times New Roman" w:cs="Times New Roman"/>
                <w:bCs/>
              </w:rPr>
            </w:pPr>
            <w:bookmarkStart w:id="2" w:name="n15"/>
            <w:bookmarkEnd w:id="2"/>
            <w:r w:rsidRPr="00080D2A">
              <w:rPr>
                <w:rFonts w:ascii="Times New Roman" w:hAnsi="Times New Roman" w:cs="Times New Roman"/>
                <w:bCs/>
              </w:rPr>
              <w:t>виконання статті витрат -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 коносамента або іншого 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і прийняття робіт, вручений коносамент або інший товарно-розпорядчий документ, що підтверджує виникнення зобов’язання;</w:t>
            </w:r>
          </w:p>
          <w:p w14:paraId="6E960322" w14:textId="50E43FD7" w:rsidR="00CB267D" w:rsidRPr="00080D2A" w:rsidRDefault="00CB267D" w:rsidP="00CB267D">
            <w:pPr>
              <w:jc w:val="both"/>
              <w:rPr>
                <w:rFonts w:ascii="Times New Roman" w:hAnsi="Times New Roman" w:cs="Times New Roman"/>
                <w:bCs/>
              </w:rPr>
            </w:pPr>
            <w:bookmarkStart w:id="3" w:name="n16"/>
            <w:bookmarkEnd w:id="3"/>
            <w:r w:rsidRPr="00080D2A">
              <w:rPr>
                <w:rFonts w:ascii="Times New Roman" w:hAnsi="Times New Roman" w:cs="Times New Roman"/>
                <w:bCs/>
              </w:rPr>
              <w:t>виробнича собівартість - виражені у грошовій формі поточні витрати, які безпосередньо пов’язані з виробництвом електричної та теплової енергії;</w:t>
            </w:r>
          </w:p>
          <w:p w14:paraId="03D5EBAB" w14:textId="77777777" w:rsidR="00CF6710" w:rsidRPr="00080D2A" w:rsidRDefault="00CF6710" w:rsidP="00CB267D">
            <w:pPr>
              <w:jc w:val="both"/>
              <w:rPr>
                <w:rFonts w:ascii="Times New Roman" w:hAnsi="Times New Roman" w:cs="Times New Roman"/>
                <w:b/>
                <w:bCs/>
              </w:rPr>
            </w:pPr>
            <w:bookmarkStart w:id="4" w:name="n17"/>
            <w:bookmarkEnd w:id="4"/>
          </w:p>
          <w:p w14:paraId="0C033327" w14:textId="67F3822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заява - письмове звернення ліцензіата встановленої форми до НКРЕКП щодо встановлення або зміни тарифів </w:t>
            </w:r>
            <w:r w:rsidRPr="00080D2A">
              <w:rPr>
                <w:rFonts w:ascii="Times New Roman" w:hAnsi="Times New Roman" w:cs="Times New Roman"/>
                <w:bCs/>
                <w:strike/>
              </w:rPr>
              <w:t>на відпуск електричної енергії</w:t>
            </w:r>
            <w:r w:rsidRPr="00080D2A">
              <w:rPr>
                <w:rFonts w:ascii="Times New Roman" w:hAnsi="Times New Roman" w:cs="Times New Roman"/>
                <w:bCs/>
              </w:rPr>
              <w:t xml:space="preserve"> та виробництво теплової енергії з підтверджуюч</w:t>
            </w:r>
            <w:r w:rsidRPr="00080D2A">
              <w:rPr>
                <w:rFonts w:ascii="Times New Roman" w:hAnsi="Times New Roman" w:cs="Times New Roman"/>
                <w:b/>
                <w:bCs/>
              </w:rPr>
              <w:t>ими</w:t>
            </w:r>
            <w:r w:rsidRPr="00080D2A">
              <w:rPr>
                <w:rFonts w:ascii="Times New Roman" w:hAnsi="Times New Roman" w:cs="Times New Roman"/>
                <w:bCs/>
              </w:rPr>
              <w:t xml:space="preserve"> документ</w:t>
            </w:r>
            <w:r w:rsidRPr="00080D2A">
              <w:rPr>
                <w:rFonts w:ascii="Times New Roman" w:hAnsi="Times New Roman" w:cs="Times New Roman"/>
                <w:b/>
                <w:bCs/>
                <w:strike/>
              </w:rPr>
              <w:t>ами</w:t>
            </w:r>
            <w:r w:rsidRPr="00080D2A">
              <w:rPr>
                <w:rFonts w:ascii="Times New Roman" w:hAnsi="Times New Roman" w:cs="Times New Roman"/>
                <w:bCs/>
              </w:rPr>
              <w:t>, передбаченими цією Методикою;</w:t>
            </w:r>
          </w:p>
          <w:p w14:paraId="268E96F6" w14:textId="4742148A" w:rsidR="00CB267D" w:rsidRPr="00080D2A" w:rsidRDefault="00CB267D" w:rsidP="00CB267D">
            <w:pPr>
              <w:jc w:val="both"/>
              <w:rPr>
                <w:rFonts w:ascii="Times New Roman" w:hAnsi="Times New Roman" w:cs="Times New Roman"/>
                <w:bCs/>
              </w:rPr>
            </w:pPr>
          </w:p>
          <w:p w14:paraId="062AA4B0" w14:textId="7777777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Абзац відсутній</w:t>
            </w:r>
          </w:p>
          <w:p w14:paraId="2CC0153B" w14:textId="5FFB4515" w:rsidR="00CB267D" w:rsidRPr="00080D2A" w:rsidRDefault="00CB267D" w:rsidP="00CB267D">
            <w:pPr>
              <w:jc w:val="both"/>
              <w:rPr>
                <w:rFonts w:ascii="Times New Roman" w:hAnsi="Times New Roman" w:cs="Times New Roman"/>
                <w:bCs/>
              </w:rPr>
            </w:pPr>
          </w:p>
          <w:p w14:paraId="71CE261F" w14:textId="2CFC9608" w:rsidR="00CB267D" w:rsidRPr="00080D2A" w:rsidRDefault="00CB267D" w:rsidP="00CB267D">
            <w:pPr>
              <w:jc w:val="both"/>
              <w:rPr>
                <w:rFonts w:ascii="Times New Roman" w:hAnsi="Times New Roman" w:cs="Times New Roman"/>
                <w:bCs/>
              </w:rPr>
            </w:pPr>
            <w:bookmarkStart w:id="5" w:name="n18"/>
            <w:bookmarkEnd w:id="5"/>
            <w:r w:rsidRPr="00080D2A">
              <w:rPr>
                <w:rFonts w:ascii="Times New Roman" w:hAnsi="Times New Roman" w:cs="Times New Roman"/>
                <w:bCs/>
              </w:rPr>
              <w:t xml:space="preserve">інвестиційна програма - </w:t>
            </w:r>
            <w:r w:rsidRPr="00080D2A">
              <w:rPr>
                <w:rFonts w:ascii="Times New Roman" w:hAnsi="Times New Roman" w:cs="Times New Roman"/>
                <w:b/>
                <w:bCs/>
              </w:rPr>
              <w:t>план використання коштів</w:t>
            </w:r>
            <w:r w:rsidRPr="00080D2A">
              <w:rPr>
                <w:rFonts w:ascii="Times New Roman" w:hAnsi="Times New Roman" w:cs="Times New Roman"/>
                <w:bCs/>
              </w:rPr>
              <w:t>, сформований та схвалений відповідно до </w:t>
            </w:r>
            <w:hyperlink r:id="rId10" w:anchor="n12" w:tgtFrame="_blank" w:history="1">
              <w:r w:rsidRPr="00080D2A">
                <w:rPr>
                  <w:rStyle w:val="ac"/>
                  <w:rFonts w:ascii="Times New Roman" w:hAnsi="Times New Roman" w:cs="Times New Roman"/>
                  <w:b/>
                  <w:bCs/>
                  <w:color w:val="auto"/>
                  <w:u w:val="none"/>
                </w:rPr>
                <w:t xml:space="preserve">Порядку формування інвестиційних програм ліцензіатів з передачі електричної енергії магістральними та </w:t>
              </w:r>
              <w:r w:rsidRPr="00080D2A">
                <w:rPr>
                  <w:rStyle w:val="ac"/>
                  <w:rFonts w:ascii="Times New Roman" w:hAnsi="Times New Roman" w:cs="Times New Roman"/>
                  <w:b/>
                  <w:bCs/>
                  <w:color w:val="auto"/>
                  <w:u w:val="none"/>
                </w:rPr>
                <w:lastRenderedPageBreak/>
                <w:t xml:space="preserve">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080D2A">
                <w:rPr>
                  <w:rStyle w:val="ac"/>
                  <w:rFonts w:ascii="Times New Roman" w:hAnsi="Times New Roman" w:cs="Times New Roman"/>
                  <w:b/>
                  <w:bCs/>
                  <w:color w:val="auto"/>
                  <w:u w:val="none"/>
                </w:rPr>
                <w:t>гідроакумулюючих</w:t>
              </w:r>
              <w:proofErr w:type="spellEnd"/>
              <w:r w:rsidRPr="00080D2A">
                <w:rPr>
                  <w:rStyle w:val="ac"/>
                  <w:rFonts w:ascii="Times New Roman" w:hAnsi="Times New Roman" w:cs="Times New Roman"/>
                  <w:b/>
                  <w:bCs/>
                  <w:color w:val="auto"/>
                  <w:u w:val="none"/>
                </w:rPr>
                <w:t xml:space="preserve"> електростанціях</w:t>
              </w:r>
            </w:hyperlink>
            <w:r w:rsidRPr="00080D2A">
              <w:rPr>
                <w:rFonts w:ascii="Times New Roman" w:hAnsi="Times New Roman" w:cs="Times New Roman"/>
                <w:b/>
                <w:bCs/>
              </w:rPr>
              <w:t>, затвердженого постановою НКРЕКП від 30 червня 2015 року № 1972, зареєстрованого в Міністерстві юстиції України 14 липня 2015 року за № 840/27285 (далі - Порядок формування інвестиційних програм)</w:t>
            </w:r>
            <w:r w:rsidRPr="00080D2A">
              <w:rPr>
                <w:rFonts w:ascii="Times New Roman" w:hAnsi="Times New Roman" w:cs="Times New Roman"/>
                <w:bCs/>
              </w:rPr>
              <w:t>;</w:t>
            </w:r>
          </w:p>
          <w:p w14:paraId="71147D2E" w14:textId="3A134A78" w:rsidR="00CB267D" w:rsidRPr="00080D2A" w:rsidRDefault="00CB267D" w:rsidP="00CB267D">
            <w:pPr>
              <w:jc w:val="both"/>
              <w:rPr>
                <w:rFonts w:ascii="Times New Roman" w:hAnsi="Times New Roman" w:cs="Times New Roman"/>
                <w:bCs/>
              </w:rPr>
            </w:pPr>
          </w:p>
          <w:p w14:paraId="617E75D3" w14:textId="7777777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Абзаци відсутні</w:t>
            </w:r>
          </w:p>
          <w:p w14:paraId="111CA1B5" w14:textId="12745481" w:rsidR="00CB267D" w:rsidRPr="00080D2A" w:rsidRDefault="00CB267D" w:rsidP="00CB267D">
            <w:pPr>
              <w:jc w:val="both"/>
              <w:rPr>
                <w:rFonts w:ascii="Times New Roman" w:hAnsi="Times New Roman" w:cs="Times New Roman"/>
                <w:bCs/>
              </w:rPr>
            </w:pPr>
          </w:p>
          <w:p w14:paraId="13DA91BD" w14:textId="4315ADF7" w:rsidR="00CB267D" w:rsidRPr="00080D2A" w:rsidRDefault="00CB267D" w:rsidP="00CB267D">
            <w:pPr>
              <w:jc w:val="both"/>
              <w:rPr>
                <w:rFonts w:ascii="Times New Roman" w:hAnsi="Times New Roman" w:cs="Times New Roman"/>
                <w:bCs/>
              </w:rPr>
            </w:pPr>
          </w:p>
          <w:p w14:paraId="31BFC050" w14:textId="24417FE7" w:rsidR="00CB267D" w:rsidRPr="00080D2A" w:rsidRDefault="00CB267D" w:rsidP="00CB267D">
            <w:pPr>
              <w:jc w:val="both"/>
              <w:rPr>
                <w:rFonts w:ascii="Times New Roman" w:hAnsi="Times New Roman" w:cs="Times New Roman"/>
                <w:bCs/>
              </w:rPr>
            </w:pPr>
          </w:p>
          <w:p w14:paraId="7FD4754A" w14:textId="14A496D0" w:rsidR="00CB267D" w:rsidRPr="00080D2A" w:rsidRDefault="00CB267D" w:rsidP="00CB267D">
            <w:pPr>
              <w:jc w:val="both"/>
              <w:rPr>
                <w:rFonts w:ascii="Times New Roman" w:hAnsi="Times New Roman" w:cs="Times New Roman"/>
                <w:bCs/>
              </w:rPr>
            </w:pPr>
          </w:p>
          <w:p w14:paraId="093A7804" w14:textId="231AEBC0" w:rsidR="00CB267D" w:rsidRPr="00080D2A" w:rsidRDefault="00CB267D" w:rsidP="00CB267D">
            <w:pPr>
              <w:jc w:val="both"/>
              <w:rPr>
                <w:rFonts w:ascii="Times New Roman" w:hAnsi="Times New Roman" w:cs="Times New Roman"/>
                <w:bCs/>
              </w:rPr>
            </w:pPr>
          </w:p>
          <w:p w14:paraId="5AD2E45D" w14:textId="06E672DC" w:rsidR="00CB267D" w:rsidRPr="00080D2A" w:rsidRDefault="00CB267D" w:rsidP="00CB267D">
            <w:pPr>
              <w:jc w:val="both"/>
              <w:rPr>
                <w:rFonts w:ascii="Times New Roman" w:hAnsi="Times New Roman" w:cs="Times New Roman"/>
                <w:bCs/>
              </w:rPr>
            </w:pPr>
          </w:p>
          <w:p w14:paraId="51D10477" w14:textId="5AA518F4" w:rsidR="00CB267D" w:rsidRPr="00080D2A" w:rsidRDefault="00CB267D" w:rsidP="00CB267D">
            <w:pPr>
              <w:jc w:val="both"/>
              <w:rPr>
                <w:rFonts w:ascii="Times New Roman" w:hAnsi="Times New Roman" w:cs="Times New Roman"/>
                <w:bCs/>
              </w:rPr>
            </w:pPr>
          </w:p>
          <w:p w14:paraId="0ABB2CAC" w14:textId="49AD88C4" w:rsidR="00CB267D" w:rsidRPr="00080D2A" w:rsidRDefault="00CB267D" w:rsidP="00CB267D">
            <w:pPr>
              <w:jc w:val="both"/>
              <w:rPr>
                <w:rFonts w:ascii="Times New Roman" w:hAnsi="Times New Roman" w:cs="Times New Roman"/>
                <w:bCs/>
              </w:rPr>
            </w:pPr>
          </w:p>
          <w:p w14:paraId="2164AF95" w14:textId="2EB09B95" w:rsidR="00CB267D" w:rsidRPr="00080D2A" w:rsidRDefault="00CB267D" w:rsidP="00CB267D">
            <w:pPr>
              <w:jc w:val="both"/>
              <w:rPr>
                <w:rFonts w:ascii="Times New Roman" w:hAnsi="Times New Roman" w:cs="Times New Roman"/>
                <w:bCs/>
              </w:rPr>
            </w:pPr>
          </w:p>
          <w:p w14:paraId="0C9973FE" w14:textId="77777777" w:rsidR="00CB267D" w:rsidRPr="00080D2A" w:rsidRDefault="00CB267D" w:rsidP="00CB267D">
            <w:pPr>
              <w:jc w:val="both"/>
              <w:rPr>
                <w:rFonts w:ascii="Times New Roman" w:hAnsi="Times New Roman" w:cs="Times New Roman"/>
                <w:bCs/>
              </w:rPr>
            </w:pPr>
            <w:bookmarkStart w:id="6" w:name="n19"/>
            <w:bookmarkEnd w:id="6"/>
            <w:r w:rsidRPr="00080D2A">
              <w:rPr>
                <w:rFonts w:ascii="Times New Roman" w:hAnsi="Times New Roman" w:cs="Times New Roman"/>
                <w:bCs/>
              </w:rPr>
              <w:t>ліцензована діяльність - господарська діяльність з виробництва електричної енергії та теплової енергії;</w:t>
            </w:r>
          </w:p>
          <w:p w14:paraId="76038D25" w14:textId="77777777" w:rsidR="00CB267D" w:rsidRPr="00080D2A" w:rsidRDefault="00CB267D" w:rsidP="00CB267D">
            <w:pPr>
              <w:jc w:val="both"/>
              <w:rPr>
                <w:rFonts w:ascii="Times New Roman" w:hAnsi="Times New Roman" w:cs="Times New Roman"/>
                <w:bCs/>
              </w:rPr>
            </w:pPr>
            <w:bookmarkStart w:id="7" w:name="n20"/>
            <w:bookmarkEnd w:id="7"/>
            <w:r w:rsidRPr="00080D2A">
              <w:rPr>
                <w:rFonts w:ascii="Times New Roman" w:hAnsi="Times New Roman" w:cs="Times New Roman"/>
                <w:bCs/>
              </w:rPr>
              <w:t xml:space="preserve">нецільове використання коштів -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080D2A">
              <w:rPr>
                <w:rFonts w:ascii="Times New Roman" w:hAnsi="Times New Roman" w:cs="Times New Roman"/>
                <w:bCs/>
              </w:rPr>
              <w:t>закупівель</w:t>
            </w:r>
            <w:proofErr w:type="spellEnd"/>
            <w:r w:rsidRPr="00080D2A">
              <w:rPr>
                <w:rFonts w:ascii="Times New Roman" w:hAnsi="Times New Roman" w:cs="Times New Roman"/>
                <w:bCs/>
              </w:rPr>
              <w:t xml:space="preserve"> відповідно до вимог </w:t>
            </w:r>
            <w:hyperlink r:id="rId11"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публічні закупівлі»;</w:t>
            </w:r>
          </w:p>
          <w:p w14:paraId="014AB54A" w14:textId="77777777" w:rsidR="00CB267D" w:rsidRPr="00080D2A" w:rsidRDefault="00CB267D" w:rsidP="00CB267D">
            <w:pPr>
              <w:jc w:val="both"/>
              <w:rPr>
                <w:rFonts w:ascii="Times New Roman" w:hAnsi="Times New Roman" w:cs="Times New Roman"/>
                <w:bCs/>
              </w:rPr>
            </w:pPr>
            <w:bookmarkStart w:id="8" w:name="n21"/>
            <w:bookmarkEnd w:id="8"/>
            <w:r w:rsidRPr="00080D2A">
              <w:rPr>
                <w:rFonts w:ascii="Times New Roman" w:hAnsi="Times New Roman" w:cs="Times New Roman"/>
                <w:bCs/>
              </w:rPr>
              <w:t xml:space="preserve">обґрунтування - фактичні дані, підтвердження та посилання на нормативно-правові акти, фінансові, технічні документи та інші документи, що доводять </w:t>
            </w:r>
            <w:r w:rsidRPr="00080D2A">
              <w:rPr>
                <w:rFonts w:ascii="Times New Roman" w:hAnsi="Times New Roman" w:cs="Times New Roman"/>
                <w:bCs/>
              </w:rPr>
              <w:lastRenderedPageBreak/>
              <w:t>необхідність виконання та фінансування заходів на період регулювання (планований період) для здійснення ліцензованої діяльності;</w:t>
            </w:r>
          </w:p>
          <w:p w14:paraId="2A197A47" w14:textId="77777777" w:rsidR="00CB267D" w:rsidRPr="00080D2A" w:rsidRDefault="00CB267D" w:rsidP="00CB267D">
            <w:pPr>
              <w:jc w:val="both"/>
              <w:rPr>
                <w:rFonts w:ascii="Times New Roman" w:hAnsi="Times New Roman" w:cs="Times New Roman"/>
                <w:bCs/>
              </w:rPr>
            </w:pPr>
            <w:bookmarkStart w:id="9" w:name="n22"/>
            <w:bookmarkEnd w:id="9"/>
            <w:r w:rsidRPr="00080D2A">
              <w:rPr>
                <w:rFonts w:ascii="Times New Roman" w:hAnsi="Times New Roman" w:cs="Times New Roman"/>
                <w:bCs/>
              </w:rPr>
              <w:t>операційна діяльність (основна діяльність) - діяльність, пов’язана з виробництвом електричної та теплової енергії;</w:t>
            </w:r>
          </w:p>
          <w:p w14:paraId="2E74B795" w14:textId="0ADFD801" w:rsidR="00CB267D" w:rsidRPr="00080D2A" w:rsidRDefault="00CB267D" w:rsidP="00CB267D">
            <w:pPr>
              <w:jc w:val="both"/>
              <w:rPr>
                <w:rFonts w:ascii="Times New Roman" w:hAnsi="Times New Roman" w:cs="Times New Roman"/>
                <w:bCs/>
              </w:rPr>
            </w:pPr>
            <w:bookmarkStart w:id="10" w:name="n23"/>
            <w:bookmarkEnd w:id="10"/>
            <w:r w:rsidRPr="00080D2A">
              <w:rPr>
                <w:rFonts w:ascii="Times New Roman" w:hAnsi="Times New Roman" w:cs="Times New Roman"/>
                <w:bCs/>
              </w:rPr>
              <w:t>основні засоби -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p w14:paraId="4994FCEF" w14:textId="7777777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Абзац відсутній</w:t>
            </w:r>
          </w:p>
          <w:p w14:paraId="486E4600" w14:textId="49804B36" w:rsidR="00CB267D" w:rsidRPr="00080D2A" w:rsidRDefault="00CB267D" w:rsidP="00CB267D">
            <w:pPr>
              <w:jc w:val="both"/>
              <w:rPr>
                <w:rFonts w:ascii="Times New Roman" w:hAnsi="Times New Roman" w:cs="Times New Roman"/>
                <w:bCs/>
              </w:rPr>
            </w:pPr>
          </w:p>
          <w:p w14:paraId="59D22EF5" w14:textId="17D4BEDE" w:rsidR="00CB267D" w:rsidRPr="00080D2A" w:rsidRDefault="00CB267D" w:rsidP="00CB267D">
            <w:pPr>
              <w:jc w:val="both"/>
              <w:rPr>
                <w:rFonts w:ascii="Times New Roman" w:hAnsi="Times New Roman" w:cs="Times New Roman"/>
                <w:bCs/>
              </w:rPr>
            </w:pPr>
          </w:p>
          <w:p w14:paraId="57AAFCD9" w14:textId="77777777" w:rsidR="00CB267D" w:rsidRPr="00080D2A" w:rsidRDefault="00CB267D" w:rsidP="00CB267D">
            <w:pPr>
              <w:jc w:val="both"/>
              <w:rPr>
                <w:rFonts w:ascii="Times New Roman" w:hAnsi="Times New Roman" w:cs="Times New Roman"/>
                <w:bCs/>
              </w:rPr>
            </w:pPr>
          </w:p>
          <w:p w14:paraId="4EB3A08A" w14:textId="55B3057F" w:rsidR="00CB267D" w:rsidRPr="00080D2A" w:rsidRDefault="00CB267D" w:rsidP="00CB267D">
            <w:pPr>
              <w:jc w:val="both"/>
              <w:rPr>
                <w:rFonts w:ascii="Times New Roman" w:hAnsi="Times New Roman" w:cs="Times New Roman"/>
                <w:bCs/>
              </w:rPr>
            </w:pPr>
            <w:bookmarkStart w:id="11" w:name="n24"/>
            <w:bookmarkEnd w:id="11"/>
            <w:r w:rsidRPr="00080D2A">
              <w:rPr>
                <w:rFonts w:ascii="Times New Roman" w:hAnsi="Times New Roman" w:cs="Times New Roman"/>
                <w:bCs/>
              </w:rPr>
              <w:t>планований період - період тривалістю 12 календарних місяців, на який здійснюється формування, розрахунок та встановлення тарифів;</w:t>
            </w:r>
          </w:p>
          <w:p w14:paraId="4FE6ABDB" w14:textId="5F5BDEC7" w:rsidR="00CB267D" w:rsidRPr="00080D2A" w:rsidRDefault="00CB267D" w:rsidP="00CB267D">
            <w:pPr>
              <w:jc w:val="both"/>
              <w:rPr>
                <w:rFonts w:ascii="Times New Roman" w:hAnsi="Times New Roman" w:cs="Times New Roman"/>
                <w:bCs/>
              </w:rPr>
            </w:pPr>
          </w:p>
          <w:p w14:paraId="7ACE63AE" w14:textId="355D1D13"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Абзац відсутній</w:t>
            </w:r>
          </w:p>
          <w:p w14:paraId="71F453FC" w14:textId="77777777" w:rsidR="00CB267D" w:rsidRPr="00080D2A" w:rsidRDefault="00CB267D" w:rsidP="00CB267D">
            <w:pPr>
              <w:jc w:val="both"/>
              <w:rPr>
                <w:rFonts w:ascii="Times New Roman" w:hAnsi="Times New Roman" w:cs="Times New Roman"/>
                <w:bCs/>
              </w:rPr>
            </w:pPr>
          </w:p>
          <w:p w14:paraId="5C22A250" w14:textId="241E1BF8" w:rsidR="00CB267D" w:rsidRPr="00080D2A" w:rsidRDefault="00CB267D" w:rsidP="00CB267D">
            <w:pPr>
              <w:jc w:val="both"/>
              <w:rPr>
                <w:rFonts w:ascii="Times New Roman" w:hAnsi="Times New Roman" w:cs="Times New Roman"/>
                <w:bCs/>
              </w:rPr>
            </w:pPr>
            <w:bookmarkStart w:id="12" w:name="n25"/>
            <w:bookmarkEnd w:id="12"/>
            <w:r w:rsidRPr="00080D2A">
              <w:rPr>
                <w:rFonts w:ascii="Times New Roman" w:hAnsi="Times New Roman" w:cs="Times New Roman"/>
                <w:bCs/>
              </w:rPr>
              <w:t>структура тарифу - структура обґрунтованих витрат ліцензіата (операційних, фінансових витрат та прибутку) на здійснення ліцензованої діяльності, що групуються за економічними елементами і на основі яких розраховуються та встановлюються тарифи;</w:t>
            </w:r>
          </w:p>
          <w:p w14:paraId="3223BB2F" w14:textId="1FD0B57F" w:rsidR="00CB267D" w:rsidRPr="00080D2A" w:rsidRDefault="00CB267D" w:rsidP="00CB267D">
            <w:pPr>
              <w:jc w:val="both"/>
              <w:rPr>
                <w:rFonts w:ascii="Times New Roman" w:hAnsi="Times New Roman" w:cs="Times New Roman"/>
                <w:bCs/>
              </w:rPr>
            </w:pPr>
          </w:p>
          <w:p w14:paraId="01A6FCDA" w14:textId="77777777" w:rsidR="00CB267D" w:rsidRPr="00080D2A" w:rsidRDefault="00CB267D" w:rsidP="00CB267D">
            <w:pPr>
              <w:jc w:val="both"/>
              <w:rPr>
                <w:rFonts w:ascii="Times New Roman" w:hAnsi="Times New Roman" w:cs="Times New Roman"/>
                <w:bCs/>
              </w:rPr>
            </w:pPr>
          </w:p>
          <w:p w14:paraId="37B9C6DB" w14:textId="77777777" w:rsidR="00CB267D" w:rsidRPr="00080D2A" w:rsidRDefault="00CB267D" w:rsidP="00CB267D">
            <w:pPr>
              <w:jc w:val="both"/>
              <w:rPr>
                <w:rFonts w:ascii="Times New Roman" w:hAnsi="Times New Roman" w:cs="Times New Roman"/>
                <w:b/>
                <w:bCs/>
                <w:strike/>
              </w:rPr>
            </w:pPr>
            <w:bookmarkStart w:id="13" w:name="n26"/>
            <w:bookmarkEnd w:id="13"/>
            <w:r w:rsidRPr="00080D2A">
              <w:rPr>
                <w:rFonts w:ascii="Times New Roman" w:hAnsi="Times New Roman" w:cs="Times New Roman"/>
                <w:b/>
                <w:bCs/>
                <w:strike/>
              </w:rPr>
              <w:t xml:space="preserve">тариф на електричну енергію, що виробляється на АЕС (далі - тариф на відпуск електричної енергії) - вартість одиниці (1 </w:t>
            </w:r>
            <w:proofErr w:type="spellStart"/>
            <w:r w:rsidRPr="00080D2A">
              <w:rPr>
                <w:rFonts w:ascii="Times New Roman" w:hAnsi="Times New Roman" w:cs="Times New Roman"/>
                <w:b/>
                <w:bCs/>
                <w:strike/>
              </w:rPr>
              <w:t>кВт·год</w:t>
            </w:r>
            <w:proofErr w:type="spellEnd"/>
            <w:r w:rsidRPr="00080D2A">
              <w:rPr>
                <w:rFonts w:ascii="Times New Roman" w:hAnsi="Times New Roman" w:cs="Times New Roman"/>
                <w:b/>
                <w:bCs/>
                <w:strike/>
              </w:rPr>
              <w:t>) електричної енергії, відпущеної з шин АЕС, визначена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6D0E99B2" w14:textId="77777777" w:rsidR="00CB267D" w:rsidRPr="00080D2A" w:rsidRDefault="00CB267D" w:rsidP="00CB267D">
            <w:pPr>
              <w:jc w:val="both"/>
              <w:rPr>
                <w:rFonts w:ascii="Times New Roman" w:hAnsi="Times New Roman" w:cs="Times New Roman"/>
                <w:bCs/>
              </w:rPr>
            </w:pPr>
            <w:bookmarkStart w:id="14" w:name="n27"/>
            <w:bookmarkEnd w:id="14"/>
            <w:r w:rsidRPr="00080D2A">
              <w:rPr>
                <w:rFonts w:ascii="Times New Roman" w:hAnsi="Times New Roman" w:cs="Times New Roman"/>
                <w:bCs/>
              </w:rPr>
              <w:lastRenderedPageBreak/>
              <w:t>тариф на теплову енергію, що виробляється на АЕС (далі - тариф на виробництво теплової енергії) - вартість одиниці (1 Гкал) теплової енергії, відпущеної з колекторів АЕС, визначена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73735C66" w14:textId="629AA62D" w:rsidR="00CB267D" w:rsidRPr="00080D2A" w:rsidRDefault="00CB267D" w:rsidP="00CB267D">
            <w:pPr>
              <w:jc w:val="both"/>
              <w:rPr>
                <w:rFonts w:ascii="Times New Roman" w:hAnsi="Times New Roman" w:cs="Times New Roman"/>
                <w:bCs/>
              </w:rPr>
            </w:pPr>
            <w:bookmarkStart w:id="15" w:name="n28"/>
            <w:bookmarkEnd w:id="15"/>
            <w:r w:rsidRPr="00080D2A">
              <w:rPr>
                <w:rFonts w:ascii="Times New Roman" w:hAnsi="Times New Roman" w:cs="Times New Roman"/>
                <w:bCs/>
              </w:rPr>
              <w:t>Інші терміни вживаються у значенні, наведеному в </w:t>
            </w:r>
            <w:hyperlink r:id="rId12" w:tgtFrame="_blank" w:history="1">
              <w:r w:rsidRPr="00080D2A">
                <w:rPr>
                  <w:rStyle w:val="ac"/>
                  <w:rFonts w:ascii="Times New Roman" w:hAnsi="Times New Roman" w:cs="Times New Roman"/>
                  <w:bCs/>
                  <w:color w:val="auto"/>
                  <w:u w:val="none"/>
                </w:rPr>
                <w:t>Податковому кодексі України</w:t>
              </w:r>
            </w:hyperlink>
            <w:r w:rsidRPr="00080D2A">
              <w:rPr>
                <w:rFonts w:ascii="Times New Roman" w:hAnsi="Times New Roman" w:cs="Times New Roman"/>
                <w:bCs/>
              </w:rPr>
              <w:t>, законах України </w:t>
            </w:r>
            <w:hyperlink r:id="rId13" w:tgtFrame="_blank" w:history="1">
              <w:r w:rsidRPr="00080D2A">
                <w:rPr>
                  <w:rStyle w:val="ac"/>
                  <w:rFonts w:ascii="Times New Roman" w:hAnsi="Times New Roman" w:cs="Times New Roman"/>
                  <w:bCs/>
                  <w:color w:val="auto"/>
                  <w:u w:val="none"/>
                </w:rPr>
                <w:t>«Про ринок електричної енергії»</w:t>
              </w:r>
            </w:hyperlink>
            <w:r w:rsidRPr="00080D2A">
              <w:rPr>
                <w:rFonts w:ascii="Times New Roman" w:hAnsi="Times New Roman" w:cs="Times New Roman"/>
                <w:bCs/>
              </w:rPr>
              <w:t>, </w:t>
            </w:r>
            <w:hyperlink r:id="rId14" w:tgtFrame="_blank" w:history="1">
              <w:r w:rsidRPr="00080D2A">
                <w:rPr>
                  <w:rStyle w:val="ac"/>
                  <w:rFonts w:ascii="Times New Roman" w:hAnsi="Times New Roman" w:cs="Times New Roman"/>
                  <w:bCs/>
                  <w:color w:val="auto"/>
                  <w:u w:val="none"/>
                </w:rPr>
                <w:t>«Про теплопостачання»</w:t>
              </w:r>
            </w:hyperlink>
            <w:r w:rsidRPr="00080D2A">
              <w:rPr>
                <w:rFonts w:ascii="Times New Roman" w:hAnsi="Times New Roman" w:cs="Times New Roman"/>
                <w:bCs/>
              </w:rPr>
              <w:t>.</w:t>
            </w:r>
          </w:p>
        </w:tc>
        <w:tc>
          <w:tcPr>
            <w:tcW w:w="7654" w:type="dxa"/>
          </w:tcPr>
          <w:p w14:paraId="1048B8BF" w14:textId="77777777" w:rsidR="00CB267D" w:rsidRPr="00080D2A" w:rsidRDefault="00CB267D" w:rsidP="00CB267D">
            <w:pPr>
              <w:jc w:val="both"/>
              <w:rPr>
                <w:rFonts w:ascii="Times New Roman" w:hAnsi="Times New Roman" w:cs="Times New Roman"/>
                <w:bCs/>
              </w:rPr>
            </w:pPr>
            <w:bookmarkStart w:id="16" w:name="_Hlk211509374"/>
            <w:r w:rsidRPr="00080D2A">
              <w:rPr>
                <w:rFonts w:ascii="Times New Roman" w:hAnsi="Times New Roman" w:cs="Times New Roman"/>
                <w:bCs/>
              </w:rPr>
              <w:lastRenderedPageBreak/>
              <w:t>1.3. У цій Методиці терміни вживаються в таких значеннях:</w:t>
            </w:r>
          </w:p>
          <w:p w14:paraId="14D922DA" w14:textId="66CA6D1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базовий період - календарний рік, який передує року, </w:t>
            </w:r>
            <w:r w:rsidR="00A4367C" w:rsidRPr="00080D2A">
              <w:rPr>
                <w:rFonts w:ascii="Times New Roman" w:hAnsi="Times New Roman" w:cs="Times New Roman"/>
                <w:bCs/>
              </w:rPr>
              <w:t>у</w:t>
            </w:r>
            <w:r w:rsidRPr="00080D2A">
              <w:rPr>
                <w:rFonts w:ascii="Times New Roman" w:hAnsi="Times New Roman" w:cs="Times New Roman"/>
                <w:b/>
                <w:bCs/>
              </w:rPr>
              <w:t xml:space="preserve"> якому здійснюється розрахунок на планований період;</w:t>
            </w:r>
          </w:p>
          <w:p w14:paraId="729B8646" w14:textId="4A7BE20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виконання статті витрат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 коносамента або іншого 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і прийняття робіт, вручений коносамент або інший товарно-розпорядчий документ, що підтверджує виникнення зобов’язання;</w:t>
            </w:r>
          </w:p>
          <w:p w14:paraId="537B1D2C" w14:textId="2C8D1F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виробнича собівартість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виражені у грошовій формі поточні витрати, які безпосередньо пов’язані з виробництвом електричної та теплової енергії;</w:t>
            </w:r>
          </w:p>
          <w:p w14:paraId="3CFCDDC4" w14:textId="77777777" w:rsidR="0014219E" w:rsidRPr="00080D2A" w:rsidRDefault="0014219E" w:rsidP="00CB267D">
            <w:pPr>
              <w:jc w:val="both"/>
              <w:rPr>
                <w:rFonts w:ascii="Times New Roman" w:hAnsi="Times New Roman" w:cs="Times New Roman"/>
                <w:bCs/>
              </w:rPr>
            </w:pPr>
          </w:p>
          <w:p w14:paraId="3117F9F0" w14:textId="172DBD12" w:rsidR="00CB267D" w:rsidRPr="00080D2A" w:rsidRDefault="00CB267D" w:rsidP="00CB267D">
            <w:pPr>
              <w:spacing w:after="0"/>
              <w:ind w:firstLine="459"/>
              <w:jc w:val="both"/>
              <w:rPr>
                <w:rFonts w:ascii="Times New Roman" w:hAnsi="Times New Roman" w:cs="Times New Roman"/>
                <w:bCs/>
              </w:rPr>
            </w:pPr>
            <w:r w:rsidRPr="00080D2A">
              <w:rPr>
                <w:rFonts w:ascii="Times New Roman" w:hAnsi="Times New Roman" w:cs="Times New Roman"/>
                <w:bCs/>
              </w:rPr>
              <w:t xml:space="preserve">заява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письмове звернення ліцензіата встановленої форми до НКРЕКП щодо встановлення або зміни </w:t>
            </w:r>
            <w:r w:rsidRPr="00080D2A">
              <w:rPr>
                <w:rFonts w:ascii="Times New Roman" w:hAnsi="Times New Roman" w:cs="Times New Roman"/>
                <w:b/>
                <w:bCs/>
              </w:rPr>
              <w:t>окремих складових собівартості</w:t>
            </w:r>
            <w:r w:rsidRPr="00080D2A">
              <w:rPr>
                <w:rFonts w:ascii="Times New Roman" w:hAnsi="Times New Roman" w:cs="Times New Roman"/>
                <w:bCs/>
              </w:rPr>
              <w:t xml:space="preserve"> тарифів на виробництво теплової енергії з підтверджу</w:t>
            </w:r>
            <w:r w:rsidR="00A4367C" w:rsidRPr="00080D2A">
              <w:rPr>
                <w:rFonts w:ascii="Times New Roman" w:hAnsi="Times New Roman" w:cs="Times New Roman"/>
                <w:bCs/>
              </w:rPr>
              <w:t>вальним</w:t>
            </w:r>
            <w:r w:rsidRPr="00080D2A">
              <w:rPr>
                <w:rFonts w:ascii="Times New Roman" w:hAnsi="Times New Roman" w:cs="Times New Roman"/>
                <w:bCs/>
              </w:rPr>
              <w:t xml:space="preserve"> </w:t>
            </w:r>
            <w:r w:rsidRPr="00080D2A">
              <w:rPr>
                <w:rFonts w:ascii="Times New Roman" w:hAnsi="Times New Roman" w:cs="Times New Roman"/>
                <w:b/>
                <w:bCs/>
              </w:rPr>
              <w:t>комплектом</w:t>
            </w:r>
            <w:r w:rsidRPr="00080D2A">
              <w:rPr>
                <w:rFonts w:ascii="Times New Roman" w:hAnsi="Times New Roman" w:cs="Times New Roman"/>
                <w:bCs/>
              </w:rPr>
              <w:t xml:space="preserve"> документів, передбачени</w:t>
            </w:r>
            <w:r w:rsidR="00A4367C" w:rsidRPr="00080D2A">
              <w:rPr>
                <w:rFonts w:ascii="Times New Roman" w:hAnsi="Times New Roman" w:cs="Times New Roman"/>
                <w:bCs/>
              </w:rPr>
              <w:t>х</w:t>
            </w:r>
            <w:r w:rsidRPr="00080D2A">
              <w:rPr>
                <w:rFonts w:ascii="Times New Roman" w:hAnsi="Times New Roman" w:cs="Times New Roman"/>
                <w:bCs/>
              </w:rPr>
              <w:t xml:space="preserve"> цією Методикою;</w:t>
            </w:r>
          </w:p>
          <w:p w14:paraId="7A66D54E" w14:textId="61976347" w:rsidR="00CB267D" w:rsidRPr="00080D2A" w:rsidRDefault="00CB267D" w:rsidP="00CB267D">
            <w:pPr>
              <w:jc w:val="both"/>
              <w:rPr>
                <w:rFonts w:ascii="Times New Roman" w:hAnsi="Times New Roman" w:cs="Times New Roman"/>
                <w:b/>
                <w:bCs/>
              </w:rPr>
            </w:pPr>
          </w:p>
          <w:p w14:paraId="34B88847" w14:textId="5C154359"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заявник – </w:t>
            </w:r>
            <w:r w:rsidR="00CF6710" w:rsidRPr="00080D2A">
              <w:rPr>
                <w:rFonts w:ascii="Times New Roman" w:hAnsi="Times New Roman" w:cs="Times New Roman"/>
                <w:b/>
                <w:bCs/>
              </w:rPr>
              <w:t>суб’єкт господарювання</w:t>
            </w:r>
            <w:r w:rsidRPr="00080D2A">
              <w:rPr>
                <w:rFonts w:ascii="Times New Roman" w:hAnsi="Times New Roman" w:cs="Times New Roman"/>
                <w:b/>
                <w:bCs/>
              </w:rPr>
              <w:t>, який звернувся до органу регулювання для встановлення тарифів на виробництво теплової енергії із заявою та відповідним комплектом документів;</w:t>
            </w:r>
          </w:p>
          <w:p w14:paraId="545FDF23" w14:textId="77777777" w:rsidR="00CB267D" w:rsidRPr="00080D2A" w:rsidRDefault="00CB267D" w:rsidP="00CB267D">
            <w:pPr>
              <w:spacing w:after="0"/>
              <w:ind w:firstLine="459"/>
              <w:jc w:val="both"/>
              <w:rPr>
                <w:rFonts w:ascii="Times New Roman" w:hAnsi="Times New Roman" w:cs="Times New Roman"/>
                <w:b/>
                <w:bCs/>
              </w:rPr>
            </w:pPr>
          </w:p>
          <w:p w14:paraId="13C9EC20" w14:textId="152D347D" w:rsidR="00CB267D" w:rsidRPr="00080D2A" w:rsidRDefault="00CB267D" w:rsidP="00CB267D">
            <w:pPr>
              <w:jc w:val="both"/>
              <w:rPr>
                <w:rFonts w:ascii="Times New Roman" w:hAnsi="Times New Roman" w:cs="Times New Roman"/>
                <w:b/>
                <w:bCs/>
              </w:rPr>
            </w:pPr>
            <w:r w:rsidRPr="00080D2A">
              <w:rPr>
                <w:rFonts w:ascii="Times New Roman" w:hAnsi="Times New Roman"/>
                <w:shd w:val="clear" w:color="auto" w:fill="FFFFFF"/>
              </w:rPr>
              <w:t xml:space="preserve">інвестиційна програма </w:t>
            </w:r>
            <w:r w:rsidR="00A4367C" w:rsidRPr="00080D2A">
              <w:rPr>
                <w:rFonts w:ascii="Times New Roman" w:hAnsi="Times New Roman" w:cs="Times New Roman"/>
                <w:bCs/>
              </w:rPr>
              <w:sym w:font="Symbol" w:char="F02D"/>
            </w:r>
            <w:r w:rsidRPr="00080D2A">
              <w:rPr>
                <w:rFonts w:ascii="Times New Roman" w:hAnsi="Times New Roman"/>
                <w:shd w:val="clear" w:color="auto" w:fill="FFFFFF"/>
              </w:rPr>
              <w:t xml:space="preserve"> </w:t>
            </w:r>
            <w:r w:rsidRPr="00080D2A">
              <w:rPr>
                <w:rFonts w:ascii="Times New Roman" w:hAnsi="Times New Roman"/>
                <w:b/>
                <w:shd w:val="clear" w:color="auto" w:fill="FFFFFF"/>
              </w:rPr>
              <w:t>план капітальних інвестицій та капітальних вкладень,</w:t>
            </w:r>
            <w:r w:rsidRPr="00080D2A">
              <w:rPr>
                <w:rFonts w:ascii="Times New Roman" w:hAnsi="Times New Roman"/>
                <w:shd w:val="clear" w:color="auto" w:fill="FFFFFF"/>
              </w:rPr>
              <w:t xml:space="preserve"> сформований та схвалений відповідно до </w:t>
            </w:r>
            <w:r w:rsidRPr="00080D2A">
              <w:rPr>
                <w:rFonts w:ascii="Times New Roman" w:hAnsi="Times New Roman"/>
                <w:b/>
                <w:shd w:val="clear" w:color="auto" w:fill="FFFFFF"/>
              </w:rPr>
              <w:t xml:space="preserve">Порядку формування інвестиційних програм суб’єктів господарювання, які провадять </w:t>
            </w:r>
            <w:r w:rsidRPr="00080D2A">
              <w:rPr>
                <w:rFonts w:ascii="Times New Roman" w:hAnsi="Times New Roman"/>
                <w:b/>
                <w:shd w:val="clear" w:color="auto" w:fill="FFFFFF"/>
              </w:rPr>
              <w:lastRenderedPageBreak/>
              <w:t>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 жовтня 2015 року № 2585, зареєстрованою в Міністерстві юстиції України 05 листопада 2015 року за № 1367/27812 (далі - Порядок формування інвестиційних програм);</w:t>
            </w:r>
          </w:p>
          <w:p w14:paraId="134CCFA8" w14:textId="32A0A51C"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комплект документів </w:t>
            </w:r>
            <w:r w:rsidR="00A4367C" w:rsidRPr="00080D2A">
              <w:rPr>
                <w:rFonts w:ascii="Times New Roman" w:hAnsi="Times New Roman" w:cs="Times New Roman"/>
                <w:bCs/>
              </w:rPr>
              <w:sym w:font="Symbol" w:char="F02D"/>
            </w:r>
            <w:r w:rsidRPr="00080D2A">
              <w:rPr>
                <w:rFonts w:ascii="Times New Roman" w:hAnsi="Times New Roman" w:cs="Times New Roman"/>
                <w:b/>
                <w:bCs/>
              </w:rPr>
              <w:t xml:space="preserve"> розрахунки тарифів за встановленими формами, пояснювальна записка щодо необхідності перегляду тарифів, розрахункові, підтвердні й обґрунтовуючі матеріали та інші документи і матеріали, що використовувалися при розрахунку тарифів на виробництво теплової енергії</w:t>
            </w:r>
            <w:r w:rsidR="00A4367C" w:rsidRPr="00080D2A">
              <w:rPr>
                <w:rFonts w:ascii="Times New Roman" w:hAnsi="Times New Roman" w:cs="Times New Roman"/>
                <w:b/>
                <w:bCs/>
              </w:rPr>
              <w:t>;</w:t>
            </w:r>
          </w:p>
          <w:p w14:paraId="0BF265BB" w14:textId="431B6BE7" w:rsidR="00786A3A" w:rsidRPr="00080D2A" w:rsidRDefault="00786A3A" w:rsidP="00786A3A">
            <w:pPr>
              <w:spacing w:after="0"/>
              <w:ind w:firstLine="459"/>
              <w:jc w:val="both"/>
              <w:rPr>
                <w:rFonts w:ascii="Times New Roman" w:hAnsi="Times New Roman" w:cs="Times New Roman"/>
                <w:b/>
                <w:bCs/>
              </w:rPr>
            </w:pPr>
            <w:r w:rsidRPr="00080D2A">
              <w:rPr>
                <w:rFonts w:ascii="Times New Roman" w:hAnsi="Times New Roman" w:cs="Times New Roman"/>
                <w:b/>
                <w:bCs/>
              </w:rPr>
              <w:t>коригування планованої річної тарифної виручки – окрема складова витрат у структурі тарифів на виробництво теплової енергії, яка може мати як додатне, так і від’ємне значення</w:t>
            </w:r>
            <w:r w:rsidR="00682923" w:rsidRPr="00080D2A">
              <w:rPr>
                <w:rFonts w:ascii="Times New Roman" w:hAnsi="Times New Roman" w:cs="Times New Roman"/>
                <w:b/>
                <w:bCs/>
              </w:rPr>
              <w:t>,</w:t>
            </w:r>
            <w:r w:rsidRPr="00080D2A">
              <w:rPr>
                <w:rFonts w:ascii="Times New Roman" w:hAnsi="Times New Roman" w:cs="Times New Roman"/>
                <w:b/>
                <w:bCs/>
              </w:rPr>
              <w:t xml:space="preserve"> та враховується за результатами прийнятих НКРЕКП рішень за здійсненими заходами державного контролю та/або за результатами аналізу наданих ліцензіатом звітів;</w:t>
            </w:r>
          </w:p>
          <w:p w14:paraId="79D6BDD6" w14:textId="02471097" w:rsidR="00786A3A" w:rsidRPr="00080D2A" w:rsidRDefault="00786A3A" w:rsidP="00786A3A">
            <w:pPr>
              <w:spacing w:after="0"/>
              <w:ind w:firstLine="459"/>
              <w:jc w:val="both"/>
              <w:rPr>
                <w:rFonts w:ascii="Times New Roman" w:hAnsi="Times New Roman" w:cs="Times New Roman"/>
                <w:b/>
                <w:bCs/>
              </w:rPr>
            </w:pPr>
            <w:r w:rsidRPr="00080D2A">
              <w:rPr>
                <w:rFonts w:ascii="Times New Roman" w:hAnsi="Times New Roman" w:cs="Times New Roman"/>
                <w:b/>
                <w:bCs/>
              </w:rPr>
              <w:t>коригування тарифів – процес перегляду встановлених тарифів на виробництво теплової енергії, що здійснюється у зв’язку зі зміною окремих складових собівартості виробництва теплової енергії, що виникли внаслідок зміни цінових показників, тарифів, податків, зборів, платежів тощо;</w:t>
            </w:r>
          </w:p>
          <w:p w14:paraId="46B0C79B" w14:textId="33DE7FB9" w:rsidR="00CB267D" w:rsidRPr="00080D2A" w:rsidRDefault="00CB267D" w:rsidP="00786A3A">
            <w:pPr>
              <w:spacing w:after="0"/>
              <w:ind w:firstLine="459"/>
              <w:jc w:val="both"/>
              <w:rPr>
                <w:rFonts w:ascii="Times New Roman" w:hAnsi="Times New Roman" w:cs="Times New Roman"/>
                <w:b/>
                <w:bCs/>
              </w:rPr>
            </w:pPr>
            <w:r w:rsidRPr="00080D2A">
              <w:rPr>
                <w:rFonts w:ascii="Times New Roman" w:hAnsi="Times New Roman" w:cs="Times New Roman"/>
                <w:b/>
                <w:bCs/>
              </w:rPr>
              <w:t>ліцензіат – суб'єкт господарювання, який одержав відповідну ліцензію на виробництво теплової енергії на АЕС;</w:t>
            </w:r>
          </w:p>
          <w:p w14:paraId="6F9F9311"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ліцензована діяльність - господарська діяльність з виробництва електричної енергії та теплової енергії;</w:t>
            </w:r>
          </w:p>
          <w:p w14:paraId="57D9E1D8" w14:textId="3DC55A1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нецільове використання коштів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080D2A">
              <w:rPr>
                <w:rFonts w:ascii="Times New Roman" w:hAnsi="Times New Roman" w:cs="Times New Roman"/>
                <w:bCs/>
              </w:rPr>
              <w:t>закупівель</w:t>
            </w:r>
            <w:proofErr w:type="spellEnd"/>
            <w:r w:rsidRPr="00080D2A">
              <w:rPr>
                <w:rFonts w:ascii="Times New Roman" w:hAnsi="Times New Roman" w:cs="Times New Roman"/>
                <w:bCs/>
              </w:rPr>
              <w:t xml:space="preserve"> відповідно до вимог </w:t>
            </w:r>
            <w:hyperlink r:id="rId15"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публічні закупівлі»;</w:t>
            </w:r>
          </w:p>
          <w:p w14:paraId="5CBA003F" w14:textId="1A02A8F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обґрунтування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3009CEA3" w14:textId="77777777" w:rsidR="0014219E" w:rsidRPr="00080D2A" w:rsidRDefault="0014219E" w:rsidP="00CB267D">
            <w:pPr>
              <w:jc w:val="both"/>
              <w:rPr>
                <w:rFonts w:ascii="Times New Roman" w:hAnsi="Times New Roman" w:cs="Times New Roman"/>
                <w:bCs/>
              </w:rPr>
            </w:pPr>
          </w:p>
          <w:p w14:paraId="66A8567D" w14:textId="03491F0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операційна діяльність (основна діяльність)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діяльність, пов’язана з виробництвом електричної та теплової енергії;</w:t>
            </w:r>
          </w:p>
          <w:p w14:paraId="630ADEF0" w14:textId="0B48740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основні засоби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p w14:paraId="7597F925" w14:textId="77777777" w:rsidR="0014219E" w:rsidRPr="00080D2A" w:rsidRDefault="0014219E" w:rsidP="00CB267D">
            <w:pPr>
              <w:jc w:val="both"/>
              <w:rPr>
                <w:rFonts w:ascii="Times New Roman" w:hAnsi="Times New Roman" w:cs="Times New Roman"/>
                <w:bCs/>
              </w:rPr>
            </w:pPr>
          </w:p>
          <w:p w14:paraId="646AC197" w14:textId="6236C6D6" w:rsidR="00CB267D" w:rsidRPr="00080D2A" w:rsidRDefault="00817141" w:rsidP="00CB267D">
            <w:pPr>
              <w:jc w:val="both"/>
              <w:rPr>
                <w:rFonts w:ascii="Times New Roman" w:hAnsi="Times New Roman" w:cs="Times New Roman"/>
                <w:bCs/>
              </w:rPr>
            </w:pPr>
            <w:r w:rsidRPr="00080D2A">
              <w:rPr>
                <w:rFonts w:ascii="Times New Roman" w:hAnsi="Times New Roman" w:cs="Times New Roman"/>
                <w:b/>
                <w:bCs/>
              </w:rPr>
              <w:t xml:space="preserve">очікуваний період – зміщений фактичний період тривалістю                      12 календарних місяців року, який передує планованому періоду, та формується на підставі фактичних витрат (підтверджених звітністю), наявних на дату подачі заяви про встановлення тарифів на виробництво теплової енергії; </w:t>
            </w:r>
          </w:p>
          <w:p w14:paraId="692CC382" w14:textId="00B6815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планований період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w:t>
            </w:r>
            <w:proofErr w:type="spellStart"/>
            <w:r w:rsidRPr="00080D2A">
              <w:rPr>
                <w:rFonts w:ascii="Times New Roman" w:hAnsi="Times New Roman" w:cs="Times New Roman"/>
                <w:bCs/>
              </w:rPr>
              <w:t>період</w:t>
            </w:r>
            <w:proofErr w:type="spellEnd"/>
            <w:r w:rsidRPr="00080D2A">
              <w:rPr>
                <w:rFonts w:ascii="Times New Roman" w:hAnsi="Times New Roman" w:cs="Times New Roman"/>
                <w:bCs/>
              </w:rPr>
              <w:t xml:space="preserve"> тривалістю 12 календарних місяців, на який здійснюється формування, розрахунок та встановлення тарифів;</w:t>
            </w:r>
          </w:p>
          <w:p w14:paraId="6BB44400" w14:textId="4AB1763A"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попередній період – період, що передує базовому періоду;</w:t>
            </w:r>
          </w:p>
          <w:p w14:paraId="082783BB" w14:textId="6EF54C96" w:rsidR="00CB267D" w:rsidRPr="00080D2A" w:rsidRDefault="00CB267D" w:rsidP="00CB267D">
            <w:pPr>
              <w:spacing w:after="0"/>
              <w:ind w:firstLine="459"/>
              <w:jc w:val="both"/>
              <w:rPr>
                <w:rFonts w:ascii="Times New Roman" w:hAnsi="Times New Roman" w:cs="Times New Roman"/>
                <w:b/>
                <w:bCs/>
              </w:rPr>
            </w:pPr>
          </w:p>
          <w:p w14:paraId="53880469" w14:textId="77777777" w:rsidR="00CB267D" w:rsidRPr="00080D2A" w:rsidRDefault="00CB267D" w:rsidP="00CB267D">
            <w:pPr>
              <w:spacing w:after="0"/>
              <w:ind w:firstLine="459"/>
              <w:jc w:val="both"/>
              <w:rPr>
                <w:rFonts w:ascii="Times New Roman" w:hAnsi="Times New Roman" w:cs="Times New Roman"/>
                <w:b/>
                <w:bCs/>
              </w:rPr>
            </w:pPr>
          </w:p>
          <w:p w14:paraId="4E2DE0A0" w14:textId="6F5C9A0B" w:rsidR="00CB267D" w:rsidRPr="00080D2A" w:rsidRDefault="00817141" w:rsidP="00CB267D">
            <w:pPr>
              <w:jc w:val="both"/>
              <w:rPr>
                <w:rFonts w:ascii="Times New Roman" w:hAnsi="Times New Roman" w:cs="Times New Roman"/>
                <w:b/>
                <w:bCs/>
              </w:rPr>
            </w:pPr>
            <w:r w:rsidRPr="00080D2A">
              <w:rPr>
                <w:rFonts w:ascii="Times New Roman" w:hAnsi="Times New Roman" w:cs="Times New Roman"/>
                <w:b/>
                <w:bCs/>
              </w:rPr>
              <w:t>структура тарифів – складові економічно обґрунтованих витрат, пов'язаних із провадженням у планованому періоді ліцензованого виду діяльності у сфері теплопостачання, які групуються за статтями відповідно до національних положень (стандартів) бухгалтерського обліку, що затверджені Міністерством фінансів України, або міжнародних стандартів фінансової звітності, планованого прибутку та коригування планованої річної тарифної виручки;</w:t>
            </w:r>
            <w:bookmarkEnd w:id="16"/>
          </w:p>
          <w:p w14:paraId="4D5532E8" w14:textId="77777777" w:rsidR="00CB267D" w:rsidRPr="00080D2A" w:rsidRDefault="00CB267D" w:rsidP="00CB267D">
            <w:pPr>
              <w:jc w:val="both"/>
              <w:rPr>
                <w:rFonts w:ascii="Times New Roman" w:hAnsi="Times New Roman" w:cs="Times New Roman"/>
                <w:b/>
                <w:bCs/>
              </w:rPr>
            </w:pPr>
          </w:p>
          <w:p w14:paraId="57303D3F" w14:textId="73000691" w:rsidR="00CB267D" w:rsidRPr="00080D2A" w:rsidRDefault="00CB267D" w:rsidP="00CB267D">
            <w:pPr>
              <w:jc w:val="both"/>
              <w:rPr>
                <w:rFonts w:ascii="Times New Roman" w:hAnsi="Times New Roman" w:cs="Times New Roman"/>
                <w:b/>
                <w:bCs/>
              </w:rPr>
            </w:pPr>
          </w:p>
          <w:p w14:paraId="6308D1CC" w14:textId="77777777" w:rsidR="00CB267D" w:rsidRPr="00080D2A" w:rsidRDefault="00CB267D" w:rsidP="00CB267D">
            <w:pPr>
              <w:jc w:val="both"/>
              <w:rPr>
                <w:rFonts w:ascii="Times New Roman" w:hAnsi="Times New Roman" w:cs="Times New Roman"/>
                <w:b/>
                <w:bCs/>
              </w:rPr>
            </w:pPr>
          </w:p>
          <w:p w14:paraId="580F2241" w14:textId="77777777" w:rsidR="00CB267D" w:rsidRPr="00080D2A" w:rsidRDefault="00CB267D" w:rsidP="00CB267D">
            <w:pPr>
              <w:jc w:val="both"/>
              <w:rPr>
                <w:rFonts w:ascii="Times New Roman" w:hAnsi="Times New Roman" w:cs="Times New Roman"/>
                <w:b/>
                <w:bCs/>
              </w:rPr>
            </w:pPr>
          </w:p>
          <w:p w14:paraId="7EE610B3" w14:textId="77777777" w:rsidR="00CB267D" w:rsidRPr="00080D2A" w:rsidRDefault="00CB267D" w:rsidP="00CB267D">
            <w:pPr>
              <w:jc w:val="both"/>
              <w:rPr>
                <w:rFonts w:ascii="Times New Roman" w:hAnsi="Times New Roman" w:cs="Times New Roman"/>
                <w:b/>
                <w:bCs/>
              </w:rPr>
            </w:pPr>
          </w:p>
          <w:p w14:paraId="3DEBEF8A" w14:textId="5CCA5712" w:rsidR="00CB267D" w:rsidRPr="00080D2A" w:rsidRDefault="00CB267D" w:rsidP="00CB267D">
            <w:pPr>
              <w:jc w:val="both"/>
              <w:rPr>
                <w:rFonts w:ascii="Times New Roman" w:hAnsi="Times New Roman" w:cs="Times New Roman"/>
                <w:bCs/>
              </w:rPr>
            </w:pPr>
            <w:bookmarkStart w:id="17" w:name="_Hlk211509384"/>
            <w:r w:rsidRPr="00080D2A">
              <w:rPr>
                <w:rFonts w:ascii="Times New Roman" w:hAnsi="Times New Roman" w:cs="Times New Roman"/>
                <w:bCs/>
              </w:rPr>
              <w:lastRenderedPageBreak/>
              <w:t xml:space="preserve">тариф на теплову енергію, що виробляється на АЕС (далі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тариф на виробництво теплової енергії) </w:t>
            </w:r>
            <w:r w:rsidR="00A4367C" w:rsidRPr="00080D2A">
              <w:rPr>
                <w:rFonts w:ascii="Times New Roman" w:hAnsi="Times New Roman" w:cs="Times New Roman"/>
                <w:bCs/>
              </w:rPr>
              <w:sym w:font="Symbol" w:char="F02D"/>
            </w:r>
            <w:r w:rsidRPr="00080D2A">
              <w:rPr>
                <w:rFonts w:ascii="Times New Roman" w:hAnsi="Times New Roman" w:cs="Times New Roman"/>
                <w:bCs/>
              </w:rPr>
              <w:t xml:space="preserve"> вартість одиниці (1 Гкал) теплової енергії, відпущеної з колекторів АЕС, визначена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bookmarkEnd w:id="17"/>
          <w:p w14:paraId="1545B1A3" w14:textId="254EE440" w:rsidR="00817141" w:rsidRPr="00080D2A" w:rsidRDefault="00817141" w:rsidP="00817141">
            <w:pPr>
              <w:rPr>
                <w:rFonts w:ascii="Times New Roman" w:hAnsi="Times New Roman" w:cs="Times New Roman"/>
                <w:bCs/>
              </w:rPr>
            </w:pPr>
            <w:r w:rsidRPr="00080D2A">
              <w:rPr>
                <w:rFonts w:ascii="Times New Roman" w:hAnsi="Times New Roman" w:cs="Times New Roman"/>
                <w:bCs/>
              </w:rPr>
              <w:t xml:space="preserve">Інші терміни вживаються у значенні, наведеному в Податковому кодексі </w:t>
            </w:r>
            <w:proofErr w:type="spellStart"/>
            <w:r w:rsidRPr="00080D2A">
              <w:rPr>
                <w:rFonts w:ascii="Times New Roman" w:hAnsi="Times New Roman" w:cs="Times New Roman"/>
                <w:bCs/>
              </w:rPr>
              <w:t>аУкраїни</w:t>
            </w:r>
            <w:proofErr w:type="spellEnd"/>
            <w:r w:rsidRPr="00080D2A">
              <w:rPr>
                <w:rFonts w:ascii="Times New Roman" w:hAnsi="Times New Roman" w:cs="Times New Roman"/>
                <w:bCs/>
              </w:rPr>
              <w:t>, законах України  «Про теплопостачання» та «Про ринок електричної енергії».</w:t>
            </w:r>
          </w:p>
          <w:p w14:paraId="2BACB93B" w14:textId="305057D1" w:rsidR="00CB267D" w:rsidRPr="00080D2A" w:rsidRDefault="00CB267D" w:rsidP="00CB267D">
            <w:pPr>
              <w:jc w:val="both"/>
              <w:rPr>
                <w:rFonts w:ascii="Times New Roman" w:hAnsi="Times New Roman" w:cs="Times New Roman"/>
                <w:b/>
                <w:bCs/>
              </w:rPr>
            </w:pPr>
          </w:p>
        </w:tc>
      </w:tr>
      <w:tr w:rsidR="00080D2A" w:rsidRPr="00080D2A" w14:paraId="4E23569F" w14:textId="77777777" w:rsidTr="00226FEC">
        <w:tc>
          <w:tcPr>
            <w:tcW w:w="7654" w:type="dxa"/>
          </w:tcPr>
          <w:p w14:paraId="116B8376" w14:textId="508AC226"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1.4. Тарифи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та їх структури формуються на планований період.</w:t>
            </w:r>
          </w:p>
        </w:tc>
        <w:tc>
          <w:tcPr>
            <w:tcW w:w="7654" w:type="dxa"/>
          </w:tcPr>
          <w:p w14:paraId="649EF419" w14:textId="5E265430" w:rsidR="00CB267D" w:rsidRPr="00080D2A" w:rsidRDefault="00CB267D" w:rsidP="00CB267D">
            <w:pPr>
              <w:jc w:val="both"/>
              <w:rPr>
                <w:rFonts w:ascii="Times New Roman" w:hAnsi="Times New Roman" w:cs="Times New Roman"/>
                <w:b/>
                <w:bCs/>
              </w:rPr>
            </w:pPr>
            <w:bookmarkStart w:id="18" w:name="_Hlk211509403"/>
            <w:r w:rsidRPr="00080D2A">
              <w:rPr>
                <w:rFonts w:ascii="Times New Roman" w:hAnsi="Times New Roman" w:cs="Times New Roman"/>
                <w:bCs/>
              </w:rPr>
              <w:t>1.4. Тарифи на виробництво теплової енергії та їх структури формуються на планований період.</w:t>
            </w:r>
            <w:bookmarkEnd w:id="18"/>
          </w:p>
        </w:tc>
      </w:tr>
      <w:tr w:rsidR="00080D2A" w:rsidRPr="00080D2A" w14:paraId="377D030C" w14:textId="77777777" w:rsidTr="00226FEC">
        <w:tc>
          <w:tcPr>
            <w:tcW w:w="7654" w:type="dxa"/>
          </w:tcPr>
          <w:p w14:paraId="2D6EE4E1" w14:textId="7ED250B5"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1.5. Формування тарифів та їх структури на відпуск електричної та виробництво теплової енергії здійснюється з урахуванням витрат, облік яких ведеться ліцензіатом окремо за кожним видом діяльності.</w:t>
            </w:r>
          </w:p>
        </w:tc>
        <w:tc>
          <w:tcPr>
            <w:tcW w:w="7654" w:type="dxa"/>
          </w:tcPr>
          <w:p w14:paraId="124F4822" w14:textId="5E9732A8" w:rsidR="00CB267D" w:rsidRPr="00080D2A" w:rsidRDefault="00CB267D" w:rsidP="00CB267D">
            <w:pPr>
              <w:jc w:val="both"/>
              <w:rPr>
                <w:rFonts w:ascii="Times New Roman" w:hAnsi="Times New Roman" w:cs="Times New Roman"/>
                <w:b/>
                <w:bCs/>
              </w:rPr>
            </w:pPr>
            <w:bookmarkStart w:id="19" w:name="_Hlk211509409"/>
            <w:r w:rsidRPr="00080D2A">
              <w:rPr>
                <w:rFonts w:ascii="Times New Roman" w:hAnsi="Times New Roman" w:cs="Times New Roman"/>
                <w:bCs/>
              </w:rPr>
              <w:t xml:space="preserve">1.5. Формування </w:t>
            </w:r>
            <w:proofErr w:type="spellStart"/>
            <w:r w:rsidRPr="00080D2A">
              <w:rPr>
                <w:rFonts w:ascii="Times New Roman" w:hAnsi="Times New Roman" w:cs="Times New Roman"/>
                <w:b/>
                <w:bCs/>
              </w:rPr>
              <w:t>планов</w:t>
            </w:r>
            <w:r w:rsidR="00817141" w:rsidRPr="00080D2A">
              <w:rPr>
                <w:rFonts w:ascii="Times New Roman" w:hAnsi="Times New Roman" w:cs="Times New Roman"/>
                <w:b/>
                <w:bCs/>
              </w:rPr>
              <w:t>н</w:t>
            </w:r>
            <w:r w:rsidRPr="00080D2A">
              <w:rPr>
                <w:rFonts w:ascii="Times New Roman" w:hAnsi="Times New Roman" w:cs="Times New Roman"/>
                <w:b/>
                <w:bCs/>
              </w:rPr>
              <w:t>их</w:t>
            </w:r>
            <w:proofErr w:type="spellEnd"/>
            <w:r w:rsidRPr="00080D2A">
              <w:rPr>
                <w:rFonts w:ascii="Times New Roman" w:hAnsi="Times New Roman" w:cs="Times New Roman"/>
                <w:b/>
                <w:bCs/>
              </w:rPr>
              <w:t xml:space="preserve"> витрат на відпуск електричної</w:t>
            </w:r>
            <w:r w:rsidR="00CA35DA" w:rsidRPr="00080D2A">
              <w:rPr>
                <w:rFonts w:ascii="Times New Roman" w:hAnsi="Times New Roman" w:cs="Times New Roman"/>
                <w:b/>
                <w:bCs/>
              </w:rPr>
              <w:t xml:space="preserve"> енергії</w:t>
            </w:r>
            <w:r w:rsidRPr="00080D2A">
              <w:rPr>
                <w:rFonts w:ascii="Times New Roman" w:hAnsi="Times New Roman" w:cs="Times New Roman"/>
                <w:b/>
                <w:bCs/>
              </w:rPr>
              <w:t xml:space="preserve"> та </w:t>
            </w:r>
            <w:r w:rsidRPr="00080D2A">
              <w:rPr>
                <w:rFonts w:ascii="Times New Roman" w:hAnsi="Times New Roman" w:cs="Times New Roman"/>
                <w:bCs/>
              </w:rPr>
              <w:t>тарифів і їх структур на  виробництво теплової енергії здійснюється з урахуванням витрат, облік яких ведеться ліцензіатом окремо за кожним видом діяльності.</w:t>
            </w:r>
            <w:bookmarkEnd w:id="19"/>
          </w:p>
        </w:tc>
      </w:tr>
      <w:tr w:rsidR="00080D2A" w:rsidRPr="00080D2A" w14:paraId="7759F36A" w14:textId="77777777" w:rsidTr="00226FEC">
        <w:tc>
          <w:tcPr>
            <w:tcW w:w="7654" w:type="dxa"/>
          </w:tcPr>
          <w:p w14:paraId="03183D1B"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1.6. У розрахунках тарифів на відпуск електричної та виробництво теплової енергії витрати між видами виробництва розподіляються пропорційно вартості ядерного палива, що витрачене на вироблену електричну енергію та вартості ядерного палива, що витрачене на відпущену теплову енергію на атомних станціях з реакторами типу ВВЕР (СОУ НАЕК 063:2013).</w:t>
            </w:r>
          </w:p>
          <w:p w14:paraId="27E9053C" w14:textId="28FC9DB6"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Абзаци відсутні</w:t>
            </w:r>
          </w:p>
        </w:tc>
        <w:tc>
          <w:tcPr>
            <w:tcW w:w="7654" w:type="dxa"/>
          </w:tcPr>
          <w:p w14:paraId="38F4D046" w14:textId="501B05D4" w:rsidR="00CB267D" w:rsidRPr="00080D2A" w:rsidRDefault="00CB267D" w:rsidP="00CB267D">
            <w:pPr>
              <w:jc w:val="both"/>
              <w:rPr>
                <w:rFonts w:ascii="Times New Roman" w:hAnsi="Times New Roman" w:cs="Times New Roman"/>
                <w:b/>
                <w:bCs/>
              </w:rPr>
            </w:pPr>
            <w:bookmarkStart w:id="20" w:name="_Hlk211509420"/>
            <w:r w:rsidRPr="00080D2A">
              <w:rPr>
                <w:rFonts w:ascii="Times New Roman" w:hAnsi="Times New Roman" w:cs="Times New Roman"/>
                <w:bCs/>
              </w:rPr>
              <w:t xml:space="preserve">1.6. У розрахунках </w:t>
            </w:r>
            <w:r w:rsidRPr="00080D2A">
              <w:rPr>
                <w:rFonts w:ascii="Times New Roman" w:hAnsi="Times New Roman" w:cs="Times New Roman"/>
                <w:b/>
                <w:bCs/>
              </w:rPr>
              <w:t>планов</w:t>
            </w:r>
            <w:r w:rsidR="00817141" w:rsidRPr="00080D2A">
              <w:rPr>
                <w:rFonts w:ascii="Times New Roman" w:hAnsi="Times New Roman" w:cs="Times New Roman"/>
                <w:b/>
                <w:bCs/>
              </w:rPr>
              <w:t>ан</w:t>
            </w:r>
            <w:r w:rsidRPr="00080D2A">
              <w:rPr>
                <w:rFonts w:ascii="Times New Roman" w:hAnsi="Times New Roman" w:cs="Times New Roman"/>
                <w:b/>
                <w:bCs/>
              </w:rPr>
              <w:t xml:space="preserve">их витрат на відпуск електричної </w:t>
            </w:r>
            <w:r w:rsidR="00CA35DA" w:rsidRPr="00080D2A">
              <w:rPr>
                <w:rFonts w:ascii="Times New Roman" w:hAnsi="Times New Roman" w:cs="Times New Roman"/>
                <w:b/>
                <w:bCs/>
              </w:rPr>
              <w:t xml:space="preserve">енергії </w:t>
            </w:r>
            <w:r w:rsidRPr="00080D2A">
              <w:rPr>
                <w:rFonts w:ascii="Times New Roman" w:hAnsi="Times New Roman" w:cs="Times New Roman"/>
                <w:b/>
                <w:bCs/>
              </w:rPr>
              <w:t>та</w:t>
            </w:r>
            <w:r w:rsidRPr="00080D2A">
              <w:rPr>
                <w:rFonts w:ascii="Times New Roman" w:hAnsi="Times New Roman" w:cs="Times New Roman"/>
                <w:bCs/>
              </w:rPr>
              <w:t xml:space="preserve"> тарифів на  виробництво теплової енергії витрати між видами виробництва розподіляються пропорційно вартості ядерного палива, що витрачене на вироблену електричну енергію</w:t>
            </w:r>
            <w:r w:rsidR="00A4367C" w:rsidRPr="00080D2A">
              <w:rPr>
                <w:rFonts w:ascii="Times New Roman" w:hAnsi="Times New Roman" w:cs="Times New Roman"/>
                <w:bCs/>
              </w:rPr>
              <w:t>,</w:t>
            </w:r>
            <w:r w:rsidRPr="00080D2A">
              <w:rPr>
                <w:rFonts w:ascii="Times New Roman" w:hAnsi="Times New Roman" w:cs="Times New Roman"/>
                <w:bCs/>
              </w:rPr>
              <w:t xml:space="preserve"> та вартості ядерного палива, що витрачене на відпущену теплову енергію на атомних станціях з реакторами типу ВВЕР (СОУ НАЕК 063:2013).</w:t>
            </w:r>
          </w:p>
          <w:p w14:paraId="0E11CFA9" w14:textId="77777777" w:rsidR="00817141" w:rsidRPr="00080D2A" w:rsidRDefault="00817141" w:rsidP="00817141">
            <w:pPr>
              <w:spacing w:after="0"/>
              <w:ind w:firstLine="459"/>
              <w:jc w:val="both"/>
              <w:rPr>
                <w:rFonts w:ascii="Times New Roman" w:hAnsi="Times New Roman" w:cs="Times New Roman"/>
                <w:b/>
                <w:bCs/>
              </w:rPr>
            </w:pPr>
            <w:r w:rsidRPr="00080D2A">
              <w:rPr>
                <w:rFonts w:ascii="Times New Roman" w:hAnsi="Times New Roman" w:cs="Times New Roman"/>
                <w:b/>
                <w:bCs/>
              </w:rPr>
              <w:t xml:space="preserve">Фактичні показники діяльності підприємства з виробництва електричної та теплової енергії повинні відповідати показникам поданої ліцензіатом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за відповідний період.   </w:t>
            </w:r>
          </w:p>
          <w:p w14:paraId="317AA8F0" w14:textId="5B2C8401" w:rsidR="00CB267D" w:rsidRPr="00080D2A" w:rsidRDefault="00817141" w:rsidP="00817141">
            <w:pPr>
              <w:spacing w:after="0"/>
              <w:ind w:firstLine="459"/>
              <w:jc w:val="both"/>
              <w:rPr>
                <w:rFonts w:ascii="Times New Roman" w:hAnsi="Times New Roman" w:cs="Times New Roman"/>
                <w:b/>
                <w:bCs/>
              </w:rPr>
            </w:pPr>
            <w:r w:rsidRPr="00080D2A">
              <w:rPr>
                <w:rFonts w:ascii="Times New Roman" w:hAnsi="Times New Roman" w:cs="Times New Roman"/>
                <w:b/>
                <w:bCs/>
              </w:rPr>
              <w:t xml:space="preserve">Планований прибуток, що включається до розрахунку тарифів на виробництво теплової енергії, може розподілятися між категоріями споживачів таким чином, щоб відсоток рентабельності за відповідними категоріями був однаковим, але не більше граничного. За ініціативою НКРЕКП та/або якщо </w:t>
            </w:r>
            <w:r w:rsidR="00682923" w:rsidRPr="00080D2A">
              <w:rPr>
                <w:rFonts w:ascii="Times New Roman" w:hAnsi="Times New Roman" w:cs="Times New Roman"/>
                <w:b/>
                <w:bCs/>
              </w:rPr>
              <w:t xml:space="preserve">в обґрунтуваннях заявника зазначене </w:t>
            </w:r>
            <w:r w:rsidRPr="00080D2A">
              <w:rPr>
                <w:rFonts w:ascii="Times New Roman" w:hAnsi="Times New Roman" w:cs="Times New Roman"/>
                <w:b/>
                <w:bCs/>
              </w:rPr>
              <w:t>інше, планований прибуток може бути розподілений між категоріями споживачів без дотримання однакового рівня рентабельності, але не більше граничного рівня по кожній категорії споживачів.</w:t>
            </w:r>
            <w:bookmarkEnd w:id="20"/>
          </w:p>
        </w:tc>
      </w:tr>
      <w:tr w:rsidR="00080D2A" w:rsidRPr="00080D2A" w14:paraId="4C046FEC" w14:textId="77777777" w:rsidTr="00226FEC">
        <w:tc>
          <w:tcPr>
            <w:tcW w:w="7654" w:type="dxa"/>
          </w:tcPr>
          <w:p w14:paraId="503E568F"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1.7. Для визначення собівартості відпуску одиниці </w:t>
            </w:r>
            <w:r w:rsidRPr="00080D2A">
              <w:rPr>
                <w:rFonts w:ascii="Times New Roman" w:hAnsi="Times New Roman" w:cs="Times New Roman"/>
                <w:b/>
                <w:bCs/>
                <w:strike/>
              </w:rPr>
              <w:t>електричної та</w:t>
            </w:r>
            <w:r w:rsidRPr="00080D2A">
              <w:rPr>
                <w:rFonts w:ascii="Times New Roman" w:hAnsi="Times New Roman" w:cs="Times New Roman"/>
                <w:bCs/>
              </w:rPr>
              <w:t xml:space="preserve"> теплової енергії сума витрат ділиться на кількість відпущеної/виробленої енергії кожного виду. </w:t>
            </w:r>
            <w:r w:rsidRPr="00080D2A">
              <w:rPr>
                <w:rFonts w:ascii="Times New Roman" w:hAnsi="Times New Roman" w:cs="Times New Roman"/>
                <w:b/>
                <w:bCs/>
              </w:rPr>
              <w:t xml:space="preserve">Тариф на відпуск електричної енергії визначається в розрахунку на 1 </w:t>
            </w:r>
            <w:proofErr w:type="spellStart"/>
            <w:r w:rsidRPr="00080D2A">
              <w:rPr>
                <w:rFonts w:ascii="Times New Roman" w:hAnsi="Times New Roman" w:cs="Times New Roman"/>
                <w:b/>
                <w:bCs/>
              </w:rPr>
              <w:t>кВт·год</w:t>
            </w:r>
            <w:proofErr w:type="spellEnd"/>
            <w:r w:rsidRPr="00080D2A">
              <w:rPr>
                <w:rFonts w:ascii="Times New Roman" w:hAnsi="Times New Roman" w:cs="Times New Roman"/>
                <w:b/>
                <w:bCs/>
              </w:rPr>
              <w:t xml:space="preserve"> без урахування податку на додану вартість,</w:t>
            </w:r>
            <w:r w:rsidRPr="00080D2A">
              <w:rPr>
                <w:rFonts w:ascii="Times New Roman" w:hAnsi="Times New Roman" w:cs="Times New Roman"/>
                <w:bCs/>
              </w:rPr>
              <w:t xml:space="preserve"> тариф на виробництво теплової енергії визначається в розрахунку на 1 Гкал відпуску з колекторів без урахування податку на додану вартість.</w:t>
            </w:r>
          </w:p>
          <w:p w14:paraId="1AD9F03B" w14:textId="2F468E0A"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Повна собівартість складається із сукупності виробничої собівартості, адміністративних, інших операційних та фінансових витрат.</w:t>
            </w:r>
          </w:p>
        </w:tc>
        <w:tc>
          <w:tcPr>
            <w:tcW w:w="7654" w:type="dxa"/>
          </w:tcPr>
          <w:p w14:paraId="0C6FEA31" w14:textId="05C35CFC" w:rsidR="00CB267D" w:rsidRPr="00080D2A" w:rsidRDefault="00CB267D" w:rsidP="00CB267D">
            <w:pPr>
              <w:jc w:val="both"/>
              <w:rPr>
                <w:rFonts w:ascii="Times New Roman" w:hAnsi="Times New Roman" w:cs="Times New Roman"/>
                <w:b/>
                <w:bCs/>
              </w:rPr>
            </w:pPr>
            <w:bookmarkStart w:id="21" w:name="_Hlk211509429"/>
            <w:r w:rsidRPr="00080D2A">
              <w:rPr>
                <w:rFonts w:ascii="Times New Roman" w:hAnsi="Times New Roman" w:cs="Times New Roman"/>
                <w:b/>
                <w:bCs/>
              </w:rPr>
              <w:t xml:space="preserve">1.7. </w:t>
            </w:r>
            <w:r w:rsidR="00817141" w:rsidRPr="00080D2A">
              <w:rPr>
                <w:rFonts w:ascii="Times New Roman" w:hAnsi="Times New Roman" w:cs="Times New Roman"/>
                <w:b/>
                <w:bCs/>
              </w:rPr>
              <w:t>Тариф на виробництво теплової енергії визначається в розрахунку на 1 Гкал відпуску з колекторів теплогенеруючих джерел ліцензіата без урахування податку на додану вартість і в розрізі категорій споживачів.</w:t>
            </w:r>
          </w:p>
          <w:p w14:paraId="5D6DC890" w14:textId="77777777" w:rsidR="004C76AA" w:rsidRPr="00080D2A" w:rsidRDefault="004C76AA" w:rsidP="00CB267D">
            <w:pPr>
              <w:jc w:val="both"/>
              <w:rPr>
                <w:rFonts w:ascii="Times New Roman" w:hAnsi="Times New Roman" w:cs="Times New Roman"/>
                <w:bCs/>
              </w:rPr>
            </w:pPr>
          </w:p>
          <w:p w14:paraId="35E1B60A" w14:textId="3C781B2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Повна собівартість складається із сукупності виробничої собівартості, адміністративних, інших операційних та фінансових витрат.</w:t>
            </w:r>
            <w:bookmarkEnd w:id="21"/>
          </w:p>
        </w:tc>
      </w:tr>
      <w:tr w:rsidR="00080D2A" w:rsidRPr="00080D2A" w14:paraId="076ED8E2" w14:textId="77777777" w:rsidTr="00226FEC">
        <w:tc>
          <w:tcPr>
            <w:tcW w:w="7654" w:type="dxa"/>
          </w:tcPr>
          <w:p w14:paraId="0729BCF7" w14:textId="3E1AB22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1.8. Формування тарифів та їх структури на </w:t>
            </w:r>
            <w:r w:rsidRPr="00080D2A">
              <w:rPr>
                <w:rFonts w:ascii="Times New Roman" w:hAnsi="Times New Roman" w:cs="Times New Roman"/>
                <w:b/>
                <w:bCs/>
                <w:strike/>
              </w:rPr>
              <w:t>відпуск електричної енергії</w:t>
            </w:r>
            <w:r w:rsidRPr="00080D2A">
              <w:rPr>
                <w:rFonts w:ascii="Times New Roman" w:hAnsi="Times New Roman" w:cs="Times New Roman"/>
                <w:bCs/>
              </w:rPr>
              <w:t xml:space="preserve"> та виробництво теплової енергії здійснюється ліцензіатами відповідно до річних планів виробництва та відпуску електричної та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p>
        </w:tc>
        <w:tc>
          <w:tcPr>
            <w:tcW w:w="7654" w:type="dxa"/>
          </w:tcPr>
          <w:p w14:paraId="674305AD" w14:textId="1E36BFED" w:rsidR="00CB267D" w:rsidRPr="00080D2A" w:rsidRDefault="00CB267D" w:rsidP="00CB267D">
            <w:pPr>
              <w:jc w:val="both"/>
              <w:rPr>
                <w:rFonts w:ascii="Times New Roman" w:hAnsi="Times New Roman" w:cs="Times New Roman"/>
                <w:b/>
                <w:bCs/>
              </w:rPr>
            </w:pPr>
            <w:bookmarkStart w:id="22" w:name="_Hlk211509437"/>
            <w:r w:rsidRPr="00080D2A">
              <w:rPr>
                <w:rFonts w:ascii="Times New Roman" w:hAnsi="Times New Roman" w:cs="Times New Roman"/>
                <w:bCs/>
              </w:rPr>
              <w:t>1.8. Формування тарифів та їх структури на виробництво теплової енергії здійснюється ліцензіатами відповідно до річних планів виробництва та відпуску електричної та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bookmarkEnd w:id="22"/>
          </w:p>
        </w:tc>
      </w:tr>
      <w:tr w:rsidR="00080D2A" w:rsidRPr="00080D2A" w14:paraId="2E8ED30E" w14:textId="77777777" w:rsidTr="00226FEC">
        <w:tc>
          <w:tcPr>
            <w:tcW w:w="7654" w:type="dxa"/>
          </w:tcPr>
          <w:p w14:paraId="3B8F4BBB" w14:textId="77777777" w:rsidR="00CB267D" w:rsidRPr="00080D2A" w:rsidRDefault="00CB267D" w:rsidP="00CB267D">
            <w:pPr>
              <w:jc w:val="both"/>
              <w:rPr>
                <w:rFonts w:ascii="Times New Roman" w:hAnsi="Times New Roman" w:cs="Times New Roman"/>
                <w:b/>
                <w:bCs/>
                <w:strike/>
              </w:rPr>
            </w:pPr>
            <w:r w:rsidRPr="00080D2A">
              <w:rPr>
                <w:rFonts w:ascii="Times New Roman" w:hAnsi="Times New Roman" w:cs="Times New Roman"/>
                <w:bCs/>
              </w:rPr>
              <w:t xml:space="preserve">1.9. </w:t>
            </w:r>
            <w:r w:rsidRPr="00080D2A">
              <w:rPr>
                <w:rFonts w:ascii="Times New Roman" w:hAnsi="Times New Roman" w:cs="Times New Roman"/>
                <w:b/>
                <w:bCs/>
                <w:strike/>
              </w:rPr>
              <w:t>Тариф на відпуск електричної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електричної енергії на планований річний обсяг відпуску електричної енергії.</w:t>
            </w:r>
          </w:p>
          <w:p w14:paraId="40315DD9" w14:textId="61E608CD" w:rsidR="00CB267D" w:rsidRPr="00080D2A" w:rsidRDefault="00CB267D" w:rsidP="00CB267D">
            <w:pPr>
              <w:jc w:val="both"/>
              <w:rPr>
                <w:rFonts w:ascii="Times New Roman" w:hAnsi="Times New Roman" w:cs="Times New Roman"/>
                <w:bCs/>
              </w:rPr>
            </w:pPr>
            <w:bookmarkStart w:id="23" w:name="n36"/>
            <w:bookmarkEnd w:id="23"/>
            <w:r w:rsidRPr="00080D2A">
              <w:rPr>
                <w:rFonts w:ascii="Times New Roman" w:hAnsi="Times New Roman" w:cs="Times New Roman"/>
                <w:bCs/>
              </w:rPr>
              <w:t>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p>
        </w:tc>
        <w:tc>
          <w:tcPr>
            <w:tcW w:w="7654" w:type="dxa"/>
          </w:tcPr>
          <w:p w14:paraId="2B1DC2D9" w14:textId="6D2587D7" w:rsidR="009677CD" w:rsidRPr="00080D2A" w:rsidRDefault="00CB267D" w:rsidP="00CB267D">
            <w:pPr>
              <w:jc w:val="both"/>
              <w:rPr>
                <w:rFonts w:ascii="Times New Roman" w:hAnsi="Times New Roman" w:cs="Times New Roman"/>
                <w:bCs/>
              </w:rPr>
            </w:pPr>
            <w:bookmarkStart w:id="24" w:name="_Hlk211509443"/>
            <w:r w:rsidRPr="00080D2A">
              <w:rPr>
                <w:rFonts w:ascii="Times New Roman" w:hAnsi="Times New Roman" w:cs="Times New Roman"/>
                <w:bCs/>
              </w:rPr>
              <w:t xml:space="preserve">1.9. </w:t>
            </w:r>
            <w:r w:rsidR="009677CD" w:rsidRPr="00080D2A">
              <w:rPr>
                <w:rFonts w:ascii="Times New Roman" w:hAnsi="Times New Roman" w:cs="Times New Roman"/>
                <w:b/>
                <w:bCs/>
              </w:rPr>
              <w:t>Абзац виключити</w:t>
            </w:r>
          </w:p>
          <w:p w14:paraId="4C073859" w14:textId="77777777" w:rsidR="009677CD" w:rsidRPr="00080D2A" w:rsidRDefault="009677CD" w:rsidP="00CB267D">
            <w:pPr>
              <w:jc w:val="both"/>
              <w:rPr>
                <w:rFonts w:ascii="Times New Roman" w:hAnsi="Times New Roman" w:cs="Times New Roman"/>
                <w:bCs/>
              </w:rPr>
            </w:pPr>
          </w:p>
          <w:p w14:paraId="273AD4D2" w14:textId="77777777" w:rsidR="009677CD" w:rsidRPr="00080D2A" w:rsidRDefault="009677CD" w:rsidP="00CB267D">
            <w:pPr>
              <w:jc w:val="both"/>
              <w:rPr>
                <w:rFonts w:ascii="Times New Roman" w:hAnsi="Times New Roman" w:cs="Times New Roman"/>
                <w:bCs/>
              </w:rPr>
            </w:pPr>
          </w:p>
          <w:p w14:paraId="707D21AC" w14:textId="77777777" w:rsidR="009677CD" w:rsidRPr="00080D2A" w:rsidRDefault="009677CD" w:rsidP="00CB267D">
            <w:pPr>
              <w:jc w:val="both"/>
              <w:rPr>
                <w:rFonts w:ascii="Times New Roman" w:hAnsi="Times New Roman" w:cs="Times New Roman"/>
                <w:bCs/>
              </w:rPr>
            </w:pPr>
          </w:p>
          <w:p w14:paraId="40EA15C3" w14:textId="1703310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bookmarkEnd w:id="24"/>
          </w:p>
        </w:tc>
      </w:tr>
      <w:tr w:rsidR="00080D2A" w:rsidRPr="00080D2A" w14:paraId="02B16C00" w14:textId="77777777" w:rsidTr="00226FEC">
        <w:tc>
          <w:tcPr>
            <w:tcW w:w="7654" w:type="dxa"/>
          </w:tcPr>
          <w:p w14:paraId="05AD7D50" w14:textId="3D27581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1.10. 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tc>
        <w:tc>
          <w:tcPr>
            <w:tcW w:w="7654" w:type="dxa"/>
          </w:tcPr>
          <w:p w14:paraId="6BAD0681" w14:textId="332C251E" w:rsidR="00CB267D" w:rsidRPr="00080D2A" w:rsidRDefault="00CB267D" w:rsidP="00CB267D">
            <w:pPr>
              <w:jc w:val="both"/>
              <w:rPr>
                <w:rFonts w:ascii="Times New Roman" w:hAnsi="Times New Roman" w:cs="Times New Roman"/>
                <w:b/>
                <w:bCs/>
              </w:rPr>
            </w:pPr>
            <w:bookmarkStart w:id="25" w:name="_Hlk211509448"/>
            <w:r w:rsidRPr="00080D2A">
              <w:rPr>
                <w:rFonts w:ascii="Times New Roman" w:hAnsi="Times New Roman" w:cs="Times New Roman"/>
                <w:bCs/>
              </w:rPr>
              <w:t>1.10. 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bookmarkEnd w:id="25"/>
          </w:p>
        </w:tc>
      </w:tr>
      <w:tr w:rsidR="00080D2A" w:rsidRPr="00080D2A" w14:paraId="103A4158" w14:textId="77777777" w:rsidTr="00226FEC">
        <w:tc>
          <w:tcPr>
            <w:tcW w:w="7654" w:type="dxa"/>
          </w:tcPr>
          <w:p w14:paraId="37D8FD39" w14:textId="7E352F71" w:rsidR="00CB267D" w:rsidRPr="00080D2A" w:rsidRDefault="00CB267D" w:rsidP="00CB267D">
            <w:pPr>
              <w:jc w:val="both"/>
              <w:rPr>
                <w:rFonts w:ascii="Times New Roman" w:hAnsi="Times New Roman" w:cs="Times New Roman"/>
                <w:b/>
                <w:bCs/>
                <w:strike/>
              </w:rPr>
            </w:pPr>
            <w:r w:rsidRPr="00080D2A">
              <w:rPr>
                <w:rFonts w:ascii="Times New Roman" w:hAnsi="Times New Roman" w:cs="Times New Roman"/>
                <w:b/>
                <w:bCs/>
                <w:strike/>
              </w:rPr>
              <w:t>1.11. Витрати, пов’язані з транспортуванням та постачанням електричної та теплової енергії, до розрахунків тарифів на відпуск електричної та виробництво теплової енергії не включаються.</w:t>
            </w:r>
          </w:p>
        </w:tc>
        <w:tc>
          <w:tcPr>
            <w:tcW w:w="7654" w:type="dxa"/>
          </w:tcPr>
          <w:p w14:paraId="3114E115" w14:textId="4C34CB73" w:rsidR="00CB267D" w:rsidRPr="00080D2A" w:rsidRDefault="00CB267D" w:rsidP="00CB267D">
            <w:pPr>
              <w:spacing w:after="0"/>
              <w:ind w:firstLine="459"/>
              <w:jc w:val="both"/>
              <w:rPr>
                <w:rFonts w:ascii="Times New Roman" w:hAnsi="Times New Roman" w:cs="Times New Roman"/>
                <w:b/>
                <w:bCs/>
              </w:rPr>
            </w:pPr>
            <w:bookmarkStart w:id="26" w:name="_Hlk211509453"/>
            <w:r w:rsidRPr="00080D2A">
              <w:rPr>
                <w:rFonts w:ascii="Times New Roman" w:hAnsi="Times New Roman" w:cs="Times New Roman"/>
                <w:b/>
                <w:bCs/>
              </w:rPr>
              <w:t>1.11. За наявності витрат (у тому числі фінансових витрат</w:t>
            </w:r>
            <w:r w:rsidR="00CE0D76" w:rsidRPr="00080D2A">
              <w:rPr>
                <w:rFonts w:ascii="Times New Roman" w:hAnsi="Times New Roman" w:cs="Times New Roman"/>
                <w:b/>
                <w:bCs/>
              </w:rPr>
              <w:t>)</w:t>
            </w:r>
            <w:r w:rsidRPr="00080D2A">
              <w:rPr>
                <w:rFonts w:ascii="Times New Roman" w:hAnsi="Times New Roman" w:cs="Times New Roman"/>
                <w:b/>
                <w:bCs/>
              </w:rPr>
              <w:t>, прибутку, що спричиняють різну собівартість виробництва теплової енергії для різних груп споживачів, тарифи на виробництво теплової енергії формуються в розрізі груп споживачів</w:t>
            </w:r>
            <w:r w:rsidR="00817141" w:rsidRPr="00080D2A">
              <w:rPr>
                <w:rFonts w:ascii="Times New Roman" w:hAnsi="Times New Roman" w:cs="Times New Roman"/>
                <w:b/>
                <w:bCs/>
              </w:rPr>
              <w:t xml:space="preserve"> для таких категорій споживачів</w:t>
            </w:r>
            <w:r w:rsidRPr="00080D2A">
              <w:rPr>
                <w:rFonts w:ascii="Times New Roman" w:hAnsi="Times New Roman" w:cs="Times New Roman"/>
                <w:b/>
                <w:bCs/>
              </w:rPr>
              <w:t>:</w:t>
            </w:r>
          </w:p>
          <w:p w14:paraId="090BC0AB"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населення;</w:t>
            </w:r>
          </w:p>
          <w:p w14:paraId="22EB1207"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lastRenderedPageBreak/>
              <w:t>бюджетні установи;</w:t>
            </w:r>
          </w:p>
          <w:p w14:paraId="2F1F48F9"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релігійні організації (крім обсягів, що використовуються для провадження виробничо-комерційної діяльності);</w:t>
            </w:r>
          </w:p>
          <w:p w14:paraId="5E3F354C"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інші споживачі.</w:t>
            </w:r>
          </w:p>
          <w:bookmarkEnd w:id="26"/>
          <w:p w14:paraId="1A774861" w14:textId="65640748" w:rsidR="00CB267D" w:rsidRPr="00080D2A" w:rsidRDefault="00CB267D" w:rsidP="00CB267D">
            <w:pPr>
              <w:jc w:val="both"/>
              <w:rPr>
                <w:rFonts w:ascii="Times New Roman" w:hAnsi="Times New Roman" w:cs="Times New Roman"/>
                <w:b/>
                <w:bCs/>
              </w:rPr>
            </w:pPr>
          </w:p>
        </w:tc>
      </w:tr>
      <w:tr w:rsidR="00080D2A" w:rsidRPr="00080D2A" w14:paraId="20D4FA19" w14:textId="77777777" w:rsidTr="00226FEC">
        <w:tc>
          <w:tcPr>
            <w:tcW w:w="7654" w:type="dxa"/>
          </w:tcPr>
          <w:p w14:paraId="2D6A59C9" w14:textId="224AB2C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1.12. Перехресне субсидіювання одних видів діяльності за рахунок інших не допускається.</w:t>
            </w:r>
          </w:p>
        </w:tc>
        <w:tc>
          <w:tcPr>
            <w:tcW w:w="7654" w:type="dxa"/>
          </w:tcPr>
          <w:p w14:paraId="64033847" w14:textId="691182BE" w:rsidR="00CB267D" w:rsidRPr="00080D2A" w:rsidRDefault="00CB267D" w:rsidP="00CB267D">
            <w:pPr>
              <w:jc w:val="both"/>
              <w:rPr>
                <w:rFonts w:ascii="Times New Roman" w:hAnsi="Times New Roman" w:cs="Times New Roman"/>
                <w:b/>
                <w:bCs/>
              </w:rPr>
            </w:pPr>
            <w:bookmarkStart w:id="27" w:name="_Hlk211509458"/>
            <w:r w:rsidRPr="00080D2A">
              <w:rPr>
                <w:rFonts w:ascii="Times New Roman" w:hAnsi="Times New Roman" w:cs="Times New Roman"/>
                <w:bCs/>
              </w:rPr>
              <w:t>1.12. Перехресне субсидіювання одних видів діяльності за рахунок інших не допускається.</w:t>
            </w:r>
            <w:bookmarkEnd w:id="27"/>
          </w:p>
        </w:tc>
      </w:tr>
      <w:tr w:rsidR="00080D2A" w:rsidRPr="00080D2A" w14:paraId="121EF1D2" w14:textId="77777777" w:rsidTr="00226FEC">
        <w:tc>
          <w:tcPr>
            <w:tcW w:w="7654" w:type="dxa"/>
          </w:tcPr>
          <w:p w14:paraId="3C85CD94"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1.13. Ліцензіат інформує НКРЕКП про провадження інших видів господарської діяльності, крім ліцензованої, із зазначенням видів такої діяльності за період, який передує базовому.</w:t>
            </w:r>
          </w:p>
          <w:p w14:paraId="60E7385C" w14:textId="6768F657" w:rsidR="00CB267D" w:rsidRPr="00080D2A" w:rsidRDefault="00CB267D" w:rsidP="00CB267D">
            <w:pPr>
              <w:jc w:val="both"/>
              <w:rPr>
                <w:rFonts w:ascii="Times New Roman" w:hAnsi="Times New Roman" w:cs="Times New Roman"/>
                <w:bCs/>
              </w:rPr>
            </w:pPr>
            <w:bookmarkStart w:id="28" w:name="n41"/>
            <w:bookmarkEnd w:id="28"/>
            <w:r w:rsidRPr="00080D2A">
              <w:rPr>
                <w:rFonts w:ascii="Times New Roman" w:hAnsi="Times New Roman" w:cs="Times New Roman"/>
                <w:bCs/>
              </w:rPr>
              <w:t>Інші доходи, отримані (що можуть бути отримані) в результаті провадження інших видів господарської діяльності (у тому числі доходи від розміщення коштів на депозитах, здавання майна в оренду, реалізації цінних паперів, продажу металобрухту, оливи, операцій з ядерними матеріалами тощо), що є похідними від доходів із основної діяльності, можуть враховуватись НКРЕКП як додаткове джерело фінансування інвестиційної програми або операційних витрат.</w:t>
            </w:r>
          </w:p>
        </w:tc>
        <w:tc>
          <w:tcPr>
            <w:tcW w:w="7654" w:type="dxa"/>
          </w:tcPr>
          <w:p w14:paraId="5FD1A570" w14:textId="77777777" w:rsidR="00CB267D" w:rsidRPr="00080D2A" w:rsidRDefault="00CB267D" w:rsidP="00CB267D">
            <w:pPr>
              <w:jc w:val="both"/>
              <w:rPr>
                <w:rFonts w:ascii="Times New Roman" w:hAnsi="Times New Roman" w:cs="Times New Roman"/>
                <w:bCs/>
              </w:rPr>
            </w:pPr>
            <w:bookmarkStart w:id="29" w:name="_Hlk211509463"/>
            <w:r w:rsidRPr="00080D2A">
              <w:rPr>
                <w:rFonts w:ascii="Times New Roman" w:hAnsi="Times New Roman" w:cs="Times New Roman"/>
                <w:bCs/>
              </w:rPr>
              <w:t>1.13. Ліцензіат інформує НКРЕКП про провадження інших видів господарської діяльності, крім ліцензованої, із зазначенням видів такої діяльності за період, який передує базовому.</w:t>
            </w:r>
          </w:p>
          <w:p w14:paraId="216A0E38" w14:textId="20D14BC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Інші доходи, отримані (що можуть бути отримані) </w:t>
            </w:r>
            <w:r w:rsidR="00A4367C" w:rsidRPr="00080D2A">
              <w:rPr>
                <w:rFonts w:ascii="Times New Roman" w:hAnsi="Times New Roman" w:cs="Times New Roman"/>
                <w:bCs/>
              </w:rPr>
              <w:t>у</w:t>
            </w:r>
            <w:r w:rsidRPr="00080D2A">
              <w:rPr>
                <w:rFonts w:ascii="Times New Roman" w:hAnsi="Times New Roman" w:cs="Times New Roman"/>
                <w:bCs/>
              </w:rPr>
              <w:t xml:space="preserve"> результаті провадження інших видів господарської діяльності (у тому числі доходи від розміщення коштів на депозитах, здавання майна в оренду, реалізації цінних паперів, продажу металобрухту, оливи, операцій з ядерними матеріалами тощо), що є похідними від доходів із основної діяльності, можуть враховуватись НКРЕКП як додаткове джерело фінансування інвестиційної програми або операційних витрат.</w:t>
            </w:r>
            <w:bookmarkEnd w:id="29"/>
          </w:p>
        </w:tc>
      </w:tr>
      <w:tr w:rsidR="00080D2A" w:rsidRPr="00080D2A" w14:paraId="65E2E66C" w14:textId="77777777" w:rsidTr="00226FEC">
        <w:tc>
          <w:tcPr>
            <w:tcW w:w="7654" w:type="dxa"/>
          </w:tcPr>
          <w:p w14:paraId="3B530C8F" w14:textId="53FBEEF3"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622AA200" w14:textId="332324CF" w:rsidR="00CB267D" w:rsidRPr="00080D2A" w:rsidRDefault="00CB267D" w:rsidP="00CB267D">
            <w:pPr>
              <w:spacing w:after="0"/>
              <w:ind w:firstLine="459"/>
              <w:jc w:val="both"/>
              <w:rPr>
                <w:rFonts w:ascii="Times New Roman" w:hAnsi="Times New Roman" w:cs="Times New Roman"/>
                <w:b/>
                <w:bCs/>
              </w:rPr>
            </w:pPr>
            <w:bookmarkStart w:id="30" w:name="_Hlk211509471"/>
            <w:r w:rsidRPr="00080D2A">
              <w:rPr>
                <w:rFonts w:ascii="Times New Roman" w:hAnsi="Times New Roman" w:cs="Times New Roman"/>
                <w:b/>
                <w:bCs/>
              </w:rPr>
              <w:t xml:space="preserve">1.14. Витрати/ціни на матеріальні ресурси можуть бути прийняті до розрахунку тарифів з урахуванням прогнозів індексу цін виробників промислової продукції на планований період </w:t>
            </w:r>
            <w:r w:rsidR="00817141" w:rsidRPr="00080D2A">
              <w:rPr>
                <w:rFonts w:ascii="Times New Roman" w:hAnsi="Times New Roman" w:cs="Times New Roman"/>
                <w:b/>
                <w:bCs/>
              </w:rPr>
              <w:t>що</w:t>
            </w:r>
            <w:r w:rsidRPr="00080D2A">
              <w:rPr>
                <w:rFonts w:ascii="Times New Roman" w:hAnsi="Times New Roman" w:cs="Times New Roman"/>
                <w:b/>
                <w:bCs/>
              </w:rPr>
              <w:t>до фактичних витрат очікуваного або базового періоду.</w:t>
            </w:r>
          </w:p>
          <w:p w14:paraId="429F9979" w14:textId="18557215"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Такий підхід застосовується за умови відсутності факторів і обґрунтувань щодо зміни кількісних показників та зростання тарифних витрат більше ніж на величину добутку двох індексів, застосованих до витрат базового періоду</w:t>
            </w:r>
            <w:r w:rsidR="00A4367C" w:rsidRPr="00080D2A">
              <w:rPr>
                <w:rFonts w:ascii="Times New Roman" w:hAnsi="Times New Roman" w:cs="Times New Roman"/>
                <w:b/>
                <w:bCs/>
              </w:rPr>
              <w:t>,</w:t>
            </w:r>
            <w:r w:rsidRPr="00080D2A">
              <w:rPr>
                <w:rFonts w:ascii="Times New Roman" w:hAnsi="Times New Roman" w:cs="Times New Roman"/>
                <w:b/>
                <w:bCs/>
              </w:rPr>
              <w:t xml:space="preserve"> і одного індексу, застосованого до витрат очікуваного періоду.</w:t>
            </w:r>
          </w:p>
          <w:p w14:paraId="7FCF960A"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Прогнозний індекс цін виробників промислової продукції визначається відповідно до Прогнозу економічного і соціального розвитку України та основних макропоказників економічного і соціального розвитку України.</w:t>
            </w:r>
          </w:p>
          <w:p w14:paraId="59BBEABA"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За наявності прогнозу індексу цін виробників промислової продукції за кількома сценаріями застосовується найменше значення індексу.</w:t>
            </w:r>
          </w:p>
          <w:p w14:paraId="1928CD65"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7C15A835" w14:textId="70692221"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lastRenderedPageBreak/>
              <w:t>Індекси цін виробників промислової продукції не застосовуються до регульованих цін/тарифів та/або витрат на оплату праці, паливо, податки, збори та інші передбачені законодавством обов'язкові платежі, орендну плату, амортизацію, коригування планов</w:t>
            </w:r>
            <w:r w:rsidR="00817141" w:rsidRPr="00080D2A">
              <w:rPr>
                <w:rFonts w:ascii="Times New Roman" w:hAnsi="Times New Roman" w:cs="Times New Roman"/>
                <w:b/>
                <w:bCs/>
              </w:rPr>
              <w:t>ан</w:t>
            </w:r>
            <w:r w:rsidRPr="00080D2A">
              <w:rPr>
                <w:rFonts w:ascii="Times New Roman" w:hAnsi="Times New Roman" w:cs="Times New Roman"/>
                <w:b/>
                <w:bCs/>
              </w:rPr>
              <w:t>ої річної тарифної виручки, фінансові витрати.</w:t>
            </w:r>
            <w:bookmarkEnd w:id="30"/>
          </w:p>
        </w:tc>
      </w:tr>
      <w:tr w:rsidR="00080D2A" w:rsidRPr="00080D2A" w14:paraId="3BD77F3A" w14:textId="77777777" w:rsidTr="00226FEC">
        <w:tc>
          <w:tcPr>
            <w:tcW w:w="7654" w:type="dxa"/>
          </w:tcPr>
          <w:p w14:paraId="6BE5AD2E" w14:textId="18D6FC15"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76AE5220" w14:textId="50B9BF86" w:rsidR="00CB267D" w:rsidRPr="00080D2A" w:rsidRDefault="00CB267D" w:rsidP="00CB267D">
            <w:pPr>
              <w:spacing w:after="0"/>
              <w:ind w:firstLine="459"/>
              <w:jc w:val="both"/>
              <w:rPr>
                <w:rFonts w:ascii="Times New Roman" w:hAnsi="Times New Roman" w:cs="Times New Roman"/>
                <w:b/>
                <w:bCs/>
              </w:rPr>
            </w:pPr>
            <w:bookmarkStart w:id="31" w:name="_Hlk211509491"/>
            <w:r w:rsidRPr="00080D2A">
              <w:rPr>
                <w:rFonts w:ascii="Times New Roman" w:hAnsi="Times New Roman" w:cs="Times New Roman"/>
                <w:b/>
                <w:bCs/>
              </w:rPr>
              <w:t>1.15. Витрати, що носять періодичний характер</w:t>
            </w:r>
            <w:r w:rsidR="00A4367C" w:rsidRPr="00080D2A">
              <w:rPr>
                <w:rFonts w:ascii="Times New Roman" w:hAnsi="Times New Roman" w:cs="Times New Roman"/>
                <w:b/>
                <w:bCs/>
              </w:rPr>
              <w:t>,</w:t>
            </w:r>
            <w:r w:rsidRPr="00080D2A">
              <w:rPr>
                <w:rFonts w:ascii="Times New Roman" w:hAnsi="Times New Roman" w:cs="Times New Roman"/>
                <w:b/>
                <w:bCs/>
              </w:rPr>
              <w:t xml:space="preserve"> мають бути підтверджені, зокрема графіком проведення конкретного виду робіт на планований період, затвердженим наказом </w:t>
            </w:r>
            <w:r w:rsidR="00817141" w:rsidRPr="00080D2A">
              <w:rPr>
                <w:rFonts w:ascii="Times New Roman" w:hAnsi="Times New Roman" w:cs="Times New Roman"/>
                <w:b/>
                <w:bCs/>
              </w:rPr>
              <w:t>підприємства</w:t>
            </w:r>
            <w:r w:rsidRPr="00080D2A">
              <w:rPr>
                <w:rFonts w:ascii="Times New Roman" w:hAnsi="Times New Roman" w:cs="Times New Roman"/>
                <w:b/>
                <w:bCs/>
              </w:rPr>
              <w:t xml:space="preserve"> та </w:t>
            </w:r>
            <w:proofErr w:type="spellStart"/>
            <w:r w:rsidRPr="00080D2A">
              <w:rPr>
                <w:rFonts w:ascii="Times New Roman" w:hAnsi="Times New Roman" w:cs="Times New Roman"/>
                <w:b/>
                <w:bCs/>
              </w:rPr>
              <w:t>оборотно</w:t>
            </w:r>
            <w:proofErr w:type="spellEnd"/>
            <w:r w:rsidRPr="00080D2A">
              <w:rPr>
                <w:rFonts w:ascii="Times New Roman" w:hAnsi="Times New Roman" w:cs="Times New Roman"/>
                <w:b/>
                <w:bCs/>
              </w:rPr>
              <w:t>-сальдовими відомостями за попередній період проведення останнього такого виду робіт.</w:t>
            </w:r>
          </w:p>
          <w:p w14:paraId="18919F45"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Витрати на паливно-мастильні матеріали для транспортних засобів, заміну шин та акумуляторних </w:t>
            </w:r>
            <w:proofErr w:type="spellStart"/>
            <w:r w:rsidRPr="00080D2A">
              <w:rPr>
                <w:rFonts w:ascii="Times New Roman" w:hAnsi="Times New Roman" w:cs="Times New Roman"/>
                <w:b/>
                <w:bCs/>
              </w:rPr>
              <w:t>батарей</w:t>
            </w:r>
            <w:proofErr w:type="spellEnd"/>
            <w:r w:rsidRPr="00080D2A">
              <w:rPr>
                <w:rFonts w:ascii="Times New Roman" w:hAnsi="Times New Roman" w:cs="Times New Roman"/>
                <w:b/>
                <w:bCs/>
              </w:rPr>
              <w:t xml:space="preserve"> розраховуються нормативним методом. </w:t>
            </w:r>
          </w:p>
          <w:p w14:paraId="2597E778"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До розрахунків витрат на паливно-мастильні матеріали необхідно додатково надавати затверджений керівником підприємства наказ щодо приналежності того чи іншого транспортного засобу до конкретного виду діяльності ліцензіата.</w:t>
            </w:r>
          </w:p>
          <w:p w14:paraId="6531A017" w14:textId="5ECF26C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У разі наявності на підприємстві юридичної служби та одночасно планов</w:t>
            </w:r>
            <w:r w:rsidR="00817141" w:rsidRPr="00080D2A">
              <w:rPr>
                <w:rFonts w:ascii="Times New Roman" w:hAnsi="Times New Roman" w:cs="Times New Roman"/>
                <w:b/>
                <w:bCs/>
              </w:rPr>
              <w:t>ан</w:t>
            </w:r>
            <w:r w:rsidRPr="00080D2A">
              <w:rPr>
                <w:rFonts w:ascii="Times New Roman" w:hAnsi="Times New Roman" w:cs="Times New Roman"/>
                <w:b/>
                <w:bCs/>
              </w:rPr>
              <w:t xml:space="preserve">их тарифних витрат на юридичне обслуговування необхідне додаткове обґрунтування щодо доцільності включення зазначених витрат </w:t>
            </w:r>
            <w:r w:rsidR="00A4367C" w:rsidRPr="00080D2A">
              <w:rPr>
                <w:rFonts w:ascii="Times New Roman" w:hAnsi="Times New Roman" w:cs="Times New Roman"/>
                <w:b/>
                <w:bCs/>
              </w:rPr>
              <w:t>у</w:t>
            </w:r>
            <w:r w:rsidRPr="00080D2A">
              <w:rPr>
                <w:rFonts w:ascii="Times New Roman" w:hAnsi="Times New Roman" w:cs="Times New Roman"/>
                <w:b/>
                <w:bCs/>
              </w:rPr>
              <w:t xml:space="preserve"> тариф на виробництво теплової енергії.</w:t>
            </w:r>
            <w:bookmarkEnd w:id="31"/>
          </w:p>
        </w:tc>
      </w:tr>
      <w:tr w:rsidR="00080D2A" w:rsidRPr="00080D2A" w14:paraId="04C21B78" w14:textId="77777777" w:rsidTr="00226FEC">
        <w:tc>
          <w:tcPr>
            <w:tcW w:w="7654" w:type="dxa"/>
          </w:tcPr>
          <w:p w14:paraId="2FBBDB1C" w14:textId="0DED790A"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04C44148" w14:textId="224365AE" w:rsidR="00CB267D" w:rsidRPr="00080D2A" w:rsidRDefault="00CB267D" w:rsidP="00CB267D">
            <w:pPr>
              <w:spacing w:after="0"/>
              <w:ind w:firstLine="459"/>
              <w:jc w:val="both"/>
              <w:rPr>
                <w:rFonts w:ascii="Times New Roman" w:hAnsi="Times New Roman" w:cs="Times New Roman"/>
                <w:b/>
                <w:bCs/>
              </w:rPr>
            </w:pPr>
            <w:bookmarkStart w:id="32" w:name="_Hlk211509498"/>
            <w:r w:rsidRPr="00080D2A">
              <w:rPr>
                <w:rFonts w:ascii="Times New Roman" w:hAnsi="Times New Roman" w:cs="Times New Roman"/>
                <w:b/>
                <w:bCs/>
              </w:rPr>
              <w:t>1.16. До розрахунк</w:t>
            </w:r>
            <w:r w:rsidR="00A4367C" w:rsidRPr="00080D2A">
              <w:rPr>
                <w:rFonts w:ascii="Times New Roman" w:hAnsi="Times New Roman" w:cs="Times New Roman"/>
                <w:b/>
                <w:bCs/>
              </w:rPr>
              <w:t>у</w:t>
            </w:r>
            <w:r w:rsidRPr="00080D2A">
              <w:rPr>
                <w:rFonts w:ascii="Times New Roman" w:hAnsi="Times New Roman" w:cs="Times New Roman"/>
                <w:b/>
                <w:bCs/>
              </w:rPr>
              <w:t xml:space="preserve"> тарифів на виробництво теплової енергії не включаються:</w:t>
            </w:r>
          </w:p>
          <w:p w14:paraId="78090A4B" w14:textId="71E36995"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витрати, які не використовуються для визначення об'єкта оподаткування відповідно до вимог Податкового кодексу України або перевищують межі відповідних витрат;</w:t>
            </w:r>
          </w:p>
          <w:p w14:paraId="0DDCE6B8"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суми визнаних штрафів, пені, неустойки;</w:t>
            </w:r>
          </w:p>
          <w:p w14:paraId="6E8BE3E7"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суми нестачі та втрат від псування цінностей;</w:t>
            </w:r>
          </w:p>
          <w:p w14:paraId="79C2D4A9" w14:textId="6A52918A"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суми благодійної, гуманітарної допомоги;</w:t>
            </w:r>
          </w:p>
          <w:p w14:paraId="42655B1E"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судовий збір та пов’язані з ним експертні послуги;</w:t>
            </w:r>
          </w:p>
          <w:p w14:paraId="602C799B"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витрати, понесені внаслідок участі та/або функціонування ринку електричної енергії;</w:t>
            </w:r>
          </w:p>
          <w:p w14:paraId="54D18402" w14:textId="0081A2FD"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витрати, пов’язані з транспортуванням та постачанням електричної та (або) теплової енергії (у тому числі витрати на підживлення теплової мережі). </w:t>
            </w:r>
            <w:bookmarkEnd w:id="32"/>
          </w:p>
        </w:tc>
      </w:tr>
      <w:tr w:rsidR="00080D2A" w:rsidRPr="00080D2A" w14:paraId="17A5F9DD" w14:textId="77777777" w:rsidTr="00226FEC">
        <w:tc>
          <w:tcPr>
            <w:tcW w:w="7654" w:type="dxa"/>
          </w:tcPr>
          <w:p w14:paraId="02F09E2A" w14:textId="6A492137"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63F06029" w14:textId="7B542ED1" w:rsidR="00CB267D" w:rsidRPr="00080D2A" w:rsidRDefault="00CB267D" w:rsidP="00CB267D">
            <w:pPr>
              <w:spacing w:after="0"/>
              <w:ind w:firstLine="459"/>
              <w:jc w:val="both"/>
              <w:rPr>
                <w:rFonts w:ascii="Times New Roman" w:hAnsi="Times New Roman" w:cs="Times New Roman"/>
                <w:b/>
                <w:bCs/>
              </w:rPr>
            </w:pPr>
            <w:bookmarkStart w:id="33" w:name="_Hlk211509505"/>
            <w:r w:rsidRPr="00080D2A">
              <w:rPr>
                <w:rFonts w:ascii="Times New Roman" w:hAnsi="Times New Roman" w:cs="Times New Roman"/>
                <w:b/>
                <w:bCs/>
              </w:rPr>
              <w:t xml:space="preserve">1.17. </w:t>
            </w:r>
            <w:r w:rsidR="006710FD" w:rsidRPr="00080D2A">
              <w:rPr>
                <w:rFonts w:ascii="Times New Roman" w:hAnsi="Times New Roman" w:cs="Times New Roman"/>
                <w:b/>
                <w:bCs/>
              </w:rPr>
              <w:t xml:space="preserve">У разі отримання обладнання/матеріалів як гуманітарної та/або благодійної допомоги, фінансової допомоги (коштів державного бюджету та місцевих бюджетів, фондів підтримки тощо) для його придбання ліцензіату необхідно надати підтвердження, що зазначена допомога не </w:t>
            </w:r>
            <w:r w:rsidR="006710FD" w:rsidRPr="00080D2A">
              <w:rPr>
                <w:rFonts w:ascii="Times New Roman" w:hAnsi="Times New Roman" w:cs="Times New Roman"/>
                <w:b/>
                <w:bCs/>
              </w:rPr>
              <w:lastRenderedPageBreak/>
              <w:t>врахована у витратах планованого періоду на ремонтні роботи, сировину і матеріали тощо.</w:t>
            </w:r>
            <w:bookmarkEnd w:id="33"/>
          </w:p>
        </w:tc>
      </w:tr>
      <w:tr w:rsidR="00080D2A" w:rsidRPr="00080D2A" w14:paraId="535CB8D3" w14:textId="77777777" w:rsidTr="00226FEC">
        <w:tc>
          <w:tcPr>
            <w:tcW w:w="7654" w:type="dxa"/>
          </w:tcPr>
          <w:p w14:paraId="0C9B9503" w14:textId="128C17BF"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47B05940" w14:textId="62E2C0F6" w:rsidR="00CB267D" w:rsidRPr="00080D2A" w:rsidRDefault="00CB267D" w:rsidP="00CB267D">
            <w:pPr>
              <w:spacing w:after="0"/>
              <w:ind w:firstLine="459"/>
              <w:jc w:val="both"/>
              <w:rPr>
                <w:rFonts w:ascii="Times New Roman" w:hAnsi="Times New Roman" w:cs="Times New Roman"/>
                <w:b/>
                <w:bCs/>
              </w:rPr>
            </w:pPr>
            <w:bookmarkStart w:id="34" w:name="_Hlk211509511"/>
            <w:r w:rsidRPr="00080D2A">
              <w:rPr>
                <w:rFonts w:ascii="Times New Roman" w:hAnsi="Times New Roman" w:cs="Times New Roman"/>
                <w:b/>
                <w:bCs/>
              </w:rPr>
              <w:t xml:space="preserve">1.18. </w:t>
            </w:r>
            <w:r w:rsidR="006710FD" w:rsidRPr="00080D2A">
              <w:rPr>
                <w:rFonts w:ascii="Times New Roman" w:hAnsi="Times New Roman" w:cs="Times New Roman"/>
                <w:b/>
                <w:bCs/>
              </w:rPr>
              <w:t>По окремих статтях витрат планованого періоду, по яких не були понесені витрати в базовому періоді та/або очікуваному періоді, додаються детальні розрахунки та обґрунтування доцільності їх включення в тариф на виробництво теплової енергії.</w:t>
            </w:r>
            <w:bookmarkEnd w:id="34"/>
          </w:p>
        </w:tc>
      </w:tr>
      <w:tr w:rsidR="00080D2A" w:rsidRPr="00080D2A" w14:paraId="7D129306" w14:textId="77777777" w:rsidTr="00226FEC">
        <w:tc>
          <w:tcPr>
            <w:tcW w:w="7654" w:type="dxa"/>
          </w:tcPr>
          <w:p w14:paraId="051E0000" w14:textId="48D5C1C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6AF2BB91" w14:textId="14E9C1F3" w:rsidR="00CB267D" w:rsidRPr="00080D2A" w:rsidRDefault="00CB267D" w:rsidP="00CB267D">
            <w:pPr>
              <w:spacing w:after="0"/>
              <w:ind w:firstLine="459"/>
              <w:jc w:val="both"/>
              <w:rPr>
                <w:rFonts w:ascii="Times New Roman" w:hAnsi="Times New Roman" w:cs="Times New Roman"/>
                <w:b/>
                <w:bCs/>
              </w:rPr>
            </w:pPr>
            <w:bookmarkStart w:id="35" w:name="_Hlk211509517"/>
            <w:r w:rsidRPr="00080D2A">
              <w:rPr>
                <w:rFonts w:ascii="Times New Roman" w:hAnsi="Times New Roman" w:cs="Times New Roman"/>
                <w:b/>
                <w:bCs/>
              </w:rPr>
              <w:t xml:space="preserve">1.19. </w:t>
            </w:r>
            <w:r w:rsidR="006710FD" w:rsidRPr="00080D2A">
              <w:rPr>
                <w:rFonts w:ascii="Times New Roman" w:hAnsi="Times New Roman" w:cs="Times New Roman"/>
                <w:b/>
                <w:shd w:val="clear" w:color="auto" w:fill="FFFFFF"/>
              </w:rPr>
              <w:t>Заявник зобов’язаний використовувати кошти, отримані в результаті здійснення ліцензованої діяльності, виключно на витрати, передбачені структурою встановлених тарифів та схваленою НКРЕКП інвестиційною програмою.</w:t>
            </w:r>
            <w:bookmarkEnd w:id="35"/>
          </w:p>
        </w:tc>
      </w:tr>
      <w:tr w:rsidR="00080D2A" w:rsidRPr="00080D2A" w14:paraId="34377DC5" w14:textId="77777777" w:rsidTr="00226FEC">
        <w:tc>
          <w:tcPr>
            <w:tcW w:w="7654" w:type="dxa"/>
          </w:tcPr>
          <w:p w14:paraId="4DEDFDBB" w14:textId="4B786595"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3E2BDFDA" w14:textId="1CC09466" w:rsidR="00CB267D" w:rsidRPr="00080D2A" w:rsidRDefault="00CB267D" w:rsidP="00CB267D">
            <w:pPr>
              <w:spacing w:after="0"/>
              <w:ind w:firstLine="459"/>
              <w:jc w:val="both"/>
              <w:rPr>
                <w:rFonts w:ascii="Times New Roman" w:hAnsi="Times New Roman" w:cs="Times New Roman"/>
                <w:b/>
                <w:bCs/>
              </w:rPr>
            </w:pPr>
            <w:bookmarkStart w:id="36" w:name="_Hlk211509521"/>
            <w:r w:rsidRPr="00080D2A">
              <w:rPr>
                <w:rFonts w:ascii="Times New Roman" w:hAnsi="Times New Roman" w:cs="Times New Roman"/>
                <w:b/>
                <w:bCs/>
              </w:rPr>
              <w:t>1.20</w:t>
            </w:r>
            <w:r w:rsidRPr="00080D2A">
              <w:rPr>
                <w:rFonts w:ascii="Times New Roman" w:hAnsi="Times New Roman" w:cs="Times New Roman"/>
                <w:b/>
                <w:shd w:val="clear" w:color="auto" w:fill="FFFFFF"/>
              </w:rPr>
              <w:t xml:space="preserve">. </w:t>
            </w:r>
            <w:r w:rsidR="006710FD" w:rsidRPr="00080D2A">
              <w:rPr>
                <w:rFonts w:ascii="Times New Roman" w:hAnsi="Times New Roman" w:cs="Times New Roman"/>
                <w:b/>
                <w:shd w:val="clear" w:color="auto" w:fill="FFFFFF"/>
              </w:rPr>
              <w:t>Усі показники у натуральному, грошовому виразі та питомі показники на одиницю продукції наводяться у цілих числах з точністю до двох знаків після коми, окрім показника щодо обсягу відпуску теплової енергії з колекторів теплогенеруючих джерел ліцензіата, який зазначається з трьома знаками після коми.</w:t>
            </w:r>
            <w:bookmarkEnd w:id="36"/>
          </w:p>
        </w:tc>
      </w:tr>
      <w:tr w:rsidR="00080D2A" w:rsidRPr="00080D2A" w14:paraId="1DBD6F14" w14:textId="77777777" w:rsidTr="00226FEC">
        <w:tc>
          <w:tcPr>
            <w:tcW w:w="7654" w:type="dxa"/>
          </w:tcPr>
          <w:p w14:paraId="23E355C2" w14:textId="64DDE0FD"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635DBA35" w14:textId="67951072"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1.21. Розрахунки окремих статей витрат повної собівартості виробництва теплової енергії, зокрема витрати на паливо, енергію зі сторони, податки та збори, комплексне </w:t>
            </w:r>
            <w:proofErr w:type="spellStart"/>
            <w:r w:rsidRPr="00080D2A">
              <w:rPr>
                <w:rFonts w:ascii="Times New Roman" w:hAnsi="Times New Roman" w:cs="Times New Roman"/>
                <w:b/>
                <w:bCs/>
              </w:rPr>
              <w:t>хімводоочищення</w:t>
            </w:r>
            <w:proofErr w:type="spellEnd"/>
            <w:r w:rsidRPr="00080D2A">
              <w:rPr>
                <w:rFonts w:ascii="Times New Roman" w:hAnsi="Times New Roman" w:cs="Times New Roman"/>
                <w:b/>
                <w:bCs/>
              </w:rPr>
              <w:t xml:space="preserve"> надаються із зазначенням як цінових</w:t>
            </w:r>
            <w:r w:rsidR="003971AB" w:rsidRPr="00080D2A">
              <w:rPr>
                <w:rFonts w:ascii="Times New Roman" w:hAnsi="Times New Roman" w:cs="Times New Roman"/>
                <w:b/>
                <w:bCs/>
              </w:rPr>
              <w:t>,</w:t>
            </w:r>
            <w:r w:rsidRPr="00080D2A">
              <w:rPr>
                <w:rFonts w:ascii="Times New Roman" w:hAnsi="Times New Roman" w:cs="Times New Roman"/>
                <w:b/>
                <w:bCs/>
              </w:rPr>
              <w:t xml:space="preserve"> так і кількісних показників</w:t>
            </w:r>
            <w:r w:rsidR="00A4367C" w:rsidRPr="00080D2A">
              <w:rPr>
                <w:rFonts w:ascii="Times New Roman" w:hAnsi="Times New Roman" w:cs="Times New Roman"/>
                <w:b/>
                <w:bCs/>
              </w:rPr>
              <w:t>,</w:t>
            </w:r>
            <w:r w:rsidRPr="00080D2A">
              <w:rPr>
                <w:rFonts w:ascii="Times New Roman" w:hAnsi="Times New Roman" w:cs="Times New Roman"/>
                <w:b/>
                <w:bCs/>
              </w:rPr>
              <w:t xml:space="preserve"> у тому числі за базовий та очікуваний періоди.</w:t>
            </w:r>
          </w:p>
        </w:tc>
      </w:tr>
      <w:tr w:rsidR="00080D2A" w:rsidRPr="00080D2A" w14:paraId="35AEF6C7" w14:textId="77777777" w:rsidTr="00226FEC">
        <w:tc>
          <w:tcPr>
            <w:tcW w:w="7654" w:type="dxa"/>
          </w:tcPr>
          <w:p w14:paraId="56D29B88" w14:textId="2F0D3E46"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68A5A4C5" w14:textId="67BE57AC"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shd w:val="clear" w:color="auto" w:fill="FFFFFF"/>
              </w:rPr>
              <w:t>1.22</w:t>
            </w:r>
            <w:r w:rsidRPr="00080D2A">
              <w:rPr>
                <w:rFonts w:ascii="Times New Roman" w:hAnsi="Times New Roman" w:cs="Times New Roman"/>
                <w:b/>
                <w:bCs/>
              </w:rPr>
              <w:t>. Кошти, що були зекономлені протягом строку дії тарифів у результаті підтвердження заходів з енергозбереження, можуть використовуватися ліцензіатом у встановленому порядку для стимулювання скорочення питомих витрат паливно-енергетичних та інших матеріальних ресурсів, відновлення активів, матеріального заохочення працівників, виплати винагороди за енергосервісними</w:t>
            </w:r>
            <w:r w:rsidR="00A4367C" w:rsidRPr="00080D2A">
              <w:rPr>
                <w:rFonts w:ascii="Times New Roman" w:hAnsi="Times New Roman" w:cs="Times New Roman"/>
                <w:b/>
                <w:bCs/>
              </w:rPr>
              <w:t xml:space="preserve"> договорами.</w:t>
            </w:r>
          </w:p>
        </w:tc>
      </w:tr>
      <w:tr w:rsidR="00080D2A" w:rsidRPr="00080D2A" w14:paraId="223F4E56" w14:textId="77777777" w:rsidTr="00226FEC">
        <w:tc>
          <w:tcPr>
            <w:tcW w:w="7654" w:type="dxa"/>
          </w:tcPr>
          <w:p w14:paraId="1F4E7665" w14:textId="2A1AE0A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2020B7FE" w14:textId="37759CCB" w:rsidR="00CB267D" w:rsidRPr="00080D2A" w:rsidRDefault="00CB267D" w:rsidP="00CB267D">
            <w:pPr>
              <w:spacing w:after="0"/>
              <w:ind w:firstLine="459"/>
              <w:jc w:val="both"/>
              <w:rPr>
                <w:rFonts w:ascii="Times New Roman" w:hAnsi="Times New Roman" w:cs="Times New Roman"/>
                <w:b/>
                <w:shd w:val="clear" w:color="auto" w:fill="FFFFFF"/>
              </w:rPr>
            </w:pPr>
            <w:r w:rsidRPr="00080D2A">
              <w:rPr>
                <w:rFonts w:ascii="Times New Roman" w:hAnsi="Times New Roman" w:cs="Times New Roman"/>
                <w:b/>
                <w:bCs/>
              </w:rPr>
              <w:t xml:space="preserve">1.23. </w:t>
            </w:r>
            <w:r w:rsidR="006710FD" w:rsidRPr="00080D2A">
              <w:rPr>
                <w:rFonts w:ascii="Times New Roman" w:hAnsi="Times New Roman" w:cs="Times New Roman"/>
                <w:b/>
                <w:bCs/>
              </w:rPr>
              <w:t>У разі якщо ліцензіат провадить діяльність у межах кількох територіальних громад, здійснює ведення окремого обліку та подання звітності, від імені головного підприємства можуть бути сформовані та розраховані окремі тарифи на виробництво теплової енергії для відокремлених підрозділів (для кожної територіальної громади). Заявник надає пояснення щодо необхідності такого розрахунку.</w:t>
            </w:r>
          </w:p>
        </w:tc>
      </w:tr>
      <w:tr w:rsidR="00080D2A" w:rsidRPr="00080D2A" w14:paraId="41D82C95" w14:textId="77777777" w:rsidTr="00226FEC">
        <w:tc>
          <w:tcPr>
            <w:tcW w:w="7654" w:type="dxa"/>
          </w:tcPr>
          <w:p w14:paraId="187E60BE" w14:textId="4BBEC4B8" w:rsidR="00E6033D" w:rsidRPr="00080D2A" w:rsidRDefault="00E6033D" w:rsidP="00CB267D">
            <w:pPr>
              <w:jc w:val="both"/>
              <w:rPr>
                <w:rFonts w:ascii="Times New Roman" w:hAnsi="Times New Roman" w:cs="Times New Roman"/>
                <w:b/>
                <w:bCs/>
              </w:rPr>
            </w:pPr>
            <w:r w:rsidRPr="00080D2A">
              <w:rPr>
                <w:rFonts w:ascii="Times New Roman" w:hAnsi="Times New Roman" w:cs="Times New Roman"/>
                <w:b/>
                <w:bCs/>
              </w:rPr>
              <w:t>Пункт відсутній</w:t>
            </w:r>
          </w:p>
        </w:tc>
        <w:tc>
          <w:tcPr>
            <w:tcW w:w="7654" w:type="dxa"/>
          </w:tcPr>
          <w:p w14:paraId="43522813" w14:textId="2943EC5B" w:rsidR="00E6033D" w:rsidRPr="00080D2A" w:rsidRDefault="00E6033D" w:rsidP="00484885">
            <w:pPr>
              <w:spacing w:after="0"/>
              <w:ind w:firstLine="459"/>
              <w:jc w:val="both"/>
              <w:rPr>
                <w:rFonts w:ascii="Times New Roman" w:hAnsi="Times New Roman" w:cs="Times New Roman"/>
                <w:b/>
                <w:bCs/>
              </w:rPr>
            </w:pPr>
            <w:r w:rsidRPr="00080D2A">
              <w:rPr>
                <w:rFonts w:ascii="Times New Roman" w:hAnsi="Times New Roman" w:cs="Times New Roman"/>
                <w:b/>
                <w:bCs/>
              </w:rPr>
              <w:t xml:space="preserve">1.24. </w:t>
            </w:r>
            <w:r w:rsidR="006710FD" w:rsidRPr="00080D2A">
              <w:rPr>
                <w:rFonts w:ascii="Times New Roman" w:hAnsi="Times New Roman" w:cs="Times New Roman"/>
                <w:b/>
                <w:bCs/>
              </w:rPr>
              <w:t xml:space="preserve">У разі наявності у ліцензіата відокремлених підрозділів, які беруть участь у єдиному виробничому процесі (циклі) та здійснюють виконання відповідних робіт та послуг у структурі виробництва теплової енергії, ліцензіатом подаються обґрунтування, розрахунки (кошториси, калькуляції, специфікації тощо) всіх планованих витрат такого підрозділу (у тому числі розподілені загальновиробничі та адміністративні витрати) </w:t>
            </w:r>
            <w:r w:rsidR="006710FD" w:rsidRPr="00080D2A">
              <w:rPr>
                <w:rFonts w:ascii="Times New Roman" w:hAnsi="Times New Roman" w:cs="Times New Roman"/>
                <w:b/>
                <w:bCs/>
              </w:rPr>
              <w:lastRenderedPageBreak/>
              <w:t>та їх розподіл на діяльність з виробництва електричної та виробництва теплової енергії.</w:t>
            </w:r>
          </w:p>
        </w:tc>
      </w:tr>
      <w:tr w:rsidR="00080D2A" w:rsidRPr="00080D2A" w14:paraId="261C456F" w14:textId="77777777" w:rsidTr="00226FEC">
        <w:tc>
          <w:tcPr>
            <w:tcW w:w="15308" w:type="dxa"/>
            <w:gridSpan w:val="2"/>
          </w:tcPr>
          <w:p w14:paraId="29860694" w14:textId="77777777" w:rsidR="00CB267D" w:rsidRPr="00080D2A" w:rsidRDefault="00CB267D" w:rsidP="00CB267D">
            <w:pPr>
              <w:widowControl w:val="0"/>
              <w:pBdr>
                <w:top w:val="nil"/>
                <w:left w:val="nil"/>
                <w:bottom w:val="nil"/>
                <w:right w:val="nil"/>
                <w:between w:val="nil"/>
              </w:pBdr>
              <w:tabs>
                <w:tab w:val="left" w:pos="8100"/>
              </w:tabs>
              <w:contextualSpacing/>
              <w:jc w:val="center"/>
              <w:rPr>
                <w:rFonts w:ascii="Times New Roman" w:hAnsi="Times New Roman" w:cs="Times New Roman"/>
                <w:sz w:val="24"/>
                <w:szCs w:val="24"/>
                <w:shd w:val="clear" w:color="auto" w:fill="FFFFFF"/>
              </w:rPr>
            </w:pPr>
            <w:r w:rsidRPr="00080D2A">
              <w:rPr>
                <w:rFonts w:ascii="Times New Roman" w:hAnsi="Times New Roman" w:cs="Times New Roman"/>
                <w:b/>
                <w:bCs/>
                <w:sz w:val="24"/>
                <w:szCs w:val="24"/>
                <w:shd w:val="clear" w:color="auto" w:fill="FFFFFF"/>
              </w:rPr>
              <w:t>2. Загальні вимоги до формування планів виробництва та планованих витрат</w:t>
            </w:r>
          </w:p>
        </w:tc>
      </w:tr>
      <w:tr w:rsidR="00080D2A" w:rsidRPr="00080D2A" w14:paraId="5D4738ED" w14:textId="77777777" w:rsidTr="00226FEC">
        <w:tc>
          <w:tcPr>
            <w:tcW w:w="7654" w:type="dxa"/>
          </w:tcPr>
          <w:p w14:paraId="7A8FAC00"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2.1. Річні плани:</w:t>
            </w:r>
          </w:p>
          <w:p w14:paraId="74C676CE" w14:textId="77777777" w:rsidR="00CB267D" w:rsidRPr="00080D2A" w:rsidRDefault="00CB267D" w:rsidP="00CB267D">
            <w:pPr>
              <w:jc w:val="both"/>
              <w:rPr>
                <w:rFonts w:ascii="Times New Roman" w:hAnsi="Times New Roman" w:cs="Times New Roman"/>
                <w:b/>
                <w:bCs/>
                <w:strike/>
              </w:rPr>
            </w:pPr>
            <w:bookmarkStart w:id="37" w:name="n44"/>
            <w:bookmarkEnd w:id="37"/>
            <w:r w:rsidRPr="00080D2A">
              <w:rPr>
                <w:rFonts w:ascii="Times New Roman" w:hAnsi="Times New Roman" w:cs="Times New Roman"/>
                <w:b/>
                <w:bCs/>
                <w:strike/>
              </w:rPr>
              <w:t>з виробництва та відпуску електричної енергії розраховуються відповідно до затверджених Міністерством енергетики та вугільної промисловості України графіків ремонтів основного обладнання енергоблоків та відповідно до наказу Міністерства енергетики та вугільної промисловості України від 16 серпня 2016 року </w:t>
            </w:r>
            <w:hyperlink r:id="rId16" w:tgtFrame="_blank" w:history="1">
              <w:r w:rsidRPr="00080D2A">
                <w:rPr>
                  <w:rStyle w:val="ac"/>
                  <w:rFonts w:ascii="Times New Roman" w:hAnsi="Times New Roman" w:cs="Times New Roman"/>
                  <w:b/>
                  <w:bCs/>
                  <w:strike/>
                  <w:color w:val="auto"/>
                  <w:u w:val="none"/>
                </w:rPr>
                <w:t>№ 521</w:t>
              </w:r>
            </w:hyperlink>
            <w:r w:rsidRPr="00080D2A">
              <w:rPr>
                <w:rFonts w:ascii="Times New Roman" w:hAnsi="Times New Roman" w:cs="Times New Roman"/>
                <w:b/>
                <w:bCs/>
                <w:strike/>
              </w:rPr>
              <w:t> «Про затвердження Порядку складання річних та місячних прогнозних балансів електричної енергії об’єднаної енергетичної системи України», зареєстрованого в Міністерстві юстиції України 07 вересня 2016 року за № 1224/29354;</w:t>
            </w:r>
          </w:p>
          <w:p w14:paraId="5B502B78" w14:textId="43587746" w:rsidR="00CB267D" w:rsidRPr="00080D2A" w:rsidRDefault="00CB267D" w:rsidP="00CB267D">
            <w:pPr>
              <w:jc w:val="both"/>
              <w:rPr>
                <w:rFonts w:ascii="Times New Roman" w:hAnsi="Times New Roman" w:cs="Times New Roman"/>
                <w:bCs/>
              </w:rPr>
            </w:pPr>
            <w:bookmarkStart w:id="38" w:name="n45"/>
            <w:bookmarkEnd w:id="38"/>
            <w:r w:rsidRPr="00080D2A">
              <w:rPr>
                <w:rFonts w:ascii="Times New Roman" w:hAnsi="Times New Roman" w:cs="Times New Roman"/>
                <w:bCs/>
              </w:rPr>
              <w:t>з виробництва теплової енергії складаються на підставі фактичних даних та планованих обсягів виробництва та відпуску теплової енергії з колекторів.</w:t>
            </w:r>
          </w:p>
        </w:tc>
        <w:tc>
          <w:tcPr>
            <w:tcW w:w="7654" w:type="dxa"/>
          </w:tcPr>
          <w:p w14:paraId="0FCF8415" w14:textId="7FBF4F2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2.1. Річні плани з виробництва теплової енергії складаються на підставі фактичних даних та планованих обсягів виробництва та відпуску теплової енергії з колекторів.</w:t>
            </w:r>
          </w:p>
          <w:p w14:paraId="2DA087B1" w14:textId="77777777" w:rsidR="00CB267D" w:rsidRPr="00080D2A" w:rsidRDefault="00CB267D" w:rsidP="00CB267D">
            <w:pPr>
              <w:jc w:val="both"/>
              <w:rPr>
                <w:rFonts w:ascii="Times New Roman" w:hAnsi="Times New Roman" w:cs="Times New Roman"/>
                <w:b/>
                <w:bCs/>
              </w:rPr>
            </w:pPr>
          </w:p>
        </w:tc>
      </w:tr>
      <w:tr w:rsidR="00080D2A" w:rsidRPr="00080D2A" w14:paraId="16364676" w14:textId="77777777" w:rsidTr="00226FEC">
        <w:tc>
          <w:tcPr>
            <w:tcW w:w="7654" w:type="dxa"/>
          </w:tcPr>
          <w:p w14:paraId="60D0846D" w14:textId="5F6EB4B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2.2. Плановані обсяги виробництва визначаються з урахуванням показників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p>
        </w:tc>
        <w:tc>
          <w:tcPr>
            <w:tcW w:w="7654" w:type="dxa"/>
          </w:tcPr>
          <w:p w14:paraId="3A7530B3" w14:textId="0C36616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2.2. Плановані обсяги виробництва визначаються з урахуванням показників</w:t>
            </w:r>
            <w:r w:rsidR="00A4367C" w:rsidRPr="00080D2A">
              <w:rPr>
                <w:rFonts w:ascii="Times New Roman" w:hAnsi="Times New Roman" w:cs="Times New Roman"/>
                <w:bCs/>
              </w:rPr>
              <w:t>,</w:t>
            </w:r>
            <w:r w:rsidRPr="00080D2A">
              <w:rPr>
                <w:rFonts w:ascii="Times New Roman" w:hAnsi="Times New Roman" w:cs="Times New Roman"/>
                <w:bCs/>
              </w:rPr>
              <w:t xml:space="preserve">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p>
        </w:tc>
      </w:tr>
      <w:tr w:rsidR="00080D2A" w:rsidRPr="00080D2A" w14:paraId="1B238283" w14:textId="77777777" w:rsidTr="00226FEC">
        <w:tc>
          <w:tcPr>
            <w:tcW w:w="7654" w:type="dxa"/>
          </w:tcPr>
          <w:p w14:paraId="50975985" w14:textId="78C69556"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2.3. При розрахунках тарифів ціни на паливно-мастильні матеріали, </w:t>
            </w:r>
            <w:proofErr w:type="spellStart"/>
            <w:r w:rsidRPr="00080D2A">
              <w:rPr>
                <w:rFonts w:ascii="Times New Roman" w:hAnsi="Times New Roman" w:cs="Times New Roman"/>
                <w:bCs/>
              </w:rPr>
              <w:t>хімреагенти</w:t>
            </w:r>
            <w:proofErr w:type="spellEnd"/>
            <w:r w:rsidRPr="00080D2A">
              <w:rPr>
                <w:rFonts w:ascii="Times New Roman" w:hAnsi="Times New Roman" w:cs="Times New Roman"/>
                <w:bCs/>
              </w:rPr>
              <w:t>, необхідні комплектуючі матеріали, запчастини та інші матеріали та послуги приймаються на підставі цін, які склались на ринку України, комерційних пропозицій, договорів та інших підтверджуючих документів, з урахуванням зростання в межах прогнозного індексу цін виробників промислової продукції.</w:t>
            </w:r>
          </w:p>
        </w:tc>
        <w:tc>
          <w:tcPr>
            <w:tcW w:w="7654" w:type="dxa"/>
          </w:tcPr>
          <w:p w14:paraId="077726BB" w14:textId="0DEBEFF4"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2.3. При розрахунках тарифів ціни на паливно-мастильні матеріали, </w:t>
            </w:r>
            <w:proofErr w:type="spellStart"/>
            <w:r w:rsidRPr="00080D2A">
              <w:rPr>
                <w:rFonts w:ascii="Times New Roman" w:hAnsi="Times New Roman" w:cs="Times New Roman"/>
                <w:bCs/>
              </w:rPr>
              <w:t>хімреагенти</w:t>
            </w:r>
            <w:proofErr w:type="spellEnd"/>
            <w:r w:rsidRPr="00080D2A">
              <w:rPr>
                <w:rFonts w:ascii="Times New Roman" w:hAnsi="Times New Roman" w:cs="Times New Roman"/>
                <w:bCs/>
              </w:rPr>
              <w:t>, необхідні комплектуючі матеріали, запчастини та інші матеріали та послуги приймаються на підставі цін, які склались на ринку України, комерційних пропозицій (</w:t>
            </w:r>
            <w:r w:rsidRPr="00080D2A">
              <w:rPr>
                <w:rFonts w:ascii="Times New Roman" w:hAnsi="Times New Roman" w:cs="Times New Roman"/>
                <w:b/>
                <w:bCs/>
              </w:rPr>
              <w:t>не менше двох</w:t>
            </w:r>
            <w:r w:rsidRPr="00080D2A">
              <w:rPr>
                <w:rFonts w:ascii="Times New Roman" w:hAnsi="Times New Roman" w:cs="Times New Roman"/>
                <w:bCs/>
              </w:rPr>
              <w:t>), договорів та інших підтверджу</w:t>
            </w:r>
            <w:r w:rsidR="00A4367C" w:rsidRPr="00080D2A">
              <w:rPr>
                <w:rFonts w:ascii="Times New Roman" w:hAnsi="Times New Roman" w:cs="Times New Roman"/>
                <w:bCs/>
              </w:rPr>
              <w:t>вальних</w:t>
            </w:r>
            <w:r w:rsidRPr="00080D2A">
              <w:rPr>
                <w:rFonts w:ascii="Times New Roman" w:hAnsi="Times New Roman" w:cs="Times New Roman"/>
                <w:bCs/>
              </w:rPr>
              <w:t xml:space="preserve"> документів, з урахуванням зростання в межах прогнозного індексу цін виробників промислової продукції. </w:t>
            </w:r>
            <w:r w:rsidR="00682923" w:rsidRPr="00080D2A">
              <w:rPr>
                <w:rFonts w:ascii="Times New Roman" w:hAnsi="Times New Roman" w:cs="Times New Roman"/>
                <w:b/>
                <w:bCs/>
              </w:rPr>
              <w:t>З</w:t>
            </w:r>
            <w:r w:rsidRPr="00080D2A">
              <w:rPr>
                <w:rFonts w:ascii="Times New Roman" w:hAnsi="Times New Roman" w:cs="Times New Roman"/>
                <w:b/>
                <w:bCs/>
              </w:rPr>
              <w:t>ростання витрат більше ніж на величину прогнозного індексу цін виробників промислової продукції повинно бути обґрунтоване.</w:t>
            </w:r>
          </w:p>
          <w:p w14:paraId="595234FB" w14:textId="12133F7C" w:rsidR="00CB267D" w:rsidRPr="00080D2A" w:rsidRDefault="00CB267D" w:rsidP="00CB267D">
            <w:pPr>
              <w:jc w:val="both"/>
              <w:rPr>
                <w:rFonts w:ascii="Times New Roman" w:hAnsi="Times New Roman" w:cs="Times New Roman"/>
                <w:b/>
                <w:bCs/>
              </w:rPr>
            </w:pPr>
          </w:p>
        </w:tc>
      </w:tr>
      <w:tr w:rsidR="00080D2A" w:rsidRPr="00080D2A" w14:paraId="5AF628AE" w14:textId="77777777" w:rsidTr="00226FEC">
        <w:tc>
          <w:tcPr>
            <w:tcW w:w="7654" w:type="dxa"/>
          </w:tcPr>
          <w:p w14:paraId="696F94C5"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2.4. Для врахування в тарифах коштів на виконання заходів інвестиційної програми ліцензіат подає до НКРЕКП інвестиційну програму відповідно до </w:t>
            </w:r>
            <w:hyperlink r:id="rId17" w:anchor="n12" w:tgtFrame="_blank" w:history="1">
              <w:r w:rsidRPr="00080D2A">
                <w:rPr>
                  <w:rStyle w:val="ac"/>
                  <w:rFonts w:ascii="Times New Roman" w:hAnsi="Times New Roman" w:cs="Times New Roman"/>
                  <w:bCs/>
                  <w:color w:val="auto"/>
                  <w:u w:val="none"/>
                </w:rPr>
                <w:t>Порядку формування інвестиційних програм</w:t>
              </w:r>
            </w:hyperlink>
            <w:r w:rsidRPr="00080D2A">
              <w:rPr>
                <w:rFonts w:ascii="Times New Roman" w:hAnsi="Times New Roman" w:cs="Times New Roman"/>
                <w:bCs/>
              </w:rPr>
              <w:t>, а також розрахунок економічного ефекту від впровадження заходів інвестиційної програми (за можливості їх здійснення).</w:t>
            </w:r>
          </w:p>
          <w:p w14:paraId="592C1065" w14:textId="768E1AE6"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 xml:space="preserve">Економічний ефект від впроваджених заходів схваленої інвестиційної програми за попередні періоди враховується в розрахунках тарифів на </w:t>
            </w:r>
            <w:r w:rsidRPr="00080D2A">
              <w:rPr>
                <w:rFonts w:ascii="Times New Roman" w:hAnsi="Times New Roman" w:cs="Times New Roman"/>
                <w:b/>
                <w:bCs/>
                <w:strike/>
              </w:rPr>
              <w:t>відпуск електричної енергії та (або)</w:t>
            </w:r>
            <w:r w:rsidRPr="00080D2A">
              <w:rPr>
                <w:rFonts w:ascii="Times New Roman" w:hAnsi="Times New Roman" w:cs="Times New Roman"/>
                <w:bCs/>
              </w:rPr>
              <w:t xml:space="preserve">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w:t>
            </w:r>
            <w:r w:rsidRPr="00080D2A">
              <w:rPr>
                <w:rFonts w:ascii="Times New Roman" w:hAnsi="Times New Roman" w:cs="Times New Roman"/>
                <w:b/>
                <w:bCs/>
                <w:strike/>
              </w:rPr>
              <w:t>відпуск електричної та</w:t>
            </w:r>
            <w:r w:rsidRPr="00080D2A">
              <w:rPr>
                <w:rFonts w:ascii="Times New Roman" w:hAnsi="Times New Roman" w:cs="Times New Roman"/>
                <w:bCs/>
              </w:rPr>
              <w:t xml:space="preserve">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c>
          <w:tcPr>
            <w:tcW w:w="7654" w:type="dxa"/>
          </w:tcPr>
          <w:p w14:paraId="21E2B4F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2.4. Для врахування в тарифах коштів на виконання заходів інвестиційної програми ліцензіат подає до НКРЕКП інвестиційну програму відповідно до </w:t>
            </w:r>
            <w:hyperlink r:id="rId18" w:anchor="n12" w:tgtFrame="_blank" w:history="1">
              <w:r w:rsidRPr="00080D2A">
                <w:rPr>
                  <w:rStyle w:val="ac"/>
                  <w:rFonts w:ascii="Times New Roman" w:hAnsi="Times New Roman" w:cs="Times New Roman"/>
                  <w:bCs/>
                  <w:color w:val="auto"/>
                  <w:u w:val="none"/>
                </w:rPr>
                <w:t>Порядку формування інвестиційних програм</w:t>
              </w:r>
            </w:hyperlink>
            <w:r w:rsidRPr="00080D2A">
              <w:rPr>
                <w:rFonts w:ascii="Times New Roman" w:hAnsi="Times New Roman" w:cs="Times New Roman"/>
                <w:bCs/>
              </w:rPr>
              <w:t>, а також розрахунок економічного ефекту від впровадження заходів інвестиційної програми (за можливості їх здійснення).</w:t>
            </w:r>
          </w:p>
          <w:p w14:paraId="0A7DE064" w14:textId="3A748DD1" w:rsidR="00CB267D" w:rsidRPr="00080D2A" w:rsidRDefault="00CB267D" w:rsidP="00CB267D">
            <w:pPr>
              <w:jc w:val="both"/>
              <w:rPr>
                <w:rFonts w:ascii="Times New Roman" w:hAnsi="Times New Roman" w:cs="Times New Roman"/>
                <w:b/>
                <w:bCs/>
              </w:rPr>
            </w:pPr>
            <w:bookmarkStart w:id="39" w:name="_Hlk211591955"/>
            <w:r w:rsidRPr="00080D2A">
              <w:rPr>
                <w:rFonts w:ascii="Times New Roman" w:hAnsi="Times New Roman" w:cs="Times New Roman"/>
                <w:bCs/>
              </w:rPr>
              <w:lastRenderedPageBreak/>
              <w:t xml:space="preserve">Економічний ефект від впроваджених заходів схваленої інвестиційної програми за попередні періоди </w:t>
            </w:r>
            <w:r w:rsidR="009677CD" w:rsidRPr="00080D2A">
              <w:rPr>
                <w:rFonts w:ascii="Times New Roman" w:hAnsi="Times New Roman" w:cs="Times New Roman"/>
                <w:b/>
                <w:bCs/>
              </w:rPr>
              <w:t>може бути врахований</w:t>
            </w:r>
            <w:r w:rsidRPr="00080D2A">
              <w:rPr>
                <w:rFonts w:ascii="Times New Roman" w:hAnsi="Times New Roman" w:cs="Times New Roman"/>
                <w:bCs/>
              </w:rPr>
              <w:t xml:space="preserve"> </w:t>
            </w:r>
            <w:r w:rsidR="003971AB" w:rsidRPr="00080D2A">
              <w:rPr>
                <w:rFonts w:ascii="Times New Roman" w:hAnsi="Times New Roman" w:cs="Times New Roman"/>
                <w:bCs/>
              </w:rPr>
              <w:t>у</w:t>
            </w:r>
            <w:r w:rsidRPr="00080D2A">
              <w:rPr>
                <w:rFonts w:ascii="Times New Roman" w:hAnsi="Times New Roman" w:cs="Times New Roman"/>
                <w:bCs/>
              </w:rPr>
              <w:t xml:space="preserve"> розрахунках тарифів на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w:t>
            </w:r>
            <w:r w:rsidR="00054D6B" w:rsidRPr="00080D2A">
              <w:rPr>
                <w:rFonts w:ascii="Times New Roman" w:hAnsi="Times New Roman" w:cs="Times New Roman"/>
                <w:bCs/>
              </w:rPr>
              <w:t xml:space="preserve"> </w:t>
            </w:r>
            <w:r w:rsidR="00054D6B" w:rsidRPr="00080D2A">
              <w:rPr>
                <w:rFonts w:ascii="Times New Roman" w:hAnsi="Times New Roman" w:cs="Times New Roman"/>
                <w:b/>
                <w:bCs/>
              </w:rPr>
              <w:t>виробництво</w:t>
            </w:r>
            <w:r w:rsidRPr="00080D2A">
              <w:rPr>
                <w:rFonts w:ascii="Times New Roman" w:hAnsi="Times New Roman" w:cs="Times New Roman"/>
                <w:bCs/>
              </w:rPr>
              <w:t xml:space="preserve">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bookmarkEnd w:id="39"/>
            <w:r w:rsidRPr="00080D2A">
              <w:rPr>
                <w:rFonts w:ascii="Times New Roman" w:hAnsi="Times New Roman" w:cs="Times New Roman"/>
                <w:bCs/>
              </w:rPr>
              <w:t>.</w:t>
            </w:r>
          </w:p>
        </w:tc>
      </w:tr>
      <w:tr w:rsidR="00080D2A" w:rsidRPr="00080D2A" w14:paraId="6C30E847" w14:textId="77777777" w:rsidTr="00226FEC">
        <w:tc>
          <w:tcPr>
            <w:tcW w:w="7654" w:type="dxa"/>
          </w:tcPr>
          <w:p w14:paraId="3B8C0492" w14:textId="698F3BE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2.5. При зростанні планованих витрат на виробництво електричної та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(сценарій 1) на відповідний рік, схвалених постановою Кабінету Міністрів України, ліцензіат подає обґрунтування такого зростання.</w:t>
            </w:r>
          </w:p>
        </w:tc>
        <w:tc>
          <w:tcPr>
            <w:tcW w:w="7654" w:type="dxa"/>
          </w:tcPr>
          <w:p w14:paraId="05982418" w14:textId="7D7E0290"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2.5. </w:t>
            </w:r>
            <w:r w:rsidR="006710FD" w:rsidRPr="00080D2A">
              <w:rPr>
                <w:rFonts w:ascii="Times New Roman" w:hAnsi="Times New Roman" w:cs="Times New Roman"/>
                <w:bCs/>
              </w:rPr>
              <w:t>При зростанні планованих витрат на виробництво електричної та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(сценарій 1) на відповідний рік, схвалених постановою Кабінету Міністрів України, ліцензіат подає обґрунтування такого зростання.</w:t>
            </w:r>
          </w:p>
        </w:tc>
      </w:tr>
      <w:tr w:rsidR="00080D2A" w:rsidRPr="00080D2A" w14:paraId="46815272" w14:textId="77777777" w:rsidTr="00226FEC">
        <w:tc>
          <w:tcPr>
            <w:tcW w:w="7654" w:type="dxa"/>
          </w:tcPr>
          <w:p w14:paraId="143C2688" w14:textId="4B8039C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2.6. Планування витрат на оплату праці для включення до структури тарифів здійснюється з урахуванням положень чинного законодавства України на підставі </w:t>
            </w:r>
            <w:hyperlink r:id="rId19" w:anchor="n12" w:tgtFrame="_blank" w:history="1">
              <w:r w:rsidRPr="00080D2A">
                <w:rPr>
                  <w:rStyle w:val="ac"/>
                  <w:rFonts w:ascii="Times New Roman" w:hAnsi="Times New Roman" w:cs="Times New Roman"/>
                  <w:bCs/>
                  <w:color w:val="auto"/>
                  <w:u w:val="none"/>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080D2A">
              <w:rPr>
                <w:rFonts w:ascii="Times New Roman" w:hAnsi="Times New Roman" w:cs="Times New Roman"/>
                <w:bCs/>
              </w:rPr>
              <w:t>, затвердженого постановою НКРЕКП від 26 жовтня 2015 року № 2645, зареєстрованого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теплової енергії, ліцензіат подає до НКРЕКП для погодження відповідні пояснення та обґрунтування таких змін.</w:t>
            </w:r>
          </w:p>
        </w:tc>
        <w:tc>
          <w:tcPr>
            <w:tcW w:w="7654" w:type="dxa"/>
          </w:tcPr>
          <w:p w14:paraId="629EE846" w14:textId="3EA2969C"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2.6. Планування витрат на оплату праці для включення до структури тарифів здійснюється з урахуванням положень чинного законодавства України на підставі </w:t>
            </w:r>
            <w:hyperlink r:id="rId20" w:anchor="n12" w:tgtFrame="_blank" w:history="1">
              <w:r w:rsidRPr="00080D2A">
                <w:rPr>
                  <w:rStyle w:val="ac"/>
                  <w:rFonts w:ascii="Times New Roman" w:hAnsi="Times New Roman" w:cs="Times New Roman"/>
                  <w:bCs/>
                  <w:color w:val="auto"/>
                  <w:u w:val="none"/>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080D2A">
              <w:rPr>
                <w:rFonts w:ascii="Times New Roman" w:hAnsi="Times New Roman" w:cs="Times New Roman"/>
                <w:bCs/>
              </w:rPr>
              <w:t>, затверджено</w:t>
            </w:r>
            <w:r w:rsidR="00A4367C" w:rsidRPr="00080D2A">
              <w:rPr>
                <w:rFonts w:ascii="Times New Roman" w:hAnsi="Times New Roman" w:cs="Times New Roman"/>
                <w:bCs/>
              </w:rPr>
              <w:t>ю</w:t>
            </w:r>
            <w:r w:rsidRPr="00080D2A">
              <w:rPr>
                <w:rFonts w:ascii="Times New Roman" w:hAnsi="Times New Roman" w:cs="Times New Roman"/>
                <w:bCs/>
              </w:rPr>
              <w:t xml:space="preserve"> постановою НКРЕКП від 26 жовтня 2015 року № 2645, зареєстрованого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теплової енергії, ліцензіат подає до НКРЕКП для погодження відповідні пояснення та обґрунтування таких змін.</w:t>
            </w:r>
          </w:p>
        </w:tc>
      </w:tr>
      <w:tr w:rsidR="00080D2A" w:rsidRPr="00080D2A" w14:paraId="42711547" w14:textId="77777777" w:rsidTr="00226FEC">
        <w:tc>
          <w:tcPr>
            <w:tcW w:w="15308" w:type="dxa"/>
            <w:gridSpan w:val="2"/>
          </w:tcPr>
          <w:p w14:paraId="2C9B88A4" w14:textId="77777777" w:rsidR="00CB267D" w:rsidRPr="00080D2A" w:rsidRDefault="00CB267D" w:rsidP="00CB267D">
            <w:pPr>
              <w:widowControl w:val="0"/>
              <w:pBdr>
                <w:top w:val="nil"/>
                <w:left w:val="nil"/>
                <w:bottom w:val="nil"/>
                <w:right w:val="nil"/>
                <w:between w:val="nil"/>
              </w:pBdr>
              <w:contextualSpacing/>
              <w:jc w:val="center"/>
              <w:rPr>
                <w:rFonts w:ascii="Times New Roman" w:hAnsi="Times New Roman" w:cs="Times New Roman"/>
                <w:sz w:val="24"/>
                <w:szCs w:val="24"/>
                <w:shd w:val="clear" w:color="auto" w:fill="FFFFFF"/>
              </w:rPr>
            </w:pPr>
            <w:r w:rsidRPr="00080D2A">
              <w:rPr>
                <w:rFonts w:ascii="Times New Roman" w:hAnsi="Times New Roman" w:cs="Times New Roman"/>
                <w:b/>
                <w:bCs/>
                <w:sz w:val="24"/>
                <w:szCs w:val="24"/>
                <w:shd w:val="clear" w:color="auto" w:fill="FFFFFF"/>
              </w:rPr>
              <w:t>3. Визначення величини і групування планованих витрат</w:t>
            </w:r>
          </w:p>
        </w:tc>
      </w:tr>
      <w:tr w:rsidR="00080D2A" w:rsidRPr="00080D2A" w14:paraId="14262660" w14:textId="77777777" w:rsidTr="00226FEC">
        <w:tc>
          <w:tcPr>
            <w:tcW w:w="7654" w:type="dxa"/>
          </w:tcPr>
          <w:p w14:paraId="6EAE2F58" w14:textId="50D1066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3.1. Планування витрат, що включаються до повної собівартості на відпуск електричної та виробництво теплової енергії, здійснюється з урахуванням витрат операційної діяльності та фінансових витрат, пов’язаних з діяльністю з виробництва електричної та теплової енергії.</w:t>
            </w:r>
          </w:p>
        </w:tc>
        <w:tc>
          <w:tcPr>
            <w:tcW w:w="7654" w:type="dxa"/>
          </w:tcPr>
          <w:p w14:paraId="2B5B2A72" w14:textId="1E23E515"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3.1. </w:t>
            </w:r>
            <w:r w:rsidR="006710FD" w:rsidRPr="00080D2A">
              <w:rPr>
                <w:rFonts w:ascii="Times New Roman" w:hAnsi="Times New Roman" w:cs="Times New Roman"/>
                <w:b/>
                <w:bCs/>
              </w:rPr>
              <w:t>Планування витрат, що включаються до повної собівартості на відпуск електричної та виробництво теплової енергії, здійснюється з урахуванням витрат операційної діяльності, фінансових витрат, пов’язаних з діяльністю з виробництва електричної та теплової енергії, та коригування планованої річної тарифної виручки.</w:t>
            </w:r>
          </w:p>
        </w:tc>
      </w:tr>
      <w:tr w:rsidR="00080D2A" w:rsidRPr="00080D2A" w14:paraId="0E714EBF" w14:textId="77777777" w:rsidTr="00226FEC">
        <w:tc>
          <w:tcPr>
            <w:tcW w:w="7654" w:type="dxa"/>
          </w:tcPr>
          <w:p w14:paraId="7857ED0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21" w:anchor="n37" w:history="1">
              <w:r w:rsidRPr="00080D2A">
                <w:rPr>
                  <w:rStyle w:val="ac"/>
                  <w:rFonts w:ascii="Times New Roman" w:hAnsi="Times New Roman" w:cs="Times New Roman"/>
                  <w:bCs/>
                  <w:color w:val="auto"/>
                  <w:u w:val="none"/>
                </w:rPr>
                <w:t>пункту 1.10</w:t>
              </w:r>
            </w:hyperlink>
            <w:r w:rsidRPr="00080D2A">
              <w:rPr>
                <w:rFonts w:ascii="Times New Roman" w:hAnsi="Times New Roman" w:cs="Times New Roman"/>
                <w:bCs/>
              </w:rPr>
              <w:t> глави 1 цієї Методики.</w:t>
            </w:r>
          </w:p>
          <w:p w14:paraId="602D989C" w14:textId="77777777" w:rsidR="00CB267D" w:rsidRPr="00080D2A" w:rsidRDefault="00CB267D" w:rsidP="00CB267D">
            <w:pPr>
              <w:jc w:val="both"/>
              <w:rPr>
                <w:rFonts w:ascii="Times New Roman" w:hAnsi="Times New Roman" w:cs="Times New Roman"/>
                <w:bCs/>
              </w:rPr>
            </w:pPr>
            <w:bookmarkStart w:id="40" w:name="n55"/>
            <w:bookmarkEnd w:id="40"/>
            <w:r w:rsidRPr="00080D2A">
              <w:rPr>
                <w:rFonts w:ascii="Times New Roman" w:hAnsi="Times New Roman" w:cs="Times New Roman"/>
                <w:bCs/>
              </w:rPr>
              <w:t xml:space="preserve">Закупівля товарів та послуг здійснюється ліцензіатом із дотриманням принципів здійснення </w:t>
            </w:r>
            <w:proofErr w:type="spellStart"/>
            <w:r w:rsidRPr="00080D2A">
              <w:rPr>
                <w:rFonts w:ascii="Times New Roman" w:hAnsi="Times New Roman" w:cs="Times New Roman"/>
                <w:bCs/>
              </w:rPr>
              <w:t>закупівель</w:t>
            </w:r>
            <w:proofErr w:type="spellEnd"/>
            <w:r w:rsidRPr="00080D2A">
              <w:rPr>
                <w:rFonts w:ascii="Times New Roman" w:hAnsi="Times New Roman" w:cs="Times New Roman"/>
                <w:bCs/>
              </w:rPr>
              <w:t xml:space="preserve"> відповідно до вимог </w:t>
            </w:r>
            <w:hyperlink r:id="rId22"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публічні закупівлі».</w:t>
            </w:r>
          </w:p>
          <w:p w14:paraId="50447BCD" w14:textId="77777777" w:rsidR="00CB267D" w:rsidRPr="00080D2A" w:rsidRDefault="00CB267D" w:rsidP="00CB267D">
            <w:pPr>
              <w:jc w:val="both"/>
              <w:rPr>
                <w:rFonts w:ascii="Times New Roman" w:hAnsi="Times New Roman" w:cs="Times New Roman"/>
                <w:bCs/>
              </w:rPr>
            </w:pPr>
            <w:bookmarkStart w:id="41" w:name="n56"/>
            <w:bookmarkEnd w:id="41"/>
            <w:r w:rsidRPr="00080D2A">
              <w:rPr>
                <w:rFonts w:ascii="Times New Roman" w:hAnsi="Times New Roman" w:cs="Times New Roman"/>
                <w:bCs/>
              </w:rPr>
              <w:t>До розрахунків тарифів можуть включатися витрати, які враховують сплату авансових платежів із закупівлі комплектуючих виробів, запчастин з тривалим строком виготовлення, що будуть використовуватись у наступному після планового періоді. Авансові внески визначаються окремо.</w:t>
            </w:r>
          </w:p>
          <w:p w14:paraId="5153424B" w14:textId="18F5A215" w:rsidR="00CB267D" w:rsidRPr="00080D2A" w:rsidRDefault="00CB267D" w:rsidP="00CB267D">
            <w:pPr>
              <w:jc w:val="both"/>
              <w:rPr>
                <w:rFonts w:ascii="Times New Roman" w:hAnsi="Times New Roman" w:cs="Times New Roman"/>
                <w:bCs/>
              </w:rPr>
            </w:pPr>
          </w:p>
        </w:tc>
        <w:tc>
          <w:tcPr>
            <w:tcW w:w="7654" w:type="dxa"/>
          </w:tcPr>
          <w:p w14:paraId="008FD1D1" w14:textId="051B8F0C"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 та </w:t>
            </w:r>
            <w:r w:rsidRPr="00080D2A">
              <w:rPr>
                <w:rFonts w:ascii="Times New Roman" w:hAnsi="Times New Roman" w:cs="Times New Roman"/>
                <w:b/>
                <w:bCs/>
              </w:rPr>
              <w:t>очікуваний</w:t>
            </w:r>
            <w:r w:rsidRPr="00080D2A">
              <w:rPr>
                <w:rFonts w:ascii="Times New Roman" w:hAnsi="Times New Roman" w:cs="Times New Roman"/>
                <w:bCs/>
              </w:rPr>
              <w:t xml:space="preserve"> період</w:t>
            </w:r>
            <w:r w:rsidR="006710FD" w:rsidRPr="00080D2A">
              <w:rPr>
                <w:rFonts w:ascii="Times New Roman" w:hAnsi="Times New Roman" w:cs="Times New Roman"/>
                <w:b/>
                <w:bCs/>
              </w:rPr>
              <w:t>и</w:t>
            </w:r>
            <w:r w:rsidRPr="00080D2A">
              <w:rPr>
                <w:rFonts w:ascii="Times New Roman" w:hAnsi="Times New Roman" w:cs="Times New Roman"/>
                <w:bCs/>
              </w:rPr>
              <w:t xml:space="preserve">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23" w:anchor="n37" w:history="1">
              <w:r w:rsidRPr="00080D2A">
                <w:rPr>
                  <w:rStyle w:val="ac"/>
                  <w:rFonts w:ascii="Times New Roman" w:hAnsi="Times New Roman" w:cs="Times New Roman"/>
                  <w:bCs/>
                  <w:color w:val="auto"/>
                  <w:u w:val="none"/>
                </w:rPr>
                <w:t>пункту 1.1</w:t>
              </w:r>
            </w:hyperlink>
            <w:r w:rsidR="006710FD" w:rsidRPr="00080D2A">
              <w:rPr>
                <w:rStyle w:val="ac"/>
                <w:rFonts w:ascii="Times New Roman" w:hAnsi="Times New Roman" w:cs="Times New Roman"/>
                <w:b/>
                <w:bCs/>
                <w:color w:val="auto"/>
                <w:u w:val="none"/>
              </w:rPr>
              <w:t>4</w:t>
            </w:r>
            <w:r w:rsidRPr="00080D2A">
              <w:rPr>
                <w:rFonts w:ascii="Times New Roman" w:hAnsi="Times New Roman" w:cs="Times New Roman"/>
                <w:b/>
                <w:bCs/>
              </w:rPr>
              <w:t> </w:t>
            </w:r>
            <w:r w:rsidRPr="00080D2A">
              <w:rPr>
                <w:rFonts w:ascii="Times New Roman" w:hAnsi="Times New Roman" w:cs="Times New Roman"/>
                <w:bCs/>
              </w:rPr>
              <w:t>глави 1 цієї Методики.</w:t>
            </w:r>
          </w:p>
          <w:p w14:paraId="287100C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Закупівля товарів та послуг здійснюється ліцензіатом із дотриманням принципів здійснення </w:t>
            </w:r>
            <w:proofErr w:type="spellStart"/>
            <w:r w:rsidRPr="00080D2A">
              <w:rPr>
                <w:rFonts w:ascii="Times New Roman" w:hAnsi="Times New Roman" w:cs="Times New Roman"/>
                <w:bCs/>
              </w:rPr>
              <w:t>закупівель</w:t>
            </w:r>
            <w:proofErr w:type="spellEnd"/>
            <w:r w:rsidRPr="00080D2A">
              <w:rPr>
                <w:rFonts w:ascii="Times New Roman" w:hAnsi="Times New Roman" w:cs="Times New Roman"/>
                <w:bCs/>
              </w:rPr>
              <w:t xml:space="preserve"> відповідно до вимог </w:t>
            </w:r>
            <w:hyperlink r:id="rId24"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публічні закупівлі».</w:t>
            </w:r>
          </w:p>
          <w:p w14:paraId="1238124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До розрахунків тарифів можуть включатися витрати, які враховують сплату авансових платежів із закупівлі комплектуючих виробів, запчастин з тривалим строком виготовлення, що будуть використовуватись у наступному після планового періоді. Авансові внески визначаються окремо.</w:t>
            </w:r>
          </w:p>
          <w:p w14:paraId="022312BD" w14:textId="77777777" w:rsidR="00CB267D" w:rsidRPr="00080D2A" w:rsidRDefault="00CB267D" w:rsidP="00CB267D">
            <w:pPr>
              <w:jc w:val="both"/>
              <w:rPr>
                <w:rFonts w:ascii="Times New Roman" w:hAnsi="Times New Roman" w:cs="Times New Roman"/>
                <w:b/>
                <w:bCs/>
              </w:rPr>
            </w:pPr>
          </w:p>
        </w:tc>
      </w:tr>
      <w:tr w:rsidR="00080D2A" w:rsidRPr="00080D2A" w14:paraId="19E7440B" w14:textId="77777777" w:rsidTr="00226FEC">
        <w:tc>
          <w:tcPr>
            <w:tcW w:w="7654" w:type="dxa"/>
          </w:tcPr>
          <w:p w14:paraId="71B72E85"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3.3. До складу виробничої собівартості електричної та теплової енергії включаються:</w:t>
            </w:r>
          </w:p>
          <w:p w14:paraId="1B809A2E" w14:textId="77777777" w:rsidR="00CB267D" w:rsidRPr="00080D2A" w:rsidRDefault="00CB267D" w:rsidP="00CB267D">
            <w:pPr>
              <w:jc w:val="both"/>
              <w:rPr>
                <w:rFonts w:ascii="Times New Roman" w:hAnsi="Times New Roman" w:cs="Times New Roman"/>
                <w:bCs/>
              </w:rPr>
            </w:pPr>
            <w:bookmarkStart w:id="42" w:name="n58"/>
            <w:bookmarkEnd w:id="42"/>
            <w:r w:rsidRPr="00080D2A">
              <w:rPr>
                <w:rFonts w:ascii="Times New Roman" w:hAnsi="Times New Roman" w:cs="Times New Roman"/>
                <w:bCs/>
              </w:rPr>
              <w:t>1) виробничі послуги, а саме:</w:t>
            </w:r>
          </w:p>
          <w:p w14:paraId="2FA7A5E9" w14:textId="77777777" w:rsidR="00CB267D" w:rsidRPr="00080D2A" w:rsidRDefault="00CB267D" w:rsidP="00CB267D">
            <w:pPr>
              <w:jc w:val="both"/>
              <w:rPr>
                <w:rFonts w:ascii="Times New Roman" w:hAnsi="Times New Roman" w:cs="Times New Roman"/>
                <w:bCs/>
              </w:rPr>
            </w:pPr>
            <w:bookmarkStart w:id="43" w:name="n59"/>
            <w:bookmarkEnd w:id="43"/>
            <w:r w:rsidRPr="00080D2A">
              <w:rPr>
                <w:rFonts w:ascii="Times New Roman" w:hAnsi="Times New Roman" w:cs="Times New Roman"/>
                <w:bCs/>
              </w:rPr>
              <w:t xml:space="preserve">витрати, </w:t>
            </w:r>
            <w:r w:rsidRPr="00080D2A">
              <w:rPr>
                <w:rFonts w:ascii="Times New Roman" w:hAnsi="Times New Roman" w:cs="Times New Roman"/>
                <w:b/>
                <w:bCs/>
                <w:strike/>
              </w:rPr>
              <w:t>пов’язані з вивозом</w:t>
            </w:r>
            <w:r w:rsidRPr="00080D2A">
              <w:rPr>
                <w:rFonts w:ascii="Times New Roman" w:hAnsi="Times New Roman" w:cs="Times New Roman"/>
                <w:bCs/>
              </w:rPr>
              <w:t xml:space="preserve"> відпрацьованого ядерного палива. Витрати визначаються, виходячи із наявної кількості вільних комірок, мінімально необхідної їх кількості згідно з технічними рішеннями (за наявності) та Правилами безпеки при зберіганні й транспортуванні ядерного палива на об’єктах атомної енергетики (ПНАЕ Г-14-029-91), вартості послуг з переробки та (або) зберігання одного кілограма важкого металу у відповідному періоді, вартості послуг зі зберігання та повернення продуктів переробки відпрацьованого ядерного палива.</w:t>
            </w:r>
          </w:p>
          <w:p w14:paraId="4D94B542" w14:textId="77777777" w:rsidR="00CB267D" w:rsidRPr="00080D2A" w:rsidRDefault="00CB267D" w:rsidP="00CB267D">
            <w:pPr>
              <w:jc w:val="both"/>
              <w:rPr>
                <w:rFonts w:ascii="Times New Roman" w:hAnsi="Times New Roman" w:cs="Times New Roman"/>
                <w:bCs/>
              </w:rPr>
            </w:pPr>
            <w:bookmarkStart w:id="44" w:name="n60"/>
            <w:bookmarkEnd w:id="44"/>
            <w:r w:rsidRPr="00080D2A">
              <w:rPr>
                <w:rFonts w:ascii="Times New Roman" w:hAnsi="Times New Roman" w:cs="Times New Roman"/>
                <w:bCs/>
              </w:rPr>
              <w:t>Обсяг фінансування визначається з урахуванням авансів, що мають бути сплачені у планованому періоді за послуги, що надаватимуться у періоді, наступному після планованого періоду, та (або) оплати у планованому періоді за послуги, що були надані у базовому періоді. Авансові внески, за необхідності, визначаються окремо.</w:t>
            </w:r>
          </w:p>
          <w:p w14:paraId="5CFA881B" w14:textId="77777777" w:rsidR="00CB267D" w:rsidRPr="00080D2A" w:rsidRDefault="00CB267D" w:rsidP="00CB267D">
            <w:pPr>
              <w:jc w:val="both"/>
              <w:rPr>
                <w:rFonts w:ascii="Times New Roman" w:hAnsi="Times New Roman" w:cs="Times New Roman"/>
                <w:bCs/>
              </w:rPr>
            </w:pPr>
            <w:bookmarkStart w:id="45" w:name="n61"/>
            <w:bookmarkEnd w:id="45"/>
            <w:r w:rsidRPr="00080D2A">
              <w:rPr>
                <w:rFonts w:ascii="Times New Roman" w:hAnsi="Times New Roman" w:cs="Times New Roman"/>
                <w:bCs/>
              </w:rPr>
              <w:t>До розрахунків тарифів включається вартість послуг з транспортування відпрацьованого ядерного палива, що підлягають сплаті у планованому періоді.</w:t>
            </w:r>
          </w:p>
          <w:p w14:paraId="12445990" w14:textId="77777777" w:rsidR="00CB267D" w:rsidRPr="00080D2A" w:rsidRDefault="00CB267D" w:rsidP="00CB267D">
            <w:pPr>
              <w:jc w:val="both"/>
              <w:rPr>
                <w:rFonts w:ascii="Times New Roman" w:hAnsi="Times New Roman" w:cs="Times New Roman"/>
                <w:bCs/>
              </w:rPr>
            </w:pPr>
            <w:bookmarkStart w:id="46" w:name="n62"/>
            <w:bookmarkEnd w:id="46"/>
            <w:r w:rsidRPr="00080D2A">
              <w:rPr>
                <w:rFonts w:ascii="Times New Roman" w:hAnsi="Times New Roman" w:cs="Times New Roman"/>
                <w:bCs/>
              </w:rPr>
              <w:lastRenderedPageBreak/>
              <w:t>Обсяг вивезення відпрацьованого ядерного палива погоджується з центральним органом виконавчої влади, що забезпечує формування та реалізацію державної політики у сфері безпеки використання ядерної енергії;</w:t>
            </w:r>
          </w:p>
          <w:p w14:paraId="632CB669" w14:textId="77777777" w:rsidR="00CB267D" w:rsidRPr="00080D2A" w:rsidRDefault="00CB267D" w:rsidP="00CB267D">
            <w:pPr>
              <w:jc w:val="both"/>
              <w:rPr>
                <w:rFonts w:ascii="Times New Roman" w:hAnsi="Times New Roman" w:cs="Times New Roman"/>
                <w:bCs/>
              </w:rPr>
            </w:pPr>
            <w:bookmarkStart w:id="47" w:name="n63"/>
            <w:bookmarkEnd w:id="47"/>
            <w:r w:rsidRPr="00080D2A">
              <w:rPr>
                <w:rFonts w:ascii="Times New Roman" w:hAnsi="Times New Roman" w:cs="Times New Roman"/>
                <w:bCs/>
              </w:rPr>
              <w:t>витрати, пов’язані з підвищенням безпеки та продовженням терміну експлуатації ядерних енергоблоків (некапітального характеру);</w:t>
            </w:r>
          </w:p>
          <w:p w14:paraId="455ED6D3" w14:textId="77777777" w:rsidR="00CB267D" w:rsidRPr="00080D2A" w:rsidRDefault="00CB267D" w:rsidP="00CB267D">
            <w:pPr>
              <w:jc w:val="both"/>
              <w:rPr>
                <w:rFonts w:ascii="Times New Roman" w:hAnsi="Times New Roman" w:cs="Times New Roman"/>
                <w:bCs/>
              </w:rPr>
            </w:pPr>
            <w:bookmarkStart w:id="48" w:name="n64"/>
            <w:bookmarkEnd w:id="48"/>
            <w:r w:rsidRPr="00080D2A">
              <w:rPr>
                <w:rFonts w:ascii="Times New Roman" w:hAnsi="Times New Roman" w:cs="Times New Roman"/>
                <w:bCs/>
              </w:rPr>
              <w:t>експлуатаційні послуги (у тому числі поводження з радіоактивними відходами (некапітального характеру));</w:t>
            </w:r>
          </w:p>
          <w:p w14:paraId="62644015" w14:textId="77777777" w:rsidR="00CB267D" w:rsidRPr="00080D2A" w:rsidRDefault="00CB267D" w:rsidP="00CB267D">
            <w:pPr>
              <w:jc w:val="both"/>
              <w:rPr>
                <w:rFonts w:ascii="Times New Roman" w:hAnsi="Times New Roman" w:cs="Times New Roman"/>
                <w:bCs/>
              </w:rPr>
            </w:pPr>
            <w:bookmarkStart w:id="49" w:name="n65"/>
            <w:bookmarkEnd w:id="49"/>
            <w:r w:rsidRPr="00080D2A">
              <w:rPr>
                <w:rFonts w:ascii="Times New Roman" w:hAnsi="Times New Roman" w:cs="Times New Roman"/>
                <w:bCs/>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 Ремонтні роботи можуть поділятись на ті, що виконуються за затвердженими регламентами, та ті, що виконуються понад регламентом;</w:t>
            </w:r>
          </w:p>
          <w:p w14:paraId="3AFB40E4" w14:textId="77777777" w:rsidR="00CB267D" w:rsidRPr="00080D2A" w:rsidRDefault="00CB267D" w:rsidP="00CB267D">
            <w:pPr>
              <w:jc w:val="both"/>
              <w:rPr>
                <w:rFonts w:ascii="Times New Roman" w:hAnsi="Times New Roman" w:cs="Times New Roman"/>
                <w:bCs/>
              </w:rPr>
            </w:pPr>
            <w:bookmarkStart w:id="50" w:name="n66"/>
            <w:bookmarkEnd w:id="50"/>
            <w:r w:rsidRPr="00080D2A">
              <w:rPr>
                <w:rFonts w:ascii="Times New Roman" w:hAnsi="Times New Roman" w:cs="Times New Roman"/>
                <w:bCs/>
              </w:rPr>
              <w:t>інші послуги виробничого характеру;</w:t>
            </w:r>
          </w:p>
          <w:p w14:paraId="53F54DCF" w14:textId="77777777" w:rsidR="00CB267D" w:rsidRPr="00080D2A" w:rsidRDefault="00CB267D" w:rsidP="00CB267D">
            <w:pPr>
              <w:jc w:val="both"/>
              <w:rPr>
                <w:rFonts w:ascii="Times New Roman" w:hAnsi="Times New Roman" w:cs="Times New Roman"/>
                <w:bCs/>
              </w:rPr>
            </w:pPr>
            <w:bookmarkStart w:id="51" w:name="n67"/>
            <w:bookmarkEnd w:id="51"/>
            <w:r w:rsidRPr="00080D2A">
              <w:rPr>
                <w:rFonts w:ascii="Times New Roman" w:hAnsi="Times New Roman" w:cs="Times New Roman"/>
                <w:bCs/>
              </w:rPr>
              <w:t>2) сировина і допоміжні матеріали, а саме:</w:t>
            </w:r>
          </w:p>
          <w:p w14:paraId="04B6D605" w14:textId="77777777" w:rsidR="00CB267D" w:rsidRPr="00080D2A" w:rsidRDefault="00CB267D" w:rsidP="00CB267D">
            <w:pPr>
              <w:jc w:val="both"/>
              <w:rPr>
                <w:rFonts w:ascii="Times New Roman" w:hAnsi="Times New Roman" w:cs="Times New Roman"/>
                <w:bCs/>
              </w:rPr>
            </w:pPr>
            <w:bookmarkStart w:id="52" w:name="n68"/>
            <w:bookmarkEnd w:id="52"/>
            <w:r w:rsidRPr="00080D2A">
              <w:rPr>
                <w:rFonts w:ascii="Times New Roman" w:hAnsi="Times New Roman" w:cs="Times New Roman"/>
                <w:bCs/>
              </w:rPr>
              <w:t xml:space="preserve">вартість матеріалів </w:t>
            </w:r>
            <w:r w:rsidRPr="00080D2A">
              <w:rPr>
                <w:rFonts w:ascii="Times New Roman" w:hAnsi="Times New Roman" w:cs="Times New Roman"/>
                <w:b/>
                <w:bCs/>
                <w:strike/>
              </w:rPr>
              <w:t>і комплектуючих виробів та запасних частин,</w:t>
            </w:r>
            <w:r w:rsidRPr="00080D2A">
              <w:rPr>
                <w:rFonts w:ascii="Times New Roman" w:hAnsi="Times New Roman" w:cs="Times New Roman"/>
                <w:bCs/>
              </w:rPr>
              <w:t xml:space="preserve"> які використовуються для ремонту основних засобів, інших необоротних матеріальних активів </w:t>
            </w:r>
            <w:r w:rsidRPr="00080D2A">
              <w:rPr>
                <w:rFonts w:ascii="Times New Roman" w:hAnsi="Times New Roman" w:cs="Times New Roman"/>
                <w:b/>
                <w:bCs/>
                <w:strike/>
              </w:rPr>
              <w:t>та малоцінних і швидкозношуваних предметів підприємства</w:t>
            </w:r>
            <w:r w:rsidRPr="00080D2A">
              <w:rPr>
                <w:rFonts w:ascii="Times New Roman" w:hAnsi="Times New Roman" w:cs="Times New Roman"/>
                <w:bCs/>
              </w:rPr>
              <w:t xml:space="preserve"> (регламентні та </w:t>
            </w:r>
            <w:proofErr w:type="spellStart"/>
            <w:r w:rsidRPr="00080D2A">
              <w:rPr>
                <w:rFonts w:ascii="Times New Roman" w:hAnsi="Times New Roman" w:cs="Times New Roman"/>
                <w:bCs/>
              </w:rPr>
              <w:t>понадрегламентні</w:t>
            </w:r>
            <w:proofErr w:type="spellEnd"/>
            <w:r w:rsidRPr="00080D2A">
              <w:rPr>
                <w:rFonts w:ascii="Times New Roman" w:hAnsi="Times New Roman" w:cs="Times New Roman"/>
                <w:bCs/>
              </w:rPr>
              <w:t xml:space="preserve"> роботи);</w:t>
            </w:r>
          </w:p>
          <w:p w14:paraId="753D2CCB" w14:textId="77777777" w:rsidR="00CB267D" w:rsidRPr="00080D2A" w:rsidRDefault="00CB267D" w:rsidP="00CB267D">
            <w:pPr>
              <w:jc w:val="both"/>
              <w:rPr>
                <w:rFonts w:ascii="Times New Roman" w:hAnsi="Times New Roman" w:cs="Times New Roman"/>
                <w:bCs/>
                <w:lang w:val="ru-RU"/>
              </w:rPr>
            </w:pPr>
            <w:bookmarkStart w:id="53" w:name="n69"/>
            <w:bookmarkEnd w:id="53"/>
            <w:r w:rsidRPr="00080D2A">
              <w:rPr>
                <w:rFonts w:ascii="Times New Roman" w:hAnsi="Times New Roman" w:cs="Times New Roman"/>
                <w:bCs/>
              </w:rPr>
              <w:t>експлуатаційні витрати:</w:t>
            </w:r>
          </w:p>
          <w:p w14:paraId="46EC63AD" w14:textId="77777777" w:rsidR="00CB267D" w:rsidRPr="00080D2A" w:rsidRDefault="00CB267D" w:rsidP="00CB267D">
            <w:pPr>
              <w:jc w:val="both"/>
              <w:rPr>
                <w:rFonts w:ascii="Times New Roman" w:hAnsi="Times New Roman" w:cs="Times New Roman"/>
                <w:bCs/>
              </w:rPr>
            </w:pPr>
            <w:bookmarkStart w:id="54" w:name="n70"/>
            <w:bookmarkEnd w:id="54"/>
            <w:r w:rsidRPr="00080D2A">
              <w:rPr>
                <w:rFonts w:ascii="Times New Roman" w:hAnsi="Times New Roman" w:cs="Times New Roman"/>
                <w:bCs/>
              </w:rPr>
              <w:t>вартість матеріалів на утримання та експлуатацію обладнання;</w:t>
            </w:r>
          </w:p>
          <w:p w14:paraId="75B8CE78" w14:textId="77777777" w:rsidR="00CB267D" w:rsidRPr="00080D2A" w:rsidRDefault="00CB267D" w:rsidP="00CB267D">
            <w:pPr>
              <w:jc w:val="both"/>
              <w:rPr>
                <w:rFonts w:ascii="Times New Roman" w:hAnsi="Times New Roman" w:cs="Times New Roman"/>
                <w:bCs/>
              </w:rPr>
            </w:pPr>
            <w:bookmarkStart w:id="55" w:name="n71"/>
            <w:bookmarkEnd w:id="55"/>
            <w:r w:rsidRPr="00080D2A">
              <w:rPr>
                <w:rFonts w:ascii="Times New Roman" w:hAnsi="Times New Roman" w:cs="Times New Roman"/>
                <w:bCs/>
              </w:rPr>
              <w:t>вартість матеріалів на утримання та експлуатацію будівель та споруд;</w:t>
            </w:r>
          </w:p>
          <w:p w14:paraId="4DD5BDA4" w14:textId="77777777" w:rsidR="00CB267D" w:rsidRPr="00080D2A" w:rsidRDefault="00CB267D" w:rsidP="00CB267D">
            <w:pPr>
              <w:jc w:val="both"/>
              <w:rPr>
                <w:rFonts w:ascii="Times New Roman" w:hAnsi="Times New Roman" w:cs="Times New Roman"/>
                <w:b/>
                <w:bCs/>
                <w:strike/>
              </w:rPr>
            </w:pPr>
            <w:bookmarkStart w:id="56" w:name="n72"/>
            <w:bookmarkEnd w:id="56"/>
            <w:r w:rsidRPr="00080D2A">
              <w:rPr>
                <w:rFonts w:ascii="Times New Roman" w:hAnsi="Times New Roman" w:cs="Times New Roman"/>
                <w:b/>
                <w:bCs/>
                <w:strike/>
              </w:rPr>
              <w:t>рентна плата за спеціальне використання води.</w:t>
            </w:r>
          </w:p>
          <w:p w14:paraId="1BD913B9" w14:textId="77777777" w:rsidR="00CB267D" w:rsidRPr="00080D2A" w:rsidRDefault="00CB267D" w:rsidP="00CB267D">
            <w:pPr>
              <w:jc w:val="both"/>
              <w:rPr>
                <w:rFonts w:ascii="Times New Roman" w:hAnsi="Times New Roman" w:cs="Times New Roman"/>
                <w:bCs/>
              </w:rPr>
            </w:pPr>
            <w:bookmarkStart w:id="57" w:name="n73"/>
            <w:bookmarkEnd w:id="57"/>
            <w:r w:rsidRPr="00080D2A">
              <w:rPr>
                <w:rFonts w:ascii="Times New Roman" w:hAnsi="Times New Roman" w:cs="Times New Roman"/>
                <w:bCs/>
              </w:rPr>
              <w:t>Обсяг таких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71D65D32" w14:textId="77777777" w:rsidR="00CB267D" w:rsidRPr="00080D2A" w:rsidRDefault="00CB267D" w:rsidP="00CB267D">
            <w:pPr>
              <w:jc w:val="both"/>
              <w:rPr>
                <w:rFonts w:ascii="Times New Roman" w:hAnsi="Times New Roman" w:cs="Times New Roman"/>
                <w:bCs/>
              </w:rPr>
            </w:pPr>
            <w:bookmarkStart w:id="58" w:name="n74"/>
            <w:bookmarkEnd w:id="58"/>
            <w:r w:rsidRPr="00080D2A">
              <w:rPr>
                <w:rFonts w:ascii="Times New Roman" w:hAnsi="Times New Roman" w:cs="Times New Roman"/>
                <w:bCs/>
              </w:rPr>
              <w:t xml:space="preserve">3) витрати на придбання свіжого ядерного палива для виробництва електричної та теплової енергії визначаються, виходячи з ринкових котирувань (короткострокових та довгострокових) на </w:t>
            </w:r>
            <w:proofErr w:type="spellStart"/>
            <w:r w:rsidRPr="00080D2A">
              <w:rPr>
                <w:rFonts w:ascii="Times New Roman" w:hAnsi="Times New Roman" w:cs="Times New Roman"/>
                <w:bCs/>
              </w:rPr>
              <w:t>урановмісну</w:t>
            </w:r>
            <w:proofErr w:type="spellEnd"/>
            <w:r w:rsidRPr="00080D2A">
              <w:rPr>
                <w:rFonts w:ascii="Times New Roman" w:hAnsi="Times New Roman" w:cs="Times New Roman"/>
                <w:bCs/>
              </w:rPr>
              <w:t xml:space="preserve"> сировину (U</w:t>
            </w:r>
            <w:r w:rsidRPr="00080D2A">
              <w:rPr>
                <w:rFonts w:ascii="Times New Roman" w:hAnsi="Times New Roman" w:cs="Times New Roman"/>
                <w:b/>
                <w:bCs/>
                <w:vertAlign w:val="subscript"/>
              </w:rPr>
              <w:t>3</w:t>
            </w:r>
            <w:r w:rsidRPr="00080D2A">
              <w:rPr>
                <w:rFonts w:ascii="Times New Roman" w:hAnsi="Times New Roman" w:cs="Times New Roman"/>
                <w:bCs/>
              </w:rPr>
              <w:t>O</w:t>
            </w:r>
            <w:r w:rsidRPr="00080D2A">
              <w:rPr>
                <w:rFonts w:ascii="Times New Roman" w:hAnsi="Times New Roman" w:cs="Times New Roman"/>
                <w:b/>
                <w:bCs/>
                <w:vertAlign w:val="subscript"/>
              </w:rPr>
              <w:t>8</w:t>
            </w:r>
            <w:r w:rsidRPr="00080D2A">
              <w:rPr>
                <w:rFonts w:ascii="Times New Roman" w:hAnsi="Times New Roman" w:cs="Times New Roman"/>
                <w:bCs/>
              </w:rPr>
              <w:t xml:space="preserve">), послуг конверсії та збагачення, які є невід’ємними складовими при виробництві тепловиділяючих збірок, що мають бути завантажені до активної зони реактора на заміну відпрацьованим та вивантаженим до басейну витримки паливних </w:t>
            </w:r>
            <w:r w:rsidRPr="00080D2A">
              <w:rPr>
                <w:rFonts w:ascii="Times New Roman" w:hAnsi="Times New Roman" w:cs="Times New Roman"/>
                <w:bCs/>
              </w:rPr>
              <w:lastRenderedPageBreak/>
              <w:t>збірок у планованому періоді, та інших витрат, пов’язаних з виробництвом ядерного палива.</w:t>
            </w:r>
          </w:p>
          <w:p w14:paraId="47C241D2" w14:textId="77777777" w:rsidR="00CB267D" w:rsidRPr="00080D2A" w:rsidRDefault="00CB267D" w:rsidP="00CB267D">
            <w:pPr>
              <w:jc w:val="both"/>
              <w:rPr>
                <w:rFonts w:ascii="Times New Roman" w:hAnsi="Times New Roman" w:cs="Times New Roman"/>
                <w:bCs/>
              </w:rPr>
            </w:pPr>
            <w:bookmarkStart w:id="59" w:name="n75"/>
            <w:bookmarkEnd w:id="59"/>
            <w:r w:rsidRPr="00080D2A">
              <w:rPr>
                <w:rFonts w:ascii="Times New Roman" w:hAnsi="Times New Roman" w:cs="Times New Roman"/>
                <w:bCs/>
              </w:rPr>
              <w:t xml:space="preserve">Ціни на </w:t>
            </w:r>
            <w:proofErr w:type="spellStart"/>
            <w:r w:rsidRPr="00080D2A">
              <w:rPr>
                <w:rFonts w:ascii="Times New Roman" w:hAnsi="Times New Roman" w:cs="Times New Roman"/>
                <w:bCs/>
              </w:rPr>
              <w:t>урановмісну</w:t>
            </w:r>
            <w:proofErr w:type="spellEnd"/>
            <w:r w:rsidRPr="00080D2A">
              <w:rPr>
                <w:rFonts w:ascii="Times New Roman" w:hAnsi="Times New Roman" w:cs="Times New Roman"/>
                <w:bCs/>
              </w:rPr>
              <w:t xml:space="preserve"> сировину, послуги конверсії та збагачення визначаються, виходячи з цін, опублікованих в інформаційних оглядах «</w:t>
            </w:r>
            <w:proofErr w:type="spellStart"/>
            <w:r w:rsidRPr="00080D2A">
              <w:rPr>
                <w:rFonts w:ascii="Times New Roman" w:hAnsi="Times New Roman" w:cs="Times New Roman"/>
                <w:bCs/>
              </w:rPr>
              <w:t>Ux</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Weekly</w:t>
            </w:r>
            <w:proofErr w:type="spellEnd"/>
            <w:r w:rsidRPr="00080D2A">
              <w:rPr>
                <w:rFonts w:ascii="Times New Roman" w:hAnsi="Times New Roman" w:cs="Times New Roman"/>
                <w:bCs/>
              </w:rPr>
              <w:t>» та «</w:t>
            </w:r>
            <w:proofErr w:type="spellStart"/>
            <w:r w:rsidRPr="00080D2A">
              <w:rPr>
                <w:rFonts w:ascii="Times New Roman" w:hAnsi="Times New Roman" w:cs="Times New Roman"/>
                <w:bCs/>
              </w:rPr>
              <w:t>Nuclear</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Market</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Review</w:t>
            </w:r>
            <w:proofErr w:type="spellEnd"/>
            <w:r w:rsidRPr="00080D2A">
              <w:rPr>
                <w:rFonts w:ascii="Times New Roman" w:hAnsi="Times New Roman" w:cs="Times New Roman"/>
                <w:bCs/>
              </w:rPr>
              <w:t>». Послуги з фабрикації ядерного палива визначаються згідно з умовами відповідних контрактів.</w:t>
            </w:r>
          </w:p>
          <w:p w14:paraId="0263FC78" w14:textId="77777777" w:rsidR="00CB267D" w:rsidRPr="00080D2A" w:rsidRDefault="00CB267D" w:rsidP="00CB267D">
            <w:pPr>
              <w:jc w:val="both"/>
              <w:rPr>
                <w:rFonts w:ascii="Times New Roman" w:hAnsi="Times New Roman" w:cs="Times New Roman"/>
                <w:bCs/>
              </w:rPr>
            </w:pPr>
            <w:bookmarkStart w:id="60" w:name="n76"/>
            <w:bookmarkEnd w:id="60"/>
            <w:r w:rsidRPr="00080D2A">
              <w:rPr>
                <w:rFonts w:ascii="Times New Roman" w:hAnsi="Times New Roman" w:cs="Times New Roman"/>
                <w:bCs/>
              </w:rPr>
              <w:t>До розрахунків тарифів включається вартість послуг з транспортування свіжого ядерного палива та ядерних матеріалів, що підлягають оплаті у планованому періоді.</w:t>
            </w:r>
          </w:p>
          <w:p w14:paraId="50D93FA4" w14:textId="77777777" w:rsidR="00CB267D" w:rsidRPr="00080D2A" w:rsidRDefault="00CB267D" w:rsidP="00CB267D">
            <w:pPr>
              <w:jc w:val="both"/>
              <w:rPr>
                <w:rFonts w:ascii="Times New Roman" w:hAnsi="Times New Roman" w:cs="Times New Roman"/>
                <w:bCs/>
              </w:rPr>
            </w:pPr>
            <w:bookmarkStart w:id="61" w:name="n77"/>
            <w:bookmarkEnd w:id="61"/>
            <w:r w:rsidRPr="00080D2A">
              <w:rPr>
                <w:rFonts w:ascii="Times New Roman" w:hAnsi="Times New Roman" w:cs="Times New Roman"/>
                <w:bCs/>
              </w:rPr>
              <w:t>До розрахунків тарифів можуть включатися витрати на придбання ядерних матеріалів та фінансування окремих стадій виробництва ядерного палива, що використовуватиметься при виробництві тепловиділяючих збірок, які будуть поставлятися у планованому періоді; витрати на сплату авансових платежів із закупівлі свіжого ядерного палива та ядерних матеріалів, що будуть постачатися у періоді, наступному після планованого періоду; витрати, пов’язані з впровадженням нових видів ядерного палива та супроводом експлуатації ядерного палива;</w:t>
            </w:r>
          </w:p>
          <w:p w14:paraId="396B4B53" w14:textId="77777777" w:rsidR="00CB267D" w:rsidRPr="00080D2A" w:rsidRDefault="00CB267D" w:rsidP="00CB267D">
            <w:pPr>
              <w:jc w:val="both"/>
              <w:rPr>
                <w:rFonts w:ascii="Times New Roman" w:hAnsi="Times New Roman" w:cs="Times New Roman"/>
                <w:bCs/>
              </w:rPr>
            </w:pPr>
            <w:bookmarkStart w:id="62" w:name="n78"/>
            <w:bookmarkEnd w:id="62"/>
            <w:r w:rsidRPr="00080D2A">
              <w:rPr>
                <w:rFonts w:ascii="Times New Roman" w:hAnsi="Times New Roman" w:cs="Times New Roman"/>
                <w:bCs/>
              </w:rPr>
              <w:t>4)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64358A57" w14:textId="77777777" w:rsidR="00CB267D" w:rsidRPr="00080D2A" w:rsidRDefault="00CB267D" w:rsidP="00CB267D">
            <w:pPr>
              <w:jc w:val="both"/>
              <w:rPr>
                <w:rFonts w:ascii="Times New Roman" w:hAnsi="Times New Roman" w:cs="Times New Roman"/>
                <w:bCs/>
              </w:rPr>
            </w:pPr>
            <w:bookmarkStart w:id="63" w:name="n79"/>
            <w:bookmarkEnd w:id="63"/>
            <w:r w:rsidRPr="00080D2A">
              <w:rPr>
                <w:rFonts w:ascii="Times New Roman" w:hAnsi="Times New Roman" w:cs="Times New Roman"/>
                <w:bCs/>
              </w:rPr>
              <w:t>5) витрати на оплату праці (основна заробітна плата, додаткова заробітна плата та інші виплати працівникам підприємства), які визначаються відповідно до вимог </w:t>
            </w:r>
            <w:hyperlink r:id="rId25"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оплату праці» та з урахуванням </w:t>
            </w:r>
            <w:hyperlink r:id="rId26" w:anchor="n51" w:history="1">
              <w:r w:rsidRPr="00080D2A">
                <w:rPr>
                  <w:rStyle w:val="ac"/>
                  <w:rFonts w:ascii="Times New Roman" w:hAnsi="Times New Roman" w:cs="Times New Roman"/>
                  <w:bCs/>
                  <w:color w:val="auto"/>
                  <w:u w:val="none"/>
                </w:rPr>
                <w:t>пункту 2.6</w:t>
              </w:r>
            </w:hyperlink>
            <w:r w:rsidRPr="00080D2A">
              <w:rPr>
                <w:rFonts w:ascii="Times New Roman" w:hAnsi="Times New Roman" w:cs="Times New Roman"/>
                <w:bCs/>
              </w:rPr>
              <w:t> глави 2 цієї Методики;</w:t>
            </w:r>
          </w:p>
          <w:p w14:paraId="7509079D" w14:textId="77777777" w:rsidR="00CB267D" w:rsidRPr="00080D2A" w:rsidRDefault="00CB267D" w:rsidP="00CB267D">
            <w:pPr>
              <w:jc w:val="both"/>
              <w:rPr>
                <w:rFonts w:ascii="Times New Roman" w:hAnsi="Times New Roman" w:cs="Times New Roman"/>
                <w:bCs/>
              </w:rPr>
            </w:pPr>
            <w:bookmarkStart w:id="64" w:name="n80"/>
            <w:bookmarkEnd w:id="64"/>
            <w:r w:rsidRPr="00080D2A">
              <w:rPr>
                <w:rFonts w:ascii="Times New Roman" w:hAnsi="Times New Roman" w:cs="Times New Roman"/>
                <w:bCs/>
              </w:rPr>
              <w:t xml:space="preserve">6) </w:t>
            </w:r>
            <w:r w:rsidRPr="00080D2A">
              <w:rPr>
                <w:rFonts w:ascii="Times New Roman" w:hAnsi="Times New Roman" w:cs="Times New Roman"/>
                <w:b/>
                <w:bCs/>
                <w:strike/>
              </w:rPr>
              <w:t>відрахування</w:t>
            </w:r>
            <w:r w:rsidRPr="00080D2A">
              <w:rPr>
                <w:rFonts w:ascii="Times New Roman" w:hAnsi="Times New Roman" w:cs="Times New Roman"/>
                <w:bCs/>
              </w:rPr>
              <w:t xml:space="preserve"> на загальнообов’язкове державне соціальне страхування працівників підприємства, виходячи із запланованих витрат на оплату праці;</w:t>
            </w:r>
          </w:p>
          <w:p w14:paraId="76761455" w14:textId="77777777" w:rsidR="00CB267D" w:rsidRPr="00080D2A" w:rsidRDefault="00CB267D" w:rsidP="00CB267D">
            <w:pPr>
              <w:jc w:val="both"/>
              <w:rPr>
                <w:rFonts w:ascii="Times New Roman" w:hAnsi="Times New Roman" w:cs="Times New Roman"/>
                <w:bCs/>
              </w:rPr>
            </w:pPr>
            <w:bookmarkStart w:id="65" w:name="n81"/>
            <w:bookmarkEnd w:id="65"/>
            <w:r w:rsidRPr="00080D2A">
              <w:rPr>
                <w:rFonts w:ascii="Times New Roman" w:hAnsi="Times New Roman" w:cs="Times New Roman"/>
                <w:bCs/>
              </w:rPr>
              <w:t>7) амортизаці</w:t>
            </w:r>
            <w:r w:rsidRPr="00080D2A">
              <w:rPr>
                <w:rFonts w:ascii="Times New Roman" w:hAnsi="Times New Roman" w:cs="Times New Roman"/>
                <w:b/>
                <w:bCs/>
                <w:strike/>
              </w:rPr>
              <w:t xml:space="preserve">йні відрахування </w:t>
            </w:r>
            <w:r w:rsidRPr="00080D2A">
              <w:rPr>
                <w:rFonts w:ascii="Times New Roman" w:hAnsi="Times New Roman" w:cs="Times New Roman"/>
                <w:bCs/>
              </w:rPr>
              <w:t>основних засобів, інших необоротних матеріальних і нематеріальних активів виробничого призначення розраховані відповідно до положень </w:t>
            </w:r>
            <w:hyperlink r:id="rId27" w:tgtFrame="_blank" w:history="1">
              <w:r w:rsidRPr="00080D2A">
                <w:rPr>
                  <w:rStyle w:val="ac"/>
                  <w:rFonts w:ascii="Times New Roman" w:hAnsi="Times New Roman" w:cs="Times New Roman"/>
                  <w:bCs/>
                  <w:color w:val="auto"/>
                  <w:u w:val="none"/>
                </w:rPr>
                <w:t>Податкового кодексу України</w:t>
              </w:r>
            </w:hyperlink>
            <w:r w:rsidRPr="00080D2A">
              <w:rPr>
                <w:rFonts w:ascii="Times New Roman" w:hAnsi="Times New Roman" w:cs="Times New Roman"/>
                <w:bCs/>
              </w:rPr>
              <w:t>.</w:t>
            </w:r>
          </w:p>
          <w:p w14:paraId="2AF6FC4A" w14:textId="77777777" w:rsidR="00CB267D" w:rsidRPr="00080D2A" w:rsidRDefault="00CB267D" w:rsidP="00CB267D">
            <w:pPr>
              <w:jc w:val="both"/>
              <w:rPr>
                <w:rFonts w:ascii="Times New Roman" w:hAnsi="Times New Roman" w:cs="Times New Roman"/>
                <w:b/>
                <w:bCs/>
                <w:strike/>
              </w:rPr>
            </w:pPr>
            <w:bookmarkStart w:id="66" w:name="n82"/>
            <w:bookmarkEnd w:id="66"/>
            <w:r w:rsidRPr="00080D2A">
              <w:rPr>
                <w:rFonts w:ascii="Times New Roman" w:hAnsi="Times New Roman" w:cs="Times New Roman"/>
                <w:b/>
                <w:bCs/>
                <w:strike/>
              </w:rPr>
              <w:t xml:space="preserve">Для включення до розрахунків тарифів на відпуск електричної та виробництво теплової енергії амортизаційних відрахувань, розрахунок яких проводиться відповідно до вимог національних положень (стандартів) бухгалтерського обліку або міжнародних стандартів фінансової звітності, після здійснення ліцензіатом переоцінки основних </w:t>
            </w:r>
            <w:r w:rsidRPr="00080D2A">
              <w:rPr>
                <w:rFonts w:ascii="Times New Roman" w:hAnsi="Times New Roman" w:cs="Times New Roman"/>
                <w:b/>
                <w:bCs/>
                <w:strike/>
              </w:rPr>
              <w:lastRenderedPageBreak/>
              <w:t xml:space="preserve">засобів із залученням оцінювачів, які є учасниками загальновизнаних міжнародних </w:t>
            </w:r>
            <w:proofErr w:type="spellStart"/>
            <w:r w:rsidRPr="00080D2A">
              <w:rPr>
                <w:rFonts w:ascii="Times New Roman" w:hAnsi="Times New Roman" w:cs="Times New Roman"/>
                <w:b/>
                <w:bCs/>
                <w:strike/>
              </w:rPr>
              <w:t>аудиторсько</w:t>
            </w:r>
            <w:proofErr w:type="spellEnd"/>
            <w:r w:rsidRPr="00080D2A">
              <w:rPr>
                <w:rFonts w:ascii="Times New Roman" w:hAnsi="Times New Roman" w:cs="Times New Roman"/>
                <w:b/>
                <w:bCs/>
                <w:strike/>
              </w:rPr>
              <w:t>-консалтингових груп. Переоцінка має бути здійснена відповідно до </w:t>
            </w:r>
            <w:hyperlink r:id="rId28" w:anchor="n14" w:tgtFrame="_blank" w:history="1">
              <w:r w:rsidRPr="00080D2A">
                <w:rPr>
                  <w:rStyle w:val="ac"/>
                  <w:rFonts w:ascii="Times New Roman" w:hAnsi="Times New Roman" w:cs="Times New Roman"/>
                  <w:b/>
                  <w:bCs/>
                  <w:strike/>
                  <w:color w:val="auto"/>
                  <w:u w:val="none"/>
                </w:rPr>
                <w:t>Методики оцінки активів суб’єктів природних монополій, суб’єктів господарювання на суміжних ринках у сфері комбінованого виробництва електричної та теплової енергії</w:t>
              </w:r>
            </w:hyperlink>
            <w:r w:rsidRPr="00080D2A">
              <w:rPr>
                <w:rFonts w:ascii="Times New Roman" w:hAnsi="Times New Roman" w:cs="Times New Roman"/>
                <w:b/>
                <w:bCs/>
                <w:strike/>
              </w:rPr>
              <w:t>, затвердженої наказом Фонду державного майна України від 12 березня 2013 року № 293, зареєстрованої в Міністерстві юстиції України 29 березня 2013 року за № 522/23054, міжнародних чи національних стандартів оцінки. Також має бути забезпечена наявність позитивної рецензії звіту про незалежну оцінку активів, здійсненого рецензентами, які працюють в органі державної влади, що здійснює державне регулювання оціночної діяльності.</w:t>
            </w:r>
          </w:p>
          <w:p w14:paraId="60395CA7" w14:textId="77777777" w:rsidR="00CB267D" w:rsidRPr="00080D2A" w:rsidRDefault="00CB267D" w:rsidP="00CB267D">
            <w:pPr>
              <w:jc w:val="both"/>
              <w:rPr>
                <w:rFonts w:ascii="Times New Roman" w:hAnsi="Times New Roman" w:cs="Times New Roman"/>
                <w:bCs/>
              </w:rPr>
            </w:pPr>
            <w:bookmarkStart w:id="67" w:name="n83"/>
            <w:bookmarkEnd w:id="67"/>
            <w:r w:rsidRPr="00080D2A">
              <w:rPr>
                <w:rFonts w:ascii="Times New Roman" w:hAnsi="Times New Roman" w:cs="Times New Roman"/>
                <w:bCs/>
              </w:rPr>
              <w:t xml:space="preserve">Обов’язковим є погодження з НКРЕКП напрямків використання </w:t>
            </w:r>
            <w:r w:rsidRPr="00080D2A">
              <w:rPr>
                <w:rFonts w:ascii="Times New Roman" w:hAnsi="Times New Roman" w:cs="Times New Roman"/>
                <w:b/>
                <w:bCs/>
                <w:strike/>
              </w:rPr>
              <w:t>коштів</w:t>
            </w:r>
            <w:r w:rsidRPr="00080D2A">
              <w:rPr>
                <w:rFonts w:ascii="Times New Roman" w:hAnsi="Times New Roman" w:cs="Times New Roman"/>
                <w:bCs/>
              </w:rPr>
              <w:t xml:space="preserve"> амортизаці</w:t>
            </w:r>
            <w:r w:rsidRPr="00080D2A">
              <w:rPr>
                <w:rFonts w:ascii="Times New Roman" w:hAnsi="Times New Roman" w:cs="Times New Roman"/>
                <w:b/>
                <w:bCs/>
                <w:strike/>
              </w:rPr>
              <w:t xml:space="preserve">йних відрахувань </w:t>
            </w:r>
            <w:r w:rsidRPr="00080D2A">
              <w:rPr>
                <w:rFonts w:ascii="Times New Roman" w:hAnsi="Times New Roman" w:cs="Times New Roman"/>
                <w:bCs/>
              </w:rPr>
              <w:t>(на виконання заходів інвестиційної програми, проведення ремонтів тощо);</w:t>
            </w:r>
          </w:p>
          <w:p w14:paraId="13A44E3C" w14:textId="77777777" w:rsidR="00CB267D" w:rsidRPr="00080D2A" w:rsidRDefault="00CB267D" w:rsidP="00CB267D">
            <w:pPr>
              <w:jc w:val="both"/>
              <w:rPr>
                <w:rFonts w:ascii="Times New Roman" w:hAnsi="Times New Roman" w:cs="Times New Roman"/>
                <w:bCs/>
              </w:rPr>
            </w:pPr>
            <w:bookmarkStart w:id="68" w:name="n84"/>
            <w:bookmarkEnd w:id="68"/>
            <w:r w:rsidRPr="00080D2A">
              <w:rPr>
                <w:rFonts w:ascii="Times New Roman" w:hAnsi="Times New Roman" w:cs="Times New Roman"/>
                <w:bCs/>
              </w:rPr>
              <w:t>8) інші витрати, а саме:</w:t>
            </w:r>
          </w:p>
          <w:p w14:paraId="215A05ED" w14:textId="77777777" w:rsidR="00CB267D" w:rsidRPr="00080D2A" w:rsidRDefault="00CB267D" w:rsidP="00CB267D">
            <w:pPr>
              <w:jc w:val="both"/>
              <w:rPr>
                <w:rFonts w:ascii="Times New Roman" w:hAnsi="Times New Roman" w:cs="Times New Roman"/>
                <w:bCs/>
              </w:rPr>
            </w:pPr>
            <w:bookmarkStart w:id="69" w:name="n85"/>
            <w:bookmarkEnd w:id="69"/>
            <w:r w:rsidRPr="00080D2A">
              <w:rPr>
                <w:rFonts w:ascii="Times New Roman" w:hAnsi="Times New Roman" w:cs="Times New Roman"/>
                <w:bCs/>
              </w:rPr>
              <w:t>загальнодержавні та місцеві податки, збори та інші обов’язкові платежі;</w:t>
            </w:r>
          </w:p>
          <w:p w14:paraId="15A21C6F" w14:textId="77777777" w:rsidR="00CB267D" w:rsidRPr="00080D2A" w:rsidRDefault="00CB267D" w:rsidP="00CB267D">
            <w:pPr>
              <w:jc w:val="both"/>
              <w:rPr>
                <w:rFonts w:ascii="Times New Roman" w:hAnsi="Times New Roman" w:cs="Times New Roman"/>
                <w:bCs/>
              </w:rPr>
            </w:pPr>
            <w:bookmarkStart w:id="70" w:name="n86"/>
            <w:bookmarkEnd w:id="70"/>
            <w:r w:rsidRPr="00080D2A">
              <w:rPr>
                <w:rFonts w:ascii="Times New Roman" w:hAnsi="Times New Roman" w:cs="Times New Roman"/>
                <w:bCs/>
              </w:rPr>
              <w:t>оплата послуг сторонніх організацій за пожежну, сторожову і воєнізовану охорону та послуг Державної служби України з надзвичайних ситуацій;</w:t>
            </w:r>
          </w:p>
          <w:p w14:paraId="07297ECE" w14:textId="77777777" w:rsidR="00CB267D" w:rsidRPr="00080D2A" w:rsidRDefault="00CB267D" w:rsidP="00CB267D">
            <w:pPr>
              <w:jc w:val="both"/>
              <w:rPr>
                <w:rFonts w:ascii="Times New Roman" w:hAnsi="Times New Roman" w:cs="Times New Roman"/>
                <w:bCs/>
              </w:rPr>
            </w:pPr>
            <w:bookmarkStart w:id="71" w:name="n87"/>
            <w:bookmarkEnd w:id="71"/>
            <w:r w:rsidRPr="00080D2A">
              <w:rPr>
                <w:rFonts w:ascii="Times New Roman" w:hAnsi="Times New Roman" w:cs="Times New Roman"/>
                <w:bCs/>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5DF26C51" w14:textId="77777777" w:rsidR="00CB267D" w:rsidRPr="00080D2A" w:rsidRDefault="00CB267D" w:rsidP="00CB267D">
            <w:pPr>
              <w:jc w:val="both"/>
              <w:rPr>
                <w:rFonts w:ascii="Times New Roman" w:hAnsi="Times New Roman" w:cs="Times New Roman"/>
                <w:bCs/>
              </w:rPr>
            </w:pPr>
            <w:bookmarkStart w:id="72" w:name="n88"/>
            <w:bookmarkEnd w:id="72"/>
            <w:r w:rsidRPr="00080D2A">
              <w:rPr>
                <w:rFonts w:ascii="Times New Roman" w:hAnsi="Times New Roman" w:cs="Times New Roman"/>
                <w:bCs/>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38324435" w14:textId="77777777" w:rsidR="00CB267D" w:rsidRPr="00080D2A" w:rsidRDefault="00CB267D" w:rsidP="00CB267D">
            <w:pPr>
              <w:jc w:val="both"/>
              <w:rPr>
                <w:rFonts w:ascii="Times New Roman" w:hAnsi="Times New Roman" w:cs="Times New Roman"/>
                <w:bCs/>
              </w:rPr>
            </w:pPr>
            <w:bookmarkStart w:id="73" w:name="n89"/>
            <w:bookmarkEnd w:id="73"/>
            <w:r w:rsidRPr="00080D2A">
              <w:rPr>
                <w:rFonts w:ascii="Times New Roman" w:hAnsi="Times New Roman" w:cs="Times New Roman"/>
                <w:bCs/>
              </w:rPr>
              <w:t>витрати на охорону праці, що визначаються згідно з вимогами </w:t>
            </w:r>
            <w:hyperlink r:id="rId29"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охорону праці»;</w:t>
            </w:r>
          </w:p>
          <w:p w14:paraId="7B6F647D" w14:textId="77777777" w:rsidR="00CB267D" w:rsidRPr="00080D2A" w:rsidRDefault="00CB267D" w:rsidP="00CB267D">
            <w:pPr>
              <w:jc w:val="both"/>
              <w:rPr>
                <w:rFonts w:ascii="Times New Roman" w:hAnsi="Times New Roman" w:cs="Times New Roman"/>
                <w:bCs/>
              </w:rPr>
            </w:pPr>
            <w:bookmarkStart w:id="74" w:name="n90"/>
            <w:bookmarkEnd w:id="74"/>
            <w:r w:rsidRPr="00080D2A">
              <w:rPr>
                <w:rFonts w:ascii="Times New Roman" w:hAnsi="Times New Roman" w:cs="Times New Roman"/>
                <w:bCs/>
              </w:rPr>
              <w:t>витрати на спецхарчування;</w:t>
            </w:r>
          </w:p>
          <w:p w14:paraId="7B6F1B4C" w14:textId="77777777" w:rsidR="00CB267D" w:rsidRPr="00080D2A" w:rsidRDefault="00CB267D" w:rsidP="00CB267D">
            <w:pPr>
              <w:jc w:val="both"/>
              <w:rPr>
                <w:rFonts w:ascii="Times New Roman" w:hAnsi="Times New Roman" w:cs="Times New Roman"/>
                <w:bCs/>
              </w:rPr>
            </w:pPr>
            <w:bookmarkStart w:id="75" w:name="n91"/>
            <w:bookmarkEnd w:id="75"/>
            <w:r w:rsidRPr="00080D2A">
              <w:rPr>
                <w:rFonts w:ascii="Times New Roman" w:hAnsi="Times New Roman" w:cs="Times New Roman"/>
                <w:bCs/>
              </w:rPr>
              <w:t>витрати на самостійне зберігання, переробку та захоронення екологічно небезпечних відходів;</w:t>
            </w:r>
          </w:p>
          <w:p w14:paraId="7077379B" w14:textId="77777777" w:rsidR="00CB267D" w:rsidRPr="00080D2A" w:rsidRDefault="00CB267D" w:rsidP="00CB267D">
            <w:pPr>
              <w:jc w:val="both"/>
              <w:rPr>
                <w:rFonts w:ascii="Times New Roman" w:hAnsi="Times New Roman" w:cs="Times New Roman"/>
                <w:bCs/>
              </w:rPr>
            </w:pPr>
            <w:bookmarkStart w:id="76" w:name="n92"/>
            <w:bookmarkEnd w:id="76"/>
            <w:r w:rsidRPr="00080D2A">
              <w:rPr>
                <w:rFonts w:ascii="Times New Roman" w:hAnsi="Times New Roman" w:cs="Times New Roman"/>
                <w:bCs/>
              </w:rPr>
              <w:lastRenderedPageBreak/>
              <w:t>транспортні витрати на перевезення працівників від місця знаходження підприємства або пункту збору до місця роботи і назад;</w:t>
            </w:r>
          </w:p>
          <w:p w14:paraId="289D1F09" w14:textId="77777777" w:rsidR="00CB267D" w:rsidRPr="00080D2A" w:rsidRDefault="00CB267D" w:rsidP="00CB267D">
            <w:pPr>
              <w:jc w:val="both"/>
              <w:rPr>
                <w:rFonts w:ascii="Times New Roman" w:hAnsi="Times New Roman" w:cs="Times New Roman"/>
                <w:bCs/>
              </w:rPr>
            </w:pPr>
            <w:bookmarkStart w:id="77" w:name="n93"/>
            <w:bookmarkEnd w:id="77"/>
            <w:r w:rsidRPr="00080D2A">
              <w:rPr>
                <w:rFonts w:ascii="Times New Roman" w:hAnsi="Times New Roman" w:cs="Times New Roman"/>
                <w:bCs/>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p w14:paraId="2EBC5B23" w14:textId="77777777" w:rsidR="00CB267D" w:rsidRPr="00080D2A" w:rsidRDefault="00CB267D" w:rsidP="00CB267D">
            <w:pPr>
              <w:jc w:val="both"/>
              <w:rPr>
                <w:rFonts w:ascii="Times New Roman" w:hAnsi="Times New Roman" w:cs="Times New Roman"/>
                <w:bCs/>
              </w:rPr>
            </w:pPr>
            <w:bookmarkStart w:id="78" w:name="n94"/>
            <w:bookmarkEnd w:id="78"/>
            <w:r w:rsidRPr="00080D2A">
              <w:rPr>
                <w:rFonts w:ascii="Times New Roman" w:hAnsi="Times New Roman" w:cs="Times New Roman"/>
                <w:bCs/>
              </w:rPr>
              <w:t>витрати, пов’язані з професійною підготовкою або перепідготовкою працівників ліцензіата в українських закладах освіти, що мають ліцензію, та в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0B011068" w14:textId="77777777" w:rsidR="00CB267D" w:rsidRPr="00080D2A" w:rsidRDefault="00CB267D" w:rsidP="00CB267D">
            <w:pPr>
              <w:jc w:val="both"/>
              <w:rPr>
                <w:rFonts w:ascii="Times New Roman" w:hAnsi="Times New Roman" w:cs="Times New Roman"/>
                <w:bCs/>
              </w:rPr>
            </w:pPr>
            <w:bookmarkStart w:id="79" w:name="n95"/>
            <w:bookmarkEnd w:id="79"/>
            <w:r w:rsidRPr="00080D2A">
              <w:rPr>
                <w:rFonts w:ascii="Times New Roman" w:hAnsi="Times New Roman" w:cs="Times New Roman"/>
                <w:bCs/>
              </w:rPr>
              <w:t>витрати на придбання типографських бланків, канцелярського приладдя, паперу тощо;</w:t>
            </w:r>
          </w:p>
          <w:p w14:paraId="42DF0C38" w14:textId="77777777" w:rsidR="00CB267D" w:rsidRPr="00080D2A" w:rsidRDefault="00CB267D" w:rsidP="00CB267D">
            <w:pPr>
              <w:jc w:val="both"/>
              <w:rPr>
                <w:rFonts w:ascii="Times New Roman" w:hAnsi="Times New Roman" w:cs="Times New Roman"/>
                <w:bCs/>
              </w:rPr>
            </w:pPr>
            <w:bookmarkStart w:id="80" w:name="n96"/>
            <w:bookmarkEnd w:id="80"/>
            <w:r w:rsidRPr="00080D2A">
              <w:rPr>
                <w:rFonts w:ascii="Times New Roman" w:hAnsi="Times New Roman" w:cs="Times New Roman"/>
                <w:bCs/>
              </w:rPr>
              <w:t xml:space="preserve">витрати на </w:t>
            </w:r>
            <w:r w:rsidRPr="00080D2A">
              <w:rPr>
                <w:rFonts w:ascii="Times New Roman" w:hAnsi="Times New Roman" w:cs="Times New Roman"/>
                <w:b/>
                <w:bCs/>
                <w:strike/>
              </w:rPr>
              <w:t>операційну</w:t>
            </w:r>
            <w:r w:rsidRPr="00080D2A">
              <w:rPr>
                <w:rFonts w:ascii="Times New Roman" w:hAnsi="Times New Roman" w:cs="Times New Roman"/>
                <w:bCs/>
              </w:rPr>
              <w:t xml:space="preserve"> оренду основних засобів (будівель, приміщень, обладнання тощо);</w:t>
            </w:r>
          </w:p>
          <w:p w14:paraId="01E4A128" w14:textId="77777777" w:rsidR="00CB267D" w:rsidRPr="00080D2A" w:rsidRDefault="00CB267D" w:rsidP="00CB267D">
            <w:pPr>
              <w:jc w:val="both"/>
              <w:rPr>
                <w:rFonts w:ascii="Times New Roman" w:hAnsi="Times New Roman" w:cs="Times New Roman"/>
                <w:bCs/>
              </w:rPr>
            </w:pPr>
            <w:bookmarkStart w:id="81" w:name="n97"/>
            <w:bookmarkEnd w:id="81"/>
            <w:r w:rsidRPr="00080D2A">
              <w:rPr>
                <w:rFonts w:ascii="Times New Roman" w:hAnsi="Times New Roman" w:cs="Times New Roman"/>
                <w:bCs/>
              </w:rPr>
              <w:t>повірка засобів вимірювальної техніки;</w:t>
            </w:r>
          </w:p>
          <w:p w14:paraId="3B0722B8" w14:textId="77777777" w:rsidR="00CB267D" w:rsidRPr="00080D2A" w:rsidRDefault="00CB267D" w:rsidP="00CB267D">
            <w:pPr>
              <w:jc w:val="both"/>
              <w:rPr>
                <w:rFonts w:ascii="Times New Roman" w:hAnsi="Times New Roman" w:cs="Times New Roman"/>
                <w:bCs/>
              </w:rPr>
            </w:pPr>
            <w:bookmarkStart w:id="82" w:name="n98"/>
            <w:bookmarkEnd w:id="82"/>
            <w:r w:rsidRPr="00080D2A">
              <w:rPr>
                <w:rFonts w:ascii="Times New Roman" w:hAnsi="Times New Roman" w:cs="Times New Roman"/>
                <w:bCs/>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080D2A">
              <w:rPr>
                <w:rFonts w:ascii="Times New Roman" w:hAnsi="Times New Roman" w:cs="Times New Roman"/>
                <w:bCs/>
              </w:rPr>
              <w:t>пожежовибухонебезпечні</w:t>
            </w:r>
            <w:proofErr w:type="spellEnd"/>
            <w:r w:rsidRPr="00080D2A">
              <w:rPr>
                <w:rFonts w:ascii="Times New Roman" w:hAnsi="Times New Roman" w:cs="Times New Roman"/>
                <w:bCs/>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1BCBC69D" w14:textId="77777777" w:rsidR="00CB267D" w:rsidRPr="00080D2A" w:rsidRDefault="00CB267D" w:rsidP="00CB267D">
            <w:pPr>
              <w:jc w:val="both"/>
              <w:rPr>
                <w:rFonts w:ascii="Times New Roman" w:hAnsi="Times New Roman" w:cs="Times New Roman"/>
                <w:bCs/>
              </w:rPr>
            </w:pPr>
            <w:bookmarkStart w:id="83" w:name="n99"/>
            <w:bookmarkEnd w:id="83"/>
            <w:r w:rsidRPr="00080D2A">
              <w:rPr>
                <w:rFonts w:ascii="Times New Roman" w:hAnsi="Times New Roman" w:cs="Times New Roman"/>
                <w:bCs/>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чинним законодавством України;</w:t>
            </w:r>
          </w:p>
          <w:p w14:paraId="738F3060" w14:textId="77777777" w:rsidR="00CB267D" w:rsidRPr="00080D2A" w:rsidRDefault="00CB267D" w:rsidP="00CB267D">
            <w:pPr>
              <w:jc w:val="both"/>
              <w:rPr>
                <w:rFonts w:ascii="Times New Roman" w:hAnsi="Times New Roman" w:cs="Times New Roman"/>
                <w:bCs/>
              </w:rPr>
            </w:pPr>
            <w:bookmarkStart w:id="84" w:name="n100"/>
            <w:bookmarkEnd w:id="84"/>
            <w:r w:rsidRPr="00080D2A">
              <w:rPr>
                <w:rFonts w:ascii="Times New Roman" w:hAnsi="Times New Roman" w:cs="Times New Roman"/>
                <w:bCs/>
              </w:rPr>
              <w:t>платежі зі страхування цивільної відповідальності оператора ядерної установки за ядерну шкоду відповідно до вимог чинного законодавства України;</w:t>
            </w:r>
          </w:p>
          <w:p w14:paraId="573FCDAE" w14:textId="77777777" w:rsidR="00CB267D" w:rsidRPr="00080D2A" w:rsidRDefault="00CB267D" w:rsidP="00CB267D">
            <w:pPr>
              <w:jc w:val="both"/>
              <w:rPr>
                <w:rFonts w:ascii="Times New Roman" w:hAnsi="Times New Roman" w:cs="Times New Roman"/>
                <w:bCs/>
              </w:rPr>
            </w:pPr>
            <w:bookmarkStart w:id="85" w:name="n101"/>
            <w:bookmarkEnd w:id="85"/>
            <w:r w:rsidRPr="00080D2A">
              <w:rPr>
                <w:rFonts w:ascii="Times New Roman" w:hAnsi="Times New Roman" w:cs="Times New Roman"/>
                <w:bCs/>
              </w:rPr>
              <w:lastRenderedPageBreak/>
              <w:t xml:space="preserve">оплата службових </w:t>
            </w:r>
            <w:proofErr w:type="spellStart"/>
            <w:r w:rsidRPr="00080D2A">
              <w:rPr>
                <w:rFonts w:ascii="Times New Roman" w:hAnsi="Times New Roman" w:cs="Times New Roman"/>
                <w:bCs/>
              </w:rPr>
              <w:t>відряджень</w:t>
            </w:r>
            <w:proofErr w:type="spellEnd"/>
            <w:r w:rsidRPr="00080D2A">
              <w:rPr>
                <w:rFonts w:ascii="Times New Roman" w:hAnsi="Times New Roman" w:cs="Times New Roman"/>
                <w:bCs/>
              </w:rPr>
              <w:t>, пов’язаних із виробничою діяльністю, у межах передбачених чинним законодавством норм;</w:t>
            </w:r>
          </w:p>
          <w:p w14:paraId="45C28153" w14:textId="77777777" w:rsidR="00CB267D" w:rsidRPr="00080D2A" w:rsidRDefault="00CB267D" w:rsidP="00CB267D">
            <w:pPr>
              <w:jc w:val="both"/>
              <w:rPr>
                <w:rFonts w:ascii="Times New Roman" w:hAnsi="Times New Roman" w:cs="Times New Roman"/>
                <w:bCs/>
              </w:rPr>
            </w:pPr>
            <w:bookmarkStart w:id="86" w:name="n102"/>
            <w:bookmarkEnd w:id="86"/>
            <w:r w:rsidRPr="00080D2A">
              <w:rPr>
                <w:rFonts w:ascii="Times New Roman" w:hAnsi="Times New Roman" w:cs="Times New Roman"/>
                <w:bCs/>
              </w:rPr>
              <w:t>витрати на медико-санітарне забезпечення персоналу згідно з чинним законодавством України;</w:t>
            </w:r>
          </w:p>
          <w:p w14:paraId="51E82352" w14:textId="77777777" w:rsidR="00CB267D" w:rsidRPr="00080D2A" w:rsidRDefault="00CB267D" w:rsidP="00CB267D">
            <w:pPr>
              <w:jc w:val="both"/>
              <w:rPr>
                <w:rFonts w:ascii="Times New Roman" w:hAnsi="Times New Roman" w:cs="Times New Roman"/>
                <w:bCs/>
              </w:rPr>
            </w:pPr>
            <w:bookmarkStart w:id="87" w:name="n103"/>
            <w:bookmarkEnd w:id="87"/>
            <w:r w:rsidRPr="00080D2A">
              <w:rPr>
                <w:rFonts w:ascii="Times New Roman" w:hAnsi="Times New Roman" w:cs="Times New Roman"/>
                <w:bCs/>
              </w:rPr>
              <w:t>витрати на цивільний захист;</w:t>
            </w:r>
          </w:p>
          <w:p w14:paraId="519FD648" w14:textId="77777777" w:rsidR="00CB267D" w:rsidRPr="00080D2A" w:rsidRDefault="00CB267D" w:rsidP="00CB267D">
            <w:pPr>
              <w:jc w:val="both"/>
              <w:rPr>
                <w:rFonts w:ascii="Times New Roman" w:hAnsi="Times New Roman" w:cs="Times New Roman"/>
                <w:bCs/>
              </w:rPr>
            </w:pPr>
            <w:bookmarkStart w:id="88" w:name="n104"/>
            <w:bookmarkEnd w:id="88"/>
            <w:r w:rsidRPr="00080D2A">
              <w:rPr>
                <w:rFonts w:ascii="Times New Roman" w:hAnsi="Times New Roman" w:cs="Times New Roman"/>
                <w:bCs/>
              </w:rPr>
              <w:t>оплата за використання та обслуговування технічних засобів управління, вузлів зв’язку, засобів охоронної та пожежної сигналізації тощо;</w:t>
            </w:r>
          </w:p>
          <w:p w14:paraId="7BEC6BA8" w14:textId="2C8715AC" w:rsidR="00CB267D" w:rsidRPr="00080D2A" w:rsidRDefault="00CB267D" w:rsidP="00CB267D">
            <w:pPr>
              <w:jc w:val="both"/>
              <w:rPr>
                <w:rFonts w:ascii="Times New Roman" w:hAnsi="Times New Roman" w:cs="Times New Roman"/>
                <w:bCs/>
              </w:rPr>
            </w:pPr>
            <w:bookmarkStart w:id="89" w:name="n105"/>
            <w:bookmarkEnd w:id="89"/>
            <w:r w:rsidRPr="00080D2A">
              <w:rPr>
                <w:rFonts w:ascii="Times New Roman" w:hAnsi="Times New Roman" w:cs="Times New Roman"/>
                <w:bCs/>
              </w:rPr>
              <w:t>оплата вартості ліцензій та інших державних дозволів для ведення господарської діяльності ліцензіата;</w:t>
            </w:r>
          </w:p>
          <w:p w14:paraId="55573DBA" w14:textId="0EE7E509" w:rsidR="00CB267D" w:rsidRPr="00080D2A" w:rsidRDefault="00CB267D" w:rsidP="00CB267D">
            <w:pPr>
              <w:jc w:val="both"/>
              <w:rPr>
                <w:rFonts w:ascii="Times New Roman" w:hAnsi="Times New Roman" w:cs="Times New Roman"/>
                <w:bCs/>
              </w:rPr>
            </w:pPr>
          </w:p>
          <w:p w14:paraId="714A434A" w14:textId="7F2B2D25"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 відсутній</w:t>
            </w:r>
          </w:p>
          <w:p w14:paraId="366FD489" w14:textId="77777777" w:rsidR="00CB267D" w:rsidRPr="00080D2A" w:rsidRDefault="00CB267D" w:rsidP="00CB267D">
            <w:pPr>
              <w:jc w:val="both"/>
              <w:rPr>
                <w:rFonts w:ascii="Times New Roman" w:hAnsi="Times New Roman" w:cs="Times New Roman"/>
                <w:b/>
                <w:bCs/>
              </w:rPr>
            </w:pPr>
          </w:p>
          <w:p w14:paraId="37EB14A0" w14:textId="77777777" w:rsidR="00CB267D" w:rsidRPr="00080D2A" w:rsidRDefault="00CB267D" w:rsidP="00CB267D">
            <w:pPr>
              <w:jc w:val="both"/>
              <w:rPr>
                <w:rFonts w:ascii="Times New Roman" w:hAnsi="Times New Roman" w:cs="Times New Roman"/>
                <w:b/>
                <w:bCs/>
                <w:strike/>
              </w:rPr>
            </w:pPr>
            <w:bookmarkStart w:id="90" w:name="n106"/>
            <w:bookmarkEnd w:id="90"/>
            <w:r w:rsidRPr="00080D2A">
              <w:rPr>
                <w:rFonts w:ascii="Times New Roman" w:hAnsi="Times New Roman" w:cs="Times New Roman"/>
                <w:bCs/>
              </w:rPr>
              <w:t xml:space="preserve">внески на регулювання, що розраховуються </w:t>
            </w:r>
            <w:r w:rsidRPr="00080D2A">
              <w:rPr>
                <w:rFonts w:ascii="Times New Roman" w:hAnsi="Times New Roman" w:cs="Times New Roman"/>
                <w:b/>
                <w:bCs/>
                <w:strike/>
              </w:rPr>
              <w:t>та сплачуються ліцензіатом відповідно до порядку, встановленого НКРЕКП;</w:t>
            </w:r>
          </w:p>
          <w:p w14:paraId="50831D0F" w14:textId="77777777" w:rsidR="00CB267D" w:rsidRPr="00080D2A" w:rsidRDefault="00CB267D" w:rsidP="00CB267D">
            <w:pPr>
              <w:jc w:val="both"/>
              <w:rPr>
                <w:rFonts w:ascii="Times New Roman" w:hAnsi="Times New Roman" w:cs="Times New Roman"/>
                <w:bCs/>
              </w:rPr>
            </w:pPr>
            <w:bookmarkStart w:id="91" w:name="n107"/>
            <w:bookmarkEnd w:id="91"/>
            <w:r w:rsidRPr="00080D2A">
              <w:rPr>
                <w:rFonts w:ascii="Times New Roman" w:hAnsi="Times New Roman" w:cs="Times New Roman"/>
                <w:bCs/>
              </w:rPr>
              <w:t>витрати на інші потреби, не передбачені попередніми статтями.</w:t>
            </w:r>
          </w:p>
          <w:p w14:paraId="0485261D" w14:textId="205475B7" w:rsidR="00CB267D" w:rsidRPr="00080D2A" w:rsidRDefault="00CB267D" w:rsidP="00CB267D">
            <w:pPr>
              <w:jc w:val="both"/>
              <w:rPr>
                <w:rFonts w:ascii="Times New Roman" w:hAnsi="Times New Roman" w:cs="Times New Roman"/>
                <w:bCs/>
              </w:rPr>
            </w:pPr>
          </w:p>
        </w:tc>
        <w:tc>
          <w:tcPr>
            <w:tcW w:w="7654" w:type="dxa"/>
          </w:tcPr>
          <w:p w14:paraId="5259A61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3.3. До складу виробничої собівартості електричної та теплової енергії включаються:</w:t>
            </w:r>
          </w:p>
          <w:p w14:paraId="093396F2"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 виробничі послуги, а саме:</w:t>
            </w:r>
          </w:p>
          <w:p w14:paraId="1B328846" w14:textId="04CDC975" w:rsidR="00CB267D" w:rsidRPr="00080D2A" w:rsidRDefault="00DD2DDA" w:rsidP="00CB267D">
            <w:pPr>
              <w:jc w:val="both"/>
              <w:rPr>
                <w:rFonts w:ascii="Times New Roman" w:hAnsi="Times New Roman" w:cs="Times New Roman"/>
                <w:bCs/>
              </w:rPr>
            </w:pPr>
            <w:r w:rsidRPr="00080D2A">
              <w:rPr>
                <w:rFonts w:ascii="Times New Roman" w:hAnsi="Times New Roman" w:cs="Times New Roman"/>
                <w:bCs/>
              </w:rPr>
              <w:t>В</w:t>
            </w:r>
            <w:r w:rsidR="00CB267D" w:rsidRPr="00080D2A">
              <w:rPr>
                <w:rFonts w:ascii="Times New Roman" w:hAnsi="Times New Roman" w:cs="Times New Roman"/>
                <w:bCs/>
              </w:rPr>
              <w:t>итрати</w:t>
            </w:r>
            <w:r w:rsidRPr="00080D2A">
              <w:rPr>
                <w:rFonts w:ascii="Times New Roman" w:hAnsi="Times New Roman" w:cs="Times New Roman"/>
                <w:bCs/>
              </w:rPr>
              <w:t xml:space="preserve"> </w:t>
            </w:r>
            <w:r w:rsidRPr="00080D2A">
              <w:rPr>
                <w:rFonts w:ascii="Times New Roman" w:hAnsi="Times New Roman" w:cs="Times New Roman"/>
                <w:b/>
                <w:bCs/>
              </w:rPr>
              <w:t>на поводження та зберігання</w:t>
            </w:r>
            <w:r w:rsidR="00CB267D" w:rsidRPr="00080D2A">
              <w:rPr>
                <w:rFonts w:ascii="Times New Roman" w:hAnsi="Times New Roman" w:cs="Times New Roman"/>
                <w:bCs/>
              </w:rPr>
              <w:t xml:space="preserve"> відпрацьованого ядерного палива. Витрати визначаються виходячи із наявної кількості вільних комірок, мінімально необхідної їх кількості згідно з технічними рішеннями (за наявності) та Правилами безпеки при зберіганні й транспортуванні ядерного палива на об’єктах атомної енергетики (ПНАЕ Г-14-029-91), вартості послуг з переробки та (або) зберігання одного кілограма важкого металу у відповідному періоді, вартості послуг зі зберігання та повернення продуктів переробки відпрацьованого ядерного палива.</w:t>
            </w:r>
          </w:p>
          <w:p w14:paraId="7CA2AE68" w14:textId="6757982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Обсяг фінансування визначається</w:t>
            </w:r>
            <w:r w:rsidR="00DD2DDA" w:rsidRPr="00080D2A">
              <w:rPr>
                <w:rFonts w:ascii="Times New Roman" w:hAnsi="Times New Roman" w:cs="Times New Roman"/>
                <w:bCs/>
              </w:rPr>
              <w:t xml:space="preserve"> </w:t>
            </w:r>
            <w:r w:rsidR="00DD2DDA" w:rsidRPr="00080D2A">
              <w:rPr>
                <w:rFonts w:ascii="Times New Roman" w:hAnsi="Times New Roman" w:cs="Times New Roman"/>
                <w:b/>
              </w:rPr>
              <w:t>з урахуванням обсягу необхідних витрат на поводження та зберігання відпрацьованого ядерного палива</w:t>
            </w:r>
            <w:r w:rsidR="00DD2DDA" w:rsidRPr="00080D2A">
              <w:rPr>
                <w:rFonts w:ascii="Times New Roman" w:hAnsi="Times New Roman" w:cs="Times New Roman"/>
                <w:bCs/>
              </w:rPr>
              <w:t xml:space="preserve"> </w:t>
            </w:r>
            <w:r w:rsidR="00DD2DDA" w:rsidRPr="00080D2A">
              <w:rPr>
                <w:rFonts w:ascii="Times New Roman" w:hAnsi="Times New Roman" w:cs="Times New Roman"/>
                <w:b/>
                <w:bCs/>
              </w:rPr>
              <w:t>та</w:t>
            </w:r>
            <w:r w:rsidRPr="00080D2A">
              <w:rPr>
                <w:rFonts w:ascii="Times New Roman" w:hAnsi="Times New Roman" w:cs="Times New Roman"/>
                <w:b/>
                <w:bCs/>
              </w:rPr>
              <w:t xml:space="preserve"> з урахуванням авансів, </w:t>
            </w:r>
            <w:r w:rsidRPr="00080D2A">
              <w:rPr>
                <w:rFonts w:ascii="Times New Roman" w:hAnsi="Times New Roman" w:cs="Times New Roman"/>
                <w:bCs/>
              </w:rPr>
              <w:t>що мають бути сплачені у планованому періоді за послуги, що надаватимуться у періоді, наступному після планованого періоду, та (або) оплати у планованому періоді за послуги, що були надані у базовому періоді. Авансові внески, за необхідності, визначаються окремо.</w:t>
            </w:r>
          </w:p>
          <w:p w14:paraId="0809C8D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До розрахунків тарифів включається вартість послуг з транспортування відпрацьованого ядерного палива, що підлягають сплаті у планованому періоді.</w:t>
            </w:r>
          </w:p>
          <w:p w14:paraId="7A6A99B9"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Обсяг вивезення відпрацьованого ядерного палива погоджується з центральним органом виконавчої влади, що забезпечує формування та реалізацію державної політики у сфері безпеки використання ядерної енергії;</w:t>
            </w:r>
          </w:p>
          <w:p w14:paraId="66984232"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 підвищенням безпеки та продовженням терміну експлуатації ядерних енергоблоків (некапітального характеру);</w:t>
            </w:r>
          </w:p>
          <w:p w14:paraId="7A3058E5"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експлуатаційні послуги (у тому числі поводження з радіоактивними відходами (некапітального характеру));</w:t>
            </w:r>
          </w:p>
          <w:p w14:paraId="2BCF3624"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 Ремонтні роботи можуть поділятись на ті, що виконуються за затвердженими регламентами, та ті, що виконуються понад регламентом;</w:t>
            </w:r>
          </w:p>
          <w:p w14:paraId="475CBAC0"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інші послуги виробничого характеру;</w:t>
            </w:r>
          </w:p>
          <w:p w14:paraId="7B0823A2"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 сировина і допоміжні матеріали, а саме:</w:t>
            </w:r>
          </w:p>
          <w:p w14:paraId="024BF1C5" w14:textId="3FE9D73F"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вартість матеріалів, які використовуються для ремонту основних засобів, інших необоротних матеріальних активів (регламентні та </w:t>
            </w:r>
            <w:proofErr w:type="spellStart"/>
            <w:r w:rsidRPr="00080D2A">
              <w:rPr>
                <w:rFonts w:ascii="Times New Roman" w:hAnsi="Times New Roman" w:cs="Times New Roman"/>
                <w:bCs/>
              </w:rPr>
              <w:t>понадрегламентні</w:t>
            </w:r>
            <w:proofErr w:type="spellEnd"/>
            <w:r w:rsidRPr="00080D2A">
              <w:rPr>
                <w:rFonts w:ascii="Times New Roman" w:hAnsi="Times New Roman" w:cs="Times New Roman"/>
                <w:bCs/>
              </w:rPr>
              <w:t xml:space="preserve"> роботи);</w:t>
            </w:r>
          </w:p>
          <w:p w14:paraId="3686C60B" w14:textId="781AEEF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експлуатаційні витрати </w:t>
            </w:r>
            <w:r w:rsidRPr="00080D2A">
              <w:rPr>
                <w:rFonts w:ascii="Times New Roman" w:hAnsi="Times New Roman" w:cs="Times New Roman"/>
                <w:b/>
                <w:bCs/>
              </w:rPr>
              <w:t>(у тому числі вартість малоцінних і швидкозношуваних предметів):</w:t>
            </w:r>
          </w:p>
          <w:p w14:paraId="45F72FC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вартість матеріалів на утримання та експлуатацію обладнання;</w:t>
            </w:r>
          </w:p>
          <w:p w14:paraId="36F1B127" w14:textId="38AA52F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вартість матеріалів на утримання та експлуатацію будівель та споруд</w:t>
            </w:r>
            <w:r w:rsidR="00A4367C" w:rsidRPr="00080D2A">
              <w:rPr>
                <w:rFonts w:ascii="Times New Roman" w:hAnsi="Times New Roman" w:cs="Times New Roman"/>
                <w:bCs/>
              </w:rPr>
              <w:t>.</w:t>
            </w:r>
          </w:p>
          <w:p w14:paraId="56C0C369" w14:textId="4F49354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Обсяг таких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468E66FF" w14:textId="60121BED" w:rsidR="0014219E" w:rsidRPr="00080D2A" w:rsidRDefault="0014219E" w:rsidP="00CB267D">
            <w:pPr>
              <w:jc w:val="both"/>
              <w:rPr>
                <w:rFonts w:ascii="Times New Roman" w:hAnsi="Times New Roman" w:cs="Times New Roman"/>
                <w:bCs/>
              </w:rPr>
            </w:pPr>
          </w:p>
          <w:p w14:paraId="31C64464" w14:textId="77777777" w:rsidR="0014219E" w:rsidRPr="00080D2A" w:rsidRDefault="0014219E" w:rsidP="00CB267D">
            <w:pPr>
              <w:jc w:val="both"/>
              <w:rPr>
                <w:rFonts w:ascii="Times New Roman" w:hAnsi="Times New Roman" w:cs="Times New Roman"/>
                <w:bCs/>
                <w:sz w:val="10"/>
              </w:rPr>
            </w:pPr>
          </w:p>
          <w:p w14:paraId="3C157646" w14:textId="793CE32E"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3) витрати на придбання свіжого ядерного палива для виробництва електричної та теплової енергії визначаються виходячи з ринкових котирувань (короткострокових та довгострокових) на </w:t>
            </w:r>
            <w:proofErr w:type="spellStart"/>
            <w:r w:rsidRPr="00080D2A">
              <w:rPr>
                <w:rFonts w:ascii="Times New Roman" w:hAnsi="Times New Roman" w:cs="Times New Roman"/>
                <w:bCs/>
              </w:rPr>
              <w:t>урановмісну</w:t>
            </w:r>
            <w:proofErr w:type="spellEnd"/>
            <w:r w:rsidRPr="00080D2A">
              <w:rPr>
                <w:rFonts w:ascii="Times New Roman" w:hAnsi="Times New Roman" w:cs="Times New Roman"/>
                <w:bCs/>
              </w:rPr>
              <w:t xml:space="preserve"> сировину (U</w:t>
            </w:r>
            <w:r w:rsidRPr="00080D2A">
              <w:rPr>
                <w:rFonts w:ascii="Times New Roman" w:hAnsi="Times New Roman" w:cs="Times New Roman"/>
                <w:b/>
                <w:bCs/>
                <w:vertAlign w:val="subscript"/>
              </w:rPr>
              <w:t>3</w:t>
            </w:r>
            <w:r w:rsidRPr="00080D2A">
              <w:rPr>
                <w:rFonts w:ascii="Times New Roman" w:hAnsi="Times New Roman" w:cs="Times New Roman"/>
                <w:bCs/>
              </w:rPr>
              <w:t>O</w:t>
            </w:r>
            <w:r w:rsidRPr="00080D2A">
              <w:rPr>
                <w:rFonts w:ascii="Times New Roman" w:hAnsi="Times New Roman" w:cs="Times New Roman"/>
                <w:b/>
                <w:bCs/>
                <w:vertAlign w:val="subscript"/>
              </w:rPr>
              <w:t>8</w:t>
            </w:r>
            <w:r w:rsidRPr="00080D2A">
              <w:rPr>
                <w:rFonts w:ascii="Times New Roman" w:hAnsi="Times New Roman" w:cs="Times New Roman"/>
                <w:bCs/>
              </w:rPr>
              <w:t xml:space="preserve">), послуг конверсії та збагачення, які є невід’ємними складовими при виробництві тепловиділяючих збірок, що мають бути завантажені до активної зони реактора на заміну відпрацьованим та вивантаженим до басейну витримки паливних </w:t>
            </w:r>
            <w:r w:rsidRPr="00080D2A">
              <w:rPr>
                <w:rFonts w:ascii="Times New Roman" w:hAnsi="Times New Roman" w:cs="Times New Roman"/>
                <w:bCs/>
              </w:rPr>
              <w:lastRenderedPageBreak/>
              <w:t>збірок у планованому періоді, та інших витрат, пов’язаних з виробництвом ядерного палива.</w:t>
            </w:r>
          </w:p>
          <w:p w14:paraId="1E67412F" w14:textId="2FE450A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Ціни на </w:t>
            </w:r>
            <w:proofErr w:type="spellStart"/>
            <w:r w:rsidRPr="00080D2A">
              <w:rPr>
                <w:rFonts w:ascii="Times New Roman" w:hAnsi="Times New Roman" w:cs="Times New Roman"/>
                <w:bCs/>
              </w:rPr>
              <w:t>урановмісну</w:t>
            </w:r>
            <w:proofErr w:type="spellEnd"/>
            <w:r w:rsidRPr="00080D2A">
              <w:rPr>
                <w:rFonts w:ascii="Times New Roman" w:hAnsi="Times New Roman" w:cs="Times New Roman"/>
                <w:bCs/>
              </w:rPr>
              <w:t xml:space="preserve"> сировину, послуги конверсії та збагачення визначаються виходячи з цін, опублікованих в інформаційних оглядах «</w:t>
            </w:r>
            <w:proofErr w:type="spellStart"/>
            <w:r w:rsidRPr="00080D2A">
              <w:rPr>
                <w:rFonts w:ascii="Times New Roman" w:hAnsi="Times New Roman" w:cs="Times New Roman"/>
                <w:bCs/>
              </w:rPr>
              <w:t>Ux</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Weekly</w:t>
            </w:r>
            <w:proofErr w:type="spellEnd"/>
            <w:r w:rsidRPr="00080D2A">
              <w:rPr>
                <w:rFonts w:ascii="Times New Roman" w:hAnsi="Times New Roman" w:cs="Times New Roman"/>
                <w:bCs/>
              </w:rPr>
              <w:t>» та «</w:t>
            </w:r>
            <w:proofErr w:type="spellStart"/>
            <w:r w:rsidRPr="00080D2A">
              <w:rPr>
                <w:rFonts w:ascii="Times New Roman" w:hAnsi="Times New Roman" w:cs="Times New Roman"/>
                <w:bCs/>
              </w:rPr>
              <w:t>Nuclear</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Market</w:t>
            </w:r>
            <w:proofErr w:type="spellEnd"/>
            <w:r w:rsidRPr="00080D2A">
              <w:rPr>
                <w:rFonts w:ascii="Times New Roman" w:hAnsi="Times New Roman" w:cs="Times New Roman"/>
                <w:bCs/>
              </w:rPr>
              <w:t xml:space="preserve"> </w:t>
            </w:r>
            <w:proofErr w:type="spellStart"/>
            <w:r w:rsidRPr="00080D2A">
              <w:rPr>
                <w:rFonts w:ascii="Times New Roman" w:hAnsi="Times New Roman" w:cs="Times New Roman"/>
                <w:bCs/>
              </w:rPr>
              <w:t>Review</w:t>
            </w:r>
            <w:proofErr w:type="spellEnd"/>
            <w:r w:rsidRPr="00080D2A">
              <w:rPr>
                <w:rFonts w:ascii="Times New Roman" w:hAnsi="Times New Roman" w:cs="Times New Roman"/>
                <w:bCs/>
              </w:rPr>
              <w:t>». Послуги з фабрикації ядерного палива визначаються згідно з умовами відповідних контрактів.</w:t>
            </w:r>
          </w:p>
          <w:p w14:paraId="7A3C752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До розрахунків тарифів включається вартість послуг з транспортування свіжого ядерного палива та ядерних матеріалів, що підлягають оплаті у планованому періоді.</w:t>
            </w:r>
          </w:p>
          <w:p w14:paraId="7C6815A9"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До розрахунків тарифів можуть включатися витрати на придбання ядерних матеріалів та фінансування окремих стадій виробництва ядерного палива, що використовуватиметься при виробництві тепловиділяючих збірок, які будуть поставлятися у планованому періоді; витрати на сплату авансових платежів із закупівлі свіжого ядерного палива та ядерних матеріалів, що будуть постачатися у періоді, наступному після планованого періоду; витрати, пов’язані з впровадженням нових видів ядерного палива та супроводом експлуатації ядерного палива;</w:t>
            </w:r>
          </w:p>
          <w:p w14:paraId="4013FE30"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5A0B52C6"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5) витрати на оплату праці (основна заробітна плата, додаткова заробітна плата та інші виплати працівникам підприємства), які визначаються відповідно до вимог </w:t>
            </w:r>
            <w:hyperlink r:id="rId30"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оплату праці» та з урахуванням </w:t>
            </w:r>
            <w:hyperlink r:id="rId31" w:anchor="n51" w:history="1">
              <w:r w:rsidRPr="00080D2A">
                <w:rPr>
                  <w:rStyle w:val="ac"/>
                  <w:rFonts w:ascii="Times New Roman" w:hAnsi="Times New Roman" w:cs="Times New Roman"/>
                  <w:bCs/>
                  <w:color w:val="auto"/>
                  <w:u w:val="none"/>
                </w:rPr>
                <w:t>пункту 2.6</w:t>
              </w:r>
            </w:hyperlink>
            <w:r w:rsidRPr="00080D2A">
              <w:rPr>
                <w:rFonts w:ascii="Times New Roman" w:hAnsi="Times New Roman" w:cs="Times New Roman"/>
                <w:bCs/>
              </w:rPr>
              <w:t> глави 2 цієї Методики;</w:t>
            </w:r>
          </w:p>
          <w:p w14:paraId="7F735FE0" w14:textId="64F7C52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6) </w:t>
            </w:r>
            <w:bookmarkStart w:id="92" w:name="_Hlk211417106"/>
            <w:r w:rsidRPr="00080D2A">
              <w:rPr>
                <w:rFonts w:ascii="Times New Roman" w:hAnsi="Times New Roman" w:cs="Times New Roman"/>
                <w:b/>
                <w:bCs/>
              </w:rPr>
              <w:t>єдиний внесок</w:t>
            </w:r>
            <w:bookmarkEnd w:id="92"/>
            <w:r w:rsidRPr="00080D2A">
              <w:rPr>
                <w:rFonts w:ascii="Times New Roman" w:hAnsi="Times New Roman" w:cs="Times New Roman"/>
                <w:bCs/>
              </w:rPr>
              <w:t xml:space="preserve"> на загальнообов’язкове державне соціальне страхування працівників підприємства виходячи із запланованих витрат на оплату праці;</w:t>
            </w:r>
          </w:p>
          <w:p w14:paraId="5D3632E7" w14:textId="330DE6C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7) амортизаці</w:t>
            </w:r>
            <w:r w:rsidRPr="00080D2A">
              <w:rPr>
                <w:rFonts w:ascii="Times New Roman" w:hAnsi="Times New Roman" w:cs="Times New Roman"/>
                <w:b/>
                <w:bCs/>
              </w:rPr>
              <w:t>я</w:t>
            </w:r>
            <w:r w:rsidRPr="00080D2A">
              <w:rPr>
                <w:rFonts w:ascii="Times New Roman" w:hAnsi="Times New Roman" w:cs="Times New Roman"/>
                <w:bCs/>
              </w:rPr>
              <w:t xml:space="preserve"> основних засобів, інших необоротних матеріальних і нематеріальних активів виробничого призначення розраховані відповідно до положень </w:t>
            </w:r>
            <w:hyperlink r:id="rId32" w:tgtFrame="_blank" w:history="1">
              <w:r w:rsidRPr="00080D2A">
                <w:rPr>
                  <w:rStyle w:val="ac"/>
                  <w:rFonts w:ascii="Times New Roman" w:hAnsi="Times New Roman" w:cs="Times New Roman"/>
                  <w:bCs/>
                  <w:color w:val="auto"/>
                  <w:u w:val="none"/>
                </w:rPr>
                <w:t>Податкового кодексу України</w:t>
              </w:r>
            </w:hyperlink>
            <w:r w:rsidRPr="00080D2A">
              <w:rPr>
                <w:rFonts w:ascii="Times New Roman" w:hAnsi="Times New Roman" w:cs="Times New Roman"/>
                <w:bCs/>
              </w:rPr>
              <w:t>.</w:t>
            </w:r>
          </w:p>
          <w:p w14:paraId="544A00E9" w14:textId="3611DBDD" w:rsidR="00CB267D" w:rsidRPr="00080D2A" w:rsidRDefault="00CB267D" w:rsidP="00CB267D">
            <w:pPr>
              <w:jc w:val="both"/>
              <w:rPr>
                <w:rFonts w:ascii="Times New Roman" w:hAnsi="Times New Roman" w:cs="Times New Roman"/>
                <w:b/>
                <w:bCs/>
              </w:rPr>
            </w:pPr>
          </w:p>
          <w:p w14:paraId="662C725E" w14:textId="522C6C1F" w:rsidR="00CB267D" w:rsidRPr="00080D2A" w:rsidRDefault="00CB267D" w:rsidP="00CB267D">
            <w:pPr>
              <w:jc w:val="both"/>
              <w:rPr>
                <w:rFonts w:ascii="Times New Roman" w:hAnsi="Times New Roman" w:cs="Times New Roman"/>
                <w:b/>
                <w:bCs/>
              </w:rPr>
            </w:pPr>
          </w:p>
          <w:p w14:paraId="0D3CB14A" w14:textId="6C6A170E" w:rsidR="00CB267D" w:rsidRPr="00080D2A" w:rsidRDefault="00CB267D" w:rsidP="00CB267D">
            <w:pPr>
              <w:jc w:val="both"/>
              <w:rPr>
                <w:rFonts w:ascii="Times New Roman" w:hAnsi="Times New Roman" w:cs="Times New Roman"/>
                <w:b/>
                <w:bCs/>
              </w:rPr>
            </w:pPr>
          </w:p>
          <w:p w14:paraId="3D03769D" w14:textId="48EA28B2" w:rsidR="00CB267D" w:rsidRPr="00080D2A" w:rsidRDefault="00CB267D" w:rsidP="00CB267D">
            <w:pPr>
              <w:jc w:val="both"/>
              <w:rPr>
                <w:rFonts w:ascii="Times New Roman" w:hAnsi="Times New Roman" w:cs="Times New Roman"/>
                <w:b/>
                <w:bCs/>
              </w:rPr>
            </w:pPr>
          </w:p>
          <w:p w14:paraId="5A280F53" w14:textId="4DE0DB1D" w:rsidR="00CB267D" w:rsidRPr="00080D2A" w:rsidRDefault="00CB267D" w:rsidP="00CB267D">
            <w:pPr>
              <w:jc w:val="both"/>
              <w:rPr>
                <w:rFonts w:ascii="Times New Roman" w:hAnsi="Times New Roman" w:cs="Times New Roman"/>
                <w:b/>
                <w:bCs/>
              </w:rPr>
            </w:pPr>
          </w:p>
          <w:p w14:paraId="4642B9F5" w14:textId="08E4BE5B" w:rsidR="00CB267D" w:rsidRPr="00080D2A" w:rsidRDefault="00CB267D" w:rsidP="00CB267D">
            <w:pPr>
              <w:jc w:val="both"/>
              <w:rPr>
                <w:rFonts w:ascii="Times New Roman" w:hAnsi="Times New Roman" w:cs="Times New Roman"/>
                <w:b/>
                <w:bCs/>
              </w:rPr>
            </w:pPr>
          </w:p>
          <w:p w14:paraId="4A674E13" w14:textId="782AFE66" w:rsidR="00CB267D" w:rsidRPr="00080D2A" w:rsidRDefault="00CB267D" w:rsidP="00CB267D">
            <w:pPr>
              <w:jc w:val="both"/>
              <w:rPr>
                <w:rFonts w:ascii="Times New Roman" w:hAnsi="Times New Roman" w:cs="Times New Roman"/>
                <w:b/>
                <w:bCs/>
              </w:rPr>
            </w:pPr>
          </w:p>
          <w:p w14:paraId="246E848B" w14:textId="3EDF9B24" w:rsidR="00CB267D" w:rsidRPr="00080D2A" w:rsidRDefault="00CB267D" w:rsidP="00CB267D">
            <w:pPr>
              <w:jc w:val="both"/>
              <w:rPr>
                <w:rFonts w:ascii="Times New Roman" w:hAnsi="Times New Roman" w:cs="Times New Roman"/>
                <w:b/>
                <w:bCs/>
              </w:rPr>
            </w:pPr>
          </w:p>
          <w:p w14:paraId="234F9B55" w14:textId="1E3A7C62" w:rsidR="00CB267D" w:rsidRPr="00080D2A" w:rsidRDefault="00CB267D" w:rsidP="00CB267D">
            <w:pPr>
              <w:jc w:val="both"/>
              <w:rPr>
                <w:rFonts w:ascii="Times New Roman" w:hAnsi="Times New Roman" w:cs="Times New Roman"/>
                <w:b/>
                <w:bCs/>
              </w:rPr>
            </w:pPr>
          </w:p>
          <w:p w14:paraId="44C27D17" w14:textId="77777777" w:rsidR="0014219E" w:rsidRPr="00080D2A" w:rsidRDefault="0014219E" w:rsidP="00CB267D">
            <w:pPr>
              <w:jc w:val="both"/>
              <w:rPr>
                <w:rFonts w:ascii="Times New Roman" w:hAnsi="Times New Roman" w:cs="Times New Roman"/>
                <w:b/>
                <w:bCs/>
              </w:rPr>
            </w:pPr>
          </w:p>
          <w:p w14:paraId="09DF4641" w14:textId="2673FA77" w:rsidR="00CB267D" w:rsidRPr="00080D2A" w:rsidRDefault="00CB267D" w:rsidP="00CB267D">
            <w:pPr>
              <w:jc w:val="both"/>
              <w:rPr>
                <w:rFonts w:ascii="Times New Roman" w:hAnsi="Times New Roman" w:cs="Times New Roman"/>
                <w:bCs/>
              </w:rPr>
            </w:pPr>
            <w:bookmarkStart w:id="93" w:name="_Hlk211510012"/>
            <w:r w:rsidRPr="00080D2A">
              <w:rPr>
                <w:rFonts w:ascii="Times New Roman" w:hAnsi="Times New Roman" w:cs="Times New Roman"/>
                <w:bCs/>
              </w:rPr>
              <w:t>Обов’язковим є погодження з НКРЕКП напрямків використання амортизаці</w:t>
            </w:r>
            <w:r w:rsidRPr="00080D2A">
              <w:rPr>
                <w:rFonts w:ascii="Times New Roman" w:hAnsi="Times New Roman" w:cs="Times New Roman"/>
                <w:b/>
                <w:bCs/>
              </w:rPr>
              <w:t>ї</w:t>
            </w:r>
            <w:r w:rsidRPr="00080D2A">
              <w:rPr>
                <w:rFonts w:ascii="Times New Roman" w:hAnsi="Times New Roman" w:cs="Times New Roman"/>
                <w:bCs/>
              </w:rPr>
              <w:t xml:space="preserve"> (на виконання заходів інвестиційної програми, проведення ремонтів тощо);</w:t>
            </w:r>
          </w:p>
          <w:p w14:paraId="7C2BDB9D" w14:textId="7674C13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8) інші витрати, а саме:</w:t>
            </w:r>
          </w:p>
          <w:p w14:paraId="39951A49"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загальнодержавні та місцеві податки, збори та інші обов’язкові платежі;</w:t>
            </w:r>
          </w:p>
          <w:p w14:paraId="281E2CED" w14:textId="5AB33E32" w:rsidR="00CB267D" w:rsidRPr="00080D2A" w:rsidRDefault="00DD2DDA" w:rsidP="00CB267D">
            <w:pPr>
              <w:jc w:val="both"/>
              <w:rPr>
                <w:rFonts w:ascii="Times New Roman" w:hAnsi="Times New Roman" w:cs="Times New Roman"/>
                <w:b/>
                <w:bCs/>
              </w:rPr>
            </w:pPr>
            <w:r w:rsidRPr="00080D2A">
              <w:rPr>
                <w:rFonts w:ascii="Times New Roman" w:hAnsi="Times New Roman" w:cs="Times New Roman"/>
                <w:b/>
                <w:bCs/>
              </w:rPr>
              <w:t xml:space="preserve">витрати на </w:t>
            </w:r>
            <w:r w:rsidR="00CB267D" w:rsidRPr="00080D2A">
              <w:rPr>
                <w:rFonts w:ascii="Times New Roman" w:hAnsi="Times New Roman" w:cs="Times New Roman"/>
                <w:b/>
                <w:bCs/>
              </w:rPr>
              <w:t>пожежну, сторожову і воєнізовану охорону</w:t>
            </w:r>
            <w:r w:rsidRPr="00080D2A">
              <w:rPr>
                <w:rFonts w:ascii="Times New Roman" w:hAnsi="Times New Roman" w:cs="Times New Roman"/>
                <w:b/>
                <w:bCs/>
              </w:rPr>
              <w:t>,</w:t>
            </w:r>
            <w:r w:rsidR="00CB267D" w:rsidRPr="00080D2A">
              <w:rPr>
                <w:rFonts w:ascii="Times New Roman" w:hAnsi="Times New Roman" w:cs="Times New Roman"/>
                <w:b/>
                <w:bCs/>
              </w:rPr>
              <w:t xml:space="preserve"> послуг</w:t>
            </w:r>
            <w:r w:rsidRPr="00080D2A">
              <w:rPr>
                <w:rFonts w:ascii="Times New Roman" w:hAnsi="Times New Roman" w:cs="Times New Roman"/>
                <w:b/>
                <w:bCs/>
              </w:rPr>
              <w:t>и</w:t>
            </w:r>
            <w:r w:rsidR="00CB267D" w:rsidRPr="00080D2A">
              <w:rPr>
                <w:rFonts w:ascii="Times New Roman" w:hAnsi="Times New Roman" w:cs="Times New Roman"/>
                <w:b/>
                <w:bCs/>
              </w:rPr>
              <w:t xml:space="preserve"> Державної служби України з надзвичайних ситуацій</w:t>
            </w:r>
            <w:r w:rsidR="001A243F" w:rsidRPr="00080D2A">
              <w:rPr>
                <w:rFonts w:ascii="Times New Roman" w:hAnsi="Times New Roman" w:cs="Times New Roman"/>
                <w:b/>
                <w:bCs/>
              </w:rPr>
              <w:t>,</w:t>
            </w:r>
            <w:r w:rsidRPr="00080D2A">
              <w:rPr>
                <w:rFonts w:ascii="Times New Roman" w:hAnsi="Times New Roman" w:cs="Times New Roman"/>
                <w:b/>
                <w:bCs/>
              </w:rPr>
              <w:t xml:space="preserve"> у тому числі оплата послуг сторонніх організацій;</w:t>
            </w:r>
          </w:p>
          <w:p w14:paraId="28AE41B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401CA7A2"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2657BFA1"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охорону праці, що визначаються згідно з вимогами </w:t>
            </w:r>
            <w:hyperlink r:id="rId33"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охорону праці»;</w:t>
            </w:r>
          </w:p>
          <w:p w14:paraId="0F5F4BC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спецхарчування;</w:t>
            </w:r>
          </w:p>
          <w:p w14:paraId="55EB8F73" w14:textId="7445ABC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самостійне зберігання, переробку та захоронення екологічно небезпечних відходів;</w:t>
            </w:r>
          </w:p>
          <w:p w14:paraId="2FDAE122" w14:textId="77777777" w:rsidR="0014219E" w:rsidRPr="00080D2A" w:rsidRDefault="0014219E" w:rsidP="00CB267D">
            <w:pPr>
              <w:jc w:val="both"/>
              <w:rPr>
                <w:rFonts w:ascii="Times New Roman" w:hAnsi="Times New Roman" w:cs="Times New Roman"/>
                <w:bCs/>
              </w:rPr>
            </w:pPr>
          </w:p>
          <w:p w14:paraId="48EB0D69"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транспортні витрати на перевезення працівників від місця знаходження підприємства або пункту збору до місця роботи і назад;</w:t>
            </w:r>
          </w:p>
          <w:p w14:paraId="7C6E5EC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p w14:paraId="31376FEF"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 професійною підготовкою або перепідготовкою працівників ліцензіата в українських закладах освіти, що мають ліцензію, та в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36CDE3B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придбання типографських бланків, канцелярського приладдя, паперу тощо;</w:t>
            </w:r>
          </w:p>
          <w:p w14:paraId="13A6A12E" w14:textId="243DBE8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оренду основних засобів (будівель, приміщень, обладнання тощо);</w:t>
            </w:r>
          </w:p>
          <w:p w14:paraId="7A821B2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повірка засобів вимірювальної техніки;</w:t>
            </w:r>
          </w:p>
          <w:p w14:paraId="6C5999C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080D2A">
              <w:rPr>
                <w:rFonts w:ascii="Times New Roman" w:hAnsi="Times New Roman" w:cs="Times New Roman"/>
                <w:bCs/>
              </w:rPr>
              <w:t>пожежовибухонебезпечні</w:t>
            </w:r>
            <w:proofErr w:type="spellEnd"/>
            <w:r w:rsidRPr="00080D2A">
              <w:rPr>
                <w:rFonts w:ascii="Times New Roman" w:hAnsi="Times New Roman" w:cs="Times New Roman"/>
                <w:bCs/>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446CB6F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чинним законодавством України;</w:t>
            </w:r>
          </w:p>
          <w:p w14:paraId="19B3F594"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платежі зі страхування цивільної відповідальності оператора ядерної установки за ядерну шкоду відповідно до вимог чинного законодавства України;</w:t>
            </w:r>
          </w:p>
          <w:p w14:paraId="27E0EC0F" w14:textId="24715914"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 xml:space="preserve">оплата службових </w:t>
            </w:r>
            <w:proofErr w:type="spellStart"/>
            <w:r w:rsidRPr="00080D2A">
              <w:rPr>
                <w:rFonts w:ascii="Times New Roman" w:hAnsi="Times New Roman" w:cs="Times New Roman"/>
                <w:bCs/>
              </w:rPr>
              <w:t>відряджень</w:t>
            </w:r>
            <w:proofErr w:type="spellEnd"/>
            <w:r w:rsidRPr="00080D2A">
              <w:rPr>
                <w:rFonts w:ascii="Times New Roman" w:hAnsi="Times New Roman" w:cs="Times New Roman"/>
                <w:bCs/>
              </w:rPr>
              <w:t>, пов’язаних із виробничою діяльністю, у межах</w:t>
            </w:r>
            <w:r w:rsidR="003971AB" w:rsidRPr="00080D2A">
              <w:rPr>
                <w:rFonts w:ascii="Times New Roman" w:hAnsi="Times New Roman" w:cs="Times New Roman"/>
                <w:bCs/>
              </w:rPr>
              <w:t>,</w:t>
            </w:r>
            <w:r w:rsidRPr="00080D2A">
              <w:rPr>
                <w:rFonts w:ascii="Times New Roman" w:hAnsi="Times New Roman" w:cs="Times New Roman"/>
                <w:bCs/>
              </w:rPr>
              <w:t xml:space="preserve"> передбачених чинним законодавством норм;</w:t>
            </w:r>
          </w:p>
          <w:p w14:paraId="7ACCC540"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медико-санітарне забезпечення персоналу згідно з чинним законодавством України;</w:t>
            </w:r>
          </w:p>
          <w:p w14:paraId="1CB8253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цивільний захист;</w:t>
            </w:r>
          </w:p>
          <w:p w14:paraId="5F79215F"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оплата за використання та обслуговування технічних засобів управління, вузлів зв’язку, засобів охоронної та пожежної сигналізації тощо;</w:t>
            </w:r>
          </w:p>
          <w:p w14:paraId="45022AA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оплата вартості ліцензій та інших державних дозволів для ведення господарської діяльності ліцензіата;</w:t>
            </w:r>
          </w:p>
          <w:p w14:paraId="340A6AFE" w14:textId="77777777" w:rsidR="00CB267D" w:rsidRPr="00080D2A" w:rsidRDefault="00CB267D" w:rsidP="00CB267D">
            <w:pPr>
              <w:jc w:val="both"/>
              <w:rPr>
                <w:rFonts w:ascii="Times New Roman" w:hAnsi="Times New Roman" w:cs="Times New Roman"/>
                <w:bCs/>
              </w:rPr>
            </w:pPr>
          </w:p>
          <w:p w14:paraId="7F81AAEC" w14:textId="77777777" w:rsidR="00CB267D" w:rsidRPr="00080D2A" w:rsidRDefault="00CB267D" w:rsidP="00CB267D">
            <w:pPr>
              <w:pStyle w:val="rvps2"/>
              <w:shd w:val="clear" w:color="auto" w:fill="FFFFFF"/>
              <w:spacing w:before="0" w:beforeAutospacing="0" w:after="0" w:afterAutospacing="0"/>
              <w:ind w:firstLine="709"/>
              <w:jc w:val="both"/>
              <w:rPr>
                <w:b/>
                <w:sz w:val="20"/>
                <w:szCs w:val="28"/>
              </w:rPr>
            </w:pPr>
            <w:r w:rsidRPr="00080D2A">
              <w:rPr>
                <w:b/>
                <w:sz w:val="22"/>
                <w:szCs w:val="28"/>
              </w:rPr>
              <w:t xml:space="preserve">витрати на заходи, пов'язані із утриманням та експлуатацією інженерного захисту критичних елементів об'єктів критичної інфраструктури; </w:t>
            </w:r>
          </w:p>
          <w:p w14:paraId="7435D106" w14:textId="2B73190D"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Cs/>
              </w:rPr>
              <w:t xml:space="preserve">внески на регулювання, що розраховуються </w:t>
            </w:r>
            <w:r w:rsidRPr="00080D2A">
              <w:rPr>
                <w:rFonts w:ascii="Times New Roman" w:hAnsi="Times New Roman" w:cs="Times New Roman"/>
                <w:b/>
                <w:bCs/>
              </w:rPr>
              <w:t xml:space="preserve">відповідно до ставки внесків на </w:t>
            </w:r>
            <w:proofErr w:type="spellStart"/>
            <w:r w:rsidRPr="00080D2A">
              <w:rPr>
                <w:rFonts w:ascii="Times New Roman" w:hAnsi="Times New Roman" w:cs="Times New Roman"/>
                <w:b/>
                <w:bCs/>
              </w:rPr>
              <w:t>планов</w:t>
            </w:r>
            <w:proofErr w:type="spellEnd"/>
            <w:r w:rsidRPr="00080D2A">
              <w:rPr>
                <w:rFonts w:ascii="Times New Roman" w:hAnsi="Times New Roman" w:cs="Times New Roman"/>
                <w:b/>
                <w:bCs/>
                <w:lang w:val="ru-RU"/>
              </w:rPr>
              <w:t>ан</w:t>
            </w:r>
            <w:proofErr w:type="spellStart"/>
            <w:r w:rsidRPr="00080D2A">
              <w:rPr>
                <w:rFonts w:ascii="Times New Roman" w:hAnsi="Times New Roman" w:cs="Times New Roman"/>
                <w:b/>
                <w:bCs/>
              </w:rPr>
              <w:t>ий</w:t>
            </w:r>
            <w:proofErr w:type="spellEnd"/>
            <w:r w:rsidRPr="00080D2A">
              <w:rPr>
                <w:rFonts w:ascii="Times New Roman" w:hAnsi="Times New Roman" w:cs="Times New Roman"/>
                <w:b/>
                <w:bCs/>
              </w:rPr>
              <w:t xml:space="preserve"> період і відповідної планов</w:t>
            </w:r>
            <w:r w:rsidR="006710FD" w:rsidRPr="00080D2A">
              <w:rPr>
                <w:rFonts w:ascii="Times New Roman" w:hAnsi="Times New Roman" w:cs="Times New Roman"/>
                <w:b/>
                <w:bCs/>
              </w:rPr>
              <w:t>ан</w:t>
            </w:r>
            <w:r w:rsidRPr="00080D2A">
              <w:rPr>
                <w:rFonts w:ascii="Times New Roman" w:hAnsi="Times New Roman" w:cs="Times New Roman"/>
                <w:b/>
                <w:bCs/>
              </w:rPr>
              <w:t>ої товарної продукції заявника</w:t>
            </w:r>
            <w:r w:rsidR="003971AB" w:rsidRPr="00080D2A">
              <w:rPr>
                <w:rFonts w:ascii="Times New Roman" w:hAnsi="Times New Roman" w:cs="Times New Roman"/>
                <w:b/>
                <w:bCs/>
              </w:rPr>
              <w:t>,</w:t>
            </w:r>
            <w:r w:rsidRPr="00080D2A">
              <w:rPr>
                <w:rFonts w:ascii="Times New Roman" w:hAnsi="Times New Roman" w:cs="Times New Roman"/>
                <w:b/>
                <w:bCs/>
              </w:rPr>
              <w:t xml:space="preserve"> отриманої за розрахунком тарифів на виробництв</w:t>
            </w:r>
            <w:r w:rsidR="00A4367C" w:rsidRPr="00080D2A">
              <w:rPr>
                <w:rFonts w:ascii="Times New Roman" w:hAnsi="Times New Roman" w:cs="Times New Roman"/>
                <w:b/>
                <w:bCs/>
              </w:rPr>
              <w:t>о</w:t>
            </w:r>
            <w:r w:rsidRPr="00080D2A">
              <w:rPr>
                <w:rFonts w:ascii="Times New Roman" w:hAnsi="Times New Roman" w:cs="Times New Roman"/>
                <w:b/>
                <w:bCs/>
              </w:rPr>
              <w:t xml:space="preserve"> теплової енергії;</w:t>
            </w:r>
          </w:p>
          <w:p w14:paraId="0313D1EC" w14:textId="224EB740"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витрати на інші потреби, не передбачені попередніми статтями, </w:t>
            </w:r>
            <w:r w:rsidRPr="00080D2A">
              <w:rPr>
                <w:rFonts w:ascii="Times New Roman" w:hAnsi="Times New Roman" w:cs="Times New Roman"/>
                <w:b/>
                <w:bCs/>
              </w:rPr>
              <w:t xml:space="preserve">у тому числі витрати за енергосервісними договорами для здійснення комплексу енергозберігаючих (енергоефективних) та інших заходів, спрямованих на скорочення споживання </w:t>
            </w:r>
            <w:r w:rsidR="006710FD" w:rsidRPr="00080D2A">
              <w:rPr>
                <w:rFonts w:ascii="Times New Roman" w:hAnsi="Times New Roman" w:cs="Times New Roman"/>
                <w:b/>
                <w:bCs/>
              </w:rPr>
              <w:t>паливно-енергетичних ресурсів та/або скорочення витрат на їх оплату.</w:t>
            </w:r>
            <w:r w:rsidR="006710FD" w:rsidRPr="00080D2A">
              <w:rPr>
                <w:rFonts w:ascii="Times New Roman" w:hAnsi="Times New Roman" w:cs="Times New Roman"/>
                <w:b/>
                <w:bCs/>
                <w:sz w:val="28"/>
                <w:szCs w:val="28"/>
              </w:rPr>
              <w:t xml:space="preserve"> </w:t>
            </w:r>
            <w:bookmarkEnd w:id="93"/>
          </w:p>
        </w:tc>
      </w:tr>
      <w:tr w:rsidR="00080D2A" w:rsidRPr="00080D2A" w14:paraId="303D2A41" w14:textId="77777777" w:rsidTr="00226FEC">
        <w:tc>
          <w:tcPr>
            <w:tcW w:w="7654" w:type="dxa"/>
          </w:tcPr>
          <w:p w14:paraId="3530C46C" w14:textId="77777777" w:rsidR="00CB267D" w:rsidRPr="00080D2A" w:rsidRDefault="00CB267D" w:rsidP="00CB267D">
            <w:pPr>
              <w:jc w:val="both"/>
              <w:rPr>
                <w:rFonts w:ascii="Times New Roman" w:hAnsi="Times New Roman" w:cs="Times New Roman"/>
                <w:b/>
                <w:bCs/>
                <w:strike/>
              </w:rPr>
            </w:pPr>
            <w:r w:rsidRPr="00080D2A">
              <w:rPr>
                <w:rFonts w:ascii="Times New Roman" w:hAnsi="Times New Roman" w:cs="Times New Roman"/>
                <w:bCs/>
              </w:rPr>
              <w:t xml:space="preserve">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 </w:t>
            </w:r>
            <w:r w:rsidRPr="00080D2A">
              <w:rPr>
                <w:rFonts w:ascii="Times New Roman" w:hAnsi="Times New Roman" w:cs="Times New Roman"/>
                <w:b/>
                <w:bCs/>
                <w:strike/>
              </w:rPr>
              <w:t>які знаходяться на балансі підприємства.</w:t>
            </w:r>
          </w:p>
          <w:p w14:paraId="2AEC36B5" w14:textId="77777777" w:rsidR="00CB267D" w:rsidRPr="00080D2A" w:rsidRDefault="00CB267D" w:rsidP="00CB267D">
            <w:pPr>
              <w:jc w:val="both"/>
              <w:rPr>
                <w:rFonts w:ascii="Times New Roman" w:hAnsi="Times New Roman" w:cs="Times New Roman"/>
                <w:bCs/>
              </w:rPr>
            </w:pPr>
            <w:bookmarkStart w:id="94" w:name="n109"/>
            <w:bookmarkEnd w:id="94"/>
            <w:r w:rsidRPr="00080D2A">
              <w:rPr>
                <w:rFonts w:ascii="Times New Roman" w:hAnsi="Times New Roman" w:cs="Times New Roman"/>
                <w:bCs/>
              </w:rPr>
              <w:t xml:space="preserve">При здійсненні ліцензіатом іншої діяльності, крім виробництва електричної та теплової енергії, адміністративні витрати між видами діяльності </w:t>
            </w:r>
            <w:r w:rsidRPr="00080D2A">
              <w:rPr>
                <w:rFonts w:ascii="Times New Roman" w:hAnsi="Times New Roman" w:cs="Times New Roman"/>
                <w:bCs/>
              </w:rPr>
              <w:lastRenderedPageBreak/>
              <w:t>розподіляються на підставі документа, що визначає методику розподілу витрат на підприємстві.</w:t>
            </w:r>
          </w:p>
          <w:p w14:paraId="42FB7E91" w14:textId="77777777" w:rsidR="00CB267D" w:rsidRPr="00080D2A" w:rsidRDefault="00CB267D" w:rsidP="00CB267D">
            <w:pPr>
              <w:jc w:val="both"/>
              <w:rPr>
                <w:rFonts w:ascii="Times New Roman" w:hAnsi="Times New Roman" w:cs="Times New Roman"/>
                <w:bCs/>
              </w:rPr>
            </w:pPr>
            <w:bookmarkStart w:id="95" w:name="n110"/>
            <w:bookmarkEnd w:id="95"/>
            <w:r w:rsidRPr="00080D2A">
              <w:rPr>
                <w:rFonts w:ascii="Times New Roman" w:hAnsi="Times New Roman" w:cs="Times New Roman"/>
                <w:bCs/>
              </w:rPr>
              <w:t>Обсяг адміністративних витрат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45335F16" w14:textId="77777777" w:rsidR="00CB267D" w:rsidRPr="00080D2A" w:rsidRDefault="00CB267D" w:rsidP="00CB267D">
            <w:pPr>
              <w:jc w:val="both"/>
              <w:rPr>
                <w:rFonts w:ascii="Times New Roman" w:hAnsi="Times New Roman" w:cs="Times New Roman"/>
                <w:bCs/>
              </w:rPr>
            </w:pPr>
            <w:bookmarkStart w:id="96" w:name="n111"/>
            <w:bookmarkEnd w:id="96"/>
            <w:r w:rsidRPr="00080D2A">
              <w:rPr>
                <w:rFonts w:ascii="Times New Roman" w:hAnsi="Times New Roman" w:cs="Times New Roman"/>
                <w:bCs/>
              </w:rPr>
              <w:t>До складу адміністративних витрат включаються:</w:t>
            </w:r>
          </w:p>
          <w:p w14:paraId="5ED3A3BC" w14:textId="77777777" w:rsidR="00CB267D" w:rsidRPr="00080D2A" w:rsidRDefault="00CB267D" w:rsidP="00CB267D">
            <w:pPr>
              <w:jc w:val="both"/>
              <w:rPr>
                <w:rFonts w:ascii="Times New Roman" w:hAnsi="Times New Roman" w:cs="Times New Roman"/>
                <w:bCs/>
              </w:rPr>
            </w:pPr>
            <w:bookmarkStart w:id="97" w:name="n112"/>
            <w:bookmarkEnd w:id="97"/>
            <w:r w:rsidRPr="00080D2A">
              <w:rPr>
                <w:rFonts w:ascii="Times New Roman" w:hAnsi="Times New Roman" w:cs="Times New Roman"/>
                <w:bCs/>
              </w:rPr>
              <w:t>1) матеріальні витрати:</w:t>
            </w:r>
          </w:p>
          <w:p w14:paraId="783D4DD8" w14:textId="3EA1AC4D" w:rsidR="00CB267D" w:rsidRPr="00080D2A" w:rsidRDefault="00CB267D" w:rsidP="00CB267D">
            <w:pPr>
              <w:jc w:val="both"/>
              <w:rPr>
                <w:rFonts w:ascii="Times New Roman" w:hAnsi="Times New Roman" w:cs="Times New Roman"/>
                <w:bCs/>
              </w:rPr>
            </w:pPr>
            <w:bookmarkStart w:id="98" w:name="n113"/>
            <w:bookmarkEnd w:id="98"/>
            <w:r w:rsidRPr="00080D2A">
              <w:rPr>
                <w:rFonts w:ascii="Times New Roman" w:hAnsi="Times New Roman" w:cs="Times New Roman"/>
                <w:bCs/>
              </w:rPr>
              <w:t xml:space="preserve">витрати на утримання, експлуатацію та </w:t>
            </w:r>
            <w:r w:rsidRPr="00080D2A">
              <w:rPr>
                <w:rFonts w:ascii="Times New Roman" w:hAnsi="Times New Roman" w:cs="Times New Roman"/>
                <w:b/>
                <w:bCs/>
                <w:strike/>
              </w:rPr>
              <w:t>ремонт</w:t>
            </w:r>
            <w:r w:rsidRPr="00080D2A">
              <w:rPr>
                <w:rFonts w:ascii="Times New Roman" w:hAnsi="Times New Roman" w:cs="Times New Roman"/>
                <w:bCs/>
              </w:rPr>
              <w:t xml:space="preserve"> основних засобів та інших необоротних матеріальних активів </w:t>
            </w:r>
            <w:r w:rsidRPr="00080D2A">
              <w:rPr>
                <w:rFonts w:ascii="Times New Roman" w:hAnsi="Times New Roman" w:cs="Times New Roman"/>
                <w:b/>
                <w:bCs/>
                <w:strike/>
              </w:rPr>
              <w:t>загальногосподарського використання</w:t>
            </w:r>
            <w:r w:rsidRPr="00080D2A">
              <w:rPr>
                <w:rFonts w:ascii="Times New Roman" w:hAnsi="Times New Roman" w:cs="Times New Roman"/>
                <w:bCs/>
              </w:rPr>
              <w:t xml:space="preserve"> (будівель, споруд, обладнання, машин та інших основних засобів);</w:t>
            </w:r>
          </w:p>
          <w:p w14:paraId="5B5BDC83" w14:textId="1560FF50"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 відсутній</w:t>
            </w:r>
          </w:p>
          <w:p w14:paraId="452F6333" w14:textId="77777777" w:rsidR="00CB267D" w:rsidRPr="00080D2A" w:rsidRDefault="00CB267D" w:rsidP="00CB267D">
            <w:pPr>
              <w:jc w:val="both"/>
              <w:rPr>
                <w:rFonts w:ascii="Times New Roman" w:hAnsi="Times New Roman" w:cs="Times New Roman"/>
                <w:b/>
                <w:bCs/>
              </w:rPr>
            </w:pPr>
          </w:p>
          <w:p w14:paraId="62E03C8C" w14:textId="77777777" w:rsidR="00CB267D" w:rsidRPr="00080D2A" w:rsidRDefault="00CB267D" w:rsidP="00CB267D">
            <w:pPr>
              <w:jc w:val="both"/>
              <w:rPr>
                <w:rFonts w:ascii="Times New Roman" w:hAnsi="Times New Roman" w:cs="Times New Roman"/>
                <w:bCs/>
              </w:rPr>
            </w:pPr>
            <w:bookmarkStart w:id="99" w:name="n114"/>
            <w:bookmarkEnd w:id="99"/>
            <w:r w:rsidRPr="00080D2A">
              <w:rPr>
                <w:rFonts w:ascii="Times New Roman" w:hAnsi="Times New Roman" w:cs="Times New Roman"/>
                <w:bCs/>
              </w:rPr>
              <w:t>вартість матеріалів та малоцінних та швидкозношуваних предметів (МШП);</w:t>
            </w:r>
          </w:p>
          <w:p w14:paraId="4F7FA20C" w14:textId="77777777" w:rsidR="00CB267D" w:rsidRPr="00080D2A" w:rsidRDefault="00CB267D" w:rsidP="00CB267D">
            <w:pPr>
              <w:jc w:val="both"/>
              <w:rPr>
                <w:rFonts w:ascii="Times New Roman" w:hAnsi="Times New Roman" w:cs="Times New Roman"/>
                <w:bCs/>
              </w:rPr>
            </w:pPr>
            <w:bookmarkStart w:id="100" w:name="n115"/>
            <w:bookmarkEnd w:id="100"/>
            <w:r w:rsidRPr="00080D2A">
              <w:rPr>
                <w:rFonts w:ascii="Times New Roman" w:hAnsi="Times New Roman" w:cs="Times New Roman"/>
                <w:bCs/>
              </w:rPr>
              <w:t>витрати на утримання і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6E78825E" w14:textId="77777777" w:rsidR="00CB267D" w:rsidRPr="00080D2A" w:rsidRDefault="00CB267D" w:rsidP="00CB267D">
            <w:pPr>
              <w:jc w:val="both"/>
              <w:rPr>
                <w:rFonts w:ascii="Times New Roman" w:hAnsi="Times New Roman" w:cs="Times New Roman"/>
                <w:bCs/>
              </w:rPr>
            </w:pPr>
            <w:bookmarkStart w:id="101" w:name="n116"/>
            <w:bookmarkEnd w:id="101"/>
            <w:r w:rsidRPr="00080D2A">
              <w:rPr>
                <w:rFonts w:ascii="Times New Roman" w:hAnsi="Times New Roman" w:cs="Times New Roman"/>
                <w:bCs/>
              </w:rPr>
              <w:t>витрати на придбання канцелярського приладдя;</w:t>
            </w:r>
          </w:p>
          <w:p w14:paraId="202E5273" w14:textId="77777777" w:rsidR="00CB267D" w:rsidRPr="00080D2A" w:rsidRDefault="00CB267D" w:rsidP="00CB267D">
            <w:pPr>
              <w:jc w:val="both"/>
              <w:rPr>
                <w:rFonts w:ascii="Times New Roman" w:hAnsi="Times New Roman" w:cs="Times New Roman"/>
                <w:bCs/>
              </w:rPr>
            </w:pPr>
            <w:bookmarkStart w:id="102" w:name="n117"/>
            <w:bookmarkEnd w:id="102"/>
            <w:r w:rsidRPr="00080D2A">
              <w:rPr>
                <w:rFonts w:ascii="Times New Roman" w:hAnsi="Times New Roman" w:cs="Times New Roman"/>
                <w:bCs/>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p w14:paraId="2C1DDAD3" w14:textId="77777777" w:rsidR="00CB267D" w:rsidRPr="00080D2A" w:rsidRDefault="00CB267D" w:rsidP="00CB267D">
            <w:pPr>
              <w:jc w:val="both"/>
              <w:rPr>
                <w:rFonts w:ascii="Times New Roman" w:hAnsi="Times New Roman" w:cs="Times New Roman"/>
                <w:bCs/>
              </w:rPr>
            </w:pPr>
            <w:bookmarkStart w:id="103" w:name="n118"/>
            <w:bookmarkEnd w:id="103"/>
            <w:r w:rsidRPr="00080D2A">
              <w:rPr>
                <w:rFonts w:ascii="Times New Roman" w:hAnsi="Times New Roman" w:cs="Times New Roman"/>
                <w:bCs/>
              </w:rPr>
              <w:t>2) витрати на оплату праці апарату управління підприємством відповідно до вимог </w:t>
            </w:r>
            <w:hyperlink r:id="rId34" w:tgtFrame="_blank" w:history="1">
              <w:r w:rsidRPr="00080D2A">
                <w:rPr>
                  <w:rFonts w:ascii="Times New Roman" w:hAnsi="Times New Roman" w:cs="Times New Roman"/>
                  <w:bCs/>
                </w:rPr>
                <w:t>Закону України</w:t>
              </w:r>
            </w:hyperlink>
            <w:r w:rsidRPr="00080D2A">
              <w:rPr>
                <w:rFonts w:ascii="Times New Roman" w:hAnsi="Times New Roman" w:cs="Times New Roman"/>
                <w:bCs/>
              </w:rPr>
              <w:t> «Про оплату праці» та з урахуванням </w:t>
            </w:r>
            <w:hyperlink r:id="rId35" w:anchor="n51" w:history="1">
              <w:r w:rsidRPr="00080D2A">
                <w:rPr>
                  <w:rFonts w:ascii="Times New Roman" w:hAnsi="Times New Roman" w:cs="Times New Roman"/>
                  <w:bCs/>
                </w:rPr>
                <w:t>пункту 2.6</w:t>
              </w:r>
            </w:hyperlink>
            <w:r w:rsidRPr="00080D2A">
              <w:rPr>
                <w:rFonts w:ascii="Times New Roman" w:hAnsi="Times New Roman" w:cs="Times New Roman"/>
                <w:bCs/>
              </w:rPr>
              <w:t> глави 2 цієї Методики;</w:t>
            </w:r>
          </w:p>
          <w:p w14:paraId="10608A5A" w14:textId="77777777" w:rsidR="00CB267D" w:rsidRPr="00080D2A" w:rsidRDefault="00CB267D" w:rsidP="00CB267D">
            <w:pPr>
              <w:jc w:val="both"/>
              <w:rPr>
                <w:rFonts w:ascii="Times New Roman" w:hAnsi="Times New Roman" w:cs="Times New Roman"/>
                <w:bCs/>
              </w:rPr>
            </w:pPr>
            <w:bookmarkStart w:id="104" w:name="n119"/>
            <w:bookmarkEnd w:id="104"/>
            <w:r w:rsidRPr="00080D2A">
              <w:rPr>
                <w:rFonts w:ascii="Times New Roman" w:hAnsi="Times New Roman" w:cs="Times New Roman"/>
                <w:bCs/>
              </w:rPr>
              <w:t xml:space="preserve">3) </w:t>
            </w:r>
            <w:r w:rsidRPr="00080D2A">
              <w:rPr>
                <w:rFonts w:ascii="Times New Roman" w:hAnsi="Times New Roman" w:cs="Times New Roman"/>
                <w:b/>
                <w:bCs/>
                <w:strike/>
              </w:rPr>
              <w:t>відрахування до соціальних фондів</w:t>
            </w:r>
            <w:r w:rsidRPr="00080D2A">
              <w:rPr>
                <w:rFonts w:ascii="Times New Roman" w:hAnsi="Times New Roman" w:cs="Times New Roman"/>
                <w:bCs/>
              </w:rPr>
              <w:t xml:space="preserve"> на загальнообов’язкове державне соціальне страхування апарату управління підприємством, виходячи із запланованих витрат на оплату праці;</w:t>
            </w:r>
          </w:p>
          <w:p w14:paraId="62A84CED" w14:textId="77777777" w:rsidR="00CB267D" w:rsidRPr="00080D2A" w:rsidRDefault="00CB267D" w:rsidP="00CB267D">
            <w:pPr>
              <w:jc w:val="both"/>
              <w:rPr>
                <w:rFonts w:ascii="Times New Roman" w:hAnsi="Times New Roman" w:cs="Times New Roman"/>
                <w:bCs/>
              </w:rPr>
            </w:pPr>
            <w:bookmarkStart w:id="105" w:name="n120"/>
            <w:bookmarkEnd w:id="105"/>
            <w:r w:rsidRPr="00080D2A">
              <w:rPr>
                <w:rFonts w:ascii="Times New Roman" w:hAnsi="Times New Roman" w:cs="Times New Roman"/>
                <w:bCs/>
              </w:rPr>
              <w:lastRenderedPageBreak/>
              <w:t>4) амортизаці</w:t>
            </w:r>
            <w:r w:rsidRPr="00080D2A">
              <w:rPr>
                <w:rFonts w:ascii="Times New Roman" w:hAnsi="Times New Roman" w:cs="Times New Roman"/>
                <w:b/>
                <w:bCs/>
                <w:strike/>
              </w:rPr>
              <w:t>йні</w:t>
            </w:r>
            <w:r w:rsidRPr="00080D2A">
              <w:rPr>
                <w:rFonts w:ascii="Times New Roman" w:hAnsi="Times New Roman" w:cs="Times New Roman"/>
                <w:bCs/>
              </w:rPr>
              <w:t xml:space="preserve"> </w:t>
            </w:r>
            <w:r w:rsidRPr="00080D2A">
              <w:rPr>
                <w:rFonts w:ascii="Times New Roman" w:hAnsi="Times New Roman" w:cs="Times New Roman"/>
                <w:b/>
                <w:bCs/>
                <w:strike/>
              </w:rPr>
              <w:t>відрахування</w:t>
            </w:r>
            <w:r w:rsidRPr="00080D2A">
              <w:rPr>
                <w:rFonts w:ascii="Times New Roman" w:hAnsi="Times New Roman" w:cs="Times New Roman"/>
                <w:bCs/>
              </w:rPr>
              <w:t xml:space="preserve"> основних засобів, інших необоротних матеріальних і нематеріальних активів адміністративного призначення, що розраховуються відповідно до положень </w:t>
            </w:r>
            <w:hyperlink r:id="rId36" w:tgtFrame="_blank" w:history="1">
              <w:r w:rsidRPr="00080D2A">
                <w:rPr>
                  <w:rFonts w:ascii="Times New Roman" w:hAnsi="Times New Roman" w:cs="Times New Roman"/>
                  <w:bCs/>
                </w:rPr>
                <w:t>Податкового кодексу України</w:t>
              </w:r>
            </w:hyperlink>
            <w:r w:rsidRPr="00080D2A">
              <w:rPr>
                <w:rFonts w:ascii="Times New Roman" w:hAnsi="Times New Roman" w:cs="Times New Roman"/>
                <w:bCs/>
              </w:rPr>
              <w:t>.</w:t>
            </w:r>
          </w:p>
          <w:p w14:paraId="6D9BFCB5" w14:textId="77777777" w:rsidR="00CB267D" w:rsidRPr="00080D2A" w:rsidRDefault="00CB267D" w:rsidP="00CB267D">
            <w:pPr>
              <w:jc w:val="both"/>
              <w:rPr>
                <w:rFonts w:ascii="Times New Roman" w:hAnsi="Times New Roman" w:cs="Times New Roman"/>
                <w:b/>
                <w:bCs/>
                <w:strike/>
              </w:rPr>
            </w:pPr>
            <w:bookmarkStart w:id="106" w:name="n121"/>
            <w:bookmarkEnd w:id="106"/>
            <w:r w:rsidRPr="00080D2A">
              <w:rPr>
                <w:rFonts w:ascii="Times New Roman" w:hAnsi="Times New Roman" w:cs="Times New Roman"/>
                <w:b/>
                <w:bCs/>
                <w:strike/>
              </w:rPr>
              <w:t>Для включення до розрахунку тарифу амортизаційних відрахувань, розрахунок яких проводиться відповідно до вимог національних положень (стандартів) бухгалтерського обліку або міжнародних стандартів фінансової звітності, ліцензіат має спочатку здійснити переоцінку основних засобів із залученням загальновизнаної аудиторської компанії, яка відповідає критеріям, визначеним </w:t>
            </w:r>
            <w:hyperlink r:id="rId37" w:anchor="n81" w:history="1">
              <w:r w:rsidRPr="00080D2A">
                <w:rPr>
                  <w:rFonts w:ascii="Times New Roman" w:hAnsi="Times New Roman" w:cs="Times New Roman"/>
                  <w:b/>
                  <w:bCs/>
                  <w:strike/>
                </w:rPr>
                <w:t>підпунктом 7</w:t>
              </w:r>
            </w:hyperlink>
            <w:r w:rsidRPr="00080D2A">
              <w:rPr>
                <w:rFonts w:ascii="Times New Roman" w:hAnsi="Times New Roman" w:cs="Times New Roman"/>
                <w:b/>
                <w:bCs/>
                <w:strike/>
              </w:rPr>
              <w:t> пункту 3.3 цієї глави.</w:t>
            </w:r>
          </w:p>
          <w:p w14:paraId="143A9914" w14:textId="77777777" w:rsidR="00CB267D" w:rsidRPr="00080D2A" w:rsidRDefault="00CB267D" w:rsidP="00CB267D">
            <w:pPr>
              <w:jc w:val="both"/>
              <w:rPr>
                <w:rFonts w:ascii="Times New Roman" w:hAnsi="Times New Roman" w:cs="Times New Roman"/>
                <w:bCs/>
              </w:rPr>
            </w:pPr>
            <w:bookmarkStart w:id="107" w:name="n122"/>
            <w:bookmarkEnd w:id="107"/>
            <w:r w:rsidRPr="00080D2A">
              <w:rPr>
                <w:rFonts w:ascii="Times New Roman" w:hAnsi="Times New Roman" w:cs="Times New Roman"/>
                <w:bCs/>
              </w:rPr>
              <w:t>Обов’язковим є погодження з НКРЕКП напрямків використання коштів амортизаці</w:t>
            </w:r>
            <w:r w:rsidRPr="00080D2A">
              <w:rPr>
                <w:rFonts w:ascii="Times New Roman" w:hAnsi="Times New Roman" w:cs="Times New Roman"/>
                <w:b/>
                <w:bCs/>
                <w:strike/>
              </w:rPr>
              <w:t xml:space="preserve">йних відрахувань </w:t>
            </w:r>
            <w:r w:rsidRPr="00080D2A">
              <w:rPr>
                <w:rFonts w:ascii="Times New Roman" w:hAnsi="Times New Roman" w:cs="Times New Roman"/>
                <w:bCs/>
              </w:rPr>
              <w:t>(на виконання заходів інвестиційної програми, проведення ремонтів тощо);</w:t>
            </w:r>
          </w:p>
          <w:p w14:paraId="270F4858" w14:textId="77777777" w:rsidR="00CB267D" w:rsidRPr="00080D2A" w:rsidRDefault="00CB267D" w:rsidP="00CB267D">
            <w:pPr>
              <w:jc w:val="both"/>
              <w:rPr>
                <w:rFonts w:ascii="Times New Roman" w:hAnsi="Times New Roman" w:cs="Times New Roman"/>
                <w:bCs/>
              </w:rPr>
            </w:pPr>
            <w:bookmarkStart w:id="108" w:name="n123"/>
            <w:bookmarkEnd w:id="108"/>
            <w:r w:rsidRPr="00080D2A">
              <w:rPr>
                <w:rFonts w:ascii="Times New Roman" w:hAnsi="Times New Roman" w:cs="Times New Roman"/>
                <w:bCs/>
              </w:rPr>
              <w:t>5) інші витрати, а саме:</w:t>
            </w:r>
          </w:p>
          <w:p w14:paraId="105714AA" w14:textId="77777777" w:rsidR="00CB267D" w:rsidRPr="00080D2A" w:rsidRDefault="00CB267D" w:rsidP="00CB267D">
            <w:pPr>
              <w:jc w:val="both"/>
              <w:rPr>
                <w:rFonts w:ascii="Times New Roman" w:hAnsi="Times New Roman" w:cs="Times New Roman"/>
                <w:bCs/>
              </w:rPr>
            </w:pPr>
            <w:bookmarkStart w:id="109" w:name="n124"/>
            <w:bookmarkEnd w:id="109"/>
            <w:r w:rsidRPr="00080D2A">
              <w:rPr>
                <w:rFonts w:ascii="Times New Roman" w:hAnsi="Times New Roman" w:cs="Times New Roman"/>
                <w:bCs/>
              </w:rPr>
              <w:t xml:space="preserve">витрати на оплату службових </w:t>
            </w:r>
            <w:proofErr w:type="spellStart"/>
            <w:r w:rsidRPr="00080D2A">
              <w:rPr>
                <w:rFonts w:ascii="Times New Roman" w:hAnsi="Times New Roman" w:cs="Times New Roman"/>
                <w:bCs/>
              </w:rPr>
              <w:t>відряджень</w:t>
            </w:r>
            <w:proofErr w:type="spellEnd"/>
            <w:r w:rsidRPr="00080D2A">
              <w:rPr>
                <w:rFonts w:ascii="Times New Roman" w:hAnsi="Times New Roman" w:cs="Times New Roman"/>
                <w:bCs/>
              </w:rPr>
              <w:t xml:space="preserve"> (у тому числі апарату управління) у межах норм, передбачених чинним законодавством України;</w:t>
            </w:r>
          </w:p>
          <w:p w14:paraId="77C0762D" w14:textId="77777777" w:rsidR="00CB267D" w:rsidRPr="00080D2A" w:rsidRDefault="00CB267D" w:rsidP="00CB267D">
            <w:pPr>
              <w:jc w:val="both"/>
              <w:rPr>
                <w:rFonts w:ascii="Times New Roman" w:hAnsi="Times New Roman" w:cs="Times New Roman"/>
                <w:bCs/>
              </w:rPr>
            </w:pPr>
            <w:bookmarkStart w:id="110" w:name="n125"/>
            <w:bookmarkEnd w:id="110"/>
            <w:r w:rsidRPr="00080D2A">
              <w:rPr>
                <w:rFonts w:ascii="Times New Roman" w:hAnsi="Times New Roman" w:cs="Times New Roman"/>
                <w:bCs/>
              </w:rPr>
              <w:t>витрати на оплату послуг зв’язку (поштовий, телеграфний, телефонний, телефакс тощо);</w:t>
            </w:r>
          </w:p>
          <w:p w14:paraId="2D8293EF" w14:textId="77777777" w:rsidR="00CB267D" w:rsidRPr="00080D2A" w:rsidRDefault="00CB267D" w:rsidP="00CB267D">
            <w:pPr>
              <w:jc w:val="both"/>
              <w:rPr>
                <w:rFonts w:ascii="Times New Roman" w:hAnsi="Times New Roman" w:cs="Times New Roman"/>
                <w:bCs/>
              </w:rPr>
            </w:pPr>
            <w:bookmarkStart w:id="111" w:name="n126"/>
            <w:bookmarkEnd w:id="111"/>
            <w:r w:rsidRPr="00080D2A">
              <w:rPr>
                <w:rFonts w:ascii="Times New Roman" w:hAnsi="Times New Roman" w:cs="Times New Roman"/>
                <w:bCs/>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05720DC5" w14:textId="77777777" w:rsidR="00CB267D" w:rsidRPr="00080D2A" w:rsidRDefault="00CB267D" w:rsidP="00CB267D">
            <w:pPr>
              <w:jc w:val="both"/>
              <w:rPr>
                <w:rFonts w:ascii="Times New Roman" w:hAnsi="Times New Roman" w:cs="Times New Roman"/>
                <w:bCs/>
              </w:rPr>
            </w:pPr>
            <w:bookmarkStart w:id="112" w:name="n127"/>
            <w:bookmarkEnd w:id="112"/>
            <w:r w:rsidRPr="00080D2A">
              <w:rPr>
                <w:rFonts w:ascii="Times New Roman" w:hAnsi="Times New Roman" w:cs="Times New Roman"/>
                <w:bCs/>
              </w:rPr>
              <w:t>оплата вартості ліцензій та інших державних дозволів для ведення господарської діяльності ліцензіата, крім витрат, що включаються до виробничої собівартості;</w:t>
            </w:r>
          </w:p>
          <w:p w14:paraId="0386FF29" w14:textId="77777777" w:rsidR="00CB267D" w:rsidRPr="00080D2A" w:rsidRDefault="00CB267D" w:rsidP="00CB267D">
            <w:pPr>
              <w:jc w:val="both"/>
              <w:rPr>
                <w:rFonts w:ascii="Times New Roman" w:hAnsi="Times New Roman" w:cs="Times New Roman"/>
                <w:bCs/>
              </w:rPr>
            </w:pPr>
            <w:bookmarkStart w:id="113" w:name="n128"/>
            <w:bookmarkEnd w:id="113"/>
            <w:r w:rsidRPr="00080D2A">
              <w:rPr>
                <w:rFonts w:ascii="Times New Roman" w:hAnsi="Times New Roman" w:cs="Times New Roman"/>
                <w:bCs/>
              </w:rPr>
              <w:t>витрати, пов’язані зі сплатою податків і зборів, крім витрат, що включаються до виробничої собівартості;</w:t>
            </w:r>
          </w:p>
          <w:p w14:paraId="6CF76B09" w14:textId="77777777" w:rsidR="00CB267D" w:rsidRPr="00080D2A" w:rsidRDefault="00CB267D" w:rsidP="00CB267D">
            <w:pPr>
              <w:jc w:val="both"/>
              <w:rPr>
                <w:rFonts w:ascii="Times New Roman" w:hAnsi="Times New Roman" w:cs="Times New Roman"/>
                <w:bCs/>
              </w:rPr>
            </w:pPr>
            <w:bookmarkStart w:id="114" w:name="n129"/>
            <w:bookmarkEnd w:id="114"/>
            <w:r w:rsidRPr="00080D2A">
              <w:rPr>
                <w:rFonts w:ascii="Times New Roman" w:hAnsi="Times New Roman" w:cs="Times New Roman"/>
                <w:bCs/>
              </w:rPr>
              <w:t xml:space="preserve">витрати на </w:t>
            </w:r>
            <w:r w:rsidRPr="00080D2A">
              <w:rPr>
                <w:rFonts w:ascii="Times New Roman" w:hAnsi="Times New Roman" w:cs="Times New Roman"/>
                <w:b/>
                <w:bCs/>
                <w:strike/>
              </w:rPr>
              <w:t xml:space="preserve">операційну </w:t>
            </w:r>
            <w:r w:rsidRPr="00080D2A">
              <w:rPr>
                <w:rFonts w:ascii="Times New Roman" w:hAnsi="Times New Roman" w:cs="Times New Roman"/>
                <w:bCs/>
              </w:rPr>
              <w:t>оренду основних засобів (будівель, приміщень, обладнання тощо);</w:t>
            </w:r>
          </w:p>
          <w:p w14:paraId="6AD21960" w14:textId="2390B8E4" w:rsidR="00CB267D" w:rsidRPr="00080D2A" w:rsidRDefault="00CB267D" w:rsidP="00CB267D">
            <w:pPr>
              <w:jc w:val="both"/>
              <w:rPr>
                <w:rFonts w:ascii="Times New Roman" w:hAnsi="Times New Roman" w:cs="Times New Roman"/>
                <w:bCs/>
              </w:rPr>
            </w:pPr>
            <w:bookmarkStart w:id="115" w:name="n130"/>
            <w:bookmarkEnd w:id="115"/>
            <w:r w:rsidRPr="00080D2A">
              <w:rPr>
                <w:rFonts w:ascii="Times New Roman" w:hAnsi="Times New Roman" w:cs="Times New Roman"/>
                <w:bCs/>
              </w:rPr>
              <w:t xml:space="preserve">витрати на проведення </w:t>
            </w:r>
            <w:r w:rsidRPr="00080D2A">
              <w:rPr>
                <w:rFonts w:ascii="Times New Roman" w:hAnsi="Times New Roman" w:cs="Times New Roman"/>
                <w:b/>
                <w:bCs/>
                <w:strike/>
              </w:rPr>
              <w:t>аудиту</w:t>
            </w:r>
            <w:r w:rsidRPr="00080D2A">
              <w:rPr>
                <w:rFonts w:ascii="Times New Roman" w:hAnsi="Times New Roman" w:cs="Times New Roman"/>
                <w:bCs/>
              </w:rPr>
              <w:t xml:space="preserve"> згідно з чинним законодавством України;</w:t>
            </w:r>
          </w:p>
          <w:p w14:paraId="0211B9D4" w14:textId="77777777" w:rsidR="00CB267D" w:rsidRPr="00080D2A" w:rsidRDefault="00CB267D" w:rsidP="00CB267D">
            <w:pPr>
              <w:jc w:val="both"/>
              <w:rPr>
                <w:rFonts w:ascii="Times New Roman" w:hAnsi="Times New Roman" w:cs="Times New Roman"/>
                <w:bCs/>
              </w:rPr>
            </w:pPr>
          </w:p>
          <w:p w14:paraId="1924614D" w14:textId="77777777" w:rsidR="00CB267D" w:rsidRPr="00080D2A" w:rsidRDefault="00CB267D" w:rsidP="00CB267D">
            <w:pPr>
              <w:jc w:val="both"/>
              <w:rPr>
                <w:rFonts w:ascii="Times New Roman" w:hAnsi="Times New Roman" w:cs="Times New Roman"/>
                <w:bCs/>
              </w:rPr>
            </w:pPr>
            <w:bookmarkStart w:id="116" w:name="n131"/>
            <w:bookmarkEnd w:id="116"/>
            <w:r w:rsidRPr="00080D2A">
              <w:rPr>
                <w:rFonts w:ascii="Times New Roman" w:hAnsi="Times New Roman" w:cs="Times New Roman"/>
                <w:bCs/>
              </w:rPr>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23B59054" w14:textId="77777777" w:rsidR="00CB267D" w:rsidRPr="00080D2A" w:rsidRDefault="00CB267D" w:rsidP="00CB267D">
            <w:pPr>
              <w:jc w:val="both"/>
              <w:rPr>
                <w:rFonts w:ascii="Times New Roman" w:hAnsi="Times New Roman" w:cs="Times New Roman"/>
                <w:bCs/>
              </w:rPr>
            </w:pPr>
            <w:bookmarkStart w:id="117" w:name="n132"/>
            <w:bookmarkEnd w:id="117"/>
            <w:r w:rsidRPr="00080D2A">
              <w:rPr>
                <w:rFonts w:ascii="Times New Roman" w:hAnsi="Times New Roman" w:cs="Times New Roman"/>
                <w:bCs/>
              </w:rPr>
              <w:lastRenderedPageBreak/>
              <w:t xml:space="preserve">витрати на придбання спеціальної літератури для інформаційного забезпечення, у тому числі з питань чинного законодавства України, і </w:t>
            </w:r>
            <w:r w:rsidRPr="00080D2A">
              <w:rPr>
                <w:rFonts w:ascii="Times New Roman" w:hAnsi="Times New Roman" w:cs="Times New Roman"/>
                <w:b/>
                <w:bCs/>
                <w:strike/>
              </w:rPr>
              <w:t>підписку</w:t>
            </w:r>
            <w:r w:rsidRPr="00080D2A">
              <w:rPr>
                <w:rFonts w:ascii="Times New Roman" w:hAnsi="Times New Roman" w:cs="Times New Roman"/>
                <w:bCs/>
              </w:rPr>
              <w:t xml:space="preserve"> спеціалізованих періодичних видань;</w:t>
            </w:r>
          </w:p>
          <w:p w14:paraId="076EB9B1" w14:textId="77777777" w:rsidR="00CB267D" w:rsidRPr="00080D2A" w:rsidRDefault="00CB267D" w:rsidP="00CB267D">
            <w:pPr>
              <w:jc w:val="both"/>
              <w:rPr>
                <w:rFonts w:ascii="Times New Roman" w:hAnsi="Times New Roman" w:cs="Times New Roman"/>
                <w:bCs/>
              </w:rPr>
            </w:pPr>
            <w:bookmarkStart w:id="118" w:name="n133"/>
            <w:bookmarkEnd w:id="118"/>
            <w:r w:rsidRPr="00080D2A">
              <w:rPr>
                <w:rFonts w:ascii="Times New Roman" w:hAnsi="Times New Roman" w:cs="Times New Roman"/>
                <w:bCs/>
              </w:rPr>
              <w:t>витрати на обслуговування процесу управління (витрати на перевезення, забезпечення охорони об’єктів загальногосподарського призначення тощо);</w:t>
            </w:r>
          </w:p>
          <w:p w14:paraId="3DD6603E" w14:textId="77777777" w:rsidR="00CB267D" w:rsidRPr="00080D2A" w:rsidRDefault="00CB267D" w:rsidP="00CB267D">
            <w:pPr>
              <w:jc w:val="both"/>
              <w:rPr>
                <w:rFonts w:ascii="Times New Roman" w:hAnsi="Times New Roman" w:cs="Times New Roman"/>
                <w:bCs/>
              </w:rPr>
            </w:pPr>
            <w:bookmarkStart w:id="119" w:name="n134"/>
            <w:bookmarkEnd w:id="119"/>
            <w:r w:rsidRPr="00080D2A">
              <w:rPr>
                <w:rFonts w:ascii="Times New Roman" w:hAnsi="Times New Roman" w:cs="Times New Roman"/>
                <w:bCs/>
              </w:rPr>
              <w:t>витрати, пов’язані із супроводженням програмного забезпечення, користування інформаційними мережами, програмними продуктами</w:t>
            </w:r>
            <w:r w:rsidRPr="00080D2A">
              <w:rPr>
                <w:rFonts w:ascii="Times New Roman" w:hAnsi="Times New Roman" w:cs="Times New Roman"/>
                <w:b/>
                <w:bCs/>
                <w:strike/>
              </w:rPr>
              <w:t>, роялті</w:t>
            </w:r>
            <w:r w:rsidRPr="00080D2A">
              <w:rPr>
                <w:rFonts w:ascii="Times New Roman" w:hAnsi="Times New Roman" w:cs="Times New Roman"/>
                <w:bCs/>
              </w:rPr>
              <w:t>;</w:t>
            </w:r>
          </w:p>
          <w:p w14:paraId="5448C7E6" w14:textId="5C911940" w:rsidR="00CB267D" w:rsidRPr="00080D2A" w:rsidRDefault="00CB267D" w:rsidP="00CB267D">
            <w:pPr>
              <w:jc w:val="both"/>
              <w:rPr>
                <w:rFonts w:ascii="Times New Roman" w:hAnsi="Times New Roman" w:cs="Times New Roman"/>
                <w:bCs/>
              </w:rPr>
            </w:pPr>
            <w:bookmarkStart w:id="120" w:name="n135"/>
            <w:bookmarkEnd w:id="120"/>
            <w:r w:rsidRPr="00080D2A">
              <w:rPr>
                <w:rFonts w:ascii="Times New Roman" w:hAnsi="Times New Roman" w:cs="Times New Roman"/>
                <w:bCs/>
              </w:rPr>
              <w:t>інші витрати, що не знайшли відображення в попередніх статтях.</w:t>
            </w:r>
          </w:p>
        </w:tc>
        <w:tc>
          <w:tcPr>
            <w:tcW w:w="7654" w:type="dxa"/>
          </w:tcPr>
          <w:p w14:paraId="4634A16C" w14:textId="0627CBE9" w:rsidR="00CB267D" w:rsidRPr="00080D2A" w:rsidRDefault="00CB267D" w:rsidP="00CB267D">
            <w:pPr>
              <w:jc w:val="both"/>
              <w:rPr>
                <w:rFonts w:ascii="Times New Roman" w:hAnsi="Times New Roman" w:cs="Times New Roman"/>
                <w:bCs/>
              </w:rPr>
            </w:pPr>
            <w:bookmarkStart w:id="121" w:name="_Hlk211510026"/>
            <w:r w:rsidRPr="00080D2A">
              <w:rPr>
                <w:rFonts w:ascii="Times New Roman" w:hAnsi="Times New Roman" w:cs="Times New Roman"/>
                <w:bCs/>
              </w:rPr>
              <w:lastRenderedPageBreak/>
              <w:t>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w:t>
            </w:r>
            <w:r w:rsidR="00FD3E6D" w:rsidRPr="00080D2A">
              <w:rPr>
                <w:rFonts w:ascii="Times New Roman" w:hAnsi="Times New Roman" w:cs="Times New Roman"/>
                <w:bCs/>
              </w:rPr>
              <w:t>).</w:t>
            </w:r>
          </w:p>
          <w:p w14:paraId="0DEF3DA4" w14:textId="045E9412"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Cs/>
              </w:rPr>
              <w:t xml:space="preserve">При здійсненні ліцензіатом іншої діяльності, крім виробництва електричної та теплової енергії, адміністративні та </w:t>
            </w:r>
            <w:r w:rsidRPr="00080D2A">
              <w:rPr>
                <w:rFonts w:ascii="Times New Roman" w:hAnsi="Times New Roman" w:cs="Times New Roman"/>
                <w:b/>
                <w:bCs/>
              </w:rPr>
              <w:t>загальновиробничі</w:t>
            </w:r>
            <w:r w:rsidRPr="00080D2A">
              <w:rPr>
                <w:rFonts w:ascii="Times New Roman" w:hAnsi="Times New Roman" w:cs="Times New Roman"/>
                <w:bCs/>
              </w:rPr>
              <w:t xml:space="preserve"> витрати між видами діяльності розподіляються на підставі документа, що </w:t>
            </w:r>
            <w:r w:rsidRPr="00080D2A">
              <w:rPr>
                <w:rFonts w:ascii="Times New Roman" w:hAnsi="Times New Roman" w:cs="Times New Roman"/>
                <w:bCs/>
              </w:rPr>
              <w:lastRenderedPageBreak/>
              <w:t>визначає методику розподілу витрат на підприємстві</w:t>
            </w:r>
            <w:r w:rsidR="00A4367C" w:rsidRPr="00080D2A">
              <w:rPr>
                <w:rFonts w:ascii="Times New Roman" w:hAnsi="Times New Roman" w:cs="Times New Roman"/>
                <w:bCs/>
              </w:rPr>
              <w:t>,</w:t>
            </w:r>
            <w:r w:rsidRPr="00080D2A">
              <w:rPr>
                <w:rFonts w:ascii="Times New Roman" w:hAnsi="Times New Roman" w:cs="Times New Roman"/>
                <w:bCs/>
              </w:rPr>
              <w:t xml:space="preserve"> </w:t>
            </w:r>
            <w:r w:rsidRPr="00080D2A">
              <w:rPr>
                <w:rFonts w:ascii="Times New Roman" w:hAnsi="Times New Roman" w:cs="Times New Roman"/>
                <w:b/>
                <w:bCs/>
              </w:rPr>
              <w:t>та підтверджуються відповідною</w:t>
            </w:r>
            <w:r w:rsidR="006710FD" w:rsidRPr="00080D2A">
              <w:rPr>
                <w:rFonts w:ascii="Times New Roman" w:hAnsi="Times New Roman" w:cs="Times New Roman"/>
                <w:b/>
                <w:bCs/>
              </w:rPr>
              <w:t xml:space="preserve"> формою</w:t>
            </w:r>
            <w:r w:rsidRPr="00080D2A">
              <w:rPr>
                <w:rFonts w:ascii="Times New Roman" w:hAnsi="Times New Roman" w:cs="Times New Roman"/>
                <w:b/>
                <w:bCs/>
              </w:rPr>
              <w:t xml:space="preserve"> </w:t>
            </w:r>
            <w:r w:rsidR="006710FD" w:rsidRPr="00080D2A">
              <w:rPr>
                <w:rFonts w:ascii="Times New Roman" w:hAnsi="Times New Roman" w:cs="Times New Roman"/>
                <w:b/>
                <w:bCs/>
              </w:rPr>
              <w:t>звітності</w:t>
            </w:r>
            <w:r w:rsidRPr="00080D2A">
              <w:rPr>
                <w:rFonts w:ascii="Times New Roman" w:hAnsi="Times New Roman" w:cs="Times New Roman"/>
                <w:b/>
                <w:bCs/>
              </w:rPr>
              <w:t>.</w:t>
            </w:r>
          </w:p>
          <w:p w14:paraId="6274F4EE"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Обсяг адміністративних витрат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45154B2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До складу адміністративних витрат включаються:</w:t>
            </w:r>
          </w:p>
          <w:p w14:paraId="5CF1B89D"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 матеріальні витрати:</w:t>
            </w:r>
          </w:p>
          <w:p w14:paraId="404452E0" w14:textId="3079759C"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витрати на утримання </w:t>
            </w:r>
            <w:r w:rsidRPr="00080D2A">
              <w:rPr>
                <w:rFonts w:ascii="Times New Roman" w:hAnsi="Times New Roman" w:cs="Times New Roman"/>
                <w:b/>
                <w:bCs/>
              </w:rPr>
              <w:t>та</w:t>
            </w:r>
            <w:r w:rsidRPr="00080D2A">
              <w:rPr>
                <w:rFonts w:ascii="Times New Roman" w:hAnsi="Times New Roman" w:cs="Times New Roman"/>
                <w:bCs/>
              </w:rPr>
              <w:t xml:space="preserve"> експлуатацію основних засобів та інших необоротних матеріальних активів (будівель, споруд, обладнання, машин та інших основних засобів);</w:t>
            </w:r>
          </w:p>
          <w:p w14:paraId="5D4F68DC" w14:textId="45FD6BC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витрати на ремонт основних засобів та інших необоротних матеріальних активів (будівель, споруд, обладнання, машин та інших основних засобів);</w:t>
            </w:r>
          </w:p>
          <w:p w14:paraId="3623DC7C" w14:textId="4941C15E"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вартість матеріалів та малоцінних </w:t>
            </w:r>
            <w:r w:rsidR="00ED0930" w:rsidRPr="00080D2A">
              <w:rPr>
                <w:rFonts w:ascii="Times New Roman" w:hAnsi="Times New Roman" w:cs="Times New Roman"/>
                <w:bCs/>
              </w:rPr>
              <w:t>і</w:t>
            </w:r>
            <w:r w:rsidRPr="00080D2A">
              <w:rPr>
                <w:rFonts w:ascii="Times New Roman" w:hAnsi="Times New Roman" w:cs="Times New Roman"/>
                <w:bCs/>
              </w:rPr>
              <w:t xml:space="preserve"> швидкозношуваних предметів (МШП);</w:t>
            </w:r>
          </w:p>
          <w:p w14:paraId="26794F7A" w14:textId="02AA168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витрати на утримання </w:t>
            </w:r>
            <w:r w:rsidR="00ED0930" w:rsidRPr="00080D2A">
              <w:rPr>
                <w:rFonts w:ascii="Times New Roman" w:hAnsi="Times New Roman" w:cs="Times New Roman"/>
                <w:bCs/>
              </w:rPr>
              <w:t>й</w:t>
            </w:r>
            <w:r w:rsidRPr="00080D2A">
              <w:rPr>
                <w:rFonts w:ascii="Times New Roman" w:hAnsi="Times New Roman" w:cs="Times New Roman"/>
                <w:bCs/>
              </w:rPr>
              <w:t xml:space="preserve">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16EAB75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придбання канцелярського приладдя;</w:t>
            </w:r>
          </w:p>
          <w:p w14:paraId="45884B0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p w14:paraId="18B38E96"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 витрати на оплату праці апарату управління підприємством відповідно до вимог </w:t>
            </w:r>
            <w:hyperlink r:id="rId38" w:tgtFrame="_blank" w:history="1">
              <w:r w:rsidRPr="00080D2A">
                <w:rPr>
                  <w:rFonts w:ascii="Times New Roman" w:hAnsi="Times New Roman" w:cs="Times New Roman"/>
                  <w:bCs/>
                </w:rPr>
                <w:t>Закону України</w:t>
              </w:r>
            </w:hyperlink>
            <w:r w:rsidRPr="00080D2A">
              <w:rPr>
                <w:rFonts w:ascii="Times New Roman" w:hAnsi="Times New Roman" w:cs="Times New Roman"/>
                <w:bCs/>
              </w:rPr>
              <w:t> «Про оплату праці» та з урахуванням </w:t>
            </w:r>
            <w:hyperlink r:id="rId39" w:anchor="n51" w:history="1">
              <w:r w:rsidRPr="00080D2A">
                <w:rPr>
                  <w:rFonts w:ascii="Times New Roman" w:hAnsi="Times New Roman" w:cs="Times New Roman"/>
                  <w:bCs/>
                </w:rPr>
                <w:t>пункту 2.6</w:t>
              </w:r>
            </w:hyperlink>
            <w:r w:rsidRPr="00080D2A">
              <w:rPr>
                <w:rFonts w:ascii="Times New Roman" w:hAnsi="Times New Roman" w:cs="Times New Roman"/>
                <w:bCs/>
              </w:rPr>
              <w:t> глави 2 цієї Методики;</w:t>
            </w:r>
          </w:p>
          <w:p w14:paraId="3B71BCB3" w14:textId="7AFB9CE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3) </w:t>
            </w:r>
            <w:r w:rsidRPr="00080D2A">
              <w:rPr>
                <w:rFonts w:ascii="Times New Roman" w:hAnsi="Times New Roman" w:cs="Times New Roman"/>
                <w:b/>
                <w:bCs/>
              </w:rPr>
              <w:t>єдиний внесок</w:t>
            </w:r>
            <w:r w:rsidRPr="00080D2A">
              <w:rPr>
                <w:rFonts w:ascii="Times New Roman" w:hAnsi="Times New Roman" w:cs="Times New Roman"/>
                <w:bCs/>
              </w:rPr>
              <w:t xml:space="preserve"> на загальнообов’язкове державне соціальне страхування апарату управління підприємством виходячи із запланованих витрат на оплату праці;</w:t>
            </w:r>
          </w:p>
          <w:p w14:paraId="21BF5C08" w14:textId="77777777" w:rsidR="0014219E" w:rsidRPr="00080D2A" w:rsidRDefault="0014219E" w:rsidP="00CB267D">
            <w:pPr>
              <w:jc w:val="both"/>
              <w:rPr>
                <w:rFonts w:ascii="Times New Roman" w:hAnsi="Times New Roman" w:cs="Times New Roman"/>
                <w:bCs/>
              </w:rPr>
            </w:pPr>
          </w:p>
          <w:p w14:paraId="62EAF830" w14:textId="4026FED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4) амортизаці</w:t>
            </w:r>
            <w:r w:rsidRPr="00080D2A">
              <w:rPr>
                <w:rFonts w:ascii="Times New Roman" w:hAnsi="Times New Roman" w:cs="Times New Roman"/>
                <w:b/>
                <w:bCs/>
              </w:rPr>
              <w:t>я</w:t>
            </w:r>
            <w:r w:rsidRPr="00080D2A">
              <w:rPr>
                <w:rFonts w:ascii="Times New Roman" w:hAnsi="Times New Roman" w:cs="Times New Roman"/>
                <w:bCs/>
              </w:rPr>
              <w:t xml:space="preserve"> основних засобів, інших необоротних матеріальних і нематеріальних активів адміністративного призначення, що розраховуються відповідно до положень </w:t>
            </w:r>
            <w:hyperlink r:id="rId40" w:tgtFrame="_blank" w:history="1">
              <w:r w:rsidRPr="00080D2A">
                <w:rPr>
                  <w:rFonts w:ascii="Times New Roman" w:hAnsi="Times New Roman" w:cs="Times New Roman"/>
                  <w:bCs/>
                </w:rPr>
                <w:t>Податкового кодексу України</w:t>
              </w:r>
            </w:hyperlink>
            <w:r w:rsidRPr="00080D2A">
              <w:rPr>
                <w:rFonts w:ascii="Times New Roman" w:hAnsi="Times New Roman" w:cs="Times New Roman"/>
                <w:bCs/>
              </w:rPr>
              <w:t>.</w:t>
            </w:r>
          </w:p>
          <w:bookmarkEnd w:id="121"/>
          <w:p w14:paraId="61005D41" w14:textId="66065E5A" w:rsidR="00CB267D" w:rsidRPr="00080D2A" w:rsidRDefault="00CB267D" w:rsidP="00CB267D">
            <w:pPr>
              <w:jc w:val="both"/>
              <w:rPr>
                <w:rFonts w:ascii="Times New Roman" w:hAnsi="Times New Roman" w:cs="Times New Roman"/>
                <w:bCs/>
              </w:rPr>
            </w:pPr>
          </w:p>
          <w:p w14:paraId="23001303" w14:textId="453A5A2D" w:rsidR="00CB267D" w:rsidRPr="00080D2A" w:rsidRDefault="00CB267D" w:rsidP="00CB267D">
            <w:pPr>
              <w:jc w:val="both"/>
              <w:rPr>
                <w:rFonts w:ascii="Times New Roman" w:hAnsi="Times New Roman" w:cs="Times New Roman"/>
                <w:b/>
                <w:bCs/>
              </w:rPr>
            </w:pPr>
          </w:p>
          <w:p w14:paraId="6AA23DD2" w14:textId="77777777" w:rsidR="0014219E" w:rsidRPr="00080D2A" w:rsidRDefault="0014219E" w:rsidP="00CB267D">
            <w:pPr>
              <w:jc w:val="both"/>
              <w:rPr>
                <w:rFonts w:ascii="Times New Roman" w:hAnsi="Times New Roman" w:cs="Times New Roman"/>
                <w:b/>
                <w:bCs/>
              </w:rPr>
            </w:pPr>
          </w:p>
          <w:p w14:paraId="1C915816" w14:textId="77777777" w:rsidR="00CB267D" w:rsidRPr="00080D2A" w:rsidRDefault="00CB267D" w:rsidP="00CB267D">
            <w:pPr>
              <w:jc w:val="both"/>
              <w:rPr>
                <w:rFonts w:ascii="Times New Roman" w:hAnsi="Times New Roman" w:cs="Times New Roman"/>
                <w:b/>
                <w:bCs/>
              </w:rPr>
            </w:pPr>
          </w:p>
          <w:p w14:paraId="0EED0675" w14:textId="6DAA797F" w:rsidR="00CB267D" w:rsidRPr="00080D2A" w:rsidRDefault="00CB267D" w:rsidP="00CB267D">
            <w:pPr>
              <w:jc w:val="both"/>
              <w:rPr>
                <w:rFonts w:ascii="Times New Roman" w:hAnsi="Times New Roman" w:cs="Times New Roman"/>
                <w:bCs/>
              </w:rPr>
            </w:pPr>
            <w:bookmarkStart w:id="122" w:name="_Hlk211510054"/>
            <w:r w:rsidRPr="00080D2A">
              <w:rPr>
                <w:rFonts w:ascii="Times New Roman" w:hAnsi="Times New Roman" w:cs="Times New Roman"/>
                <w:bCs/>
              </w:rPr>
              <w:t>Обов’язковим є погодження з НКРЕКП напрямків використання коштів амортизаці</w:t>
            </w:r>
            <w:r w:rsidRPr="00080D2A">
              <w:rPr>
                <w:rFonts w:ascii="Times New Roman" w:hAnsi="Times New Roman" w:cs="Times New Roman"/>
                <w:b/>
                <w:bCs/>
              </w:rPr>
              <w:t>ї</w:t>
            </w:r>
            <w:r w:rsidRPr="00080D2A">
              <w:rPr>
                <w:rFonts w:ascii="Times New Roman" w:hAnsi="Times New Roman" w:cs="Times New Roman"/>
                <w:bCs/>
              </w:rPr>
              <w:t xml:space="preserve"> (на виконання заходів інвестиційної програми, проведення ремонтів тощо);</w:t>
            </w:r>
          </w:p>
          <w:p w14:paraId="36103B54"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5) інші витрати, а саме:</w:t>
            </w:r>
          </w:p>
          <w:p w14:paraId="27C0CD1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витрати на оплату службових </w:t>
            </w:r>
            <w:proofErr w:type="spellStart"/>
            <w:r w:rsidRPr="00080D2A">
              <w:rPr>
                <w:rFonts w:ascii="Times New Roman" w:hAnsi="Times New Roman" w:cs="Times New Roman"/>
                <w:bCs/>
              </w:rPr>
              <w:t>відряджень</w:t>
            </w:r>
            <w:proofErr w:type="spellEnd"/>
            <w:r w:rsidRPr="00080D2A">
              <w:rPr>
                <w:rFonts w:ascii="Times New Roman" w:hAnsi="Times New Roman" w:cs="Times New Roman"/>
                <w:bCs/>
              </w:rPr>
              <w:t xml:space="preserve"> (у тому числі апарату управління) у межах норм, передбачених чинним законодавством України;</w:t>
            </w:r>
          </w:p>
          <w:p w14:paraId="2A88174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оплату послуг зв’язку (поштовий, телеграфний, телефонний, телефакс тощо);</w:t>
            </w:r>
          </w:p>
          <w:p w14:paraId="41F22D00"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02B53EE8"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оплата вартості ліцензій та інших державних дозволів для ведення господарської діяльності ліцензіата, крім витрат, що включаються до виробничої собівартості;</w:t>
            </w:r>
          </w:p>
          <w:p w14:paraId="7E3AFEF4" w14:textId="390F881C"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зі сплатою податків і зборів, крім витрат, що включаються до виробничої собівартості;</w:t>
            </w:r>
          </w:p>
          <w:p w14:paraId="3853CB15" w14:textId="31A8F01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оренду основних засобів (будівель, приміщень, обладнання тощо);</w:t>
            </w:r>
          </w:p>
          <w:p w14:paraId="2E9B50B6" w14:textId="6D2A9A7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витрати на проведення </w:t>
            </w:r>
            <w:r w:rsidR="008A00BE" w:rsidRPr="00080D2A">
              <w:rPr>
                <w:rFonts w:ascii="Times New Roman" w:hAnsi="Times New Roman" w:cs="Times New Roman"/>
                <w:b/>
                <w:bCs/>
              </w:rPr>
              <w:t>обов’язкового аудиту фінансової звітності</w:t>
            </w:r>
            <w:r w:rsidR="008A00BE" w:rsidRPr="00080D2A" w:rsidDel="00331829">
              <w:rPr>
                <w:rFonts w:ascii="Times New Roman" w:hAnsi="Times New Roman" w:cs="Times New Roman"/>
                <w:b/>
                <w:bCs/>
              </w:rPr>
              <w:t xml:space="preserve"> </w:t>
            </w:r>
            <w:r w:rsidRPr="00080D2A">
              <w:rPr>
                <w:rFonts w:ascii="Times New Roman" w:hAnsi="Times New Roman" w:cs="Times New Roman"/>
                <w:bCs/>
              </w:rPr>
              <w:t>згідно з чинним законодавством України;</w:t>
            </w:r>
          </w:p>
          <w:p w14:paraId="1673FC9B" w14:textId="77777777" w:rsidR="0014219E" w:rsidRPr="00080D2A" w:rsidRDefault="0014219E" w:rsidP="00CB267D">
            <w:pPr>
              <w:jc w:val="both"/>
              <w:rPr>
                <w:rFonts w:ascii="Times New Roman" w:hAnsi="Times New Roman" w:cs="Times New Roman"/>
                <w:bCs/>
              </w:rPr>
            </w:pPr>
          </w:p>
          <w:p w14:paraId="102E738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611386CB" w14:textId="007D8E1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 xml:space="preserve">витрати на придбання спеціальної літератури для інформаційного забезпечення, у тому числі з питань чинного законодавства України, і </w:t>
            </w:r>
            <w:r w:rsidR="004E029A" w:rsidRPr="00080D2A">
              <w:rPr>
                <w:rFonts w:ascii="Times New Roman" w:hAnsi="Times New Roman" w:cs="Times New Roman"/>
                <w:b/>
                <w:bCs/>
              </w:rPr>
              <w:t>передплату</w:t>
            </w:r>
            <w:r w:rsidRPr="00080D2A">
              <w:rPr>
                <w:rFonts w:ascii="Times New Roman" w:hAnsi="Times New Roman" w:cs="Times New Roman"/>
                <w:bCs/>
              </w:rPr>
              <w:t xml:space="preserve"> спеціалізованих періодичних видань;</w:t>
            </w:r>
          </w:p>
          <w:p w14:paraId="4526F7C8"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обслуговування процесу управління (витрати на перевезення, забезпечення охорони об’єктів загальногосподарського призначення тощо);</w:t>
            </w:r>
          </w:p>
          <w:p w14:paraId="02FC8BED" w14:textId="7D12B9E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пов’язані із супроводженням програмного забезпечення, користування інформаційними мережами, програмними продуктами;</w:t>
            </w:r>
          </w:p>
          <w:p w14:paraId="0729B712" w14:textId="3A3E0523"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інші витрати, що не знайшли відображення в попередніх статтях</w:t>
            </w:r>
            <w:bookmarkEnd w:id="122"/>
            <w:r w:rsidR="004E029A" w:rsidRPr="00080D2A">
              <w:rPr>
                <w:rFonts w:ascii="Times New Roman" w:hAnsi="Times New Roman" w:cs="Times New Roman"/>
                <w:bCs/>
              </w:rPr>
              <w:t xml:space="preserve"> </w:t>
            </w:r>
            <w:r w:rsidR="004E029A" w:rsidRPr="00080D2A">
              <w:rPr>
                <w:rFonts w:ascii="Times New Roman" w:hAnsi="Times New Roman" w:cs="Times New Roman"/>
                <w:b/>
                <w:bCs/>
              </w:rPr>
              <w:t xml:space="preserve">з обґрунтуванням необхідності </w:t>
            </w:r>
            <w:r w:rsidR="006710FD" w:rsidRPr="00080D2A">
              <w:rPr>
                <w:rFonts w:ascii="Times New Roman" w:hAnsi="Times New Roman" w:cs="Times New Roman"/>
                <w:b/>
                <w:bCs/>
              </w:rPr>
              <w:t xml:space="preserve">їх </w:t>
            </w:r>
            <w:r w:rsidR="004E029A" w:rsidRPr="00080D2A">
              <w:rPr>
                <w:rFonts w:ascii="Times New Roman" w:hAnsi="Times New Roman" w:cs="Times New Roman"/>
                <w:b/>
                <w:bCs/>
              </w:rPr>
              <w:t>включення в планов</w:t>
            </w:r>
            <w:r w:rsidR="006710FD" w:rsidRPr="00080D2A">
              <w:rPr>
                <w:rFonts w:ascii="Times New Roman" w:hAnsi="Times New Roman" w:cs="Times New Roman"/>
                <w:b/>
                <w:bCs/>
              </w:rPr>
              <w:t>ан</w:t>
            </w:r>
            <w:r w:rsidR="004E029A" w:rsidRPr="00080D2A">
              <w:rPr>
                <w:rFonts w:ascii="Times New Roman" w:hAnsi="Times New Roman" w:cs="Times New Roman"/>
                <w:b/>
                <w:bCs/>
              </w:rPr>
              <w:t>і витрати.</w:t>
            </w:r>
          </w:p>
        </w:tc>
      </w:tr>
      <w:tr w:rsidR="00080D2A" w:rsidRPr="00080D2A" w14:paraId="3A3D609E" w14:textId="77777777" w:rsidTr="00226FEC">
        <w:tc>
          <w:tcPr>
            <w:tcW w:w="7654" w:type="dxa"/>
          </w:tcPr>
          <w:p w14:paraId="738B1F7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3.5. До складу інших операційних витрат включаються витрати, пов’язані з операційною діяльністю з виробництва електричної та теплової енергії, які не ввійшли до складу виробничої собівартості та адміністративних витрат, а саме:</w:t>
            </w:r>
          </w:p>
          <w:p w14:paraId="3B428580" w14:textId="77777777" w:rsidR="00CB267D" w:rsidRPr="00080D2A" w:rsidRDefault="00CB267D" w:rsidP="00CB267D">
            <w:pPr>
              <w:jc w:val="both"/>
              <w:rPr>
                <w:rFonts w:ascii="Times New Roman" w:hAnsi="Times New Roman" w:cs="Times New Roman"/>
                <w:bCs/>
              </w:rPr>
            </w:pPr>
            <w:bookmarkStart w:id="123" w:name="n137"/>
            <w:bookmarkEnd w:id="123"/>
            <w:r w:rsidRPr="00080D2A">
              <w:rPr>
                <w:rFonts w:ascii="Times New Roman" w:hAnsi="Times New Roman" w:cs="Times New Roman"/>
                <w:bCs/>
              </w:rPr>
              <w:t>1) на соціальний розвиток, а саме:</w:t>
            </w:r>
          </w:p>
          <w:p w14:paraId="020849C2" w14:textId="77777777" w:rsidR="00CB267D" w:rsidRPr="00080D2A" w:rsidRDefault="00CB267D" w:rsidP="00CB267D">
            <w:pPr>
              <w:jc w:val="both"/>
              <w:rPr>
                <w:rFonts w:ascii="Times New Roman" w:hAnsi="Times New Roman" w:cs="Times New Roman"/>
                <w:bCs/>
              </w:rPr>
            </w:pPr>
            <w:bookmarkStart w:id="124" w:name="n138"/>
            <w:bookmarkEnd w:id="124"/>
            <w:r w:rsidRPr="00080D2A">
              <w:rPr>
                <w:rFonts w:ascii="Times New Roman" w:hAnsi="Times New Roman" w:cs="Times New Roman"/>
                <w:bCs/>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w:t>
            </w:r>
            <w:r w:rsidRPr="00080D2A">
              <w:rPr>
                <w:rFonts w:ascii="Times New Roman" w:hAnsi="Times New Roman" w:cs="Times New Roman"/>
                <w:b/>
                <w:bCs/>
                <w:strike/>
              </w:rPr>
              <w:t>йні відрахування</w:t>
            </w:r>
            <w:r w:rsidRPr="00080D2A">
              <w:rPr>
                <w:rFonts w:ascii="Times New Roman" w:hAnsi="Times New Roman" w:cs="Times New Roman"/>
                <w:bCs/>
              </w:rPr>
              <w:t>, витрати на проведення поточного ремонту приміщення, на опалення, водопостачання, електропостачання;</w:t>
            </w:r>
          </w:p>
          <w:p w14:paraId="13024B2E" w14:textId="77777777" w:rsidR="00CB267D" w:rsidRPr="00080D2A" w:rsidRDefault="00CB267D" w:rsidP="00CB267D">
            <w:pPr>
              <w:jc w:val="both"/>
              <w:rPr>
                <w:rFonts w:ascii="Times New Roman" w:hAnsi="Times New Roman" w:cs="Times New Roman"/>
                <w:b/>
                <w:bCs/>
                <w:strike/>
              </w:rPr>
            </w:pPr>
            <w:bookmarkStart w:id="125" w:name="n139"/>
            <w:bookmarkEnd w:id="125"/>
            <w:r w:rsidRPr="00080D2A">
              <w:rPr>
                <w:rFonts w:ascii="Times New Roman" w:hAnsi="Times New Roman" w:cs="Times New Roman"/>
                <w:b/>
                <w:bCs/>
                <w:strike/>
              </w:rPr>
              <w:t>витрати на утримання об’єктів соціально-культурного та житлово-комунального господарства, що знаходяться на балансі ліцензіата (заробітна плата працівників та єдиний внесок на загальнообов’язкове державне страхування);</w:t>
            </w:r>
          </w:p>
          <w:p w14:paraId="5A0AE3ED" w14:textId="77777777" w:rsidR="00CB267D" w:rsidRPr="00080D2A" w:rsidRDefault="00CB267D" w:rsidP="00CB267D">
            <w:pPr>
              <w:jc w:val="both"/>
              <w:rPr>
                <w:rFonts w:ascii="Times New Roman" w:hAnsi="Times New Roman" w:cs="Times New Roman"/>
                <w:b/>
                <w:bCs/>
                <w:strike/>
              </w:rPr>
            </w:pPr>
            <w:bookmarkStart w:id="126" w:name="n140"/>
            <w:bookmarkEnd w:id="126"/>
            <w:r w:rsidRPr="00080D2A">
              <w:rPr>
                <w:rFonts w:ascii="Times New Roman" w:hAnsi="Times New Roman" w:cs="Times New Roman"/>
                <w:b/>
                <w:bCs/>
                <w:strike/>
              </w:rPr>
              <w:t>витрати на утримання навчальних закладів, що знаходяться на балансі ліцензіата (заробітна плата працівників та єдиний внесок на загальнообов’язкове державне страхування);</w:t>
            </w:r>
          </w:p>
          <w:p w14:paraId="6ED6DF20" w14:textId="77777777" w:rsidR="00CB267D" w:rsidRPr="00080D2A" w:rsidRDefault="00CB267D" w:rsidP="00CB267D">
            <w:pPr>
              <w:jc w:val="both"/>
              <w:rPr>
                <w:rFonts w:ascii="Times New Roman" w:hAnsi="Times New Roman" w:cs="Times New Roman"/>
                <w:bCs/>
              </w:rPr>
            </w:pPr>
            <w:bookmarkStart w:id="127" w:name="n141"/>
            <w:bookmarkEnd w:id="127"/>
            <w:r w:rsidRPr="00080D2A">
              <w:rPr>
                <w:rFonts w:ascii="Times New Roman" w:hAnsi="Times New Roman" w:cs="Times New Roman"/>
                <w:bCs/>
              </w:rPr>
              <w:t>кошти, що відраховуються професійним спілкам, які визначаються згідно з вимогами </w:t>
            </w:r>
            <w:hyperlink r:id="rId41"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професійні спілки, їх права та гарантії діяльності»;</w:t>
            </w:r>
          </w:p>
          <w:p w14:paraId="443ABB45" w14:textId="77777777" w:rsidR="00CB267D" w:rsidRPr="00080D2A" w:rsidRDefault="00CB267D" w:rsidP="00CB267D">
            <w:pPr>
              <w:jc w:val="both"/>
              <w:rPr>
                <w:rFonts w:ascii="Times New Roman" w:hAnsi="Times New Roman" w:cs="Times New Roman"/>
                <w:b/>
                <w:bCs/>
                <w:strike/>
              </w:rPr>
            </w:pPr>
            <w:bookmarkStart w:id="128" w:name="n142"/>
            <w:bookmarkEnd w:id="128"/>
            <w:r w:rsidRPr="00080D2A">
              <w:rPr>
                <w:rFonts w:ascii="Times New Roman" w:hAnsi="Times New Roman" w:cs="Times New Roman"/>
                <w:b/>
                <w:bCs/>
                <w:strike/>
              </w:rPr>
              <w:t>витрати на проведення щеплень та медичного огляду;</w:t>
            </w:r>
          </w:p>
          <w:p w14:paraId="1C2F2E98" w14:textId="77777777" w:rsidR="00CB267D" w:rsidRPr="00080D2A" w:rsidRDefault="00CB267D" w:rsidP="00CB267D">
            <w:pPr>
              <w:jc w:val="both"/>
              <w:rPr>
                <w:rFonts w:ascii="Times New Roman" w:hAnsi="Times New Roman" w:cs="Times New Roman"/>
                <w:bCs/>
              </w:rPr>
            </w:pPr>
            <w:bookmarkStart w:id="129" w:name="n143"/>
            <w:bookmarkEnd w:id="129"/>
            <w:r w:rsidRPr="00080D2A">
              <w:rPr>
                <w:rFonts w:ascii="Times New Roman" w:hAnsi="Times New Roman" w:cs="Times New Roman"/>
                <w:bCs/>
              </w:rPr>
              <w:t>пільги, передбачені чинним законодавством України і колективним договором.</w:t>
            </w:r>
          </w:p>
          <w:p w14:paraId="591B3F9B" w14:textId="77777777" w:rsidR="00CB267D" w:rsidRPr="00080D2A" w:rsidRDefault="00CB267D" w:rsidP="00CB267D">
            <w:pPr>
              <w:jc w:val="both"/>
              <w:rPr>
                <w:rFonts w:ascii="Times New Roman" w:hAnsi="Times New Roman" w:cs="Times New Roman"/>
                <w:bCs/>
              </w:rPr>
            </w:pPr>
            <w:bookmarkStart w:id="130" w:name="n144"/>
            <w:bookmarkEnd w:id="130"/>
            <w:r w:rsidRPr="00080D2A">
              <w:rPr>
                <w:rFonts w:ascii="Times New Roman" w:hAnsi="Times New Roman" w:cs="Times New Roman"/>
                <w:bCs/>
              </w:rPr>
              <w:lastRenderedPageBreak/>
              <w:t>2) на дослідження та розробку - витрати на науково-дослідні та проектно-конструкторські роботи;</w:t>
            </w:r>
          </w:p>
          <w:p w14:paraId="0563F49B" w14:textId="77777777" w:rsidR="00CB267D" w:rsidRPr="00080D2A" w:rsidRDefault="00CB267D" w:rsidP="00CB267D">
            <w:pPr>
              <w:jc w:val="both"/>
              <w:rPr>
                <w:rFonts w:ascii="Times New Roman" w:hAnsi="Times New Roman" w:cs="Times New Roman"/>
                <w:bCs/>
              </w:rPr>
            </w:pPr>
            <w:bookmarkStart w:id="131" w:name="n145"/>
            <w:bookmarkEnd w:id="131"/>
            <w:r w:rsidRPr="00080D2A">
              <w:rPr>
                <w:rFonts w:ascii="Times New Roman" w:hAnsi="Times New Roman" w:cs="Times New Roman"/>
                <w:bCs/>
              </w:rPr>
              <w:t>3) інші витрати операційної діяльності</w:t>
            </w:r>
            <w:r w:rsidRPr="00080D2A">
              <w:rPr>
                <w:rFonts w:ascii="Times New Roman" w:hAnsi="Times New Roman" w:cs="Times New Roman"/>
                <w:b/>
                <w:bCs/>
                <w:strike/>
              </w:rPr>
              <w:t>, а саме:</w:t>
            </w:r>
          </w:p>
          <w:p w14:paraId="66AB82DF" w14:textId="77777777" w:rsidR="00CB267D" w:rsidRPr="00080D2A" w:rsidRDefault="00CB267D" w:rsidP="00CB267D">
            <w:pPr>
              <w:jc w:val="both"/>
              <w:rPr>
                <w:rFonts w:ascii="Times New Roman" w:hAnsi="Times New Roman" w:cs="Times New Roman"/>
                <w:bCs/>
              </w:rPr>
            </w:pPr>
            <w:bookmarkStart w:id="132" w:name="n146"/>
            <w:bookmarkEnd w:id="132"/>
            <w:r w:rsidRPr="00080D2A">
              <w:rPr>
                <w:rFonts w:ascii="Times New Roman" w:hAnsi="Times New Roman" w:cs="Times New Roman"/>
                <w:bCs/>
              </w:rPr>
              <w:t>відшкодування витрат Пенсійного фонду України на виплату та доставку пенсій, призначених на пільгових умовах;</w:t>
            </w:r>
          </w:p>
          <w:p w14:paraId="5CC8976D" w14:textId="77777777" w:rsidR="00CB267D" w:rsidRPr="00080D2A" w:rsidRDefault="00CB267D" w:rsidP="00CB267D">
            <w:pPr>
              <w:jc w:val="both"/>
              <w:rPr>
                <w:rFonts w:ascii="Times New Roman" w:hAnsi="Times New Roman" w:cs="Times New Roman"/>
                <w:b/>
                <w:bCs/>
                <w:strike/>
              </w:rPr>
            </w:pPr>
            <w:bookmarkStart w:id="133" w:name="n147"/>
            <w:bookmarkEnd w:id="133"/>
            <w:r w:rsidRPr="00080D2A">
              <w:rPr>
                <w:rFonts w:ascii="Times New Roman" w:hAnsi="Times New Roman" w:cs="Times New Roman"/>
                <w:b/>
                <w:bCs/>
                <w:strike/>
              </w:rPr>
              <w:t>витрати на оплату перших 5 днів тимчасової непрацездатності, розмір яких визначається згідно з </w:t>
            </w:r>
            <w:hyperlink r:id="rId42" w:anchor="n9" w:tgtFrame="_blank" w:history="1">
              <w:r w:rsidRPr="00080D2A">
                <w:rPr>
                  <w:rStyle w:val="ac"/>
                  <w:rFonts w:ascii="Times New Roman" w:hAnsi="Times New Roman" w:cs="Times New Roman"/>
                  <w:b/>
                  <w:bCs/>
                  <w:strike/>
                  <w:color w:val="auto"/>
                  <w:u w:val="none"/>
                </w:rPr>
                <w:t>Порядком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роботодавця</w:t>
              </w:r>
            </w:hyperlink>
            <w:r w:rsidRPr="00080D2A">
              <w:rPr>
                <w:rFonts w:ascii="Times New Roman" w:hAnsi="Times New Roman" w:cs="Times New Roman"/>
                <w:b/>
                <w:bCs/>
                <w:strike/>
              </w:rPr>
              <w:t>, затвердженим постановою Кабінету Міністрів України від 26 червня 2015 року № 440, та </w:t>
            </w:r>
            <w:hyperlink r:id="rId43" w:tgtFrame="_blank" w:history="1">
              <w:r w:rsidRPr="00080D2A">
                <w:rPr>
                  <w:rStyle w:val="ac"/>
                  <w:rFonts w:ascii="Times New Roman" w:hAnsi="Times New Roman" w:cs="Times New Roman"/>
                  <w:b/>
                  <w:bCs/>
                  <w:strike/>
                  <w:color w:val="auto"/>
                  <w:u w:val="none"/>
                </w:rPr>
                <w:t>Інструкцією зі статистики заробітної плати</w:t>
              </w:r>
            </w:hyperlink>
            <w:r w:rsidRPr="00080D2A">
              <w:rPr>
                <w:rFonts w:ascii="Times New Roman" w:hAnsi="Times New Roman" w:cs="Times New Roman"/>
                <w:b/>
                <w:bCs/>
                <w:strike/>
              </w:rPr>
              <w:t>, затвердженою наказом Державного комітету статистики України від 13 січня 2004 року № 5, зареєстрованою в Міністерстві юстиції України 27 січня 2004 року за № 114/8713, та розраховується за формулою</w:t>
            </w:r>
          </w:p>
          <w:p w14:paraId="16661873" w14:textId="77777777" w:rsidR="00CB267D" w:rsidRPr="00080D2A" w:rsidRDefault="00CB267D" w:rsidP="00CB267D">
            <w:pPr>
              <w:jc w:val="both"/>
              <w:rPr>
                <w:rFonts w:ascii="Times New Roman" w:hAnsi="Times New Roman" w:cs="Times New Roman"/>
                <w:b/>
                <w:bCs/>
                <w:strike/>
              </w:rPr>
            </w:pPr>
            <w:bookmarkStart w:id="134" w:name="n148"/>
            <w:bookmarkEnd w:id="134"/>
            <w:r w:rsidRPr="00080D2A">
              <w:rPr>
                <w:rFonts w:ascii="Times New Roman" w:hAnsi="Times New Roman" w:cs="Times New Roman"/>
                <w:b/>
                <w:bCs/>
                <w:strike/>
              </w:rPr>
              <w:t>(середня заробітна плата в тарифі х 5 днів х тарифна чисельність персоналу х 0,5) / 20,9 / 1000;</w:t>
            </w:r>
          </w:p>
          <w:p w14:paraId="65C4C42C" w14:textId="77777777" w:rsidR="00CB267D" w:rsidRPr="00080D2A" w:rsidRDefault="00CB267D" w:rsidP="00CB267D">
            <w:pPr>
              <w:jc w:val="both"/>
              <w:rPr>
                <w:rFonts w:ascii="Times New Roman" w:hAnsi="Times New Roman" w:cs="Times New Roman"/>
                <w:b/>
                <w:bCs/>
                <w:strike/>
              </w:rPr>
            </w:pPr>
            <w:bookmarkStart w:id="135" w:name="n149"/>
            <w:bookmarkEnd w:id="135"/>
            <w:r w:rsidRPr="00080D2A">
              <w:rPr>
                <w:rFonts w:ascii="Times New Roman" w:hAnsi="Times New Roman" w:cs="Times New Roman"/>
                <w:b/>
                <w:bCs/>
                <w:strike/>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p>
          <w:p w14:paraId="48A6C85D" w14:textId="77777777" w:rsidR="00CB267D" w:rsidRPr="00080D2A" w:rsidRDefault="00CB267D" w:rsidP="00CB267D">
            <w:pPr>
              <w:jc w:val="both"/>
              <w:rPr>
                <w:rFonts w:ascii="Times New Roman" w:hAnsi="Times New Roman" w:cs="Times New Roman"/>
                <w:b/>
                <w:bCs/>
                <w:strike/>
              </w:rPr>
            </w:pPr>
            <w:bookmarkStart w:id="136" w:name="n150"/>
            <w:bookmarkEnd w:id="136"/>
            <w:r w:rsidRPr="00080D2A">
              <w:rPr>
                <w:rFonts w:ascii="Times New Roman" w:hAnsi="Times New Roman" w:cs="Times New Roman"/>
                <w:b/>
                <w:bCs/>
                <w:strike/>
              </w:rPr>
              <w:t>витрати на підготовку кадрів;</w:t>
            </w:r>
          </w:p>
          <w:p w14:paraId="416185B5" w14:textId="77777777" w:rsidR="00CB267D" w:rsidRPr="00080D2A" w:rsidRDefault="00CB267D" w:rsidP="00CB267D">
            <w:pPr>
              <w:jc w:val="both"/>
              <w:rPr>
                <w:rFonts w:ascii="Times New Roman" w:hAnsi="Times New Roman" w:cs="Times New Roman"/>
                <w:b/>
                <w:bCs/>
                <w:strike/>
              </w:rPr>
            </w:pPr>
            <w:bookmarkStart w:id="137" w:name="n151"/>
            <w:bookmarkEnd w:id="137"/>
            <w:r w:rsidRPr="00080D2A">
              <w:rPr>
                <w:rFonts w:ascii="Times New Roman" w:hAnsi="Times New Roman" w:cs="Times New Roman"/>
                <w:b/>
                <w:bCs/>
                <w:strike/>
              </w:rPr>
              <w:t>витрати на роботу з громадськістю;</w:t>
            </w:r>
          </w:p>
          <w:p w14:paraId="55533623" w14:textId="77777777" w:rsidR="00CB267D" w:rsidRPr="00080D2A" w:rsidRDefault="00CB267D" w:rsidP="00CB267D">
            <w:pPr>
              <w:jc w:val="both"/>
              <w:rPr>
                <w:rFonts w:ascii="Times New Roman" w:hAnsi="Times New Roman" w:cs="Times New Roman"/>
                <w:b/>
                <w:bCs/>
                <w:strike/>
              </w:rPr>
            </w:pPr>
            <w:bookmarkStart w:id="138" w:name="n152"/>
            <w:bookmarkEnd w:id="138"/>
            <w:r w:rsidRPr="00080D2A">
              <w:rPr>
                <w:rFonts w:ascii="Times New Roman" w:hAnsi="Times New Roman" w:cs="Times New Roman"/>
                <w:b/>
                <w:bCs/>
                <w:strike/>
              </w:rPr>
              <w:t>внески до ядерних товариств та інших асоціацій;</w:t>
            </w:r>
          </w:p>
          <w:p w14:paraId="7450BE32" w14:textId="77777777" w:rsidR="00CB267D" w:rsidRPr="00080D2A" w:rsidRDefault="00CB267D" w:rsidP="00CB267D">
            <w:pPr>
              <w:jc w:val="both"/>
              <w:rPr>
                <w:rFonts w:ascii="Times New Roman" w:hAnsi="Times New Roman" w:cs="Times New Roman"/>
                <w:b/>
                <w:bCs/>
                <w:strike/>
              </w:rPr>
            </w:pPr>
            <w:bookmarkStart w:id="139" w:name="n153"/>
            <w:bookmarkEnd w:id="139"/>
            <w:r w:rsidRPr="00080D2A">
              <w:rPr>
                <w:rFonts w:ascii="Times New Roman" w:hAnsi="Times New Roman" w:cs="Times New Roman"/>
                <w:b/>
                <w:bCs/>
                <w:strike/>
              </w:rPr>
              <w:t>втрати від операційних курсових різниць та втрати від купівлі валюти, які відносяться до витрат на виробництво електричної та теплової енергії;</w:t>
            </w:r>
          </w:p>
          <w:p w14:paraId="589D6A11" w14:textId="77777777" w:rsidR="00CB267D" w:rsidRPr="00080D2A" w:rsidRDefault="00CB267D" w:rsidP="00CB267D">
            <w:pPr>
              <w:jc w:val="both"/>
              <w:rPr>
                <w:rFonts w:ascii="Times New Roman" w:hAnsi="Times New Roman" w:cs="Times New Roman"/>
                <w:bCs/>
              </w:rPr>
            </w:pPr>
            <w:bookmarkStart w:id="140" w:name="n154"/>
            <w:bookmarkEnd w:id="140"/>
            <w:r w:rsidRPr="00080D2A">
              <w:rPr>
                <w:rFonts w:ascii="Times New Roman" w:hAnsi="Times New Roman" w:cs="Times New Roman"/>
                <w:bCs/>
              </w:rPr>
              <w:t>перерахування до фінансового резерву для зняття з експлуатації ядерної установки, що здійснюються відповідно до </w:t>
            </w:r>
            <w:hyperlink r:id="rId44"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впорядкування питань, пов’язаних із забезпеченням ядерної безпеки»;</w:t>
            </w:r>
          </w:p>
          <w:p w14:paraId="6D8ED666" w14:textId="17B7FB67" w:rsidR="00CB267D" w:rsidRPr="00080D2A" w:rsidRDefault="00CB267D" w:rsidP="00156D3B">
            <w:pPr>
              <w:jc w:val="both"/>
              <w:rPr>
                <w:rFonts w:ascii="Times New Roman" w:hAnsi="Times New Roman" w:cs="Times New Roman"/>
                <w:bCs/>
              </w:rPr>
            </w:pPr>
            <w:bookmarkStart w:id="141" w:name="n155"/>
            <w:bookmarkEnd w:id="141"/>
            <w:r w:rsidRPr="00080D2A">
              <w:rPr>
                <w:rFonts w:ascii="Times New Roman" w:hAnsi="Times New Roman" w:cs="Times New Roman"/>
                <w:bCs/>
              </w:rPr>
              <w:t>інші витрати, що не знайшли відображення в попередніх статтях.</w:t>
            </w:r>
          </w:p>
        </w:tc>
        <w:tc>
          <w:tcPr>
            <w:tcW w:w="7654" w:type="dxa"/>
          </w:tcPr>
          <w:p w14:paraId="4A60B8F6" w14:textId="77777777" w:rsidR="00CB267D" w:rsidRPr="00080D2A" w:rsidRDefault="00CB267D" w:rsidP="00CB267D">
            <w:pPr>
              <w:jc w:val="both"/>
              <w:rPr>
                <w:rFonts w:ascii="Times New Roman" w:hAnsi="Times New Roman" w:cs="Times New Roman"/>
                <w:bCs/>
              </w:rPr>
            </w:pPr>
            <w:bookmarkStart w:id="142" w:name="_Hlk211510068"/>
            <w:r w:rsidRPr="00080D2A">
              <w:rPr>
                <w:rFonts w:ascii="Times New Roman" w:hAnsi="Times New Roman" w:cs="Times New Roman"/>
                <w:bCs/>
              </w:rPr>
              <w:lastRenderedPageBreak/>
              <w:t>3.5. До складу інших операційних витрат включаються витрати, пов’язані з операційною діяльністю з виробництва електричної та теплової енергії, які не ввійшли до складу виробничої собівартості та адміністративних витрат, а саме:</w:t>
            </w:r>
          </w:p>
          <w:p w14:paraId="7BA49D11"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 на соціальний розвиток, а саме:</w:t>
            </w:r>
          </w:p>
          <w:p w14:paraId="752A7DFF" w14:textId="4C230E0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w:t>
            </w:r>
            <w:r w:rsidRPr="00080D2A">
              <w:rPr>
                <w:rFonts w:ascii="Times New Roman" w:hAnsi="Times New Roman" w:cs="Times New Roman"/>
                <w:b/>
                <w:bCs/>
              </w:rPr>
              <w:t>ію</w:t>
            </w:r>
            <w:r w:rsidRPr="00080D2A">
              <w:rPr>
                <w:rFonts w:ascii="Times New Roman" w:hAnsi="Times New Roman" w:cs="Times New Roman"/>
                <w:bCs/>
              </w:rPr>
              <w:t>, витрати на проведення поточного ремонту приміщення, на опалення, водопостачання, електропостачання;</w:t>
            </w:r>
          </w:p>
          <w:p w14:paraId="21D0859B" w14:textId="3332F4DE" w:rsidR="00CB267D" w:rsidRPr="00080D2A" w:rsidRDefault="00CB267D" w:rsidP="00CB267D">
            <w:pPr>
              <w:jc w:val="both"/>
              <w:rPr>
                <w:rFonts w:ascii="Times New Roman" w:hAnsi="Times New Roman" w:cs="Times New Roman"/>
                <w:bCs/>
              </w:rPr>
            </w:pPr>
          </w:p>
          <w:p w14:paraId="44E8B932" w14:textId="2F15971F" w:rsidR="00CB267D" w:rsidRPr="00080D2A" w:rsidRDefault="00CB267D" w:rsidP="00CB267D">
            <w:pPr>
              <w:jc w:val="both"/>
              <w:rPr>
                <w:rFonts w:ascii="Times New Roman" w:hAnsi="Times New Roman" w:cs="Times New Roman"/>
                <w:bCs/>
              </w:rPr>
            </w:pPr>
          </w:p>
          <w:p w14:paraId="6A533F93" w14:textId="7AAE7D14" w:rsidR="00CB267D" w:rsidRPr="00080D2A" w:rsidRDefault="00CB267D" w:rsidP="00CB267D">
            <w:pPr>
              <w:jc w:val="both"/>
              <w:rPr>
                <w:rFonts w:ascii="Times New Roman" w:hAnsi="Times New Roman" w:cs="Times New Roman"/>
                <w:bCs/>
              </w:rPr>
            </w:pPr>
          </w:p>
          <w:p w14:paraId="13016001" w14:textId="77777777" w:rsidR="0014219E" w:rsidRPr="00080D2A" w:rsidRDefault="0014219E" w:rsidP="00CB267D">
            <w:pPr>
              <w:jc w:val="both"/>
              <w:rPr>
                <w:rFonts w:ascii="Times New Roman" w:hAnsi="Times New Roman" w:cs="Times New Roman"/>
                <w:bCs/>
              </w:rPr>
            </w:pPr>
          </w:p>
          <w:p w14:paraId="18D30FFF" w14:textId="74196653" w:rsidR="00CB267D" w:rsidRPr="00080D2A" w:rsidRDefault="00CB267D" w:rsidP="00CB267D">
            <w:pPr>
              <w:jc w:val="both"/>
              <w:rPr>
                <w:rFonts w:ascii="Times New Roman" w:hAnsi="Times New Roman" w:cs="Times New Roman"/>
                <w:bCs/>
              </w:rPr>
            </w:pPr>
          </w:p>
          <w:p w14:paraId="0D77834E" w14:textId="77777777" w:rsidR="00CB267D" w:rsidRPr="00080D2A" w:rsidRDefault="00CB267D" w:rsidP="00CB267D">
            <w:pPr>
              <w:jc w:val="both"/>
              <w:rPr>
                <w:rFonts w:ascii="Times New Roman" w:hAnsi="Times New Roman" w:cs="Times New Roman"/>
                <w:bCs/>
              </w:rPr>
            </w:pPr>
          </w:p>
          <w:p w14:paraId="13137108"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кошти, що відраховуються професійним спілкам, які визначаються згідно з вимогами </w:t>
            </w:r>
            <w:hyperlink r:id="rId45"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професійні спілки, їх права та гарантії діяльності»;</w:t>
            </w:r>
          </w:p>
          <w:p w14:paraId="068EB3DA" w14:textId="77777777" w:rsidR="00CB267D" w:rsidRPr="00080D2A" w:rsidRDefault="00CB267D" w:rsidP="00CB267D">
            <w:pPr>
              <w:jc w:val="both"/>
              <w:rPr>
                <w:rFonts w:ascii="Times New Roman" w:hAnsi="Times New Roman" w:cs="Times New Roman"/>
                <w:bCs/>
              </w:rPr>
            </w:pPr>
          </w:p>
          <w:p w14:paraId="7FFB829B" w14:textId="321C4D1C"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пільги, передбачені чинним законодавством України і колективним договором</w:t>
            </w:r>
            <w:r w:rsidR="006710FD" w:rsidRPr="00080D2A">
              <w:rPr>
                <w:rFonts w:ascii="Times New Roman" w:hAnsi="Times New Roman" w:cs="Times New Roman"/>
                <w:bCs/>
              </w:rPr>
              <w:t>;</w:t>
            </w:r>
          </w:p>
          <w:p w14:paraId="6ECE68BF" w14:textId="293059FD"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 xml:space="preserve">2) на дослідження та розробку - витрати на науково-дослідні та </w:t>
            </w:r>
            <w:proofErr w:type="spellStart"/>
            <w:r w:rsidRPr="00080D2A">
              <w:rPr>
                <w:rFonts w:ascii="Times New Roman" w:hAnsi="Times New Roman" w:cs="Times New Roman"/>
                <w:bCs/>
              </w:rPr>
              <w:t>про</w:t>
            </w:r>
            <w:r w:rsidR="00ED0930" w:rsidRPr="00080D2A">
              <w:rPr>
                <w:rFonts w:ascii="Times New Roman" w:hAnsi="Times New Roman" w:cs="Times New Roman"/>
                <w:bCs/>
              </w:rPr>
              <w:t>є</w:t>
            </w:r>
            <w:r w:rsidRPr="00080D2A">
              <w:rPr>
                <w:rFonts w:ascii="Times New Roman" w:hAnsi="Times New Roman" w:cs="Times New Roman"/>
                <w:bCs/>
              </w:rPr>
              <w:t>ктно</w:t>
            </w:r>
            <w:proofErr w:type="spellEnd"/>
            <w:r w:rsidRPr="00080D2A">
              <w:rPr>
                <w:rFonts w:ascii="Times New Roman" w:hAnsi="Times New Roman" w:cs="Times New Roman"/>
                <w:bCs/>
              </w:rPr>
              <w:t>-конструкторські роботи;</w:t>
            </w:r>
          </w:p>
          <w:p w14:paraId="7F954BB6" w14:textId="0F90391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 інші витрати операційної діяльності:</w:t>
            </w:r>
          </w:p>
          <w:p w14:paraId="660DD2AC" w14:textId="06E3AF18"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відшкодування витрат Пенсійного фонду України на виплату та доставку пенсій, призначених на пільгових умовах;</w:t>
            </w:r>
          </w:p>
          <w:p w14:paraId="67C0EDCE" w14:textId="6F6FD99D" w:rsidR="00CB267D" w:rsidRPr="00080D2A" w:rsidRDefault="00CB267D" w:rsidP="00CB267D">
            <w:pPr>
              <w:jc w:val="both"/>
              <w:rPr>
                <w:rFonts w:ascii="Times New Roman" w:hAnsi="Times New Roman" w:cs="Times New Roman"/>
                <w:bCs/>
              </w:rPr>
            </w:pPr>
          </w:p>
          <w:p w14:paraId="30FC5DD0" w14:textId="5CA7BF1D" w:rsidR="00CB267D" w:rsidRPr="00080D2A" w:rsidRDefault="00CB267D" w:rsidP="00CB267D">
            <w:pPr>
              <w:jc w:val="both"/>
              <w:rPr>
                <w:rFonts w:ascii="Times New Roman" w:hAnsi="Times New Roman" w:cs="Times New Roman"/>
                <w:bCs/>
              </w:rPr>
            </w:pPr>
          </w:p>
          <w:bookmarkEnd w:id="142"/>
          <w:p w14:paraId="2A5BB179" w14:textId="1AB4450D" w:rsidR="00CB267D" w:rsidRPr="00080D2A" w:rsidRDefault="00CB267D" w:rsidP="00CB267D">
            <w:pPr>
              <w:jc w:val="both"/>
              <w:rPr>
                <w:rFonts w:ascii="Times New Roman" w:hAnsi="Times New Roman" w:cs="Times New Roman"/>
                <w:bCs/>
              </w:rPr>
            </w:pPr>
          </w:p>
          <w:p w14:paraId="10C9D240" w14:textId="2993A284" w:rsidR="00CB267D" w:rsidRPr="00080D2A" w:rsidRDefault="00CB267D" w:rsidP="00CB267D">
            <w:pPr>
              <w:jc w:val="both"/>
              <w:rPr>
                <w:rFonts w:ascii="Times New Roman" w:hAnsi="Times New Roman" w:cs="Times New Roman"/>
                <w:bCs/>
              </w:rPr>
            </w:pPr>
          </w:p>
          <w:p w14:paraId="1FCE5D73" w14:textId="4AE3C0CB" w:rsidR="00CB267D" w:rsidRPr="00080D2A" w:rsidRDefault="00CB267D" w:rsidP="00CB267D">
            <w:pPr>
              <w:jc w:val="both"/>
              <w:rPr>
                <w:rFonts w:ascii="Times New Roman" w:hAnsi="Times New Roman" w:cs="Times New Roman"/>
                <w:bCs/>
              </w:rPr>
            </w:pPr>
          </w:p>
          <w:p w14:paraId="1E68188B" w14:textId="1A825C72" w:rsidR="00CB267D" w:rsidRPr="00080D2A" w:rsidRDefault="00CB267D" w:rsidP="00CB267D">
            <w:pPr>
              <w:jc w:val="both"/>
              <w:rPr>
                <w:rFonts w:ascii="Times New Roman" w:hAnsi="Times New Roman" w:cs="Times New Roman"/>
                <w:bCs/>
              </w:rPr>
            </w:pPr>
          </w:p>
          <w:p w14:paraId="162153FD" w14:textId="179FCAD5" w:rsidR="00CB267D" w:rsidRPr="00080D2A" w:rsidRDefault="00CB267D" w:rsidP="00CB267D">
            <w:pPr>
              <w:jc w:val="both"/>
              <w:rPr>
                <w:rFonts w:ascii="Times New Roman" w:hAnsi="Times New Roman" w:cs="Times New Roman"/>
                <w:bCs/>
              </w:rPr>
            </w:pPr>
          </w:p>
          <w:p w14:paraId="68351083" w14:textId="56C76833" w:rsidR="00CB267D" w:rsidRPr="00080D2A" w:rsidRDefault="00CB267D" w:rsidP="00CB267D">
            <w:pPr>
              <w:jc w:val="both"/>
              <w:rPr>
                <w:rFonts w:ascii="Times New Roman" w:hAnsi="Times New Roman" w:cs="Times New Roman"/>
                <w:bCs/>
              </w:rPr>
            </w:pPr>
          </w:p>
          <w:p w14:paraId="3AF55AF9" w14:textId="71AFD241" w:rsidR="00CB267D" w:rsidRPr="00080D2A" w:rsidRDefault="00CB267D" w:rsidP="00CB267D">
            <w:pPr>
              <w:jc w:val="both"/>
              <w:rPr>
                <w:rFonts w:ascii="Times New Roman" w:hAnsi="Times New Roman" w:cs="Times New Roman"/>
                <w:bCs/>
              </w:rPr>
            </w:pPr>
          </w:p>
          <w:p w14:paraId="0121F29D" w14:textId="0E653333" w:rsidR="00CB267D" w:rsidRPr="00080D2A" w:rsidRDefault="00CB267D" w:rsidP="00CB267D">
            <w:pPr>
              <w:jc w:val="both"/>
              <w:rPr>
                <w:rFonts w:ascii="Times New Roman" w:hAnsi="Times New Roman" w:cs="Times New Roman"/>
                <w:bCs/>
              </w:rPr>
            </w:pPr>
          </w:p>
          <w:p w14:paraId="5B69EDEA" w14:textId="09D90CCE" w:rsidR="00CB267D" w:rsidRPr="00080D2A" w:rsidRDefault="00CB267D" w:rsidP="00CB267D">
            <w:pPr>
              <w:jc w:val="both"/>
              <w:rPr>
                <w:rFonts w:ascii="Times New Roman" w:hAnsi="Times New Roman" w:cs="Times New Roman"/>
                <w:bCs/>
              </w:rPr>
            </w:pPr>
          </w:p>
          <w:p w14:paraId="66CCEE16" w14:textId="5ED6A51F" w:rsidR="00CB267D" w:rsidRPr="00080D2A" w:rsidRDefault="00CB267D" w:rsidP="00CB267D">
            <w:pPr>
              <w:jc w:val="both"/>
              <w:rPr>
                <w:rFonts w:ascii="Times New Roman" w:hAnsi="Times New Roman" w:cs="Times New Roman"/>
                <w:bCs/>
              </w:rPr>
            </w:pPr>
          </w:p>
          <w:p w14:paraId="6B897C03" w14:textId="36CCC408" w:rsidR="00CB267D" w:rsidRPr="00080D2A" w:rsidRDefault="00CB267D" w:rsidP="00CB267D">
            <w:pPr>
              <w:jc w:val="both"/>
              <w:rPr>
                <w:rFonts w:ascii="Times New Roman" w:hAnsi="Times New Roman" w:cs="Times New Roman"/>
                <w:bCs/>
              </w:rPr>
            </w:pPr>
          </w:p>
          <w:p w14:paraId="68892D30" w14:textId="77777777" w:rsidR="0014219E" w:rsidRPr="00080D2A" w:rsidRDefault="0014219E" w:rsidP="00CB267D">
            <w:pPr>
              <w:jc w:val="both"/>
              <w:rPr>
                <w:rFonts w:ascii="Times New Roman" w:hAnsi="Times New Roman" w:cs="Times New Roman"/>
                <w:bCs/>
              </w:rPr>
            </w:pPr>
          </w:p>
          <w:p w14:paraId="05FAE1A1" w14:textId="77777777" w:rsidR="00CB267D" w:rsidRPr="00080D2A" w:rsidRDefault="00CB267D" w:rsidP="00CB267D">
            <w:pPr>
              <w:jc w:val="both"/>
              <w:rPr>
                <w:rFonts w:ascii="Times New Roman" w:hAnsi="Times New Roman" w:cs="Times New Roman"/>
                <w:bCs/>
                <w:sz w:val="6"/>
              </w:rPr>
            </w:pPr>
          </w:p>
          <w:p w14:paraId="3B580346" w14:textId="44477FB3" w:rsidR="00CB267D" w:rsidRPr="00080D2A" w:rsidRDefault="00CB267D" w:rsidP="00CB267D">
            <w:pPr>
              <w:jc w:val="both"/>
              <w:rPr>
                <w:rFonts w:ascii="Times New Roman" w:hAnsi="Times New Roman" w:cs="Times New Roman"/>
                <w:bCs/>
              </w:rPr>
            </w:pPr>
            <w:bookmarkStart w:id="143" w:name="_Hlk211510083"/>
            <w:r w:rsidRPr="00080D2A">
              <w:rPr>
                <w:rFonts w:ascii="Times New Roman" w:hAnsi="Times New Roman" w:cs="Times New Roman"/>
                <w:bCs/>
              </w:rPr>
              <w:t>перерахування до фінансового резерву для зняття з експлуатації ядерної установки, що здійснюються відповідно до </w:t>
            </w:r>
            <w:hyperlink r:id="rId46"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впорядкування питань, пов’язаних із забезпеченням ядерної безпеки»;</w:t>
            </w:r>
          </w:p>
          <w:p w14:paraId="3A8278C2" w14:textId="6B330604"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інші витрати, що не знайшли відображення в попередніх статтях</w:t>
            </w:r>
            <w:r w:rsidR="00156D3B" w:rsidRPr="00080D2A">
              <w:rPr>
                <w:rFonts w:ascii="Times New Roman" w:hAnsi="Times New Roman" w:cs="Times New Roman"/>
                <w:bCs/>
              </w:rPr>
              <w:t xml:space="preserve"> </w:t>
            </w:r>
            <w:r w:rsidR="00156D3B" w:rsidRPr="00080D2A">
              <w:rPr>
                <w:rFonts w:ascii="Times New Roman" w:hAnsi="Times New Roman" w:cs="Times New Roman"/>
                <w:b/>
                <w:bCs/>
              </w:rPr>
              <w:t>з обґрунтуванням необхідності включення в планові витрати.</w:t>
            </w:r>
          </w:p>
          <w:bookmarkEnd w:id="143"/>
          <w:p w14:paraId="1BC3F1FB" w14:textId="77777777" w:rsidR="00CB267D" w:rsidRPr="00080D2A" w:rsidRDefault="00CB267D" w:rsidP="00156D3B">
            <w:pPr>
              <w:jc w:val="both"/>
              <w:rPr>
                <w:rFonts w:ascii="Times New Roman" w:hAnsi="Times New Roman" w:cs="Times New Roman"/>
                <w:b/>
                <w:bCs/>
              </w:rPr>
            </w:pPr>
          </w:p>
        </w:tc>
      </w:tr>
      <w:tr w:rsidR="00080D2A" w:rsidRPr="00080D2A" w14:paraId="70524AD5" w14:textId="77777777" w:rsidTr="00226FEC">
        <w:tc>
          <w:tcPr>
            <w:tcW w:w="7654" w:type="dxa"/>
          </w:tcPr>
          <w:p w14:paraId="0B3E25F0" w14:textId="7EF69E0F"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3.6 Фінансові витрати включаються до розрахунку тарифів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лише за кредитними договорами (чи іншими запозиченнями), рішення про укладення яких прийняті Кабінетом Міністрів України, або за запозиченнями, умови яких узгоджені з НКРЕКП.</w:t>
            </w:r>
          </w:p>
        </w:tc>
        <w:tc>
          <w:tcPr>
            <w:tcW w:w="7654" w:type="dxa"/>
          </w:tcPr>
          <w:p w14:paraId="6A421D62" w14:textId="220A0571" w:rsidR="00CB267D" w:rsidRPr="00080D2A" w:rsidRDefault="00CB267D" w:rsidP="00CB267D">
            <w:pPr>
              <w:jc w:val="both"/>
              <w:rPr>
                <w:rFonts w:ascii="Times New Roman" w:hAnsi="Times New Roman" w:cs="Times New Roman"/>
                <w:b/>
                <w:bCs/>
              </w:rPr>
            </w:pPr>
            <w:bookmarkStart w:id="144" w:name="_Hlk211510097"/>
            <w:r w:rsidRPr="00080D2A">
              <w:rPr>
                <w:rFonts w:ascii="Times New Roman" w:hAnsi="Times New Roman" w:cs="Times New Roman"/>
                <w:bCs/>
              </w:rPr>
              <w:t>3.6 Фінансові витрати включаються до розрахунку тарифів на виробництво теплової енергії лише за кредитними договорами (чи іншими запозиченнями), рішення про укладення яких прийняті Кабінетом Міністрів України, або за запозиченнями, умови яких узгоджені з НКРЕКП.</w:t>
            </w:r>
            <w:bookmarkEnd w:id="144"/>
          </w:p>
        </w:tc>
      </w:tr>
      <w:tr w:rsidR="00080D2A" w:rsidRPr="00080D2A" w14:paraId="22E3EC12" w14:textId="77777777" w:rsidTr="00226FEC">
        <w:tc>
          <w:tcPr>
            <w:tcW w:w="7654" w:type="dxa"/>
          </w:tcPr>
          <w:p w14:paraId="3639AD0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3.7. Планований прибуток, що включається до розрахунку тарифів, складається із нерозподіленого прибутку та податку на прибуток.</w:t>
            </w:r>
          </w:p>
          <w:p w14:paraId="5DAF29E6" w14:textId="3E8BDE09" w:rsidR="00CB267D" w:rsidRPr="00080D2A" w:rsidRDefault="00CB267D" w:rsidP="00CB267D">
            <w:pPr>
              <w:jc w:val="both"/>
              <w:rPr>
                <w:rFonts w:ascii="Times New Roman" w:hAnsi="Times New Roman" w:cs="Times New Roman"/>
                <w:bCs/>
              </w:rPr>
            </w:pPr>
            <w:bookmarkStart w:id="145" w:name="n158"/>
            <w:bookmarkEnd w:id="145"/>
            <w:r w:rsidRPr="00080D2A">
              <w:rPr>
                <w:rFonts w:ascii="Times New Roman" w:hAnsi="Times New Roman" w:cs="Times New Roman"/>
                <w:bCs/>
              </w:rPr>
              <w:t>Величина нерозподіленого прибутку визначається з урахуванням складової частини зазначеного прибутку, що передбачається для здійснення необхідних інвестицій відповідно до інвестиційної програми ліцензіата, погашення кредитів, виплати дивідендів тощо.</w:t>
            </w:r>
          </w:p>
          <w:p w14:paraId="16D1D06B" w14:textId="0A3567D9" w:rsidR="00CB267D" w:rsidRPr="00080D2A" w:rsidRDefault="00CB267D" w:rsidP="00CB267D">
            <w:pPr>
              <w:jc w:val="both"/>
              <w:rPr>
                <w:rFonts w:ascii="Times New Roman" w:hAnsi="Times New Roman" w:cs="Times New Roman"/>
                <w:bCs/>
              </w:rPr>
            </w:pPr>
          </w:p>
          <w:p w14:paraId="3DDDB48B" w14:textId="7D64019F" w:rsidR="00CB267D" w:rsidRPr="00080D2A" w:rsidRDefault="00CB267D" w:rsidP="00CB267D">
            <w:pPr>
              <w:jc w:val="both"/>
              <w:rPr>
                <w:rFonts w:ascii="Times New Roman" w:hAnsi="Times New Roman" w:cs="Times New Roman"/>
                <w:bCs/>
              </w:rPr>
            </w:pPr>
          </w:p>
          <w:p w14:paraId="009F3BC2" w14:textId="77C432DA" w:rsidR="00CB267D" w:rsidRPr="00080D2A" w:rsidRDefault="00CB267D" w:rsidP="00CB267D">
            <w:pPr>
              <w:jc w:val="both"/>
              <w:rPr>
                <w:rFonts w:ascii="Times New Roman" w:hAnsi="Times New Roman" w:cs="Times New Roman"/>
                <w:bCs/>
              </w:rPr>
            </w:pPr>
          </w:p>
          <w:p w14:paraId="3CDFC9EF" w14:textId="7052BB0D" w:rsidR="00CB267D" w:rsidRPr="00080D2A" w:rsidRDefault="00CB267D" w:rsidP="00CB267D">
            <w:pPr>
              <w:jc w:val="both"/>
              <w:rPr>
                <w:rFonts w:ascii="Times New Roman" w:hAnsi="Times New Roman" w:cs="Times New Roman"/>
                <w:bCs/>
              </w:rPr>
            </w:pPr>
          </w:p>
          <w:p w14:paraId="30DECAC6" w14:textId="6E15DAE1" w:rsidR="00CB267D" w:rsidRPr="00080D2A" w:rsidRDefault="00CB267D" w:rsidP="00CB267D">
            <w:pPr>
              <w:jc w:val="both"/>
              <w:rPr>
                <w:rFonts w:ascii="Times New Roman" w:hAnsi="Times New Roman" w:cs="Times New Roman"/>
                <w:bCs/>
              </w:rPr>
            </w:pPr>
          </w:p>
          <w:p w14:paraId="577AD87B" w14:textId="1ECFD282" w:rsidR="00CB267D" w:rsidRPr="00080D2A" w:rsidRDefault="00CB267D" w:rsidP="00CB267D">
            <w:pPr>
              <w:jc w:val="both"/>
              <w:rPr>
                <w:rFonts w:ascii="Times New Roman" w:hAnsi="Times New Roman" w:cs="Times New Roman"/>
                <w:bCs/>
              </w:rPr>
            </w:pPr>
          </w:p>
          <w:p w14:paraId="25CB8751" w14:textId="0C12E9D9" w:rsidR="00CB267D" w:rsidRPr="00080D2A" w:rsidRDefault="00CB267D" w:rsidP="00CB267D">
            <w:pPr>
              <w:jc w:val="both"/>
              <w:rPr>
                <w:rFonts w:ascii="Times New Roman" w:hAnsi="Times New Roman" w:cs="Times New Roman"/>
                <w:bCs/>
              </w:rPr>
            </w:pPr>
          </w:p>
          <w:p w14:paraId="4CA1DEE1" w14:textId="78F04EA7" w:rsidR="00CB267D" w:rsidRPr="00080D2A" w:rsidRDefault="00CB267D" w:rsidP="00CB267D">
            <w:pPr>
              <w:jc w:val="both"/>
              <w:rPr>
                <w:rFonts w:ascii="Times New Roman" w:hAnsi="Times New Roman" w:cs="Times New Roman"/>
                <w:bCs/>
              </w:rPr>
            </w:pPr>
          </w:p>
          <w:p w14:paraId="3606529B" w14:textId="2B9BDA8D" w:rsidR="00CB267D" w:rsidRPr="00080D2A" w:rsidRDefault="00CB267D" w:rsidP="00CB267D">
            <w:pPr>
              <w:jc w:val="both"/>
              <w:rPr>
                <w:rFonts w:ascii="Times New Roman" w:hAnsi="Times New Roman" w:cs="Times New Roman"/>
                <w:bCs/>
              </w:rPr>
            </w:pPr>
          </w:p>
          <w:p w14:paraId="151C2FB0" w14:textId="09526C3C" w:rsidR="00CB267D" w:rsidRPr="00080D2A" w:rsidRDefault="00CB267D" w:rsidP="00CB267D">
            <w:pPr>
              <w:jc w:val="both"/>
              <w:rPr>
                <w:rFonts w:ascii="Times New Roman" w:hAnsi="Times New Roman" w:cs="Times New Roman"/>
                <w:bCs/>
              </w:rPr>
            </w:pPr>
          </w:p>
          <w:p w14:paraId="3A0EF417" w14:textId="6AB6FC55" w:rsidR="00CB267D" w:rsidRPr="00080D2A" w:rsidRDefault="00CB267D" w:rsidP="00CB267D">
            <w:pPr>
              <w:jc w:val="both"/>
              <w:rPr>
                <w:rFonts w:ascii="Times New Roman" w:hAnsi="Times New Roman" w:cs="Times New Roman"/>
                <w:bCs/>
              </w:rPr>
            </w:pPr>
          </w:p>
          <w:p w14:paraId="08FB2AE4" w14:textId="26A9106C" w:rsidR="00CB267D" w:rsidRPr="00080D2A" w:rsidRDefault="00CB267D" w:rsidP="00CB267D">
            <w:pPr>
              <w:jc w:val="both"/>
              <w:rPr>
                <w:rFonts w:ascii="Times New Roman" w:hAnsi="Times New Roman" w:cs="Times New Roman"/>
                <w:bCs/>
              </w:rPr>
            </w:pPr>
          </w:p>
          <w:p w14:paraId="3EE7BD6D" w14:textId="5B5ACF4B" w:rsidR="00CB267D" w:rsidRPr="00080D2A" w:rsidRDefault="00CB267D" w:rsidP="00CB267D">
            <w:pPr>
              <w:jc w:val="both"/>
              <w:rPr>
                <w:rFonts w:ascii="Times New Roman" w:hAnsi="Times New Roman" w:cs="Times New Roman"/>
                <w:bCs/>
              </w:rPr>
            </w:pPr>
          </w:p>
          <w:p w14:paraId="45CF6223" w14:textId="77777777" w:rsidR="00CB267D" w:rsidRPr="00080D2A" w:rsidRDefault="00CB267D" w:rsidP="00CB267D">
            <w:pPr>
              <w:jc w:val="both"/>
              <w:rPr>
                <w:rFonts w:ascii="Times New Roman" w:hAnsi="Times New Roman" w:cs="Times New Roman"/>
                <w:bCs/>
              </w:rPr>
            </w:pPr>
          </w:p>
          <w:p w14:paraId="38C9389C" w14:textId="1A8D9403" w:rsidR="00CB267D" w:rsidRPr="00080D2A" w:rsidRDefault="00CB267D" w:rsidP="00CB267D">
            <w:pPr>
              <w:jc w:val="both"/>
              <w:rPr>
                <w:rFonts w:ascii="Times New Roman" w:hAnsi="Times New Roman" w:cs="Times New Roman"/>
                <w:bCs/>
              </w:rPr>
            </w:pPr>
          </w:p>
          <w:p w14:paraId="1D56B437" w14:textId="224C7407" w:rsidR="00CB267D" w:rsidRPr="00080D2A" w:rsidRDefault="00CB267D" w:rsidP="00CB267D">
            <w:pPr>
              <w:jc w:val="both"/>
              <w:rPr>
                <w:rFonts w:ascii="Times New Roman" w:hAnsi="Times New Roman" w:cs="Times New Roman"/>
                <w:bCs/>
              </w:rPr>
            </w:pPr>
          </w:p>
          <w:p w14:paraId="6A0C0669" w14:textId="77777777" w:rsidR="00CB267D" w:rsidRPr="00080D2A" w:rsidRDefault="00CB267D" w:rsidP="00CB267D">
            <w:pPr>
              <w:jc w:val="both"/>
              <w:rPr>
                <w:rFonts w:ascii="Times New Roman" w:hAnsi="Times New Roman" w:cs="Times New Roman"/>
                <w:bCs/>
              </w:rPr>
            </w:pPr>
          </w:p>
          <w:p w14:paraId="7378C5BB" w14:textId="2E41EA34" w:rsidR="00CB267D" w:rsidRPr="00080D2A" w:rsidRDefault="00CB267D" w:rsidP="00CB267D">
            <w:pPr>
              <w:jc w:val="both"/>
              <w:rPr>
                <w:rFonts w:ascii="Times New Roman" w:hAnsi="Times New Roman" w:cs="Times New Roman"/>
                <w:bCs/>
              </w:rPr>
            </w:pPr>
            <w:bookmarkStart w:id="146" w:name="n159"/>
            <w:bookmarkEnd w:id="146"/>
            <w:r w:rsidRPr="00080D2A">
              <w:rPr>
                <w:rFonts w:ascii="Times New Roman" w:hAnsi="Times New Roman" w:cs="Times New Roman"/>
                <w:bCs/>
              </w:rPr>
              <w:t>Податок на прибуток розраховується відповідно до </w:t>
            </w:r>
            <w:hyperlink r:id="rId47" w:tgtFrame="_blank" w:history="1">
              <w:r w:rsidRPr="00080D2A">
                <w:rPr>
                  <w:rStyle w:val="ac"/>
                  <w:rFonts w:ascii="Times New Roman" w:hAnsi="Times New Roman" w:cs="Times New Roman"/>
                  <w:bCs/>
                  <w:color w:val="auto"/>
                  <w:u w:val="none"/>
                </w:rPr>
                <w:t>Податкового кодексу України</w:t>
              </w:r>
            </w:hyperlink>
            <w:r w:rsidRPr="00080D2A">
              <w:rPr>
                <w:rFonts w:ascii="Times New Roman" w:hAnsi="Times New Roman" w:cs="Times New Roman"/>
                <w:bCs/>
              </w:rPr>
              <w:t>.</w:t>
            </w:r>
          </w:p>
        </w:tc>
        <w:tc>
          <w:tcPr>
            <w:tcW w:w="7654" w:type="dxa"/>
          </w:tcPr>
          <w:p w14:paraId="4002D9E0" w14:textId="77777777" w:rsidR="00CB267D" w:rsidRPr="00080D2A" w:rsidRDefault="00CB267D" w:rsidP="00CB267D">
            <w:pPr>
              <w:jc w:val="both"/>
              <w:rPr>
                <w:rFonts w:ascii="Times New Roman" w:hAnsi="Times New Roman" w:cs="Times New Roman"/>
                <w:bCs/>
              </w:rPr>
            </w:pPr>
            <w:bookmarkStart w:id="147" w:name="_Hlk211510104"/>
            <w:r w:rsidRPr="00080D2A">
              <w:rPr>
                <w:rFonts w:ascii="Times New Roman" w:hAnsi="Times New Roman" w:cs="Times New Roman"/>
                <w:bCs/>
              </w:rPr>
              <w:lastRenderedPageBreak/>
              <w:t>3.7. Планований прибуток, що включається до розрахунку тарифів, складається із нерозподіленого прибутку та податку на прибуток.</w:t>
            </w:r>
          </w:p>
          <w:p w14:paraId="486D2CCF" w14:textId="46D0716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Величина нерозподіленого прибутку визначається з урахуванням складової частини зазначеного прибутку, що передбачається для здійснення необхідних інвестицій відповідно до інвестиційної програми ліцензіата, погашення кредитів, виплати дивідендів тощо.</w:t>
            </w:r>
          </w:p>
          <w:p w14:paraId="276A15FD" w14:textId="4906A77E"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Cs/>
              </w:rPr>
              <w:t xml:space="preserve">На підставі рішення НКРЕКП нерозподілений прибуток може бути використаний на фінансування інвестиційної програми, забезпечення погашення </w:t>
            </w:r>
            <w:r w:rsidRPr="00080D2A">
              <w:rPr>
                <w:rFonts w:ascii="Times New Roman" w:hAnsi="Times New Roman" w:cs="Times New Roman"/>
                <w:b/>
                <w:bCs/>
              </w:rPr>
              <w:t>основної суми запозичень</w:t>
            </w:r>
            <w:r w:rsidR="00334381" w:rsidRPr="00080D2A">
              <w:rPr>
                <w:rFonts w:ascii="Times New Roman" w:hAnsi="Times New Roman" w:cs="Times New Roman"/>
                <w:b/>
                <w:bCs/>
                <w:lang w:val="ru-RU"/>
              </w:rPr>
              <w:t xml:space="preserve"> та</w:t>
            </w:r>
            <w:r w:rsidRPr="00080D2A">
              <w:rPr>
                <w:rFonts w:ascii="Times New Roman" w:hAnsi="Times New Roman" w:cs="Times New Roman"/>
                <w:bCs/>
              </w:rPr>
              <w:t xml:space="preserve"> як обігові кошти</w:t>
            </w:r>
            <w:r w:rsidRPr="00080D2A">
              <w:rPr>
                <w:rFonts w:ascii="Times New Roman" w:hAnsi="Times New Roman" w:cs="Times New Roman"/>
                <w:b/>
                <w:bCs/>
              </w:rPr>
              <w:t>.</w:t>
            </w:r>
          </w:p>
          <w:p w14:paraId="2BDA4E0C" w14:textId="77777777" w:rsidR="00CB267D" w:rsidRPr="00080D2A" w:rsidRDefault="00CB267D" w:rsidP="00CB267D">
            <w:pPr>
              <w:spacing w:after="0"/>
              <w:ind w:firstLine="459"/>
              <w:jc w:val="both"/>
              <w:rPr>
                <w:rFonts w:ascii="Times New Roman" w:hAnsi="Times New Roman" w:cs="Times New Roman"/>
                <w:b/>
                <w:bCs/>
              </w:rPr>
            </w:pPr>
          </w:p>
          <w:p w14:paraId="70F0F29B" w14:textId="6A5ECA20"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Для стабільної та беззбиткової роботи ліцензіатів з виробництва теплової енергії в тарифах на виробництво теплової енергії можуть враховуватись:</w:t>
            </w:r>
          </w:p>
          <w:p w14:paraId="281C2761" w14:textId="4EAC1CFD" w:rsidR="00CB267D" w:rsidRPr="00080D2A" w:rsidRDefault="006710FD" w:rsidP="00CB267D">
            <w:pPr>
              <w:spacing w:after="0"/>
              <w:ind w:firstLine="459"/>
              <w:jc w:val="both"/>
              <w:rPr>
                <w:rFonts w:ascii="Times New Roman" w:hAnsi="Times New Roman" w:cs="Times New Roman"/>
                <w:b/>
                <w:bCs/>
              </w:rPr>
            </w:pPr>
            <w:r w:rsidRPr="00080D2A">
              <w:rPr>
                <w:rFonts w:ascii="Times New Roman" w:hAnsi="Times New Roman" w:cs="Times New Roman"/>
                <w:b/>
                <w:bCs/>
              </w:rPr>
              <w:t xml:space="preserve">витрати </w:t>
            </w:r>
            <w:r w:rsidR="00CB267D" w:rsidRPr="00080D2A">
              <w:rPr>
                <w:rFonts w:ascii="Times New Roman" w:hAnsi="Times New Roman" w:cs="Times New Roman"/>
                <w:b/>
                <w:bCs/>
              </w:rPr>
              <w:t>на розвиток виробництва (виробничі інвестиції</w:t>
            </w:r>
            <w:r w:rsidR="00ED0930" w:rsidRPr="00080D2A">
              <w:rPr>
                <w:rFonts w:ascii="Times New Roman" w:hAnsi="Times New Roman" w:cs="Times New Roman"/>
                <w:b/>
                <w:bCs/>
              </w:rPr>
              <w:t>,</w:t>
            </w:r>
            <w:r w:rsidR="00CB267D" w:rsidRPr="00080D2A">
              <w:rPr>
                <w:rFonts w:ascii="Times New Roman" w:hAnsi="Times New Roman" w:cs="Times New Roman"/>
                <w:b/>
                <w:bCs/>
              </w:rPr>
              <w:t xml:space="preserve"> у тому числі на заходи, пов'язані із улаштуванням інженерного захисту критичних елементів об'єктів критичної інфраструктури ліцензіата); </w:t>
            </w:r>
          </w:p>
          <w:p w14:paraId="5B1F78CC" w14:textId="77777777" w:rsidR="00CB267D" w:rsidRPr="00080D2A" w:rsidRDefault="00CB267D" w:rsidP="00CB267D">
            <w:pPr>
              <w:spacing w:after="0"/>
              <w:ind w:firstLine="459"/>
              <w:jc w:val="both"/>
              <w:rPr>
                <w:rFonts w:ascii="Times New Roman" w:hAnsi="Times New Roman" w:cs="Times New Roman"/>
                <w:b/>
                <w:bCs/>
              </w:rPr>
            </w:pPr>
            <w:r w:rsidRPr="00080D2A">
              <w:rPr>
                <w:rFonts w:ascii="Times New Roman" w:hAnsi="Times New Roman" w:cs="Times New Roman"/>
                <w:b/>
                <w:bCs/>
              </w:rPr>
              <w:t>основна сума запозичень;</w:t>
            </w:r>
          </w:p>
          <w:p w14:paraId="3C4E65A1" w14:textId="41CFEE1A" w:rsidR="00CB267D" w:rsidRPr="00080D2A" w:rsidRDefault="00CB267D" w:rsidP="006710FD">
            <w:pPr>
              <w:spacing w:after="0"/>
              <w:ind w:firstLine="459"/>
              <w:jc w:val="both"/>
              <w:rPr>
                <w:rFonts w:ascii="Times New Roman" w:hAnsi="Times New Roman" w:cs="Times New Roman"/>
                <w:b/>
                <w:bCs/>
              </w:rPr>
            </w:pPr>
            <w:r w:rsidRPr="00080D2A">
              <w:rPr>
                <w:rFonts w:ascii="Times New Roman" w:hAnsi="Times New Roman" w:cs="Times New Roman"/>
                <w:b/>
                <w:bCs/>
              </w:rPr>
              <w:t>обігові кошти у розмірі, що не перевищує 4 % від планованої повної собівартості виробництва теплової енергії (без урахування коригування планової річної тарифної виручки) по кожній з категорій споживачів. У разі необхідності, зокрема з метою розрахунку тарифів за категоріями споживачів на одному рівні, відсоткова величина обігових коштів може бути різна.</w:t>
            </w:r>
            <w:r w:rsidR="006710FD" w:rsidRPr="00080D2A">
              <w:rPr>
                <w:rFonts w:ascii="Times New Roman" w:hAnsi="Times New Roman" w:cs="Times New Roman"/>
                <w:b/>
                <w:bCs/>
              </w:rPr>
              <w:t xml:space="preserve"> </w:t>
            </w:r>
            <w:r w:rsidRPr="00080D2A">
              <w:rPr>
                <w:rFonts w:ascii="Times New Roman" w:hAnsi="Times New Roman" w:cs="Times New Roman"/>
                <w:b/>
                <w:bCs/>
              </w:rPr>
              <w:t>Такі кошти ураховуються у разі надання ліцензіатом обґрунтувань щодо необхідності їх урахування та цільового спрямування, зокрема на фінансування витрат, пов'язаних з придбанням природного газу, електричної енергії, а також інших витрат, пов'язаних з виробництвом теплової енергії, визначених структурою тарифів;</w:t>
            </w:r>
          </w:p>
          <w:p w14:paraId="3420DF00" w14:textId="67531873" w:rsidR="00CB267D" w:rsidRPr="00080D2A" w:rsidRDefault="00CB267D" w:rsidP="00CB267D">
            <w:pPr>
              <w:pStyle w:val="a8"/>
              <w:spacing w:after="0"/>
              <w:ind w:left="459"/>
              <w:jc w:val="both"/>
              <w:rPr>
                <w:rFonts w:ascii="Times New Roman" w:hAnsi="Times New Roman" w:cs="Times New Roman"/>
                <w:b/>
                <w:bCs/>
              </w:rPr>
            </w:pPr>
            <w:r w:rsidRPr="00080D2A">
              <w:rPr>
                <w:rFonts w:ascii="Times New Roman" w:hAnsi="Times New Roman" w:cs="Times New Roman"/>
                <w:b/>
                <w:bCs/>
                <w:lang w:val="ru-RU"/>
              </w:rPr>
              <w:t>д</w:t>
            </w:r>
            <w:proofErr w:type="spellStart"/>
            <w:r w:rsidRPr="00080D2A">
              <w:rPr>
                <w:rFonts w:ascii="Times New Roman" w:hAnsi="Times New Roman" w:cs="Times New Roman"/>
                <w:b/>
                <w:bCs/>
              </w:rPr>
              <w:t>ивіденди</w:t>
            </w:r>
            <w:proofErr w:type="spellEnd"/>
            <w:r w:rsidRPr="00080D2A">
              <w:rPr>
                <w:rFonts w:ascii="Times New Roman" w:hAnsi="Times New Roman" w:cs="Times New Roman"/>
                <w:b/>
                <w:bCs/>
                <w:lang w:val="ru-RU"/>
              </w:rPr>
              <w:t>;</w:t>
            </w:r>
          </w:p>
          <w:p w14:paraId="02951B29" w14:textId="632FB548" w:rsidR="00CB267D" w:rsidRPr="00080D2A" w:rsidRDefault="00CB267D" w:rsidP="00CB267D">
            <w:pPr>
              <w:pStyle w:val="a8"/>
              <w:spacing w:after="0"/>
              <w:ind w:left="459"/>
              <w:jc w:val="both"/>
              <w:rPr>
                <w:rFonts w:ascii="Times New Roman" w:hAnsi="Times New Roman" w:cs="Times New Roman"/>
                <w:b/>
                <w:bCs/>
                <w:lang w:val="ru-RU"/>
              </w:rPr>
            </w:pPr>
            <w:r w:rsidRPr="00080D2A">
              <w:rPr>
                <w:rFonts w:ascii="Times New Roman" w:hAnsi="Times New Roman" w:cs="Times New Roman"/>
                <w:b/>
                <w:bCs/>
                <w:lang w:val="ru-RU"/>
              </w:rPr>
              <w:t>інше обґрунтоване використання прибутку.</w:t>
            </w:r>
          </w:p>
          <w:p w14:paraId="7B467A83" w14:textId="1F5CD126"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Податок на прибуток розраховується відповідно до </w:t>
            </w:r>
            <w:hyperlink r:id="rId48" w:tgtFrame="_blank" w:history="1">
              <w:r w:rsidRPr="00080D2A">
                <w:rPr>
                  <w:rStyle w:val="ac"/>
                  <w:rFonts w:ascii="Times New Roman" w:hAnsi="Times New Roman" w:cs="Times New Roman"/>
                  <w:bCs/>
                  <w:color w:val="auto"/>
                  <w:u w:val="none"/>
                </w:rPr>
                <w:t>Податкового кодексу України</w:t>
              </w:r>
            </w:hyperlink>
            <w:r w:rsidRPr="00080D2A">
              <w:rPr>
                <w:rFonts w:ascii="Times New Roman" w:hAnsi="Times New Roman" w:cs="Times New Roman"/>
                <w:bCs/>
              </w:rPr>
              <w:t>.</w:t>
            </w:r>
            <w:bookmarkEnd w:id="147"/>
          </w:p>
        </w:tc>
      </w:tr>
      <w:tr w:rsidR="00080D2A" w:rsidRPr="00080D2A" w14:paraId="37B6D96A" w14:textId="77777777" w:rsidTr="00226FEC">
        <w:tc>
          <w:tcPr>
            <w:tcW w:w="15308" w:type="dxa"/>
            <w:gridSpan w:val="2"/>
          </w:tcPr>
          <w:p w14:paraId="032BFD30" w14:textId="77777777" w:rsidR="00CB267D" w:rsidRPr="00080D2A" w:rsidRDefault="00CB267D" w:rsidP="00CB267D">
            <w:pPr>
              <w:widowControl w:val="0"/>
              <w:pBdr>
                <w:top w:val="nil"/>
                <w:left w:val="nil"/>
                <w:bottom w:val="nil"/>
                <w:right w:val="nil"/>
                <w:between w:val="nil"/>
              </w:pBdr>
              <w:contextualSpacing/>
              <w:jc w:val="center"/>
              <w:rPr>
                <w:rFonts w:ascii="Times New Roman" w:hAnsi="Times New Roman" w:cs="Times New Roman"/>
                <w:sz w:val="24"/>
                <w:szCs w:val="24"/>
                <w:shd w:val="clear" w:color="auto" w:fill="FFFFFF"/>
              </w:rPr>
            </w:pPr>
            <w:bookmarkStart w:id="148" w:name="_Hlk211510136"/>
            <w:r w:rsidRPr="00080D2A">
              <w:rPr>
                <w:rFonts w:ascii="Times New Roman" w:hAnsi="Times New Roman" w:cs="Times New Roman"/>
                <w:b/>
                <w:bCs/>
                <w:sz w:val="24"/>
                <w:szCs w:val="24"/>
                <w:shd w:val="clear" w:color="auto" w:fill="FFFFFF"/>
              </w:rPr>
              <w:t>4. Процедура встановлення та зміни тарифів</w:t>
            </w:r>
          </w:p>
        </w:tc>
      </w:tr>
      <w:bookmarkEnd w:id="148"/>
      <w:tr w:rsidR="00080D2A" w:rsidRPr="00080D2A" w14:paraId="4994219A" w14:textId="77777777" w:rsidTr="00226FEC">
        <w:tc>
          <w:tcPr>
            <w:tcW w:w="7654" w:type="dxa"/>
          </w:tcPr>
          <w:p w14:paraId="14D3DE88"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4.1. Для встановлення тарифів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ліцензіат подає:</w:t>
            </w:r>
          </w:p>
          <w:p w14:paraId="1F0CB50A" w14:textId="77777777" w:rsidR="00CB267D" w:rsidRPr="00080D2A" w:rsidRDefault="00CB267D" w:rsidP="00CB267D">
            <w:pPr>
              <w:jc w:val="both"/>
              <w:rPr>
                <w:rFonts w:ascii="Times New Roman" w:hAnsi="Times New Roman" w:cs="Times New Roman"/>
                <w:bCs/>
              </w:rPr>
            </w:pPr>
            <w:bookmarkStart w:id="149" w:name="n162"/>
            <w:bookmarkEnd w:id="149"/>
            <w:r w:rsidRPr="00080D2A">
              <w:rPr>
                <w:rFonts w:ascii="Times New Roman" w:hAnsi="Times New Roman" w:cs="Times New Roman"/>
                <w:bCs/>
              </w:rPr>
              <w:t>1) заяву за встановленою формою (</w:t>
            </w:r>
            <w:hyperlink r:id="rId49" w:anchor="n209" w:history="1">
              <w:r w:rsidRPr="00080D2A">
                <w:rPr>
                  <w:rStyle w:val="ac"/>
                  <w:rFonts w:ascii="Times New Roman" w:hAnsi="Times New Roman" w:cs="Times New Roman"/>
                  <w:bCs/>
                  <w:color w:val="auto"/>
                  <w:u w:val="none"/>
                </w:rPr>
                <w:t>додаток 1</w:t>
              </w:r>
            </w:hyperlink>
            <w:r w:rsidRPr="00080D2A">
              <w:rPr>
                <w:rFonts w:ascii="Times New Roman" w:hAnsi="Times New Roman" w:cs="Times New Roman"/>
                <w:bCs/>
              </w:rPr>
              <w:t> до цієї Методики);</w:t>
            </w:r>
          </w:p>
          <w:p w14:paraId="458A0BDC" w14:textId="77777777" w:rsidR="00CB267D" w:rsidRPr="00080D2A" w:rsidRDefault="00CB267D" w:rsidP="00CB267D">
            <w:pPr>
              <w:jc w:val="both"/>
              <w:rPr>
                <w:rFonts w:ascii="Times New Roman" w:hAnsi="Times New Roman" w:cs="Times New Roman"/>
                <w:bCs/>
              </w:rPr>
            </w:pPr>
            <w:bookmarkStart w:id="150" w:name="n163"/>
            <w:bookmarkEnd w:id="150"/>
            <w:r w:rsidRPr="00080D2A">
              <w:rPr>
                <w:rFonts w:ascii="Times New Roman" w:hAnsi="Times New Roman" w:cs="Times New Roman"/>
                <w:bCs/>
              </w:rPr>
              <w:t xml:space="preserve">2) розрахунок тарифів на </w:t>
            </w:r>
            <w:r w:rsidRPr="00080D2A">
              <w:rPr>
                <w:rFonts w:ascii="Times New Roman" w:hAnsi="Times New Roman" w:cs="Times New Roman"/>
                <w:b/>
                <w:bCs/>
              </w:rPr>
              <w:t>відпуск електричної та</w:t>
            </w:r>
            <w:r w:rsidRPr="00080D2A">
              <w:rPr>
                <w:rFonts w:ascii="Times New Roman" w:hAnsi="Times New Roman" w:cs="Times New Roman"/>
                <w:bCs/>
              </w:rPr>
              <w:t xml:space="preserve"> виробництво теплової енергії АЕС (</w:t>
            </w:r>
            <w:hyperlink r:id="rId50" w:anchor="n212" w:history="1">
              <w:r w:rsidRPr="00080D2A">
                <w:rPr>
                  <w:rStyle w:val="ac"/>
                  <w:rFonts w:ascii="Times New Roman" w:hAnsi="Times New Roman" w:cs="Times New Roman"/>
                  <w:bCs/>
                  <w:color w:val="auto"/>
                  <w:u w:val="none"/>
                </w:rPr>
                <w:t>додаток 2</w:t>
              </w:r>
            </w:hyperlink>
            <w:r w:rsidRPr="00080D2A">
              <w:rPr>
                <w:rFonts w:ascii="Times New Roman" w:hAnsi="Times New Roman" w:cs="Times New Roman"/>
                <w:bCs/>
              </w:rPr>
              <w:t> до цієї Методики);</w:t>
            </w:r>
          </w:p>
          <w:p w14:paraId="5BF5DED9" w14:textId="7E4E7E43" w:rsidR="00CB267D" w:rsidRPr="00080D2A" w:rsidRDefault="00CB267D" w:rsidP="00CB267D">
            <w:pPr>
              <w:jc w:val="both"/>
              <w:rPr>
                <w:rFonts w:ascii="Times New Roman" w:hAnsi="Times New Roman" w:cs="Times New Roman"/>
                <w:bCs/>
              </w:rPr>
            </w:pPr>
            <w:bookmarkStart w:id="151" w:name="n164"/>
            <w:bookmarkEnd w:id="151"/>
            <w:r w:rsidRPr="00080D2A">
              <w:rPr>
                <w:rFonts w:ascii="Times New Roman" w:hAnsi="Times New Roman" w:cs="Times New Roman"/>
                <w:bCs/>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для ліцензіата, форма власності підприємства та інше);</w:t>
            </w:r>
          </w:p>
          <w:p w14:paraId="244EC53B" w14:textId="7CF129B1" w:rsidR="00CB267D" w:rsidRPr="00080D2A" w:rsidRDefault="00CB267D" w:rsidP="00CB267D">
            <w:pPr>
              <w:jc w:val="both"/>
              <w:rPr>
                <w:rFonts w:ascii="Times New Roman" w:hAnsi="Times New Roman" w:cs="Times New Roman"/>
                <w:bCs/>
              </w:rPr>
            </w:pPr>
          </w:p>
          <w:p w14:paraId="709B3433" w14:textId="77777777" w:rsidR="00CB267D" w:rsidRPr="00080D2A" w:rsidRDefault="00CB267D" w:rsidP="00CB267D">
            <w:pPr>
              <w:jc w:val="both"/>
              <w:rPr>
                <w:rFonts w:ascii="Times New Roman" w:hAnsi="Times New Roman" w:cs="Times New Roman"/>
                <w:bCs/>
              </w:rPr>
            </w:pPr>
          </w:p>
          <w:p w14:paraId="02730234" w14:textId="77777777" w:rsidR="00CB267D" w:rsidRPr="00080D2A" w:rsidRDefault="00CB267D" w:rsidP="00CB267D">
            <w:pPr>
              <w:jc w:val="both"/>
              <w:rPr>
                <w:rFonts w:ascii="Times New Roman" w:hAnsi="Times New Roman" w:cs="Times New Roman"/>
                <w:bCs/>
              </w:rPr>
            </w:pPr>
            <w:bookmarkStart w:id="152" w:name="n165"/>
            <w:bookmarkEnd w:id="152"/>
            <w:r w:rsidRPr="00080D2A">
              <w:rPr>
                <w:rFonts w:ascii="Times New Roman" w:hAnsi="Times New Roman" w:cs="Times New Roman"/>
                <w:bCs/>
              </w:rPr>
              <w:t xml:space="preserve">4) розрахунок витрат на </w:t>
            </w:r>
            <w:r w:rsidRPr="00080D2A">
              <w:rPr>
                <w:rFonts w:ascii="Times New Roman" w:hAnsi="Times New Roman" w:cs="Times New Roman"/>
                <w:b/>
                <w:bCs/>
                <w:strike/>
              </w:rPr>
              <w:t>послуги з вивезення відпрацьованого ядерного палива та</w:t>
            </w:r>
            <w:r w:rsidRPr="00080D2A">
              <w:rPr>
                <w:rFonts w:ascii="Times New Roman" w:hAnsi="Times New Roman" w:cs="Times New Roman"/>
                <w:bCs/>
              </w:rPr>
              <w:t xml:space="preserve"> постачання свіжого ядерного палива на планований період (у фізичних та грошових одиницях виміру) (</w:t>
            </w:r>
            <w:hyperlink r:id="rId51" w:anchor="n214" w:history="1">
              <w:r w:rsidRPr="00080D2A">
                <w:rPr>
                  <w:rStyle w:val="ac"/>
                  <w:rFonts w:ascii="Times New Roman" w:hAnsi="Times New Roman" w:cs="Times New Roman"/>
                  <w:bCs/>
                  <w:color w:val="auto"/>
                  <w:u w:val="none"/>
                </w:rPr>
                <w:t>додаток 3</w:t>
              </w:r>
            </w:hyperlink>
            <w:r w:rsidRPr="00080D2A">
              <w:rPr>
                <w:rFonts w:ascii="Times New Roman" w:hAnsi="Times New Roman" w:cs="Times New Roman"/>
                <w:bCs/>
              </w:rPr>
              <w:t> до цієї Методики);</w:t>
            </w:r>
          </w:p>
          <w:p w14:paraId="1128306D" w14:textId="2CDFDF0E" w:rsidR="00CB267D" w:rsidRPr="00080D2A" w:rsidRDefault="00CB267D" w:rsidP="00CB267D">
            <w:pPr>
              <w:jc w:val="both"/>
              <w:rPr>
                <w:rFonts w:ascii="Times New Roman" w:hAnsi="Times New Roman" w:cs="Times New Roman"/>
                <w:bCs/>
              </w:rPr>
            </w:pPr>
            <w:bookmarkStart w:id="153" w:name="n166"/>
            <w:bookmarkEnd w:id="153"/>
            <w:r w:rsidRPr="00080D2A">
              <w:rPr>
                <w:rFonts w:ascii="Times New Roman" w:hAnsi="Times New Roman" w:cs="Times New Roman"/>
                <w:bCs/>
              </w:rPr>
              <w:t>5) довідку про чисельність та оплату праці персоналу, задіяного у виробництві електричної та теплової енергії (</w:t>
            </w:r>
            <w:hyperlink r:id="rId52" w:anchor="n216" w:history="1">
              <w:r w:rsidRPr="00080D2A">
                <w:rPr>
                  <w:rStyle w:val="ac"/>
                  <w:rFonts w:ascii="Times New Roman" w:hAnsi="Times New Roman" w:cs="Times New Roman"/>
                  <w:bCs/>
                  <w:color w:val="auto"/>
                  <w:u w:val="none"/>
                </w:rPr>
                <w:t>додаток 4</w:t>
              </w:r>
            </w:hyperlink>
            <w:r w:rsidRPr="00080D2A">
              <w:rPr>
                <w:rFonts w:ascii="Times New Roman" w:hAnsi="Times New Roman" w:cs="Times New Roman"/>
                <w:bCs/>
              </w:rPr>
              <w:t> до цієї Методики);</w:t>
            </w:r>
          </w:p>
          <w:p w14:paraId="237CE4B2" w14:textId="095E3485" w:rsidR="00CB267D" w:rsidRPr="00080D2A" w:rsidRDefault="00CB267D" w:rsidP="00CB267D">
            <w:pPr>
              <w:jc w:val="both"/>
              <w:rPr>
                <w:rFonts w:ascii="Times New Roman" w:hAnsi="Times New Roman" w:cs="Times New Roman"/>
                <w:b/>
                <w:bCs/>
              </w:rPr>
            </w:pPr>
          </w:p>
          <w:p w14:paraId="7E117A1A" w14:textId="453BA9B2"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Пункти відсутні</w:t>
            </w:r>
          </w:p>
          <w:p w14:paraId="2C68B19F" w14:textId="2088F340" w:rsidR="00CB267D" w:rsidRPr="00080D2A" w:rsidRDefault="00CB267D" w:rsidP="00CB267D">
            <w:pPr>
              <w:jc w:val="both"/>
              <w:rPr>
                <w:rFonts w:ascii="Times New Roman" w:hAnsi="Times New Roman" w:cs="Times New Roman"/>
                <w:bCs/>
              </w:rPr>
            </w:pPr>
            <w:bookmarkStart w:id="154" w:name="n167"/>
            <w:bookmarkEnd w:id="154"/>
          </w:p>
          <w:p w14:paraId="40E8A296" w14:textId="77777777" w:rsidR="000F4ED2" w:rsidRPr="00080D2A" w:rsidRDefault="000F4ED2" w:rsidP="00CB267D">
            <w:pPr>
              <w:jc w:val="both"/>
              <w:rPr>
                <w:rFonts w:ascii="Times New Roman" w:hAnsi="Times New Roman" w:cs="Times New Roman"/>
                <w:bCs/>
              </w:rPr>
            </w:pPr>
          </w:p>
          <w:p w14:paraId="1EDCD073" w14:textId="77777777" w:rsidR="00CB267D" w:rsidRPr="00080D2A" w:rsidRDefault="00CB267D" w:rsidP="00CB267D">
            <w:pPr>
              <w:jc w:val="both"/>
              <w:rPr>
                <w:rFonts w:ascii="Times New Roman" w:hAnsi="Times New Roman" w:cs="Times New Roman"/>
                <w:bCs/>
              </w:rPr>
            </w:pPr>
          </w:p>
          <w:p w14:paraId="4DD68D88" w14:textId="4772EC3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6) діючий штатний розпис підприємства на базовий період з інформацією по динаміці чисельності персоналу за категоріями за останні 3 роки;</w:t>
            </w:r>
          </w:p>
          <w:p w14:paraId="3B007346" w14:textId="20EFDCC5" w:rsidR="00CB267D" w:rsidRPr="00080D2A" w:rsidRDefault="00CB267D" w:rsidP="00CB267D">
            <w:pPr>
              <w:jc w:val="both"/>
              <w:rPr>
                <w:rFonts w:ascii="Times New Roman" w:hAnsi="Times New Roman" w:cs="Times New Roman"/>
                <w:b/>
                <w:bCs/>
                <w:strike/>
              </w:rPr>
            </w:pPr>
            <w:bookmarkStart w:id="155" w:name="n168"/>
            <w:bookmarkEnd w:id="155"/>
            <w:r w:rsidRPr="00080D2A">
              <w:rPr>
                <w:rFonts w:ascii="Times New Roman" w:hAnsi="Times New Roman" w:cs="Times New Roman"/>
                <w:b/>
                <w:bCs/>
                <w:strike/>
              </w:rPr>
              <w:t>7) довідку про балансову вартість основних фондів з розбивкою за групами (очікувану) станом на початок планованого періоду;</w:t>
            </w:r>
          </w:p>
          <w:p w14:paraId="2CF53B4C" w14:textId="5215EAA6"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lastRenderedPageBreak/>
              <w:t>Пункти відсутні</w:t>
            </w:r>
          </w:p>
          <w:p w14:paraId="7CCC5917" w14:textId="06F1E1DC" w:rsidR="00CB267D" w:rsidRPr="00080D2A" w:rsidRDefault="00CB267D" w:rsidP="00CB267D">
            <w:pPr>
              <w:jc w:val="both"/>
              <w:rPr>
                <w:rFonts w:ascii="Times New Roman" w:hAnsi="Times New Roman" w:cs="Times New Roman"/>
                <w:b/>
                <w:bCs/>
              </w:rPr>
            </w:pPr>
          </w:p>
          <w:p w14:paraId="08726794" w14:textId="77777777" w:rsidR="000F4ED2" w:rsidRPr="00080D2A" w:rsidRDefault="000F4ED2" w:rsidP="00CB267D">
            <w:pPr>
              <w:jc w:val="both"/>
              <w:rPr>
                <w:rFonts w:ascii="Times New Roman" w:hAnsi="Times New Roman" w:cs="Times New Roman"/>
                <w:b/>
                <w:bCs/>
              </w:rPr>
            </w:pPr>
          </w:p>
          <w:p w14:paraId="1E9F53C5" w14:textId="2DD7D4F2" w:rsidR="00CB267D" w:rsidRPr="00080D2A" w:rsidRDefault="00CB267D" w:rsidP="00CB267D">
            <w:pPr>
              <w:jc w:val="both"/>
              <w:rPr>
                <w:rFonts w:ascii="Times New Roman" w:hAnsi="Times New Roman" w:cs="Times New Roman"/>
                <w:b/>
                <w:bCs/>
              </w:rPr>
            </w:pPr>
          </w:p>
          <w:p w14:paraId="4C111E4E" w14:textId="77777777" w:rsidR="00CB267D" w:rsidRPr="00080D2A" w:rsidRDefault="00CB267D" w:rsidP="00CB267D">
            <w:pPr>
              <w:jc w:val="both"/>
              <w:rPr>
                <w:rFonts w:ascii="Times New Roman" w:hAnsi="Times New Roman" w:cs="Times New Roman"/>
                <w:b/>
                <w:bCs/>
              </w:rPr>
            </w:pPr>
          </w:p>
          <w:p w14:paraId="1B53083E" w14:textId="77777777" w:rsidR="00CB267D" w:rsidRPr="00080D2A" w:rsidRDefault="00CB267D" w:rsidP="00CB267D">
            <w:pPr>
              <w:jc w:val="both"/>
              <w:rPr>
                <w:rFonts w:ascii="Times New Roman" w:hAnsi="Times New Roman" w:cs="Times New Roman"/>
                <w:bCs/>
              </w:rPr>
            </w:pPr>
            <w:bookmarkStart w:id="156" w:name="n169"/>
            <w:bookmarkEnd w:id="156"/>
            <w:r w:rsidRPr="00080D2A">
              <w:rPr>
                <w:rFonts w:ascii="Times New Roman" w:hAnsi="Times New Roman" w:cs="Times New Roman"/>
                <w:bCs/>
              </w:rPr>
              <w:t>8) розшифровки статей витрат виробничої собівартості, адміністративних витрат та інших операційних витрат (</w:t>
            </w:r>
            <w:hyperlink r:id="rId53" w:anchor="n218" w:history="1">
              <w:r w:rsidRPr="00080D2A">
                <w:rPr>
                  <w:rStyle w:val="ac"/>
                  <w:rFonts w:ascii="Times New Roman" w:hAnsi="Times New Roman" w:cs="Times New Roman"/>
                  <w:bCs/>
                  <w:color w:val="auto"/>
                  <w:u w:val="none"/>
                </w:rPr>
                <w:t>додаток 5</w:t>
              </w:r>
            </w:hyperlink>
            <w:r w:rsidRPr="00080D2A">
              <w:rPr>
                <w:rFonts w:ascii="Times New Roman" w:hAnsi="Times New Roman" w:cs="Times New Roman"/>
                <w:bCs/>
              </w:rPr>
              <w:t> до цієї Методики);</w:t>
            </w:r>
          </w:p>
          <w:p w14:paraId="0408145E" w14:textId="77777777" w:rsidR="00CB267D" w:rsidRPr="00080D2A" w:rsidRDefault="00CB267D" w:rsidP="00CB267D">
            <w:pPr>
              <w:spacing w:after="0"/>
              <w:jc w:val="both"/>
              <w:rPr>
                <w:rFonts w:ascii="Times New Roman" w:hAnsi="Times New Roman" w:cs="Times New Roman"/>
                <w:bCs/>
              </w:rPr>
            </w:pPr>
            <w:bookmarkStart w:id="157" w:name="n170"/>
            <w:bookmarkEnd w:id="157"/>
            <w:r w:rsidRPr="00080D2A">
              <w:rPr>
                <w:rFonts w:ascii="Times New Roman" w:hAnsi="Times New Roman" w:cs="Times New Roman"/>
                <w:b/>
                <w:bCs/>
              </w:rPr>
              <w:t>9)</w:t>
            </w:r>
            <w:r w:rsidRPr="00080D2A">
              <w:rPr>
                <w:rFonts w:ascii="Times New Roman" w:hAnsi="Times New Roman" w:cs="Times New Roman"/>
                <w:bCs/>
              </w:rPr>
              <w:t xml:space="preserve"> </w:t>
            </w:r>
            <w:r w:rsidRPr="00080D2A">
              <w:rPr>
                <w:rFonts w:ascii="Times New Roman" w:hAnsi="Times New Roman" w:cs="Times New Roman"/>
              </w:rPr>
              <w:t xml:space="preserve">перелік заходів </w:t>
            </w:r>
            <w:r w:rsidRPr="00080D2A">
              <w:rPr>
                <w:rFonts w:ascii="Times New Roman" w:hAnsi="Times New Roman" w:cs="Times New Roman"/>
                <w:b/>
                <w:strike/>
              </w:rPr>
              <w:t>на ремонт</w:t>
            </w:r>
            <w:r w:rsidRPr="00080D2A">
              <w:rPr>
                <w:rFonts w:ascii="Times New Roman" w:hAnsi="Times New Roman" w:cs="Times New Roman"/>
              </w:rPr>
              <w:t xml:space="preserve"> та витрат</w:t>
            </w:r>
            <w:r w:rsidRPr="00080D2A">
              <w:rPr>
                <w:rFonts w:ascii="Times New Roman" w:hAnsi="Times New Roman" w:cs="Times New Roman"/>
                <w:b/>
                <w:strike/>
              </w:rPr>
              <w:t>и</w:t>
            </w:r>
            <w:r w:rsidRPr="00080D2A">
              <w:rPr>
                <w:rFonts w:ascii="Times New Roman" w:hAnsi="Times New Roman" w:cs="Times New Roman"/>
              </w:rPr>
              <w:t xml:space="preserve"> на їх реалізацію, </w:t>
            </w:r>
            <w:r w:rsidRPr="00080D2A">
              <w:rPr>
                <w:rFonts w:ascii="Times New Roman" w:hAnsi="Times New Roman" w:cs="Times New Roman"/>
                <w:b/>
                <w:strike/>
              </w:rPr>
              <w:t xml:space="preserve">які </w:t>
            </w:r>
            <w:r w:rsidRPr="00080D2A">
              <w:rPr>
                <w:rFonts w:ascii="Times New Roman" w:hAnsi="Times New Roman" w:cs="Times New Roman"/>
              </w:rPr>
              <w:t>передбач</w:t>
            </w:r>
            <w:r w:rsidRPr="00080D2A">
              <w:rPr>
                <w:rFonts w:ascii="Times New Roman" w:hAnsi="Times New Roman" w:cs="Times New Roman"/>
                <w:b/>
              </w:rPr>
              <w:t>аються</w:t>
            </w:r>
            <w:r w:rsidRPr="00080D2A">
              <w:rPr>
                <w:rFonts w:ascii="Times New Roman" w:hAnsi="Times New Roman" w:cs="Times New Roman"/>
              </w:rPr>
              <w:t xml:space="preserve"> у планованому періоді</w:t>
            </w:r>
            <w:r w:rsidRPr="00080D2A">
              <w:rPr>
                <w:rFonts w:ascii="Times New Roman" w:hAnsi="Times New Roman" w:cs="Times New Roman"/>
                <w:b/>
                <w:strike/>
              </w:rPr>
              <w:t>, за статтею «Ремонт»</w:t>
            </w:r>
            <w:r w:rsidRPr="00080D2A">
              <w:rPr>
                <w:rFonts w:ascii="Times New Roman" w:hAnsi="Times New Roman" w:cs="Times New Roman"/>
              </w:rPr>
              <w:t xml:space="preserve"> (додатки 6 та 7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w:t>
            </w:r>
            <w:r w:rsidRPr="00080D2A">
              <w:rPr>
                <w:rFonts w:ascii="Times New Roman" w:hAnsi="Times New Roman" w:cs="Times New Roman"/>
                <w:b/>
                <w:strike/>
              </w:rPr>
              <w:t>йні відрахування</w:t>
            </w:r>
            <w:r w:rsidRPr="00080D2A">
              <w:rPr>
                <w:rFonts w:ascii="Times New Roman" w:hAnsi="Times New Roman" w:cs="Times New Roman"/>
              </w:rPr>
              <w:t xml:space="preserve">»), планованого прибутку та інших джерел фінансування.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080D2A">
              <w:rPr>
                <w:rFonts w:ascii="Times New Roman" w:hAnsi="Times New Roman" w:cs="Times New Roman"/>
              </w:rPr>
              <w:t>прайсами</w:t>
            </w:r>
            <w:proofErr w:type="spellEnd"/>
            <w:r w:rsidRPr="00080D2A">
              <w:rPr>
                <w:rFonts w:ascii="Times New Roman" w:hAnsi="Times New Roman" w:cs="Times New Roman"/>
              </w:rPr>
              <w:t xml:space="preserve">, графіками ремонтів, наказами </w:t>
            </w:r>
            <w:r w:rsidRPr="00080D2A">
              <w:rPr>
                <w:rFonts w:ascii="Times New Roman" w:hAnsi="Times New Roman" w:cs="Times New Roman"/>
                <w:b/>
                <w:strike/>
              </w:rPr>
              <w:t>по</w:t>
            </w:r>
            <w:r w:rsidRPr="00080D2A">
              <w:rPr>
                <w:rFonts w:ascii="Times New Roman" w:hAnsi="Times New Roman" w:cs="Times New Roman"/>
              </w:rPr>
              <w:t xml:space="preserve"> підприємств</w:t>
            </w:r>
            <w:r w:rsidRPr="00080D2A">
              <w:rPr>
                <w:rFonts w:ascii="Times New Roman" w:hAnsi="Times New Roman" w:cs="Times New Roman"/>
                <w:b/>
              </w:rPr>
              <w:t>у</w:t>
            </w:r>
            <w:r w:rsidRPr="00080D2A">
              <w:rPr>
                <w:rFonts w:ascii="Times New Roman" w:hAnsi="Times New Roman" w:cs="Times New Roman"/>
              </w:rPr>
              <w:t>, відповідними договорами (за наявності) тощо.</w:t>
            </w:r>
          </w:p>
          <w:p w14:paraId="7D152B0B" w14:textId="27FC4427" w:rsidR="00CB267D" w:rsidRPr="00080D2A" w:rsidRDefault="00CB267D" w:rsidP="00CB267D">
            <w:pPr>
              <w:jc w:val="both"/>
              <w:rPr>
                <w:rFonts w:ascii="Times New Roman" w:hAnsi="Times New Roman" w:cs="Times New Roman"/>
                <w:bCs/>
              </w:rPr>
            </w:pPr>
          </w:p>
          <w:p w14:paraId="13CF462A" w14:textId="77777777" w:rsidR="000F4ED2" w:rsidRPr="00080D2A" w:rsidRDefault="000F4ED2" w:rsidP="00CB267D">
            <w:pPr>
              <w:jc w:val="both"/>
              <w:rPr>
                <w:rFonts w:ascii="Times New Roman" w:hAnsi="Times New Roman" w:cs="Times New Roman"/>
                <w:bCs/>
              </w:rPr>
            </w:pPr>
          </w:p>
          <w:p w14:paraId="7C895102" w14:textId="77777777"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Абзаци відсутні</w:t>
            </w:r>
          </w:p>
          <w:p w14:paraId="347D2476" w14:textId="3FEC8BEC" w:rsidR="00CB267D" w:rsidRPr="00080D2A" w:rsidRDefault="00CB267D" w:rsidP="00CB267D">
            <w:pPr>
              <w:jc w:val="both"/>
              <w:rPr>
                <w:rFonts w:ascii="Times New Roman" w:hAnsi="Times New Roman" w:cs="Times New Roman"/>
                <w:bCs/>
              </w:rPr>
            </w:pPr>
          </w:p>
          <w:p w14:paraId="70C0BA64" w14:textId="2CBB907B" w:rsidR="00CB267D" w:rsidRPr="00080D2A" w:rsidRDefault="00CB267D" w:rsidP="00CB267D">
            <w:pPr>
              <w:jc w:val="both"/>
              <w:rPr>
                <w:rFonts w:ascii="Times New Roman" w:hAnsi="Times New Roman" w:cs="Times New Roman"/>
                <w:bCs/>
              </w:rPr>
            </w:pPr>
          </w:p>
          <w:p w14:paraId="32A285CB" w14:textId="1FF37EAF" w:rsidR="00CB267D" w:rsidRPr="00080D2A" w:rsidRDefault="00CB267D" w:rsidP="00CB267D">
            <w:pPr>
              <w:jc w:val="both"/>
              <w:rPr>
                <w:rFonts w:ascii="Times New Roman" w:hAnsi="Times New Roman" w:cs="Times New Roman"/>
                <w:bCs/>
              </w:rPr>
            </w:pPr>
          </w:p>
          <w:p w14:paraId="5B4FD36B" w14:textId="206E9387" w:rsidR="00CB267D" w:rsidRPr="00080D2A" w:rsidRDefault="00CB267D" w:rsidP="00CB267D">
            <w:pPr>
              <w:jc w:val="both"/>
              <w:rPr>
                <w:rFonts w:ascii="Times New Roman" w:hAnsi="Times New Roman" w:cs="Times New Roman"/>
                <w:bCs/>
              </w:rPr>
            </w:pPr>
          </w:p>
          <w:p w14:paraId="4D1E6BD9" w14:textId="231C3A74" w:rsidR="00CB267D" w:rsidRPr="00080D2A" w:rsidRDefault="00CB267D" w:rsidP="00CB267D">
            <w:pPr>
              <w:jc w:val="both"/>
              <w:rPr>
                <w:rFonts w:ascii="Times New Roman" w:hAnsi="Times New Roman" w:cs="Times New Roman"/>
                <w:bCs/>
              </w:rPr>
            </w:pPr>
          </w:p>
          <w:p w14:paraId="0CFB26B8" w14:textId="1A092BA0" w:rsidR="00CB267D" w:rsidRPr="00080D2A" w:rsidRDefault="00CB267D" w:rsidP="00CB267D">
            <w:pPr>
              <w:jc w:val="both"/>
              <w:rPr>
                <w:rFonts w:ascii="Times New Roman" w:hAnsi="Times New Roman" w:cs="Times New Roman"/>
                <w:bCs/>
              </w:rPr>
            </w:pPr>
          </w:p>
          <w:p w14:paraId="6CDB573D" w14:textId="47C480BC" w:rsidR="00CB267D" w:rsidRPr="00080D2A" w:rsidRDefault="00CB267D" w:rsidP="00CB267D">
            <w:pPr>
              <w:jc w:val="both"/>
              <w:rPr>
                <w:rFonts w:ascii="Times New Roman" w:hAnsi="Times New Roman" w:cs="Times New Roman"/>
                <w:bCs/>
              </w:rPr>
            </w:pPr>
          </w:p>
          <w:p w14:paraId="588B8370" w14:textId="77777777" w:rsidR="00CB267D" w:rsidRPr="00080D2A" w:rsidRDefault="00CB267D" w:rsidP="00CB267D">
            <w:pPr>
              <w:jc w:val="both"/>
              <w:rPr>
                <w:rFonts w:ascii="Times New Roman" w:hAnsi="Times New Roman" w:cs="Times New Roman"/>
                <w:bCs/>
              </w:rPr>
            </w:pPr>
          </w:p>
          <w:p w14:paraId="09862044" w14:textId="11C3835D" w:rsidR="00CB267D" w:rsidRPr="00080D2A" w:rsidRDefault="00CB267D" w:rsidP="00CB267D">
            <w:pPr>
              <w:jc w:val="both"/>
              <w:rPr>
                <w:rFonts w:ascii="Times New Roman" w:hAnsi="Times New Roman" w:cs="Times New Roman"/>
                <w:bCs/>
              </w:rPr>
            </w:pPr>
          </w:p>
          <w:p w14:paraId="149352EA" w14:textId="77777777" w:rsidR="000F4ED2" w:rsidRPr="00080D2A" w:rsidRDefault="000F4ED2" w:rsidP="00CB267D">
            <w:pPr>
              <w:jc w:val="both"/>
              <w:rPr>
                <w:rFonts w:ascii="Times New Roman" w:hAnsi="Times New Roman" w:cs="Times New Roman"/>
                <w:bCs/>
              </w:rPr>
            </w:pPr>
          </w:p>
          <w:p w14:paraId="225145E1" w14:textId="22F29C10" w:rsidR="00CB267D" w:rsidRPr="00080D2A" w:rsidRDefault="00CB267D" w:rsidP="00CB267D">
            <w:pPr>
              <w:jc w:val="both"/>
              <w:rPr>
                <w:rFonts w:ascii="Times New Roman" w:hAnsi="Times New Roman" w:cs="Times New Roman"/>
                <w:bCs/>
              </w:rPr>
            </w:pPr>
          </w:p>
          <w:p w14:paraId="5059C4B0" w14:textId="77777777" w:rsidR="00CB267D" w:rsidRPr="00080D2A" w:rsidRDefault="00CB267D" w:rsidP="00CB267D">
            <w:pPr>
              <w:jc w:val="both"/>
              <w:rPr>
                <w:rFonts w:ascii="Times New Roman" w:hAnsi="Times New Roman" w:cs="Times New Roman"/>
                <w:bCs/>
              </w:rPr>
            </w:pPr>
          </w:p>
          <w:p w14:paraId="7D586EE5" w14:textId="77777777" w:rsidR="00CB267D" w:rsidRPr="00080D2A" w:rsidRDefault="00CB267D" w:rsidP="00CB267D">
            <w:pPr>
              <w:jc w:val="both"/>
              <w:rPr>
                <w:rFonts w:ascii="Times New Roman" w:hAnsi="Times New Roman" w:cs="Times New Roman"/>
                <w:b/>
                <w:bCs/>
              </w:rPr>
            </w:pPr>
            <w:bookmarkStart w:id="158" w:name="n171"/>
            <w:bookmarkEnd w:id="158"/>
            <w:r w:rsidRPr="00080D2A">
              <w:rPr>
                <w:rFonts w:ascii="Times New Roman" w:hAnsi="Times New Roman" w:cs="Times New Roman"/>
                <w:bCs/>
              </w:rPr>
              <w:t xml:space="preserve">Інформація про фактичне виконання ремонтних робіт </w:t>
            </w:r>
            <w:r w:rsidRPr="00080D2A">
              <w:rPr>
                <w:rFonts w:ascii="Times New Roman" w:hAnsi="Times New Roman" w:cs="Times New Roman"/>
                <w:b/>
                <w:bCs/>
                <w:strike/>
              </w:rPr>
              <w:t>за статтею «Ремонт»</w:t>
            </w:r>
            <w:r w:rsidRPr="00080D2A">
              <w:rPr>
                <w:rFonts w:ascii="Times New Roman" w:hAnsi="Times New Roman" w:cs="Times New Roman"/>
                <w:b/>
                <w:bCs/>
              </w:rPr>
              <w:t xml:space="preserve"> </w:t>
            </w:r>
            <w:r w:rsidRPr="00080D2A">
              <w:rPr>
                <w:rFonts w:ascii="Times New Roman" w:hAnsi="Times New Roman" w:cs="Times New Roman"/>
                <w:bCs/>
              </w:rPr>
              <w:t>за базовий період (</w:t>
            </w:r>
            <w:r w:rsidRPr="00080D2A">
              <w:rPr>
                <w:rFonts w:ascii="Times New Roman" w:hAnsi="Times New Roman" w:cs="Times New Roman"/>
                <w:b/>
                <w:bCs/>
              </w:rPr>
              <w:t>додаток</w:t>
            </w:r>
            <w:r w:rsidRPr="00080D2A">
              <w:rPr>
                <w:rFonts w:ascii="Times New Roman" w:hAnsi="Times New Roman" w:cs="Times New Roman"/>
                <w:bCs/>
              </w:rPr>
              <w:t xml:space="preserve"> 8 та </w:t>
            </w:r>
            <w:hyperlink r:id="rId54" w:anchor="n226" w:history="1">
              <w:r w:rsidRPr="00080D2A">
                <w:rPr>
                  <w:rStyle w:val="ac"/>
                  <w:rFonts w:ascii="Times New Roman" w:hAnsi="Times New Roman" w:cs="Times New Roman"/>
                  <w:bCs/>
                  <w:color w:val="auto"/>
                  <w:u w:val="none"/>
                </w:rPr>
                <w:t>9</w:t>
              </w:r>
            </w:hyperlink>
            <w:r w:rsidRPr="00080D2A">
              <w:rPr>
                <w:rFonts w:ascii="Times New Roman" w:hAnsi="Times New Roman" w:cs="Times New Roman"/>
                <w:bCs/>
              </w:rPr>
              <w:t> до цієї Методики)</w:t>
            </w:r>
            <w:r w:rsidRPr="00080D2A">
              <w:rPr>
                <w:rFonts w:ascii="Times New Roman" w:hAnsi="Times New Roman" w:cs="Times New Roman"/>
                <w:b/>
                <w:bCs/>
              </w:rPr>
              <w:t xml:space="preserve"> </w:t>
            </w:r>
            <w:r w:rsidRPr="00080D2A">
              <w:rPr>
                <w:rFonts w:ascii="Times New Roman" w:hAnsi="Times New Roman" w:cs="Times New Roman"/>
                <w:bCs/>
              </w:rPr>
              <w:t>надається до НКРЕКП щоквартально наростаючим підсумком та за підсумками року;</w:t>
            </w:r>
          </w:p>
          <w:p w14:paraId="33AD9F56" w14:textId="77777777" w:rsidR="00CB267D" w:rsidRPr="00080D2A" w:rsidRDefault="00CB267D" w:rsidP="00CB267D">
            <w:pPr>
              <w:jc w:val="both"/>
              <w:rPr>
                <w:rFonts w:ascii="Times New Roman" w:hAnsi="Times New Roman" w:cs="Times New Roman"/>
                <w:bCs/>
              </w:rPr>
            </w:pPr>
            <w:bookmarkStart w:id="159" w:name="n172"/>
            <w:bookmarkEnd w:id="159"/>
            <w:r w:rsidRPr="00080D2A">
              <w:rPr>
                <w:rFonts w:ascii="Times New Roman" w:hAnsi="Times New Roman" w:cs="Times New Roman"/>
                <w:b/>
                <w:bCs/>
              </w:rPr>
              <w:t>10)</w:t>
            </w:r>
            <w:r w:rsidRPr="00080D2A">
              <w:rPr>
                <w:rFonts w:ascii="Times New Roman" w:hAnsi="Times New Roman" w:cs="Times New Roman"/>
                <w:bCs/>
              </w:rPr>
              <w:t xml:space="preserve"> напрямки використання прибутку;</w:t>
            </w:r>
          </w:p>
          <w:p w14:paraId="26C671B2" w14:textId="47FD1EE7" w:rsidR="00CB267D" w:rsidRPr="00080D2A" w:rsidRDefault="00CB267D" w:rsidP="00CB267D">
            <w:pPr>
              <w:jc w:val="both"/>
              <w:rPr>
                <w:rFonts w:ascii="Times New Roman" w:hAnsi="Times New Roman" w:cs="Times New Roman"/>
                <w:bCs/>
              </w:rPr>
            </w:pPr>
            <w:bookmarkStart w:id="160" w:name="n173"/>
            <w:bookmarkEnd w:id="160"/>
            <w:r w:rsidRPr="00080D2A">
              <w:rPr>
                <w:rFonts w:ascii="Times New Roman" w:hAnsi="Times New Roman" w:cs="Times New Roman"/>
                <w:b/>
                <w:bCs/>
              </w:rPr>
              <w:t>11)</w:t>
            </w:r>
            <w:r w:rsidRPr="00080D2A">
              <w:rPr>
                <w:rFonts w:ascii="Times New Roman" w:hAnsi="Times New Roman" w:cs="Times New Roman"/>
                <w:bCs/>
              </w:rPr>
              <w:t xml:space="preserve"> розшифровку статті «експлуатаційні витрати» (без збору за спеціальне використання води) (</w:t>
            </w:r>
            <w:hyperlink r:id="rId55" w:anchor="n228" w:history="1">
              <w:r w:rsidRPr="00080D2A">
                <w:rPr>
                  <w:rStyle w:val="ac"/>
                  <w:rFonts w:ascii="Times New Roman" w:hAnsi="Times New Roman" w:cs="Times New Roman"/>
                  <w:bCs/>
                  <w:color w:val="auto"/>
                  <w:u w:val="none"/>
                </w:rPr>
                <w:t>додаток 10</w:t>
              </w:r>
            </w:hyperlink>
            <w:r w:rsidRPr="00080D2A">
              <w:rPr>
                <w:rFonts w:ascii="Times New Roman" w:hAnsi="Times New Roman" w:cs="Times New Roman"/>
                <w:bCs/>
              </w:rPr>
              <w:t> до цієї Методики).</w:t>
            </w:r>
          </w:p>
          <w:p w14:paraId="549757E9" w14:textId="77777777" w:rsidR="00CB267D" w:rsidRPr="00080D2A" w:rsidRDefault="00CB267D" w:rsidP="00CB267D">
            <w:pPr>
              <w:jc w:val="both"/>
              <w:rPr>
                <w:rFonts w:ascii="Times New Roman" w:hAnsi="Times New Roman" w:cs="Times New Roman"/>
                <w:bCs/>
              </w:rPr>
            </w:pPr>
          </w:p>
          <w:p w14:paraId="77CA5E4D" w14:textId="30D676A6"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Пункти відсутні</w:t>
            </w:r>
          </w:p>
          <w:p w14:paraId="2E927E25" w14:textId="44FE21FD" w:rsidR="00CB267D" w:rsidRPr="00080D2A" w:rsidRDefault="00CB267D" w:rsidP="00CB267D">
            <w:pPr>
              <w:jc w:val="both"/>
              <w:rPr>
                <w:rFonts w:ascii="Times New Roman" w:hAnsi="Times New Roman" w:cs="Times New Roman"/>
                <w:b/>
                <w:bCs/>
              </w:rPr>
            </w:pPr>
          </w:p>
          <w:p w14:paraId="646ACADD" w14:textId="6FF565F6" w:rsidR="00CB267D" w:rsidRPr="00080D2A" w:rsidRDefault="00CB267D" w:rsidP="00CB267D">
            <w:pPr>
              <w:jc w:val="both"/>
              <w:rPr>
                <w:rFonts w:ascii="Times New Roman" w:hAnsi="Times New Roman" w:cs="Times New Roman"/>
                <w:b/>
                <w:bCs/>
              </w:rPr>
            </w:pPr>
          </w:p>
          <w:p w14:paraId="34557ADD" w14:textId="4E574AB9" w:rsidR="00CB267D" w:rsidRPr="00080D2A" w:rsidRDefault="00CB267D" w:rsidP="00CB267D">
            <w:pPr>
              <w:jc w:val="both"/>
              <w:rPr>
                <w:rFonts w:ascii="Times New Roman" w:hAnsi="Times New Roman" w:cs="Times New Roman"/>
                <w:b/>
                <w:bCs/>
              </w:rPr>
            </w:pPr>
          </w:p>
          <w:p w14:paraId="05DA7E44" w14:textId="2A2AAF20" w:rsidR="00CB267D" w:rsidRPr="00080D2A" w:rsidRDefault="00CB267D" w:rsidP="00CB267D">
            <w:pPr>
              <w:jc w:val="both"/>
              <w:rPr>
                <w:rFonts w:ascii="Times New Roman" w:hAnsi="Times New Roman" w:cs="Times New Roman"/>
                <w:b/>
                <w:bCs/>
              </w:rPr>
            </w:pPr>
          </w:p>
          <w:p w14:paraId="428D2FD9" w14:textId="3D716DC6" w:rsidR="00CB267D" w:rsidRPr="00080D2A" w:rsidRDefault="00CB267D" w:rsidP="00CB267D">
            <w:pPr>
              <w:jc w:val="both"/>
              <w:rPr>
                <w:rFonts w:ascii="Times New Roman" w:hAnsi="Times New Roman" w:cs="Times New Roman"/>
                <w:b/>
                <w:bCs/>
              </w:rPr>
            </w:pPr>
          </w:p>
          <w:p w14:paraId="438D2BE2" w14:textId="19D9469C" w:rsidR="00CB267D" w:rsidRPr="00080D2A" w:rsidRDefault="00CB267D" w:rsidP="00CB267D">
            <w:pPr>
              <w:jc w:val="both"/>
              <w:rPr>
                <w:rFonts w:ascii="Times New Roman" w:hAnsi="Times New Roman" w:cs="Times New Roman"/>
                <w:b/>
                <w:bCs/>
              </w:rPr>
            </w:pPr>
          </w:p>
          <w:p w14:paraId="3F76896B" w14:textId="418290EF" w:rsidR="00CB267D" w:rsidRPr="00080D2A" w:rsidRDefault="00CB267D" w:rsidP="00CB267D">
            <w:pPr>
              <w:jc w:val="both"/>
              <w:rPr>
                <w:rFonts w:ascii="Times New Roman" w:hAnsi="Times New Roman" w:cs="Times New Roman"/>
                <w:b/>
                <w:bCs/>
              </w:rPr>
            </w:pPr>
          </w:p>
          <w:p w14:paraId="48FEEA1B" w14:textId="7667DA02" w:rsidR="00CB267D" w:rsidRPr="00080D2A" w:rsidRDefault="00CB267D" w:rsidP="00CB267D">
            <w:pPr>
              <w:jc w:val="both"/>
              <w:rPr>
                <w:rFonts w:ascii="Times New Roman" w:hAnsi="Times New Roman" w:cs="Times New Roman"/>
                <w:b/>
                <w:bCs/>
              </w:rPr>
            </w:pPr>
          </w:p>
          <w:p w14:paraId="09237484" w14:textId="3039B41C" w:rsidR="00CB267D" w:rsidRPr="00080D2A" w:rsidRDefault="00CB267D" w:rsidP="00CB267D">
            <w:pPr>
              <w:jc w:val="both"/>
              <w:rPr>
                <w:rFonts w:ascii="Times New Roman" w:hAnsi="Times New Roman" w:cs="Times New Roman"/>
                <w:b/>
                <w:bCs/>
              </w:rPr>
            </w:pPr>
          </w:p>
          <w:p w14:paraId="30BF6CF1" w14:textId="3AC31A11" w:rsidR="00CB267D" w:rsidRPr="00080D2A" w:rsidRDefault="00CB267D" w:rsidP="00CB267D">
            <w:pPr>
              <w:jc w:val="both"/>
              <w:rPr>
                <w:rFonts w:ascii="Times New Roman" w:hAnsi="Times New Roman" w:cs="Times New Roman"/>
                <w:b/>
                <w:bCs/>
              </w:rPr>
            </w:pPr>
          </w:p>
          <w:p w14:paraId="69CBC0B6" w14:textId="48ACEB58" w:rsidR="00CB267D" w:rsidRPr="00080D2A" w:rsidRDefault="00CB267D" w:rsidP="00CB267D">
            <w:pPr>
              <w:jc w:val="both"/>
              <w:rPr>
                <w:rFonts w:ascii="Times New Roman" w:hAnsi="Times New Roman" w:cs="Times New Roman"/>
                <w:b/>
                <w:bCs/>
              </w:rPr>
            </w:pPr>
          </w:p>
          <w:p w14:paraId="2CCD7805" w14:textId="6182249E" w:rsidR="00CB267D" w:rsidRPr="00080D2A" w:rsidRDefault="00CB267D" w:rsidP="00CB267D">
            <w:pPr>
              <w:jc w:val="both"/>
              <w:rPr>
                <w:rFonts w:ascii="Times New Roman" w:hAnsi="Times New Roman" w:cs="Times New Roman"/>
                <w:b/>
                <w:bCs/>
              </w:rPr>
            </w:pPr>
          </w:p>
          <w:p w14:paraId="58C3A234" w14:textId="643298CE" w:rsidR="00CB267D" w:rsidRPr="00080D2A" w:rsidRDefault="00CB267D" w:rsidP="00CB267D">
            <w:pPr>
              <w:jc w:val="both"/>
              <w:rPr>
                <w:rFonts w:ascii="Times New Roman" w:hAnsi="Times New Roman" w:cs="Times New Roman"/>
                <w:b/>
                <w:bCs/>
              </w:rPr>
            </w:pPr>
          </w:p>
          <w:p w14:paraId="041CF09B" w14:textId="2158DD2E" w:rsidR="00CB267D" w:rsidRPr="00080D2A" w:rsidRDefault="00CB267D" w:rsidP="00CB267D">
            <w:pPr>
              <w:jc w:val="both"/>
              <w:rPr>
                <w:rFonts w:ascii="Times New Roman" w:hAnsi="Times New Roman" w:cs="Times New Roman"/>
                <w:b/>
                <w:bCs/>
              </w:rPr>
            </w:pPr>
          </w:p>
          <w:p w14:paraId="692A047A" w14:textId="0BFAA333" w:rsidR="00CB267D" w:rsidRPr="00080D2A" w:rsidRDefault="00CB267D" w:rsidP="00CB267D">
            <w:pPr>
              <w:jc w:val="both"/>
              <w:rPr>
                <w:rFonts w:ascii="Times New Roman" w:hAnsi="Times New Roman" w:cs="Times New Roman"/>
                <w:b/>
                <w:bCs/>
              </w:rPr>
            </w:pPr>
          </w:p>
          <w:p w14:paraId="29539E11" w14:textId="07E3B10B" w:rsidR="00CB267D" w:rsidRPr="00080D2A" w:rsidRDefault="00CB267D" w:rsidP="00CB267D">
            <w:pPr>
              <w:jc w:val="both"/>
              <w:rPr>
                <w:rFonts w:ascii="Times New Roman" w:hAnsi="Times New Roman" w:cs="Times New Roman"/>
                <w:b/>
                <w:bCs/>
              </w:rPr>
            </w:pPr>
          </w:p>
          <w:p w14:paraId="53FCAE63" w14:textId="72E0A376" w:rsidR="00CB267D" w:rsidRPr="00080D2A" w:rsidRDefault="00CB267D" w:rsidP="00CB267D">
            <w:pPr>
              <w:jc w:val="both"/>
              <w:rPr>
                <w:rFonts w:ascii="Times New Roman" w:hAnsi="Times New Roman" w:cs="Times New Roman"/>
                <w:b/>
                <w:bCs/>
              </w:rPr>
            </w:pPr>
          </w:p>
          <w:p w14:paraId="2EEBD882" w14:textId="77777777" w:rsidR="000F4ED2" w:rsidRPr="00080D2A" w:rsidRDefault="000F4ED2" w:rsidP="00CB267D">
            <w:pPr>
              <w:jc w:val="both"/>
              <w:rPr>
                <w:rFonts w:ascii="Times New Roman" w:hAnsi="Times New Roman" w:cs="Times New Roman"/>
                <w:b/>
                <w:bCs/>
              </w:rPr>
            </w:pPr>
          </w:p>
          <w:p w14:paraId="6389F96A" w14:textId="3F324BB9" w:rsidR="00CB267D" w:rsidRPr="00080D2A" w:rsidRDefault="00CB267D" w:rsidP="00CB267D">
            <w:pPr>
              <w:jc w:val="both"/>
              <w:rPr>
                <w:rFonts w:ascii="Times New Roman" w:hAnsi="Times New Roman" w:cs="Times New Roman"/>
                <w:b/>
                <w:bCs/>
              </w:rPr>
            </w:pPr>
          </w:p>
          <w:p w14:paraId="26049022" w14:textId="7B3E430A" w:rsidR="00CB267D" w:rsidRPr="00080D2A" w:rsidRDefault="00CB267D" w:rsidP="00CB267D">
            <w:pPr>
              <w:jc w:val="both"/>
              <w:rPr>
                <w:rFonts w:ascii="Times New Roman" w:hAnsi="Times New Roman" w:cs="Times New Roman"/>
                <w:bCs/>
              </w:rPr>
            </w:pPr>
            <w:bookmarkStart w:id="161" w:name="n174"/>
            <w:bookmarkEnd w:id="161"/>
            <w:r w:rsidRPr="00080D2A">
              <w:rPr>
                <w:rFonts w:ascii="Times New Roman" w:hAnsi="Times New Roman" w:cs="Times New Roman"/>
                <w:bCs/>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У разі необхідності виконання ремонтних робіт, що не були передбачені встановленою структурою тарифів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ліцензіат повинен звернутися до НКРЕКП </w:t>
            </w:r>
            <w:r w:rsidRPr="00080D2A">
              <w:rPr>
                <w:rFonts w:ascii="Times New Roman" w:hAnsi="Times New Roman" w:cs="Times New Roman"/>
                <w:b/>
                <w:bCs/>
              </w:rPr>
              <w:t>щодо зміни переліку заходів та витрат на їх реалізацію</w:t>
            </w:r>
            <w:r w:rsidRPr="00080D2A">
              <w:rPr>
                <w:rFonts w:ascii="Times New Roman" w:hAnsi="Times New Roman" w:cs="Times New Roman"/>
                <w:bCs/>
              </w:rPr>
              <w:t>.</w:t>
            </w:r>
          </w:p>
          <w:p w14:paraId="78495AC6" w14:textId="77777777" w:rsidR="00CB267D" w:rsidRPr="00080D2A" w:rsidRDefault="00CB267D" w:rsidP="00CB267D">
            <w:pPr>
              <w:jc w:val="both"/>
              <w:rPr>
                <w:rFonts w:ascii="Times New Roman" w:hAnsi="Times New Roman" w:cs="Times New Roman"/>
                <w:bCs/>
                <w:sz w:val="4"/>
              </w:rPr>
            </w:pPr>
          </w:p>
          <w:p w14:paraId="181A335C" w14:textId="11BC71D4" w:rsidR="00CB267D" w:rsidRPr="00080D2A" w:rsidRDefault="00CB267D" w:rsidP="00CB267D">
            <w:pPr>
              <w:jc w:val="both"/>
              <w:rPr>
                <w:rFonts w:ascii="Times New Roman" w:hAnsi="Times New Roman" w:cs="Times New Roman"/>
                <w:bCs/>
              </w:rPr>
            </w:pPr>
            <w:bookmarkStart w:id="162" w:name="n175"/>
            <w:bookmarkEnd w:id="162"/>
            <w:r w:rsidRPr="00080D2A">
              <w:rPr>
                <w:rFonts w:ascii="Times New Roman" w:hAnsi="Times New Roman" w:cs="Times New Roman"/>
                <w:bCs/>
              </w:rPr>
              <w:t xml:space="preserve">Документи, зазначені в </w:t>
            </w:r>
            <w:r w:rsidRPr="00080D2A">
              <w:rPr>
                <w:rFonts w:ascii="Times New Roman" w:hAnsi="Times New Roman" w:cs="Times New Roman"/>
                <w:b/>
                <w:bCs/>
                <w:strike/>
              </w:rPr>
              <w:t>підпунктах 2, 4, 5, 8, 9 та 11 цього пункту</w:t>
            </w:r>
            <w:r w:rsidRPr="00080D2A">
              <w:rPr>
                <w:rFonts w:ascii="Times New Roman" w:hAnsi="Times New Roman" w:cs="Times New Roman"/>
                <w:bCs/>
              </w:rPr>
              <w:t>, подаються до НКРЕКП у паперовому вигляді, розрахунки подаються в електронному вигляді у форматі Excel.</w:t>
            </w:r>
          </w:p>
          <w:p w14:paraId="056791A2" w14:textId="67A09C22"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 відсутній</w:t>
            </w:r>
          </w:p>
          <w:p w14:paraId="38D46D53" w14:textId="28DDC9C5" w:rsidR="00CB267D" w:rsidRPr="00080D2A" w:rsidRDefault="00CB267D" w:rsidP="00CB267D">
            <w:pPr>
              <w:jc w:val="both"/>
              <w:rPr>
                <w:rFonts w:ascii="Times New Roman" w:hAnsi="Times New Roman" w:cs="Times New Roman"/>
                <w:bCs/>
              </w:rPr>
            </w:pPr>
          </w:p>
          <w:p w14:paraId="5F925C89" w14:textId="77777777" w:rsidR="000F4ED2" w:rsidRPr="00080D2A" w:rsidRDefault="000F4ED2" w:rsidP="00CB267D">
            <w:pPr>
              <w:jc w:val="both"/>
              <w:rPr>
                <w:rFonts w:ascii="Times New Roman" w:hAnsi="Times New Roman" w:cs="Times New Roman"/>
                <w:bCs/>
              </w:rPr>
            </w:pPr>
          </w:p>
          <w:p w14:paraId="78C32FBB" w14:textId="77777777" w:rsidR="00CB267D" w:rsidRPr="00080D2A" w:rsidRDefault="00CB267D" w:rsidP="00CB267D">
            <w:pPr>
              <w:jc w:val="both"/>
              <w:rPr>
                <w:rFonts w:ascii="Times New Roman" w:hAnsi="Times New Roman" w:cs="Times New Roman"/>
                <w:bCs/>
              </w:rPr>
            </w:pPr>
          </w:p>
          <w:p w14:paraId="4030FD14" w14:textId="77777777" w:rsidR="00CB267D" w:rsidRPr="00080D2A" w:rsidRDefault="00CB267D" w:rsidP="00CB267D">
            <w:pPr>
              <w:jc w:val="both"/>
              <w:rPr>
                <w:rFonts w:ascii="Times New Roman" w:hAnsi="Times New Roman" w:cs="Times New Roman"/>
                <w:bCs/>
              </w:rPr>
            </w:pPr>
            <w:bookmarkStart w:id="163" w:name="n176"/>
            <w:bookmarkEnd w:id="163"/>
            <w:r w:rsidRPr="00080D2A">
              <w:rPr>
                <w:rFonts w:ascii="Times New Roman" w:hAnsi="Times New Roman" w:cs="Times New Roman"/>
                <w:bCs/>
              </w:rPr>
              <w:t>Для підтвердження планованих статей витрат ліцензіат зобов’язаний надати всі необхідні документи, розрахунки та обґрунтування.</w:t>
            </w:r>
          </w:p>
          <w:p w14:paraId="3269CBFF" w14:textId="77777777" w:rsidR="00CB267D" w:rsidRPr="00080D2A" w:rsidRDefault="00CB267D" w:rsidP="00CB267D">
            <w:pPr>
              <w:jc w:val="both"/>
              <w:rPr>
                <w:rFonts w:ascii="Times New Roman" w:hAnsi="Times New Roman" w:cs="Times New Roman"/>
                <w:bCs/>
              </w:rPr>
            </w:pPr>
            <w:bookmarkStart w:id="164" w:name="n177"/>
            <w:bookmarkEnd w:id="164"/>
            <w:r w:rsidRPr="00080D2A">
              <w:rPr>
                <w:rFonts w:ascii="Times New Roman" w:hAnsi="Times New Roman" w:cs="Times New Roman"/>
                <w:bCs/>
              </w:rPr>
              <w:t>На вимогу НКРЕКП надаються інші додаткові матеріали.</w:t>
            </w:r>
          </w:p>
          <w:p w14:paraId="03046C68" w14:textId="77777777" w:rsidR="00CB267D" w:rsidRPr="00080D2A" w:rsidRDefault="00CB267D" w:rsidP="00CB267D">
            <w:pPr>
              <w:jc w:val="both"/>
              <w:rPr>
                <w:rFonts w:ascii="Times New Roman" w:hAnsi="Times New Roman" w:cs="Times New Roman"/>
                <w:bCs/>
              </w:rPr>
            </w:pPr>
          </w:p>
        </w:tc>
        <w:tc>
          <w:tcPr>
            <w:tcW w:w="7654" w:type="dxa"/>
          </w:tcPr>
          <w:p w14:paraId="617C3A38" w14:textId="145CECE7" w:rsidR="00CB267D" w:rsidRPr="00080D2A" w:rsidRDefault="00CB267D" w:rsidP="00CB267D">
            <w:pPr>
              <w:jc w:val="both"/>
              <w:rPr>
                <w:rFonts w:ascii="Times New Roman" w:hAnsi="Times New Roman" w:cs="Times New Roman"/>
                <w:bCs/>
              </w:rPr>
            </w:pPr>
            <w:bookmarkStart w:id="165" w:name="_Hlk211510158"/>
            <w:r w:rsidRPr="00080D2A">
              <w:rPr>
                <w:rFonts w:ascii="Times New Roman" w:hAnsi="Times New Roman" w:cs="Times New Roman"/>
                <w:bCs/>
              </w:rPr>
              <w:lastRenderedPageBreak/>
              <w:t>4.1. Для встановлення тарифів на виробництво теплової енергії ліцензіат подає:</w:t>
            </w:r>
          </w:p>
          <w:p w14:paraId="75D250C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 заяву за встановленою формою (</w:t>
            </w:r>
            <w:hyperlink r:id="rId56" w:anchor="n209" w:history="1">
              <w:r w:rsidRPr="00080D2A">
                <w:rPr>
                  <w:rStyle w:val="ac"/>
                  <w:rFonts w:ascii="Times New Roman" w:hAnsi="Times New Roman" w:cs="Times New Roman"/>
                  <w:bCs/>
                  <w:color w:val="auto"/>
                  <w:u w:val="none"/>
                </w:rPr>
                <w:t>додаток 1</w:t>
              </w:r>
            </w:hyperlink>
            <w:r w:rsidRPr="00080D2A">
              <w:rPr>
                <w:rFonts w:ascii="Times New Roman" w:hAnsi="Times New Roman" w:cs="Times New Roman"/>
                <w:bCs/>
              </w:rPr>
              <w:t> до цієї Методики);</w:t>
            </w:r>
          </w:p>
          <w:p w14:paraId="2071EBB7" w14:textId="4BF91C0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 розрахунок тарифів на виробництво теплової енергії АЕС (</w:t>
            </w:r>
            <w:hyperlink r:id="rId57" w:anchor="n212" w:history="1">
              <w:r w:rsidRPr="00080D2A">
                <w:rPr>
                  <w:rStyle w:val="ac"/>
                  <w:rFonts w:ascii="Times New Roman" w:hAnsi="Times New Roman" w:cs="Times New Roman"/>
                  <w:bCs/>
                  <w:color w:val="auto"/>
                  <w:u w:val="none"/>
                </w:rPr>
                <w:t>додаток 2</w:t>
              </w:r>
            </w:hyperlink>
            <w:r w:rsidRPr="00080D2A">
              <w:rPr>
                <w:rFonts w:ascii="Times New Roman" w:hAnsi="Times New Roman" w:cs="Times New Roman"/>
                <w:bCs/>
              </w:rPr>
              <w:t> до цієї Методики);</w:t>
            </w:r>
          </w:p>
          <w:p w14:paraId="2DE17E1D" w14:textId="77777777" w:rsidR="00CB267D" w:rsidRPr="00080D2A" w:rsidRDefault="00CB267D" w:rsidP="00CB267D">
            <w:pPr>
              <w:spacing w:after="0"/>
              <w:ind w:firstLine="459"/>
              <w:jc w:val="both"/>
              <w:rPr>
                <w:rFonts w:ascii="Times New Roman" w:hAnsi="Times New Roman" w:cs="Times New Roman"/>
                <w:bCs/>
              </w:rPr>
            </w:pPr>
            <w:r w:rsidRPr="00080D2A">
              <w:rPr>
                <w:rFonts w:ascii="Times New Roman" w:hAnsi="Times New Roman" w:cs="Times New Roman"/>
                <w:bCs/>
              </w:rPr>
              <w:t xml:space="preserve">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для ліцензіата, форма власності підприємства та інше) </w:t>
            </w:r>
            <w:r w:rsidRPr="00080D2A">
              <w:rPr>
                <w:rFonts w:ascii="Times New Roman" w:hAnsi="Times New Roman" w:cs="Times New Roman"/>
                <w:b/>
              </w:rPr>
              <w:t>та щодо необхідності встановлення нових тарифів, що включає обґрунтування планованих витрат ліцензіата за їх складовими та аналіз результатів фінансово-господарської діяльності за базовий період й очікувані зміни у планованому періоді;</w:t>
            </w:r>
          </w:p>
          <w:p w14:paraId="4D6C840D" w14:textId="3EAFEE1C" w:rsidR="00CB267D" w:rsidRPr="00080D2A" w:rsidRDefault="00CB267D" w:rsidP="00CB267D">
            <w:pPr>
              <w:jc w:val="both"/>
              <w:rPr>
                <w:rFonts w:ascii="Times New Roman" w:hAnsi="Times New Roman" w:cs="Times New Roman"/>
                <w:bCs/>
              </w:rPr>
            </w:pPr>
          </w:p>
          <w:p w14:paraId="5712C5E1" w14:textId="56A9E6A9" w:rsidR="00CB267D" w:rsidRPr="00080D2A" w:rsidRDefault="00CB267D" w:rsidP="00FB2B2F">
            <w:pPr>
              <w:jc w:val="both"/>
              <w:rPr>
                <w:rFonts w:ascii="Times New Roman" w:hAnsi="Times New Roman" w:cs="Times New Roman"/>
                <w:bCs/>
              </w:rPr>
            </w:pPr>
            <w:r w:rsidRPr="00080D2A">
              <w:rPr>
                <w:rFonts w:ascii="Times New Roman" w:hAnsi="Times New Roman" w:cs="Times New Roman"/>
                <w:bCs/>
              </w:rPr>
              <w:t xml:space="preserve">4) розрахунок витрат </w:t>
            </w:r>
            <w:r w:rsidRPr="00080D2A">
              <w:rPr>
                <w:rFonts w:ascii="Times New Roman" w:hAnsi="Times New Roman" w:cs="Times New Roman"/>
                <w:b/>
                <w:bCs/>
              </w:rPr>
              <w:t xml:space="preserve">на </w:t>
            </w:r>
            <w:r w:rsidR="00FB2B2F" w:rsidRPr="00080D2A">
              <w:rPr>
                <w:rFonts w:ascii="Times New Roman" w:hAnsi="Times New Roman" w:cs="Times New Roman"/>
                <w:b/>
                <w:bCs/>
              </w:rPr>
              <w:t>поводження та</w:t>
            </w:r>
            <w:r w:rsidR="00FB2B2F" w:rsidRPr="00080D2A">
              <w:rPr>
                <w:rFonts w:ascii="Times New Roman" w:hAnsi="Times New Roman" w:cs="Times New Roman"/>
                <w:bCs/>
              </w:rPr>
              <w:t xml:space="preserve"> постачання свіжого ядерного палива на планований період </w:t>
            </w:r>
            <w:r w:rsidRPr="00080D2A">
              <w:rPr>
                <w:rFonts w:ascii="Times New Roman" w:hAnsi="Times New Roman" w:cs="Times New Roman"/>
                <w:bCs/>
              </w:rPr>
              <w:t>(у фізичних та грошових одиницях виміру) (</w:t>
            </w:r>
            <w:hyperlink r:id="rId58" w:anchor="n214" w:history="1">
              <w:r w:rsidRPr="00080D2A">
                <w:rPr>
                  <w:rStyle w:val="ac"/>
                  <w:rFonts w:ascii="Times New Roman" w:hAnsi="Times New Roman" w:cs="Times New Roman"/>
                  <w:bCs/>
                  <w:color w:val="auto"/>
                  <w:u w:val="none"/>
                </w:rPr>
                <w:t>додаток 3</w:t>
              </w:r>
            </w:hyperlink>
            <w:r w:rsidRPr="00080D2A">
              <w:rPr>
                <w:rFonts w:ascii="Times New Roman" w:hAnsi="Times New Roman" w:cs="Times New Roman"/>
                <w:bCs/>
              </w:rPr>
              <w:t> до цієї Методики);</w:t>
            </w:r>
          </w:p>
          <w:p w14:paraId="063E3CCE" w14:textId="2116D3D3"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5) довідку про чисельність та оплату праці персоналу, задіяного у виробництві електричної та теплової енергії  </w:t>
            </w:r>
            <w:r w:rsidRPr="00080D2A">
              <w:rPr>
                <w:rFonts w:ascii="Times New Roman" w:hAnsi="Times New Roman" w:cs="Times New Roman"/>
                <w:b/>
                <w:bCs/>
              </w:rPr>
              <w:t>з окремо визначеною кількістю</w:t>
            </w:r>
            <w:r w:rsidR="006710FD" w:rsidRPr="00080D2A">
              <w:rPr>
                <w:rFonts w:ascii="Times New Roman" w:hAnsi="Times New Roman" w:cs="Times New Roman"/>
                <w:b/>
                <w:bCs/>
              </w:rPr>
              <w:t xml:space="preserve"> осіб</w:t>
            </w:r>
            <w:r w:rsidRPr="00080D2A">
              <w:rPr>
                <w:rFonts w:ascii="Times New Roman" w:hAnsi="Times New Roman" w:cs="Times New Roman"/>
                <w:b/>
                <w:bCs/>
              </w:rPr>
              <w:t xml:space="preserve"> зовнішніх сумісників та ремонтного персоналу </w:t>
            </w:r>
            <w:r w:rsidRPr="00080D2A">
              <w:rPr>
                <w:rFonts w:ascii="Times New Roman" w:hAnsi="Times New Roman" w:cs="Times New Roman"/>
                <w:bCs/>
              </w:rPr>
              <w:t>(</w:t>
            </w:r>
            <w:hyperlink r:id="rId59" w:anchor="n216" w:history="1">
              <w:r w:rsidRPr="00080D2A">
                <w:rPr>
                  <w:rStyle w:val="ac"/>
                  <w:rFonts w:ascii="Times New Roman" w:hAnsi="Times New Roman" w:cs="Times New Roman"/>
                  <w:bCs/>
                  <w:color w:val="auto"/>
                  <w:u w:val="none"/>
                </w:rPr>
                <w:t>додаток 4</w:t>
              </w:r>
            </w:hyperlink>
            <w:r w:rsidRPr="00080D2A">
              <w:rPr>
                <w:rFonts w:ascii="Times New Roman" w:hAnsi="Times New Roman" w:cs="Times New Roman"/>
                <w:bCs/>
              </w:rPr>
              <w:t> до цієї Методики);</w:t>
            </w:r>
          </w:p>
          <w:p w14:paraId="06DA4D2A" w14:textId="04D92A6C" w:rsidR="00CB267D" w:rsidRPr="00080D2A" w:rsidRDefault="00CB267D" w:rsidP="00CB267D">
            <w:pPr>
              <w:spacing w:after="0"/>
              <w:ind w:firstLine="37"/>
              <w:jc w:val="both"/>
              <w:rPr>
                <w:rFonts w:ascii="Times New Roman" w:hAnsi="Times New Roman" w:cs="Times New Roman"/>
                <w:b/>
                <w:bCs/>
              </w:rPr>
            </w:pPr>
            <w:r w:rsidRPr="00080D2A">
              <w:rPr>
                <w:rFonts w:ascii="Times New Roman" w:hAnsi="Times New Roman" w:cs="Times New Roman"/>
                <w:b/>
                <w:bCs/>
              </w:rPr>
              <w:t>6) розрахунок розподілу адміністративного та загальновиробничого персоналу на всі види діяльності підприємства;</w:t>
            </w:r>
          </w:p>
          <w:p w14:paraId="7FCEEEF7" w14:textId="383D1A34" w:rsidR="00CB267D" w:rsidRPr="00080D2A" w:rsidRDefault="00CB267D" w:rsidP="00CB267D">
            <w:pPr>
              <w:spacing w:after="0"/>
              <w:ind w:firstLine="37"/>
              <w:jc w:val="both"/>
              <w:rPr>
                <w:rFonts w:ascii="Times New Roman" w:hAnsi="Times New Roman" w:cs="Times New Roman"/>
                <w:b/>
                <w:bCs/>
                <w:shd w:val="clear" w:color="auto" w:fill="FFFFFF"/>
              </w:rPr>
            </w:pPr>
            <w:r w:rsidRPr="00080D2A">
              <w:rPr>
                <w:rFonts w:ascii="Times New Roman" w:hAnsi="Times New Roman" w:cs="Times New Roman"/>
                <w:b/>
                <w:bCs/>
              </w:rPr>
              <w:t>7) розрахунок середньооблікової кількості працівників в еквіваленті повної зайнятості за базовий період;</w:t>
            </w:r>
          </w:p>
          <w:p w14:paraId="40B2681A" w14:textId="46DD6E74" w:rsidR="00CB267D" w:rsidRPr="00080D2A" w:rsidRDefault="00CB267D" w:rsidP="00CB267D">
            <w:pPr>
              <w:spacing w:after="0"/>
              <w:ind w:firstLine="37"/>
              <w:jc w:val="both"/>
              <w:rPr>
                <w:rFonts w:ascii="Times New Roman" w:hAnsi="Times New Roman" w:cs="Times New Roman"/>
                <w:b/>
                <w:bCs/>
              </w:rPr>
            </w:pPr>
            <w:r w:rsidRPr="00080D2A">
              <w:rPr>
                <w:rFonts w:ascii="Times New Roman" w:hAnsi="Times New Roman" w:cs="Times New Roman"/>
                <w:b/>
                <w:bCs/>
              </w:rPr>
              <w:t>8) розрахунок плинності кадрів за базовий період;</w:t>
            </w:r>
          </w:p>
          <w:p w14:paraId="5791A7CA" w14:textId="09DED504" w:rsidR="00CB267D" w:rsidRPr="00080D2A" w:rsidRDefault="00CB267D" w:rsidP="00CB267D">
            <w:pPr>
              <w:jc w:val="both"/>
              <w:rPr>
                <w:rFonts w:ascii="Times New Roman" w:hAnsi="Times New Roman" w:cs="Times New Roman"/>
                <w:bCs/>
              </w:rPr>
            </w:pPr>
          </w:p>
          <w:p w14:paraId="1CAF6C2D" w14:textId="37B22125"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lang w:val="ru-RU"/>
              </w:rPr>
              <w:t>9</w:t>
            </w:r>
            <w:r w:rsidRPr="00080D2A">
              <w:rPr>
                <w:rFonts w:ascii="Times New Roman" w:hAnsi="Times New Roman" w:cs="Times New Roman"/>
                <w:bCs/>
              </w:rPr>
              <w:t>) діючий штатний розпис підприємства на базовий період з інформацією по динаміці чисельності персоналу за категоріями за останні 3 роки;</w:t>
            </w:r>
          </w:p>
          <w:p w14:paraId="47AE5B50" w14:textId="77777777" w:rsidR="000F4ED2" w:rsidRPr="00080D2A" w:rsidRDefault="000F4ED2" w:rsidP="00CB267D">
            <w:pPr>
              <w:jc w:val="both"/>
              <w:rPr>
                <w:rFonts w:ascii="Times New Roman" w:hAnsi="Times New Roman" w:cs="Times New Roman"/>
                <w:bCs/>
              </w:rPr>
            </w:pPr>
          </w:p>
          <w:p w14:paraId="2C1C83A1" w14:textId="7A9E2A27" w:rsidR="00CB267D" w:rsidRPr="00080D2A" w:rsidRDefault="00CB267D" w:rsidP="00CB267D">
            <w:pPr>
              <w:spacing w:after="0"/>
              <w:ind w:firstLine="37"/>
              <w:jc w:val="both"/>
              <w:rPr>
                <w:rFonts w:ascii="Times New Roman" w:hAnsi="Times New Roman" w:cs="Times New Roman"/>
                <w:b/>
                <w:bCs/>
                <w:lang w:val="ru-RU"/>
              </w:rPr>
            </w:pPr>
            <w:r w:rsidRPr="00080D2A">
              <w:rPr>
                <w:rFonts w:ascii="Times New Roman" w:hAnsi="Times New Roman" w:cs="Times New Roman"/>
                <w:b/>
                <w:bCs/>
              </w:rPr>
              <w:lastRenderedPageBreak/>
              <w:t>1</w:t>
            </w:r>
            <w:r w:rsidRPr="00080D2A">
              <w:rPr>
                <w:rFonts w:ascii="Times New Roman" w:hAnsi="Times New Roman" w:cs="Times New Roman"/>
                <w:b/>
                <w:bCs/>
                <w:lang w:val="ru-RU"/>
              </w:rPr>
              <w:t>0</w:t>
            </w:r>
            <w:r w:rsidRPr="00080D2A">
              <w:rPr>
                <w:rFonts w:ascii="Times New Roman" w:hAnsi="Times New Roman" w:cs="Times New Roman"/>
                <w:b/>
                <w:bCs/>
              </w:rPr>
              <w:t xml:space="preserve">) </w:t>
            </w:r>
            <w:hyperlink r:id="rId60" w:anchor="n6" w:tgtFrame="_blank" w:history="1">
              <w:r w:rsidRPr="00080D2A">
                <w:rPr>
                  <w:rStyle w:val="ac"/>
                  <w:rFonts w:ascii="Times New Roman" w:hAnsi="Times New Roman" w:cs="Times New Roman"/>
                  <w:b/>
                  <w:bCs/>
                  <w:color w:val="auto"/>
                  <w:u w:val="none"/>
                </w:rPr>
                <w:t>форму № 1-ПВ (квартальна) «Звіт із праці»</w:t>
              </w:r>
            </w:hyperlink>
            <w:r w:rsidRPr="00080D2A">
              <w:rPr>
                <w:rFonts w:ascii="Times New Roman" w:hAnsi="Times New Roman" w:cs="Times New Roman"/>
                <w:b/>
                <w:bCs/>
              </w:rPr>
              <w:t xml:space="preserve">, затверджену наказом Державної служби статистики України від </w:t>
            </w:r>
            <w:r w:rsidRPr="00080D2A">
              <w:rPr>
                <w:rFonts w:ascii="Times New Roman" w:hAnsi="Times New Roman" w:cs="Times New Roman"/>
                <w:b/>
                <w:bCs/>
                <w:lang w:val="ru-RU"/>
              </w:rPr>
              <w:t xml:space="preserve">15 </w:t>
            </w:r>
            <w:r w:rsidRPr="00080D2A">
              <w:rPr>
                <w:rFonts w:ascii="Times New Roman" w:hAnsi="Times New Roman" w:cs="Times New Roman"/>
                <w:b/>
                <w:bCs/>
              </w:rPr>
              <w:t>квітня 2024 року № 117, за попередній та базовий період;</w:t>
            </w:r>
          </w:p>
          <w:p w14:paraId="5AE649AD" w14:textId="4F8E8FD7" w:rsidR="00CB267D" w:rsidRPr="00080D2A" w:rsidRDefault="00CB267D" w:rsidP="00CB267D">
            <w:pPr>
              <w:jc w:val="both"/>
              <w:rPr>
                <w:rFonts w:ascii="Times New Roman" w:hAnsi="Times New Roman" w:cs="Times New Roman"/>
                <w:b/>
                <w:bCs/>
              </w:rPr>
            </w:pPr>
          </w:p>
          <w:p w14:paraId="2B30FAFB" w14:textId="454EB48A"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1</w:t>
            </w:r>
            <w:r w:rsidRPr="00080D2A">
              <w:rPr>
                <w:rFonts w:ascii="Times New Roman" w:hAnsi="Times New Roman" w:cs="Times New Roman"/>
                <w:b/>
                <w:bCs/>
                <w:lang w:val="ru-RU"/>
              </w:rPr>
              <w:t>1</w:t>
            </w:r>
            <w:r w:rsidRPr="00080D2A">
              <w:rPr>
                <w:rFonts w:ascii="Times New Roman" w:hAnsi="Times New Roman" w:cs="Times New Roman"/>
                <w:b/>
                <w:bCs/>
              </w:rPr>
              <w:t>) додаток АМ до рядка 1.2.1 додатка РІ до рядка 03 РІ </w:t>
            </w:r>
            <w:hyperlink r:id="rId61" w:anchor="n115" w:tgtFrame="_blank" w:history="1">
              <w:r w:rsidRPr="00080D2A">
                <w:rPr>
                  <w:rStyle w:val="ac"/>
                  <w:rFonts w:ascii="Times New Roman" w:hAnsi="Times New Roman" w:cs="Times New Roman"/>
                  <w:b/>
                  <w:bCs/>
                  <w:color w:val="auto"/>
                  <w:u w:val="none"/>
                </w:rPr>
                <w:t>Податкової декларації з податку на прибуток підприємств</w:t>
              </w:r>
            </w:hyperlink>
            <w:r w:rsidRPr="00080D2A">
              <w:rPr>
                <w:rFonts w:ascii="Times New Roman" w:hAnsi="Times New Roman" w:cs="Times New Roman"/>
                <w:b/>
                <w:bCs/>
              </w:rPr>
              <w:t> за попередній та базовий період</w:t>
            </w:r>
            <w:r w:rsidR="00ED0930" w:rsidRPr="00080D2A">
              <w:rPr>
                <w:rFonts w:ascii="Times New Roman" w:hAnsi="Times New Roman" w:cs="Times New Roman"/>
                <w:b/>
                <w:bCs/>
              </w:rPr>
              <w:t>;</w:t>
            </w:r>
          </w:p>
          <w:p w14:paraId="72B92F75" w14:textId="30506AD0"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t>12</w:t>
            </w:r>
            <w:r w:rsidRPr="00080D2A">
              <w:rPr>
                <w:rFonts w:ascii="Times New Roman" w:hAnsi="Times New Roman" w:cs="Times New Roman"/>
                <w:bCs/>
              </w:rPr>
              <w:t>) розшифровки статей витрат виробничої собівартості, адміністративних витрат та інших операційних витрат,</w:t>
            </w:r>
            <w:bookmarkStart w:id="166" w:name="_Hlk206083585"/>
            <w:r w:rsidRPr="00080D2A">
              <w:rPr>
                <w:rFonts w:ascii="Times New Roman" w:hAnsi="Times New Roman" w:cs="Times New Roman"/>
                <w:b/>
                <w:bCs/>
              </w:rPr>
              <w:t xml:space="preserve"> що відносять до виробництва електричної та теплової енергії</w:t>
            </w:r>
            <w:bookmarkEnd w:id="166"/>
            <w:r w:rsidRPr="00080D2A">
              <w:rPr>
                <w:rFonts w:ascii="Times New Roman" w:hAnsi="Times New Roman" w:cs="Times New Roman"/>
                <w:bCs/>
              </w:rPr>
              <w:t xml:space="preserve"> (</w:t>
            </w:r>
            <w:hyperlink r:id="rId62" w:anchor="n218" w:history="1">
              <w:r w:rsidRPr="00080D2A">
                <w:rPr>
                  <w:rStyle w:val="ac"/>
                  <w:rFonts w:ascii="Times New Roman" w:hAnsi="Times New Roman" w:cs="Times New Roman"/>
                  <w:bCs/>
                  <w:color w:val="auto"/>
                  <w:u w:val="none"/>
                </w:rPr>
                <w:t>додаток 5</w:t>
              </w:r>
            </w:hyperlink>
            <w:r w:rsidRPr="00080D2A">
              <w:rPr>
                <w:rFonts w:ascii="Times New Roman" w:hAnsi="Times New Roman" w:cs="Times New Roman"/>
                <w:bCs/>
              </w:rPr>
              <w:t> до цієї Методики);</w:t>
            </w:r>
          </w:p>
          <w:p w14:paraId="2FA409E7" w14:textId="77F17754"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t>13</w:t>
            </w:r>
            <w:r w:rsidRPr="00080D2A">
              <w:rPr>
                <w:rFonts w:ascii="Times New Roman" w:hAnsi="Times New Roman" w:cs="Times New Roman"/>
                <w:bCs/>
              </w:rPr>
              <w:t xml:space="preserve">) </w:t>
            </w:r>
            <w:r w:rsidRPr="00080D2A">
              <w:rPr>
                <w:rFonts w:ascii="Times New Roman" w:hAnsi="Times New Roman" w:cs="Times New Roman"/>
              </w:rPr>
              <w:t>перелік заходів та витрат на їх реалізацію, передбачених у планованому періоді (додатки 6 та 7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w:t>
            </w:r>
            <w:r w:rsidRPr="00080D2A">
              <w:rPr>
                <w:rFonts w:ascii="Times New Roman" w:hAnsi="Times New Roman" w:cs="Times New Roman"/>
                <w:b/>
              </w:rPr>
              <w:t>я</w:t>
            </w:r>
            <w:r w:rsidRPr="00080D2A">
              <w:rPr>
                <w:rFonts w:ascii="Times New Roman" w:hAnsi="Times New Roman" w:cs="Times New Roman"/>
              </w:rPr>
              <w:t xml:space="preserve">»), планованого прибутку та інших джерел фінансування. </w:t>
            </w:r>
            <w:r w:rsidRPr="00080D2A">
              <w:rPr>
                <w:rFonts w:ascii="Times New Roman" w:hAnsi="Times New Roman" w:cs="Times New Roman"/>
                <w:b/>
              </w:rPr>
              <w:t>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w:t>
            </w:r>
            <w:r w:rsidRPr="00080D2A">
              <w:rPr>
                <w:rFonts w:ascii="Times New Roman" w:hAnsi="Times New Roman" w:cs="Times New Roman"/>
              </w:rPr>
              <w:t xml:space="preserve">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080D2A">
              <w:rPr>
                <w:rFonts w:ascii="Times New Roman" w:hAnsi="Times New Roman" w:cs="Times New Roman"/>
              </w:rPr>
              <w:t>прайсами</w:t>
            </w:r>
            <w:proofErr w:type="spellEnd"/>
            <w:r w:rsidRPr="00080D2A">
              <w:rPr>
                <w:rFonts w:ascii="Times New Roman" w:hAnsi="Times New Roman" w:cs="Times New Roman"/>
              </w:rPr>
              <w:t>, графіками ремонтів, наказами підприємств</w:t>
            </w:r>
            <w:r w:rsidRPr="00080D2A">
              <w:rPr>
                <w:rFonts w:ascii="Times New Roman" w:hAnsi="Times New Roman" w:cs="Times New Roman"/>
                <w:b/>
              </w:rPr>
              <w:t>а</w:t>
            </w:r>
            <w:r w:rsidRPr="00080D2A">
              <w:rPr>
                <w:rFonts w:ascii="Times New Roman" w:hAnsi="Times New Roman" w:cs="Times New Roman"/>
              </w:rPr>
              <w:t>, відповідними договорами (за наявності) тощо.</w:t>
            </w:r>
          </w:p>
          <w:p w14:paraId="465E3398" w14:textId="77777777" w:rsidR="0046229A" w:rsidRPr="00080D2A" w:rsidRDefault="0046229A" w:rsidP="00CB267D">
            <w:pPr>
              <w:ind w:firstLine="462"/>
              <w:jc w:val="both"/>
              <w:rPr>
                <w:rFonts w:ascii="Times New Roman" w:eastAsia="Times New Roman" w:hAnsi="Times New Roman" w:cs="Times New Roman"/>
                <w:b/>
                <w:lang w:eastAsia="uk-UA"/>
              </w:rPr>
            </w:pPr>
            <w:r w:rsidRPr="00080D2A">
              <w:rPr>
                <w:rFonts w:ascii="Times New Roman" w:eastAsia="Times New Roman" w:hAnsi="Times New Roman" w:cs="Times New Roman"/>
                <w:b/>
                <w:lang w:eastAsia="uk-UA"/>
              </w:rPr>
              <w:t>У випадку коли ліцензіат не подає до НКРЕКП заяву про встановлення тарифів на виробництво теплової енергії на планований період, такий ліцензіат зобов’язаний не пізніше ніж протягом місяця після початку планованого періоду звернутися до НКРЕКП листом щодо внесення змін до структури тарифів на виробництво теплової енергії у частині зміни напрямів витрат на проведення ремонтних робіт (далі – лист щодо зміни напрямів витрат на проведення ремонтних робіт) із наданням відповідного переліку заходів та витрат на їх реалізацію, передбачених у планованому періоді (додатки 6 та 7 до цієї Методики), у розмірі затверджених витрат діючого тарифу з відповідними обґрунтуваннями згідно з вимогами, визначеними в абзаці першому цього підпункту.</w:t>
            </w:r>
            <w:bookmarkStart w:id="167" w:name="n367"/>
            <w:bookmarkStart w:id="168" w:name="n510"/>
            <w:bookmarkEnd w:id="167"/>
            <w:bookmarkEnd w:id="168"/>
          </w:p>
          <w:p w14:paraId="3D96D1C6" w14:textId="4C78839E" w:rsidR="00CB267D" w:rsidRPr="00080D2A" w:rsidRDefault="00CB267D" w:rsidP="00CB267D">
            <w:pPr>
              <w:ind w:firstLine="462"/>
              <w:jc w:val="both"/>
              <w:rPr>
                <w:rFonts w:ascii="Times New Roman" w:eastAsia="Times New Roman" w:hAnsi="Times New Roman" w:cs="Times New Roman"/>
                <w:b/>
              </w:rPr>
            </w:pPr>
            <w:r w:rsidRPr="00080D2A">
              <w:rPr>
                <w:rFonts w:ascii="Times New Roman" w:eastAsia="Times New Roman" w:hAnsi="Times New Roman" w:cs="Times New Roman"/>
                <w:b/>
              </w:rPr>
              <w:lastRenderedPageBreak/>
              <w:t>Використання коштів, передбачених діючою структурою тарифів на виробництво теплової енергії для виконання ремонтних робіт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«амортизація»), здійснюється ліцензіатом за погодженням з НКРЕКП переліку заходів</w:t>
            </w:r>
            <w:r w:rsidRPr="00080D2A">
              <w:rPr>
                <w:b/>
              </w:rPr>
              <w:t xml:space="preserve"> </w:t>
            </w:r>
            <w:r w:rsidRPr="00080D2A">
              <w:rPr>
                <w:rFonts w:ascii="Times New Roman" w:eastAsia="Times New Roman" w:hAnsi="Times New Roman" w:cs="Times New Roman"/>
                <w:b/>
              </w:rPr>
              <w:t>та витрат на їх реалізацію відповідно до абзацу другого цього підпункту.</w:t>
            </w:r>
          </w:p>
          <w:p w14:paraId="5DFA6F9F" w14:textId="4CBBA387" w:rsidR="00CB267D" w:rsidRPr="00080D2A" w:rsidRDefault="00CB267D" w:rsidP="00CB267D">
            <w:pPr>
              <w:ind w:firstLine="462"/>
              <w:jc w:val="both"/>
              <w:rPr>
                <w:rFonts w:ascii="Times New Roman" w:hAnsi="Times New Roman" w:cs="Times New Roman"/>
                <w:bCs/>
              </w:rPr>
            </w:pPr>
            <w:r w:rsidRPr="00080D2A">
              <w:rPr>
                <w:rFonts w:ascii="Times New Roman" w:hAnsi="Times New Roman" w:cs="Times New Roman"/>
                <w:bCs/>
              </w:rPr>
              <w:t>Інформація про фактичне виконання ремонтних робіт за базовий період (</w:t>
            </w:r>
            <w:r w:rsidRPr="00080D2A">
              <w:rPr>
                <w:rFonts w:ascii="Times New Roman" w:hAnsi="Times New Roman" w:cs="Times New Roman"/>
                <w:b/>
                <w:bCs/>
              </w:rPr>
              <w:t>додатки</w:t>
            </w:r>
            <w:r w:rsidRPr="00080D2A">
              <w:rPr>
                <w:rFonts w:ascii="Times New Roman" w:hAnsi="Times New Roman" w:cs="Times New Roman"/>
                <w:bCs/>
              </w:rPr>
              <w:t xml:space="preserve"> 8 та 9 до цієї Методики) надається до НКРЕКП щоквартально наростаючим підсумком та за підсумками року;</w:t>
            </w:r>
          </w:p>
          <w:p w14:paraId="71423EA0" w14:textId="4E70F90E"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t>1</w:t>
            </w:r>
            <w:r w:rsidRPr="00080D2A">
              <w:rPr>
                <w:rFonts w:ascii="Times New Roman" w:hAnsi="Times New Roman" w:cs="Times New Roman"/>
                <w:b/>
                <w:bCs/>
                <w:lang w:val="ru-RU"/>
              </w:rPr>
              <w:t>4</w:t>
            </w:r>
            <w:r w:rsidRPr="00080D2A">
              <w:rPr>
                <w:rFonts w:ascii="Times New Roman" w:hAnsi="Times New Roman" w:cs="Times New Roman"/>
                <w:bCs/>
              </w:rPr>
              <w:t>) напрямки використання прибутку;</w:t>
            </w:r>
          </w:p>
          <w:p w14:paraId="15698487" w14:textId="4C936F25"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t>1</w:t>
            </w:r>
            <w:r w:rsidRPr="00080D2A">
              <w:rPr>
                <w:rFonts w:ascii="Times New Roman" w:hAnsi="Times New Roman" w:cs="Times New Roman"/>
                <w:b/>
                <w:bCs/>
                <w:lang w:val="ru-RU"/>
              </w:rPr>
              <w:t>5</w:t>
            </w:r>
            <w:r w:rsidRPr="00080D2A">
              <w:rPr>
                <w:rFonts w:ascii="Times New Roman" w:hAnsi="Times New Roman" w:cs="Times New Roman"/>
                <w:b/>
                <w:bCs/>
              </w:rPr>
              <w:t>)</w:t>
            </w:r>
            <w:r w:rsidRPr="00080D2A">
              <w:rPr>
                <w:rFonts w:ascii="Times New Roman" w:hAnsi="Times New Roman" w:cs="Times New Roman"/>
                <w:bCs/>
              </w:rPr>
              <w:t xml:space="preserve"> розшифровку</w:t>
            </w:r>
            <w:r w:rsidR="0027199F" w:rsidRPr="00080D2A">
              <w:rPr>
                <w:rFonts w:ascii="Times New Roman" w:hAnsi="Times New Roman" w:cs="Times New Roman"/>
                <w:bCs/>
              </w:rPr>
              <w:t xml:space="preserve"> </w:t>
            </w:r>
            <w:r w:rsidR="0027199F" w:rsidRPr="00080D2A">
              <w:rPr>
                <w:rFonts w:ascii="Times New Roman" w:hAnsi="Times New Roman" w:cs="Times New Roman"/>
                <w:b/>
                <w:bCs/>
              </w:rPr>
              <w:t>витрат по</w:t>
            </w:r>
            <w:r w:rsidRPr="00080D2A">
              <w:rPr>
                <w:rFonts w:ascii="Times New Roman" w:hAnsi="Times New Roman" w:cs="Times New Roman"/>
                <w:bCs/>
              </w:rPr>
              <w:t xml:space="preserve"> статті «експлуатаційні витрати» </w:t>
            </w:r>
            <w:bookmarkStart w:id="169" w:name="_Hlk214960968"/>
            <w:r w:rsidRPr="00080D2A">
              <w:rPr>
                <w:rFonts w:ascii="Times New Roman" w:hAnsi="Times New Roman" w:cs="Times New Roman"/>
                <w:bCs/>
              </w:rPr>
              <w:t xml:space="preserve">(без збору за спеціальне використання води) </w:t>
            </w:r>
            <w:bookmarkEnd w:id="169"/>
            <w:r w:rsidRPr="00080D2A">
              <w:rPr>
                <w:rFonts w:ascii="Times New Roman" w:hAnsi="Times New Roman" w:cs="Times New Roman"/>
                <w:bCs/>
              </w:rPr>
              <w:t>(</w:t>
            </w:r>
            <w:hyperlink r:id="rId63" w:anchor="n228" w:history="1">
              <w:r w:rsidRPr="00080D2A">
                <w:rPr>
                  <w:rStyle w:val="ac"/>
                  <w:rFonts w:ascii="Times New Roman" w:hAnsi="Times New Roman" w:cs="Times New Roman"/>
                  <w:bCs/>
                  <w:color w:val="auto"/>
                  <w:u w:val="none"/>
                </w:rPr>
                <w:t>додаток 10</w:t>
              </w:r>
            </w:hyperlink>
            <w:r w:rsidRPr="00080D2A">
              <w:rPr>
                <w:rFonts w:ascii="Times New Roman" w:hAnsi="Times New Roman" w:cs="Times New Roman"/>
                <w:bCs/>
              </w:rPr>
              <w:t> до цієї Методики)</w:t>
            </w:r>
            <w:r w:rsidR="00ED0930" w:rsidRPr="00080D2A">
              <w:rPr>
                <w:rFonts w:ascii="Times New Roman" w:hAnsi="Times New Roman" w:cs="Times New Roman"/>
                <w:bCs/>
              </w:rPr>
              <w:t>;</w:t>
            </w:r>
          </w:p>
          <w:p w14:paraId="3C1A73FF" w14:textId="44EAF37F"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rPr>
              <w:t xml:space="preserve">16) </w:t>
            </w:r>
            <w:r w:rsidR="0046229A" w:rsidRPr="00080D2A">
              <w:rPr>
                <w:rFonts w:ascii="Times New Roman" w:hAnsi="Times New Roman" w:cs="Times New Roman"/>
                <w:b/>
                <w:bCs/>
              </w:rPr>
              <w:t>інформацію щодо балансової вартості та амортизації основних засобів, інших необоротних матеріальних і нематеріальних активів (згідно з Податковим кодексом України) (додаток 11 до цієї Методики)з розбивкою за групами та видами ліцензованої діяльності у сфері теплопостачання на початок року планованого періоду, за попередній період, базовий та очікуваний періоди</w:t>
            </w:r>
            <w:r w:rsidRPr="00080D2A">
              <w:rPr>
                <w:rFonts w:ascii="Times New Roman" w:hAnsi="Times New Roman" w:cs="Times New Roman"/>
                <w:b/>
                <w:bCs/>
              </w:rPr>
              <w:t xml:space="preserve">; </w:t>
            </w:r>
          </w:p>
          <w:p w14:paraId="3D1EE759" w14:textId="77777777" w:rsidR="00CB267D" w:rsidRPr="00080D2A" w:rsidRDefault="00CB267D" w:rsidP="00CB267D">
            <w:pPr>
              <w:spacing w:after="0"/>
              <w:ind w:firstLine="178"/>
              <w:jc w:val="both"/>
              <w:rPr>
                <w:rFonts w:ascii="Times New Roman" w:hAnsi="Times New Roman" w:cs="Times New Roman"/>
                <w:b/>
                <w:bCs/>
              </w:rPr>
            </w:pPr>
          </w:p>
          <w:p w14:paraId="2EEF40EC" w14:textId="5ADF494C"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rPr>
              <w:t>17) копію Облікової політики підприємства;</w:t>
            </w:r>
          </w:p>
          <w:p w14:paraId="7D545ADA" w14:textId="77777777" w:rsidR="00CB267D" w:rsidRPr="00080D2A" w:rsidRDefault="00CB267D" w:rsidP="00CB267D">
            <w:pPr>
              <w:spacing w:after="0"/>
              <w:ind w:firstLine="178"/>
              <w:jc w:val="both"/>
              <w:rPr>
                <w:rFonts w:ascii="Times New Roman" w:hAnsi="Times New Roman" w:cs="Times New Roman"/>
                <w:b/>
                <w:bCs/>
              </w:rPr>
            </w:pPr>
          </w:p>
          <w:p w14:paraId="2B9A6225" w14:textId="10FA0882"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rPr>
              <w:t xml:space="preserve">18) </w:t>
            </w:r>
            <w:r w:rsidR="0046229A" w:rsidRPr="00080D2A">
              <w:rPr>
                <w:rFonts w:ascii="Times New Roman" w:hAnsi="Times New Roman" w:cs="Times New Roman"/>
                <w:b/>
                <w:bCs/>
              </w:rPr>
              <w:t>розрахунок розподілу на всі види діяльності ліцензіата витрат, які прямо (безпосередньо) не відносяться до господарської діяльності з виробництва електричної та (або) з виробництва теплової енергії на АЕС (додаток 12 до цієї Методики)</w:t>
            </w:r>
          </w:p>
          <w:p w14:paraId="14B0D004" w14:textId="77777777" w:rsidR="00CB267D" w:rsidRPr="00080D2A" w:rsidRDefault="00CB267D" w:rsidP="00CB267D">
            <w:pPr>
              <w:spacing w:after="0"/>
              <w:ind w:firstLine="178"/>
              <w:jc w:val="both"/>
              <w:rPr>
                <w:rFonts w:ascii="Times New Roman" w:hAnsi="Times New Roman" w:cs="Times New Roman"/>
                <w:b/>
                <w:bCs/>
              </w:rPr>
            </w:pPr>
          </w:p>
          <w:p w14:paraId="714DD453" w14:textId="2442C6EF"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lang w:val="ru-RU"/>
              </w:rPr>
              <w:t>19</w:t>
            </w:r>
            <w:r w:rsidRPr="00080D2A">
              <w:rPr>
                <w:rFonts w:ascii="Times New Roman" w:hAnsi="Times New Roman" w:cs="Times New Roman"/>
                <w:b/>
                <w:bCs/>
              </w:rPr>
              <w:t>) укладені договори/контракти на закупівлю паливно-енергетичних ресурсів, що використовуються як джерела енергії;</w:t>
            </w:r>
          </w:p>
          <w:p w14:paraId="61CCFB54" w14:textId="77777777" w:rsidR="00CB267D" w:rsidRPr="00080D2A" w:rsidRDefault="00CB267D" w:rsidP="00CB267D">
            <w:pPr>
              <w:spacing w:after="0"/>
              <w:ind w:firstLine="178"/>
              <w:jc w:val="both"/>
              <w:rPr>
                <w:rFonts w:ascii="Times New Roman" w:hAnsi="Times New Roman" w:cs="Times New Roman"/>
                <w:b/>
                <w:bCs/>
              </w:rPr>
            </w:pPr>
          </w:p>
          <w:p w14:paraId="51D77A0C" w14:textId="244515AB"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rPr>
              <w:t>2</w:t>
            </w:r>
            <w:r w:rsidRPr="00080D2A">
              <w:rPr>
                <w:rFonts w:ascii="Times New Roman" w:hAnsi="Times New Roman" w:cs="Times New Roman"/>
                <w:b/>
                <w:bCs/>
                <w:lang w:val="ru-RU"/>
              </w:rPr>
              <w:t>0</w:t>
            </w:r>
            <w:r w:rsidRPr="00080D2A">
              <w:rPr>
                <w:rFonts w:ascii="Times New Roman" w:hAnsi="Times New Roman" w:cs="Times New Roman"/>
                <w:b/>
                <w:bCs/>
              </w:rPr>
              <w:t xml:space="preserve">) річний план виробництва на </w:t>
            </w:r>
            <w:proofErr w:type="spellStart"/>
            <w:r w:rsidRPr="00080D2A">
              <w:rPr>
                <w:rFonts w:ascii="Times New Roman" w:hAnsi="Times New Roman" w:cs="Times New Roman"/>
                <w:b/>
                <w:bCs/>
              </w:rPr>
              <w:t>планов</w:t>
            </w:r>
            <w:proofErr w:type="spellEnd"/>
            <w:r w:rsidRPr="00080D2A">
              <w:rPr>
                <w:rFonts w:ascii="Times New Roman" w:hAnsi="Times New Roman" w:cs="Times New Roman"/>
                <w:b/>
                <w:bCs/>
                <w:lang w:val="ru-RU"/>
              </w:rPr>
              <w:t>ан</w:t>
            </w:r>
            <w:proofErr w:type="spellStart"/>
            <w:r w:rsidRPr="00080D2A">
              <w:rPr>
                <w:rFonts w:ascii="Times New Roman" w:hAnsi="Times New Roman" w:cs="Times New Roman"/>
                <w:b/>
                <w:bCs/>
              </w:rPr>
              <w:t>ий</w:t>
            </w:r>
            <w:proofErr w:type="spellEnd"/>
            <w:r w:rsidRPr="00080D2A">
              <w:rPr>
                <w:rFonts w:ascii="Times New Roman" w:hAnsi="Times New Roman" w:cs="Times New Roman"/>
                <w:b/>
                <w:bCs/>
              </w:rPr>
              <w:t xml:space="preserve"> період, погоджений місцевими органами влади. При наявності у виробника теплової енергії споживачів, обсяги теплової енергії яких не враховані в погодженому місцевими органами влади річному плані виробництва, такі обсяги теплової енергії необхідно підтвердити договором-постачання теплової </w:t>
            </w:r>
            <w:r w:rsidRPr="00080D2A">
              <w:rPr>
                <w:rFonts w:ascii="Times New Roman" w:hAnsi="Times New Roman" w:cs="Times New Roman"/>
                <w:b/>
                <w:bCs/>
              </w:rPr>
              <w:lastRenderedPageBreak/>
              <w:t xml:space="preserve">енергії та (або) листом від споживачів, </w:t>
            </w:r>
            <w:r w:rsidR="00ED0930" w:rsidRPr="00080D2A">
              <w:rPr>
                <w:rFonts w:ascii="Times New Roman" w:hAnsi="Times New Roman" w:cs="Times New Roman"/>
                <w:b/>
                <w:bCs/>
              </w:rPr>
              <w:t>у</w:t>
            </w:r>
            <w:r w:rsidRPr="00080D2A">
              <w:rPr>
                <w:rFonts w:ascii="Times New Roman" w:hAnsi="Times New Roman" w:cs="Times New Roman"/>
                <w:b/>
                <w:bCs/>
              </w:rPr>
              <w:t xml:space="preserve"> якому зазначено обсяги споживання теплової енергії на планований період;</w:t>
            </w:r>
          </w:p>
          <w:p w14:paraId="20408053" w14:textId="77777777" w:rsidR="00CB267D" w:rsidRPr="00080D2A" w:rsidRDefault="00CB267D" w:rsidP="00CB267D">
            <w:pPr>
              <w:spacing w:after="0"/>
              <w:ind w:firstLine="178"/>
              <w:jc w:val="both"/>
              <w:rPr>
                <w:rFonts w:ascii="Times New Roman" w:hAnsi="Times New Roman" w:cs="Times New Roman"/>
                <w:b/>
                <w:bCs/>
              </w:rPr>
            </w:pPr>
          </w:p>
          <w:p w14:paraId="7CB566E1" w14:textId="116ADC37" w:rsidR="00CB267D" w:rsidRPr="00080D2A" w:rsidRDefault="00CB267D" w:rsidP="00CB267D">
            <w:pPr>
              <w:pStyle w:val="rvps2"/>
              <w:shd w:val="clear" w:color="auto" w:fill="FFFFFF"/>
              <w:spacing w:before="0" w:beforeAutospacing="0" w:after="0" w:afterAutospacing="0"/>
              <w:ind w:firstLine="178"/>
              <w:jc w:val="both"/>
              <w:rPr>
                <w:rFonts w:eastAsiaTheme="minorHAnsi"/>
                <w:b/>
                <w:bCs/>
                <w:sz w:val="22"/>
                <w:szCs w:val="22"/>
                <w:lang w:eastAsia="en-US"/>
              </w:rPr>
            </w:pPr>
            <w:r w:rsidRPr="00080D2A">
              <w:rPr>
                <w:rFonts w:eastAsiaTheme="minorHAnsi"/>
                <w:b/>
                <w:bCs/>
                <w:sz w:val="22"/>
                <w:szCs w:val="22"/>
                <w:lang w:eastAsia="en-US"/>
              </w:rPr>
              <w:t>2</w:t>
            </w:r>
            <w:r w:rsidR="0046229A" w:rsidRPr="00080D2A">
              <w:rPr>
                <w:rFonts w:eastAsiaTheme="minorHAnsi"/>
                <w:b/>
                <w:bCs/>
                <w:sz w:val="22"/>
                <w:szCs w:val="22"/>
                <w:lang w:eastAsia="en-US"/>
              </w:rPr>
              <w:t>1</w:t>
            </w:r>
            <w:r w:rsidRPr="00080D2A">
              <w:rPr>
                <w:rFonts w:eastAsiaTheme="minorHAnsi"/>
                <w:b/>
                <w:bCs/>
                <w:sz w:val="22"/>
                <w:szCs w:val="22"/>
                <w:lang w:eastAsia="en-US"/>
              </w:rPr>
              <w:t xml:space="preserve">) </w:t>
            </w:r>
            <w:r w:rsidR="0046229A" w:rsidRPr="00080D2A">
              <w:rPr>
                <w:rFonts w:eastAsiaTheme="minorHAnsi"/>
                <w:b/>
                <w:bCs/>
                <w:sz w:val="22"/>
                <w:szCs w:val="22"/>
                <w:lang w:eastAsia="en-US"/>
              </w:rPr>
              <w:t>копія рішення органу місцевого самоврядування про ставки земельного податку</w:t>
            </w:r>
            <w:r w:rsidRPr="00080D2A">
              <w:rPr>
                <w:rFonts w:eastAsiaTheme="minorHAnsi"/>
                <w:b/>
                <w:bCs/>
                <w:sz w:val="22"/>
                <w:szCs w:val="22"/>
                <w:lang w:eastAsia="en-US"/>
              </w:rPr>
              <w:t>;</w:t>
            </w:r>
          </w:p>
          <w:p w14:paraId="4B879E51" w14:textId="77777777" w:rsidR="00CB267D" w:rsidRPr="00080D2A" w:rsidRDefault="00CB267D" w:rsidP="00CB267D">
            <w:pPr>
              <w:pStyle w:val="rvps2"/>
              <w:shd w:val="clear" w:color="auto" w:fill="FFFFFF"/>
              <w:spacing w:before="0" w:beforeAutospacing="0" w:after="0" w:afterAutospacing="0"/>
              <w:ind w:firstLine="178"/>
              <w:jc w:val="both"/>
              <w:rPr>
                <w:rFonts w:eastAsiaTheme="minorHAnsi"/>
                <w:b/>
                <w:bCs/>
                <w:sz w:val="22"/>
                <w:szCs w:val="22"/>
                <w:lang w:eastAsia="en-US"/>
              </w:rPr>
            </w:pPr>
          </w:p>
          <w:p w14:paraId="5638D2AD" w14:textId="2AFCB25C" w:rsidR="00CB267D" w:rsidRPr="00080D2A" w:rsidRDefault="00CB267D" w:rsidP="00CB267D">
            <w:pPr>
              <w:pStyle w:val="rvps2"/>
              <w:shd w:val="clear" w:color="auto" w:fill="FFFFFF"/>
              <w:spacing w:before="0" w:beforeAutospacing="0" w:after="0" w:afterAutospacing="0"/>
              <w:ind w:firstLine="178"/>
              <w:jc w:val="both"/>
              <w:rPr>
                <w:rFonts w:eastAsiaTheme="minorHAnsi"/>
                <w:b/>
                <w:bCs/>
                <w:sz w:val="22"/>
                <w:szCs w:val="22"/>
                <w:lang w:eastAsia="en-US"/>
              </w:rPr>
            </w:pPr>
            <w:r w:rsidRPr="00080D2A">
              <w:rPr>
                <w:rFonts w:eastAsiaTheme="minorHAnsi"/>
                <w:b/>
                <w:bCs/>
                <w:sz w:val="22"/>
                <w:szCs w:val="22"/>
                <w:lang w:eastAsia="en-US"/>
              </w:rPr>
              <w:t>2</w:t>
            </w:r>
            <w:r w:rsidR="0046229A" w:rsidRPr="00080D2A">
              <w:rPr>
                <w:rFonts w:eastAsiaTheme="minorHAnsi"/>
                <w:b/>
                <w:bCs/>
                <w:sz w:val="22"/>
                <w:szCs w:val="22"/>
                <w:lang w:eastAsia="en-US"/>
              </w:rPr>
              <w:t>2</w:t>
            </w:r>
            <w:r w:rsidRPr="00080D2A">
              <w:rPr>
                <w:rFonts w:eastAsiaTheme="minorHAnsi"/>
                <w:b/>
                <w:bCs/>
                <w:sz w:val="22"/>
                <w:szCs w:val="22"/>
                <w:lang w:eastAsia="en-US"/>
              </w:rPr>
              <w:t xml:space="preserve">) </w:t>
            </w:r>
            <w:r w:rsidR="007831AA" w:rsidRPr="00080D2A">
              <w:rPr>
                <w:rFonts w:eastAsiaTheme="minorHAnsi"/>
                <w:b/>
                <w:bCs/>
                <w:sz w:val="22"/>
                <w:szCs w:val="22"/>
                <w:lang w:eastAsia="en-US"/>
              </w:rPr>
              <w:t>копія наказу підприємства про встановлення норм витрат палива та мастильних матеріалів на автомобільному транспорті ліцензіата</w:t>
            </w:r>
            <w:r w:rsidRPr="00080D2A">
              <w:rPr>
                <w:rFonts w:eastAsiaTheme="minorHAnsi"/>
                <w:b/>
                <w:bCs/>
                <w:sz w:val="22"/>
                <w:szCs w:val="22"/>
                <w:lang w:eastAsia="en-US"/>
              </w:rPr>
              <w:t>;</w:t>
            </w:r>
          </w:p>
          <w:p w14:paraId="77F997F3" w14:textId="77777777" w:rsidR="00CB267D" w:rsidRPr="00080D2A" w:rsidRDefault="00CB267D" w:rsidP="00CB267D">
            <w:pPr>
              <w:pStyle w:val="rvps2"/>
              <w:shd w:val="clear" w:color="auto" w:fill="FFFFFF"/>
              <w:spacing w:before="0" w:beforeAutospacing="0" w:after="0" w:afterAutospacing="0"/>
              <w:ind w:firstLine="178"/>
              <w:jc w:val="both"/>
              <w:rPr>
                <w:rFonts w:eastAsiaTheme="minorHAnsi"/>
                <w:b/>
                <w:bCs/>
                <w:sz w:val="22"/>
                <w:szCs w:val="22"/>
                <w:lang w:eastAsia="en-US"/>
              </w:rPr>
            </w:pPr>
          </w:p>
          <w:p w14:paraId="5CF72A50" w14:textId="66F423D9" w:rsidR="00CB267D" w:rsidRPr="00080D2A" w:rsidRDefault="00CB267D" w:rsidP="00CB267D">
            <w:pPr>
              <w:spacing w:after="0"/>
              <w:ind w:firstLine="178"/>
              <w:jc w:val="both"/>
              <w:rPr>
                <w:rFonts w:ascii="Times New Roman" w:hAnsi="Times New Roman" w:cs="Times New Roman"/>
                <w:b/>
                <w:bCs/>
              </w:rPr>
            </w:pPr>
            <w:r w:rsidRPr="00080D2A">
              <w:rPr>
                <w:rFonts w:ascii="Times New Roman" w:hAnsi="Times New Roman" w:cs="Times New Roman"/>
                <w:b/>
                <w:bCs/>
              </w:rPr>
              <w:t>2</w:t>
            </w:r>
            <w:r w:rsidR="0046229A" w:rsidRPr="00080D2A">
              <w:rPr>
                <w:rFonts w:ascii="Times New Roman" w:hAnsi="Times New Roman" w:cs="Times New Roman"/>
                <w:b/>
                <w:bCs/>
              </w:rPr>
              <w:t>3</w:t>
            </w:r>
            <w:r w:rsidRPr="00080D2A">
              <w:rPr>
                <w:rFonts w:ascii="Times New Roman" w:hAnsi="Times New Roman" w:cs="Times New Roman"/>
                <w:b/>
                <w:bCs/>
              </w:rPr>
              <w:t>) звіт про використання обігових коштів діючого тарифу на виробництво теплової енергії (у разі наявності).</w:t>
            </w:r>
          </w:p>
          <w:p w14:paraId="1B55A425" w14:textId="3F86E340" w:rsidR="00CB267D" w:rsidRPr="00080D2A" w:rsidRDefault="00CB267D" w:rsidP="00CB267D">
            <w:pPr>
              <w:jc w:val="both"/>
              <w:rPr>
                <w:rFonts w:ascii="Times New Roman" w:hAnsi="Times New Roman" w:cs="Times New Roman"/>
                <w:bCs/>
              </w:rPr>
            </w:pPr>
          </w:p>
          <w:p w14:paraId="3AB8CEE7" w14:textId="77777777" w:rsidR="00CB267D" w:rsidRPr="00080D2A" w:rsidRDefault="00CB267D" w:rsidP="00CB267D">
            <w:pPr>
              <w:spacing w:after="0"/>
              <w:jc w:val="both"/>
              <w:rPr>
                <w:rFonts w:ascii="Times New Roman" w:hAnsi="Times New Roman" w:cs="Times New Roman"/>
                <w:b/>
                <w:shd w:val="clear" w:color="auto" w:fill="FFFFFF"/>
              </w:rPr>
            </w:pPr>
            <w:r w:rsidRPr="00080D2A">
              <w:rPr>
                <w:rFonts w:ascii="Times New Roman" w:hAnsi="Times New Roman" w:cs="Times New Roman"/>
                <w:shd w:val="clear" w:color="auto" w:fill="FFFFFF"/>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виробництво теплової енергії. У разі необхідності виконання ремонтних робіт, що не були передбачені встановленою структурою тарифів на виробництво теплової енергії, ліцензіат повинен звернутися до НКРЕКП </w:t>
            </w:r>
            <w:r w:rsidRPr="00080D2A">
              <w:rPr>
                <w:rFonts w:ascii="Times New Roman" w:hAnsi="Times New Roman" w:cs="Times New Roman"/>
                <w:b/>
              </w:rPr>
              <w:t>листом щодо внесення змін до структури тарифів на виробництво теплової енергії</w:t>
            </w:r>
            <w:r w:rsidRPr="00080D2A">
              <w:rPr>
                <w:rFonts w:ascii="Times New Roman" w:hAnsi="Times New Roman" w:cs="Times New Roman"/>
                <w:shd w:val="clear" w:color="auto" w:fill="FFFFFF"/>
              </w:rPr>
              <w:t xml:space="preserve"> </w:t>
            </w:r>
            <w:r w:rsidRPr="00080D2A">
              <w:rPr>
                <w:rFonts w:ascii="Times New Roman" w:hAnsi="Times New Roman" w:cs="Times New Roman"/>
                <w:b/>
                <w:shd w:val="clear" w:color="auto" w:fill="FFFFFF"/>
              </w:rPr>
              <w:t>з наданням відповідних обґрунтовуючих матеріалів, але, як правило, не пізніше ніж за 1 місяць до закінчення періоду, на який здійснено встановлення тарифів та їх структури.</w:t>
            </w:r>
          </w:p>
          <w:p w14:paraId="46AEE2BF" w14:textId="05D25DC0" w:rsidR="00CB267D" w:rsidRPr="00080D2A" w:rsidRDefault="00CB267D" w:rsidP="00CB267D">
            <w:pPr>
              <w:spacing w:after="0"/>
              <w:jc w:val="both"/>
              <w:rPr>
                <w:rFonts w:ascii="Times New Roman" w:hAnsi="Times New Roman" w:cs="Times New Roman"/>
                <w:bCs/>
              </w:rPr>
            </w:pPr>
            <w:r w:rsidRPr="00080D2A">
              <w:rPr>
                <w:rFonts w:ascii="Times New Roman" w:hAnsi="Times New Roman" w:cs="Times New Roman"/>
                <w:bCs/>
              </w:rPr>
              <w:t xml:space="preserve">Документи </w:t>
            </w:r>
            <w:r w:rsidRPr="00080D2A">
              <w:rPr>
                <w:rFonts w:ascii="Times New Roman" w:hAnsi="Times New Roman" w:cs="Times New Roman"/>
                <w:b/>
                <w:bCs/>
              </w:rPr>
              <w:t>та обґрунтовуючі матеріали</w:t>
            </w:r>
            <w:r w:rsidRPr="00080D2A">
              <w:rPr>
                <w:rFonts w:ascii="Times New Roman" w:hAnsi="Times New Roman" w:cs="Times New Roman"/>
                <w:bCs/>
              </w:rPr>
              <w:t xml:space="preserve">, зазначені </w:t>
            </w:r>
            <w:r w:rsidR="007831AA" w:rsidRPr="00080D2A">
              <w:rPr>
                <w:rFonts w:ascii="Times New Roman" w:hAnsi="Times New Roman" w:cs="Times New Roman"/>
                <w:b/>
                <w:bCs/>
              </w:rPr>
              <w:t>у цьому пункті</w:t>
            </w:r>
            <w:r w:rsidRPr="00080D2A">
              <w:rPr>
                <w:rFonts w:ascii="Times New Roman" w:hAnsi="Times New Roman" w:cs="Times New Roman"/>
                <w:bCs/>
              </w:rPr>
              <w:t>, подаються до НКРЕКП у паперовому вигляді, розрахунки подаються в електронному вигляді у форматі Excel.</w:t>
            </w:r>
          </w:p>
          <w:p w14:paraId="3D1866A3" w14:textId="1C1E3CE1" w:rsidR="00CB267D" w:rsidRPr="00080D2A" w:rsidRDefault="00CB267D" w:rsidP="00CB267D">
            <w:pPr>
              <w:jc w:val="both"/>
              <w:rPr>
                <w:rFonts w:ascii="Times New Roman" w:hAnsi="Times New Roman" w:cs="Times New Roman"/>
                <w:bCs/>
                <w:sz w:val="24"/>
              </w:rPr>
            </w:pPr>
            <w:r w:rsidRPr="00080D2A">
              <w:rPr>
                <w:rFonts w:ascii="Times New Roman" w:eastAsia="Times New Roman" w:hAnsi="Times New Roman" w:cs="Times New Roman"/>
                <w:b/>
                <w:bCs/>
                <w:szCs w:val="24"/>
                <w:lang w:eastAsia="uk-UA"/>
              </w:rPr>
              <w:t>Додатки 2</w:t>
            </w:r>
            <w:r w:rsidR="00ED0930" w:rsidRPr="00080D2A">
              <w:rPr>
                <w:rFonts w:ascii="Times New Roman" w:eastAsia="Times New Roman" w:hAnsi="Times New Roman" w:cs="Times New Roman"/>
                <w:b/>
                <w:bCs/>
                <w:szCs w:val="24"/>
                <w:lang w:eastAsia="uk-UA"/>
              </w:rPr>
              <w:t xml:space="preserve"> </w:t>
            </w:r>
            <w:r w:rsidR="00ED0930" w:rsidRPr="00080D2A">
              <w:rPr>
                <w:rFonts w:ascii="Times New Roman" w:hAnsi="Times New Roman" w:cs="Times New Roman"/>
                <w:bCs/>
              </w:rPr>
              <w:sym w:font="Symbol" w:char="F02D"/>
            </w:r>
            <w:r w:rsidR="00ED0930" w:rsidRPr="00080D2A">
              <w:rPr>
                <w:rFonts w:ascii="Times New Roman" w:eastAsia="Times New Roman" w:hAnsi="Times New Roman" w:cs="Times New Roman"/>
                <w:b/>
                <w:bCs/>
                <w:szCs w:val="24"/>
                <w:lang w:eastAsia="uk-UA"/>
              </w:rPr>
              <w:t xml:space="preserve"> </w:t>
            </w:r>
            <w:r w:rsidRPr="00080D2A">
              <w:rPr>
                <w:rFonts w:ascii="Times New Roman" w:eastAsia="Times New Roman" w:hAnsi="Times New Roman" w:cs="Times New Roman"/>
                <w:b/>
                <w:bCs/>
                <w:szCs w:val="24"/>
                <w:lang w:eastAsia="uk-UA"/>
              </w:rPr>
              <w:t>10 до цієї Методики подаються в електронному вигляді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9B2527D" w14:textId="0C0A1213"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Для підтвердження планованих статей витрат ліцензіат зобов’язаний надати всі необхідні документи, розрахунки та обґрунтування.</w:t>
            </w:r>
          </w:p>
          <w:p w14:paraId="19134C25"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На вимогу НКРЕКП надаються інші додаткові матеріали.</w:t>
            </w:r>
          </w:p>
          <w:bookmarkEnd w:id="165"/>
          <w:p w14:paraId="5BBF8601" w14:textId="77777777" w:rsidR="00CB267D" w:rsidRPr="00080D2A" w:rsidRDefault="00CB267D" w:rsidP="00CB267D">
            <w:pPr>
              <w:jc w:val="both"/>
              <w:rPr>
                <w:rFonts w:ascii="Times New Roman" w:hAnsi="Times New Roman" w:cs="Times New Roman"/>
                <w:b/>
                <w:bCs/>
              </w:rPr>
            </w:pPr>
          </w:p>
        </w:tc>
      </w:tr>
      <w:tr w:rsidR="00080D2A" w:rsidRPr="00080D2A" w14:paraId="17077BE7" w14:textId="77777777" w:rsidTr="00226FEC">
        <w:tc>
          <w:tcPr>
            <w:tcW w:w="7654" w:type="dxa"/>
          </w:tcPr>
          <w:p w14:paraId="35DC58C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4.2. Заява та розрахунки тарифів подаються для реєстрації до НКРЕКП не пізніше ніж за 90 календарних днів до початку планованого періоду. Разом з заявою ліцензіат подає про</w:t>
            </w:r>
            <w:r w:rsidRPr="00080D2A">
              <w:rPr>
                <w:rFonts w:ascii="Times New Roman" w:hAnsi="Times New Roman" w:cs="Times New Roman"/>
                <w:b/>
                <w:bCs/>
              </w:rPr>
              <w:t>е</w:t>
            </w:r>
            <w:r w:rsidRPr="00080D2A">
              <w:rPr>
                <w:rFonts w:ascii="Times New Roman" w:hAnsi="Times New Roman" w:cs="Times New Roman"/>
                <w:bCs/>
              </w:rPr>
              <w:t>кт інвестиційної програми на відповідний</w:t>
            </w:r>
            <w:r w:rsidRPr="00080D2A">
              <w:rPr>
                <w:rFonts w:ascii="Times New Roman" w:hAnsi="Times New Roman" w:cs="Times New Roman"/>
                <w:b/>
                <w:bCs/>
              </w:rPr>
              <w:t xml:space="preserve"> рік.</w:t>
            </w:r>
          </w:p>
          <w:p w14:paraId="614695AB" w14:textId="77777777" w:rsidR="00CB267D" w:rsidRPr="00080D2A" w:rsidRDefault="00CB267D" w:rsidP="00CB267D">
            <w:pPr>
              <w:jc w:val="both"/>
              <w:rPr>
                <w:rFonts w:ascii="Times New Roman" w:hAnsi="Times New Roman" w:cs="Times New Roman"/>
                <w:bCs/>
              </w:rPr>
            </w:pPr>
            <w:bookmarkStart w:id="170" w:name="n179"/>
            <w:bookmarkEnd w:id="170"/>
            <w:r w:rsidRPr="00080D2A">
              <w:rPr>
                <w:rFonts w:ascii="Times New Roman" w:hAnsi="Times New Roman" w:cs="Times New Roman"/>
                <w:bCs/>
              </w:rPr>
              <w:t>Сторінки документів, що додаються до заяви, 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60630961" w14:textId="77777777" w:rsidR="00CB267D" w:rsidRPr="00080D2A" w:rsidRDefault="00CB267D" w:rsidP="00CB267D">
            <w:pPr>
              <w:jc w:val="both"/>
              <w:rPr>
                <w:rFonts w:ascii="Times New Roman" w:hAnsi="Times New Roman" w:cs="Times New Roman"/>
                <w:bCs/>
              </w:rPr>
            </w:pPr>
            <w:bookmarkStart w:id="171" w:name="n180"/>
            <w:bookmarkEnd w:id="171"/>
          </w:p>
          <w:p w14:paraId="0F016B5E" w14:textId="77777777" w:rsidR="00CB267D" w:rsidRPr="00080D2A" w:rsidRDefault="00CB267D" w:rsidP="00CB267D">
            <w:pPr>
              <w:jc w:val="both"/>
              <w:rPr>
                <w:rFonts w:ascii="Times New Roman" w:hAnsi="Times New Roman" w:cs="Times New Roman"/>
                <w:bCs/>
              </w:rPr>
            </w:pPr>
          </w:p>
          <w:p w14:paraId="6BE8B6FB" w14:textId="732FE216"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5634900D" w14:textId="3D2F72EE"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 відсутній</w:t>
            </w:r>
          </w:p>
        </w:tc>
        <w:tc>
          <w:tcPr>
            <w:tcW w:w="7654" w:type="dxa"/>
          </w:tcPr>
          <w:p w14:paraId="7D561C42" w14:textId="357BB8C4"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4.2. Заява та розрахунки тарифів подаються для реєстрації до НКРЕКП не пізніше ніж за 90 календарних днів до початку планованого періоду, </w:t>
            </w:r>
            <w:r w:rsidRPr="00080D2A">
              <w:rPr>
                <w:rFonts w:ascii="Times New Roman" w:hAnsi="Times New Roman" w:cs="Times New Roman"/>
                <w:b/>
                <w:bCs/>
              </w:rPr>
              <w:t xml:space="preserve">крім заяви щодо коригування </w:t>
            </w:r>
            <w:r w:rsidR="007831AA" w:rsidRPr="00080D2A">
              <w:rPr>
                <w:rFonts w:ascii="Times New Roman" w:hAnsi="Times New Roman" w:cs="Times New Roman"/>
                <w:b/>
                <w:bCs/>
              </w:rPr>
              <w:t>(зміни) окремих складових тарифів</w:t>
            </w:r>
            <w:r w:rsidRPr="00080D2A">
              <w:rPr>
                <w:rFonts w:ascii="Times New Roman" w:hAnsi="Times New Roman" w:cs="Times New Roman"/>
                <w:b/>
                <w:bCs/>
              </w:rPr>
              <w:t>.</w:t>
            </w:r>
            <w:r w:rsidRPr="00080D2A">
              <w:rPr>
                <w:rFonts w:ascii="Times New Roman" w:hAnsi="Times New Roman" w:cs="Times New Roman"/>
                <w:bCs/>
              </w:rPr>
              <w:t xml:space="preserve"> Разом з заявою ліцензіат подає про</w:t>
            </w:r>
            <w:r w:rsidR="0018771F" w:rsidRPr="00080D2A">
              <w:rPr>
                <w:rFonts w:ascii="Times New Roman" w:hAnsi="Times New Roman" w:cs="Times New Roman"/>
                <w:bCs/>
              </w:rPr>
              <w:t>є</w:t>
            </w:r>
            <w:r w:rsidRPr="00080D2A">
              <w:rPr>
                <w:rFonts w:ascii="Times New Roman" w:hAnsi="Times New Roman" w:cs="Times New Roman"/>
                <w:bCs/>
              </w:rPr>
              <w:t xml:space="preserve">кт інвестиційної програми на </w:t>
            </w:r>
            <w:r w:rsidR="00EA48AE" w:rsidRPr="00080D2A">
              <w:rPr>
                <w:rFonts w:ascii="Times New Roman" w:hAnsi="Times New Roman" w:cs="Times New Roman"/>
                <w:bCs/>
              </w:rPr>
              <w:t xml:space="preserve">відповідний </w:t>
            </w:r>
            <w:r w:rsidR="009677CD" w:rsidRPr="00080D2A">
              <w:rPr>
                <w:rFonts w:ascii="Times New Roman" w:hAnsi="Times New Roman" w:cs="Times New Roman"/>
                <w:b/>
                <w:bCs/>
              </w:rPr>
              <w:t>прогнозний період</w:t>
            </w:r>
            <w:r w:rsidRPr="00080D2A">
              <w:rPr>
                <w:rFonts w:ascii="Times New Roman" w:hAnsi="Times New Roman" w:cs="Times New Roman"/>
                <w:bCs/>
              </w:rPr>
              <w:t>.</w:t>
            </w:r>
          </w:p>
          <w:p w14:paraId="6B870948" w14:textId="11E650D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Сторінки документів, що додаються до заяви</w:t>
            </w:r>
            <w:r w:rsidR="00ED0930" w:rsidRPr="00080D2A">
              <w:rPr>
                <w:rFonts w:ascii="Times New Roman" w:hAnsi="Times New Roman" w:cs="Times New Roman"/>
                <w:bCs/>
              </w:rPr>
              <w:t>,</w:t>
            </w:r>
            <w:r w:rsidRPr="00080D2A">
              <w:rPr>
                <w:rFonts w:ascii="Times New Roman" w:hAnsi="Times New Roman" w:cs="Times New Roman"/>
                <w:bCs/>
              </w:rPr>
              <w:t xml:space="preserve"> </w:t>
            </w:r>
            <w:r w:rsidRPr="00080D2A">
              <w:rPr>
                <w:rFonts w:ascii="Times New Roman" w:hAnsi="Times New Roman" w:cs="Times New Roman"/>
                <w:b/>
                <w:bCs/>
              </w:rPr>
              <w:t xml:space="preserve">та обґрунтовуючі матеріали, що додаються до </w:t>
            </w:r>
            <w:r w:rsidR="007831AA" w:rsidRPr="00080D2A">
              <w:rPr>
                <w:rFonts w:ascii="Times New Roman" w:hAnsi="Times New Roman" w:cs="Times New Roman"/>
                <w:b/>
                <w:bCs/>
              </w:rPr>
              <w:t>листа щодо зміни напрямів витрат на проведення ремонтних робіт</w:t>
            </w:r>
            <w:r w:rsidRPr="00080D2A">
              <w:rPr>
                <w:rFonts w:ascii="Times New Roman" w:hAnsi="Times New Roman" w:cs="Times New Roman"/>
                <w:bCs/>
              </w:rPr>
              <w:t>, 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367C125B"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39873284" w14:textId="7395A21E"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Ліцензіат забезпечує достовірність наданої ним інформації.</w:t>
            </w:r>
          </w:p>
        </w:tc>
      </w:tr>
      <w:tr w:rsidR="00080D2A" w:rsidRPr="00080D2A" w14:paraId="7B640B90" w14:textId="77777777" w:rsidTr="00226FEC">
        <w:tc>
          <w:tcPr>
            <w:tcW w:w="7654" w:type="dxa"/>
          </w:tcPr>
          <w:p w14:paraId="0BA54DCD" w14:textId="32A49342"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t>4.3. У разі якщо заява та додані до неї документи не відповідають вимогам цієї Методики, заява залишається без розгляду, про що НКРЕКП письмово повідомляє ліцензіата</w:t>
            </w:r>
            <w:r w:rsidRPr="00080D2A">
              <w:rPr>
                <w:rFonts w:ascii="Times New Roman" w:hAnsi="Times New Roman" w:cs="Times New Roman"/>
                <w:bCs/>
              </w:rPr>
              <w:t xml:space="preserve"> </w:t>
            </w:r>
            <w:r w:rsidRPr="00080D2A">
              <w:rPr>
                <w:rFonts w:ascii="Times New Roman" w:hAnsi="Times New Roman" w:cs="Times New Roman"/>
                <w:b/>
                <w:bCs/>
                <w:strike/>
              </w:rPr>
              <w:t>протягом 10 робочих днів з дати реєстрації заяви.</w:t>
            </w:r>
          </w:p>
        </w:tc>
        <w:tc>
          <w:tcPr>
            <w:tcW w:w="7654" w:type="dxa"/>
          </w:tcPr>
          <w:p w14:paraId="5FA67368" w14:textId="06E307B7"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 xml:space="preserve">4.3. </w:t>
            </w:r>
            <w:r w:rsidRPr="00080D2A">
              <w:rPr>
                <w:rFonts w:ascii="Times New Roman" w:hAnsi="Times New Roman" w:cs="Times New Roman"/>
                <w:b/>
                <w:bCs/>
              </w:rPr>
              <w:t xml:space="preserve">У разі якщо заява та доданий до неї комплект документів або </w:t>
            </w:r>
            <w:r w:rsidR="007831AA" w:rsidRPr="00080D2A">
              <w:rPr>
                <w:rFonts w:ascii="Times New Roman" w:hAnsi="Times New Roman" w:cs="Times New Roman"/>
                <w:b/>
                <w:bCs/>
              </w:rPr>
              <w:t xml:space="preserve">лист щодо зміни напрямів витрат на проведення ремонтних робіт </w:t>
            </w:r>
            <w:r w:rsidRPr="00080D2A">
              <w:rPr>
                <w:rFonts w:ascii="Times New Roman" w:hAnsi="Times New Roman" w:cs="Times New Roman"/>
                <w:b/>
                <w:bCs/>
              </w:rPr>
              <w:t xml:space="preserve">та додані до нього </w:t>
            </w:r>
            <w:r w:rsidRPr="00080D2A">
              <w:rPr>
                <w:rFonts w:ascii="Times New Roman" w:hAnsi="Times New Roman" w:cs="Times New Roman"/>
                <w:b/>
              </w:rPr>
              <w:t>обґрунтовуючі матеріали</w:t>
            </w:r>
            <w:r w:rsidRPr="00080D2A">
              <w:rPr>
                <w:rFonts w:ascii="Times New Roman" w:hAnsi="Times New Roman" w:cs="Times New Roman"/>
                <w:b/>
                <w:bCs/>
              </w:rPr>
              <w:t xml:space="preserve"> не відповідають вимогам цієї Методики, такі заява або лист залишаються без розгляду, про що НКРЕКП письмово повідомляє ліцензіата.</w:t>
            </w:r>
          </w:p>
        </w:tc>
      </w:tr>
      <w:tr w:rsidR="00080D2A" w:rsidRPr="00080D2A" w14:paraId="56E8C361" w14:textId="77777777" w:rsidTr="00226FEC">
        <w:tc>
          <w:tcPr>
            <w:tcW w:w="7654" w:type="dxa"/>
          </w:tcPr>
          <w:p w14:paraId="10782B43" w14:textId="58AE1CD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4.4. У разі відповідності заяви та доданих до неї документів вимогам цієї Методики НКРЕКП розглядає їх протягом 90 календарних днів з дати реєстрації заяви в НКРЕКП.</w:t>
            </w:r>
          </w:p>
        </w:tc>
        <w:tc>
          <w:tcPr>
            <w:tcW w:w="7654" w:type="dxa"/>
          </w:tcPr>
          <w:p w14:paraId="6D206C66" w14:textId="1BB7D8A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4.4. У разі відповідності заяви та доданих до неї документів вимогам цієї Методики НКРЕКП розглядає їх протягом 90 календарних днів з дати реєстрації заяви в НКРЕКП.</w:t>
            </w:r>
          </w:p>
        </w:tc>
      </w:tr>
      <w:tr w:rsidR="00080D2A" w:rsidRPr="00080D2A" w14:paraId="7FF56D66" w14:textId="77777777" w:rsidTr="00226FEC">
        <w:tc>
          <w:tcPr>
            <w:tcW w:w="7654" w:type="dxa"/>
          </w:tcPr>
          <w:p w14:paraId="000029F8" w14:textId="131B162E"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4.5. 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та вирішення спірних питань, що виникли під час розгляду заяви щодо встановлення </w:t>
            </w:r>
            <w:r w:rsidRPr="00080D2A">
              <w:rPr>
                <w:rFonts w:ascii="Times New Roman" w:hAnsi="Times New Roman" w:cs="Times New Roman"/>
                <w:b/>
                <w:bCs/>
                <w:strike/>
              </w:rPr>
              <w:t>або зміни</w:t>
            </w:r>
            <w:r w:rsidRPr="00080D2A">
              <w:rPr>
                <w:rFonts w:ascii="Times New Roman" w:hAnsi="Times New Roman" w:cs="Times New Roman"/>
                <w:bCs/>
              </w:rPr>
              <w:t xml:space="preserve"> тарифів.</w:t>
            </w:r>
          </w:p>
          <w:p w14:paraId="112E94D7" w14:textId="4310C370" w:rsidR="00CB267D" w:rsidRPr="00080D2A" w:rsidRDefault="00CB267D" w:rsidP="00CB267D">
            <w:pPr>
              <w:jc w:val="both"/>
              <w:rPr>
                <w:rFonts w:ascii="Times New Roman" w:hAnsi="Times New Roman" w:cs="Times New Roman"/>
                <w:bCs/>
              </w:rPr>
            </w:pPr>
          </w:p>
          <w:p w14:paraId="75267687" w14:textId="77777777" w:rsidR="00CB267D" w:rsidRPr="00080D2A" w:rsidRDefault="00CB267D" w:rsidP="00CB267D">
            <w:pPr>
              <w:jc w:val="both"/>
              <w:rPr>
                <w:rFonts w:ascii="Times New Roman" w:hAnsi="Times New Roman" w:cs="Times New Roman"/>
                <w:bCs/>
              </w:rPr>
            </w:pPr>
          </w:p>
          <w:p w14:paraId="50B3816A" w14:textId="77777777" w:rsidR="00CB267D" w:rsidRPr="00080D2A" w:rsidRDefault="00CB267D" w:rsidP="00CB267D">
            <w:pPr>
              <w:jc w:val="both"/>
              <w:rPr>
                <w:rFonts w:ascii="Times New Roman" w:hAnsi="Times New Roman" w:cs="Times New Roman"/>
                <w:b/>
                <w:bCs/>
              </w:rPr>
            </w:pPr>
            <w:bookmarkStart w:id="172" w:name="n184"/>
            <w:bookmarkEnd w:id="172"/>
            <w:r w:rsidRPr="00080D2A">
              <w:rPr>
                <w:rFonts w:ascii="Times New Roman" w:hAnsi="Times New Roman" w:cs="Times New Roman"/>
                <w:b/>
                <w:bCs/>
              </w:rPr>
              <w:lastRenderedPageBreak/>
              <w:t>Якщо ліцензіат не надав додаткових пояснень та обґрунтувань на звернення НКРЕКП у визначений строк, НКРЕКП має право не включати до розрахунків тарифів витрати, щодо яких не отримано додаткових письмових обґрунтувань та пояснень.</w:t>
            </w:r>
          </w:p>
          <w:p w14:paraId="52DD7717" w14:textId="02E90A63"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Абзаци відсутні</w:t>
            </w:r>
          </w:p>
        </w:tc>
        <w:tc>
          <w:tcPr>
            <w:tcW w:w="7654" w:type="dxa"/>
          </w:tcPr>
          <w:p w14:paraId="0C9B17B3" w14:textId="7994D7D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 xml:space="preserve">4.5. </w:t>
            </w:r>
            <w:bookmarkStart w:id="173" w:name="_Hlk211592311"/>
            <w:r w:rsidRPr="00080D2A">
              <w:rPr>
                <w:rFonts w:ascii="Times New Roman" w:hAnsi="Times New Roman" w:cs="Times New Roman"/>
                <w:bCs/>
              </w:rPr>
              <w:t xml:space="preserve">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w:t>
            </w:r>
            <w:r w:rsidRPr="00080D2A">
              <w:rPr>
                <w:rFonts w:ascii="Times New Roman" w:hAnsi="Times New Roman" w:cs="Times New Roman"/>
                <w:b/>
                <w:shd w:val="clear" w:color="auto" w:fill="FFFFFF"/>
              </w:rPr>
              <w:t>запланованих обсягів витрат на проведення ремонтних робіт</w:t>
            </w:r>
            <w:r w:rsidR="003971AB" w:rsidRPr="00080D2A">
              <w:rPr>
                <w:rFonts w:ascii="Times New Roman" w:hAnsi="Times New Roman" w:cs="Times New Roman"/>
                <w:b/>
                <w:shd w:val="clear" w:color="auto" w:fill="FFFFFF"/>
              </w:rPr>
              <w:t>,</w:t>
            </w:r>
            <w:r w:rsidRPr="00080D2A">
              <w:rPr>
                <w:rFonts w:ascii="Times New Roman" w:hAnsi="Times New Roman" w:cs="Times New Roman"/>
                <w:bCs/>
              </w:rPr>
              <w:t xml:space="preserve"> та вирішення спірних питань, що виникли під час розгляду заяви щодо встановлення</w:t>
            </w:r>
            <w:r w:rsidRPr="00080D2A">
              <w:rPr>
                <w:rFonts w:ascii="Times New Roman" w:hAnsi="Times New Roman" w:cs="Times New Roman"/>
                <w:b/>
                <w:bCs/>
              </w:rPr>
              <w:t>/коригування</w:t>
            </w:r>
            <w:r w:rsidRPr="00080D2A">
              <w:rPr>
                <w:rFonts w:ascii="Times New Roman" w:hAnsi="Times New Roman" w:cs="Times New Roman"/>
                <w:bCs/>
              </w:rPr>
              <w:t xml:space="preserve"> тарифів </w:t>
            </w:r>
            <w:r w:rsidRPr="00080D2A">
              <w:rPr>
                <w:rFonts w:ascii="Times New Roman" w:hAnsi="Times New Roman" w:cs="Times New Roman"/>
                <w:b/>
                <w:shd w:val="clear" w:color="auto" w:fill="FFFFFF"/>
              </w:rPr>
              <w:t xml:space="preserve">або </w:t>
            </w:r>
            <w:r w:rsidR="007831AA" w:rsidRPr="00080D2A">
              <w:rPr>
                <w:rFonts w:ascii="Times New Roman" w:hAnsi="Times New Roman" w:cs="Times New Roman"/>
                <w:b/>
                <w:shd w:val="clear" w:color="auto" w:fill="FFFFFF"/>
              </w:rPr>
              <w:t xml:space="preserve">листа щодо зміни напрямів витрат на проведення ремонтних робіт </w:t>
            </w:r>
            <w:r w:rsidRPr="00080D2A">
              <w:rPr>
                <w:rFonts w:ascii="Times New Roman" w:hAnsi="Times New Roman" w:cs="Times New Roman"/>
                <w:b/>
                <w:shd w:val="clear" w:color="auto" w:fill="FFFFFF"/>
              </w:rPr>
              <w:t>та додан</w:t>
            </w:r>
            <w:r w:rsidR="008833E2" w:rsidRPr="00080D2A">
              <w:rPr>
                <w:rFonts w:ascii="Times New Roman" w:hAnsi="Times New Roman" w:cs="Times New Roman"/>
                <w:b/>
                <w:shd w:val="clear" w:color="auto" w:fill="FFFFFF"/>
              </w:rPr>
              <w:t>их</w:t>
            </w:r>
            <w:r w:rsidRPr="00080D2A">
              <w:rPr>
                <w:rFonts w:ascii="Times New Roman" w:hAnsi="Times New Roman" w:cs="Times New Roman"/>
                <w:b/>
                <w:shd w:val="clear" w:color="auto" w:fill="FFFFFF"/>
              </w:rPr>
              <w:t xml:space="preserve"> до нього обґрунтовуюч</w:t>
            </w:r>
            <w:r w:rsidR="008833E2" w:rsidRPr="00080D2A">
              <w:rPr>
                <w:rFonts w:ascii="Times New Roman" w:hAnsi="Times New Roman" w:cs="Times New Roman"/>
                <w:b/>
                <w:shd w:val="clear" w:color="auto" w:fill="FFFFFF"/>
              </w:rPr>
              <w:t>их</w:t>
            </w:r>
            <w:r w:rsidRPr="00080D2A">
              <w:rPr>
                <w:rFonts w:ascii="Times New Roman" w:hAnsi="Times New Roman" w:cs="Times New Roman"/>
                <w:b/>
                <w:shd w:val="clear" w:color="auto" w:fill="FFFFFF"/>
              </w:rPr>
              <w:t xml:space="preserve"> матеріал</w:t>
            </w:r>
            <w:r w:rsidR="008833E2" w:rsidRPr="00080D2A">
              <w:rPr>
                <w:rFonts w:ascii="Times New Roman" w:hAnsi="Times New Roman" w:cs="Times New Roman"/>
                <w:b/>
                <w:shd w:val="clear" w:color="auto" w:fill="FFFFFF"/>
              </w:rPr>
              <w:t>ів</w:t>
            </w:r>
            <w:r w:rsidRPr="00080D2A">
              <w:rPr>
                <w:rFonts w:ascii="Times New Roman" w:hAnsi="Times New Roman" w:cs="Times New Roman"/>
                <w:shd w:val="clear" w:color="auto" w:fill="FFFFFF"/>
              </w:rPr>
              <w:t>.</w:t>
            </w:r>
            <w:bookmarkEnd w:id="173"/>
          </w:p>
          <w:p w14:paraId="34E8D943" w14:textId="3AAD0100" w:rsidR="00CB267D" w:rsidRPr="00080D2A" w:rsidRDefault="00BD16E2" w:rsidP="00CB267D">
            <w:pPr>
              <w:jc w:val="both"/>
              <w:rPr>
                <w:rFonts w:ascii="Times New Roman" w:hAnsi="Times New Roman" w:cs="Times New Roman"/>
                <w:b/>
                <w:bCs/>
              </w:rPr>
            </w:pPr>
            <w:r w:rsidRPr="00080D2A">
              <w:rPr>
                <w:rFonts w:ascii="Times New Roman" w:hAnsi="Times New Roman" w:cs="Times New Roman"/>
                <w:b/>
                <w:bCs/>
              </w:rPr>
              <w:t xml:space="preserve">Якщо ліцензіат на звернення (запит) НКРЕКП (у тому числі за допомогою електронних засобів зв’язку) щодо </w:t>
            </w:r>
            <w:r w:rsidR="007831AA" w:rsidRPr="00080D2A">
              <w:rPr>
                <w:rFonts w:ascii="Times New Roman" w:hAnsi="Times New Roman" w:cs="Times New Roman"/>
                <w:b/>
                <w:bCs/>
              </w:rPr>
              <w:t xml:space="preserve">надання </w:t>
            </w:r>
            <w:r w:rsidRPr="00080D2A">
              <w:rPr>
                <w:rFonts w:ascii="Times New Roman" w:hAnsi="Times New Roman" w:cs="Times New Roman"/>
                <w:b/>
                <w:bCs/>
              </w:rPr>
              <w:t xml:space="preserve">додаткової інформації, </w:t>
            </w:r>
            <w:r w:rsidRPr="00080D2A">
              <w:rPr>
                <w:rFonts w:ascii="Times New Roman" w:hAnsi="Times New Roman" w:cs="Times New Roman"/>
                <w:b/>
                <w:bCs/>
              </w:rPr>
              <w:lastRenderedPageBreak/>
              <w:t>необхідної для підтвердження розрахунків тарифів, не надав у визначений строк додаткових пояснень та обґрунтувань, НКРЕКП має право не включати до розрахунків тарифів витрати, щодо яких не отримано додаткових письмових обґрунтувань та пояснень</w:t>
            </w:r>
            <w:r w:rsidR="00CB267D" w:rsidRPr="00080D2A">
              <w:rPr>
                <w:rFonts w:ascii="Times New Roman" w:hAnsi="Times New Roman" w:cs="Times New Roman"/>
                <w:b/>
                <w:bCs/>
              </w:rPr>
              <w:t>.</w:t>
            </w:r>
          </w:p>
          <w:p w14:paraId="63E3B1C2" w14:textId="478CC5DF" w:rsidR="00CB267D" w:rsidRPr="00080D2A" w:rsidRDefault="004F14FB" w:rsidP="00CB267D">
            <w:pPr>
              <w:jc w:val="both"/>
              <w:rPr>
                <w:rFonts w:ascii="Times New Roman" w:hAnsi="Times New Roman" w:cs="Times New Roman"/>
                <w:b/>
                <w:bCs/>
              </w:rPr>
            </w:pPr>
            <w:r w:rsidRPr="00080D2A">
              <w:rPr>
                <w:rFonts w:ascii="Times New Roman" w:hAnsi="Times New Roman" w:cs="Times New Roman"/>
                <w:b/>
                <w:bCs/>
              </w:rPr>
              <w:t xml:space="preserve">Якщо ліцензіат на звернення </w:t>
            </w:r>
            <w:r w:rsidRPr="00080D2A">
              <w:rPr>
                <w:rFonts w:ascii="Times New Roman" w:hAnsi="Times New Roman" w:cs="Times New Roman"/>
                <w:b/>
              </w:rPr>
              <w:t xml:space="preserve">(запит) </w:t>
            </w:r>
            <w:r w:rsidRPr="00080D2A">
              <w:rPr>
                <w:rFonts w:ascii="Times New Roman" w:hAnsi="Times New Roman" w:cs="Times New Roman"/>
                <w:b/>
                <w:bCs/>
              </w:rPr>
              <w:t xml:space="preserve">НКРЕКП </w:t>
            </w:r>
            <w:r w:rsidRPr="00080D2A">
              <w:rPr>
                <w:rFonts w:ascii="Times New Roman" w:hAnsi="Times New Roman" w:cs="Times New Roman"/>
                <w:b/>
              </w:rPr>
              <w:t>(у тому числі за допомогою електронних засобів зв’язку)</w:t>
            </w:r>
            <w:r w:rsidRPr="00080D2A">
              <w:rPr>
                <w:rFonts w:ascii="Times New Roman" w:hAnsi="Times New Roman" w:cs="Times New Roman"/>
                <w:b/>
                <w:sz w:val="28"/>
                <w:szCs w:val="28"/>
              </w:rPr>
              <w:t xml:space="preserve"> </w:t>
            </w:r>
            <w:r w:rsidR="00CB267D" w:rsidRPr="00080D2A">
              <w:rPr>
                <w:rFonts w:ascii="Times New Roman" w:hAnsi="Times New Roman" w:cs="Times New Roman"/>
                <w:b/>
                <w:bCs/>
              </w:rPr>
              <w:t>не надав у визначений строк додаткових пояснень та обґрунтувань щодо наданих матеріалів, необхідних для підтвердження</w:t>
            </w:r>
            <w:r w:rsidR="00CB267D" w:rsidRPr="00080D2A">
              <w:rPr>
                <w:rFonts w:ascii="Times New Roman" w:hAnsi="Times New Roman" w:cs="Times New Roman"/>
                <w:b/>
                <w:shd w:val="clear" w:color="auto" w:fill="FFFFFF"/>
              </w:rPr>
              <w:t xml:space="preserve"> запланованих обсягів витрат на проведення ремонтних робіт, НКРЕКП має право залишити без розгляду </w:t>
            </w:r>
            <w:r w:rsidR="007831AA" w:rsidRPr="00080D2A">
              <w:rPr>
                <w:rFonts w:ascii="Times New Roman" w:hAnsi="Times New Roman" w:cs="Times New Roman"/>
                <w:b/>
                <w:shd w:val="clear" w:color="auto" w:fill="FFFFFF"/>
              </w:rPr>
              <w:t xml:space="preserve">лист щодо зміни напрямів витрат на проведення ремонтних робіт </w:t>
            </w:r>
            <w:r w:rsidR="00CB267D" w:rsidRPr="00080D2A">
              <w:rPr>
                <w:rFonts w:ascii="Times New Roman" w:hAnsi="Times New Roman" w:cs="Times New Roman"/>
                <w:b/>
                <w:shd w:val="clear" w:color="auto" w:fill="FFFFFF"/>
              </w:rPr>
              <w:t>та додані до нього обґрунтовуючі матеріали.</w:t>
            </w:r>
          </w:p>
          <w:p w14:paraId="541F0F53" w14:textId="3C235626" w:rsidR="00CB267D" w:rsidRPr="00080D2A" w:rsidRDefault="007831AA" w:rsidP="00CB267D">
            <w:pPr>
              <w:spacing w:after="0"/>
              <w:ind w:firstLine="459"/>
              <w:jc w:val="both"/>
              <w:rPr>
                <w:rFonts w:ascii="Times New Roman" w:hAnsi="Times New Roman" w:cs="Times New Roman"/>
                <w:b/>
              </w:rPr>
            </w:pPr>
            <w:r w:rsidRPr="00080D2A">
              <w:rPr>
                <w:rFonts w:ascii="Times New Roman" w:hAnsi="Times New Roman" w:cs="Times New Roman"/>
                <w:b/>
              </w:rPr>
              <w:t>НКРЕКП</w:t>
            </w:r>
            <w:r w:rsidR="00CB267D" w:rsidRPr="00080D2A">
              <w:rPr>
                <w:rFonts w:ascii="Times New Roman" w:hAnsi="Times New Roman" w:cs="Times New Roman"/>
                <w:b/>
              </w:rPr>
              <w:t xml:space="preserve"> може ініціювати проведення експертизи розрахунків і обґрунтовуючих матеріалів ліцензіата із залученням відповідних фахівців, про що письмово повідомляє ліцензіата.</w:t>
            </w:r>
          </w:p>
          <w:p w14:paraId="469BB5A6" w14:textId="149D358C" w:rsidR="00CB267D" w:rsidRPr="00080D2A" w:rsidRDefault="00CB267D" w:rsidP="00CB267D">
            <w:pPr>
              <w:spacing w:after="0"/>
              <w:ind w:firstLine="459"/>
              <w:jc w:val="both"/>
              <w:rPr>
                <w:rFonts w:ascii="Times New Roman" w:hAnsi="Times New Roman" w:cs="Times New Roman"/>
                <w:b/>
              </w:rPr>
            </w:pPr>
            <w:r w:rsidRPr="00080D2A">
              <w:rPr>
                <w:rFonts w:ascii="Times New Roman" w:hAnsi="Times New Roman" w:cs="Times New Roman"/>
                <w:b/>
              </w:rPr>
              <w:t xml:space="preserve">Розгляд заяви щодо встановлення/коригування тарифів призупиняється на строк проведення експертизи розрахунків та отримання обґрунтовуючих матеріалів ліцензіата за письмовим запитом, про що </w:t>
            </w:r>
            <w:r w:rsidR="007831AA" w:rsidRPr="00080D2A">
              <w:rPr>
                <w:rFonts w:ascii="Times New Roman" w:hAnsi="Times New Roman" w:cs="Times New Roman"/>
                <w:b/>
              </w:rPr>
              <w:t>НКРЕКП</w:t>
            </w:r>
            <w:r w:rsidRPr="00080D2A">
              <w:rPr>
                <w:rFonts w:ascii="Times New Roman" w:hAnsi="Times New Roman" w:cs="Times New Roman"/>
                <w:b/>
              </w:rPr>
              <w:t xml:space="preserve"> письмово повідомляє ліцензіата.</w:t>
            </w:r>
          </w:p>
          <w:p w14:paraId="5E947A9E" w14:textId="7753DB75" w:rsidR="00CB267D" w:rsidRPr="00080D2A" w:rsidRDefault="00CB267D" w:rsidP="00CB267D">
            <w:pPr>
              <w:spacing w:after="0"/>
              <w:ind w:firstLine="459"/>
              <w:jc w:val="both"/>
              <w:rPr>
                <w:rFonts w:ascii="Times New Roman" w:hAnsi="Times New Roman" w:cs="Times New Roman"/>
                <w:b/>
              </w:rPr>
            </w:pPr>
            <w:r w:rsidRPr="00080D2A">
              <w:rPr>
                <w:rFonts w:ascii="Times New Roman" w:hAnsi="Times New Roman" w:cs="Times New Roman"/>
                <w:b/>
              </w:rPr>
              <w:t xml:space="preserve">Строк розгляду заяви щодо встановлення/коригування тарифів продовжується на період, що триває з дня письмового запиту </w:t>
            </w:r>
            <w:r w:rsidR="007831AA" w:rsidRPr="00080D2A">
              <w:rPr>
                <w:rFonts w:ascii="Times New Roman" w:hAnsi="Times New Roman" w:cs="Times New Roman"/>
                <w:b/>
              </w:rPr>
              <w:t>НКРЕКП</w:t>
            </w:r>
            <w:r w:rsidRPr="00080D2A">
              <w:rPr>
                <w:rFonts w:ascii="Times New Roman" w:hAnsi="Times New Roman" w:cs="Times New Roman"/>
                <w:b/>
              </w:rPr>
              <w:t xml:space="preserve"> щодо необхідності надання додаткових письмових обґрунтувань щодо наданих матеріалів та/або іншої додаткової інформації, необхідної для вирішення питань, що виникли під час розгляду заяви та/або проведення експертизи розрахунків і обґрунтовуючих матеріалів, до дня отримання письмової відповіді заявника та/або результатів експертизи.</w:t>
            </w:r>
          </w:p>
          <w:p w14:paraId="152E8DDE" w14:textId="0241EDC0" w:rsidR="00CB267D" w:rsidRPr="00080D2A" w:rsidRDefault="00CB267D" w:rsidP="00CB267D">
            <w:pPr>
              <w:jc w:val="both"/>
              <w:rPr>
                <w:rFonts w:ascii="Times New Roman" w:hAnsi="Times New Roman" w:cs="Times New Roman"/>
                <w:b/>
                <w:bCs/>
              </w:rPr>
            </w:pPr>
          </w:p>
        </w:tc>
      </w:tr>
      <w:tr w:rsidR="00080D2A" w:rsidRPr="00080D2A" w14:paraId="178FD063" w14:textId="77777777" w:rsidTr="00226FEC">
        <w:tc>
          <w:tcPr>
            <w:tcW w:w="7654" w:type="dxa"/>
          </w:tcPr>
          <w:p w14:paraId="725A969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4.6. Рішення щодо встановлення </w:t>
            </w:r>
            <w:r w:rsidRPr="00080D2A">
              <w:rPr>
                <w:rFonts w:ascii="Times New Roman" w:hAnsi="Times New Roman" w:cs="Times New Roman"/>
                <w:b/>
                <w:bCs/>
                <w:strike/>
              </w:rPr>
              <w:t>(зміни)</w:t>
            </w:r>
            <w:r w:rsidRPr="00080D2A">
              <w:rPr>
                <w:rFonts w:ascii="Times New Roman" w:hAnsi="Times New Roman" w:cs="Times New Roman"/>
                <w:bCs/>
              </w:rPr>
              <w:t xml:space="preserve"> тарифів, їх структури та окремих її складових приймається НКРЕКП на засіданнях, що проводяться у формі відкритих слухань, із дотриманням вимог </w:t>
            </w:r>
            <w:hyperlink r:id="rId64"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Національну комісію, що здійснює державне регулювання у сферах енергетики та комунальних послуг».</w:t>
            </w:r>
          </w:p>
          <w:p w14:paraId="3A9EE751" w14:textId="0D34FF5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Абзац відсутній</w:t>
            </w:r>
          </w:p>
        </w:tc>
        <w:tc>
          <w:tcPr>
            <w:tcW w:w="7654" w:type="dxa"/>
          </w:tcPr>
          <w:p w14:paraId="577E1E6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4.6. Рішення щодо встановлення/</w:t>
            </w:r>
            <w:r w:rsidRPr="00080D2A">
              <w:rPr>
                <w:rFonts w:ascii="Times New Roman" w:hAnsi="Times New Roman" w:cs="Times New Roman"/>
                <w:b/>
                <w:bCs/>
              </w:rPr>
              <w:t>коригування</w:t>
            </w:r>
            <w:r w:rsidRPr="00080D2A">
              <w:rPr>
                <w:rFonts w:ascii="Times New Roman" w:hAnsi="Times New Roman" w:cs="Times New Roman"/>
                <w:bCs/>
              </w:rPr>
              <w:t xml:space="preserve"> тарифів, їх структури та окремих її складових приймається НКРЕКП на засіданнях, що проводяться у формі відкритих слухань, із дотриманням вимог </w:t>
            </w:r>
            <w:hyperlink r:id="rId65" w:tgtFrame="_blank" w:history="1">
              <w:r w:rsidRPr="00080D2A">
                <w:rPr>
                  <w:rStyle w:val="ac"/>
                  <w:rFonts w:ascii="Times New Roman" w:hAnsi="Times New Roman" w:cs="Times New Roman"/>
                  <w:bCs/>
                  <w:color w:val="auto"/>
                  <w:u w:val="none"/>
                </w:rPr>
                <w:t>Закону України</w:t>
              </w:r>
            </w:hyperlink>
            <w:r w:rsidRPr="00080D2A">
              <w:rPr>
                <w:rFonts w:ascii="Times New Roman" w:hAnsi="Times New Roman" w:cs="Times New Roman"/>
                <w:bCs/>
              </w:rPr>
              <w:t> «Про Національну комісію, що здійснює державне регулювання у сферах енергетики та комунальних послуг».</w:t>
            </w:r>
          </w:p>
          <w:p w14:paraId="0A457147" w14:textId="358FF2A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 xml:space="preserve">За результатами аналізу господарської діяльності у період регулювання (поточний період, на який здійснено встановлення тарифів) НКРЕКП може ініціювати зміну тарифів на виробництво теплової енергії у зв’язку з додатково отриманим доходом за рахунок зменшення витрат на паливо, зміною обсягів виробництва теплової енергії, зміною структури </w:t>
            </w:r>
            <w:r w:rsidRPr="00080D2A">
              <w:rPr>
                <w:rFonts w:ascii="Times New Roman" w:hAnsi="Times New Roman" w:cs="Times New Roman"/>
                <w:b/>
                <w:bCs/>
              </w:rPr>
              <w:lastRenderedPageBreak/>
              <w:t>запланованих витрат установлених тарифів на виробництво теплової енергії чи інших факторів.</w:t>
            </w:r>
          </w:p>
          <w:p w14:paraId="7D1CE57D" w14:textId="10243125" w:rsidR="00CB267D" w:rsidRPr="00080D2A" w:rsidRDefault="00CB267D" w:rsidP="00CB267D">
            <w:pPr>
              <w:jc w:val="both"/>
              <w:rPr>
                <w:rFonts w:ascii="Times New Roman" w:hAnsi="Times New Roman" w:cs="Times New Roman"/>
                <w:b/>
                <w:bCs/>
              </w:rPr>
            </w:pPr>
          </w:p>
        </w:tc>
      </w:tr>
      <w:tr w:rsidR="00080D2A" w:rsidRPr="00080D2A" w14:paraId="672D6D60" w14:textId="77777777" w:rsidTr="00226FEC">
        <w:tc>
          <w:tcPr>
            <w:tcW w:w="7654" w:type="dxa"/>
          </w:tcPr>
          <w:p w14:paraId="74D66ACB" w14:textId="14B408F6"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4.7. Рішення НКРЕКП про встановлення тарифів та їх структури оформлюється постановою. Структура тарифів має конфіденційний характер. До структури тарифів додаються розрахунки окремих її складових.</w:t>
            </w:r>
          </w:p>
        </w:tc>
        <w:tc>
          <w:tcPr>
            <w:tcW w:w="7654" w:type="dxa"/>
          </w:tcPr>
          <w:p w14:paraId="60CBE734" w14:textId="3B044065"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Cs/>
              </w:rPr>
              <w:t>4.7. Рішення НКРЕКП про встановлення тарифів та їх структури оформлюється постановою. Структура тарифів має конфіденційний характер. До структури тарифів додаються розрахунки окремих її складових.</w:t>
            </w:r>
          </w:p>
        </w:tc>
      </w:tr>
      <w:tr w:rsidR="00080D2A" w:rsidRPr="00080D2A" w14:paraId="4149BE1A" w14:textId="77777777" w:rsidTr="00226FEC">
        <w:tc>
          <w:tcPr>
            <w:tcW w:w="7654" w:type="dxa"/>
          </w:tcPr>
          <w:p w14:paraId="5514F5E3" w14:textId="5BB3DC9A" w:rsidR="00CB267D" w:rsidRPr="00080D2A" w:rsidRDefault="00CB267D" w:rsidP="00CB267D">
            <w:pPr>
              <w:jc w:val="both"/>
              <w:rPr>
                <w:rFonts w:ascii="Times New Roman" w:hAnsi="Times New Roman" w:cs="Times New Roman"/>
                <w:b/>
                <w:bCs/>
                <w:strike/>
              </w:rPr>
            </w:pPr>
            <w:r w:rsidRPr="00080D2A">
              <w:rPr>
                <w:rFonts w:ascii="Times New Roman" w:hAnsi="Times New Roman" w:cs="Times New Roman"/>
                <w:b/>
                <w:bCs/>
                <w:strike/>
              </w:rPr>
              <w:t>4.8. Електронна версія постанови НКРЕКП про встановлення тарифів (без структури тарифів) надсилається на електронну адресу суб’єкта господарювання протягом 10 робочих днів з моменту прийняття. Копія структури тарифів надсилається суб’єкту господарювання у паперовому вигляді протягом 10 робочих днів з моменту прийняття.</w:t>
            </w:r>
          </w:p>
        </w:tc>
        <w:tc>
          <w:tcPr>
            <w:tcW w:w="7654" w:type="dxa"/>
          </w:tcPr>
          <w:p w14:paraId="2029DEA2" w14:textId="368B0E0C"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Пункт видалити</w:t>
            </w:r>
          </w:p>
        </w:tc>
      </w:tr>
      <w:tr w:rsidR="00080D2A" w:rsidRPr="00080D2A" w14:paraId="4F7064CE" w14:textId="77777777" w:rsidTr="00226FEC">
        <w:tc>
          <w:tcPr>
            <w:tcW w:w="7654" w:type="dxa"/>
          </w:tcPr>
          <w:p w14:paraId="4B93E160" w14:textId="59EE8434"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4.9. Ліцензіат зобов’язаний використовувати кошти, отримані від здійснення ліцензованої діяльності, виключно відповідно до встановленої структури тарифів.</w:t>
            </w:r>
          </w:p>
        </w:tc>
        <w:tc>
          <w:tcPr>
            <w:tcW w:w="7654" w:type="dxa"/>
          </w:tcPr>
          <w:p w14:paraId="0339F153" w14:textId="43AE9460"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 xml:space="preserve">4.8. </w:t>
            </w:r>
            <w:r w:rsidRPr="00080D2A">
              <w:rPr>
                <w:rFonts w:ascii="Times New Roman" w:hAnsi="Times New Roman" w:cs="Times New Roman"/>
                <w:bCs/>
              </w:rPr>
              <w:t>Ліцензіат зобов’язаний використовувати кошти, отримані від здійснення ліцензованої діяльності, виключно відповідно до встановленої структури тарифів.</w:t>
            </w:r>
          </w:p>
        </w:tc>
      </w:tr>
      <w:tr w:rsidR="00080D2A" w:rsidRPr="00080D2A" w14:paraId="07FA5044" w14:textId="77777777" w:rsidTr="00226FEC">
        <w:tc>
          <w:tcPr>
            <w:tcW w:w="7654" w:type="dxa"/>
          </w:tcPr>
          <w:p w14:paraId="2B8D131B" w14:textId="0428145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4.10. Зміна тарифів може бути ініційована ліцензіатом або НКРЕКП.</w:t>
            </w:r>
          </w:p>
        </w:tc>
        <w:tc>
          <w:tcPr>
            <w:tcW w:w="7654" w:type="dxa"/>
          </w:tcPr>
          <w:p w14:paraId="5E22B75E" w14:textId="350F85CB"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rPr>
              <w:t xml:space="preserve">4.9. </w:t>
            </w:r>
            <w:r w:rsidRPr="00080D2A">
              <w:rPr>
                <w:rFonts w:ascii="Times New Roman" w:hAnsi="Times New Roman" w:cs="Times New Roman"/>
                <w:bCs/>
              </w:rPr>
              <w:t>Зміна тарифів може бути ініційована ліцензіатом або НКРЕКП.</w:t>
            </w:r>
          </w:p>
        </w:tc>
      </w:tr>
      <w:tr w:rsidR="00080D2A" w:rsidRPr="00080D2A" w14:paraId="3659710C" w14:textId="77777777" w:rsidTr="00226FEC">
        <w:tc>
          <w:tcPr>
            <w:tcW w:w="7654" w:type="dxa"/>
          </w:tcPr>
          <w:p w14:paraId="70C0A1E4"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4.11. Підставами для звернення ліцензіата до НКРЕКП із заявою </w:t>
            </w:r>
            <w:r w:rsidRPr="00080D2A">
              <w:rPr>
                <w:rFonts w:ascii="Times New Roman" w:hAnsi="Times New Roman" w:cs="Times New Roman"/>
                <w:b/>
                <w:bCs/>
                <w:strike/>
              </w:rPr>
              <w:t>про зміну</w:t>
            </w:r>
            <w:r w:rsidRPr="00080D2A">
              <w:rPr>
                <w:rFonts w:ascii="Times New Roman" w:hAnsi="Times New Roman" w:cs="Times New Roman"/>
                <w:bCs/>
              </w:rPr>
              <w:t xml:space="preserve"> тарифів та їх структури можуть бути обставини, що впливають або можуть вплинути на результати діяльності ліцензіата в період регулювання:</w:t>
            </w:r>
          </w:p>
          <w:p w14:paraId="290F9946" w14:textId="150465C8" w:rsidR="00CB267D" w:rsidRPr="00080D2A" w:rsidRDefault="00CB267D" w:rsidP="00CB267D">
            <w:pPr>
              <w:jc w:val="both"/>
              <w:rPr>
                <w:rFonts w:ascii="Times New Roman" w:hAnsi="Times New Roman" w:cs="Times New Roman"/>
                <w:bCs/>
              </w:rPr>
            </w:pPr>
            <w:bookmarkStart w:id="174" w:name="n190"/>
            <w:bookmarkEnd w:id="174"/>
            <w:r w:rsidRPr="00080D2A">
              <w:rPr>
                <w:rFonts w:ascii="Times New Roman" w:hAnsi="Times New Roman" w:cs="Times New Roman"/>
                <w:bCs/>
              </w:rPr>
              <w:t>1) зміна обсягу планованої річної товарної продукції більше ніж на 3 %;</w:t>
            </w:r>
          </w:p>
          <w:p w14:paraId="64C17568" w14:textId="6CC2091F" w:rsidR="00CB267D" w:rsidRPr="00080D2A" w:rsidRDefault="00CB267D" w:rsidP="00CB267D">
            <w:pPr>
              <w:jc w:val="both"/>
              <w:rPr>
                <w:rFonts w:ascii="Times New Roman" w:hAnsi="Times New Roman" w:cs="Times New Roman"/>
                <w:bCs/>
              </w:rPr>
            </w:pPr>
          </w:p>
          <w:p w14:paraId="6AE4CB24" w14:textId="66521F09" w:rsidR="00CB267D" w:rsidRPr="00080D2A" w:rsidRDefault="00CB267D" w:rsidP="00CB267D">
            <w:pPr>
              <w:jc w:val="both"/>
              <w:rPr>
                <w:rFonts w:ascii="Times New Roman" w:hAnsi="Times New Roman" w:cs="Times New Roman"/>
                <w:bCs/>
              </w:rPr>
            </w:pPr>
          </w:p>
          <w:p w14:paraId="777D78F4" w14:textId="23961CEE" w:rsidR="00CB267D" w:rsidRPr="00080D2A" w:rsidRDefault="00CB267D" w:rsidP="00CB267D">
            <w:pPr>
              <w:jc w:val="both"/>
              <w:rPr>
                <w:rFonts w:ascii="Times New Roman" w:hAnsi="Times New Roman" w:cs="Times New Roman"/>
                <w:bCs/>
              </w:rPr>
            </w:pPr>
          </w:p>
          <w:p w14:paraId="50E0ACB4" w14:textId="77777777" w:rsidR="00CB267D" w:rsidRPr="00080D2A" w:rsidRDefault="00CB267D" w:rsidP="00CB267D">
            <w:pPr>
              <w:jc w:val="both"/>
              <w:rPr>
                <w:rFonts w:ascii="Times New Roman" w:hAnsi="Times New Roman" w:cs="Times New Roman"/>
                <w:bCs/>
              </w:rPr>
            </w:pPr>
          </w:p>
          <w:p w14:paraId="5677D198" w14:textId="77777777" w:rsidR="00CB267D" w:rsidRPr="00080D2A" w:rsidRDefault="00CB267D" w:rsidP="00CB267D">
            <w:pPr>
              <w:jc w:val="both"/>
              <w:rPr>
                <w:rFonts w:ascii="Times New Roman" w:hAnsi="Times New Roman" w:cs="Times New Roman"/>
                <w:bCs/>
              </w:rPr>
            </w:pPr>
            <w:bookmarkStart w:id="175" w:name="n191"/>
            <w:bookmarkEnd w:id="175"/>
            <w:r w:rsidRPr="00080D2A">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4DB092C7" w14:textId="77777777" w:rsidR="00CB267D" w:rsidRPr="00080D2A" w:rsidRDefault="00CB267D" w:rsidP="00CB267D">
            <w:pPr>
              <w:jc w:val="both"/>
              <w:rPr>
                <w:rFonts w:ascii="Times New Roman" w:hAnsi="Times New Roman" w:cs="Times New Roman"/>
                <w:bCs/>
              </w:rPr>
            </w:pPr>
            <w:bookmarkStart w:id="176" w:name="n192"/>
            <w:bookmarkEnd w:id="176"/>
            <w:r w:rsidRPr="00080D2A">
              <w:rPr>
                <w:rFonts w:ascii="Times New Roman" w:hAnsi="Times New Roman" w:cs="Times New Roman"/>
                <w:bCs/>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09FBBEFA" w14:textId="77777777" w:rsidR="00CB267D" w:rsidRPr="00080D2A" w:rsidRDefault="00CB267D" w:rsidP="00CB267D">
            <w:pPr>
              <w:jc w:val="both"/>
              <w:rPr>
                <w:rFonts w:ascii="Times New Roman" w:hAnsi="Times New Roman" w:cs="Times New Roman"/>
                <w:bCs/>
              </w:rPr>
            </w:pPr>
            <w:bookmarkStart w:id="177" w:name="n193"/>
            <w:bookmarkEnd w:id="177"/>
            <w:r w:rsidRPr="00080D2A">
              <w:rPr>
                <w:rFonts w:ascii="Times New Roman" w:hAnsi="Times New Roman" w:cs="Times New Roman"/>
                <w:bCs/>
              </w:rPr>
              <w:t>4) зміна законодавчої бази, що впливає на розрахунки тарифів.</w:t>
            </w:r>
          </w:p>
          <w:p w14:paraId="60D03161" w14:textId="1DAF64DB" w:rsidR="00CB267D" w:rsidRPr="00080D2A" w:rsidRDefault="00CB267D" w:rsidP="00CB267D">
            <w:pPr>
              <w:jc w:val="both"/>
              <w:rPr>
                <w:rFonts w:ascii="Times New Roman" w:hAnsi="Times New Roman" w:cs="Times New Roman"/>
                <w:bCs/>
              </w:rPr>
            </w:pPr>
          </w:p>
        </w:tc>
        <w:tc>
          <w:tcPr>
            <w:tcW w:w="7654" w:type="dxa"/>
          </w:tcPr>
          <w:p w14:paraId="6F6D55D7"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
                <w:bCs/>
              </w:rPr>
              <w:lastRenderedPageBreak/>
              <w:t xml:space="preserve">4.10. </w:t>
            </w:r>
            <w:r w:rsidRPr="00080D2A">
              <w:rPr>
                <w:rFonts w:ascii="Times New Roman" w:hAnsi="Times New Roman" w:cs="Times New Roman"/>
                <w:bCs/>
              </w:rPr>
              <w:t xml:space="preserve">Підставами для звернення ліцензіата до НКРЕКП із заявою </w:t>
            </w:r>
            <w:r w:rsidRPr="00080D2A">
              <w:rPr>
                <w:rFonts w:ascii="Times New Roman" w:hAnsi="Times New Roman" w:cs="Times New Roman"/>
                <w:b/>
                <w:bCs/>
              </w:rPr>
              <w:t xml:space="preserve">щодо коригування </w:t>
            </w:r>
            <w:r w:rsidRPr="00080D2A">
              <w:rPr>
                <w:rFonts w:ascii="Times New Roman" w:hAnsi="Times New Roman" w:cs="Times New Roman"/>
                <w:bCs/>
              </w:rPr>
              <w:t>тарифів та їх структури можуть бути обставини, що впливають або можуть вплинути на результати діяльності ліцензіата в період регулювання:</w:t>
            </w:r>
          </w:p>
          <w:p w14:paraId="3597A0E6" w14:textId="5E2873CC" w:rsidR="00CB267D" w:rsidRPr="00080D2A" w:rsidRDefault="00CB267D" w:rsidP="00CB267D">
            <w:pPr>
              <w:spacing w:after="0"/>
              <w:ind w:firstLine="459"/>
              <w:jc w:val="both"/>
              <w:rPr>
                <w:rFonts w:ascii="Times New Roman" w:hAnsi="Times New Roman" w:cs="Times New Roman"/>
                <w:b/>
              </w:rPr>
            </w:pPr>
            <w:r w:rsidRPr="00080D2A">
              <w:rPr>
                <w:rFonts w:ascii="Times New Roman" w:hAnsi="Times New Roman" w:cs="Times New Roman"/>
                <w:bCs/>
              </w:rPr>
              <w:t xml:space="preserve">1) зміна обсягу планованої річної товарної продукції більше ніж на </w:t>
            </w:r>
            <w:r w:rsidRPr="00080D2A">
              <w:rPr>
                <w:rFonts w:ascii="Times New Roman" w:hAnsi="Times New Roman" w:cs="Times New Roman"/>
                <w:b/>
                <w:bCs/>
              </w:rPr>
              <w:t xml:space="preserve">4 </w:t>
            </w:r>
            <w:r w:rsidRPr="00080D2A">
              <w:rPr>
                <w:rFonts w:ascii="Times New Roman" w:hAnsi="Times New Roman" w:cs="Times New Roman"/>
                <w:bCs/>
              </w:rPr>
              <w:t xml:space="preserve">% </w:t>
            </w:r>
            <w:r w:rsidR="00ED0930" w:rsidRPr="00080D2A">
              <w:rPr>
                <w:rFonts w:ascii="Times New Roman" w:hAnsi="Times New Roman" w:cs="Times New Roman"/>
                <w:b/>
              </w:rPr>
              <w:t>у</w:t>
            </w:r>
            <w:r w:rsidRPr="00080D2A">
              <w:rPr>
                <w:rFonts w:ascii="Times New Roman" w:hAnsi="Times New Roman" w:cs="Times New Roman"/>
                <w:b/>
              </w:rPr>
              <w:t xml:space="preserve">наслідок зміни протягом строку дії тарифів величини окремих витрат, пов'язаних із провадженням ліцензованої діяльності з виробництва теплової енергії, з причин, які не залежать від ліцензіата, зокрема збільшення або зменшення податків, зборів, платежів, орендної плати та амортизації, 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w:t>
            </w:r>
          </w:p>
          <w:p w14:paraId="0E59CAD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25C6C9B6"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5635026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 зміна законодавчої бази, що впливає на розрахунки тарифів.</w:t>
            </w:r>
          </w:p>
          <w:p w14:paraId="2E035205" w14:textId="43500219" w:rsidR="00CB267D" w:rsidRPr="00080D2A" w:rsidRDefault="00CB267D" w:rsidP="00CB267D">
            <w:pPr>
              <w:jc w:val="both"/>
              <w:rPr>
                <w:rFonts w:ascii="Times New Roman" w:hAnsi="Times New Roman" w:cs="Times New Roman"/>
                <w:b/>
                <w:bCs/>
              </w:rPr>
            </w:pPr>
          </w:p>
        </w:tc>
      </w:tr>
      <w:tr w:rsidR="00080D2A" w:rsidRPr="00080D2A" w14:paraId="6D6580DA" w14:textId="77777777" w:rsidTr="00226FEC">
        <w:tc>
          <w:tcPr>
            <w:tcW w:w="7654" w:type="dxa"/>
          </w:tcPr>
          <w:p w14:paraId="22B9F749" w14:textId="02725963"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4.12. Для зміни тарифів ліцензіат подає до НКРЕКП заяву щодо </w:t>
            </w:r>
            <w:r w:rsidRPr="00080D2A">
              <w:rPr>
                <w:rFonts w:ascii="Times New Roman" w:hAnsi="Times New Roman" w:cs="Times New Roman"/>
                <w:b/>
                <w:bCs/>
                <w:strike/>
              </w:rPr>
              <w:t xml:space="preserve">зміни </w:t>
            </w:r>
            <w:r w:rsidRPr="00080D2A">
              <w:rPr>
                <w:rFonts w:ascii="Times New Roman" w:hAnsi="Times New Roman" w:cs="Times New Roman"/>
                <w:bCs/>
              </w:rPr>
              <w:t>тарифів (</w:t>
            </w:r>
            <w:hyperlink r:id="rId66" w:anchor="n209" w:history="1">
              <w:r w:rsidRPr="00080D2A">
                <w:rPr>
                  <w:rStyle w:val="ac"/>
                  <w:rFonts w:ascii="Times New Roman" w:hAnsi="Times New Roman" w:cs="Times New Roman"/>
                  <w:bCs/>
                  <w:color w:val="auto"/>
                  <w:u w:val="none"/>
                </w:rPr>
                <w:t>додаток 1</w:t>
              </w:r>
            </w:hyperlink>
            <w:r w:rsidRPr="00080D2A">
              <w:rPr>
                <w:rFonts w:ascii="Times New Roman" w:hAnsi="Times New Roman" w:cs="Times New Roman"/>
                <w:bCs/>
              </w:rPr>
              <w:t> до цієї Методики) та додані до неї відповідні розрахунки та обґрунтування планованих змін, що передбачені вимогами цієї Методики.</w:t>
            </w:r>
          </w:p>
        </w:tc>
        <w:tc>
          <w:tcPr>
            <w:tcW w:w="7654" w:type="dxa"/>
          </w:tcPr>
          <w:p w14:paraId="7E5C2C3D" w14:textId="74E97721"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4.1</w:t>
            </w:r>
            <w:r w:rsidRPr="00080D2A">
              <w:rPr>
                <w:rFonts w:ascii="Times New Roman" w:hAnsi="Times New Roman" w:cs="Times New Roman"/>
                <w:b/>
                <w:bCs/>
              </w:rPr>
              <w:t>1</w:t>
            </w:r>
            <w:r w:rsidRPr="00080D2A">
              <w:rPr>
                <w:rFonts w:ascii="Times New Roman" w:hAnsi="Times New Roman" w:cs="Times New Roman"/>
                <w:bCs/>
              </w:rPr>
              <w:t xml:space="preserve">. Для зміни тарифів ліцензіат подає до НКРЕКП заяву щодо </w:t>
            </w:r>
            <w:r w:rsidRPr="00080D2A">
              <w:rPr>
                <w:rFonts w:ascii="Times New Roman" w:hAnsi="Times New Roman" w:cs="Times New Roman"/>
                <w:b/>
                <w:bCs/>
              </w:rPr>
              <w:t>коригування</w:t>
            </w:r>
            <w:r w:rsidRPr="00080D2A">
              <w:rPr>
                <w:rFonts w:ascii="Times New Roman" w:hAnsi="Times New Roman" w:cs="Times New Roman"/>
                <w:bCs/>
              </w:rPr>
              <w:t xml:space="preserve"> тарифів (</w:t>
            </w:r>
            <w:hyperlink r:id="rId67" w:anchor="n209" w:history="1">
              <w:r w:rsidRPr="00080D2A">
                <w:rPr>
                  <w:rStyle w:val="ac"/>
                  <w:rFonts w:ascii="Times New Roman" w:hAnsi="Times New Roman" w:cs="Times New Roman"/>
                  <w:bCs/>
                  <w:color w:val="auto"/>
                  <w:u w:val="none"/>
                </w:rPr>
                <w:t>додаток 1</w:t>
              </w:r>
            </w:hyperlink>
            <w:r w:rsidRPr="00080D2A">
              <w:rPr>
                <w:rFonts w:ascii="Times New Roman" w:hAnsi="Times New Roman" w:cs="Times New Roman"/>
                <w:bCs/>
              </w:rPr>
              <w:t> до цієї Методики) та додані до неї відповідні розрахунки та обґрунтування планованих змін, що передбачені вимогами цієї Методики.</w:t>
            </w:r>
          </w:p>
          <w:p w14:paraId="53505E78" w14:textId="329969C8" w:rsidR="00CB267D" w:rsidRPr="00080D2A" w:rsidRDefault="00CB267D" w:rsidP="00ED0930">
            <w:pPr>
              <w:spacing w:after="0"/>
              <w:ind w:firstLine="459"/>
              <w:jc w:val="both"/>
              <w:rPr>
                <w:rFonts w:ascii="Times New Roman" w:hAnsi="Times New Roman" w:cs="Times New Roman"/>
                <w:b/>
                <w:bCs/>
              </w:rPr>
            </w:pPr>
            <w:r w:rsidRPr="00080D2A">
              <w:rPr>
                <w:rFonts w:ascii="Times New Roman" w:hAnsi="Times New Roman" w:cs="Times New Roman"/>
                <w:b/>
                <w:bCs/>
              </w:rPr>
              <w:t xml:space="preserve">До заяви </w:t>
            </w:r>
            <w:r w:rsidR="007831AA" w:rsidRPr="00080D2A">
              <w:rPr>
                <w:rFonts w:ascii="Times New Roman" w:hAnsi="Times New Roman" w:cs="Times New Roman"/>
                <w:b/>
                <w:bCs/>
              </w:rPr>
              <w:t>до</w:t>
            </w:r>
            <w:r w:rsidRPr="00080D2A">
              <w:rPr>
                <w:rFonts w:ascii="Times New Roman" w:hAnsi="Times New Roman" w:cs="Times New Roman"/>
                <w:b/>
                <w:bCs/>
              </w:rPr>
              <w:t>дається комплект документів з відповідними розрахунками та обґрунтуваннями планованих змін, що передбачені вимогами цієї Методики</w:t>
            </w:r>
            <w:r w:rsidR="00ED0930" w:rsidRPr="00080D2A">
              <w:rPr>
                <w:rFonts w:ascii="Times New Roman" w:hAnsi="Times New Roman" w:cs="Times New Roman"/>
                <w:b/>
                <w:bCs/>
              </w:rPr>
              <w:t>.</w:t>
            </w:r>
          </w:p>
        </w:tc>
      </w:tr>
      <w:tr w:rsidR="00080D2A" w:rsidRPr="00080D2A" w14:paraId="7CFE11A8" w14:textId="77777777" w:rsidTr="00226FEC">
        <w:tc>
          <w:tcPr>
            <w:tcW w:w="7654" w:type="dxa"/>
          </w:tcPr>
          <w:p w14:paraId="4E48222F" w14:textId="09472D74" w:rsidR="00CB267D" w:rsidRPr="00080D2A" w:rsidRDefault="00CB267D" w:rsidP="00CB267D">
            <w:pPr>
              <w:jc w:val="both"/>
              <w:rPr>
                <w:rFonts w:ascii="Times New Roman" w:hAnsi="Times New Roman" w:cs="Times New Roman"/>
                <w:b/>
                <w:bCs/>
              </w:rPr>
            </w:pPr>
            <w:r w:rsidRPr="00080D2A">
              <w:rPr>
                <w:rFonts w:ascii="Times New Roman" w:hAnsi="Times New Roman" w:cs="Times New Roman"/>
                <w:b/>
                <w:bCs/>
                <w:lang w:val="ru-RU"/>
              </w:rPr>
              <w:t>Пункт в</w:t>
            </w:r>
            <w:proofErr w:type="spellStart"/>
            <w:r w:rsidRPr="00080D2A">
              <w:rPr>
                <w:rFonts w:ascii="Times New Roman" w:hAnsi="Times New Roman" w:cs="Times New Roman"/>
                <w:b/>
                <w:bCs/>
              </w:rPr>
              <w:t>ідсутній</w:t>
            </w:r>
            <w:proofErr w:type="spellEnd"/>
          </w:p>
        </w:tc>
        <w:tc>
          <w:tcPr>
            <w:tcW w:w="7654" w:type="dxa"/>
          </w:tcPr>
          <w:p w14:paraId="39F85524" w14:textId="3106713D" w:rsidR="00CB267D" w:rsidRPr="00080D2A" w:rsidRDefault="00CB267D" w:rsidP="00CB267D">
            <w:pPr>
              <w:spacing w:after="0"/>
              <w:ind w:firstLine="43"/>
              <w:jc w:val="both"/>
              <w:rPr>
                <w:rFonts w:ascii="Times New Roman" w:hAnsi="Times New Roman" w:cs="Times New Roman"/>
                <w:b/>
                <w:bCs/>
              </w:rPr>
            </w:pPr>
            <w:r w:rsidRPr="00080D2A">
              <w:rPr>
                <w:rFonts w:ascii="Times New Roman" w:hAnsi="Times New Roman" w:cs="Times New Roman"/>
                <w:b/>
                <w:bCs/>
              </w:rPr>
              <w:t xml:space="preserve">4.12. У разі якщо протягом строку дії встановлених тарифів на виробництво теплової енергії відбулися зміни за окремими статтями витрат у структурі тарифів, які не призводять до зміни загальної величини тарифу, ліцензіат може здійснити актуалізацію структури тарифів шляхом перерозподілу врахованих </w:t>
            </w:r>
            <w:r w:rsidR="00ED0930" w:rsidRPr="00080D2A">
              <w:rPr>
                <w:rFonts w:ascii="Times New Roman" w:hAnsi="Times New Roman" w:cs="Times New Roman"/>
                <w:b/>
                <w:bCs/>
              </w:rPr>
              <w:t>у</w:t>
            </w:r>
            <w:r w:rsidRPr="00080D2A">
              <w:rPr>
                <w:rFonts w:ascii="Times New Roman" w:hAnsi="Times New Roman" w:cs="Times New Roman"/>
                <w:b/>
                <w:bCs/>
              </w:rPr>
              <w:t xml:space="preserve"> діючих тарифах витрат між окремими статтями витрат, за якими відбулися зміни, та звернутися до</w:t>
            </w:r>
            <w:r w:rsidR="00ED0930" w:rsidRPr="00080D2A">
              <w:rPr>
                <w:rFonts w:ascii="Times New Roman" w:hAnsi="Times New Roman" w:cs="Times New Roman"/>
                <w:b/>
                <w:bCs/>
              </w:rPr>
              <w:t xml:space="preserve"> НКРЕКП із</w:t>
            </w:r>
            <w:r w:rsidRPr="00080D2A">
              <w:rPr>
                <w:rFonts w:ascii="Times New Roman" w:hAnsi="Times New Roman" w:cs="Times New Roman"/>
                <w:b/>
                <w:bCs/>
              </w:rPr>
              <w:t xml:space="preserve">  заявою щодо встановлення тарифів на рівні діючих шляхом внесення змін до структури тарифів.</w:t>
            </w:r>
          </w:p>
          <w:p w14:paraId="40544C40" w14:textId="30C92700" w:rsidR="00CB267D" w:rsidRPr="00080D2A" w:rsidRDefault="00CB267D" w:rsidP="00ED0930">
            <w:pPr>
              <w:spacing w:after="0"/>
              <w:ind w:firstLine="459"/>
              <w:jc w:val="both"/>
              <w:rPr>
                <w:rFonts w:ascii="Times New Roman" w:hAnsi="Times New Roman" w:cs="Times New Roman"/>
                <w:b/>
                <w:bCs/>
              </w:rPr>
            </w:pPr>
            <w:r w:rsidRPr="00080D2A">
              <w:rPr>
                <w:rFonts w:ascii="Times New Roman" w:hAnsi="Times New Roman" w:cs="Times New Roman"/>
                <w:b/>
                <w:bCs/>
              </w:rPr>
              <w:t>До заяви надається комплект документів з відповідними розрахунками та обґрунтуваннями планованих змін, що передбачені вимогами цієї Методики</w:t>
            </w:r>
            <w:r w:rsidR="00ED0930" w:rsidRPr="00080D2A">
              <w:rPr>
                <w:rFonts w:ascii="Times New Roman" w:hAnsi="Times New Roman" w:cs="Times New Roman"/>
                <w:b/>
                <w:bCs/>
              </w:rPr>
              <w:t>.</w:t>
            </w:r>
          </w:p>
        </w:tc>
      </w:tr>
      <w:tr w:rsidR="00080D2A" w:rsidRPr="00080D2A" w14:paraId="45817FA2" w14:textId="77777777" w:rsidTr="00226FEC">
        <w:tc>
          <w:tcPr>
            <w:tcW w:w="7654" w:type="dxa"/>
          </w:tcPr>
          <w:p w14:paraId="656B3638"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4.13. Підставами для зміни тарифів за ініціативою НКРЕКП є:</w:t>
            </w:r>
          </w:p>
          <w:p w14:paraId="5D0BDF54" w14:textId="77777777" w:rsidR="00CB267D" w:rsidRPr="00080D2A" w:rsidRDefault="00CB267D" w:rsidP="00CB267D">
            <w:pPr>
              <w:jc w:val="both"/>
              <w:rPr>
                <w:rFonts w:ascii="Times New Roman" w:hAnsi="Times New Roman" w:cs="Times New Roman"/>
                <w:bCs/>
              </w:rPr>
            </w:pPr>
            <w:bookmarkStart w:id="178" w:name="n196"/>
            <w:bookmarkEnd w:id="178"/>
            <w:r w:rsidRPr="00080D2A">
              <w:rPr>
                <w:rFonts w:ascii="Times New Roman" w:hAnsi="Times New Roman" w:cs="Times New Roman"/>
                <w:bCs/>
              </w:rPr>
              <w:t>1) зміна витрат, які впливають на фінансовий стан ліцензіата, якщо це призводить до зміни величини планованої річної товарної продукції більше ніж на 3 %;</w:t>
            </w:r>
          </w:p>
          <w:p w14:paraId="2B838351" w14:textId="77777777" w:rsidR="00CB267D" w:rsidRPr="00080D2A" w:rsidRDefault="00CB267D" w:rsidP="00CB267D">
            <w:pPr>
              <w:jc w:val="both"/>
              <w:rPr>
                <w:rFonts w:ascii="Times New Roman" w:hAnsi="Times New Roman" w:cs="Times New Roman"/>
                <w:bCs/>
              </w:rPr>
            </w:pPr>
            <w:bookmarkStart w:id="179" w:name="n197"/>
            <w:bookmarkEnd w:id="179"/>
            <w:r w:rsidRPr="00080D2A">
              <w:rPr>
                <w:rFonts w:ascii="Times New Roman" w:hAnsi="Times New Roman" w:cs="Times New Roman"/>
                <w:bCs/>
              </w:rPr>
              <w:t>2) зміна обсягів виробництва електричної та теплової енергії відповідно до Прогнозного балансу електроенергії об’єднаної енергетичної системи України на відповідний рік;</w:t>
            </w:r>
          </w:p>
          <w:p w14:paraId="6F51802E" w14:textId="77777777" w:rsidR="00CB267D" w:rsidRPr="00080D2A" w:rsidRDefault="00CB267D" w:rsidP="00CB267D">
            <w:pPr>
              <w:jc w:val="both"/>
              <w:rPr>
                <w:rFonts w:ascii="Times New Roman" w:hAnsi="Times New Roman" w:cs="Times New Roman"/>
                <w:bCs/>
              </w:rPr>
            </w:pPr>
            <w:bookmarkStart w:id="180" w:name="n198"/>
            <w:bookmarkEnd w:id="180"/>
            <w:r w:rsidRPr="00080D2A">
              <w:rPr>
                <w:rFonts w:ascii="Times New Roman" w:hAnsi="Times New Roman" w:cs="Times New Roman"/>
                <w:bCs/>
              </w:rPr>
              <w:t>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у додатках до структури тарифів (у разі наявності), більше ніж на 3 %;</w:t>
            </w:r>
          </w:p>
          <w:p w14:paraId="24AF6909" w14:textId="77777777" w:rsidR="00CB267D" w:rsidRPr="00080D2A" w:rsidRDefault="00CB267D" w:rsidP="00CB267D">
            <w:pPr>
              <w:jc w:val="both"/>
              <w:rPr>
                <w:rFonts w:ascii="Times New Roman" w:hAnsi="Times New Roman" w:cs="Times New Roman"/>
                <w:bCs/>
              </w:rPr>
            </w:pPr>
            <w:bookmarkStart w:id="181" w:name="n199"/>
            <w:bookmarkEnd w:id="181"/>
            <w:r w:rsidRPr="00080D2A">
              <w:rPr>
                <w:rFonts w:ascii="Times New Roman" w:hAnsi="Times New Roman" w:cs="Times New Roman"/>
                <w:bCs/>
              </w:rPr>
              <w:t xml:space="preserve">4) результати перевірки додержання ліцензіатом ліцензійних умов провадження господарської діяльності з виробництва </w:t>
            </w:r>
            <w:r w:rsidRPr="00080D2A">
              <w:rPr>
                <w:rFonts w:ascii="Times New Roman" w:hAnsi="Times New Roman" w:cs="Times New Roman"/>
                <w:b/>
                <w:bCs/>
                <w:strike/>
              </w:rPr>
              <w:t>електричної та</w:t>
            </w:r>
            <w:r w:rsidRPr="00080D2A">
              <w:rPr>
                <w:rFonts w:ascii="Times New Roman" w:hAnsi="Times New Roman" w:cs="Times New Roman"/>
                <w:bCs/>
              </w:rPr>
              <w:t xml:space="preserve"> теплової енергії;</w:t>
            </w:r>
          </w:p>
          <w:p w14:paraId="785D4FB7" w14:textId="77777777" w:rsidR="00CB267D" w:rsidRPr="00080D2A" w:rsidRDefault="00CB267D" w:rsidP="00CB267D">
            <w:pPr>
              <w:jc w:val="both"/>
              <w:rPr>
                <w:rFonts w:ascii="Times New Roman" w:hAnsi="Times New Roman" w:cs="Times New Roman"/>
                <w:bCs/>
              </w:rPr>
            </w:pPr>
            <w:bookmarkStart w:id="182" w:name="n200"/>
            <w:bookmarkEnd w:id="182"/>
            <w:r w:rsidRPr="00080D2A">
              <w:rPr>
                <w:rFonts w:ascii="Times New Roman" w:hAnsi="Times New Roman" w:cs="Times New Roman"/>
                <w:bCs/>
              </w:rPr>
              <w:t xml:space="preserve">5) невиконання ліцензіатом схваленої НКРЕКП в установленому порядку інвестиційної програми з урахуванням результатів перевірки додержання </w:t>
            </w:r>
            <w:r w:rsidRPr="00080D2A">
              <w:rPr>
                <w:rFonts w:ascii="Times New Roman" w:hAnsi="Times New Roman" w:cs="Times New Roman"/>
                <w:bCs/>
              </w:rPr>
              <w:lastRenderedPageBreak/>
              <w:t xml:space="preserve">ліцензіатом ліцензійних умов провадження господарської діяльності з виробництва </w:t>
            </w:r>
            <w:r w:rsidRPr="00080D2A">
              <w:rPr>
                <w:rFonts w:ascii="Times New Roman" w:hAnsi="Times New Roman" w:cs="Times New Roman"/>
                <w:b/>
                <w:bCs/>
                <w:strike/>
              </w:rPr>
              <w:t>електричної та</w:t>
            </w:r>
            <w:r w:rsidRPr="00080D2A">
              <w:rPr>
                <w:rFonts w:ascii="Times New Roman" w:hAnsi="Times New Roman" w:cs="Times New Roman"/>
                <w:bCs/>
              </w:rPr>
              <w:t xml:space="preserve"> теплової енергії;</w:t>
            </w:r>
          </w:p>
          <w:p w14:paraId="2EC80A54" w14:textId="77777777" w:rsidR="00CB267D" w:rsidRPr="00080D2A" w:rsidRDefault="00CB267D" w:rsidP="00CB267D">
            <w:pPr>
              <w:jc w:val="both"/>
              <w:rPr>
                <w:rFonts w:ascii="Times New Roman" w:hAnsi="Times New Roman" w:cs="Times New Roman"/>
                <w:bCs/>
              </w:rPr>
            </w:pPr>
            <w:bookmarkStart w:id="183" w:name="n201"/>
            <w:bookmarkEnd w:id="183"/>
            <w:r w:rsidRPr="00080D2A">
              <w:rPr>
                <w:rFonts w:ascii="Times New Roman" w:hAnsi="Times New Roman" w:cs="Times New Roman"/>
                <w:bCs/>
              </w:rPr>
              <w:t>6) надання ліцензіатом до НКРЕКП недостовірної інформації при обґрунтуванні та розрахунку тарифів та форм звітності;</w:t>
            </w:r>
          </w:p>
          <w:p w14:paraId="4B411341" w14:textId="77777777" w:rsidR="00CB267D" w:rsidRPr="00080D2A" w:rsidRDefault="00CB267D" w:rsidP="00CB267D">
            <w:pPr>
              <w:jc w:val="both"/>
              <w:rPr>
                <w:rFonts w:ascii="Times New Roman" w:hAnsi="Times New Roman" w:cs="Times New Roman"/>
                <w:bCs/>
              </w:rPr>
            </w:pPr>
            <w:bookmarkStart w:id="184" w:name="n202"/>
            <w:bookmarkEnd w:id="184"/>
            <w:r w:rsidRPr="00080D2A">
              <w:rPr>
                <w:rFonts w:ascii="Times New Roman" w:hAnsi="Times New Roman" w:cs="Times New Roman"/>
                <w:bCs/>
              </w:rPr>
              <w:t>7) наявність перехресного субсидіювання між видами господарської діяльності ліцензіата;</w:t>
            </w:r>
          </w:p>
          <w:p w14:paraId="1A8C7D2E" w14:textId="77777777" w:rsidR="00CB267D" w:rsidRPr="00080D2A" w:rsidRDefault="00CB267D" w:rsidP="00CB267D">
            <w:pPr>
              <w:jc w:val="both"/>
              <w:rPr>
                <w:rFonts w:ascii="Times New Roman" w:hAnsi="Times New Roman" w:cs="Times New Roman"/>
                <w:b/>
                <w:bCs/>
                <w:strike/>
              </w:rPr>
            </w:pPr>
            <w:bookmarkStart w:id="185" w:name="n203"/>
            <w:bookmarkEnd w:id="185"/>
            <w:r w:rsidRPr="00080D2A">
              <w:rPr>
                <w:rFonts w:ascii="Times New Roman" w:hAnsi="Times New Roman" w:cs="Times New Roman"/>
                <w:b/>
                <w:bCs/>
                <w:strike/>
              </w:rPr>
              <w:t>8) звернення Ради Оптового ринку електричної енергії України та ліцензіата щодо вилучення з тарифу на відпуск електричної енергії відсотків за користування кредитними коштами, наданими Державним підприємством «Енергоринок».</w:t>
            </w:r>
          </w:p>
          <w:p w14:paraId="63397272" w14:textId="6CBCDB6E" w:rsidR="00CB267D" w:rsidRPr="00080D2A" w:rsidRDefault="00CB267D" w:rsidP="00CB267D">
            <w:pPr>
              <w:jc w:val="both"/>
              <w:rPr>
                <w:rFonts w:ascii="Times New Roman" w:hAnsi="Times New Roman" w:cs="Times New Roman"/>
                <w:bCs/>
              </w:rPr>
            </w:pPr>
          </w:p>
        </w:tc>
        <w:tc>
          <w:tcPr>
            <w:tcW w:w="7654" w:type="dxa"/>
          </w:tcPr>
          <w:p w14:paraId="0B98EEEA"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lastRenderedPageBreak/>
              <w:t>4.13.</w:t>
            </w:r>
            <w:r w:rsidRPr="00080D2A">
              <w:rPr>
                <w:rFonts w:ascii="Times New Roman" w:hAnsi="Times New Roman" w:cs="Times New Roman"/>
                <w:b/>
                <w:bCs/>
              </w:rPr>
              <w:t xml:space="preserve"> </w:t>
            </w:r>
            <w:r w:rsidRPr="00080D2A">
              <w:rPr>
                <w:rFonts w:ascii="Times New Roman" w:hAnsi="Times New Roman" w:cs="Times New Roman"/>
                <w:bCs/>
              </w:rPr>
              <w:t>Підставами для зміни тарифів за ініціативою НКРЕКП є:</w:t>
            </w:r>
          </w:p>
          <w:p w14:paraId="739AFCF9" w14:textId="21371AF9"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1) зміна витрат, які впливають на фінансовий стан ліцензіата, якщо це призводить до зміни величини планованої річної товарної продукції більше ніж на </w:t>
            </w:r>
            <w:r w:rsidR="00BF01BB" w:rsidRPr="00080D2A">
              <w:rPr>
                <w:rFonts w:ascii="Times New Roman" w:hAnsi="Times New Roman" w:cs="Times New Roman"/>
                <w:b/>
                <w:bCs/>
              </w:rPr>
              <w:t>4</w:t>
            </w:r>
            <w:r w:rsidRPr="00080D2A">
              <w:rPr>
                <w:rFonts w:ascii="Times New Roman" w:hAnsi="Times New Roman" w:cs="Times New Roman"/>
                <w:b/>
                <w:bCs/>
              </w:rPr>
              <w:t xml:space="preserve"> </w:t>
            </w:r>
            <w:r w:rsidRPr="00080D2A">
              <w:rPr>
                <w:rFonts w:ascii="Times New Roman" w:hAnsi="Times New Roman" w:cs="Times New Roman"/>
                <w:bCs/>
              </w:rPr>
              <w:t>%;</w:t>
            </w:r>
          </w:p>
          <w:p w14:paraId="1BE7C1C3"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2) зміна обсягів виробництва електричної та теплової енергії відповідно до Прогнозного балансу електроенергії об’єднаної енергетичної системи України на відповідний рік;</w:t>
            </w:r>
          </w:p>
          <w:p w14:paraId="25011F7F" w14:textId="14202285"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у додатках до структури тарифів (у разі наявності), більше ніж на </w:t>
            </w:r>
            <w:r w:rsidR="00BF01BB" w:rsidRPr="00080D2A">
              <w:rPr>
                <w:rFonts w:ascii="Times New Roman" w:hAnsi="Times New Roman" w:cs="Times New Roman"/>
                <w:b/>
                <w:bCs/>
              </w:rPr>
              <w:t>4</w:t>
            </w:r>
            <w:r w:rsidRPr="00080D2A">
              <w:rPr>
                <w:rFonts w:ascii="Times New Roman" w:hAnsi="Times New Roman" w:cs="Times New Roman"/>
                <w:bCs/>
              </w:rPr>
              <w:t xml:space="preserve"> %;</w:t>
            </w:r>
          </w:p>
          <w:p w14:paraId="372213D1" w14:textId="31275830"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 результати перевірки додержання ліцензіатом ліцензійних умов провадження господарської діяльності з виробництва теплової енергії;</w:t>
            </w:r>
          </w:p>
          <w:p w14:paraId="494CB5B9" w14:textId="77777777" w:rsidR="00CB267D" w:rsidRPr="00080D2A" w:rsidRDefault="00CB267D" w:rsidP="00CB267D">
            <w:pPr>
              <w:spacing w:after="0"/>
              <w:jc w:val="both"/>
              <w:rPr>
                <w:rFonts w:ascii="Times New Roman" w:hAnsi="Times New Roman" w:cs="Times New Roman"/>
                <w:b/>
                <w:bCs/>
              </w:rPr>
            </w:pPr>
            <w:r w:rsidRPr="00080D2A">
              <w:rPr>
                <w:rFonts w:ascii="Times New Roman" w:hAnsi="Times New Roman" w:cs="Times New Roman"/>
                <w:bCs/>
              </w:rPr>
              <w:t>5) невиконання ліцензіатом схваленої НКРЕКП в установленому порядку інвестиційної програми з урахуванням результатів перевірки додержання ліцензіатом ліцензійних умов провадження господарської діяльності з виробництва теплової енергії;</w:t>
            </w:r>
          </w:p>
          <w:p w14:paraId="37652E73" w14:textId="4E5DD81C" w:rsidR="00CB267D" w:rsidRPr="00080D2A" w:rsidRDefault="00CB267D" w:rsidP="00CB267D">
            <w:pPr>
              <w:jc w:val="both"/>
              <w:rPr>
                <w:rFonts w:ascii="Times New Roman" w:hAnsi="Times New Roman" w:cs="Times New Roman"/>
                <w:bCs/>
              </w:rPr>
            </w:pPr>
          </w:p>
          <w:p w14:paraId="01388630" w14:textId="77777777" w:rsidR="00E45645" w:rsidRPr="00080D2A" w:rsidRDefault="00E45645" w:rsidP="00CB267D">
            <w:pPr>
              <w:jc w:val="both"/>
              <w:rPr>
                <w:rFonts w:ascii="Times New Roman" w:hAnsi="Times New Roman" w:cs="Times New Roman"/>
                <w:bCs/>
                <w:sz w:val="4"/>
              </w:rPr>
            </w:pPr>
          </w:p>
          <w:p w14:paraId="28796E34" w14:textId="1EE44CD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6) надання ліцензіатом до НКРЕКП недостовірної інформації при обґрунтуванні та розрахунку тарифів та форм звітності;</w:t>
            </w:r>
          </w:p>
          <w:p w14:paraId="5585860C"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7) наявність перехресного субсидіювання між видами господарської діяльності ліцензіата;</w:t>
            </w:r>
          </w:p>
          <w:p w14:paraId="2DE8604C" w14:textId="7A244202" w:rsidR="00CB267D" w:rsidRPr="00080D2A" w:rsidRDefault="00CB267D" w:rsidP="00CB267D">
            <w:pPr>
              <w:jc w:val="both"/>
              <w:rPr>
                <w:rFonts w:ascii="Times New Roman" w:hAnsi="Times New Roman" w:cs="Times New Roman"/>
                <w:b/>
                <w:bCs/>
              </w:rPr>
            </w:pPr>
          </w:p>
        </w:tc>
      </w:tr>
      <w:tr w:rsidR="00080D2A" w:rsidRPr="00080D2A" w14:paraId="02FBD892" w14:textId="77777777" w:rsidTr="00226FEC">
        <w:tc>
          <w:tcPr>
            <w:tcW w:w="7654" w:type="dxa"/>
          </w:tcPr>
          <w:p w14:paraId="73DAE35B" w14:textId="77777777"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4.14. НКРЕКП має право відмовити ліцензіату у встановленні (</w:t>
            </w:r>
            <w:r w:rsidRPr="00080D2A">
              <w:rPr>
                <w:rFonts w:ascii="Times New Roman" w:hAnsi="Times New Roman" w:cs="Times New Roman"/>
                <w:b/>
                <w:bCs/>
                <w:strike/>
              </w:rPr>
              <w:t>зміні</w:t>
            </w:r>
            <w:r w:rsidRPr="00080D2A">
              <w:rPr>
                <w:rFonts w:ascii="Times New Roman" w:hAnsi="Times New Roman" w:cs="Times New Roman"/>
                <w:bCs/>
              </w:rPr>
              <w:t xml:space="preserve">) тарифів на </w:t>
            </w:r>
            <w:r w:rsidRPr="00080D2A">
              <w:rPr>
                <w:rFonts w:ascii="Times New Roman" w:hAnsi="Times New Roman" w:cs="Times New Roman"/>
                <w:b/>
                <w:bCs/>
                <w:strike/>
              </w:rPr>
              <w:t>відпуск електричної енергії та</w:t>
            </w:r>
            <w:r w:rsidRPr="00080D2A">
              <w:rPr>
                <w:rFonts w:ascii="Times New Roman" w:hAnsi="Times New Roman" w:cs="Times New Roman"/>
                <w:bCs/>
              </w:rPr>
              <w:t xml:space="preserve"> виробництво теплової енергії за таких обставин:</w:t>
            </w:r>
          </w:p>
          <w:p w14:paraId="2F51146B" w14:textId="77777777" w:rsidR="00CB267D" w:rsidRPr="00080D2A" w:rsidRDefault="00CB267D" w:rsidP="00CB267D">
            <w:pPr>
              <w:jc w:val="both"/>
              <w:rPr>
                <w:rFonts w:ascii="Times New Roman" w:hAnsi="Times New Roman" w:cs="Times New Roman"/>
                <w:bCs/>
              </w:rPr>
            </w:pPr>
            <w:bookmarkStart w:id="186" w:name="n205"/>
            <w:bookmarkEnd w:id="186"/>
            <w:r w:rsidRPr="00080D2A">
              <w:rPr>
                <w:rFonts w:ascii="Times New Roman" w:hAnsi="Times New Roman" w:cs="Times New Roman"/>
                <w:bCs/>
              </w:rPr>
              <w:t xml:space="preserve">1) якщо не усунені порушення ліцензійних умов провадження господарської діяльності з виробництва </w:t>
            </w:r>
            <w:r w:rsidRPr="00080D2A">
              <w:rPr>
                <w:rFonts w:ascii="Times New Roman" w:hAnsi="Times New Roman" w:cs="Times New Roman"/>
                <w:b/>
                <w:bCs/>
                <w:strike/>
              </w:rPr>
              <w:t>електричної та</w:t>
            </w:r>
            <w:r w:rsidRPr="00080D2A">
              <w:rPr>
                <w:rFonts w:ascii="Times New Roman" w:hAnsi="Times New Roman" w:cs="Times New Roman"/>
                <w:bCs/>
              </w:rPr>
              <w:t xml:space="preserve"> теплової енергії, виявлені за результатами перевірки;</w:t>
            </w:r>
          </w:p>
          <w:p w14:paraId="5489182C" w14:textId="22890144" w:rsidR="00CB267D" w:rsidRPr="00080D2A" w:rsidRDefault="00CB267D" w:rsidP="00CB267D">
            <w:pPr>
              <w:jc w:val="both"/>
              <w:rPr>
                <w:rFonts w:ascii="Times New Roman" w:hAnsi="Times New Roman" w:cs="Times New Roman"/>
                <w:bCs/>
              </w:rPr>
            </w:pPr>
            <w:bookmarkStart w:id="187" w:name="n206"/>
            <w:bookmarkEnd w:id="187"/>
            <w:r w:rsidRPr="00080D2A">
              <w:rPr>
                <w:rFonts w:ascii="Times New Roman" w:hAnsi="Times New Roman" w:cs="Times New Roman"/>
                <w:bCs/>
              </w:rPr>
              <w:t>2) якщо зміна величини витрат, пов’язаних із провадженням ліцензованої діяльності, призводить до зміни тарифу менше ніж на 3 % від установленого НКРЕКП рівня.</w:t>
            </w:r>
          </w:p>
          <w:p w14:paraId="13E2A3C0" w14:textId="77777777" w:rsidR="00CB267D" w:rsidRPr="00080D2A" w:rsidRDefault="00CB267D" w:rsidP="00CB267D">
            <w:pPr>
              <w:spacing w:after="0"/>
              <w:ind w:firstLine="454"/>
              <w:jc w:val="both"/>
              <w:rPr>
                <w:rFonts w:ascii="Times New Roman" w:hAnsi="Times New Roman" w:cs="Times New Roman"/>
                <w:b/>
                <w:bCs/>
              </w:rPr>
            </w:pPr>
            <w:r w:rsidRPr="00080D2A">
              <w:rPr>
                <w:rFonts w:ascii="Times New Roman" w:hAnsi="Times New Roman" w:cs="Times New Roman"/>
                <w:b/>
                <w:bCs/>
              </w:rPr>
              <w:t>Підпункт відсутній</w:t>
            </w:r>
          </w:p>
          <w:p w14:paraId="42F8A5D5" w14:textId="77777777" w:rsidR="00CB267D" w:rsidRPr="00080D2A" w:rsidRDefault="00CB267D" w:rsidP="00CB267D">
            <w:pPr>
              <w:jc w:val="both"/>
              <w:rPr>
                <w:rFonts w:ascii="Times New Roman" w:hAnsi="Times New Roman" w:cs="Times New Roman"/>
                <w:bCs/>
              </w:rPr>
            </w:pPr>
          </w:p>
        </w:tc>
        <w:tc>
          <w:tcPr>
            <w:tcW w:w="7654" w:type="dxa"/>
          </w:tcPr>
          <w:p w14:paraId="2C5DE368" w14:textId="73711B65" w:rsidR="00CB267D" w:rsidRPr="00080D2A" w:rsidRDefault="00CB267D" w:rsidP="00CB267D">
            <w:pPr>
              <w:jc w:val="both"/>
              <w:rPr>
                <w:rFonts w:ascii="Times New Roman" w:hAnsi="Times New Roman" w:cs="Times New Roman"/>
                <w:bCs/>
              </w:rPr>
            </w:pPr>
            <w:bookmarkStart w:id="188" w:name="_Hlk211510428"/>
            <w:r w:rsidRPr="00080D2A">
              <w:rPr>
                <w:rFonts w:ascii="Times New Roman" w:hAnsi="Times New Roman" w:cs="Times New Roman"/>
                <w:bCs/>
              </w:rPr>
              <w:t>4.14. НКРЕКП має право відмовити ліцензіату у встановленні/</w:t>
            </w:r>
            <w:r w:rsidRPr="00080D2A">
              <w:rPr>
                <w:rFonts w:ascii="Times New Roman" w:hAnsi="Times New Roman" w:cs="Times New Roman"/>
                <w:b/>
                <w:bCs/>
              </w:rPr>
              <w:t>коригуванні</w:t>
            </w:r>
            <w:r w:rsidRPr="00080D2A">
              <w:rPr>
                <w:rFonts w:ascii="Times New Roman" w:hAnsi="Times New Roman" w:cs="Times New Roman"/>
                <w:bCs/>
              </w:rPr>
              <w:t xml:space="preserve"> тарифів на виробництво теплової енергії за таких обставин:</w:t>
            </w:r>
          </w:p>
          <w:p w14:paraId="28E9DEAE" w14:textId="5E7C3252"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1) якщо не усунені порушення ліцензійних умов провадження господарської діяльності з виробництва теплової енергії, виявлені за результатами перевірки;</w:t>
            </w:r>
          </w:p>
          <w:p w14:paraId="2F108125" w14:textId="5DA3550B" w:rsidR="00CB267D" w:rsidRPr="00080D2A" w:rsidRDefault="00CB267D" w:rsidP="00CB267D">
            <w:pPr>
              <w:jc w:val="both"/>
              <w:rPr>
                <w:rFonts w:ascii="Times New Roman" w:hAnsi="Times New Roman" w:cs="Times New Roman"/>
                <w:bCs/>
              </w:rPr>
            </w:pPr>
            <w:r w:rsidRPr="00080D2A">
              <w:rPr>
                <w:rFonts w:ascii="Times New Roman" w:hAnsi="Times New Roman" w:cs="Times New Roman"/>
                <w:bCs/>
              </w:rPr>
              <w:t xml:space="preserve">2) якщо зміна величини витрат, пов’язаних із провадженням ліцензованої діяльності, призводить до зміни тарифу менше ніж на </w:t>
            </w:r>
            <w:r w:rsidRPr="00080D2A">
              <w:rPr>
                <w:rFonts w:ascii="Times New Roman" w:hAnsi="Times New Roman" w:cs="Times New Roman"/>
                <w:b/>
                <w:bCs/>
              </w:rPr>
              <w:t xml:space="preserve">4 </w:t>
            </w:r>
            <w:r w:rsidRPr="00080D2A">
              <w:rPr>
                <w:rFonts w:ascii="Times New Roman" w:hAnsi="Times New Roman" w:cs="Times New Roman"/>
                <w:bCs/>
              </w:rPr>
              <w:t>% від установленого НКРЕКП рівня;</w:t>
            </w:r>
          </w:p>
          <w:p w14:paraId="5E027E5B" w14:textId="0512389D" w:rsidR="00CB267D" w:rsidRPr="00080D2A" w:rsidRDefault="00CB267D" w:rsidP="00CB267D">
            <w:pPr>
              <w:jc w:val="both"/>
              <w:rPr>
                <w:rFonts w:ascii="Times New Roman" w:hAnsi="Times New Roman" w:cs="Times New Roman"/>
                <w:bCs/>
              </w:rPr>
            </w:pPr>
          </w:p>
          <w:p w14:paraId="27129BF4" w14:textId="77777777" w:rsidR="00CB267D" w:rsidRPr="00080D2A" w:rsidRDefault="00CB267D" w:rsidP="00CB267D">
            <w:pPr>
              <w:jc w:val="both"/>
              <w:rPr>
                <w:rFonts w:ascii="Times New Roman" w:hAnsi="Times New Roman" w:cs="Times New Roman"/>
                <w:bCs/>
              </w:rPr>
            </w:pPr>
          </w:p>
          <w:p w14:paraId="1BC74602" w14:textId="77777777" w:rsidR="00CB267D" w:rsidRPr="00080D2A" w:rsidRDefault="00CB267D" w:rsidP="00CB267D">
            <w:pPr>
              <w:spacing w:after="0"/>
              <w:ind w:firstLine="43"/>
              <w:jc w:val="both"/>
              <w:rPr>
                <w:rFonts w:ascii="Times New Roman" w:hAnsi="Times New Roman" w:cs="Times New Roman"/>
                <w:b/>
                <w:bCs/>
              </w:rPr>
            </w:pPr>
            <w:r w:rsidRPr="00080D2A">
              <w:rPr>
                <w:rFonts w:ascii="Times New Roman" w:hAnsi="Times New Roman" w:cs="Times New Roman"/>
                <w:b/>
                <w:bCs/>
              </w:rPr>
              <w:t>3) порушені вимоги цієї Методики щодо формування тарифів на виробництво теплової енергії</w:t>
            </w:r>
          </w:p>
          <w:bookmarkEnd w:id="188"/>
          <w:p w14:paraId="7476EBBA" w14:textId="77777777" w:rsidR="00CB267D" w:rsidRPr="00080D2A" w:rsidRDefault="00CB267D" w:rsidP="00CB267D">
            <w:pPr>
              <w:jc w:val="both"/>
              <w:rPr>
                <w:rFonts w:ascii="Times New Roman" w:hAnsi="Times New Roman" w:cs="Times New Roman"/>
                <w:bCs/>
              </w:rPr>
            </w:pPr>
          </w:p>
          <w:p w14:paraId="57FEBD43" w14:textId="77777777" w:rsidR="00CB267D" w:rsidRPr="00080D2A" w:rsidRDefault="00CB267D" w:rsidP="00CB267D">
            <w:pPr>
              <w:jc w:val="both"/>
              <w:rPr>
                <w:rFonts w:ascii="Times New Roman" w:hAnsi="Times New Roman" w:cs="Times New Roman"/>
                <w:b/>
                <w:bCs/>
              </w:rPr>
            </w:pPr>
          </w:p>
        </w:tc>
      </w:tr>
    </w:tbl>
    <w:p w14:paraId="2E70C935" w14:textId="5534ED19" w:rsidR="007523D2" w:rsidRPr="00080D2A" w:rsidRDefault="007523D2">
      <w:pPr>
        <w:rPr>
          <w:lang w:val="ru-RU"/>
        </w:rPr>
      </w:pPr>
    </w:p>
    <w:bookmarkEnd w:id="0"/>
    <w:p w14:paraId="049742E8" w14:textId="783EC253" w:rsidR="003616FA" w:rsidRPr="00080D2A" w:rsidRDefault="003616FA" w:rsidP="007523D2">
      <w:pPr>
        <w:tabs>
          <w:tab w:val="left" w:pos="8640"/>
        </w:tabs>
      </w:pPr>
    </w:p>
    <w:sectPr w:rsidR="003616FA" w:rsidRPr="00080D2A" w:rsidSect="0014219E">
      <w:headerReference w:type="default" r:id="rId68"/>
      <w:headerReference w:type="first" r:id="rId69"/>
      <w:pgSz w:w="16838" w:h="11906" w:orient="landscape"/>
      <w:pgMar w:top="993" w:right="1134" w:bottom="567"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E928CC" w16cex:dateUtc="2025-09-12T13:43:00Z"/>
  <w16cex:commentExtensible w16cex:durableId="7FDE15D7" w16cex:dateUtc="2025-09-12T13:17:00Z"/>
  <w16cex:commentExtensible w16cex:durableId="138CA33D" w16cex:dateUtc="2025-09-12T1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9D9B9" w14:textId="77777777" w:rsidR="000F4ED2" w:rsidRDefault="000F4ED2" w:rsidP="006678F8">
      <w:pPr>
        <w:spacing w:after="0" w:line="240" w:lineRule="auto"/>
      </w:pPr>
      <w:r>
        <w:separator/>
      </w:r>
    </w:p>
  </w:endnote>
  <w:endnote w:type="continuationSeparator" w:id="0">
    <w:p w14:paraId="536208BF" w14:textId="77777777" w:rsidR="000F4ED2" w:rsidRDefault="000F4ED2" w:rsidP="00667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illSansMTStd-Boo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55062" w14:textId="77777777" w:rsidR="000F4ED2" w:rsidRDefault="000F4ED2" w:rsidP="006678F8">
      <w:pPr>
        <w:spacing w:after="0" w:line="240" w:lineRule="auto"/>
      </w:pPr>
      <w:r>
        <w:separator/>
      </w:r>
    </w:p>
  </w:footnote>
  <w:footnote w:type="continuationSeparator" w:id="0">
    <w:p w14:paraId="74EB8896" w14:textId="77777777" w:rsidR="000F4ED2" w:rsidRDefault="000F4ED2" w:rsidP="00667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6083013"/>
      <w:docPartObj>
        <w:docPartGallery w:val="Page Numbers (Top of Page)"/>
        <w:docPartUnique/>
      </w:docPartObj>
    </w:sdtPr>
    <w:sdtEndPr/>
    <w:sdtContent>
      <w:p w14:paraId="7715BD44" w14:textId="30665AD8" w:rsidR="000F4ED2" w:rsidRDefault="000F4ED2">
        <w:pPr>
          <w:pStyle w:val="a4"/>
          <w:jc w:val="center"/>
        </w:pPr>
        <w:r>
          <w:fldChar w:fldCharType="begin"/>
        </w:r>
        <w:r>
          <w:instrText>PAGE   \* MERGEFORMAT</w:instrText>
        </w:r>
        <w:r>
          <w:fldChar w:fldCharType="separate"/>
        </w:r>
        <w:r>
          <w:t>2</w:t>
        </w:r>
        <w:r>
          <w:fldChar w:fldCharType="end"/>
        </w:r>
      </w:p>
    </w:sdtContent>
  </w:sdt>
  <w:p w14:paraId="46984F23" w14:textId="2DE36CF6" w:rsidR="000F4ED2" w:rsidRPr="00C50D0E" w:rsidRDefault="000F4ED2" w:rsidP="00C50D0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CFDA8" w14:textId="6FA437FB" w:rsidR="000F4ED2" w:rsidRDefault="000F4ED2">
    <w:pPr>
      <w:pStyle w:val="a4"/>
      <w:jc w:val="center"/>
    </w:pPr>
  </w:p>
  <w:p w14:paraId="139C6ED4" w14:textId="77777777" w:rsidR="000F4ED2" w:rsidRDefault="000F4E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7EFD"/>
    <w:multiLevelType w:val="hybridMultilevel"/>
    <w:tmpl w:val="AB7E89B4"/>
    <w:lvl w:ilvl="0" w:tplc="98126C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03D27F6"/>
    <w:multiLevelType w:val="hybridMultilevel"/>
    <w:tmpl w:val="A44471A8"/>
    <w:lvl w:ilvl="0" w:tplc="11706EE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67776D9"/>
    <w:multiLevelType w:val="hybridMultilevel"/>
    <w:tmpl w:val="DBE6AFCC"/>
    <w:lvl w:ilvl="0" w:tplc="70E69AB0">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15:restartNumberingAfterBreak="0">
    <w:nsid w:val="272316C5"/>
    <w:multiLevelType w:val="hybridMultilevel"/>
    <w:tmpl w:val="9B3E2144"/>
    <w:lvl w:ilvl="0" w:tplc="435C9E2C">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15566"/>
    <w:multiLevelType w:val="hybridMultilevel"/>
    <w:tmpl w:val="58ECB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2E536E9"/>
    <w:multiLevelType w:val="hybridMultilevel"/>
    <w:tmpl w:val="58ECB6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88E"/>
    <w:rsid w:val="00016742"/>
    <w:rsid w:val="000229DE"/>
    <w:rsid w:val="00050448"/>
    <w:rsid w:val="00053473"/>
    <w:rsid w:val="00054D6B"/>
    <w:rsid w:val="00057958"/>
    <w:rsid w:val="00057CB1"/>
    <w:rsid w:val="00061C52"/>
    <w:rsid w:val="00080D2A"/>
    <w:rsid w:val="00094D2E"/>
    <w:rsid w:val="00095B7E"/>
    <w:rsid w:val="000A2EE2"/>
    <w:rsid w:val="000A3089"/>
    <w:rsid w:val="000B173D"/>
    <w:rsid w:val="000D01CB"/>
    <w:rsid w:val="000D6A3E"/>
    <w:rsid w:val="000E213B"/>
    <w:rsid w:val="000E345D"/>
    <w:rsid w:val="000E67FE"/>
    <w:rsid w:val="000F4ED2"/>
    <w:rsid w:val="0012366F"/>
    <w:rsid w:val="0014219E"/>
    <w:rsid w:val="00156D3B"/>
    <w:rsid w:val="00157A89"/>
    <w:rsid w:val="0016079F"/>
    <w:rsid w:val="00163860"/>
    <w:rsid w:val="00166017"/>
    <w:rsid w:val="001726D9"/>
    <w:rsid w:val="00177A55"/>
    <w:rsid w:val="0018122E"/>
    <w:rsid w:val="00183E2F"/>
    <w:rsid w:val="00184961"/>
    <w:rsid w:val="0018771F"/>
    <w:rsid w:val="001938F4"/>
    <w:rsid w:val="001A243F"/>
    <w:rsid w:val="001C0B0D"/>
    <w:rsid w:val="001C5DCD"/>
    <w:rsid w:val="001D69C1"/>
    <w:rsid w:val="001E085C"/>
    <w:rsid w:val="001E4F88"/>
    <w:rsid w:val="001F1EA0"/>
    <w:rsid w:val="001F58C7"/>
    <w:rsid w:val="002018F7"/>
    <w:rsid w:val="002031A6"/>
    <w:rsid w:val="002058CE"/>
    <w:rsid w:val="00226FEC"/>
    <w:rsid w:val="00241F85"/>
    <w:rsid w:val="00246A18"/>
    <w:rsid w:val="00254491"/>
    <w:rsid w:val="00261E4D"/>
    <w:rsid w:val="002662B1"/>
    <w:rsid w:val="0027199F"/>
    <w:rsid w:val="00273F6F"/>
    <w:rsid w:val="002816BB"/>
    <w:rsid w:val="002874BE"/>
    <w:rsid w:val="00293A79"/>
    <w:rsid w:val="00295D5E"/>
    <w:rsid w:val="002965B9"/>
    <w:rsid w:val="00296C54"/>
    <w:rsid w:val="002A03C0"/>
    <w:rsid w:val="002D6873"/>
    <w:rsid w:val="002D77BD"/>
    <w:rsid w:val="002F64B0"/>
    <w:rsid w:val="00307CAE"/>
    <w:rsid w:val="003262D0"/>
    <w:rsid w:val="003309D7"/>
    <w:rsid w:val="00334381"/>
    <w:rsid w:val="0033525A"/>
    <w:rsid w:val="0035610D"/>
    <w:rsid w:val="00361009"/>
    <w:rsid w:val="003616FA"/>
    <w:rsid w:val="00381E42"/>
    <w:rsid w:val="00385A86"/>
    <w:rsid w:val="003865D6"/>
    <w:rsid w:val="00394CB6"/>
    <w:rsid w:val="00395718"/>
    <w:rsid w:val="003971AB"/>
    <w:rsid w:val="003A4F73"/>
    <w:rsid w:val="003C2F6D"/>
    <w:rsid w:val="003D718F"/>
    <w:rsid w:val="003E70E7"/>
    <w:rsid w:val="003F3126"/>
    <w:rsid w:val="003F4FEA"/>
    <w:rsid w:val="00411F7F"/>
    <w:rsid w:val="00422FBF"/>
    <w:rsid w:val="004234A7"/>
    <w:rsid w:val="004416F0"/>
    <w:rsid w:val="00441A10"/>
    <w:rsid w:val="00453791"/>
    <w:rsid w:val="004543D7"/>
    <w:rsid w:val="0046229A"/>
    <w:rsid w:val="004645CF"/>
    <w:rsid w:val="00477B7F"/>
    <w:rsid w:val="00484885"/>
    <w:rsid w:val="0049444E"/>
    <w:rsid w:val="004A1170"/>
    <w:rsid w:val="004A37BF"/>
    <w:rsid w:val="004C76AA"/>
    <w:rsid w:val="004D73EF"/>
    <w:rsid w:val="004D74A1"/>
    <w:rsid w:val="004E029A"/>
    <w:rsid w:val="004E0DF0"/>
    <w:rsid w:val="004E206F"/>
    <w:rsid w:val="004F14FB"/>
    <w:rsid w:val="004F307F"/>
    <w:rsid w:val="004F5854"/>
    <w:rsid w:val="004F6EA2"/>
    <w:rsid w:val="00501E5C"/>
    <w:rsid w:val="005022D3"/>
    <w:rsid w:val="0052379C"/>
    <w:rsid w:val="00523F80"/>
    <w:rsid w:val="0052797C"/>
    <w:rsid w:val="00527EC2"/>
    <w:rsid w:val="00531409"/>
    <w:rsid w:val="005441FC"/>
    <w:rsid w:val="0054447E"/>
    <w:rsid w:val="0056038A"/>
    <w:rsid w:val="005705B5"/>
    <w:rsid w:val="00577257"/>
    <w:rsid w:val="00591206"/>
    <w:rsid w:val="005A2FDA"/>
    <w:rsid w:val="005B2DA5"/>
    <w:rsid w:val="005D4FE7"/>
    <w:rsid w:val="005E55A8"/>
    <w:rsid w:val="005F01C5"/>
    <w:rsid w:val="00622209"/>
    <w:rsid w:val="0063715A"/>
    <w:rsid w:val="00657BEE"/>
    <w:rsid w:val="006678F8"/>
    <w:rsid w:val="00670A75"/>
    <w:rsid w:val="006710FD"/>
    <w:rsid w:val="00682923"/>
    <w:rsid w:val="006A5EB5"/>
    <w:rsid w:val="006B0C07"/>
    <w:rsid w:val="006D243A"/>
    <w:rsid w:val="006E69A7"/>
    <w:rsid w:val="006E72E5"/>
    <w:rsid w:val="006F2E4F"/>
    <w:rsid w:val="006F5D5C"/>
    <w:rsid w:val="0070291F"/>
    <w:rsid w:val="007038FF"/>
    <w:rsid w:val="007054BE"/>
    <w:rsid w:val="00725708"/>
    <w:rsid w:val="00733008"/>
    <w:rsid w:val="007523D2"/>
    <w:rsid w:val="00755A59"/>
    <w:rsid w:val="00763E16"/>
    <w:rsid w:val="007831AA"/>
    <w:rsid w:val="00786A3A"/>
    <w:rsid w:val="007878A4"/>
    <w:rsid w:val="00796619"/>
    <w:rsid w:val="007A3A3D"/>
    <w:rsid w:val="007A409E"/>
    <w:rsid w:val="007A733A"/>
    <w:rsid w:val="007C6BAB"/>
    <w:rsid w:val="007D1E95"/>
    <w:rsid w:val="007E3C6E"/>
    <w:rsid w:val="007E47A1"/>
    <w:rsid w:val="007E494E"/>
    <w:rsid w:val="007F0A46"/>
    <w:rsid w:val="0080581D"/>
    <w:rsid w:val="008131E8"/>
    <w:rsid w:val="00817141"/>
    <w:rsid w:val="0082456E"/>
    <w:rsid w:val="0083510F"/>
    <w:rsid w:val="00845E9E"/>
    <w:rsid w:val="00852BE7"/>
    <w:rsid w:val="0086000F"/>
    <w:rsid w:val="00881C7A"/>
    <w:rsid w:val="008833E2"/>
    <w:rsid w:val="008937E4"/>
    <w:rsid w:val="00894576"/>
    <w:rsid w:val="008A00BE"/>
    <w:rsid w:val="008A0D3F"/>
    <w:rsid w:val="008C0D0A"/>
    <w:rsid w:val="008D41E7"/>
    <w:rsid w:val="008D778C"/>
    <w:rsid w:val="008F08D8"/>
    <w:rsid w:val="008F556D"/>
    <w:rsid w:val="00902256"/>
    <w:rsid w:val="00905D5D"/>
    <w:rsid w:val="0091712F"/>
    <w:rsid w:val="00930B37"/>
    <w:rsid w:val="00940430"/>
    <w:rsid w:val="00947EFE"/>
    <w:rsid w:val="009504F1"/>
    <w:rsid w:val="00951265"/>
    <w:rsid w:val="00952B41"/>
    <w:rsid w:val="00955C4C"/>
    <w:rsid w:val="00966A43"/>
    <w:rsid w:val="009677CD"/>
    <w:rsid w:val="0097520C"/>
    <w:rsid w:val="00985C1E"/>
    <w:rsid w:val="009903A6"/>
    <w:rsid w:val="00992830"/>
    <w:rsid w:val="009952DD"/>
    <w:rsid w:val="00996878"/>
    <w:rsid w:val="009C67A8"/>
    <w:rsid w:val="009D0349"/>
    <w:rsid w:val="009D3573"/>
    <w:rsid w:val="009E7F7C"/>
    <w:rsid w:val="009F5862"/>
    <w:rsid w:val="009F6CF4"/>
    <w:rsid w:val="009F7D10"/>
    <w:rsid w:val="00A0038F"/>
    <w:rsid w:val="00A0070F"/>
    <w:rsid w:val="00A25777"/>
    <w:rsid w:val="00A4367C"/>
    <w:rsid w:val="00A442BE"/>
    <w:rsid w:val="00A44F05"/>
    <w:rsid w:val="00A57723"/>
    <w:rsid w:val="00A90C2B"/>
    <w:rsid w:val="00AA4682"/>
    <w:rsid w:val="00AC3AFA"/>
    <w:rsid w:val="00AD1F54"/>
    <w:rsid w:val="00B32BE7"/>
    <w:rsid w:val="00B32FFB"/>
    <w:rsid w:val="00B354D9"/>
    <w:rsid w:val="00B54664"/>
    <w:rsid w:val="00B55B6E"/>
    <w:rsid w:val="00B63849"/>
    <w:rsid w:val="00B665BC"/>
    <w:rsid w:val="00B67AFE"/>
    <w:rsid w:val="00B770AF"/>
    <w:rsid w:val="00B91F66"/>
    <w:rsid w:val="00BA0868"/>
    <w:rsid w:val="00BB418F"/>
    <w:rsid w:val="00BC6ED7"/>
    <w:rsid w:val="00BD16E2"/>
    <w:rsid w:val="00BE1276"/>
    <w:rsid w:val="00BE378D"/>
    <w:rsid w:val="00BE5D1D"/>
    <w:rsid w:val="00BF01BB"/>
    <w:rsid w:val="00BF5B54"/>
    <w:rsid w:val="00C07232"/>
    <w:rsid w:val="00C10E18"/>
    <w:rsid w:val="00C122A6"/>
    <w:rsid w:val="00C1523F"/>
    <w:rsid w:val="00C318C7"/>
    <w:rsid w:val="00C50D0E"/>
    <w:rsid w:val="00C57959"/>
    <w:rsid w:val="00C60C58"/>
    <w:rsid w:val="00C60CA7"/>
    <w:rsid w:val="00C631CC"/>
    <w:rsid w:val="00C7601F"/>
    <w:rsid w:val="00C9388E"/>
    <w:rsid w:val="00CA35DA"/>
    <w:rsid w:val="00CA3FC0"/>
    <w:rsid w:val="00CB267D"/>
    <w:rsid w:val="00CB35F5"/>
    <w:rsid w:val="00CB3E9A"/>
    <w:rsid w:val="00CB79C6"/>
    <w:rsid w:val="00CC770B"/>
    <w:rsid w:val="00CD33B2"/>
    <w:rsid w:val="00CE0D76"/>
    <w:rsid w:val="00CE11D8"/>
    <w:rsid w:val="00CE297C"/>
    <w:rsid w:val="00CF02A2"/>
    <w:rsid w:val="00CF6338"/>
    <w:rsid w:val="00CF6710"/>
    <w:rsid w:val="00CF6B0C"/>
    <w:rsid w:val="00D017E9"/>
    <w:rsid w:val="00D064B3"/>
    <w:rsid w:val="00D15504"/>
    <w:rsid w:val="00D216B3"/>
    <w:rsid w:val="00D252BF"/>
    <w:rsid w:val="00D716CB"/>
    <w:rsid w:val="00D73979"/>
    <w:rsid w:val="00D75602"/>
    <w:rsid w:val="00D82ED0"/>
    <w:rsid w:val="00DB5A6D"/>
    <w:rsid w:val="00DB7193"/>
    <w:rsid w:val="00DD2DDA"/>
    <w:rsid w:val="00DD3A71"/>
    <w:rsid w:val="00DF2165"/>
    <w:rsid w:val="00DF7823"/>
    <w:rsid w:val="00E056F5"/>
    <w:rsid w:val="00E07721"/>
    <w:rsid w:val="00E32AED"/>
    <w:rsid w:val="00E35E07"/>
    <w:rsid w:val="00E45645"/>
    <w:rsid w:val="00E6033D"/>
    <w:rsid w:val="00E65134"/>
    <w:rsid w:val="00E8475C"/>
    <w:rsid w:val="00E93934"/>
    <w:rsid w:val="00EA0079"/>
    <w:rsid w:val="00EA48AE"/>
    <w:rsid w:val="00EB6DAA"/>
    <w:rsid w:val="00ED0930"/>
    <w:rsid w:val="00ED0A11"/>
    <w:rsid w:val="00ED0F5E"/>
    <w:rsid w:val="00EE28C3"/>
    <w:rsid w:val="00EE70F2"/>
    <w:rsid w:val="00F01F91"/>
    <w:rsid w:val="00F04216"/>
    <w:rsid w:val="00F161A9"/>
    <w:rsid w:val="00F27C06"/>
    <w:rsid w:val="00F341F3"/>
    <w:rsid w:val="00F41410"/>
    <w:rsid w:val="00F57D1F"/>
    <w:rsid w:val="00F71D42"/>
    <w:rsid w:val="00F953AE"/>
    <w:rsid w:val="00FA2F1A"/>
    <w:rsid w:val="00FA3260"/>
    <w:rsid w:val="00FA5908"/>
    <w:rsid w:val="00FB2B2F"/>
    <w:rsid w:val="00FD3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0EB30BD"/>
  <w15:chartTrackingRefBased/>
  <w15:docId w15:val="{8F2F316D-C4AA-45D1-AC60-02D825FF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lang w:val="uk-UA"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388E"/>
    <w:pPr>
      <w:spacing w:after="160"/>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388E"/>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78F8"/>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678F8"/>
    <w:rPr>
      <w:rFonts w:asciiTheme="minorHAnsi" w:hAnsiTheme="minorHAnsi" w:cstheme="minorBidi"/>
      <w:sz w:val="22"/>
      <w:szCs w:val="22"/>
    </w:rPr>
  </w:style>
  <w:style w:type="paragraph" w:styleId="a6">
    <w:name w:val="footer"/>
    <w:basedOn w:val="a"/>
    <w:link w:val="a7"/>
    <w:uiPriority w:val="99"/>
    <w:unhideWhenUsed/>
    <w:rsid w:val="006678F8"/>
    <w:pPr>
      <w:tabs>
        <w:tab w:val="center" w:pos="4819"/>
        <w:tab w:val="right" w:pos="9639"/>
      </w:tabs>
      <w:spacing w:after="0" w:line="240" w:lineRule="auto"/>
    </w:pPr>
  </w:style>
  <w:style w:type="character" w:customStyle="1" w:styleId="a7">
    <w:name w:val="Нижній колонтитул Знак"/>
    <w:basedOn w:val="a0"/>
    <w:link w:val="a6"/>
    <w:uiPriority w:val="99"/>
    <w:rsid w:val="006678F8"/>
    <w:rPr>
      <w:rFonts w:asciiTheme="minorHAnsi" w:hAnsiTheme="minorHAnsi" w:cstheme="minorBidi"/>
      <w:sz w:val="22"/>
      <w:szCs w:val="22"/>
    </w:rPr>
  </w:style>
  <w:style w:type="paragraph" w:styleId="a8">
    <w:name w:val="List Paragraph"/>
    <w:basedOn w:val="a"/>
    <w:uiPriority w:val="34"/>
    <w:qFormat/>
    <w:rsid w:val="003F4FEA"/>
    <w:pPr>
      <w:ind w:left="720"/>
      <w:contextualSpacing/>
    </w:pPr>
  </w:style>
  <w:style w:type="paragraph" w:styleId="a9">
    <w:name w:val="Revision"/>
    <w:hidden/>
    <w:uiPriority w:val="99"/>
    <w:semiHidden/>
    <w:rsid w:val="000A3089"/>
    <w:pPr>
      <w:spacing w:line="240" w:lineRule="auto"/>
    </w:pPr>
    <w:rPr>
      <w:rFonts w:asciiTheme="minorHAnsi" w:hAnsiTheme="minorHAnsi" w:cstheme="minorBidi"/>
      <w:sz w:val="22"/>
      <w:szCs w:val="22"/>
    </w:rPr>
  </w:style>
  <w:style w:type="paragraph" w:customStyle="1" w:styleId="Bullet2">
    <w:name w:val="Bullet 2"/>
    <w:uiPriority w:val="2"/>
    <w:qFormat/>
    <w:rsid w:val="00B665BC"/>
    <w:pPr>
      <w:numPr>
        <w:numId w:val="1"/>
      </w:numPr>
      <w:spacing w:after="240" w:line="280" w:lineRule="atLeast"/>
      <w:ind w:left="714" w:hanging="357"/>
    </w:pPr>
    <w:rPr>
      <w:rFonts w:ascii="Arial" w:eastAsiaTheme="minorEastAsia" w:hAnsi="Arial" w:cs="GillSansMTStd-Book"/>
      <w:color w:val="6C6463"/>
      <w:sz w:val="22"/>
      <w:szCs w:val="22"/>
      <w:lang w:val="en-US"/>
    </w:rPr>
  </w:style>
  <w:style w:type="character" w:styleId="aa">
    <w:name w:val="Strong"/>
    <w:uiPriority w:val="22"/>
    <w:qFormat/>
    <w:rsid w:val="00531409"/>
    <w:rPr>
      <w:b/>
      <w:bCs/>
    </w:rPr>
  </w:style>
  <w:style w:type="paragraph" w:styleId="ab">
    <w:name w:val="No Spacing"/>
    <w:uiPriority w:val="1"/>
    <w:qFormat/>
    <w:rsid w:val="007E47A1"/>
    <w:pPr>
      <w:spacing w:line="240" w:lineRule="auto"/>
    </w:pPr>
    <w:rPr>
      <w:rFonts w:asciiTheme="minorHAnsi" w:hAnsiTheme="minorHAnsi" w:cstheme="minorBidi"/>
      <w:sz w:val="22"/>
      <w:szCs w:val="22"/>
    </w:rPr>
  </w:style>
  <w:style w:type="character" w:styleId="ac">
    <w:name w:val="Hyperlink"/>
    <w:basedOn w:val="a0"/>
    <w:uiPriority w:val="99"/>
    <w:unhideWhenUsed/>
    <w:rsid w:val="00952B41"/>
    <w:rPr>
      <w:color w:val="0563C1" w:themeColor="hyperlink"/>
      <w:u w:val="single"/>
    </w:rPr>
  </w:style>
  <w:style w:type="character" w:styleId="ad">
    <w:name w:val="Unresolved Mention"/>
    <w:basedOn w:val="a0"/>
    <w:uiPriority w:val="99"/>
    <w:semiHidden/>
    <w:unhideWhenUsed/>
    <w:rsid w:val="00952B41"/>
    <w:rPr>
      <w:color w:val="605E5C"/>
      <w:shd w:val="clear" w:color="auto" w:fill="E1DFDD"/>
    </w:rPr>
  </w:style>
  <w:style w:type="paragraph" w:customStyle="1" w:styleId="rvps12">
    <w:name w:val="rvps12"/>
    <w:basedOn w:val="a"/>
    <w:rsid w:val="00061C5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061C5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86000F"/>
  </w:style>
  <w:style w:type="character" w:customStyle="1" w:styleId="rvts40">
    <w:name w:val="rvts40"/>
    <w:basedOn w:val="a0"/>
    <w:rsid w:val="00D82ED0"/>
  </w:style>
  <w:style w:type="paragraph" w:customStyle="1" w:styleId="rvps14">
    <w:name w:val="rvps14"/>
    <w:basedOn w:val="a"/>
    <w:rsid w:val="00D82E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852B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e">
    <w:name w:val="annotation reference"/>
    <w:basedOn w:val="a0"/>
    <w:uiPriority w:val="99"/>
    <w:semiHidden/>
    <w:unhideWhenUsed/>
    <w:rsid w:val="00A90C2B"/>
    <w:rPr>
      <w:sz w:val="16"/>
      <w:szCs w:val="16"/>
    </w:rPr>
  </w:style>
  <w:style w:type="paragraph" w:styleId="af">
    <w:name w:val="annotation text"/>
    <w:basedOn w:val="a"/>
    <w:link w:val="af0"/>
    <w:uiPriority w:val="99"/>
    <w:unhideWhenUsed/>
    <w:rsid w:val="00A90C2B"/>
    <w:pPr>
      <w:spacing w:line="240" w:lineRule="auto"/>
    </w:pPr>
    <w:rPr>
      <w:sz w:val="20"/>
      <w:szCs w:val="20"/>
    </w:rPr>
  </w:style>
  <w:style w:type="character" w:customStyle="1" w:styleId="af0">
    <w:name w:val="Текст примітки Знак"/>
    <w:basedOn w:val="a0"/>
    <w:link w:val="af"/>
    <w:uiPriority w:val="99"/>
    <w:rsid w:val="00A90C2B"/>
    <w:rPr>
      <w:rFonts w:asciiTheme="minorHAnsi" w:hAnsiTheme="minorHAnsi" w:cstheme="minorBidi"/>
      <w:sz w:val="20"/>
    </w:rPr>
  </w:style>
  <w:style w:type="paragraph" w:styleId="af1">
    <w:name w:val="annotation subject"/>
    <w:basedOn w:val="af"/>
    <w:next w:val="af"/>
    <w:link w:val="af2"/>
    <w:uiPriority w:val="99"/>
    <w:semiHidden/>
    <w:unhideWhenUsed/>
    <w:rsid w:val="00A90C2B"/>
    <w:rPr>
      <w:b/>
      <w:bCs/>
    </w:rPr>
  </w:style>
  <w:style w:type="character" w:customStyle="1" w:styleId="af2">
    <w:name w:val="Тема примітки Знак"/>
    <w:basedOn w:val="af0"/>
    <w:link w:val="af1"/>
    <w:uiPriority w:val="99"/>
    <w:semiHidden/>
    <w:rsid w:val="00A90C2B"/>
    <w:rPr>
      <w:rFonts w:asciiTheme="minorHAnsi" w:hAnsiTheme="minorHAnsi" w:cstheme="minorBidi"/>
      <w:b/>
      <w:bCs/>
      <w:sz w:val="20"/>
    </w:rPr>
  </w:style>
  <w:style w:type="paragraph" w:styleId="af3">
    <w:name w:val="Balloon Text"/>
    <w:basedOn w:val="a"/>
    <w:link w:val="af4"/>
    <w:uiPriority w:val="99"/>
    <w:semiHidden/>
    <w:unhideWhenUsed/>
    <w:rsid w:val="00D75602"/>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D75602"/>
    <w:rPr>
      <w:rFonts w:ascii="Segoe UI" w:hAnsi="Segoe UI" w:cs="Segoe UI"/>
      <w:sz w:val="18"/>
      <w:szCs w:val="18"/>
    </w:rPr>
  </w:style>
  <w:style w:type="character" w:customStyle="1" w:styleId="rvts23">
    <w:name w:val="rvts23"/>
    <w:basedOn w:val="a0"/>
    <w:rsid w:val="00CB2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59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v0990874-17" TargetMode="External"/><Relationship Id="rId21" Type="http://schemas.openxmlformats.org/officeDocument/2006/relationships/hyperlink" Target="https://zakon.rada.gov.ua/laws/show/v0990874-17" TargetMode="External"/><Relationship Id="rId42" Type="http://schemas.openxmlformats.org/officeDocument/2006/relationships/hyperlink" Target="https://zakon.rada.gov.ua/laws/show/440-2015-%D0%BF" TargetMode="External"/><Relationship Id="rId47" Type="http://schemas.openxmlformats.org/officeDocument/2006/relationships/hyperlink" Target="https://zakon.rada.gov.ua/laws/show/2755-17" TargetMode="External"/><Relationship Id="rId63" Type="http://schemas.openxmlformats.org/officeDocument/2006/relationships/hyperlink" Target="https://zakon.rada.gov.ua/laws/show/v0990874-17"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z1224-16" TargetMode="External"/><Relationship Id="rId29" Type="http://schemas.openxmlformats.org/officeDocument/2006/relationships/hyperlink" Target="https://zakon.rada.gov.ua/laws/show/2694-12" TargetMode="External"/><Relationship Id="rId11" Type="http://schemas.openxmlformats.org/officeDocument/2006/relationships/hyperlink" Target="https://zakon.rada.gov.ua/laws/show/922-19" TargetMode="External"/><Relationship Id="rId24" Type="http://schemas.openxmlformats.org/officeDocument/2006/relationships/hyperlink" Target="https://zakon.rada.gov.ua/laws/show/922-19" TargetMode="External"/><Relationship Id="rId32" Type="http://schemas.openxmlformats.org/officeDocument/2006/relationships/hyperlink" Target="https://zakon.rada.gov.ua/laws/show/2755-17" TargetMode="External"/><Relationship Id="rId37" Type="http://schemas.openxmlformats.org/officeDocument/2006/relationships/hyperlink" Target="https://zakon.rada.gov.ua/laws/show/v0990874-17" TargetMode="External"/><Relationship Id="rId40" Type="http://schemas.openxmlformats.org/officeDocument/2006/relationships/hyperlink" Target="https://zakon.rada.gov.ua/laws/show/2755-17" TargetMode="External"/><Relationship Id="rId45" Type="http://schemas.openxmlformats.org/officeDocument/2006/relationships/hyperlink" Target="https://zakon.rada.gov.ua/laws/show/1045-14" TargetMode="External"/><Relationship Id="rId53" Type="http://schemas.openxmlformats.org/officeDocument/2006/relationships/hyperlink" Target="https://zakon.rada.gov.ua/laws/show/v0990874-17" TargetMode="External"/><Relationship Id="rId58" Type="http://schemas.openxmlformats.org/officeDocument/2006/relationships/hyperlink" Target="https://zakon.rada.gov.ua/laws/show/v0990874-17" TargetMode="External"/><Relationship Id="rId66" Type="http://schemas.openxmlformats.org/officeDocument/2006/relationships/hyperlink" Target="https://zakon.rada.gov.ua/laws/show/v0990874-17" TargetMode="External"/><Relationship Id="rId5" Type="http://schemas.openxmlformats.org/officeDocument/2006/relationships/webSettings" Target="webSettings.xml"/><Relationship Id="rId61" Type="http://schemas.openxmlformats.org/officeDocument/2006/relationships/hyperlink" Target="https://zakon.rada.gov.ua/laws/show/z1415-15" TargetMode="External"/><Relationship Id="rId19" Type="http://schemas.openxmlformats.org/officeDocument/2006/relationships/hyperlink" Target="https://zakon.rada.gov.ua/laws/show/z1431-15" TargetMode="External"/><Relationship Id="rId14" Type="http://schemas.openxmlformats.org/officeDocument/2006/relationships/hyperlink" Target="https://zakon.rada.gov.ua/laws/show/2633-15" TargetMode="External"/><Relationship Id="rId22" Type="http://schemas.openxmlformats.org/officeDocument/2006/relationships/hyperlink" Target="https://zakon.rada.gov.ua/laws/show/922-19" TargetMode="External"/><Relationship Id="rId27" Type="http://schemas.openxmlformats.org/officeDocument/2006/relationships/hyperlink" Target="https://zakon.rada.gov.ua/laws/show/2755-17" TargetMode="External"/><Relationship Id="rId30" Type="http://schemas.openxmlformats.org/officeDocument/2006/relationships/hyperlink" Target="https://zakon.rada.gov.ua/laws/show/108/95-%D0%B2%D1%80" TargetMode="External"/><Relationship Id="rId35" Type="http://schemas.openxmlformats.org/officeDocument/2006/relationships/hyperlink" Target="https://zakon.rada.gov.ua/laws/show/v0990874-17" TargetMode="External"/><Relationship Id="rId43" Type="http://schemas.openxmlformats.org/officeDocument/2006/relationships/hyperlink" Target="https://zakon.rada.gov.ua/laws/show/z0114-04" TargetMode="External"/><Relationship Id="rId48" Type="http://schemas.openxmlformats.org/officeDocument/2006/relationships/hyperlink" Target="https://zakon.rada.gov.ua/laws/show/2755-17" TargetMode="External"/><Relationship Id="rId56" Type="http://schemas.openxmlformats.org/officeDocument/2006/relationships/hyperlink" Target="https://zakon.rada.gov.ua/laws/show/v0990874-17" TargetMode="External"/><Relationship Id="rId64" Type="http://schemas.openxmlformats.org/officeDocument/2006/relationships/hyperlink" Target="https://zakon.rada.gov.ua/laws/show/1540-19" TargetMode="External"/><Relationship Id="rId69" Type="http://schemas.openxmlformats.org/officeDocument/2006/relationships/header" Target="header2.xml"/><Relationship Id="rId8" Type="http://schemas.openxmlformats.org/officeDocument/2006/relationships/hyperlink" Target="https://zakon.rada.gov.ua/laws/show/v0990874-17" TargetMode="External"/><Relationship Id="rId51" Type="http://schemas.openxmlformats.org/officeDocument/2006/relationships/hyperlink" Target="https://zakon.rada.gov.ua/laws/show/v0990874-17" TargetMode="External"/><Relationship Id="rId3" Type="http://schemas.openxmlformats.org/officeDocument/2006/relationships/styles" Target="styl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z0840-15" TargetMode="External"/><Relationship Id="rId25" Type="http://schemas.openxmlformats.org/officeDocument/2006/relationships/hyperlink" Target="https://zakon.rada.gov.ua/laws/show/108/95-%D0%B2%D1%80" TargetMode="External"/><Relationship Id="rId33" Type="http://schemas.openxmlformats.org/officeDocument/2006/relationships/hyperlink" Target="https://zakon.rada.gov.ua/laws/show/2694-12" TargetMode="External"/><Relationship Id="rId38" Type="http://schemas.openxmlformats.org/officeDocument/2006/relationships/hyperlink" Target="https://zakon.rada.gov.ua/laws/show/108/95-%D0%B2%D1%80" TargetMode="External"/><Relationship Id="rId46" Type="http://schemas.openxmlformats.org/officeDocument/2006/relationships/hyperlink" Target="https://zakon.rada.gov.ua/laws/show/1868-15" TargetMode="External"/><Relationship Id="rId59" Type="http://schemas.openxmlformats.org/officeDocument/2006/relationships/hyperlink" Target="https://zakon.rada.gov.ua/laws/show/v0990874-17" TargetMode="External"/><Relationship Id="rId67" Type="http://schemas.openxmlformats.org/officeDocument/2006/relationships/hyperlink" Target="https://zakon.rada.gov.ua/laws/show/v0990874-17" TargetMode="External"/><Relationship Id="rId20" Type="http://schemas.openxmlformats.org/officeDocument/2006/relationships/hyperlink" Target="https://zakon.rada.gov.ua/laws/show/z1431-15" TargetMode="External"/><Relationship Id="rId41" Type="http://schemas.openxmlformats.org/officeDocument/2006/relationships/hyperlink" Target="https://zakon.rada.gov.ua/laws/show/1045-14" TargetMode="External"/><Relationship Id="rId54" Type="http://schemas.openxmlformats.org/officeDocument/2006/relationships/hyperlink" Target="https://zakon.rada.gov.ua/laws/show/v0990874-17" TargetMode="External"/><Relationship Id="rId62" Type="http://schemas.openxmlformats.org/officeDocument/2006/relationships/hyperlink" Target="https://zakon.rada.gov.ua/laws/show/v0990874-17"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922-19" TargetMode="External"/><Relationship Id="rId23" Type="http://schemas.openxmlformats.org/officeDocument/2006/relationships/hyperlink" Target="https://zakon.rada.gov.ua/laws/show/v0990874-17" TargetMode="External"/><Relationship Id="rId28" Type="http://schemas.openxmlformats.org/officeDocument/2006/relationships/hyperlink" Target="https://zakon.rada.gov.ua/laws/show/z0522-13" TargetMode="External"/><Relationship Id="rId36" Type="http://schemas.openxmlformats.org/officeDocument/2006/relationships/hyperlink" Target="https://zakon.rada.gov.ua/laws/show/2755-17" TargetMode="External"/><Relationship Id="rId49" Type="http://schemas.openxmlformats.org/officeDocument/2006/relationships/hyperlink" Target="https://zakon.rada.gov.ua/laws/show/v0990874-17" TargetMode="External"/><Relationship Id="rId57" Type="http://schemas.openxmlformats.org/officeDocument/2006/relationships/hyperlink" Target="https://zakon.rada.gov.ua/laws/show/v0990874-17" TargetMode="External"/><Relationship Id="rId10" Type="http://schemas.openxmlformats.org/officeDocument/2006/relationships/hyperlink" Target="https://zakon.rada.gov.ua/laws/show/z0840-15" TargetMode="External"/><Relationship Id="rId31" Type="http://schemas.openxmlformats.org/officeDocument/2006/relationships/hyperlink" Target="https://zakon.rada.gov.ua/laws/show/v0990874-17" TargetMode="External"/><Relationship Id="rId44" Type="http://schemas.openxmlformats.org/officeDocument/2006/relationships/hyperlink" Target="https://zakon.rada.gov.ua/laws/show/1868-15" TargetMode="External"/><Relationship Id="rId52" Type="http://schemas.openxmlformats.org/officeDocument/2006/relationships/hyperlink" Target="https://zakon.rada.gov.ua/laws/show/v0990874-17" TargetMode="External"/><Relationship Id="rId60" Type="http://schemas.openxmlformats.org/officeDocument/2006/relationships/hyperlink" Target="https://zakon.rada.gov.ua/laws/show/v0087832-22" TargetMode="External"/><Relationship Id="rId65" Type="http://schemas.openxmlformats.org/officeDocument/2006/relationships/hyperlink" Target="https://zakon.rada.gov.ua/laws/show/1540-19" TargetMode="External"/><Relationship Id="rId4" Type="http://schemas.openxmlformats.org/officeDocument/2006/relationships/settings" Target="settings.xml"/><Relationship Id="rId9" Type="http://schemas.openxmlformats.org/officeDocument/2006/relationships/hyperlink" Target="https://zakon.rada.gov.ua/laws/show/v0991874-17" TargetMode="External"/><Relationship Id="rId13" Type="http://schemas.openxmlformats.org/officeDocument/2006/relationships/hyperlink" Target="https://zakon.rada.gov.ua/laws/show/2019-19" TargetMode="External"/><Relationship Id="rId18" Type="http://schemas.openxmlformats.org/officeDocument/2006/relationships/hyperlink" Target="https://zakon.rada.gov.ua/laws/show/z0840-15" TargetMode="External"/><Relationship Id="rId39" Type="http://schemas.openxmlformats.org/officeDocument/2006/relationships/hyperlink" Target="https://zakon.rada.gov.ua/laws/show/v0990874-17" TargetMode="External"/><Relationship Id="rId34" Type="http://schemas.openxmlformats.org/officeDocument/2006/relationships/hyperlink" Target="https://zakon.rada.gov.ua/laws/show/108/95-%D0%B2%D1%80" TargetMode="External"/><Relationship Id="rId50" Type="http://schemas.openxmlformats.org/officeDocument/2006/relationships/hyperlink" Target="https://zakon.rada.gov.ua/laws/show/v0990874-17" TargetMode="External"/><Relationship Id="rId55" Type="http://schemas.openxmlformats.org/officeDocument/2006/relationships/hyperlink" Target="https://zakon.rada.gov.ua/laws/show/v0990874-17" TargetMode="External"/><Relationship Id="rId76"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4E952-B358-4958-9226-DB84812E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31</Pages>
  <Words>64333</Words>
  <Characters>36670</Characters>
  <Application>Microsoft Office Word</Application>
  <DocSecurity>0</DocSecurity>
  <Lines>305</Lines>
  <Paragraphs>201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Кисляк Дмитро Миколайович</dc:creator>
  <cp:keywords/>
  <dc:description/>
  <cp:lastModifiedBy>Анастасія Улітіч</cp:lastModifiedBy>
  <cp:revision>199</cp:revision>
  <cp:lastPrinted>2025-12-10T08:59:00Z</cp:lastPrinted>
  <dcterms:created xsi:type="dcterms:W3CDTF">2025-03-18T09:49:00Z</dcterms:created>
  <dcterms:modified xsi:type="dcterms:W3CDTF">2025-12-10T09:00:00Z</dcterms:modified>
</cp:coreProperties>
</file>