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304A33" w14:textId="77777777" w:rsidR="008D1EC4" w:rsidRPr="00D075CD" w:rsidRDefault="008D1EC4" w:rsidP="008D1EC4">
      <w:pPr>
        <w:spacing w:after="0"/>
        <w:jc w:val="center"/>
        <w:rPr>
          <w:rFonts w:ascii="Times New Roman" w:hAnsi="Times New Roman" w:cs="Times New Roman"/>
          <w:b/>
          <w:sz w:val="28"/>
          <w:szCs w:val="28"/>
        </w:rPr>
      </w:pPr>
      <w:r w:rsidRPr="00D075CD">
        <w:rPr>
          <w:rFonts w:ascii="Times New Roman" w:hAnsi="Times New Roman" w:cs="Times New Roman"/>
          <w:b/>
          <w:sz w:val="28"/>
          <w:szCs w:val="28"/>
        </w:rPr>
        <w:t>ПОРІВНЯЛЬНА ТАБЛИЦЯ</w:t>
      </w:r>
    </w:p>
    <w:p w14:paraId="5E9B519B" w14:textId="57A57EA1" w:rsidR="008D1EC4" w:rsidRPr="0036101B" w:rsidRDefault="008D1EC4" w:rsidP="0036101B">
      <w:pPr>
        <w:jc w:val="center"/>
        <w:rPr>
          <w:rFonts w:ascii="Times New Roman" w:hAnsi="Times New Roman" w:cs="Times New Roman"/>
          <w:b/>
          <w:sz w:val="28"/>
          <w:szCs w:val="28"/>
        </w:rPr>
      </w:pPr>
      <w:r w:rsidRPr="00D075CD">
        <w:rPr>
          <w:rFonts w:ascii="Times New Roman" w:hAnsi="Times New Roman" w:cs="Times New Roman"/>
          <w:b/>
          <w:sz w:val="28"/>
          <w:szCs w:val="28"/>
        </w:rPr>
        <w:t xml:space="preserve">до проєкту рішення, що має ознаки регуляторного </w:t>
      </w:r>
      <w:proofErr w:type="spellStart"/>
      <w:r w:rsidRPr="00D075CD">
        <w:rPr>
          <w:rFonts w:ascii="Times New Roman" w:hAnsi="Times New Roman" w:cs="Times New Roman"/>
          <w:b/>
          <w:sz w:val="28"/>
          <w:szCs w:val="28"/>
        </w:rPr>
        <w:t>акта</w:t>
      </w:r>
      <w:proofErr w:type="spellEnd"/>
      <w:r w:rsidRPr="00D075CD">
        <w:rPr>
          <w:rFonts w:ascii="Times New Roman" w:hAnsi="Times New Roman" w:cs="Times New Roman"/>
          <w:b/>
          <w:sz w:val="28"/>
          <w:szCs w:val="28"/>
        </w:rPr>
        <w:t xml:space="preserve"> – постанови НКРЕКП «</w:t>
      </w:r>
      <w:r w:rsidR="0036101B" w:rsidRPr="0036101B">
        <w:rPr>
          <w:rFonts w:ascii="Times New Roman" w:hAnsi="Times New Roman" w:cs="Times New Roman"/>
          <w:b/>
          <w:sz w:val="28"/>
          <w:szCs w:val="28"/>
        </w:rPr>
        <w:t>Про внесення змін до Методики</w:t>
      </w:r>
      <w:r w:rsidR="0036101B">
        <w:rPr>
          <w:rFonts w:ascii="Times New Roman" w:hAnsi="Times New Roman" w:cs="Times New Roman"/>
          <w:b/>
          <w:sz w:val="28"/>
          <w:szCs w:val="28"/>
        </w:rPr>
        <w:t xml:space="preserve"> </w:t>
      </w:r>
      <w:r w:rsidR="0036101B" w:rsidRPr="0036101B">
        <w:rPr>
          <w:rFonts w:ascii="Times New Roman" w:hAnsi="Times New Roman" w:cs="Times New Roman"/>
          <w:b/>
          <w:sz w:val="28"/>
          <w:szCs w:val="28"/>
        </w:rPr>
        <w:t>формування, розрахунку та</w:t>
      </w:r>
      <w:r w:rsidR="0036101B">
        <w:rPr>
          <w:rFonts w:ascii="Times New Roman" w:hAnsi="Times New Roman" w:cs="Times New Roman"/>
          <w:b/>
          <w:sz w:val="28"/>
          <w:szCs w:val="28"/>
        </w:rPr>
        <w:t xml:space="preserve"> </w:t>
      </w:r>
      <w:r w:rsidR="0036101B" w:rsidRPr="0036101B">
        <w:rPr>
          <w:rFonts w:ascii="Times New Roman" w:hAnsi="Times New Roman" w:cs="Times New Roman"/>
          <w:b/>
          <w:sz w:val="28"/>
          <w:szCs w:val="28"/>
        </w:rPr>
        <w:t xml:space="preserve">встановлення тарифів на </w:t>
      </w:r>
      <w:r w:rsidR="0036101B">
        <w:rPr>
          <w:rFonts w:ascii="Times New Roman" w:hAnsi="Times New Roman" w:cs="Times New Roman"/>
          <w:b/>
          <w:sz w:val="28"/>
          <w:szCs w:val="28"/>
        </w:rPr>
        <w:t xml:space="preserve"> </w:t>
      </w:r>
      <w:r w:rsidR="0036101B" w:rsidRPr="0036101B">
        <w:rPr>
          <w:rFonts w:ascii="Times New Roman" w:hAnsi="Times New Roman" w:cs="Times New Roman"/>
          <w:b/>
          <w:sz w:val="28"/>
          <w:szCs w:val="28"/>
        </w:rPr>
        <w:t>теплову енергію, що виробляється</w:t>
      </w:r>
      <w:r w:rsidR="0036101B">
        <w:rPr>
          <w:rFonts w:ascii="Times New Roman" w:hAnsi="Times New Roman" w:cs="Times New Roman"/>
          <w:b/>
          <w:sz w:val="28"/>
          <w:szCs w:val="28"/>
        </w:rPr>
        <w:t xml:space="preserve"> </w:t>
      </w:r>
      <w:r w:rsidR="0036101B" w:rsidRPr="0036101B">
        <w:rPr>
          <w:rFonts w:ascii="Times New Roman" w:hAnsi="Times New Roman" w:cs="Times New Roman"/>
          <w:b/>
          <w:sz w:val="28"/>
          <w:szCs w:val="28"/>
        </w:rPr>
        <w:t>на</w:t>
      </w:r>
      <w:r w:rsidR="0036101B">
        <w:rPr>
          <w:rFonts w:ascii="Times New Roman" w:hAnsi="Times New Roman" w:cs="Times New Roman"/>
          <w:b/>
          <w:sz w:val="28"/>
          <w:szCs w:val="28"/>
        </w:rPr>
        <w:t xml:space="preserve"> </w:t>
      </w:r>
      <w:r w:rsidR="0036101B" w:rsidRPr="0036101B">
        <w:rPr>
          <w:rFonts w:ascii="Times New Roman" w:hAnsi="Times New Roman" w:cs="Times New Roman"/>
          <w:b/>
          <w:sz w:val="28"/>
          <w:szCs w:val="28"/>
        </w:rPr>
        <w:t>теплоелектроцентралях,</w:t>
      </w:r>
      <w:r w:rsidR="0036101B">
        <w:rPr>
          <w:rFonts w:ascii="Times New Roman" w:hAnsi="Times New Roman" w:cs="Times New Roman"/>
          <w:b/>
          <w:sz w:val="28"/>
          <w:szCs w:val="28"/>
        </w:rPr>
        <w:t xml:space="preserve"> </w:t>
      </w:r>
      <w:r w:rsidR="0036101B" w:rsidRPr="0036101B">
        <w:rPr>
          <w:rFonts w:ascii="Times New Roman" w:hAnsi="Times New Roman" w:cs="Times New Roman"/>
          <w:b/>
          <w:sz w:val="28"/>
          <w:szCs w:val="28"/>
        </w:rPr>
        <w:t>теплових електростанціях та</w:t>
      </w:r>
      <w:r w:rsidR="0036101B">
        <w:rPr>
          <w:rFonts w:ascii="Times New Roman" w:hAnsi="Times New Roman" w:cs="Times New Roman"/>
          <w:b/>
          <w:sz w:val="28"/>
          <w:szCs w:val="28"/>
        </w:rPr>
        <w:t xml:space="preserve"> </w:t>
      </w:r>
      <w:r w:rsidR="0036101B" w:rsidRPr="0036101B">
        <w:rPr>
          <w:rFonts w:ascii="Times New Roman" w:hAnsi="Times New Roman" w:cs="Times New Roman"/>
          <w:b/>
          <w:sz w:val="28"/>
          <w:szCs w:val="28"/>
        </w:rPr>
        <w:t>когенераційних установках</w:t>
      </w:r>
      <w:r w:rsidRPr="00D075CD">
        <w:rPr>
          <w:rFonts w:ascii="Times New Roman" w:hAnsi="Times New Roman" w:cs="Times New Roman"/>
          <w:b/>
          <w:sz w:val="28"/>
          <w:szCs w:val="28"/>
        </w:rPr>
        <w:t>»</w:t>
      </w:r>
    </w:p>
    <w:p w14:paraId="26DCF4BF" w14:textId="77777777" w:rsidR="00F953AE" w:rsidRPr="00D075CD" w:rsidRDefault="00F953AE" w:rsidP="006C7A49">
      <w:pPr>
        <w:spacing w:after="0" w:line="240" w:lineRule="auto"/>
        <w:jc w:val="both"/>
        <w:rPr>
          <w:rFonts w:ascii="Times New Roman" w:hAnsi="Times New Roman" w:cs="Times New Roman"/>
          <w:i/>
        </w:rPr>
      </w:pPr>
    </w:p>
    <w:tbl>
      <w:tblPr>
        <w:tblStyle w:val="a3"/>
        <w:tblW w:w="5548" w:type="pct"/>
        <w:jc w:val="center"/>
        <w:tblLook w:val="04A0" w:firstRow="1" w:lastRow="0" w:firstColumn="1" w:lastColumn="0" w:noHBand="0" w:noVBand="1"/>
      </w:tblPr>
      <w:tblGrid>
        <w:gridCol w:w="8359"/>
        <w:gridCol w:w="7797"/>
      </w:tblGrid>
      <w:tr w:rsidR="00BB15C2" w:rsidRPr="00D075CD" w14:paraId="4935C26E" w14:textId="77777777" w:rsidTr="003F63E3">
        <w:trPr>
          <w:jc w:val="center"/>
        </w:trPr>
        <w:tc>
          <w:tcPr>
            <w:tcW w:w="16156" w:type="dxa"/>
            <w:gridSpan w:val="2"/>
          </w:tcPr>
          <w:p w14:paraId="7FB6FC90" w14:textId="501D495F" w:rsidR="00BB15C2" w:rsidRPr="00D075CD" w:rsidRDefault="00BB15C2" w:rsidP="00BB15C2">
            <w:pPr>
              <w:tabs>
                <w:tab w:val="left" w:pos="5895"/>
              </w:tabs>
              <w:spacing w:after="0"/>
              <w:ind w:firstLine="459"/>
              <w:jc w:val="center"/>
              <w:rPr>
                <w:rFonts w:ascii="Times New Roman" w:hAnsi="Times New Roman" w:cs="Times New Roman"/>
                <w:b/>
                <w:bCs/>
                <w:sz w:val="24"/>
              </w:rPr>
            </w:pPr>
            <w:r w:rsidRPr="00D075CD">
              <w:rPr>
                <w:rStyle w:val="rvts23"/>
                <w:rFonts w:ascii="Times New Roman" w:hAnsi="Times New Roman" w:cs="Times New Roman"/>
                <w:b/>
                <w:sz w:val="28"/>
                <w:shd w:val="clear" w:color="auto" w:fill="FFFFFF"/>
              </w:rPr>
              <w:t>Методика формування, розрахунку та встановлення тарифів на теплову енергію, що виробляється на теплоелектроцентралях, теплових електростанціях та когенераційних установках</w:t>
            </w:r>
          </w:p>
        </w:tc>
      </w:tr>
      <w:tr w:rsidR="00BB15C2" w:rsidRPr="00D075CD" w14:paraId="46521A1A" w14:textId="77777777" w:rsidTr="00121266">
        <w:trPr>
          <w:jc w:val="center"/>
        </w:trPr>
        <w:tc>
          <w:tcPr>
            <w:tcW w:w="8359" w:type="dxa"/>
          </w:tcPr>
          <w:p w14:paraId="00773D5B" w14:textId="2367E9A2" w:rsidR="00BB15C2" w:rsidRPr="00D075CD" w:rsidRDefault="00BB15C2" w:rsidP="00BB15C2">
            <w:pPr>
              <w:spacing w:after="0"/>
              <w:ind w:firstLine="454"/>
              <w:jc w:val="center"/>
              <w:rPr>
                <w:rFonts w:ascii="Times New Roman" w:hAnsi="Times New Roman" w:cs="Times New Roman"/>
                <w:b/>
                <w:sz w:val="24"/>
                <w:szCs w:val="28"/>
              </w:rPr>
            </w:pPr>
            <w:r w:rsidRPr="00D075CD">
              <w:rPr>
                <w:rFonts w:ascii="Times New Roman" w:hAnsi="Times New Roman" w:cs="Times New Roman"/>
                <w:b/>
                <w:sz w:val="24"/>
                <w:szCs w:val="28"/>
              </w:rPr>
              <w:t xml:space="preserve">Зміст положення (норми) чинного </w:t>
            </w:r>
            <w:proofErr w:type="spellStart"/>
            <w:r w:rsidRPr="00D075CD">
              <w:rPr>
                <w:rFonts w:ascii="Times New Roman" w:hAnsi="Times New Roman" w:cs="Times New Roman"/>
                <w:b/>
                <w:sz w:val="24"/>
                <w:szCs w:val="28"/>
              </w:rPr>
              <w:t>акта</w:t>
            </w:r>
            <w:proofErr w:type="spellEnd"/>
            <w:r w:rsidRPr="00D075CD">
              <w:rPr>
                <w:rFonts w:ascii="Times New Roman" w:hAnsi="Times New Roman" w:cs="Times New Roman"/>
                <w:b/>
                <w:sz w:val="24"/>
                <w:szCs w:val="28"/>
              </w:rPr>
              <w:t xml:space="preserve"> законодавства</w:t>
            </w:r>
          </w:p>
        </w:tc>
        <w:tc>
          <w:tcPr>
            <w:tcW w:w="7797" w:type="dxa"/>
          </w:tcPr>
          <w:p w14:paraId="7979878D" w14:textId="647AA120" w:rsidR="00BB15C2" w:rsidRPr="00D075CD" w:rsidRDefault="00BB15C2" w:rsidP="00BB15C2">
            <w:pPr>
              <w:spacing w:after="0"/>
              <w:ind w:firstLine="459"/>
              <w:jc w:val="both"/>
              <w:rPr>
                <w:rFonts w:ascii="Times New Roman" w:hAnsi="Times New Roman" w:cs="Times New Roman"/>
                <w:b/>
                <w:sz w:val="24"/>
                <w:szCs w:val="28"/>
              </w:rPr>
            </w:pPr>
            <w:r w:rsidRPr="00D075CD">
              <w:rPr>
                <w:rFonts w:ascii="Times New Roman" w:hAnsi="Times New Roman" w:cs="Times New Roman"/>
                <w:b/>
                <w:sz w:val="24"/>
                <w:szCs w:val="28"/>
              </w:rPr>
              <w:t xml:space="preserve">Зміст положення (норми) проєкту </w:t>
            </w:r>
            <w:proofErr w:type="spellStart"/>
            <w:r w:rsidRPr="00D075CD">
              <w:rPr>
                <w:rFonts w:ascii="Times New Roman" w:hAnsi="Times New Roman" w:cs="Times New Roman"/>
                <w:b/>
                <w:sz w:val="24"/>
                <w:szCs w:val="28"/>
              </w:rPr>
              <w:t>акта</w:t>
            </w:r>
            <w:proofErr w:type="spellEnd"/>
            <w:r w:rsidRPr="00D075CD">
              <w:rPr>
                <w:rFonts w:ascii="Times New Roman" w:hAnsi="Times New Roman" w:cs="Times New Roman"/>
                <w:b/>
                <w:sz w:val="24"/>
                <w:szCs w:val="28"/>
              </w:rPr>
              <w:t xml:space="preserve"> законодавства</w:t>
            </w:r>
          </w:p>
        </w:tc>
      </w:tr>
      <w:tr w:rsidR="00BB15C2" w:rsidRPr="00D075CD" w14:paraId="4E30908D" w14:textId="77777777" w:rsidTr="00732FD3">
        <w:trPr>
          <w:jc w:val="center"/>
        </w:trPr>
        <w:tc>
          <w:tcPr>
            <w:tcW w:w="16156" w:type="dxa"/>
            <w:gridSpan w:val="2"/>
          </w:tcPr>
          <w:p w14:paraId="146051D8" w14:textId="3DC8EBA6" w:rsidR="00BB15C2" w:rsidRPr="00D075CD" w:rsidRDefault="00BB15C2" w:rsidP="00BB15C2">
            <w:pPr>
              <w:spacing w:after="0"/>
              <w:ind w:firstLine="459"/>
              <w:jc w:val="center"/>
              <w:rPr>
                <w:rFonts w:ascii="Times New Roman" w:hAnsi="Times New Roman" w:cs="Times New Roman"/>
                <w:b/>
                <w:bCs/>
              </w:rPr>
            </w:pPr>
            <w:r w:rsidRPr="00D075CD">
              <w:rPr>
                <w:rFonts w:ascii="Times New Roman" w:hAnsi="Times New Roman" w:cs="Times New Roman"/>
                <w:b/>
                <w:bCs/>
                <w:shd w:val="clear" w:color="auto" w:fill="FFFFFF"/>
              </w:rPr>
              <w:t>1. Загальні положення</w:t>
            </w:r>
          </w:p>
        </w:tc>
      </w:tr>
      <w:tr w:rsidR="00BB15C2" w:rsidRPr="00D075CD" w14:paraId="263031DF" w14:textId="77777777" w:rsidTr="00121266">
        <w:trPr>
          <w:jc w:val="center"/>
        </w:trPr>
        <w:tc>
          <w:tcPr>
            <w:tcW w:w="8359" w:type="dxa"/>
          </w:tcPr>
          <w:p w14:paraId="4231BB08" w14:textId="1818289F"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Cs/>
              </w:rPr>
              <w:t>1.1. Ця Методика визначає механізм формування, розрахунку та встановлення тарифів на теплову енергію для суб'єктів господарювання, які провадять господарську діяльність з виробництва електричної та (або) з виробництва теплової енергії на теплоелектроцентралях (далі - ТЕЦ), теплових електростанціях (далі - ТЕС) та когенераційних установках, включаючи теплоелектроцентралі, теплоелектростанції та когенераційні установки з використанням альтернативних джерел енергії, та є ліцензіатами Національної комісії, що здійснює державне регулювання у сферах енергетики та комунальних послуг (далі - ліцензіати).</w:t>
            </w:r>
          </w:p>
        </w:tc>
        <w:tc>
          <w:tcPr>
            <w:tcW w:w="7797" w:type="dxa"/>
          </w:tcPr>
          <w:p w14:paraId="08E0F84D" w14:textId="1716095E" w:rsidR="00BB15C2" w:rsidRPr="00D075CD" w:rsidRDefault="00BB15C2" w:rsidP="00BB15C2">
            <w:pPr>
              <w:spacing w:after="0"/>
              <w:ind w:firstLine="459"/>
              <w:jc w:val="both"/>
              <w:rPr>
                <w:rFonts w:ascii="Times New Roman" w:hAnsi="Times New Roman" w:cs="Times New Roman"/>
                <w:b/>
                <w:bCs/>
              </w:rPr>
            </w:pPr>
            <w:r w:rsidRPr="00D075CD">
              <w:rPr>
                <w:rFonts w:ascii="Times New Roman" w:hAnsi="Times New Roman" w:cs="Times New Roman"/>
                <w:bCs/>
              </w:rPr>
              <w:t xml:space="preserve">1.1. Ця Методика визначає механізм формування, розрахунку та встановлення тарифів на теплову енергію для суб'єктів господарювання, які провадять господарську діяльність з виробництва електричної та (або) з виробництва теплової енергії на теплоелектроцентралях (далі </w:t>
            </w:r>
            <w:r w:rsidR="00167435" w:rsidRPr="00D075CD">
              <w:rPr>
                <w:rFonts w:ascii="Times New Roman" w:hAnsi="Times New Roman" w:cs="Times New Roman"/>
                <w:b/>
                <w:bCs/>
              </w:rPr>
              <w:t>–</w:t>
            </w:r>
            <w:r w:rsidRPr="00D075CD">
              <w:rPr>
                <w:rFonts w:ascii="Times New Roman" w:hAnsi="Times New Roman" w:cs="Times New Roman"/>
                <w:bCs/>
              </w:rPr>
              <w:t xml:space="preserve"> ТЕЦ), теплових електростанціях (далі </w:t>
            </w:r>
            <w:r w:rsidR="00167435" w:rsidRPr="00D075CD">
              <w:rPr>
                <w:rFonts w:ascii="Times New Roman" w:hAnsi="Times New Roman" w:cs="Times New Roman"/>
                <w:b/>
                <w:bCs/>
              </w:rPr>
              <w:t>–</w:t>
            </w:r>
            <w:r w:rsidRPr="00D075CD">
              <w:rPr>
                <w:rFonts w:ascii="Times New Roman" w:hAnsi="Times New Roman" w:cs="Times New Roman"/>
                <w:bCs/>
              </w:rPr>
              <w:t xml:space="preserve"> ТЕС) та когенераційних установках </w:t>
            </w:r>
            <w:r w:rsidRPr="00D075CD">
              <w:rPr>
                <w:rFonts w:ascii="Times New Roman" w:hAnsi="Times New Roman" w:cs="Times New Roman"/>
                <w:b/>
                <w:bCs/>
              </w:rPr>
              <w:t>(далі – КУ),</w:t>
            </w:r>
            <w:r w:rsidRPr="00D075CD">
              <w:rPr>
                <w:rFonts w:ascii="Times New Roman" w:hAnsi="Times New Roman" w:cs="Times New Roman"/>
                <w:bCs/>
              </w:rPr>
              <w:t xml:space="preserve"> включаючи </w:t>
            </w:r>
            <w:r w:rsidRPr="00D075CD">
              <w:rPr>
                <w:rFonts w:ascii="Times New Roman" w:hAnsi="Times New Roman" w:cs="Times New Roman"/>
                <w:b/>
                <w:bCs/>
              </w:rPr>
              <w:t>ТЕЦ, ТЕС та КУ</w:t>
            </w:r>
            <w:r w:rsidRPr="00D075CD">
              <w:rPr>
                <w:rFonts w:ascii="Times New Roman" w:hAnsi="Times New Roman" w:cs="Times New Roman"/>
                <w:bCs/>
              </w:rPr>
              <w:t xml:space="preserve"> з використанням альтернативних джерел енергії, та є ліцензіатами Національної комісії, що здійснює державне регулювання у сферах енергетики та комунальних послуг</w:t>
            </w:r>
            <w:r w:rsidR="00464068" w:rsidRPr="00D075CD">
              <w:rPr>
                <w:rFonts w:ascii="Times New Roman" w:hAnsi="Times New Roman" w:cs="Times New Roman"/>
                <w:bCs/>
              </w:rPr>
              <w:t xml:space="preserve"> (далі – ліцензіати).</w:t>
            </w:r>
          </w:p>
        </w:tc>
      </w:tr>
      <w:tr w:rsidR="00BB15C2" w:rsidRPr="00D075CD" w14:paraId="4F68EB25" w14:textId="77777777" w:rsidTr="00121266">
        <w:trPr>
          <w:jc w:val="center"/>
        </w:trPr>
        <w:tc>
          <w:tcPr>
            <w:tcW w:w="8359" w:type="dxa"/>
          </w:tcPr>
          <w:p w14:paraId="36D746CB" w14:textId="39E1882C" w:rsidR="00BB15C2" w:rsidRPr="00D075CD" w:rsidRDefault="00BB15C2" w:rsidP="00BB15C2">
            <w:pPr>
              <w:spacing w:after="0"/>
              <w:ind w:firstLine="454"/>
              <w:jc w:val="both"/>
              <w:rPr>
                <w:rFonts w:ascii="Times New Roman" w:hAnsi="Times New Roman" w:cs="Times New Roman"/>
                <w:bCs/>
              </w:rPr>
            </w:pPr>
            <w:bookmarkStart w:id="0" w:name="_Hlk211415539"/>
            <w:r w:rsidRPr="00D075CD">
              <w:rPr>
                <w:rFonts w:ascii="Times New Roman" w:hAnsi="Times New Roman" w:cs="Times New Roman"/>
                <w:bCs/>
              </w:rPr>
              <w:t>1.2. Ця Методика застосовується під час установлення Національною комісією, що здійснює державне регулювання у сферах енергетики та комунальних послуг (далі - НКРЕКП), тарифів на виробництво теплової енергії для ліцензіатів та поширюється на ліцензіатів під час формування та розрахунку зазначених тарифів.</w:t>
            </w:r>
            <w:bookmarkEnd w:id="0"/>
          </w:p>
        </w:tc>
        <w:tc>
          <w:tcPr>
            <w:tcW w:w="7797" w:type="dxa"/>
          </w:tcPr>
          <w:p w14:paraId="7BC3B29C" w14:textId="4A9A0386" w:rsidR="00BB15C2" w:rsidRPr="00D075CD" w:rsidRDefault="00BB15C2" w:rsidP="00BB15C2">
            <w:pPr>
              <w:spacing w:after="0"/>
              <w:ind w:firstLine="459"/>
              <w:jc w:val="both"/>
              <w:rPr>
                <w:rFonts w:ascii="Times New Roman" w:hAnsi="Times New Roman" w:cs="Times New Roman"/>
                <w:b/>
                <w:bCs/>
              </w:rPr>
            </w:pPr>
            <w:r w:rsidRPr="00D075CD">
              <w:rPr>
                <w:rFonts w:ascii="Times New Roman" w:hAnsi="Times New Roman" w:cs="Times New Roman"/>
                <w:bCs/>
              </w:rPr>
              <w:t xml:space="preserve">1.2. Ця Методика застосовується під час установлення Національною комісією, що здійснює державне регулювання у сферах енергетики та комунальних послуг (далі </w:t>
            </w:r>
            <w:r w:rsidR="00167435" w:rsidRPr="00D075CD">
              <w:rPr>
                <w:rFonts w:ascii="Times New Roman" w:hAnsi="Times New Roman" w:cs="Times New Roman"/>
                <w:b/>
                <w:bCs/>
              </w:rPr>
              <w:t>–</w:t>
            </w:r>
            <w:r w:rsidRPr="00D075CD">
              <w:rPr>
                <w:rFonts w:ascii="Times New Roman" w:hAnsi="Times New Roman" w:cs="Times New Roman"/>
                <w:bCs/>
              </w:rPr>
              <w:t xml:space="preserve"> НКРЕКП), тарифів на виробництво теплової енергії для ліцензіатів та поширюється на ліцензіатів під час формування та розрахунку зазначених тарифів.</w:t>
            </w:r>
          </w:p>
        </w:tc>
      </w:tr>
      <w:tr w:rsidR="00BB15C2" w:rsidRPr="00D075CD" w14:paraId="7D1283E5" w14:textId="77777777" w:rsidTr="00121266">
        <w:trPr>
          <w:jc w:val="center"/>
        </w:trPr>
        <w:tc>
          <w:tcPr>
            <w:tcW w:w="8359" w:type="dxa"/>
          </w:tcPr>
          <w:p w14:paraId="38EBB0A9" w14:textId="77777777" w:rsidR="00BB15C2" w:rsidRPr="00D075CD" w:rsidRDefault="00BB15C2" w:rsidP="00BB15C2">
            <w:pPr>
              <w:spacing w:after="0"/>
              <w:ind w:firstLine="454"/>
              <w:jc w:val="both"/>
              <w:rPr>
                <w:rFonts w:ascii="Times New Roman" w:hAnsi="Times New Roman" w:cs="Times New Roman"/>
                <w:bCs/>
              </w:rPr>
            </w:pPr>
            <w:bookmarkStart w:id="1" w:name="_Hlk211415575"/>
            <w:r w:rsidRPr="00D075CD">
              <w:rPr>
                <w:rFonts w:ascii="Times New Roman" w:hAnsi="Times New Roman" w:cs="Times New Roman"/>
                <w:bCs/>
              </w:rPr>
              <w:t>1.3. У цій Методиці терміни вживаються у таких значеннях:</w:t>
            </w:r>
          </w:p>
          <w:p w14:paraId="44E512E5" w14:textId="22554AC9" w:rsidR="00BB15C2" w:rsidRPr="00D075CD" w:rsidRDefault="00BB15C2" w:rsidP="00BB15C2">
            <w:pPr>
              <w:spacing w:after="0"/>
              <w:ind w:firstLine="454"/>
              <w:jc w:val="both"/>
              <w:rPr>
                <w:rFonts w:ascii="Times New Roman" w:hAnsi="Times New Roman" w:cs="Times New Roman"/>
                <w:bCs/>
              </w:rPr>
            </w:pPr>
            <w:bookmarkStart w:id="2" w:name="n14"/>
            <w:bookmarkEnd w:id="2"/>
            <w:r w:rsidRPr="00D075CD">
              <w:rPr>
                <w:rFonts w:ascii="Times New Roman" w:hAnsi="Times New Roman" w:cs="Times New Roman"/>
                <w:bCs/>
              </w:rPr>
              <w:t xml:space="preserve">базовий період - календарний рік, який передує </w:t>
            </w:r>
            <w:r w:rsidRPr="00D075CD">
              <w:rPr>
                <w:rFonts w:ascii="Times New Roman" w:hAnsi="Times New Roman" w:cs="Times New Roman"/>
                <w:b/>
                <w:bCs/>
                <w:strike/>
              </w:rPr>
              <w:t>планованому</w:t>
            </w:r>
            <w:r w:rsidRPr="00D075CD">
              <w:rPr>
                <w:rFonts w:ascii="Times New Roman" w:hAnsi="Times New Roman" w:cs="Times New Roman"/>
                <w:bCs/>
              </w:rPr>
              <w:t xml:space="preserve"> періоду;</w:t>
            </w:r>
          </w:p>
          <w:p w14:paraId="3D22BEFC" w14:textId="7905ABB3" w:rsidR="00BB15C2" w:rsidRPr="00D075CD" w:rsidRDefault="00BB15C2" w:rsidP="00BB15C2">
            <w:pPr>
              <w:spacing w:after="0"/>
              <w:ind w:firstLine="454"/>
              <w:jc w:val="both"/>
              <w:rPr>
                <w:rFonts w:ascii="Times New Roman" w:hAnsi="Times New Roman" w:cs="Times New Roman"/>
                <w:bCs/>
              </w:rPr>
            </w:pPr>
          </w:p>
          <w:p w14:paraId="6998F048" w14:textId="77777777" w:rsidR="00BB15C2" w:rsidRPr="00D075CD" w:rsidRDefault="00BB15C2" w:rsidP="00BB15C2">
            <w:pPr>
              <w:spacing w:after="0"/>
              <w:ind w:firstLine="454"/>
              <w:jc w:val="both"/>
              <w:rPr>
                <w:rFonts w:ascii="Times New Roman" w:hAnsi="Times New Roman" w:cs="Times New Roman"/>
                <w:bCs/>
              </w:rPr>
            </w:pPr>
          </w:p>
          <w:p w14:paraId="2312AA51" w14:textId="77777777" w:rsidR="00BB15C2" w:rsidRPr="00D075CD" w:rsidRDefault="00BB15C2" w:rsidP="00BB15C2">
            <w:pPr>
              <w:spacing w:after="0"/>
              <w:ind w:firstLine="454"/>
              <w:jc w:val="both"/>
              <w:rPr>
                <w:rFonts w:ascii="Times New Roman" w:hAnsi="Times New Roman" w:cs="Times New Roman"/>
                <w:bCs/>
              </w:rPr>
            </w:pPr>
            <w:bookmarkStart w:id="3" w:name="n15"/>
            <w:bookmarkEnd w:id="3"/>
            <w:r w:rsidRPr="00D075CD">
              <w:rPr>
                <w:rFonts w:ascii="Times New Roman" w:hAnsi="Times New Roman" w:cs="Times New Roman"/>
                <w:bCs/>
              </w:rPr>
              <w:t>виконання статті витрат - стаття вважається виконаною, якщо здійснено оплату за майно/товар/послугу і обома сторонами підписано акт передачі і прийняття робіт, або проведено вручення коносамента або іншого товарно-розпорядчого документа на майно/товар/послугу. Якщо за майно/товар/послугу здійснено попередню оплату, ліцензіат повинен підтвердити факт проведеного фінансування. Якщо майно/товар/послуга надані у кредит (кредиторська заборгованість), ліцензіат має надати підписаний обома сторонами акт передачі і прийняття робіт, вручений коносамент, або інший товарно-розпорядчий документ, що підтверджує виникнення зобов’язання;</w:t>
            </w:r>
          </w:p>
          <w:p w14:paraId="0D9D9D1B" w14:textId="77777777" w:rsidR="006C290B" w:rsidRDefault="006C290B" w:rsidP="00BB15C2">
            <w:pPr>
              <w:spacing w:after="0"/>
              <w:ind w:firstLine="454"/>
              <w:jc w:val="both"/>
              <w:rPr>
                <w:rFonts w:ascii="Times New Roman" w:hAnsi="Times New Roman" w:cs="Times New Roman"/>
                <w:bCs/>
              </w:rPr>
            </w:pPr>
            <w:bookmarkStart w:id="4" w:name="n16"/>
            <w:bookmarkEnd w:id="4"/>
          </w:p>
          <w:p w14:paraId="1EABD91F" w14:textId="77777777" w:rsidR="006C290B" w:rsidRDefault="006C290B" w:rsidP="00BB15C2">
            <w:pPr>
              <w:spacing w:after="0"/>
              <w:ind w:firstLine="454"/>
              <w:jc w:val="both"/>
              <w:rPr>
                <w:rFonts w:ascii="Times New Roman" w:hAnsi="Times New Roman" w:cs="Times New Roman"/>
                <w:bCs/>
              </w:rPr>
            </w:pPr>
          </w:p>
          <w:p w14:paraId="63544788" w14:textId="77777777" w:rsidR="006C290B" w:rsidRDefault="006C290B" w:rsidP="00BB15C2">
            <w:pPr>
              <w:spacing w:after="0"/>
              <w:ind w:firstLine="454"/>
              <w:jc w:val="both"/>
              <w:rPr>
                <w:rFonts w:ascii="Times New Roman" w:hAnsi="Times New Roman" w:cs="Times New Roman"/>
                <w:bCs/>
              </w:rPr>
            </w:pPr>
          </w:p>
          <w:p w14:paraId="1E1CB813" w14:textId="41B54CE8"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Cs/>
              </w:rPr>
              <w:t>виробнича собівартість - виражені у грошовій формі поточні витрати, які безпосередньо пов’язані з виробництвом електричної та (або) теплової енергії;</w:t>
            </w:r>
          </w:p>
          <w:p w14:paraId="4ECE71CA" w14:textId="77777777" w:rsidR="00BB15C2" w:rsidRPr="00D075CD" w:rsidRDefault="00BB15C2" w:rsidP="00BB15C2">
            <w:pPr>
              <w:spacing w:after="0"/>
              <w:ind w:firstLine="454"/>
              <w:jc w:val="both"/>
              <w:rPr>
                <w:rFonts w:ascii="Times New Roman" w:hAnsi="Times New Roman" w:cs="Times New Roman"/>
                <w:bCs/>
              </w:rPr>
            </w:pPr>
            <w:bookmarkStart w:id="5" w:name="n17"/>
            <w:bookmarkStart w:id="6" w:name="_Hlk211415628"/>
            <w:bookmarkEnd w:id="1"/>
            <w:bookmarkEnd w:id="5"/>
            <w:r w:rsidRPr="00D075CD">
              <w:rPr>
                <w:rFonts w:ascii="Times New Roman" w:hAnsi="Times New Roman" w:cs="Times New Roman"/>
                <w:bCs/>
              </w:rPr>
              <w:t>енергетичне вугілля - імпортоване вугілля та вугілля внутрішнього видобутку, що використовується як паливо для виробництва електричної енергії та (або) теплової енергії;</w:t>
            </w:r>
          </w:p>
          <w:p w14:paraId="60F037C2" w14:textId="57B3191E" w:rsidR="00BB15C2" w:rsidRPr="00D075CD" w:rsidRDefault="00BB15C2" w:rsidP="00BB15C2">
            <w:pPr>
              <w:spacing w:after="0"/>
              <w:ind w:firstLine="454"/>
              <w:jc w:val="both"/>
              <w:rPr>
                <w:rFonts w:ascii="Times New Roman" w:hAnsi="Times New Roman" w:cs="Times New Roman"/>
                <w:bCs/>
              </w:rPr>
            </w:pPr>
            <w:bookmarkStart w:id="7" w:name="n18"/>
            <w:bookmarkEnd w:id="6"/>
            <w:bookmarkEnd w:id="7"/>
            <w:r w:rsidRPr="00D075CD">
              <w:rPr>
                <w:rFonts w:ascii="Times New Roman" w:hAnsi="Times New Roman" w:cs="Times New Roman"/>
                <w:bCs/>
              </w:rPr>
              <w:t>заява - письмове звернення ліцензіата встановленої форми до НКРЕКП щодо встановлення або зміни тарифів на виробництво теплової енергії з підтверджуючими документами, передбаченими цією Методикою;</w:t>
            </w:r>
          </w:p>
          <w:p w14:paraId="0CD77755" w14:textId="4109ACC7" w:rsidR="00BB15C2" w:rsidRPr="00D075CD" w:rsidRDefault="00BB15C2" w:rsidP="00BB15C2">
            <w:pPr>
              <w:spacing w:after="0"/>
              <w:ind w:firstLine="454"/>
              <w:jc w:val="both"/>
              <w:rPr>
                <w:rFonts w:ascii="Times New Roman" w:hAnsi="Times New Roman" w:cs="Times New Roman"/>
                <w:bCs/>
              </w:rPr>
            </w:pPr>
          </w:p>
          <w:p w14:paraId="2B363146" w14:textId="7312CC69" w:rsidR="00BB15C2" w:rsidRPr="00D075CD" w:rsidRDefault="00BB15C2" w:rsidP="00BB15C2">
            <w:pPr>
              <w:spacing w:after="0"/>
              <w:ind w:firstLine="454"/>
              <w:jc w:val="both"/>
              <w:rPr>
                <w:rFonts w:ascii="Times New Roman" w:hAnsi="Times New Roman" w:cs="Times New Roman"/>
                <w:bCs/>
              </w:rPr>
            </w:pPr>
          </w:p>
          <w:p w14:paraId="73FA7E1E" w14:textId="77777777" w:rsidR="00BB15C2" w:rsidRPr="00D075CD" w:rsidRDefault="00BB15C2" w:rsidP="00BB15C2">
            <w:pPr>
              <w:spacing w:after="0"/>
              <w:ind w:firstLine="454"/>
              <w:jc w:val="both"/>
              <w:rPr>
                <w:rFonts w:ascii="Times New Roman" w:hAnsi="Times New Roman" w:cs="Times New Roman"/>
                <w:b/>
                <w:bCs/>
              </w:rPr>
            </w:pPr>
            <w:r w:rsidRPr="00D075CD">
              <w:rPr>
                <w:rFonts w:ascii="Times New Roman" w:hAnsi="Times New Roman" w:cs="Times New Roman"/>
                <w:b/>
                <w:bCs/>
              </w:rPr>
              <w:t>Абзац відсутній</w:t>
            </w:r>
          </w:p>
          <w:p w14:paraId="67E7A03A" w14:textId="77777777" w:rsidR="00BB15C2" w:rsidRPr="00D075CD" w:rsidRDefault="00BB15C2" w:rsidP="00BB15C2">
            <w:pPr>
              <w:spacing w:after="0"/>
              <w:ind w:firstLine="454"/>
              <w:jc w:val="both"/>
              <w:rPr>
                <w:rFonts w:ascii="Times New Roman" w:hAnsi="Times New Roman" w:cs="Times New Roman"/>
                <w:bCs/>
              </w:rPr>
            </w:pPr>
          </w:p>
          <w:p w14:paraId="34F00DCA" w14:textId="37776872" w:rsidR="00BB15C2" w:rsidRPr="00D075CD" w:rsidRDefault="00BB15C2" w:rsidP="00BB15C2">
            <w:pPr>
              <w:spacing w:after="0"/>
              <w:ind w:firstLine="454"/>
              <w:jc w:val="both"/>
              <w:rPr>
                <w:rFonts w:ascii="Times New Roman" w:hAnsi="Times New Roman" w:cs="Times New Roman"/>
                <w:bCs/>
              </w:rPr>
            </w:pPr>
            <w:bookmarkStart w:id="8" w:name="n391"/>
            <w:bookmarkStart w:id="9" w:name="n19"/>
            <w:bookmarkStart w:id="10" w:name="_Hlk211415659"/>
            <w:bookmarkEnd w:id="8"/>
            <w:bookmarkEnd w:id="9"/>
            <w:r w:rsidRPr="00D075CD">
              <w:rPr>
                <w:rFonts w:ascii="Times New Roman" w:hAnsi="Times New Roman" w:cs="Times New Roman"/>
                <w:bCs/>
              </w:rPr>
              <w:t>інвестиційна програма - план капітальних інвестицій та капітальних вкладень, сформований та схвалений відповідно до Порядку формування інвестиційних програм суб’єктів господарювання, які провадять господарську діяльність з виробництва електричної та (або) з виробництва теплової енергії на теплоелектроцентралях, теплових електростанціях, атомних електростанціях та когенераційних установках, затвердженого постановою НКРЕКП від 15 жовтня 2015 року № 2585, зареєстрованою в Міністерстві юстиції України 05 листопада 2015 року за № 1367/27812 (далі - Порядок формування інвестиційних програм);</w:t>
            </w:r>
          </w:p>
          <w:bookmarkEnd w:id="10"/>
          <w:p w14:paraId="4A739BF9" w14:textId="50336DC2" w:rsidR="00BB15C2" w:rsidRPr="00D075CD" w:rsidRDefault="00BB15C2" w:rsidP="00BB15C2">
            <w:pPr>
              <w:spacing w:after="0"/>
              <w:ind w:firstLine="454"/>
              <w:jc w:val="both"/>
              <w:rPr>
                <w:rFonts w:ascii="Times New Roman" w:hAnsi="Times New Roman" w:cs="Times New Roman"/>
                <w:bCs/>
              </w:rPr>
            </w:pPr>
          </w:p>
          <w:p w14:paraId="6B97E7FE" w14:textId="05719BF9" w:rsidR="00BB15C2" w:rsidRPr="00D075CD" w:rsidRDefault="00BB15C2" w:rsidP="00BB15C2">
            <w:pPr>
              <w:spacing w:after="0"/>
              <w:ind w:firstLine="454"/>
              <w:jc w:val="both"/>
              <w:rPr>
                <w:rFonts w:ascii="Times New Roman" w:hAnsi="Times New Roman" w:cs="Times New Roman"/>
                <w:b/>
                <w:bCs/>
              </w:rPr>
            </w:pPr>
            <w:r w:rsidRPr="00D075CD">
              <w:rPr>
                <w:rFonts w:ascii="Times New Roman" w:hAnsi="Times New Roman" w:cs="Times New Roman"/>
                <w:b/>
                <w:bCs/>
              </w:rPr>
              <w:t>Абзаци відсутні</w:t>
            </w:r>
          </w:p>
          <w:p w14:paraId="60067E32" w14:textId="0CAB7A22" w:rsidR="00BB15C2" w:rsidRPr="00D075CD" w:rsidRDefault="00BB15C2" w:rsidP="00BB15C2">
            <w:pPr>
              <w:spacing w:after="0"/>
              <w:ind w:firstLine="454"/>
              <w:jc w:val="both"/>
              <w:rPr>
                <w:rFonts w:ascii="Times New Roman" w:hAnsi="Times New Roman" w:cs="Times New Roman"/>
                <w:bCs/>
              </w:rPr>
            </w:pPr>
          </w:p>
          <w:p w14:paraId="29792B51" w14:textId="287F8869" w:rsidR="00BB15C2" w:rsidRPr="00D075CD" w:rsidRDefault="00BB15C2" w:rsidP="00BB15C2">
            <w:pPr>
              <w:spacing w:after="0"/>
              <w:ind w:firstLine="454"/>
              <w:jc w:val="both"/>
              <w:rPr>
                <w:rFonts w:ascii="Times New Roman" w:hAnsi="Times New Roman" w:cs="Times New Roman"/>
                <w:bCs/>
              </w:rPr>
            </w:pPr>
          </w:p>
          <w:p w14:paraId="3FA0F0A6" w14:textId="1C3CD53E" w:rsidR="00BB15C2" w:rsidRPr="00D075CD" w:rsidRDefault="00BB15C2" w:rsidP="00BB15C2">
            <w:pPr>
              <w:spacing w:after="0"/>
              <w:ind w:firstLine="454"/>
              <w:jc w:val="both"/>
              <w:rPr>
                <w:rFonts w:ascii="Times New Roman" w:hAnsi="Times New Roman" w:cs="Times New Roman"/>
                <w:bCs/>
              </w:rPr>
            </w:pPr>
          </w:p>
          <w:p w14:paraId="64CD6331" w14:textId="36634D6E" w:rsidR="00BB15C2" w:rsidRPr="00D075CD" w:rsidRDefault="00BB15C2" w:rsidP="00BB15C2">
            <w:pPr>
              <w:spacing w:after="0"/>
              <w:ind w:firstLine="454"/>
              <w:jc w:val="both"/>
              <w:rPr>
                <w:rFonts w:ascii="Times New Roman" w:hAnsi="Times New Roman" w:cs="Times New Roman"/>
                <w:bCs/>
              </w:rPr>
            </w:pPr>
          </w:p>
          <w:p w14:paraId="1A9E4DC1" w14:textId="4619A1F4" w:rsidR="00BB15C2" w:rsidRPr="00D075CD" w:rsidRDefault="00BB15C2" w:rsidP="00BB15C2">
            <w:pPr>
              <w:spacing w:after="0"/>
              <w:ind w:firstLine="454"/>
              <w:jc w:val="both"/>
              <w:rPr>
                <w:rFonts w:ascii="Times New Roman" w:hAnsi="Times New Roman" w:cs="Times New Roman"/>
                <w:bCs/>
              </w:rPr>
            </w:pPr>
          </w:p>
          <w:p w14:paraId="6066FA5C" w14:textId="699F8AC3" w:rsidR="00BB15C2" w:rsidRPr="00D075CD" w:rsidRDefault="00BB15C2" w:rsidP="00BB15C2">
            <w:pPr>
              <w:spacing w:after="0"/>
              <w:ind w:firstLine="454"/>
              <w:jc w:val="both"/>
              <w:rPr>
                <w:rFonts w:ascii="Times New Roman" w:hAnsi="Times New Roman" w:cs="Times New Roman"/>
                <w:bCs/>
              </w:rPr>
            </w:pPr>
          </w:p>
          <w:p w14:paraId="289B57E6" w14:textId="6A87CC19" w:rsidR="00BB15C2" w:rsidRPr="00D075CD" w:rsidRDefault="00BB15C2" w:rsidP="00BB15C2">
            <w:pPr>
              <w:spacing w:after="0"/>
              <w:ind w:firstLine="454"/>
              <w:jc w:val="both"/>
              <w:rPr>
                <w:rFonts w:ascii="Times New Roman" w:hAnsi="Times New Roman" w:cs="Times New Roman"/>
                <w:bCs/>
              </w:rPr>
            </w:pPr>
          </w:p>
          <w:p w14:paraId="76ADC81A" w14:textId="77777777" w:rsidR="00BB15C2" w:rsidRPr="00D075CD" w:rsidRDefault="00BB15C2" w:rsidP="00BB15C2">
            <w:pPr>
              <w:spacing w:after="0"/>
              <w:ind w:firstLine="454"/>
              <w:jc w:val="both"/>
              <w:rPr>
                <w:rFonts w:ascii="Times New Roman" w:hAnsi="Times New Roman" w:cs="Times New Roman"/>
                <w:bCs/>
              </w:rPr>
            </w:pPr>
          </w:p>
          <w:p w14:paraId="2BADBADC" w14:textId="42E65B12" w:rsidR="00BB15C2" w:rsidRPr="00D075CD" w:rsidRDefault="00BB15C2" w:rsidP="00BB15C2">
            <w:pPr>
              <w:spacing w:after="0"/>
              <w:ind w:firstLine="454"/>
              <w:jc w:val="both"/>
              <w:rPr>
                <w:rFonts w:ascii="Times New Roman" w:hAnsi="Times New Roman" w:cs="Times New Roman"/>
                <w:bCs/>
              </w:rPr>
            </w:pPr>
          </w:p>
          <w:p w14:paraId="1A409084" w14:textId="71CF51CD" w:rsidR="00BB15C2" w:rsidRDefault="00BB15C2" w:rsidP="00BB15C2">
            <w:pPr>
              <w:spacing w:after="0"/>
              <w:ind w:firstLine="454"/>
              <w:jc w:val="both"/>
              <w:rPr>
                <w:rFonts w:ascii="Times New Roman" w:hAnsi="Times New Roman" w:cs="Times New Roman"/>
                <w:bCs/>
              </w:rPr>
            </w:pPr>
          </w:p>
          <w:p w14:paraId="39822992" w14:textId="77777777" w:rsidR="00846354" w:rsidRPr="00D075CD" w:rsidRDefault="00846354" w:rsidP="00BB15C2">
            <w:pPr>
              <w:spacing w:after="0"/>
              <w:ind w:firstLine="454"/>
              <w:jc w:val="both"/>
              <w:rPr>
                <w:rFonts w:ascii="Times New Roman" w:hAnsi="Times New Roman" w:cs="Times New Roman"/>
                <w:bCs/>
              </w:rPr>
            </w:pPr>
          </w:p>
          <w:p w14:paraId="2147BA55" w14:textId="77777777" w:rsidR="00BB15C2" w:rsidRPr="00D075CD" w:rsidRDefault="00BB15C2" w:rsidP="00BB15C2">
            <w:pPr>
              <w:spacing w:after="0"/>
              <w:ind w:firstLine="454"/>
              <w:jc w:val="both"/>
              <w:rPr>
                <w:rFonts w:ascii="Times New Roman" w:hAnsi="Times New Roman" w:cs="Times New Roman"/>
                <w:bCs/>
              </w:rPr>
            </w:pPr>
            <w:bookmarkStart w:id="11" w:name="n20"/>
            <w:bookmarkStart w:id="12" w:name="n21"/>
            <w:bookmarkEnd w:id="11"/>
            <w:bookmarkEnd w:id="12"/>
          </w:p>
          <w:p w14:paraId="18D4299E" w14:textId="77777777" w:rsidR="00BB15C2" w:rsidRPr="00D075CD" w:rsidRDefault="00BB15C2" w:rsidP="00BB15C2">
            <w:pPr>
              <w:spacing w:after="0"/>
              <w:ind w:firstLine="454"/>
              <w:jc w:val="both"/>
              <w:rPr>
                <w:rFonts w:ascii="Times New Roman" w:hAnsi="Times New Roman" w:cs="Times New Roman"/>
                <w:bCs/>
              </w:rPr>
            </w:pPr>
          </w:p>
          <w:p w14:paraId="16674993" w14:textId="5070E901" w:rsidR="00BB15C2" w:rsidRPr="00D075CD" w:rsidRDefault="00BB15C2" w:rsidP="00BB15C2">
            <w:pPr>
              <w:spacing w:after="0"/>
              <w:ind w:firstLine="454"/>
              <w:jc w:val="both"/>
              <w:rPr>
                <w:rFonts w:ascii="Times New Roman" w:hAnsi="Times New Roman" w:cs="Times New Roman"/>
                <w:bCs/>
              </w:rPr>
            </w:pPr>
          </w:p>
          <w:p w14:paraId="16A7AB46" w14:textId="39626316" w:rsidR="00BB15C2" w:rsidRPr="00D075CD" w:rsidRDefault="00BB15C2" w:rsidP="00BB15C2">
            <w:pPr>
              <w:spacing w:after="0"/>
              <w:ind w:firstLine="454"/>
              <w:jc w:val="both"/>
              <w:rPr>
                <w:rFonts w:ascii="Times New Roman" w:hAnsi="Times New Roman" w:cs="Times New Roman"/>
                <w:bCs/>
              </w:rPr>
            </w:pPr>
          </w:p>
          <w:p w14:paraId="5E97C6ED" w14:textId="1E4D4BF2" w:rsidR="00BB15C2" w:rsidRPr="00D075CD" w:rsidRDefault="00BB15C2" w:rsidP="00BB15C2">
            <w:pPr>
              <w:spacing w:after="0"/>
              <w:ind w:firstLine="454"/>
              <w:jc w:val="both"/>
              <w:rPr>
                <w:rFonts w:ascii="Times New Roman" w:hAnsi="Times New Roman" w:cs="Times New Roman"/>
                <w:bCs/>
              </w:rPr>
            </w:pPr>
            <w:bookmarkStart w:id="13" w:name="_Hlk211415676"/>
            <w:r w:rsidRPr="00D075CD">
              <w:rPr>
                <w:rFonts w:ascii="Times New Roman" w:hAnsi="Times New Roman" w:cs="Times New Roman"/>
                <w:bCs/>
              </w:rPr>
              <w:t>ліцензована діяльність - господарська діяльність з виробництва електричної та (або) теплової енергії на ТЕЦ, ТЕС та когенераційних установках;</w:t>
            </w:r>
          </w:p>
          <w:p w14:paraId="3365168A" w14:textId="77777777" w:rsidR="00BB15C2" w:rsidRPr="00D075CD" w:rsidRDefault="00BB15C2" w:rsidP="00BB15C2">
            <w:pPr>
              <w:spacing w:after="0"/>
              <w:ind w:firstLine="454"/>
              <w:jc w:val="both"/>
              <w:rPr>
                <w:rFonts w:ascii="Times New Roman" w:hAnsi="Times New Roman" w:cs="Times New Roman"/>
                <w:bCs/>
              </w:rPr>
            </w:pPr>
            <w:bookmarkStart w:id="14" w:name="n315"/>
            <w:bookmarkStart w:id="15" w:name="n22"/>
            <w:bookmarkStart w:id="16" w:name="n23"/>
            <w:bookmarkEnd w:id="14"/>
            <w:bookmarkEnd w:id="15"/>
            <w:bookmarkEnd w:id="16"/>
            <w:r w:rsidRPr="00D075CD">
              <w:rPr>
                <w:rFonts w:ascii="Times New Roman" w:hAnsi="Times New Roman" w:cs="Times New Roman"/>
                <w:bCs/>
              </w:rPr>
              <w:t xml:space="preserve">нецільове використання коштів - витрати ліцензіата на цілі або у розмірах, не передбачених встановленою структурою тарифу та/або схваленою інвестиційною програмою, а також використання сум коштів, передбачених структурою тарифу на виконання інвестиційної програми, та інших матеріальних витрат на забезпечення провадження ліцензованої діяльності, які були витрачені ліцензіатом на закупівлю товару (товарів), послуги (послуг) без дотримання принципів здійснення </w:t>
            </w:r>
            <w:proofErr w:type="spellStart"/>
            <w:r w:rsidRPr="00D075CD">
              <w:rPr>
                <w:rFonts w:ascii="Times New Roman" w:hAnsi="Times New Roman" w:cs="Times New Roman"/>
                <w:bCs/>
              </w:rPr>
              <w:t>закупівель</w:t>
            </w:r>
            <w:proofErr w:type="spellEnd"/>
            <w:r w:rsidRPr="00D075CD">
              <w:rPr>
                <w:rFonts w:ascii="Times New Roman" w:hAnsi="Times New Roman" w:cs="Times New Roman"/>
                <w:bCs/>
              </w:rPr>
              <w:t xml:space="preserve"> відповідно до вимог </w:t>
            </w:r>
            <w:hyperlink r:id="rId8" w:tgtFrame="_blank" w:history="1">
              <w:r w:rsidRPr="00D075CD">
                <w:rPr>
                  <w:rStyle w:val="ac"/>
                  <w:rFonts w:ascii="Times New Roman" w:hAnsi="Times New Roman" w:cs="Times New Roman"/>
                  <w:bCs/>
                  <w:color w:val="auto"/>
                </w:rPr>
                <w:t>Закону України</w:t>
              </w:r>
            </w:hyperlink>
            <w:r w:rsidRPr="00D075CD">
              <w:rPr>
                <w:rFonts w:ascii="Times New Roman" w:hAnsi="Times New Roman" w:cs="Times New Roman"/>
                <w:bCs/>
              </w:rPr>
              <w:t> «Про публічні закупівлі»;</w:t>
            </w:r>
          </w:p>
          <w:p w14:paraId="481E8C31" w14:textId="77777777" w:rsidR="00BB15C2" w:rsidRPr="00D075CD" w:rsidRDefault="00BB15C2" w:rsidP="00BB15C2">
            <w:pPr>
              <w:spacing w:after="0"/>
              <w:ind w:firstLine="454"/>
              <w:jc w:val="both"/>
              <w:rPr>
                <w:rFonts w:ascii="Times New Roman" w:hAnsi="Times New Roman" w:cs="Times New Roman"/>
                <w:bCs/>
              </w:rPr>
            </w:pPr>
            <w:bookmarkStart w:id="17" w:name="n24"/>
            <w:bookmarkEnd w:id="17"/>
            <w:r w:rsidRPr="00D075CD">
              <w:rPr>
                <w:rFonts w:ascii="Times New Roman" w:hAnsi="Times New Roman" w:cs="Times New Roman"/>
                <w:bCs/>
              </w:rPr>
              <w:t>обґрунтування - фактичні дані, підтвердження та посилання на нормативно-правові акти, фінансові, технічні документи та інші документи, що доводять необхідність виконання та фінансування заходів на період регулювання (планований період) для здійснення ліцензованої діяльності;</w:t>
            </w:r>
          </w:p>
          <w:p w14:paraId="56F50865" w14:textId="30E887A4" w:rsidR="00BB15C2" w:rsidRPr="00D075CD" w:rsidRDefault="00BB15C2" w:rsidP="00BB15C2">
            <w:pPr>
              <w:spacing w:after="0"/>
              <w:ind w:firstLine="454"/>
              <w:jc w:val="both"/>
              <w:rPr>
                <w:rFonts w:ascii="Times New Roman" w:hAnsi="Times New Roman" w:cs="Times New Roman"/>
                <w:bCs/>
              </w:rPr>
            </w:pPr>
            <w:bookmarkStart w:id="18" w:name="n25"/>
            <w:bookmarkEnd w:id="18"/>
            <w:r w:rsidRPr="00D075CD">
              <w:rPr>
                <w:rFonts w:ascii="Times New Roman" w:hAnsi="Times New Roman" w:cs="Times New Roman"/>
                <w:bCs/>
              </w:rPr>
              <w:t>операційна діяльність (основна діяльність) - діяльність, пов’язана з виробництвом електричної та теплової енергії;</w:t>
            </w:r>
          </w:p>
          <w:p w14:paraId="114FE74E" w14:textId="155EAF68" w:rsidR="00BB15C2" w:rsidRPr="00D075CD" w:rsidRDefault="00BB15C2" w:rsidP="00BB15C2">
            <w:pPr>
              <w:spacing w:after="0"/>
              <w:ind w:firstLine="454"/>
              <w:jc w:val="both"/>
              <w:rPr>
                <w:rFonts w:ascii="Times New Roman" w:hAnsi="Times New Roman" w:cs="Times New Roman"/>
                <w:bCs/>
              </w:rPr>
            </w:pPr>
            <w:bookmarkStart w:id="19" w:name="n26"/>
            <w:bookmarkEnd w:id="19"/>
            <w:r w:rsidRPr="00D075CD">
              <w:rPr>
                <w:rFonts w:ascii="Times New Roman" w:hAnsi="Times New Roman" w:cs="Times New Roman"/>
                <w:bCs/>
              </w:rPr>
              <w:t>основні засоби - матеріальні активи, які підприємство утримує з метою використання у процесі виробництва, постачання товарів, надання послуг, здавання в оренду іншим особам або для здійснення адміністративних і соціально-культурних функцій, очікуваний строк корисного використання (експлуатації) яких становить більше одного року (або операційного циклу, якщо він довший за рік);</w:t>
            </w:r>
          </w:p>
          <w:bookmarkEnd w:id="13"/>
          <w:p w14:paraId="6C7BF189" w14:textId="69EDFCEB" w:rsidR="00BB15C2" w:rsidRPr="00D075CD" w:rsidRDefault="00BB15C2" w:rsidP="00BB15C2">
            <w:pPr>
              <w:spacing w:after="0"/>
              <w:ind w:firstLine="454"/>
              <w:jc w:val="both"/>
              <w:rPr>
                <w:rFonts w:ascii="Times New Roman" w:hAnsi="Times New Roman" w:cs="Times New Roman"/>
                <w:bCs/>
              </w:rPr>
            </w:pPr>
          </w:p>
          <w:p w14:paraId="588BAA29" w14:textId="79624AF7" w:rsidR="00BB15C2" w:rsidRPr="00D075CD" w:rsidRDefault="00BB15C2" w:rsidP="00BB15C2">
            <w:pPr>
              <w:spacing w:after="0"/>
              <w:ind w:firstLine="454"/>
              <w:jc w:val="both"/>
              <w:rPr>
                <w:rFonts w:ascii="Times New Roman" w:hAnsi="Times New Roman" w:cs="Times New Roman"/>
                <w:b/>
                <w:bCs/>
              </w:rPr>
            </w:pPr>
            <w:r w:rsidRPr="00D075CD">
              <w:rPr>
                <w:rFonts w:ascii="Times New Roman" w:hAnsi="Times New Roman" w:cs="Times New Roman"/>
                <w:b/>
                <w:bCs/>
              </w:rPr>
              <w:t>Абзац відсутній</w:t>
            </w:r>
          </w:p>
          <w:p w14:paraId="4AE2E6E8" w14:textId="77777777" w:rsidR="00BB15C2" w:rsidRPr="00D075CD" w:rsidRDefault="00BB15C2" w:rsidP="00BB15C2">
            <w:pPr>
              <w:spacing w:after="0"/>
              <w:ind w:firstLine="454"/>
              <w:jc w:val="both"/>
              <w:rPr>
                <w:rFonts w:ascii="Times New Roman" w:hAnsi="Times New Roman" w:cs="Times New Roman"/>
                <w:b/>
                <w:bCs/>
              </w:rPr>
            </w:pPr>
          </w:p>
          <w:p w14:paraId="6A0CAFCA" w14:textId="1C42DCCA" w:rsidR="00BB15C2" w:rsidRPr="00D075CD" w:rsidRDefault="00BB15C2" w:rsidP="00BB15C2">
            <w:pPr>
              <w:spacing w:after="0"/>
              <w:ind w:firstLine="454"/>
              <w:jc w:val="both"/>
              <w:rPr>
                <w:rFonts w:ascii="Times New Roman" w:hAnsi="Times New Roman" w:cs="Times New Roman"/>
                <w:bCs/>
              </w:rPr>
            </w:pPr>
          </w:p>
          <w:p w14:paraId="4C1CEF46" w14:textId="77777777" w:rsidR="00BB15C2" w:rsidRPr="00D075CD" w:rsidRDefault="00BB15C2" w:rsidP="00BB15C2">
            <w:pPr>
              <w:spacing w:after="0"/>
              <w:ind w:firstLine="454"/>
              <w:jc w:val="both"/>
              <w:rPr>
                <w:rFonts w:ascii="Times New Roman" w:hAnsi="Times New Roman" w:cs="Times New Roman"/>
                <w:bCs/>
              </w:rPr>
            </w:pPr>
          </w:p>
          <w:p w14:paraId="2A0B51B8" w14:textId="77777777" w:rsidR="00EB56C9" w:rsidRPr="00D075CD" w:rsidRDefault="00EB56C9" w:rsidP="00BB15C2">
            <w:pPr>
              <w:spacing w:after="0"/>
              <w:ind w:firstLine="454"/>
              <w:jc w:val="both"/>
              <w:rPr>
                <w:rFonts w:ascii="Times New Roman" w:hAnsi="Times New Roman" w:cs="Times New Roman"/>
                <w:bCs/>
              </w:rPr>
            </w:pPr>
            <w:bookmarkStart w:id="20" w:name="n27"/>
            <w:bookmarkStart w:id="21" w:name="_Hlk211415686"/>
            <w:bookmarkEnd w:id="20"/>
          </w:p>
          <w:p w14:paraId="4520A529" w14:textId="77777777" w:rsidR="00EB56C9" w:rsidRPr="00D075CD" w:rsidRDefault="00EB56C9" w:rsidP="00BB15C2">
            <w:pPr>
              <w:spacing w:after="0"/>
              <w:ind w:firstLine="454"/>
              <w:jc w:val="both"/>
              <w:rPr>
                <w:rFonts w:ascii="Times New Roman" w:hAnsi="Times New Roman" w:cs="Times New Roman"/>
                <w:bCs/>
              </w:rPr>
            </w:pPr>
          </w:p>
          <w:p w14:paraId="4169624B" w14:textId="0F4AD6D7"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Cs/>
              </w:rPr>
              <w:t>планований період - період тривалістю 12 календарних місяців, на який здійснюється формування, розрахунок та встановлення тарифів;</w:t>
            </w:r>
          </w:p>
          <w:p w14:paraId="6BCC0CEC" w14:textId="77777777" w:rsidR="00BB15C2" w:rsidRPr="00D075CD" w:rsidRDefault="00BB15C2" w:rsidP="00BB15C2">
            <w:pPr>
              <w:spacing w:after="0"/>
              <w:ind w:firstLine="454"/>
              <w:jc w:val="both"/>
              <w:rPr>
                <w:rFonts w:ascii="Times New Roman" w:hAnsi="Times New Roman" w:cs="Times New Roman"/>
                <w:bCs/>
              </w:rPr>
            </w:pPr>
            <w:bookmarkStart w:id="22" w:name="n28"/>
            <w:bookmarkEnd w:id="22"/>
          </w:p>
          <w:bookmarkEnd w:id="21"/>
          <w:p w14:paraId="010BCE26" w14:textId="5361E3C6" w:rsidR="00BB15C2" w:rsidRPr="00D075CD" w:rsidRDefault="00BB15C2" w:rsidP="00BB15C2">
            <w:pPr>
              <w:spacing w:after="0"/>
              <w:ind w:firstLine="454"/>
              <w:jc w:val="both"/>
              <w:rPr>
                <w:rFonts w:ascii="Times New Roman" w:hAnsi="Times New Roman" w:cs="Times New Roman"/>
                <w:b/>
                <w:bCs/>
              </w:rPr>
            </w:pPr>
            <w:r w:rsidRPr="00D075CD">
              <w:rPr>
                <w:rFonts w:ascii="Times New Roman" w:hAnsi="Times New Roman" w:cs="Times New Roman"/>
                <w:b/>
                <w:bCs/>
              </w:rPr>
              <w:t>Абзац відсутній</w:t>
            </w:r>
          </w:p>
          <w:p w14:paraId="6D6C1439" w14:textId="77777777" w:rsidR="00BB15C2" w:rsidRPr="00D075CD" w:rsidRDefault="00BB15C2" w:rsidP="00BB15C2">
            <w:pPr>
              <w:spacing w:after="0"/>
              <w:ind w:firstLine="454"/>
              <w:jc w:val="both"/>
              <w:rPr>
                <w:rFonts w:ascii="Times New Roman" w:hAnsi="Times New Roman" w:cs="Times New Roman"/>
                <w:b/>
                <w:bCs/>
              </w:rPr>
            </w:pPr>
          </w:p>
          <w:p w14:paraId="02ECB19D" w14:textId="0D858B8A"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Cs/>
              </w:rPr>
              <w:t>структура тарифу - структура обґрунтованих витрат ліцензіата (операційних, фінансових витрат та прибутку) на здійснення ліцензованої діяльності, що групуються за економічними елементами, і на основі яких розраховуються та встановлюються тарифи;</w:t>
            </w:r>
          </w:p>
          <w:p w14:paraId="5746E27B" w14:textId="556B6F1C" w:rsidR="00BB15C2" w:rsidRPr="00D075CD" w:rsidRDefault="00BB15C2" w:rsidP="00BB15C2">
            <w:pPr>
              <w:spacing w:after="0"/>
              <w:ind w:firstLine="454"/>
              <w:jc w:val="both"/>
              <w:rPr>
                <w:rFonts w:ascii="Times New Roman" w:hAnsi="Times New Roman" w:cs="Times New Roman"/>
                <w:bCs/>
              </w:rPr>
            </w:pPr>
          </w:p>
          <w:p w14:paraId="15926AA1" w14:textId="2D1153B8" w:rsidR="00BB15C2" w:rsidRPr="00D075CD" w:rsidRDefault="00BB15C2" w:rsidP="00BB15C2">
            <w:pPr>
              <w:spacing w:after="0"/>
              <w:ind w:firstLine="454"/>
              <w:jc w:val="both"/>
              <w:rPr>
                <w:rFonts w:ascii="Times New Roman" w:hAnsi="Times New Roman" w:cs="Times New Roman"/>
                <w:bCs/>
              </w:rPr>
            </w:pPr>
          </w:p>
          <w:p w14:paraId="4E507B57" w14:textId="77777777" w:rsidR="00BB15C2" w:rsidRPr="00D075CD" w:rsidRDefault="00BB15C2" w:rsidP="00EB56C9">
            <w:pPr>
              <w:spacing w:after="0"/>
              <w:jc w:val="both"/>
              <w:rPr>
                <w:rFonts w:ascii="Times New Roman" w:hAnsi="Times New Roman" w:cs="Times New Roman"/>
                <w:bCs/>
              </w:rPr>
            </w:pPr>
          </w:p>
          <w:p w14:paraId="71BFBA62" w14:textId="77777777" w:rsidR="00BB15C2" w:rsidRPr="00D075CD" w:rsidRDefault="00BB15C2" w:rsidP="00BB15C2">
            <w:pPr>
              <w:spacing w:after="0"/>
              <w:ind w:firstLine="454"/>
              <w:jc w:val="both"/>
              <w:rPr>
                <w:rFonts w:ascii="Times New Roman" w:hAnsi="Times New Roman" w:cs="Times New Roman"/>
                <w:bCs/>
              </w:rPr>
            </w:pPr>
            <w:bookmarkStart w:id="23" w:name="n29"/>
            <w:bookmarkStart w:id="24" w:name="n30"/>
            <w:bookmarkStart w:id="25" w:name="_Hlk211415705"/>
            <w:bookmarkEnd w:id="23"/>
            <w:bookmarkEnd w:id="24"/>
            <w:r w:rsidRPr="00D075CD">
              <w:rPr>
                <w:rFonts w:ascii="Times New Roman" w:hAnsi="Times New Roman" w:cs="Times New Roman"/>
                <w:bCs/>
              </w:rPr>
              <w:t>тариф на теплову енергію, що виробляється на ТЕЦ, ТЕС та когенераційних установках (далі - тариф на виробництво теплової енергії) - вартість виробленої одиниці (1 Гкал) теплової енергії як грошовий вираз суми планованих економічно обґрунтованих витрат на виробництво та планованого прибутку, який встановлюється НКРЕКП без урахування податку на додану вартість.</w:t>
            </w:r>
          </w:p>
          <w:p w14:paraId="73735C66" w14:textId="3385778C" w:rsidR="00BB15C2" w:rsidRPr="00D075CD" w:rsidRDefault="00BB15C2" w:rsidP="00EB56C9">
            <w:pPr>
              <w:spacing w:after="0"/>
              <w:ind w:firstLine="454"/>
              <w:jc w:val="both"/>
              <w:rPr>
                <w:rFonts w:ascii="Times New Roman" w:hAnsi="Times New Roman" w:cs="Times New Roman"/>
                <w:bCs/>
              </w:rPr>
            </w:pPr>
            <w:bookmarkStart w:id="26" w:name="n31"/>
            <w:bookmarkEnd w:id="26"/>
            <w:r w:rsidRPr="00D075CD">
              <w:rPr>
                <w:rFonts w:ascii="Times New Roman" w:hAnsi="Times New Roman" w:cs="Times New Roman"/>
                <w:bCs/>
              </w:rPr>
              <w:t>Інші терміни вживаються у значенні, наведеному в </w:t>
            </w:r>
            <w:hyperlink r:id="rId9" w:tgtFrame="_blank" w:history="1">
              <w:r w:rsidRPr="00D075CD">
                <w:rPr>
                  <w:rStyle w:val="ac"/>
                  <w:rFonts w:ascii="Times New Roman" w:hAnsi="Times New Roman" w:cs="Times New Roman"/>
                  <w:bCs/>
                  <w:color w:val="auto"/>
                </w:rPr>
                <w:t>Податковому кодексі України</w:t>
              </w:r>
            </w:hyperlink>
            <w:r w:rsidRPr="00D075CD">
              <w:rPr>
                <w:rFonts w:ascii="Times New Roman" w:hAnsi="Times New Roman" w:cs="Times New Roman"/>
                <w:bCs/>
              </w:rPr>
              <w:t>, законах України </w:t>
            </w:r>
            <w:hyperlink r:id="rId10" w:tgtFrame="_blank" w:history="1">
              <w:r w:rsidRPr="00D075CD">
                <w:rPr>
                  <w:rStyle w:val="ac"/>
                  <w:rFonts w:ascii="Times New Roman" w:hAnsi="Times New Roman" w:cs="Times New Roman"/>
                  <w:bCs/>
                  <w:color w:val="auto"/>
                </w:rPr>
                <w:t>«Про ринок електричної енергії»</w:t>
              </w:r>
            </w:hyperlink>
            <w:r w:rsidRPr="00D075CD">
              <w:rPr>
                <w:rFonts w:ascii="Times New Roman" w:hAnsi="Times New Roman" w:cs="Times New Roman"/>
                <w:bCs/>
              </w:rPr>
              <w:t>, </w:t>
            </w:r>
            <w:hyperlink r:id="rId11" w:tgtFrame="_blank" w:history="1">
              <w:r w:rsidRPr="00D075CD">
                <w:rPr>
                  <w:rStyle w:val="ac"/>
                  <w:rFonts w:ascii="Times New Roman" w:hAnsi="Times New Roman" w:cs="Times New Roman"/>
                  <w:bCs/>
                  <w:color w:val="auto"/>
                </w:rPr>
                <w:t>«Про теплопостачання»</w:t>
              </w:r>
            </w:hyperlink>
            <w:r w:rsidRPr="00D075CD">
              <w:rPr>
                <w:rFonts w:ascii="Times New Roman" w:hAnsi="Times New Roman" w:cs="Times New Roman"/>
                <w:bCs/>
              </w:rPr>
              <w:t>, </w:t>
            </w:r>
            <w:hyperlink r:id="rId12" w:tgtFrame="_blank" w:history="1">
              <w:r w:rsidRPr="00D075CD">
                <w:rPr>
                  <w:rStyle w:val="ac"/>
                  <w:rFonts w:ascii="Times New Roman" w:hAnsi="Times New Roman" w:cs="Times New Roman"/>
                  <w:bCs/>
                  <w:color w:val="auto"/>
                </w:rPr>
                <w:t>«Про комбіноване виробництво теплової та електричної енергії (</w:t>
              </w:r>
              <w:proofErr w:type="spellStart"/>
              <w:r w:rsidRPr="00D075CD">
                <w:rPr>
                  <w:rStyle w:val="ac"/>
                  <w:rFonts w:ascii="Times New Roman" w:hAnsi="Times New Roman" w:cs="Times New Roman"/>
                  <w:bCs/>
                  <w:color w:val="auto"/>
                </w:rPr>
                <w:t>когенерацію</w:t>
              </w:r>
              <w:proofErr w:type="spellEnd"/>
              <w:r w:rsidRPr="00D075CD">
                <w:rPr>
                  <w:rStyle w:val="ac"/>
                  <w:rFonts w:ascii="Times New Roman" w:hAnsi="Times New Roman" w:cs="Times New Roman"/>
                  <w:bCs/>
                  <w:color w:val="auto"/>
                </w:rPr>
                <w:t xml:space="preserve">) та використання скидного </w:t>
              </w:r>
              <w:proofErr w:type="spellStart"/>
              <w:r w:rsidRPr="00D075CD">
                <w:rPr>
                  <w:rStyle w:val="ac"/>
                  <w:rFonts w:ascii="Times New Roman" w:hAnsi="Times New Roman" w:cs="Times New Roman"/>
                  <w:bCs/>
                  <w:color w:val="auto"/>
                </w:rPr>
                <w:t>енергопотенціалу</w:t>
              </w:r>
              <w:proofErr w:type="spellEnd"/>
              <w:r w:rsidRPr="00D075CD">
                <w:rPr>
                  <w:rStyle w:val="ac"/>
                  <w:rFonts w:ascii="Times New Roman" w:hAnsi="Times New Roman" w:cs="Times New Roman"/>
                  <w:bCs/>
                  <w:color w:val="auto"/>
                </w:rPr>
                <w:t>»</w:t>
              </w:r>
            </w:hyperlink>
            <w:r w:rsidRPr="00D075CD">
              <w:rPr>
                <w:rFonts w:ascii="Times New Roman" w:hAnsi="Times New Roman" w:cs="Times New Roman"/>
                <w:bCs/>
              </w:rPr>
              <w:t>, «Про енергетичну ефективність», «Про ринок природного газу».</w:t>
            </w:r>
            <w:bookmarkStart w:id="27" w:name="n332"/>
            <w:bookmarkEnd w:id="25"/>
            <w:bookmarkEnd w:id="27"/>
          </w:p>
        </w:tc>
        <w:tc>
          <w:tcPr>
            <w:tcW w:w="7797" w:type="dxa"/>
          </w:tcPr>
          <w:p w14:paraId="67AB756E" w14:textId="5F07200C" w:rsidR="00BB15C2" w:rsidRPr="00D075CD" w:rsidRDefault="00BB15C2" w:rsidP="00BB15C2">
            <w:pPr>
              <w:spacing w:after="0"/>
              <w:ind w:firstLine="459"/>
              <w:jc w:val="both"/>
              <w:rPr>
                <w:rFonts w:ascii="Times New Roman" w:hAnsi="Times New Roman" w:cs="Times New Roman"/>
                <w:bCs/>
              </w:rPr>
            </w:pPr>
            <w:r w:rsidRPr="00D075CD">
              <w:rPr>
                <w:rFonts w:ascii="Times New Roman" w:hAnsi="Times New Roman" w:cs="Times New Roman"/>
                <w:bCs/>
              </w:rPr>
              <w:lastRenderedPageBreak/>
              <w:t xml:space="preserve">1.3. У цій Методиці терміни вживаються </w:t>
            </w:r>
            <w:r w:rsidR="00167435" w:rsidRPr="00D075CD">
              <w:rPr>
                <w:rFonts w:ascii="Times New Roman" w:hAnsi="Times New Roman" w:cs="Times New Roman"/>
                <w:bCs/>
              </w:rPr>
              <w:t>в</w:t>
            </w:r>
            <w:r w:rsidRPr="00D075CD">
              <w:rPr>
                <w:rFonts w:ascii="Times New Roman" w:hAnsi="Times New Roman" w:cs="Times New Roman"/>
                <w:bCs/>
              </w:rPr>
              <w:t xml:space="preserve"> таких значеннях:</w:t>
            </w:r>
          </w:p>
          <w:p w14:paraId="79468B27" w14:textId="77777777" w:rsidR="00BB15C2" w:rsidRPr="00D075CD" w:rsidRDefault="00BB15C2" w:rsidP="00BB15C2">
            <w:pPr>
              <w:jc w:val="both"/>
              <w:rPr>
                <w:rFonts w:ascii="Times New Roman" w:hAnsi="Times New Roman" w:cs="Times New Roman"/>
                <w:b/>
                <w:bCs/>
              </w:rPr>
            </w:pPr>
            <w:r w:rsidRPr="00D075CD">
              <w:rPr>
                <w:rFonts w:ascii="Times New Roman" w:hAnsi="Times New Roman" w:cs="Times New Roman"/>
                <w:bCs/>
              </w:rPr>
              <w:t xml:space="preserve">        </w:t>
            </w:r>
            <w:bookmarkStart w:id="28" w:name="_Hlk211415588"/>
            <w:r w:rsidRPr="00D075CD">
              <w:rPr>
                <w:rFonts w:ascii="Times New Roman" w:hAnsi="Times New Roman" w:cs="Times New Roman"/>
                <w:bCs/>
              </w:rPr>
              <w:t xml:space="preserve">базовий період - календарний рік, який передує року, </w:t>
            </w:r>
            <w:r w:rsidRPr="00D075CD">
              <w:rPr>
                <w:rFonts w:ascii="Times New Roman" w:hAnsi="Times New Roman" w:cs="Times New Roman"/>
                <w:b/>
                <w:bCs/>
              </w:rPr>
              <w:t>в якому здійснюється розрахунок на планований період;</w:t>
            </w:r>
            <w:bookmarkEnd w:id="28"/>
          </w:p>
          <w:p w14:paraId="5F1A4500" w14:textId="5AC749C2" w:rsidR="00BB15C2" w:rsidRPr="00D075CD" w:rsidRDefault="00BB15C2" w:rsidP="00BB15C2">
            <w:pPr>
              <w:jc w:val="both"/>
              <w:rPr>
                <w:rFonts w:ascii="Times New Roman" w:hAnsi="Times New Roman" w:cs="Times New Roman"/>
                <w:bCs/>
              </w:rPr>
            </w:pPr>
            <w:r w:rsidRPr="00D075CD">
              <w:rPr>
                <w:rFonts w:ascii="Times New Roman" w:hAnsi="Times New Roman" w:cs="Times New Roman"/>
                <w:bCs/>
              </w:rPr>
              <w:t xml:space="preserve">виконання статті витрат - стаття вважається виконаною, якщо здійснено оплату за майно/товар/послугу і обома сторонами підписано акт передачі і прийняття робіт або проведено вручення коносамента або іншого товарно-розпорядчого документа на майно/товар/послугу. Якщо за майно/товар/послугу здійснено попередню оплату, ліцензіат повинен підтвердити факт проведеного фінансування. Якщо майно/товар/послуга надані у кредит (кредиторська заборгованість), ліцензіат має надати підписаний обома сторонами акт передачі </w:t>
            </w:r>
            <w:r w:rsidRPr="00D075CD">
              <w:rPr>
                <w:rFonts w:ascii="Times New Roman" w:hAnsi="Times New Roman" w:cs="Times New Roman"/>
                <w:bCs/>
              </w:rPr>
              <w:lastRenderedPageBreak/>
              <w:t>і прийняття робіт, вручений коносамент або інший товарно-розпорядчий документ, що підтверджує виникнення зобов’язання;</w:t>
            </w:r>
          </w:p>
          <w:p w14:paraId="2B615DC1" w14:textId="2A00646E" w:rsidR="00BB15C2" w:rsidRPr="00D075CD" w:rsidRDefault="00BB15C2" w:rsidP="00FC4FC4">
            <w:pPr>
              <w:spacing w:after="0"/>
              <w:ind w:firstLine="459"/>
              <w:jc w:val="both"/>
              <w:rPr>
                <w:rFonts w:ascii="Times New Roman" w:hAnsi="Times New Roman" w:cs="Times New Roman"/>
                <w:bCs/>
              </w:rPr>
            </w:pPr>
            <w:r w:rsidRPr="00D075CD">
              <w:rPr>
                <w:rFonts w:ascii="Times New Roman" w:hAnsi="Times New Roman" w:cs="Times New Roman"/>
                <w:bCs/>
              </w:rPr>
              <w:t>виробнича собівартість - виражені у грошовій формі поточні витрати, які безпосередньо пов’язані з виробництвом електричної та (або) теплової енергії;</w:t>
            </w:r>
            <w:bookmarkStart w:id="29" w:name="_Hlk211415607"/>
          </w:p>
          <w:bookmarkEnd w:id="29"/>
          <w:p w14:paraId="22397167" w14:textId="77777777"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Cs/>
              </w:rPr>
              <w:t>енергетичне вугілля - імпортоване вугілля та вугілля внутрішнього видобутку, що використовується як паливо для виробництва електричної енергії та (або) теплової енергії;</w:t>
            </w:r>
          </w:p>
          <w:p w14:paraId="282BC5EF" w14:textId="0E856462" w:rsidR="00BB15C2" w:rsidRPr="00D075CD" w:rsidRDefault="00BB15C2" w:rsidP="00BB15C2">
            <w:pPr>
              <w:spacing w:after="0"/>
              <w:ind w:firstLine="459"/>
              <w:jc w:val="both"/>
              <w:rPr>
                <w:rFonts w:ascii="Times New Roman" w:hAnsi="Times New Roman" w:cs="Times New Roman"/>
                <w:bCs/>
              </w:rPr>
            </w:pPr>
            <w:bookmarkStart w:id="30" w:name="_Hlk211415641"/>
            <w:r w:rsidRPr="00D075CD">
              <w:rPr>
                <w:rFonts w:ascii="Times New Roman" w:hAnsi="Times New Roman" w:cs="Times New Roman"/>
                <w:bCs/>
              </w:rPr>
              <w:t xml:space="preserve">заява - письмове звернення ліцензіата встановленої форми до НКРЕКП щодо встановлення або зміни </w:t>
            </w:r>
            <w:r w:rsidRPr="00D075CD">
              <w:rPr>
                <w:rFonts w:ascii="Times New Roman" w:hAnsi="Times New Roman" w:cs="Times New Roman"/>
                <w:b/>
                <w:bCs/>
              </w:rPr>
              <w:t>окремих складових собівартості</w:t>
            </w:r>
            <w:r w:rsidRPr="00D075CD">
              <w:rPr>
                <w:rFonts w:ascii="Times New Roman" w:hAnsi="Times New Roman" w:cs="Times New Roman"/>
                <w:bCs/>
              </w:rPr>
              <w:t xml:space="preserve"> тарифів на виробництво теплової енергії з підтверджу</w:t>
            </w:r>
            <w:r w:rsidR="00167435" w:rsidRPr="00D075CD">
              <w:rPr>
                <w:rFonts w:ascii="Times New Roman" w:hAnsi="Times New Roman" w:cs="Times New Roman"/>
                <w:bCs/>
              </w:rPr>
              <w:t xml:space="preserve">вальними </w:t>
            </w:r>
            <w:r w:rsidRPr="00D075CD">
              <w:rPr>
                <w:rFonts w:ascii="Times New Roman" w:hAnsi="Times New Roman" w:cs="Times New Roman"/>
                <w:bCs/>
              </w:rPr>
              <w:t>документами, передбаченими цією Методикою;</w:t>
            </w:r>
          </w:p>
          <w:p w14:paraId="42D99DFF" w14:textId="77F55609" w:rsidR="00BB15C2" w:rsidRPr="00D075CD" w:rsidRDefault="00BB15C2" w:rsidP="00BB15C2">
            <w:pPr>
              <w:spacing w:after="0"/>
              <w:ind w:firstLine="459"/>
              <w:jc w:val="both"/>
              <w:rPr>
                <w:rFonts w:ascii="Times New Roman" w:hAnsi="Times New Roman" w:cs="Times New Roman"/>
                <w:b/>
                <w:bCs/>
              </w:rPr>
            </w:pPr>
            <w:bookmarkStart w:id="31" w:name="_Hlk211415653"/>
            <w:bookmarkEnd w:id="30"/>
            <w:r w:rsidRPr="00D075CD">
              <w:rPr>
                <w:rFonts w:ascii="Times New Roman" w:hAnsi="Times New Roman" w:cs="Times New Roman"/>
                <w:b/>
                <w:bCs/>
              </w:rPr>
              <w:t xml:space="preserve">заявник – </w:t>
            </w:r>
            <w:r w:rsidR="00FC4FC4" w:rsidRPr="00D075CD">
              <w:rPr>
                <w:rFonts w:ascii="Times New Roman" w:hAnsi="Times New Roman" w:cs="Times New Roman"/>
                <w:b/>
                <w:bCs/>
              </w:rPr>
              <w:t>суб’єкт господарювання</w:t>
            </w:r>
            <w:r w:rsidRPr="00D075CD">
              <w:rPr>
                <w:rFonts w:ascii="Times New Roman" w:hAnsi="Times New Roman" w:cs="Times New Roman"/>
                <w:b/>
                <w:bCs/>
              </w:rPr>
              <w:t>, який звернувся до НКРЕКП для встановлення тарифів на виробництво теплової енергії із заявою та відповідним комплектом документів;</w:t>
            </w:r>
          </w:p>
          <w:bookmarkEnd w:id="31"/>
          <w:p w14:paraId="3972C4EC" w14:textId="04217679"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Cs/>
              </w:rPr>
              <w:t xml:space="preserve">інвестиційна програма - план капітальних інвестицій та капітальних вкладень, сформований та схвалений відповідно до Порядку формування інвестиційних програм суб’єктів господарювання, які провадять господарську діяльність з виробництва електричної та (або) з виробництва теплової енергії на теплоелектроцентралях, теплових електростанціях, атомних електростанціях та когенераційних установках, затвердженого постановою НКРЕКП від 15 жовтня 2015 року № 2585, зареєстрованою в Міністерстві юстиції України 05 листопада 2015 року за № 1367/27812 (далі </w:t>
            </w:r>
            <w:r w:rsidR="00167435" w:rsidRPr="00D075CD">
              <w:rPr>
                <w:rFonts w:ascii="Times New Roman" w:hAnsi="Times New Roman" w:cs="Times New Roman"/>
                <w:b/>
                <w:bCs/>
              </w:rPr>
              <w:t>–</w:t>
            </w:r>
            <w:r w:rsidRPr="00D075CD">
              <w:rPr>
                <w:rFonts w:ascii="Times New Roman" w:hAnsi="Times New Roman" w:cs="Times New Roman"/>
                <w:bCs/>
              </w:rPr>
              <w:t xml:space="preserve"> Порядок формування інвестиційних програм);</w:t>
            </w:r>
          </w:p>
          <w:p w14:paraId="0999EF74" w14:textId="063870A7" w:rsidR="00BB15C2" w:rsidRPr="00D075CD" w:rsidRDefault="00BB15C2" w:rsidP="00BB15C2">
            <w:pPr>
              <w:spacing w:after="0"/>
              <w:ind w:firstLine="459"/>
              <w:jc w:val="both"/>
              <w:rPr>
                <w:rFonts w:ascii="Times New Roman" w:hAnsi="Times New Roman" w:cs="Times New Roman"/>
                <w:b/>
                <w:bCs/>
              </w:rPr>
            </w:pPr>
            <w:bookmarkStart w:id="32" w:name="_Hlk211415667"/>
            <w:r w:rsidRPr="00D075CD">
              <w:rPr>
                <w:rFonts w:ascii="Times New Roman" w:hAnsi="Times New Roman" w:cs="Times New Roman"/>
                <w:b/>
                <w:bCs/>
              </w:rPr>
              <w:t>комплект документів - розрахунки тарифів за встановленими формами, пояснювальна записка щодо необхідності перегляду тарифів, розрахункові, підтвердні й обґрунтовуючі матеріали та інші документи і матеріали, що використовувалися при розрахунку тарифів на виробництво теплової енергії</w:t>
            </w:r>
            <w:r w:rsidR="00167435" w:rsidRPr="00D075CD">
              <w:rPr>
                <w:rFonts w:ascii="Times New Roman" w:hAnsi="Times New Roman" w:cs="Times New Roman"/>
                <w:b/>
                <w:bCs/>
              </w:rPr>
              <w:t>;</w:t>
            </w:r>
          </w:p>
          <w:p w14:paraId="61DDE50A" w14:textId="77777777" w:rsidR="00846354" w:rsidRPr="00846354" w:rsidRDefault="00846354" w:rsidP="00846354">
            <w:pPr>
              <w:spacing w:after="0"/>
              <w:ind w:firstLine="459"/>
              <w:jc w:val="both"/>
              <w:rPr>
                <w:rFonts w:ascii="Times New Roman" w:hAnsi="Times New Roman" w:cs="Times New Roman"/>
                <w:b/>
                <w:bCs/>
              </w:rPr>
            </w:pPr>
            <w:r w:rsidRPr="00846354">
              <w:rPr>
                <w:rFonts w:ascii="Times New Roman" w:hAnsi="Times New Roman" w:cs="Times New Roman"/>
                <w:b/>
                <w:bCs/>
              </w:rPr>
              <w:t>коригування планованої річної тарифної виручки – окрема складова витрат у структурі тарифів на виробництво теплової енергії, яка може мати як додатне, так і від’ємне значення та враховується за результатами прийнятих НКРЕКП рішень за здійсненими заходами державного контролю та/або за результатами аналізу наданих ліцензіатом звітів;</w:t>
            </w:r>
          </w:p>
          <w:p w14:paraId="0C2490AF" w14:textId="77777777" w:rsidR="00846354" w:rsidRDefault="00846354" w:rsidP="00846354">
            <w:pPr>
              <w:spacing w:after="0"/>
              <w:ind w:firstLine="459"/>
              <w:jc w:val="both"/>
              <w:rPr>
                <w:rFonts w:ascii="Times New Roman" w:hAnsi="Times New Roman" w:cs="Times New Roman"/>
                <w:b/>
                <w:bCs/>
              </w:rPr>
            </w:pPr>
            <w:r w:rsidRPr="00846354">
              <w:rPr>
                <w:rFonts w:ascii="Times New Roman" w:hAnsi="Times New Roman" w:cs="Times New Roman"/>
                <w:b/>
                <w:bCs/>
              </w:rPr>
              <w:t>коригування тарифів – процес перегляду встановлених тарифів на виробництво теплової енергії, що здійснюється у зв’язку зі зміною окремих складових собівартості виробництва теплової енергії, що виникли в наслідок зміни цінових показників, тарифів, податків, зборів, платежів тощо;</w:t>
            </w:r>
          </w:p>
          <w:p w14:paraId="7D80797E" w14:textId="21BDDF19" w:rsidR="00BB15C2" w:rsidRPr="00D075CD" w:rsidRDefault="00BB15C2" w:rsidP="00846354">
            <w:pPr>
              <w:spacing w:after="0"/>
              <w:ind w:firstLine="459"/>
              <w:jc w:val="both"/>
              <w:rPr>
                <w:rFonts w:ascii="Times New Roman" w:hAnsi="Times New Roman" w:cs="Times New Roman"/>
                <w:b/>
                <w:bCs/>
              </w:rPr>
            </w:pPr>
            <w:r w:rsidRPr="00D075CD">
              <w:rPr>
                <w:rFonts w:ascii="Times New Roman" w:hAnsi="Times New Roman" w:cs="Times New Roman"/>
                <w:b/>
                <w:bCs/>
              </w:rPr>
              <w:lastRenderedPageBreak/>
              <w:t>ліцензіат – суб'єкт господарювання, який отримав ліцензію на виробництво теплової енергії на ТЕЦ, ТЕС, КУ;</w:t>
            </w:r>
          </w:p>
          <w:bookmarkEnd w:id="32"/>
          <w:p w14:paraId="4F723F8D" w14:textId="63307F48"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Cs/>
              </w:rPr>
              <w:t xml:space="preserve">ліцензована діяльність - господарська діяльність з виробництва електричної та (або) теплової енергії на ТЕЦ, ТЕС та </w:t>
            </w:r>
            <w:r w:rsidR="00167435" w:rsidRPr="00D075CD">
              <w:rPr>
                <w:rFonts w:ascii="Times New Roman" w:hAnsi="Times New Roman" w:cs="Times New Roman"/>
                <w:b/>
                <w:bCs/>
              </w:rPr>
              <w:t>КУ</w:t>
            </w:r>
            <w:r w:rsidRPr="00D075CD">
              <w:rPr>
                <w:rFonts w:ascii="Times New Roman" w:hAnsi="Times New Roman" w:cs="Times New Roman"/>
                <w:bCs/>
              </w:rPr>
              <w:t>;</w:t>
            </w:r>
          </w:p>
          <w:p w14:paraId="6CFCE135" w14:textId="77777777"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Cs/>
              </w:rPr>
              <w:t xml:space="preserve">нецільове використання коштів - витрати ліцензіата на цілі або у розмірах, не передбачених встановленою структурою тарифу та/або схваленою інвестиційною програмою, а також використання сум коштів, передбачених структурою тарифу на виконання інвестиційної програми, та інших матеріальних витрат на забезпечення провадження ліцензованої діяльності, які були витрачені ліцензіатом на закупівлю товару (товарів), послуги (послуг) без дотримання принципів здійснення </w:t>
            </w:r>
            <w:proofErr w:type="spellStart"/>
            <w:r w:rsidRPr="00D075CD">
              <w:rPr>
                <w:rFonts w:ascii="Times New Roman" w:hAnsi="Times New Roman" w:cs="Times New Roman"/>
                <w:bCs/>
              </w:rPr>
              <w:t>закупівель</w:t>
            </w:r>
            <w:proofErr w:type="spellEnd"/>
            <w:r w:rsidRPr="00D075CD">
              <w:rPr>
                <w:rFonts w:ascii="Times New Roman" w:hAnsi="Times New Roman" w:cs="Times New Roman"/>
                <w:bCs/>
              </w:rPr>
              <w:t xml:space="preserve"> відповідно до вимог </w:t>
            </w:r>
            <w:hyperlink r:id="rId13" w:tgtFrame="_blank" w:history="1">
              <w:r w:rsidRPr="00D075CD">
                <w:rPr>
                  <w:rStyle w:val="ac"/>
                  <w:rFonts w:ascii="Times New Roman" w:hAnsi="Times New Roman" w:cs="Times New Roman"/>
                  <w:bCs/>
                  <w:color w:val="auto"/>
                </w:rPr>
                <w:t>Закону України</w:t>
              </w:r>
            </w:hyperlink>
            <w:r w:rsidRPr="00D075CD">
              <w:rPr>
                <w:rFonts w:ascii="Times New Roman" w:hAnsi="Times New Roman" w:cs="Times New Roman"/>
                <w:bCs/>
              </w:rPr>
              <w:t> «Про публічні закупівлі»;</w:t>
            </w:r>
          </w:p>
          <w:p w14:paraId="3C58980E" w14:textId="77777777"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Cs/>
              </w:rPr>
              <w:t>обґрунтування - фактичні дані, підтвердження та посилання на нормативно-правові акти, фінансові, технічні документи та інші документи, що доводять необхідність виконання та фінансування заходів на період регулювання (планований період) для здійснення ліцензованої діяльності;</w:t>
            </w:r>
          </w:p>
          <w:p w14:paraId="2DCE16D8" w14:textId="77777777"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Cs/>
              </w:rPr>
              <w:t>операційна діяльність (основна діяльність) - діяльність, пов’язана з виробництвом електричної та теплової енергії;</w:t>
            </w:r>
          </w:p>
          <w:p w14:paraId="564F3A6E" w14:textId="77777777"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Cs/>
              </w:rPr>
              <w:t>основні засоби - матеріальні активи, які підприємство утримує з метою використання у процесі виробництва, постачання товарів, надання послуг, здавання в оренду іншим особам або для здійснення адміністративних і соціально-культурних функцій, очікуваний строк корисного використання (експлуатації) яких становить більше одного року (або операційного циклу, якщо він довший за рік);</w:t>
            </w:r>
          </w:p>
          <w:p w14:paraId="5BD79B01" w14:textId="552DA50E" w:rsidR="00BB15C2" w:rsidRPr="00D075CD" w:rsidRDefault="00BB15C2" w:rsidP="00BB15C2">
            <w:pPr>
              <w:spacing w:after="0"/>
              <w:ind w:firstLine="459"/>
              <w:jc w:val="both"/>
              <w:rPr>
                <w:rFonts w:ascii="Times New Roman" w:hAnsi="Times New Roman" w:cs="Times New Roman"/>
                <w:b/>
                <w:bCs/>
                <w:color w:val="FF0000"/>
              </w:rPr>
            </w:pPr>
            <w:bookmarkStart w:id="33" w:name="_Hlk211415682"/>
            <w:r w:rsidRPr="00D075CD">
              <w:rPr>
                <w:rFonts w:ascii="Times New Roman" w:hAnsi="Times New Roman" w:cs="Times New Roman"/>
                <w:b/>
                <w:bCs/>
              </w:rPr>
              <w:t>очікуваний період – зміщений фактичний період тривалістю 12 календарних місяців року, який передує планованому періоду та формується на підставі фактичних витрат (підтвердж</w:t>
            </w:r>
            <w:r w:rsidR="00896A55" w:rsidRPr="00D075CD">
              <w:rPr>
                <w:rFonts w:ascii="Times New Roman" w:hAnsi="Times New Roman" w:cs="Times New Roman"/>
                <w:b/>
                <w:bCs/>
              </w:rPr>
              <w:t>ених</w:t>
            </w:r>
            <w:r w:rsidRPr="00D075CD">
              <w:rPr>
                <w:rFonts w:ascii="Times New Roman" w:hAnsi="Times New Roman" w:cs="Times New Roman"/>
                <w:b/>
                <w:bCs/>
              </w:rPr>
              <w:t xml:space="preserve"> звітністю)</w:t>
            </w:r>
            <w:r w:rsidR="00896A55" w:rsidRPr="00D075CD">
              <w:rPr>
                <w:rFonts w:ascii="Times New Roman" w:hAnsi="Times New Roman" w:cs="Times New Roman"/>
                <w:b/>
                <w:bCs/>
              </w:rPr>
              <w:t>,</w:t>
            </w:r>
            <w:r w:rsidRPr="00D075CD">
              <w:rPr>
                <w:rFonts w:ascii="Times New Roman" w:hAnsi="Times New Roman" w:cs="Times New Roman"/>
                <w:b/>
                <w:bCs/>
              </w:rPr>
              <w:t xml:space="preserve"> наявних на дату подачі заяви про встановлення тарифів на виробництво теплової енергії;</w:t>
            </w:r>
            <w:r w:rsidRPr="00D075CD">
              <w:rPr>
                <w:rFonts w:ascii="Times New Roman" w:hAnsi="Times New Roman" w:cs="Times New Roman"/>
                <w:b/>
                <w:bCs/>
                <w:color w:val="FF0000"/>
              </w:rPr>
              <w:t xml:space="preserve"> </w:t>
            </w:r>
          </w:p>
          <w:bookmarkEnd w:id="33"/>
          <w:p w14:paraId="2583C022" w14:textId="563043E3" w:rsidR="00BB15C2" w:rsidRPr="00D075CD" w:rsidRDefault="00BB15C2" w:rsidP="00BB15C2">
            <w:pPr>
              <w:spacing w:after="0"/>
              <w:ind w:firstLine="459"/>
              <w:jc w:val="both"/>
              <w:rPr>
                <w:rFonts w:ascii="Times New Roman" w:hAnsi="Times New Roman" w:cs="Times New Roman"/>
                <w:b/>
                <w:bCs/>
              </w:rPr>
            </w:pPr>
            <w:r w:rsidRPr="00D075CD">
              <w:rPr>
                <w:rFonts w:ascii="Times New Roman" w:hAnsi="Times New Roman" w:cs="Times New Roman"/>
                <w:bCs/>
              </w:rPr>
              <w:t>планований період - період тривалістю 12 календарних місяців, на який здійснюється формування, розрахунок та встановлення тарифів;</w:t>
            </w:r>
          </w:p>
          <w:p w14:paraId="33889DDC" w14:textId="77777777" w:rsidR="00BB15C2" w:rsidRPr="00D075CD" w:rsidRDefault="00BB15C2" w:rsidP="00BB15C2">
            <w:pPr>
              <w:spacing w:after="0"/>
              <w:ind w:firstLine="459"/>
              <w:jc w:val="both"/>
              <w:rPr>
                <w:rFonts w:ascii="Times New Roman" w:hAnsi="Times New Roman" w:cs="Times New Roman"/>
                <w:b/>
                <w:bCs/>
              </w:rPr>
            </w:pPr>
          </w:p>
          <w:p w14:paraId="3227C051" w14:textId="4E245419" w:rsidR="00BB15C2" w:rsidRPr="00D075CD" w:rsidRDefault="00BB15C2" w:rsidP="00BB15C2">
            <w:pPr>
              <w:spacing w:after="0"/>
              <w:ind w:firstLine="459"/>
              <w:jc w:val="both"/>
              <w:rPr>
                <w:rFonts w:ascii="Times New Roman" w:hAnsi="Times New Roman" w:cs="Times New Roman"/>
                <w:b/>
                <w:bCs/>
              </w:rPr>
            </w:pPr>
            <w:bookmarkStart w:id="34" w:name="_Hlk211415695"/>
            <w:r w:rsidRPr="00D075CD">
              <w:rPr>
                <w:rFonts w:ascii="Times New Roman" w:hAnsi="Times New Roman" w:cs="Times New Roman"/>
                <w:b/>
                <w:bCs/>
              </w:rPr>
              <w:t>попередній період – період, що передує базовому періоду;</w:t>
            </w:r>
          </w:p>
          <w:bookmarkEnd w:id="34"/>
          <w:p w14:paraId="0A4ED672" w14:textId="77777777" w:rsidR="00BB15C2" w:rsidRPr="00D075CD" w:rsidRDefault="00BB15C2" w:rsidP="00BB15C2">
            <w:pPr>
              <w:spacing w:after="0"/>
              <w:ind w:firstLine="459"/>
              <w:jc w:val="both"/>
              <w:rPr>
                <w:rFonts w:ascii="Times New Roman" w:hAnsi="Times New Roman" w:cs="Times New Roman"/>
                <w:b/>
                <w:bCs/>
              </w:rPr>
            </w:pPr>
          </w:p>
          <w:p w14:paraId="502AC48A" w14:textId="3D30D383" w:rsidR="00BB15C2" w:rsidRPr="00D075CD" w:rsidRDefault="00BB15C2" w:rsidP="00BB15C2">
            <w:pPr>
              <w:spacing w:after="0"/>
              <w:ind w:firstLine="459"/>
              <w:jc w:val="both"/>
              <w:rPr>
                <w:rFonts w:ascii="Times New Roman" w:hAnsi="Times New Roman" w:cs="Times New Roman"/>
                <w:b/>
                <w:bCs/>
              </w:rPr>
            </w:pPr>
            <w:bookmarkStart w:id="35" w:name="_Hlk211415700"/>
            <w:r w:rsidRPr="00D075CD">
              <w:rPr>
                <w:rFonts w:ascii="Times New Roman" w:hAnsi="Times New Roman" w:cs="Times New Roman"/>
                <w:b/>
                <w:bCs/>
              </w:rPr>
              <w:t xml:space="preserve">структура тарифів – складові економічно обґрунтованих витрат, пов'язаних із провадженням у планованому періоді ліцензованого виду діяльності у сфері теплопостачання, які групуються за статтями відповідно до національних положень (стандартів) бухгалтерського обліку, що </w:t>
            </w:r>
            <w:r w:rsidRPr="00D075CD">
              <w:rPr>
                <w:rFonts w:ascii="Times New Roman" w:hAnsi="Times New Roman" w:cs="Times New Roman"/>
                <w:b/>
                <w:bCs/>
              </w:rPr>
              <w:lastRenderedPageBreak/>
              <w:t>затверджені Міністерством фінансів України, або міжнародних стандартів фінансової звітності, планований прибуток та коригування планової річної тарифної виручки;</w:t>
            </w:r>
          </w:p>
          <w:bookmarkEnd w:id="35"/>
          <w:p w14:paraId="512D1091" w14:textId="70CC5B2E"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Cs/>
              </w:rPr>
              <w:t xml:space="preserve">тариф на теплову енергію, що виробляється на ТЕЦ, ТЕС та </w:t>
            </w:r>
            <w:r w:rsidRPr="00D075CD">
              <w:rPr>
                <w:rFonts w:ascii="Times New Roman" w:hAnsi="Times New Roman" w:cs="Times New Roman"/>
                <w:b/>
                <w:bCs/>
              </w:rPr>
              <w:t>КУ</w:t>
            </w:r>
            <w:r w:rsidRPr="00D075CD">
              <w:rPr>
                <w:rFonts w:ascii="Times New Roman" w:hAnsi="Times New Roman" w:cs="Times New Roman"/>
                <w:bCs/>
              </w:rPr>
              <w:t xml:space="preserve"> (далі - тариф на виробництво теплової енергії) - вартість виробленої одиниці (1 Гкал) теплової енергії як грошовий вираз суми планованих економічно обґрунтованих витрат на виробництво та планованого прибутку, який встановлюється НКРЕКП без урахування податку на додану вартість.</w:t>
            </w:r>
          </w:p>
          <w:p w14:paraId="2BACB93B" w14:textId="64AF20E9" w:rsidR="00BB15C2" w:rsidRPr="00D075CD" w:rsidRDefault="00846354" w:rsidP="00EB56C9">
            <w:pPr>
              <w:spacing w:after="0"/>
              <w:ind w:firstLine="454"/>
              <w:jc w:val="both"/>
              <w:rPr>
                <w:rFonts w:ascii="Times New Roman" w:hAnsi="Times New Roman" w:cs="Times New Roman"/>
                <w:bCs/>
              </w:rPr>
            </w:pPr>
            <w:r w:rsidRPr="00846354">
              <w:rPr>
                <w:rFonts w:ascii="Times New Roman" w:hAnsi="Times New Roman" w:cs="Times New Roman"/>
                <w:bCs/>
              </w:rPr>
              <w:t>Інші терміни вживаються у значенні, наведеному в Податковому кодексі України, законах України «Про теплопостачання», «Про комбіноване виробництво теплової та електричної енергії (</w:t>
            </w:r>
            <w:proofErr w:type="spellStart"/>
            <w:r w:rsidRPr="00846354">
              <w:rPr>
                <w:rFonts w:ascii="Times New Roman" w:hAnsi="Times New Roman" w:cs="Times New Roman"/>
                <w:bCs/>
              </w:rPr>
              <w:t>когенерацію</w:t>
            </w:r>
            <w:proofErr w:type="spellEnd"/>
            <w:r w:rsidRPr="00846354">
              <w:rPr>
                <w:rFonts w:ascii="Times New Roman" w:hAnsi="Times New Roman" w:cs="Times New Roman"/>
                <w:bCs/>
              </w:rPr>
              <w:t xml:space="preserve">) та використання скидного </w:t>
            </w:r>
            <w:proofErr w:type="spellStart"/>
            <w:r w:rsidRPr="00846354">
              <w:rPr>
                <w:rFonts w:ascii="Times New Roman" w:hAnsi="Times New Roman" w:cs="Times New Roman"/>
                <w:bCs/>
              </w:rPr>
              <w:t>енергопотенціалу</w:t>
            </w:r>
            <w:proofErr w:type="spellEnd"/>
            <w:r w:rsidRPr="00846354">
              <w:rPr>
                <w:rFonts w:ascii="Times New Roman" w:hAnsi="Times New Roman" w:cs="Times New Roman"/>
                <w:bCs/>
              </w:rPr>
              <w:t>», «Про енергетичну ефективність», «Про ринок електричної енергії», «Про ринок природного газу».</w:t>
            </w:r>
          </w:p>
        </w:tc>
      </w:tr>
      <w:tr w:rsidR="00BB15C2" w:rsidRPr="00D075CD" w14:paraId="4E23569F" w14:textId="77777777" w:rsidTr="00121266">
        <w:trPr>
          <w:jc w:val="center"/>
        </w:trPr>
        <w:tc>
          <w:tcPr>
            <w:tcW w:w="8359" w:type="dxa"/>
          </w:tcPr>
          <w:p w14:paraId="116B8376" w14:textId="7890031E" w:rsidR="00BB15C2" w:rsidRPr="00D075CD" w:rsidRDefault="00BB15C2" w:rsidP="00BB15C2">
            <w:pPr>
              <w:spacing w:after="0"/>
              <w:ind w:firstLine="454"/>
              <w:jc w:val="both"/>
              <w:rPr>
                <w:rFonts w:ascii="Times New Roman" w:hAnsi="Times New Roman" w:cs="Times New Roman"/>
                <w:bCs/>
              </w:rPr>
            </w:pPr>
            <w:bookmarkStart w:id="36" w:name="_Hlk211415711"/>
            <w:r w:rsidRPr="00D075CD">
              <w:rPr>
                <w:rFonts w:ascii="Times New Roman" w:hAnsi="Times New Roman" w:cs="Times New Roman"/>
                <w:bCs/>
              </w:rPr>
              <w:lastRenderedPageBreak/>
              <w:t>1.4. Тарифи на виробництво теплової енергії та їх структури формуються на планований період.</w:t>
            </w:r>
            <w:bookmarkEnd w:id="36"/>
          </w:p>
        </w:tc>
        <w:tc>
          <w:tcPr>
            <w:tcW w:w="7797" w:type="dxa"/>
          </w:tcPr>
          <w:p w14:paraId="649EF419" w14:textId="59DBE35D" w:rsidR="00BB15C2" w:rsidRPr="00D075CD" w:rsidRDefault="00BB15C2" w:rsidP="00BB15C2">
            <w:pPr>
              <w:spacing w:after="0"/>
              <w:ind w:firstLine="459"/>
              <w:jc w:val="both"/>
              <w:rPr>
                <w:rFonts w:ascii="Times New Roman" w:hAnsi="Times New Roman" w:cs="Times New Roman"/>
                <w:b/>
                <w:bCs/>
              </w:rPr>
            </w:pPr>
            <w:r w:rsidRPr="00D075CD">
              <w:rPr>
                <w:rFonts w:ascii="Times New Roman" w:hAnsi="Times New Roman" w:cs="Times New Roman"/>
                <w:bCs/>
              </w:rPr>
              <w:t>1.4. Тарифи на виробництво теплової енергії та їх структури формуються на планований період.</w:t>
            </w:r>
          </w:p>
        </w:tc>
      </w:tr>
      <w:tr w:rsidR="00BB15C2" w:rsidRPr="00D075CD" w14:paraId="377D030C" w14:textId="77777777" w:rsidTr="00121266">
        <w:trPr>
          <w:jc w:val="center"/>
        </w:trPr>
        <w:tc>
          <w:tcPr>
            <w:tcW w:w="8359" w:type="dxa"/>
          </w:tcPr>
          <w:p w14:paraId="2D6EE4E1" w14:textId="3CDEACE7"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Cs/>
              </w:rPr>
              <w:t>1.5. Формування тарифів та їх структури на виробництво теплової енергії здійснюється з урахуванням витрат за кожним видом діяльності, облік яких ведеться ліцензіатом окремо.</w:t>
            </w:r>
          </w:p>
        </w:tc>
        <w:tc>
          <w:tcPr>
            <w:tcW w:w="7797" w:type="dxa"/>
          </w:tcPr>
          <w:p w14:paraId="124F4822" w14:textId="46B50FB0" w:rsidR="00BB15C2" w:rsidRPr="00D075CD" w:rsidRDefault="00BB15C2" w:rsidP="00BB15C2">
            <w:pPr>
              <w:spacing w:after="0"/>
              <w:ind w:firstLine="459"/>
              <w:jc w:val="both"/>
              <w:rPr>
                <w:rFonts w:ascii="Times New Roman" w:hAnsi="Times New Roman" w:cs="Times New Roman"/>
                <w:b/>
                <w:bCs/>
              </w:rPr>
            </w:pPr>
            <w:bookmarkStart w:id="37" w:name="_Hlk211415725"/>
            <w:r w:rsidRPr="00D075CD">
              <w:rPr>
                <w:rFonts w:ascii="Times New Roman" w:hAnsi="Times New Roman" w:cs="Times New Roman"/>
                <w:bCs/>
              </w:rPr>
              <w:t xml:space="preserve">1.5. Формування </w:t>
            </w:r>
            <w:r w:rsidRPr="00D075CD">
              <w:rPr>
                <w:rFonts w:ascii="Times New Roman" w:hAnsi="Times New Roman" w:cs="Times New Roman"/>
                <w:b/>
                <w:bCs/>
              </w:rPr>
              <w:t>планов</w:t>
            </w:r>
            <w:r w:rsidR="00846354" w:rsidRPr="00846354">
              <w:rPr>
                <w:rFonts w:ascii="Times New Roman" w:hAnsi="Times New Roman" w:cs="Times New Roman"/>
                <w:b/>
                <w:bCs/>
              </w:rPr>
              <w:t>ан</w:t>
            </w:r>
            <w:r w:rsidRPr="00D075CD">
              <w:rPr>
                <w:rFonts w:ascii="Times New Roman" w:hAnsi="Times New Roman" w:cs="Times New Roman"/>
                <w:b/>
                <w:bCs/>
              </w:rPr>
              <w:t xml:space="preserve">их витрат на відпуск електричної </w:t>
            </w:r>
            <w:r w:rsidR="000E12AA" w:rsidRPr="00D075CD">
              <w:rPr>
                <w:rFonts w:ascii="Times New Roman" w:hAnsi="Times New Roman" w:cs="Times New Roman"/>
                <w:b/>
                <w:bCs/>
              </w:rPr>
              <w:t xml:space="preserve">енергії </w:t>
            </w:r>
            <w:r w:rsidRPr="00D075CD">
              <w:rPr>
                <w:rFonts w:ascii="Times New Roman" w:hAnsi="Times New Roman" w:cs="Times New Roman"/>
                <w:b/>
                <w:bCs/>
              </w:rPr>
              <w:t>та</w:t>
            </w:r>
            <w:r w:rsidRPr="00D075CD">
              <w:rPr>
                <w:rFonts w:ascii="Times New Roman" w:hAnsi="Times New Roman" w:cs="Times New Roman"/>
                <w:bCs/>
              </w:rPr>
              <w:t xml:space="preserve"> тарифів і їх структур на виробництво теплової енергії здійснюється з урахуванням витрат за кожним видом діяльності, облік яких ведеться ліцензіатом окремо.</w:t>
            </w:r>
            <w:bookmarkEnd w:id="37"/>
          </w:p>
        </w:tc>
      </w:tr>
      <w:tr w:rsidR="00BB15C2" w:rsidRPr="00D075CD" w14:paraId="7759F36A" w14:textId="77777777" w:rsidTr="00121266">
        <w:trPr>
          <w:jc w:val="center"/>
        </w:trPr>
        <w:tc>
          <w:tcPr>
            <w:tcW w:w="8359" w:type="dxa"/>
          </w:tcPr>
          <w:p w14:paraId="4C5BFC5A" w14:textId="77777777"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Cs/>
              </w:rPr>
              <w:t>1.6. У розрахунках тарифів на виробництво теплової енергії витрати (крім витрат на паливо) розподіляються між видами виробництва пропорційно річним витратам умовного палива на виробництво електричної енергії та на виробництво теплової енергії.</w:t>
            </w:r>
          </w:p>
          <w:p w14:paraId="7FECF9AF" w14:textId="76465FBA" w:rsidR="00BB15C2" w:rsidRPr="00D075CD" w:rsidRDefault="00BB15C2" w:rsidP="00BB15C2">
            <w:pPr>
              <w:spacing w:after="0"/>
              <w:ind w:firstLine="454"/>
              <w:jc w:val="both"/>
              <w:rPr>
                <w:rFonts w:ascii="Times New Roman" w:hAnsi="Times New Roman" w:cs="Times New Roman"/>
                <w:b/>
                <w:bCs/>
              </w:rPr>
            </w:pPr>
            <w:r w:rsidRPr="00D075CD">
              <w:rPr>
                <w:rFonts w:ascii="Times New Roman" w:hAnsi="Times New Roman" w:cs="Times New Roman"/>
                <w:b/>
                <w:bCs/>
              </w:rPr>
              <w:t>Абзаци відсутні</w:t>
            </w:r>
          </w:p>
          <w:p w14:paraId="27E9053C" w14:textId="58E0B93F" w:rsidR="00BB15C2" w:rsidRPr="00D075CD" w:rsidRDefault="00BB15C2" w:rsidP="00BB15C2">
            <w:pPr>
              <w:spacing w:after="0"/>
              <w:ind w:firstLine="454"/>
              <w:jc w:val="both"/>
              <w:rPr>
                <w:rFonts w:ascii="Times New Roman" w:hAnsi="Times New Roman" w:cs="Times New Roman"/>
                <w:bCs/>
              </w:rPr>
            </w:pPr>
          </w:p>
        </w:tc>
        <w:tc>
          <w:tcPr>
            <w:tcW w:w="7797" w:type="dxa"/>
          </w:tcPr>
          <w:p w14:paraId="264D1366" w14:textId="77777777" w:rsidR="00846354" w:rsidRPr="00846354" w:rsidRDefault="00846354" w:rsidP="00846354">
            <w:pPr>
              <w:ind w:firstLine="709"/>
              <w:jc w:val="both"/>
              <w:rPr>
                <w:rFonts w:ascii="Times New Roman" w:hAnsi="Times New Roman" w:cs="Times New Roman"/>
                <w:bCs/>
                <w:szCs w:val="28"/>
              </w:rPr>
            </w:pPr>
            <w:r w:rsidRPr="00846354">
              <w:rPr>
                <w:rFonts w:ascii="Times New Roman" w:hAnsi="Times New Roman" w:cs="Times New Roman"/>
                <w:bCs/>
                <w:szCs w:val="28"/>
              </w:rPr>
              <w:t xml:space="preserve">1.6. У розрахунках </w:t>
            </w:r>
            <w:r w:rsidRPr="00846354">
              <w:rPr>
                <w:rFonts w:ascii="Times New Roman" w:hAnsi="Times New Roman" w:cs="Times New Roman"/>
                <w:b/>
                <w:bCs/>
                <w:szCs w:val="28"/>
              </w:rPr>
              <w:t>планованих витрат на відпуск електричної енергії та</w:t>
            </w:r>
            <w:r w:rsidRPr="00846354">
              <w:rPr>
                <w:rFonts w:ascii="Times New Roman" w:hAnsi="Times New Roman" w:cs="Times New Roman"/>
                <w:bCs/>
                <w:szCs w:val="28"/>
              </w:rPr>
              <w:t xml:space="preserve"> тарифів на виробництво теплової енергії витрати (крім витрат на паливо і витрат, </w:t>
            </w:r>
            <w:r w:rsidRPr="00846354">
              <w:rPr>
                <w:rFonts w:ascii="Times New Roman" w:hAnsi="Times New Roman" w:cs="Times New Roman"/>
                <w:b/>
                <w:bCs/>
                <w:szCs w:val="28"/>
              </w:rPr>
              <w:t>що прямо віднесені до складу тарифів на виробництво теплової енергії з використанням теплоносія у вигляді водяної пари</w:t>
            </w:r>
            <w:r w:rsidRPr="00846354">
              <w:rPr>
                <w:rFonts w:ascii="Times New Roman" w:hAnsi="Times New Roman" w:cs="Times New Roman"/>
                <w:bCs/>
                <w:szCs w:val="28"/>
              </w:rPr>
              <w:t>) розподіляються між видами виробництва пропорційно річним витратам умовного палива на виробництво електричної енергії та на виробництво теплової енергії.</w:t>
            </w:r>
          </w:p>
          <w:p w14:paraId="75EE0399" w14:textId="77777777" w:rsidR="00846354" w:rsidRPr="00846354" w:rsidRDefault="00846354" w:rsidP="00846354">
            <w:pPr>
              <w:ind w:firstLine="709"/>
              <w:jc w:val="both"/>
              <w:rPr>
                <w:rFonts w:ascii="Times New Roman" w:hAnsi="Times New Roman" w:cs="Times New Roman"/>
                <w:b/>
                <w:bCs/>
                <w:szCs w:val="28"/>
              </w:rPr>
            </w:pPr>
            <w:r w:rsidRPr="00846354">
              <w:rPr>
                <w:rFonts w:ascii="Times New Roman" w:hAnsi="Times New Roman" w:cs="Times New Roman"/>
                <w:b/>
                <w:bCs/>
                <w:szCs w:val="28"/>
              </w:rPr>
              <w:t xml:space="preserve">Фактичні показники діяльності підприємства з виробництва електричної та теплової енергії повинні відповідати показникам поданої ліцензіатом </w:t>
            </w:r>
            <w:hyperlink r:id="rId14" w:anchor="n832" w:tgtFrame="_blank" w:history="1">
              <w:r w:rsidRPr="00846354">
                <w:rPr>
                  <w:rStyle w:val="ac"/>
                  <w:rFonts w:ascii="Times New Roman" w:hAnsi="Times New Roman" w:cs="Times New Roman"/>
                  <w:b/>
                  <w:bCs/>
                  <w:color w:val="auto"/>
                  <w:szCs w:val="28"/>
                  <w:u w:val="none"/>
                </w:rPr>
                <w:t>форми звітності № 4-НКРЕКП-виробництво електричної та теплової енергії (квартальна) «Звіт про фінансові результати та виконання структури тарифів (цін) за видами діяльності»</w:t>
              </w:r>
            </w:hyperlink>
            <w:r w:rsidRPr="00846354">
              <w:rPr>
                <w:rFonts w:ascii="Times New Roman" w:hAnsi="Times New Roman" w:cs="Times New Roman"/>
                <w:b/>
                <w:bCs/>
                <w:szCs w:val="28"/>
              </w:rPr>
              <w:t xml:space="preserve">, затвердженої постановою НКРЕКП від 28 лютого 2019 року № 282, за відповідний період. При цьому фактичні витрати (крім витрат на паливо) ліцензіата на відпуск електричної енергії та виробництво теплової енергії, починаючи з початку календарного року, розподіляються між видами виробництва пропорційно витратам умовного палива, отриманим </w:t>
            </w:r>
            <w:proofErr w:type="spellStart"/>
            <w:r w:rsidRPr="00846354">
              <w:rPr>
                <w:rFonts w:ascii="Times New Roman" w:hAnsi="Times New Roman" w:cs="Times New Roman"/>
                <w:b/>
                <w:bCs/>
                <w:szCs w:val="28"/>
              </w:rPr>
              <w:t>накопичувально</w:t>
            </w:r>
            <w:proofErr w:type="spellEnd"/>
            <w:r w:rsidRPr="00846354">
              <w:rPr>
                <w:rFonts w:ascii="Times New Roman" w:hAnsi="Times New Roman" w:cs="Times New Roman"/>
                <w:b/>
                <w:bCs/>
                <w:szCs w:val="28"/>
              </w:rPr>
              <w:t xml:space="preserve"> за звітний період, а умовно-постійні витрати за місяць визначаються як різниця між </w:t>
            </w:r>
            <w:r w:rsidRPr="00846354">
              <w:rPr>
                <w:rFonts w:ascii="Times New Roman" w:hAnsi="Times New Roman" w:cs="Times New Roman"/>
                <w:b/>
                <w:bCs/>
                <w:szCs w:val="28"/>
              </w:rPr>
              <w:lastRenderedPageBreak/>
              <w:t xml:space="preserve">накопиченими витратами за звітний період та фактичними витратами за попередні місяці. </w:t>
            </w:r>
          </w:p>
          <w:p w14:paraId="470CF2BA" w14:textId="77777777" w:rsidR="00846354" w:rsidRPr="00846354" w:rsidRDefault="00846354" w:rsidP="00846354">
            <w:pPr>
              <w:ind w:firstLine="709"/>
              <w:contextualSpacing/>
              <w:jc w:val="both"/>
              <w:rPr>
                <w:rFonts w:ascii="Times New Roman" w:hAnsi="Times New Roman" w:cs="Times New Roman"/>
                <w:b/>
                <w:szCs w:val="28"/>
                <w:shd w:val="clear" w:color="auto" w:fill="FFFFFF"/>
              </w:rPr>
            </w:pPr>
            <w:r w:rsidRPr="00846354">
              <w:rPr>
                <w:rFonts w:ascii="Times New Roman" w:hAnsi="Times New Roman" w:cs="Times New Roman"/>
                <w:b/>
                <w:szCs w:val="28"/>
                <w:shd w:val="clear" w:color="auto" w:fill="FFFFFF"/>
              </w:rPr>
              <w:t xml:space="preserve">Планований прибуток, що включається до розрахунку тарифів на виробництво теплової енергії, </w:t>
            </w:r>
            <w:proofErr w:type="spellStart"/>
            <w:r w:rsidRPr="00846354">
              <w:rPr>
                <w:rFonts w:ascii="Times New Roman" w:hAnsi="Times New Roman" w:cs="Times New Roman"/>
                <w:b/>
                <w:szCs w:val="28"/>
                <w:shd w:val="clear" w:color="auto" w:fill="FFFFFF"/>
                <w:lang w:val="ru-RU"/>
              </w:rPr>
              <w:t>може</w:t>
            </w:r>
            <w:proofErr w:type="spellEnd"/>
            <w:r w:rsidRPr="00846354">
              <w:rPr>
                <w:rFonts w:ascii="Times New Roman" w:hAnsi="Times New Roman" w:cs="Times New Roman"/>
                <w:b/>
                <w:szCs w:val="28"/>
                <w:shd w:val="clear" w:color="auto" w:fill="FFFFFF"/>
                <w:lang w:val="ru-RU"/>
              </w:rPr>
              <w:t xml:space="preserve"> </w:t>
            </w:r>
            <w:r w:rsidRPr="00846354">
              <w:rPr>
                <w:rFonts w:ascii="Times New Roman" w:hAnsi="Times New Roman" w:cs="Times New Roman"/>
                <w:b/>
                <w:szCs w:val="28"/>
                <w:shd w:val="clear" w:color="auto" w:fill="FFFFFF"/>
              </w:rPr>
              <w:t>розподілятися між категоріями споживачів таким чином, щоб відсоток рентабельності за відповідними категоріями був однаковим але не більше граничного. За ініціативою НКРЕКП та/або якщо інше зазначене в обґрунтуваннях заявника, то планований прибуток може бути розподілений між категоріями споживачів без дотримання однакового рівня рентабельності, але не більше граничного рівня по кожній категорії споживачів.</w:t>
            </w:r>
          </w:p>
          <w:p w14:paraId="317AA8F0" w14:textId="18EF1032" w:rsidR="00BB15C2" w:rsidRPr="00D075CD" w:rsidRDefault="00BB15C2" w:rsidP="00BB15C2">
            <w:pPr>
              <w:spacing w:after="0"/>
              <w:ind w:firstLine="459"/>
              <w:jc w:val="both"/>
              <w:rPr>
                <w:rFonts w:ascii="Times New Roman" w:hAnsi="Times New Roman" w:cs="Times New Roman"/>
                <w:b/>
                <w:shd w:val="clear" w:color="auto" w:fill="FFFFFF"/>
              </w:rPr>
            </w:pPr>
          </w:p>
        </w:tc>
      </w:tr>
      <w:tr w:rsidR="00BB15C2" w:rsidRPr="00D075CD" w14:paraId="4C046FEC" w14:textId="77777777" w:rsidTr="00121266">
        <w:trPr>
          <w:jc w:val="center"/>
        </w:trPr>
        <w:tc>
          <w:tcPr>
            <w:tcW w:w="8359" w:type="dxa"/>
          </w:tcPr>
          <w:p w14:paraId="6E653152" w14:textId="77777777" w:rsidR="00BB15C2" w:rsidRPr="00D075CD" w:rsidRDefault="00BB15C2" w:rsidP="00BB15C2">
            <w:pPr>
              <w:spacing w:after="0"/>
              <w:ind w:firstLine="454"/>
              <w:jc w:val="both"/>
              <w:rPr>
                <w:rFonts w:ascii="Times New Roman" w:hAnsi="Times New Roman" w:cs="Times New Roman"/>
                <w:bCs/>
              </w:rPr>
            </w:pPr>
            <w:bookmarkStart w:id="38" w:name="_Hlk211415738"/>
            <w:r w:rsidRPr="00D075CD">
              <w:rPr>
                <w:rFonts w:ascii="Times New Roman" w:hAnsi="Times New Roman" w:cs="Times New Roman"/>
                <w:bCs/>
              </w:rPr>
              <w:lastRenderedPageBreak/>
              <w:t xml:space="preserve">1.7. Для визначення собівартості відпуску одиниці електричної та (або) виробництва теплової енергії сума витрат ділиться на кількість відпущеної/виробленої енергії кожного виду. Собівартість відпуску електричної енергії визначається в розрахунку на 1 </w:t>
            </w:r>
            <w:proofErr w:type="spellStart"/>
            <w:r w:rsidRPr="00D075CD">
              <w:rPr>
                <w:rFonts w:ascii="Times New Roman" w:hAnsi="Times New Roman" w:cs="Times New Roman"/>
                <w:bCs/>
              </w:rPr>
              <w:t>кВт·год</w:t>
            </w:r>
            <w:proofErr w:type="spellEnd"/>
            <w:r w:rsidRPr="00D075CD">
              <w:rPr>
                <w:rFonts w:ascii="Times New Roman" w:hAnsi="Times New Roman" w:cs="Times New Roman"/>
                <w:bCs/>
              </w:rPr>
              <w:t xml:space="preserve"> без урахування податку на додану вартість, собівартість виробництва теплової енергії визначається в розрахунку на 1 Гкал без урахування податку на додану вартість.</w:t>
            </w:r>
          </w:p>
          <w:p w14:paraId="3B22127F" w14:textId="77777777" w:rsidR="00BB15C2" w:rsidRPr="00D075CD" w:rsidRDefault="00BB15C2" w:rsidP="00BB15C2">
            <w:pPr>
              <w:spacing w:after="0"/>
              <w:ind w:firstLine="454"/>
              <w:jc w:val="both"/>
              <w:rPr>
                <w:rFonts w:ascii="Times New Roman" w:hAnsi="Times New Roman" w:cs="Times New Roman"/>
                <w:bCs/>
              </w:rPr>
            </w:pPr>
            <w:bookmarkStart w:id="39" w:name="n36"/>
            <w:bookmarkEnd w:id="39"/>
            <w:r w:rsidRPr="00D075CD">
              <w:rPr>
                <w:rFonts w:ascii="Times New Roman" w:hAnsi="Times New Roman" w:cs="Times New Roman"/>
                <w:bCs/>
              </w:rPr>
              <w:t>Повна собівартість складається із сукупності виробничої собівартості, адміністративних, інших операційних та фінансових витрат.</w:t>
            </w:r>
          </w:p>
          <w:bookmarkEnd w:id="38"/>
          <w:p w14:paraId="1AD9F03B" w14:textId="77777777" w:rsidR="00BB15C2" w:rsidRPr="00D075CD" w:rsidRDefault="00BB15C2" w:rsidP="00BB15C2">
            <w:pPr>
              <w:spacing w:after="0"/>
              <w:ind w:firstLine="454"/>
              <w:jc w:val="both"/>
              <w:rPr>
                <w:rFonts w:ascii="Times New Roman" w:hAnsi="Times New Roman" w:cs="Times New Roman"/>
                <w:bCs/>
              </w:rPr>
            </w:pPr>
          </w:p>
        </w:tc>
        <w:tc>
          <w:tcPr>
            <w:tcW w:w="7797" w:type="dxa"/>
          </w:tcPr>
          <w:p w14:paraId="7DAFF645" w14:textId="790ADEBB" w:rsidR="00846354" w:rsidRPr="00846354" w:rsidRDefault="00BB15C2" w:rsidP="00846354">
            <w:pPr>
              <w:ind w:firstLine="709"/>
              <w:jc w:val="both"/>
              <w:rPr>
                <w:rFonts w:ascii="Times New Roman" w:hAnsi="Times New Roman" w:cs="Times New Roman"/>
                <w:b/>
                <w:bCs/>
                <w:sz w:val="18"/>
              </w:rPr>
            </w:pPr>
            <w:r w:rsidRPr="00846354">
              <w:rPr>
                <w:rFonts w:ascii="Times New Roman" w:hAnsi="Times New Roman" w:cs="Times New Roman"/>
                <w:bCs/>
                <w:sz w:val="18"/>
              </w:rPr>
              <w:t xml:space="preserve">1.7. </w:t>
            </w:r>
            <w:r w:rsidR="00846354" w:rsidRPr="00846354">
              <w:rPr>
                <w:rFonts w:ascii="Times New Roman" w:hAnsi="Times New Roman" w:cs="Times New Roman"/>
                <w:b/>
                <w:szCs w:val="28"/>
                <w:shd w:val="clear" w:color="auto" w:fill="FFFFFF"/>
              </w:rPr>
              <w:t xml:space="preserve">Тариф на виробництво теплової енергії визначається в розрахунку на 1 Гкал відпуску з колекторів теплогенеруючих джерел ліцензіата без урахування податку на додану вартість і </w:t>
            </w:r>
            <w:r w:rsidR="00B756BC">
              <w:rPr>
                <w:rFonts w:ascii="Times New Roman" w:hAnsi="Times New Roman" w:cs="Times New Roman"/>
                <w:b/>
                <w:szCs w:val="28"/>
                <w:shd w:val="clear" w:color="auto" w:fill="FFFFFF"/>
              </w:rPr>
              <w:t xml:space="preserve">в </w:t>
            </w:r>
            <w:r w:rsidR="00846354" w:rsidRPr="00846354">
              <w:rPr>
                <w:rFonts w:ascii="Times New Roman" w:hAnsi="Times New Roman" w:cs="Times New Roman"/>
                <w:b/>
                <w:szCs w:val="28"/>
                <w:shd w:val="clear" w:color="auto" w:fill="FFFFFF"/>
              </w:rPr>
              <w:t>розрізі категорій споживачів.</w:t>
            </w:r>
          </w:p>
          <w:p w14:paraId="6287B15F" w14:textId="77777777" w:rsidR="00846354" w:rsidRPr="00846354" w:rsidRDefault="00846354" w:rsidP="00846354">
            <w:pPr>
              <w:ind w:firstLine="709"/>
              <w:jc w:val="both"/>
              <w:rPr>
                <w:rFonts w:ascii="Times New Roman" w:hAnsi="Times New Roman" w:cs="Times New Roman"/>
                <w:bCs/>
                <w:szCs w:val="28"/>
              </w:rPr>
            </w:pPr>
            <w:r w:rsidRPr="00846354">
              <w:rPr>
                <w:rFonts w:ascii="Times New Roman" w:hAnsi="Times New Roman" w:cs="Times New Roman"/>
                <w:bCs/>
                <w:szCs w:val="28"/>
              </w:rPr>
              <w:t>Повна собівартість складається із сукупності виробничої собівартості, адміністративних, інших операційних та фінансових витрат.</w:t>
            </w:r>
          </w:p>
          <w:p w14:paraId="35E1B60A" w14:textId="048BAE72" w:rsidR="00BB15C2" w:rsidRPr="00D075CD" w:rsidRDefault="00BB15C2" w:rsidP="00BB15C2">
            <w:pPr>
              <w:spacing w:after="0"/>
              <w:ind w:firstLine="459"/>
              <w:jc w:val="both"/>
              <w:rPr>
                <w:rFonts w:ascii="Times New Roman" w:hAnsi="Times New Roman" w:cs="Times New Roman"/>
                <w:b/>
                <w:bCs/>
              </w:rPr>
            </w:pPr>
          </w:p>
        </w:tc>
      </w:tr>
      <w:tr w:rsidR="00BB15C2" w:rsidRPr="00D075CD" w14:paraId="076ED8E2" w14:textId="77777777" w:rsidTr="00121266">
        <w:trPr>
          <w:jc w:val="center"/>
        </w:trPr>
        <w:tc>
          <w:tcPr>
            <w:tcW w:w="8359" w:type="dxa"/>
          </w:tcPr>
          <w:p w14:paraId="0729BCF7" w14:textId="1FB182E4" w:rsidR="00BB15C2" w:rsidRPr="00D075CD" w:rsidRDefault="00BB15C2" w:rsidP="00BB15C2">
            <w:pPr>
              <w:spacing w:after="0"/>
              <w:ind w:firstLine="454"/>
              <w:jc w:val="both"/>
              <w:rPr>
                <w:rFonts w:ascii="Times New Roman" w:hAnsi="Times New Roman" w:cs="Times New Roman"/>
                <w:bCs/>
              </w:rPr>
            </w:pPr>
            <w:bookmarkStart w:id="40" w:name="_Hlk211415742"/>
            <w:r w:rsidRPr="00D075CD">
              <w:rPr>
                <w:rFonts w:ascii="Times New Roman" w:hAnsi="Times New Roman" w:cs="Times New Roman"/>
                <w:bCs/>
              </w:rPr>
              <w:t>1.8. Формування тарифів та їх структури на виробництво теплової енергії здійснюється ліцензіатами відповідно до річних планів виробництва та відпуску електричної та (або) теплової енергії, планованих економічно обґрунтованих витрат, державних, галузевих нормативів витрат ресурсів, техніко-економічних розрахунків, кошторисів, з урахуванням ставок податків і зборів, цін на матеріальні ресурси та послуги у планованому періоді, а також планованого прибутку.</w:t>
            </w:r>
            <w:bookmarkEnd w:id="40"/>
          </w:p>
        </w:tc>
        <w:tc>
          <w:tcPr>
            <w:tcW w:w="7797" w:type="dxa"/>
          </w:tcPr>
          <w:p w14:paraId="674305AD" w14:textId="5D5E2E29" w:rsidR="00BB15C2" w:rsidRPr="00D075CD" w:rsidRDefault="00BB15C2" w:rsidP="00BB15C2">
            <w:pPr>
              <w:spacing w:after="0"/>
              <w:ind w:firstLine="459"/>
              <w:jc w:val="both"/>
              <w:rPr>
                <w:rFonts w:ascii="Times New Roman" w:hAnsi="Times New Roman" w:cs="Times New Roman"/>
                <w:b/>
                <w:bCs/>
              </w:rPr>
            </w:pPr>
            <w:r w:rsidRPr="00D075CD">
              <w:rPr>
                <w:rFonts w:ascii="Times New Roman" w:hAnsi="Times New Roman" w:cs="Times New Roman"/>
                <w:bCs/>
              </w:rPr>
              <w:t>1.8. Формування тарифів та їх структури на виробництво теплової енергії здійснюється ліцензіатами відповідно до річних планів виробництва та відпуску електричної та (або) теплової енергії, планованих економічно обґрунтованих витрат, державних, галузевих нормативів витрат ресурсів, техніко-економічних розрахунків, кошторисів, з урахуванням ставок податків і зборів, цін на матеріальні ресурси та послуги у планованому періоді, а також планованого прибутку.</w:t>
            </w:r>
          </w:p>
        </w:tc>
      </w:tr>
      <w:tr w:rsidR="00BB15C2" w:rsidRPr="00D075CD" w14:paraId="2E8ED30E" w14:textId="77777777" w:rsidTr="00121266">
        <w:trPr>
          <w:jc w:val="center"/>
        </w:trPr>
        <w:tc>
          <w:tcPr>
            <w:tcW w:w="8359" w:type="dxa"/>
          </w:tcPr>
          <w:p w14:paraId="40315DD9" w14:textId="77C8B458" w:rsidR="00BB15C2" w:rsidRPr="00D075CD" w:rsidRDefault="00BB15C2" w:rsidP="00BB15C2">
            <w:pPr>
              <w:spacing w:after="0"/>
              <w:ind w:firstLine="454"/>
              <w:jc w:val="both"/>
              <w:rPr>
                <w:rFonts w:ascii="Times New Roman" w:hAnsi="Times New Roman" w:cs="Times New Roman"/>
                <w:bCs/>
              </w:rPr>
            </w:pPr>
            <w:bookmarkStart w:id="41" w:name="_Hlk211415748"/>
            <w:r w:rsidRPr="00D075CD">
              <w:rPr>
                <w:rFonts w:ascii="Times New Roman" w:hAnsi="Times New Roman" w:cs="Times New Roman"/>
                <w:bCs/>
              </w:rPr>
              <w:t>1.9. Тариф на виробництво теплової енергії визначається шляхом ділення суми планованих річних витрат, що включаються до повної собівартості, та річного планованого прибутку від діяльності з виробництва теплової енергії на планований річний обсяг відпуску теплової енергії з колекторів теплогенеруючих джерел ліцензіата.</w:t>
            </w:r>
            <w:bookmarkEnd w:id="41"/>
          </w:p>
        </w:tc>
        <w:tc>
          <w:tcPr>
            <w:tcW w:w="7797" w:type="dxa"/>
          </w:tcPr>
          <w:p w14:paraId="40EA15C3" w14:textId="011DBDBB" w:rsidR="00BB15C2" w:rsidRPr="00D075CD" w:rsidRDefault="00BB15C2" w:rsidP="00BB15C2">
            <w:pPr>
              <w:spacing w:after="0"/>
              <w:ind w:firstLine="459"/>
              <w:jc w:val="both"/>
              <w:rPr>
                <w:rFonts w:ascii="Times New Roman" w:hAnsi="Times New Roman" w:cs="Times New Roman"/>
                <w:b/>
                <w:bCs/>
              </w:rPr>
            </w:pPr>
            <w:r w:rsidRPr="00D075CD">
              <w:rPr>
                <w:rFonts w:ascii="Times New Roman" w:hAnsi="Times New Roman" w:cs="Times New Roman"/>
                <w:bCs/>
              </w:rPr>
              <w:t>1.9. Тариф на виробництво теплової енергії визначається шляхом ділення суми планованих річних витрат, що включаються до повної собівартості, та річного планованого прибутку від діяльності з виробництва теплової енергії на планований річний обсяг відпуску теплової енергії з колекторів теплогенеруючих джерел ліцензіата.</w:t>
            </w:r>
          </w:p>
        </w:tc>
      </w:tr>
      <w:tr w:rsidR="00BB15C2" w:rsidRPr="00D075CD" w14:paraId="02B16C00" w14:textId="77777777" w:rsidTr="00121266">
        <w:trPr>
          <w:jc w:val="center"/>
        </w:trPr>
        <w:tc>
          <w:tcPr>
            <w:tcW w:w="8359" w:type="dxa"/>
          </w:tcPr>
          <w:p w14:paraId="3BE8BE9B" w14:textId="334911C9" w:rsidR="00BB15C2"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Cs/>
              </w:rPr>
              <w:t>1.10. За наявності витрат, що спричиняють різну собівартість виробництва теплової енергії для різних груп споживачів, тарифи на виробництво теплової енергії формуються в розрізі груп споживачів.</w:t>
            </w:r>
          </w:p>
          <w:p w14:paraId="153C1CA5" w14:textId="77777777" w:rsidR="006C290B" w:rsidRPr="00D075CD" w:rsidRDefault="006C290B" w:rsidP="00BB15C2">
            <w:pPr>
              <w:spacing w:after="0"/>
              <w:ind w:firstLine="454"/>
              <w:jc w:val="both"/>
              <w:rPr>
                <w:rFonts w:ascii="Times New Roman" w:hAnsi="Times New Roman" w:cs="Times New Roman"/>
                <w:bCs/>
              </w:rPr>
            </w:pPr>
          </w:p>
          <w:p w14:paraId="10B1A646" w14:textId="77777777" w:rsidR="00BB15C2" w:rsidRPr="00D075CD" w:rsidRDefault="00BB15C2" w:rsidP="00BB15C2">
            <w:pPr>
              <w:spacing w:after="0"/>
              <w:ind w:firstLine="454"/>
              <w:jc w:val="both"/>
              <w:rPr>
                <w:rFonts w:ascii="Times New Roman" w:hAnsi="Times New Roman" w:cs="Times New Roman"/>
                <w:bCs/>
              </w:rPr>
            </w:pPr>
          </w:p>
          <w:p w14:paraId="6AE51BDE" w14:textId="016094F9" w:rsidR="00BB15C2" w:rsidRPr="00D075CD" w:rsidRDefault="00BB15C2" w:rsidP="00BB15C2">
            <w:pPr>
              <w:spacing w:after="0"/>
              <w:ind w:firstLine="454"/>
              <w:jc w:val="both"/>
              <w:rPr>
                <w:rFonts w:ascii="Times New Roman" w:hAnsi="Times New Roman" w:cs="Times New Roman"/>
                <w:b/>
                <w:bCs/>
              </w:rPr>
            </w:pPr>
            <w:r w:rsidRPr="00D075CD">
              <w:rPr>
                <w:rFonts w:ascii="Times New Roman" w:hAnsi="Times New Roman" w:cs="Times New Roman"/>
                <w:b/>
                <w:bCs/>
              </w:rPr>
              <w:lastRenderedPageBreak/>
              <w:t>Абзаци відсутні</w:t>
            </w:r>
          </w:p>
          <w:p w14:paraId="05AD7D50" w14:textId="04D35ECE" w:rsidR="00BB15C2" w:rsidRPr="00D075CD" w:rsidRDefault="00BB15C2" w:rsidP="00BB15C2">
            <w:pPr>
              <w:spacing w:after="0"/>
              <w:ind w:firstLine="454"/>
              <w:jc w:val="both"/>
              <w:rPr>
                <w:rFonts w:ascii="Times New Roman" w:hAnsi="Times New Roman" w:cs="Times New Roman"/>
                <w:bCs/>
              </w:rPr>
            </w:pPr>
          </w:p>
        </w:tc>
        <w:tc>
          <w:tcPr>
            <w:tcW w:w="7797" w:type="dxa"/>
          </w:tcPr>
          <w:p w14:paraId="43962253" w14:textId="73E011F7" w:rsidR="00BB15C2" w:rsidRPr="00D075CD" w:rsidRDefault="00BB15C2" w:rsidP="00BB15C2">
            <w:pPr>
              <w:spacing w:after="0"/>
              <w:ind w:firstLine="459"/>
              <w:jc w:val="both"/>
              <w:rPr>
                <w:rFonts w:ascii="Times New Roman" w:hAnsi="Times New Roman" w:cs="Times New Roman"/>
                <w:bCs/>
              </w:rPr>
            </w:pPr>
            <w:bookmarkStart w:id="42" w:name="_Hlk211415755"/>
            <w:r w:rsidRPr="00D075CD">
              <w:rPr>
                <w:rFonts w:ascii="Times New Roman" w:hAnsi="Times New Roman" w:cs="Times New Roman"/>
                <w:bCs/>
              </w:rPr>
              <w:lastRenderedPageBreak/>
              <w:t>1.10. За наявності витрат (</w:t>
            </w:r>
            <w:r w:rsidRPr="00D075CD">
              <w:rPr>
                <w:rFonts w:ascii="Times New Roman" w:hAnsi="Times New Roman" w:cs="Times New Roman"/>
                <w:b/>
                <w:bCs/>
              </w:rPr>
              <w:t>у тому числі фінансових витрат</w:t>
            </w:r>
            <w:r w:rsidR="009A024D" w:rsidRPr="00D075CD">
              <w:rPr>
                <w:rFonts w:ascii="Times New Roman" w:hAnsi="Times New Roman" w:cs="Times New Roman"/>
                <w:b/>
                <w:bCs/>
              </w:rPr>
              <w:t>)</w:t>
            </w:r>
            <w:r w:rsidRPr="00D075CD">
              <w:rPr>
                <w:rFonts w:ascii="Times New Roman" w:hAnsi="Times New Roman" w:cs="Times New Roman"/>
                <w:b/>
                <w:bCs/>
              </w:rPr>
              <w:t>, прибутку</w:t>
            </w:r>
            <w:r w:rsidRPr="00D075CD">
              <w:rPr>
                <w:rFonts w:ascii="Times New Roman" w:hAnsi="Times New Roman" w:cs="Times New Roman"/>
                <w:bCs/>
              </w:rPr>
              <w:t>, що спричиняють різну собівартість виробництва теплової енергії для різних груп споживачів, тарифи на виробництво теплової енергії формуються в розрізі груп споживачів.</w:t>
            </w:r>
          </w:p>
          <w:p w14:paraId="03BB7E09" w14:textId="77777777" w:rsidR="00846354" w:rsidRPr="00846354" w:rsidRDefault="00BB15C2" w:rsidP="00BB15C2">
            <w:pPr>
              <w:spacing w:after="0"/>
              <w:ind w:firstLine="459"/>
              <w:jc w:val="both"/>
              <w:rPr>
                <w:rFonts w:ascii="Times New Roman" w:hAnsi="Times New Roman" w:cs="Times New Roman"/>
                <w:b/>
                <w:bCs/>
              </w:rPr>
            </w:pPr>
            <w:bookmarkStart w:id="43" w:name="_Hlk211415760"/>
            <w:bookmarkEnd w:id="42"/>
            <w:r w:rsidRPr="00D075CD">
              <w:rPr>
                <w:rFonts w:ascii="Times New Roman" w:hAnsi="Times New Roman" w:cs="Times New Roman"/>
                <w:b/>
                <w:bCs/>
              </w:rPr>
              <w:lastRenderedPageBreak/>
              <w:t xml:space="preserve">В окремих випадках, за наявності обґрунтованого розподілу обладнання, витрат та наявності різної собівартості теплової енергії в залежності від її агрегатного стану, може бути визначений тариф на виробництво теплової </w:t>
            </w:r>
            <w:r w:rsidR="00846354" w:rsidRPr="00846354">
              <w:rPr>
                <w:rFonts w:ascii="Times New Roman" w:hAnsi="Times New Roman" w:cs="Times New Roman"/>
                <w:b/>
                <w:bCs/>
              </w:rPr>
              <w:t>енергії з використанням теплоносія у вигляді водяної пари.</w:t>
            </w:r>
          </w:p>
          <w:p w14:paraId="048D89F1" w14:textId="34EBFC5E" w:rsidR="00BB15C2" w:rsidRPr="00D075CD" w:rsidRDefault="00896A55" w:rsidP="00BB15C2">
            <w:pPr>
              <w:spacing w:after="0"/>
              <w:ind w:firstLine="459"/>
              <w:jc w:val="both"/>
              <w:rPr>
                <w:rFonts w:ascii="Times New Roman" w:hAnsi="Times New Roman" w:cs="Times New Roman"/>
                <w:b/>
                <w:bCs/>
              </w:rPr>
            </w:pPr>
            <w:r w:rsidRPr="00D075CD">
              <w:rPr>
                <w:rFonts w:ascii="Times New Roman" w:hAnsi="Times New Roman" w:cs="Times New Roman"/>
                <w:b/>
                <w:bCs/>
              </w:rPr>
              <w:t>У</w:t>
            </w:r>
            <w:r w:rsidR="00BB15C2" w:rsidRPr="00D075CD">
              <w:rPr>
                <w:rFonts w:ascii="Times New Roman" w:hAnsi="Times New Roman" w:cs="Times New Roman"/>
                <w:b/>
                <w:bCs/>
              </w:rPr>
              <w:t xml:space="preserve"> залежності від ціни природного газу для виробників теплової енергії, </w:t>
            </w:r>
            <w:r w:rsidR="00846354" w:rsidRPr="00846354">
              <w:rPr>
                <w:rFonts w:ascii="Times New Roman" w:hAnsi="Times New Roman" w:cs="Times New Roman"/>
                <w:b/>
                <w:bCs/>
              </w:rPr>
              <w:t xml:space="preserve">урахованої на рівні, визначеному відповідними постановами </w:t>
            </w:r>
            <w:r w:rsidR="00BB15C2" w:rsidRPr="00D075CD">
              <w:rPr>
                <w:rFonts w:ascii="Times New Roman" w:hAnsi="Times New Roman" w:cs="Times New Roman"/>
                <w:b/>
                <w:bCs/>
              </w:rPr>
              <w:t>Кабінету Міністрів України, тарифи можуть формуватися для таких категорій споживачів:</w:t>
            </w:r>
          </w:p>
          <w:p w14:paraId="44F1864B" w14:textId="77777777" w:rsidR="00BB15C2" w:rsidRPr="00D075CD" w:rsidRDefault="00BB15C2" w:rsidP="00BB15C2">
            <w:pPr>
              <w:spacing w:after="0"/>
              <w:ind w:firstLine="459"/>
              <w:jc w:val="both"/>
              <w:rPr>
                <w:rFonts w:ascii="Times New Roman" w:hAnsi="Times New Roman" w:cs="Times New Roman"/>
                <w:b/>
                <w:bCs/>
              </w:rPr>
            </w:pPr>
            <w:r w:rsidRPr="00D075CD">
              <w:rPr>
                <w:rFonts w:ascii="Times New Roman" w:hAnsi="Times New Roman" w:cs="Times New Roman"/>
                <w:b/>
                <w:bCs/>
              </w:rPr>
              <w:t>населення;</w:t>
            </w:r>
          </w:p>
          <w:p w14:paraId="00B9B761" w14:textId="77777777" w:rsidR="00BB15C2" w:rsidRPr="00D075CD" w:rsidRDefault="00BB15C2" w:rsidP="00BB15C2">
            <w:pPr>
              <w:spacing w:after="0"/>
              <w:ind w:firstLine="459"/>
              <w:jc w:val="both"/>
              <w:rPr>
                <w:rFonts w:ascii="Times New Roman" w:hAnsi="Times New Roman" w:cs="Times New Roman"/>
                <w:b/>
                <w:bCs/>
              </w:rPr>
            </w:pPr>
            <w:r w:rsidRPr="00D075CD">
              <w:rPr>
                <w:rFonts w:ascii="Times New Roman" w:hAnsi="Times New Roman" w:cs="Times New Roman"/>
                <w:b/>
                <w:bCs/>
              </w:rPr>
              <w:t>бюджетні установи;</w:t>
            </w:r>
          </w:p>
          <w:p w14:paraId="6FBCA654" w14:textId="77777777" w:rsidR="00BB15C2" w:rsidRPr="00D075CD" w:rsidRDefault="00BB15C2" w:rsidP="00BB15C2">
            <w:pPr>
              <w:spacing w:after="0"/>
              <w:ind w:firstLine="459"/>
              <w:jc w:val="both"/>
              <w:rPr>
                <w:rFonts w:ascii="Times New Roman" w:hAnsi="Times New Roman" w:cs="Times New Roman"/>
                <w:b/>
                <w:bCs/>
              </w:rPr>
            </w:pPr>
            <w:r w:rsidRPr="00D075CD">
              <w:rPr>
                <w:rFonts w:ascii="Times New Roman" w:hAnsi="Times New Roman" w:cs="Times New Roman"/>
                <w:b/>
                <w:bCs/>
              </w:rPr>
              <w:t>релігійні організації (крім обсягів, що використовуються для провадження виробничо-комерційної діяльності);</w:t>
            </w:r>
          </w:p>
          <w:p w14:paraId="3345D728" w14:textId="77777777" w:rsidR="00BB15C2" w:rsidRPr="00D075CD" w:rsidRDefault="00BB15C2" w:rsidP="00BB15C2">
            <w:pPr>
              <w:spacing w:after="0"/>
              <w:ind w:firstLine="459"/>
              <w:jc w:val="both"/>
              <w:rPr>
                <w:rFonts w:ascii="Times New Roman" w:hAnsi="Times New Roman" w:cs="Times New Roman"/>
                <w:b/>
                <w:bCs/>
              </w:rPr>
            </w:pPr>
            <w:r w:rsidRPr="00D075CD">
              <w:rPr>
                <w:rFonts w:ascii="Times New Roman" w:hAnsi="Times New Roman" w:cs="Times New Roman"/>
                <w:b/>
                <w:bCs/>
              </w:rPr>
              <w:t>інші споживачі.</w:t>
            </w:r>
          </w:p>
          <w:bookmarkEnd w:id="43"/>
          <w:p w14:paraId="6BAD0681" w14:textId="78AA9800" w:rsidR="00BB15C2" w:rsidRPr="00D075CD" w:rsidRDefault="00BB15C2" w:rsidP="00BB15C2">
            <w:pPr>
              <w:spacing w:after="0"/>
              <w:ind w:firstLine="459"/>
              <w:jc w:val="both"/>
              <w:rPr>
                <w:rFonts w:ascii="Times New Roman" w:hAnsi="Times New Roman" w:cs="Times New Roman"/>
                <w:b/>
                <w:bCs/>
              </w:rPr>
            </w:pPr>
          </w:p>
        </w:tc>
      </w:tr>
      <w:tr w:rsidR="00BB15C2" w:rsidRPr="00D075CD" w14:paraId="103A4158" w14:textId="77777777" w:rsidTr="00121266">
        <w:trPr>
          <w:jc w:val="center"/>
        </w:trPr>
        <w:tc>
          <w:tcPr>
            <w:tcW w:w="8359" w:type="dxa"/>
          </w:tcPr>
          <w:p w14:paraId="66F852FE" w14:textId="655D69EE"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Cs/>
              </w:rPr>
              <w:lastRenderedPageBreak/>
              <w:t xml:space="preserve">1.11. Ціни/тарифи на матеріальні ресурси </w:t>
            </w:r>
            <w:r w:rsidRPr="00D075CD">
              <w:rPr>
                <w:rFonts w:ascii="Times New Roman" w:hAnsi="Times New Roman" w:cs="Times New Roman"/>
                <w:b/>
                <w:bCs/>
                <w:strike/>
              </w:rPr>
              <w:t>та послуги сторонніх організацій</w:t>
            </w:r>
            <w:r w:rsidRPr="00D075CD">
              <w:rPr>
                <w:rFonts w:ascii="Times New Roman" w:hAnsi="Times New Roman" w:cs="Times New Roman"/>
                <w:bCs/>
              </w:rPr>
              <w:t xml:space="preserve"> можуть бути прийняті до розрахунку тарифів з урахуванням прогнозів індексу цін виробників промислової продукції на плановий період.</w:t>
            </w:r>
          </w:p>
          <w:p w14:paraId="4BB5CBEB" w14:textId="185CC4E6" w:rsidR="00BB15C2" w:rsidRPr="00D075CD" w:rsidRDefault="00BB15C2" w:rsidP="00BB15C2">
            <w:pPr>
              <w:spacing w:after="0"/>
              <w:ind w:firstLine="454"/>
              <w:jc w:val="both"/>
              <w:rPr>
                <w:rFonts w:ascii="Times New Roman" w:hAnsi="Times New Roman" w:cs="Times New Roman"/>
                <w:bCs/>
              </w:rPr>
            </w:pPr>
          </w:p>
          <w:p w14:paraId="39FA6CD1" w14:textId="572D6FC8" w:rsidR="00BB15C2" w:rsidRPr="00D075CD" w:rsidRDefault="00BB15C2" w:rsidP="00BB15C2">
            <w:pPr>
              <w:spacing w:after="0"/>
              <w:ind w:firstLine="454"/>
              <w:jc w:val="both"/>
              <w:rPr>
                <w:rFonts w:ascii="Times New Roman" w:hAnsi="Times New Roman" w:cs="Times New Roman"/>
                <w:bCs/>
              </w:rPr>
            </w:pPr>
          </w:p>
          <w:p w14:paraId="713FCF20" w14:textId="083CBB93" w:rsidR="00BB15C2" w:rsidRPr="00D075CD" w:rsidRDefault="00BB15C2" w:rsidP="00BB15C2">
            <w:pPr>
              <w:spacing w:after="0"/>
              <w:ind w:firstLine="454"/>
              <w:jc w:val="both"/>
              <w:rPr>
                <w:rFonts w:ascii="Times New Roman" w:hAnsi="Times New Roman" w:cs="Times New Roman"/>
                <w:b/>
                <w:bCs/>
              </w:rPr>
            </w:pPr>
            <w:r w:rsidRPr="00D075CD">
              <w:rPr>
                <w:rFonts w:ascii="Times New Roman" w:hAnsi="Times New Roman" w:cs="Times New Roman"/>
                <w:b/>
                <w:bCs/>
              </w:rPr>
              <w:t>Абзаци відсутні</w:t>
            </w:r>
          </w:p>
          <w:p w14:paraId="05262E0A" w14:textId="24C0FC11" w:rsidR="00BB15C2" w:rsidRPr="00D075CD" w:rsidRDefault="00BB15C2" w:rsidP="00BB15C2">
            <w:pPr>
              <w:spacing w:after="0"/>
              <w:ind w:firstLine="454"/>
              <w:jc w:val="both"/>
              <w:rPr>
                <w:rFonts w:ascii="Times New Roman" w:hAnsi="Times New Roman" w:cs="Times New Roman"/>
                <w:bCs/>
              </w:rPr>
            </w:pPr>
          </w:p>
          <w:p w14:paraId="1A92E820" w14:textId="10DFE633" w:rsidR="00BB15C2" w:rsidRPr="00D075CD" w:rsidRDefault="00BB15C2" w:rsidP="00BB15C2">
            <w:pPr>
              <w:spacing w:after="0"/>
              <w:ind w:firstLine="454"/>
              <w:jc w:val="both"/>
              <w:rPr>
                <w:rFonts w:ascii="Times New Roman" w:hAnsi="Times New Roman" w:cs="Times New Roman"/>
                <w:bCs/>
              </w:rPr>
            </w:pPr>
          </w:p>
          <w:p w14:paraId="788EEC72" w14:textId="1E11BAEA" w:rsidR="00BB15C2" w:rsidRPr="00D075CD" w:rsidRDefault="00BB15C2" w:rsidP="00BB15C2">
            <w:pPr>
              <w:spacing w:after="0"/>
              <w:ind w:firstLine="454"/>
              <w:jc w:val="both"/>
              <w:rPr>
                <w:rFonts w:ascii="Times New Roman" w:hAnsi="Times New Roman" w:cs="Times New Roman"/>
                <w:bCs/>
              </w:rPr>
            </w:pPr>
          </w:p>
          <w:p w14:paraId="293C7342" w14:textId="0F1E7310" w:rsidR="00BB15C2" w:rsidRPr="00D075CD" w:rsidRDefault="00BB15C2" w:rsidP="00BB15C2">
            <w:pPr>
              <w:spacing w:after="0"/>
              <w:ind w:firstLine="454"/>
              <w:jc w:val="both"/>
              <w:rPr>
                <w:rFonts w:ascii="Times New Roman" w:hAnsi="Times New Roman" w:cs="Times New Roman"/>
                <w:bCs/>
              </w:rPr>
            </w:pPr>
          </w:p>
          <w:p w14:paraId="3025DBA1" w14:textId="77777777" w:rsidR="00BB15C2" w:rsidRPr="00D075CD" w:rsidRDefault="00BB15C2" w:rsidP="00BB15C2">
            <w:pPr>
              <w:spacing w:after="0"/>
              <w:ind w:firstLine="454"/>
              <w:jc w:val="both"/>
              <w:rPr>
                <w:rFonts w:ascii="Times New Roman" w:hAnsi="Times New Roman" w:cs="Times New Roman"/>
                <w:bCs/>
              </w:rPr>
            </w:pPr>
          </w:p>
          <w:p w14:paraId="509D328B" w14:textId="77777777"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Cs/>
              </w:rPr>
              <w:t>Прогнозний індекс цін виробників промислової продукції визначається відповідно до Прогнозу економічного і соціального розвитку України та основних макропоказників економічного і соціального розвитку України.</w:t>
            </w:r>
          </w:p>
          <w:p w14:paraId="13016874" w14:textId="13B9B9A5"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Cs/>
              </w:rPr>
              <w:t>За наявності прогнозу індексу цін виробників промислової продукції за кількома сценаріями застосовується менше значення індексу.».</w:t>
            </w:r>
          </w:p>
          <w:p w14:paraId="5713A5DD" w14:textId="27CEEE99" w:rsidR="00BB15C2" w:rsidRPr="00D075CD" w:rsidRDefault="00BB15C2" w:rsidP="00BB15C2">
            <w:pPr>
              <w:spacing w:after="0"/>
              <w:ind w:firstLine="454"/>
              <w:jc w:val="both"/>
              <w:rPr>
                <w:rFonts w:ascii="Times New Roman" w:hAnsi="Times New Roman" w:cs="Times New Roman"/>
                <w:b/>
                <w:bCs/>
                <w:strike/>
              </w:rPr>
            </w:pPr>
          </w:p>
          <w:p w14:paraId="3752D3A1" w14:textId="6EE42867"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Cs/>
              </w:rPr>
              <w:t>Витрати, об’єктивне нормування яких неможливе, плануються з урахуванням витрат за базовий період, прогнозних індексів цін виробників промислової продукції та на підставі кошторисів, прайсів та інших обґрунтовуючих матеріалів.</w:t>
            </w:r>
          </w:p>
          <w:p w14:paraId="41EEE783" w14:textId="77777777" w:rsidR="00BB15C2" w:rsidRPr="00D075CD" w:rsidRDefault="00BB15C2" w:rsidP="00BB15C2">
            <w:pPr>
              <w:spacing w:after="0"/>
              <w:ind w:firstLine="454"/>
              <w:jc w:val="both"/>
              <w:rPr>
                <w:rFonts w:ascii="Times New Roman" w:hAnsi="Times New Roman" w:cs="Times New Roman"/>
                <w:bCs/>
              </w:rPr>
            </w:pPr>
          </w:p>
          <w:p w14:paraId="1CF49AD2" w14:textId="77777777" w:rsidR="00BB15C2" w:rsidRPr="00D075CD" w:rsidRDefault="00BB15C2" w:rsidP="00BB15C2">
            <w:pPr>
              <w:spacing w:after="0"/>
              <w:ind w:firstLine="454"/>
              <w:jc w:val="both"/>
              <w:rPr>
                <w:rFonts w:ascii="Times New Roman" w:hAnsi="Times New Roman" w:cs="Times New Roman"/>
                <w:b/>
                <w:bCs/>
              </w:rPr>
            </w:pPr>
            <w:r w:rsidRPr="00D075CD">
              <w:rPr>
                <w:rFonts w:ascii="Times New Roman" w:hAnsi="Times New Roman" w:cs="Times New Roman"/>
                <w:b/>
                <w:bCs/>
              </w:rPr>
              <w:t>Абзац відсутній</w:t>
            </w:r>
          </w:p>
          <w:p w14:paraId="37D8FD39" w14:textId="562E5EB2" w:rsidR="00BB15C2" w:rsidRPr="00D075CD" w:rsidRDefault="00BB15C2" w:rsidP="00BB15C2">
            <w:pPr>
              <w:spacing w:after="0"/>
              <w:ind w:firstLine="454"/>
              <w:jc w:val="both"/>
              <w:rPr>
                <w:rFonts w:ascii="Times New Roman" w:hAnsi="Times New Roman" w:cs="Times New Roman"/>
                <w:bCs/>
              </w:rPr>
            </w:pPr>
          </w:p>
        </w:tc>
        <w:tc>
          <w:tcPr>
            <w:tcW w:w="7797" w:type="dxa"/>
          </w:tcPr>
          <w:p w14:paraId="5D92C261" w14:textId="001BCAE7" w:rsidR="00BB15C2" w:rsidRPr="00D075CD" w:rsidRDefault="00BB15C2" w:rsidP="00BB15C2">
            <w:pPr>
              <w:spacing w:after="0"/>
              <w:ind w:firstLine="459"/>
              <w:jc w:val="both"/>
              <w:rPr>
                <w:rFonts w:ascii="Times New Roman" w:hAnsi="Times New Roman" w:cs="Times New Roman"/>
                <w:b/>
                <w:bCs/>
              </w:rPr>
            </w:pPr>
            <w:bookmarkStart w:id="44" w:name="_Hlk211415781"/>
            <w:r w:rsidRPr="00D075CD">
              <w:rPr>
                <w:rFonts w:ascii="Times New Roman" w:hAnsi="Times New Roman" w:cs="Times New Roman"/>
                <w:bCs/>
              </w:rPr>
              <w:lastRenderedPageBreak/>
              <w:t xml:space="preserve">1.11. </w:t>
            </w:r>
            <w:r w:rsidR="00846354" w:rsidRPr="00846354">
              <w:rPr>
                <w:rFonts w:ascii="Times New Roman" w:hAnsi="Times New Roman" w:cs="Times New Roman"/>
                <w:b/>
                <w:bCs/>
              </w:rPr>
              <w:t>Витрати/ціни на матеріальні ресурси можуть бути прийняті до розрахунку тарифів з урахуванням прогнозів індексу цін виробників промислової продукції щодо фактичних витрат очікуваного або базового періоду.</w:t>
            </w:r>
          </w:p>
          <w:p w14:paraId="45DF3697" w14:textId="26CEF783" w:rsidR="00BB15C2" w:rsidRPr="00D075CD" w:rsidRDefault="00BB15C2" w:rsidP="00BB15C2">
            <w:pPr>
              <w:spacing w:after="0"/>
              <w:ind w:firstLine="459"/>
              <w:jc w:val="both"/>
              <w:rPr>
                <w:rFonts w:ascii="Times New Roman" w:hAnsi="Times New Roman" w:cs="Times New Roman"/>
                <w:b/>
                <w:bCs/>
              </w:rPr>
            </w:pPr>
            <w:r w:rsidRPr="00D075CD">
              <w:rPr>
                <w:rFonts w:ascii="Times New Roman" w:hAnsi="Times New Roman" w:cs="Times New Roman"/>
                <w:b/>
                <w:bCs/>
              </w:rPr>
              <w:t>Такий підхід застосовується за умови відсутності факторів і обґрунтувань щодо зміни кількісних показників та зростання тарифних витрат більше ніж на величину добутку двох індексів, застосованих до витрат базового періоду і одного індексу, застосованого до витрат очікуваного періоду.</w:t>
            </w:r>
          </w:p>
          <w:p w14:paraId="14A8EA7A" w14:textId="77777777" w:rsidR="00BB15C2" w:rsidRPr="00D075CD" w:rsidRDefault="00BB15C2" w:rsidP="00BB15C2">
            <w:pPr>
              <w:spacing w:after="0"/>
              <w:ind w:firstLine="459"/>
              <w:jc w:val="both"/>
              <w:rPr>
                <w:rFonts w:ascii="Times New Roman" w:hAnsi="Times New Roman" w:cs="Times New Roman"/>
                <w:bCs/>
              </w:rPr>
            </w:pPr>
            <w:r w:rsidRPr="00D075CD">
              <w:rPr>
                <w:rFonts w:ascii="Times New Roman" w:hAnsi="Times New Roman" w:cs="Times New Roman"/>
                <w:bCs/>
              </w:rPr>
              <w:t>Прогнозний індекс цін виробників промислової продукції визначається відповідно до Прогнозу економічного і соціального розвитку України та основних макропоказників економічного і соціального розвитку України.</w:t>
            </w:r>
          </w:p>
          <w:p w14:paraId="2F3808E3" w14:textId="1B73C12D" w:rsidR="00BB15C2" w:rsidRPr="00D075CD" w:rsidRDefault="00BB15C2" w:rsidP="00BB15C2">
            <w:pPr>
              <w:spacing w:after="0"/>
              <w:ind w:firstLine="459"/>
              <w:jc w:val="both"/>
              <w:rPr>
                <w:rFonts w:ascii="Times New Roman" w:hAnsi="Times New Roman" w:cs="Times New Roman"/>
                <w:bCs/>
              </w:rPr>
            </w:pPr>
            <w:r w:rsidRPr="00D075CD">
              <w:rPr>
                <w:rFonts w:ascii="Times New Roman" w:hAnsi="Times New Roman" w:cs="Times New Roman"/>
                <w:bCs/>
              </w:rPr>
              <w:t xml:space="preserve">За наявності прогнозу індексу цін виробників промислової продукції за кількома сценаріями застосовується </w:t>
            </w:r>
            <w:r w:rsidRPr="00D075CD">
              <w:rPr>
                <w:rFonts w:ascii="Times New Roman" w:hAnsi="Times New Roman" w:cs="Times New Roman"/>
                <w:b/>
                <w:bCs/>
              </w:rPr>
              <w:t>най</w:t>
            </w:r>
            <w:r w:rsidRPr="00D075CD">
              <w:rPr>
                <w:rFonts w:ascii="Times New Roman" w:hAnsi="Times New Roman" w:cs="Times New Roman"/>
                <w:bCs/>
              </w:rPr>
              <w:t>менше значення індексу.</w:t>
            </w:r>
          </w:p>
          <w:p w14:paraId="619DD48D" w14:textId="77777777" w:rsidR="00BB15C2" w:rsidRPr="00D075CD" w:rsidRDefault="00BB15C2" w:rsidP="00BB15C2">
            <w:pPr>
              <w:spacing w:after="0"/>
              <w:ind w:firstLine="459"/>
              <w:jc w:val="both"/>
              <w:rPr>
                <w:rFonts w:ascii="Times New Roman" w:hAnsi="Times New Roman" w:cs="Times New Roman"/>
                <w:bCs/>
              </w:rPr>
            </w:pPr>
            <w:r w:rsidRPr="00D075CD">
              <w:rPr>
                <w:rFonts w:ascii="Times New Roman" w:hAnsi="Times New Roman" w:cs="Times New Roman"/>
                <w:bCs/>
              </w:rPr>
              <w:t>Витрати, об’єктивне нормування яких неможливе, плануються з урахуванням витрат за базовий період, прогнозних індексів цін виробників промислової продукції та на підставі кошторисів, прайсів та інших обґрунтовуючих матеріалів.</w:t>
            </w:r>
          </w:p>
          <w:p w14:paraId="1A774861" w14:textId="4CD07120" w:rsidR="00BB15C2" w:rsidRPr="00D075CD" w:rsidRDefault="00846354" w:rsidP="00BB15C2">
            <w:pPr>
              <w:spacing w:after="0"/>
              <w:ind w:firstLine="459"/>
              <w:jc w:val="both"/>
              <w:rPr>
                <w:rFonts w:ascii="Times New Roman" w:hAnsi="Times New Roman" w:cs="Times New Roman"/>
                <w:b/>
                <w:bCs/>
              </w:rPr>
            </w:pPr>
            <w:r w:rsidRPr="00846354">
              <w:rPr>
                <w:rFonts w:ascii="Times New Roman" w:hAnsi="Times New Roman" w:cs="Times New Roman"/>
                <w:b/>
                <w:bCs/>
              </w:rPr>
              <w:t xml:space="preserve">Індекси цін виробників промислової продукції не застосовуються до регульованих цін/тарифів та/або витрат на оплату праці, паливо (у тому числі на оплату послуг розподілу та транспортування природного газу), послуг з передачі та розподілу електричної енергії, послуг з </w:t>
            </w:r>
            <w:r w:rsidRPr="00846354">
              <w:rPr>
                <w:rFonts w:ascii="Times New Roman" w:hAnsi="Times New Roman" w:cs="Times New Roman"/>
                <w:b/>
                <w:bCs/>
              </w:rPr>
              <w:lastRenderedPageBreak/>
              <w:t>централізованого водопостачання та централізованого водовідведення, податків, зборів та інших передбачених законодавством обов'язкових платежів, орендної плати, амортизації, коригування планованої річної тарифної виручки, фінансових витрат.</w:t>
            </w:r>
            <w:bookmarkEnd w:id="44"/>
          </w:p>
        </w:tc>
      </w:tr>
      <w:tr w:rsidR="00BB15C2" w:rsidRPr="00D075CD" w14:paraId="5D057690" w14:textId="77777777" w:rsidTr="00121266">
        <w:trPr>
          <w:jc w:val="center"/>
        </w:trPr>
        <w:tc>
          <w:tcPr>
            <w:tcW w:w="8359" w:type="dxa"/>
          </w:tcPr>
          <w:p w14:paraId="5BC7EA10" w14:textId="44C23FF3" w:rsidR="00BB15C2" w:rsidRPr="00D075CD" w:rsidRDefault="00BB15C2" w:rsidP="00BB15C2">
            <w:pPr>
              <w:spacing w:after="0"/>
              <w:ind w:firstLine="454"/>
              <w:jc w:val="both"/>
              <w:rPr>
                <w:rFonts w:ascii="Times New Roman" w:hAnsi="Times New Roman" w:cs="Times New Roman"/>
                <w:b/>
                <w:bCs/>
              </w:rPr>
            </w:pPr>
            <w:r w:rsidRPr="00D075CD">
              <w:rPr>
                <w:rFonts w:ascii="Times New Roman" w:hAnsi="Times New Roman" w:cs="Times New Roman"/>
                <w:b/>
                <w:bCs/>
              </w:rPr>
              <w:lastRenderedPageBreak/>
              <w:t>Пункт відсутній</w:t>
            </w:r>
          </w:p>
        </w:tc>
        <w:tc>
          <w:tcPr>
            <w:tcW w:w="7797" w:type="dxa"/>
          </w:tcPr>
          <w:p w14:paraId="2F397A46" w14:textId="19FFC51B" w:rsidR="00846354" w:rsidRPr="00846354" w:rsidRDefault="00BB15C2" w:rsidP="00846354">
            <w:pPr>
              <w:spacing w:after="0"/>
              <w:ind w:firstLine="459"/>
              <w:jc w:val="both"/>
              <w:rPr>
                <w:rFonts w:ascii="Times New Roman" w:hAnsi="Times New Roman" w:cs="Times New Roman"/>
                <w:b/>
                <w:bCs/>
              </w:rPr>
            </w:pPr>
            <w:bookmarkStart w:id="45" w:name="_Hlk211415791"/>
            <w:r w:rsidRPr="00D075CD">
              <w:rPr>
                <w:rFonts w:ascii="Times New Roman" w:hAnsi="Times New Roman" w:cs="Times New Roman"/>
                <w:b/>
                <w:bCs/>
              </w:rPr>
              <w:t xml:space="preserve">1.12. </w:t>
            </w:r>
            <w:r w:rsidR="00846354" w:rsidRPr="00846354">
              <w:rPr>
                <w:rFonts w:ascii="Times New Roman" w:hAnsi="Times New Roman" w:cs="Times New Roman"/>
                <w:b/>
                <w:bCs/>
              </w:rPr>
              <w:t>Витрати, що носять періодичний характер</w:t>
            </w:r>
            <w:r w:rsidR="002B2EB4">
              <w:rPr>
                <w:rFonts w:ascii="Times New Roman" w:hAnsi="Times New Roman" w:cs="Times New Roman"/>
                <w:b/>
                <w:bCs/>
              </w:rPr>
              <w:t>,</w:t>
            </w:r>
            <w:r w:rsidR="00846354" w:rsidRPr="00846354">
              <w:rPr>
                <w:rFonts w:ascii="Times New Roman" w:hAnsi="Times New Roman" w:cs="Times New Roman"/>
                <w:b/>
                <w:bCs/>
              </w:rPr>
              <w:t xml:space="preserve"> мають бути підтверджені, зокрема графіком проведення конкретного виду робіт на планований період, затвердженим наказом підприємства та                           </w:t>
            </w:r>
            <w:proofErr w:type="spellStart"/>
            <w:r w:rsidR="00846354" w:rsidRPr="00846354">
              <w:rPr>
                <w:rFonts w:ascii="Times New Roman" w:hAnsi="Times New Roman" w:cs="Times New Roman"/>
                <w:b/>
                <w:bCs/>
              </w:rPr>
              <w:t>оборотно</w:t>
            </w:r>
            <w:proofErr w:type="spellEnd"/>
            <w:r w:rsidR="00846354" w:rsidRPr="00846354">
              <w:rPr>
                <w:rFonts w:ascii="Times New Roman" w:hAnsi="Times New Roman" w:cs="Times New Roman"/>
                <w:b/>
                <w:bCs/>
              </w:rPr>
              <w:t>-сальдовими відомостями за попередній період проведення останнього такого виду робіт.</w:t>
            </w:r>
          </w:p>
          <w:p w14:paraId="4B14AA3E" w14:textId="77777777" w:rsidR="00846354" w:rsidRPr="00846354" w:rsidRDefault="00846354" w:rsidP="00846354">
            <w:pPr>
              <w:spacing w:after="0"/>
              <w:ind w:firstLine="459"/>
              <w:jc w:val="both"/>
              <w:rPr>
                <w:rFonts w:ascii="Times New Roman" w:hAnsi="Times New Roman" w:cs="Times New Roman"/>
                <w:b/>
                <w:bCs/>
              </w:rPr>
            </w:pPr>
            <w:r w:rsidRPr="00846354">
              <w:rPr>
                <w:rFonts w:ascii="Times New Roman" w:hAnsi="Times New Roman" w:cs="Times New Roman"/>
                <w:b/>
                <w:bCs/>
              </w:rPr>
              <w:t xml:space="preserve">Витрати на паливно-мастильні матеріали для транспортних засобів, заміну шин та акумуляторних </w:t>
            </w:r>
            <w:proofErr w:type="spellStart"/>
            <w:r w:rsidRPr="00846354">
              <w:rPr>
                <w:rFonts w:ascii="Times New Roman" w:hAnsi="Times New Roman" w:cs="Times New Roman"/>
                <w:b/>
                <w:bCs/>
              </w:rPr>
              <w:t>батарей</w:t>
            </w:r>
            <w:proofErr w:type="spellEnd"/>
            <w:r w:rsidRPr="00846354">
              <w:rPr>
                <w:rFonts w:ascii="Times New Roman" w:hAnsi="Times New Roman" w:cs="Times New Roman"/>
                <w:b/>
                <w:bCs/>
              </w:rPr>
              <w:t xml:space="preserve"> розраховуються нормативним методом. </w:t>
            </w:r>
          </w:p>
          <w:p w14:paraId="72D3EC0E" w14:textId="77777777" w:rsidR="00846354" w:rsidRPr="00846354" w:rsidRDefault="00846354" w:rsidP="00846354">
            <w:pPr>
              <w:spacing w:after="0"/>
              <w:ind w:firstLine="459"/>
              <w:jc w:val="both"/>
              <w:rPr>
                <w:rFonts w:ascii="Times New Roman" w:hAnsi="Times New Roman" w:cs="Times New Roman"/>
                <w:b/>
                <w:bCs/>
              </w:rPr>
            </w:pPr>
            <w:r w:rsidRPr="00846354">
              <w:rPr>
                <w:rFonts w:ascii="Times New Roman" w:hAnsi="Times New Roman" w:cs="Times New Roman"/>
                <w:b/>
                <w:bCs/>
              </w:rPr>
              <w:t>До розрахунків витрат на паливно-мастильні матеріали необхідно додатково надавати затверджений керівником підприємства наказ щодо приналежності того чи іншого транспортного засобу до конкретного виду діяльності ліцензіата.</w:t>
            </w:r>
          </w:p>
          <w:p w14:paraId="1F6B5057" w14:textId="4713C5A1" w:rsidR="00BB15C2" w:rsidRPr="00D075CD" w:rsidRDefault="00846354" w:rsidP="00846354">
            <w:pPr>
              <w:spacing w:after="0"/>
              <w:ind w:firstLine="459"/>
              <w:jc w:val="both"/>
              <w:rPr>
                <w:rFonts w:ascii="Times New Roman" w:hAnsi="Times New Roman" w:cs="Times New Roman"/>
                <w:b/>
                <w:bCs/>
              </w:rPr>
            </w:pPr>
            <w:r w:rsidRPr="00846354">
              <w:rPr>
                <w:rFonts w:ascii="Times New Roman" w:hAnsi="Times New Roman" w:cs="Times New Roman"/>
                <w:b/>
                <w:bCs/>
              </w:rPr>
              <w:t>У разі наявності на підприємстві юридичної служби та одночасно планованих тарифних витрат на юридичне обслуговування, необхідне додаткове обґрунтування щодо доцільності включення зазначених витрат в тариф на виробництво теплової енергії.</w:t>
            </w:r>
            <w:bookmarkEnd w:id="45"/>
          </w:p>
        </w:tc>
      </w:tr>
      <w:tr w:rsidR="00BB15C2" w:rsidRPr="00D075CD" w14:paraId="20D4FA19" w14:textId="77777777" w:rsidTr="00121266">
        <w:trPr>
          <w:jc w:val="center"/>
        </w:trPr>
        <w:tc>
          <w:tcPr>
            <w:tcW w:w="8359" w:type="dxa"/>
          </w:tcPr>
          <w:p w14:paraId="0ADCE1C2" w14:textId="77777777" w:rsidR="00BB15C2" w:rsidRPr="00D075CD" w:rsidRDefault="00BB15C2" w:rsidP="00BB15C2">
            <w:pPr>
              <w:spacing w:after="0"/>
              <w:ind w:firstLine="454"/>
              <w:jc w:val="both"/>
              <w:rPr>
                <w:rFonts w:ascii="Times New Roman" w:hAnsi="Times New Roman" w:cs="Times New Roman"/>
                <w:bCs/>
                <w:strike/>
              </w:rPr>
            </w:pPr>
            <w:r w:rsidRPr="00D075CD">
              <w:rPr>
                <w:rFonts w:ascii="Times New Roman" w:hAnsi="Times New Roman" w:cs="Times New Roman"/>
                <w:bCs/>
                <w:strike/>
              </w:rPr>
              <w:t>1.12. Витрати, пов’язані з транспортуванням та постачанням електричної та (або) теплової енергії (у тому числі витрати на підживлення теплової мережі), до розрахунків тарифів на виробництво теплової енергії не включаються.</w:t>
            </w:r>
          </w:p>
          <w:p w14:paraId="2D6A59C9" w14:textId="78C6D72A"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Cs/>
                <w:strike/>
              </w:rPr>
              <w:t>У разі виникнення у відповідному виробничому підрозділі, що забезпечує підживлення теплової мережі, витрат, які відносяться до інших видів господарської діяльності, окрім виробництва електричної та (або) теплової енергії, такі витрати розподіляються між видами діяльності пропорційно обсягам води, яка планується до використання для виробництва електричної та (або) теплової енергії та обсягам води, що плануються для використання в інших видах господарської діяльності.</w:t>
            </w:r>
          </w:p>
        </w:tc>
        <w:tc>
          <w:tcPr>
            <w:tcW w:w="7797" w:type="dxa"/>
          </w:tcPr>
          <w:p w14:paraId="6DBABA25" w14:textId="4091CB08" w:rsidR="00BB15C2" w:rsidRPr="00D075CD" w:rsidRDefault="00BB15C2" w:rsidP="00BB15C2">
            <w:pPr>
              <w:spacing w:after="0"/>
              <w:ind w:firstLine="459"/>
              <w:jc w:val="both"/>
              <w:rPr>
                <w:rFonts w:ascii="Times New Roman" w:hAnsi="Times New Roman" w:cs="Times New Roman"/>
                <w:b/>
                <w:bCs/>
              </w:rPr>
            </w:pPr>
            <w:bookmarkStart w:id="46" w:name="_Hlk211415799"/>
            <w:r w:rsidRPr="00D075CD">
              <w:rPr>
                <w:rFonts w:ascii="Times New Roman" w:hAnsi="Times New Roman" w:cs="Times New Roman"/>
                <w:b/>
                <w:bCs/>
              </w:rPr>
              <w:t>1.13. До розрахунк</w:t>
            </w:r>
            <w:r w:rsidR="00896A55" w:rsidRPr="00D075CD">
              <w:rPr>
                <w:rFonts w:ascii="Times New Roman" w:hAnsi="Times New Roman" w:cs="Times New Roman"/>
                <w:b/>
                <w:bCs/>
              </w:rPr>
              <w:t>у</w:t>
            </w:r>
            <w:r w:rsidRPr="00D075CD">
              <w:rPr>
                <w:rFonts w:ascii="Times New Roman" w:hAnsi="Times New Roman" w:cs="Times New Roman"/>
                <w:b/>
                <w:bCs/>
              </w:rPr>
              <w:t xml:space="preserve"> тарифів на виробництво теплової енергії не включаються:</w:t>
            </w:r>
          </w:p>
          <w:p w14:paraId="2F83FCFA" w14:textId="19F29500" w:rsidR="00BB15C2" w:rsidRPr="00D075CD" w:rsidRDefault="00BB15C2" w:rsidP="00BB15C2">
            <w:pPr>
              <w:spacing w:after="0"/>
              <w:ind w:firstLine="459"/>
              <w:jc w:val="both"/>
              <w:rPr>
                <w:rFonts w:ascii="Times New Roman" w:hAnsi="Times New Roman" w:cs="Times New Roman"/>
                <w:b/>
                <w:bCs/>
              </w:rPr>
            </w:pPr>
            <w:r w:rsidRPr="00D075CD">
              <w:rPr>
                <w:rFonts w:ascii="Times New Roman" w:hAnsi="Times New Roman" w:cs="Times New Roman"/>
                <w:b/>
                <w:bCs/>
              </w:rPr>
              <w:t>витрати, які не використовуються для визначення об'єкта оподаткування відповідно до вимог Податкового кодексу України або перевищують межі відповідних витрат;</w:t>
            </w:r>
          </w:p>
          <w:p w14:paraId="758CCD12" w14:textId="77777777" w:rsidR="00BB15C2" w:rsidRPr="00D075CD" w:rsidRDefault="00BB15C2" w:rsidP="00BB15C2">
            <w:pPr>
              <w:spacing w:after="0"/>
              <w:ind w:firstLine="459"/>
              <w:jc w:val="both"/>
              <w:rPr>
                <w:rFonts w:ascii="Times New Roman" w:hAnsi="Times New Roman" w:cs="Times New Roman"/>
                <w:b/>
                <w:bCs/>
              </w:rPr>
            </w:pPr>
            <w:r w:rsidRPr="00D075CD">
              <w:rPr>
                <w:rFonts w:ascii="Times New Roman" w:hAnsi="Times New Roman" w:cs="Times New Roman"/>
                <w:b/>
                <w:bCs/>
              </w:rPr>
              <w:t>суми визнаних штрафів, пені, неустойки;</w:t>
            </w:r>
          </w:p>
          <w:p w14:paraId="35A42BF8" w14:textId="77777777" w:rsidR="00BB15C2" w:rsidRPr="00D075CD" w:rsidRDefault="00BB15C2" w:rsidP="00BB15C2">
            <w:pPr>
              <w:spacing w:after="0"/>
              <w:ind w:firstLine="459"/>
              <w:jc w:val="both"/>
              <w:rPr>
                <w:rFonts w:ascii="Times New Roman" w:hAnsi="Times New Roman" w:cs="Times New Roman"/>
                <w:b/>
                <w:bCs/>
              </w:rPr>
            </w:pPr>
            <w:r w:rsidRPr="00D075CD">
              <w:rPr>
                <w:rFonts w:ascii="Times New Roman" w:hAnsi="Times New Roman" w:cs="Times New Roman"/>
                <w:b/>
                <w:bCs/>
              </w:rPr>
              <w:t>суми нестачі та втрат від псування цінностей;</w:t>
            </w:r>
          </w:p>
          <w:p w14:paraId="76378974" w14:textId="77777777" w:rsidR="00BB15C2" w:rsidRPr="00D075CD" w:rsidRDefault="00BB15C2" w:rsidP="00BB15C2">
            <w:pPr>
              <w:spacing w:after="0"/>
              <w:ind w:firstLine="459"/>
              <w:jc w:val="both"/>
              <w:rPr>
                <w:rFonts w:ascii="Times New Roman" w:hAnsi="Times New Roman" w:cs="Times New Roman"/>
                <w:b/>
                <w:bCs/>
              </w:rPr>
            </w:pPr>
            <w:r w:rsidRPr="00D075CD">
              <w:rPr>
                <w:rFonts w:ascii="Times New Roman" w:hAnsi="Times New Roman" w:cs="Times New Roman"/>
                <w:b/>
                <w:bCs/>
              </w:rPr>
              <w:t>втрати від операційної курсової різниці;</w:t>
            </w:r>
          </w:p>
          <w:p w14:paraId="4BA12877" w14:textId="2866E663" w:rsidR="00BB15C2" w:rsidRPr="00D075CD" w:rsidRDefault="00BB15C2" w:rsidP="00BB15C2">
            <w:pPr>
              <w:spacing w:after="0"/>
              <w:ind w:firstLine="459"/>
              <w:jc w:val="both"/>
              <w:rPr>
                <w:rFonts w:ascii="Times New Roman" w:hAnsi="Times New Roman" w:cs="Times New Roman"/>
                <w:b/>
                <w:bCs/>
              </w:rPr>
            </w:pPr>
            <w:r w:rsidRPr="00D075CD">
              <w:rPr>
                <w:rFonts w:ascii="Times New Roman" w:hAnsi="Times New Roman" w:cs="Times New Roman"/>
                <w:b/>
                <w:bCs/>
              </w:rPr>
              <w:t>суми благодійної, гуманітарної допомоги;</w:t>
            </w:r>
          </w:p>
          <w:p w14:paraId="009A4ADB" w14:textId="4D8AA493" w:rsidR="00BB15C2" w:rsidRPr="00D075CD" w:rsidRDefault="00BB15C2" w:rsidP="00BB15C2">
            <w:pPr>
              <w:spacing w:after="0"/>
              <w:ind w:firstLine="459"/>
              <w:jc w:val="both"/>
              <w:rPr>
                <w:rFonts w:ascii="Times New Roman" w:hAnsi="Times New Roman" w:cs="Times New Roman"/>
                <w:b/>
                <w:bCs/>
              </w:rPr>
            </w:pPr>
            <w:r w:rsidRPr="00D075CD">
              <w:rPr>
                <w:rFonts w:ascii="Times New Roman" w:hAnsi="Times New Roman" w:cs="Times New Roman"/>
                <w:b/>
                <w:bCs/>
              </w:rPr>
              <w:t>судовий збір та пов’язані з ним експертні послуги;</w:t>
            </w:r>
          </w:p>
          <w:p w14:paraId="72597D6A" w14:textId="624CAD79" w:rsidR="00BB15C2" w:rsidRPr="00D075CD" w:rsidRDefault="00BB15C2" w:rsidP="00BB15C2">
            <w:pPr>
              <w:spacing w:after="0"/>
              <w:ind w:firstLine="459"/>
              <w:jc w:val="both"/>
              <w:rPr>
                <w:rFonts w:ascii="Times New Roman" w:hAnsi="Times New Roman" w:cs="Times New Roman"/>
                <w:b/>
                <w:bCs/>
              </w:rPr>
            </w:pPr>
            <w:r w:rsidRPr="00D075CD">
              <w:rPr>
                <w:rFonts w:ascii="Times New Roman" w:hAnsi="Times New Roman" w:cs="Times New Roman"/>
                <w:b/>
                <w:bCs/>
              </w:rPr>
              <w:t>членські внески;</w:t>
            </w:r>
          </w:p>
          <w:p w14:paraId="3A365D12" w14:textId="5F12B011" w:rsidR="00BB15C2" w:rsidRPr="00D075CD" w:rsidRDefault="00BB15C2" w:rsidP="00BB15C2">
            <w:pPr>
              <w:spacing w:after="0"/>
              <w:ind w:firstLine="459"/>
              <w:jc w:val="both"/>
              <w:rPr>
                <w:rFonts w:ascii="Times New Roman" w:hAnsi="Times New Roman" w:cs="Times New Roman"/>
                <w:b/>
                <w:bCs/>
              </w:rPr>
            </w:pPr>
            <w:r w:rsidRPr="00D075CD">
              <w:rPr>
                <w:rFonts w:ascii="Times New Roman" w:hAnsi="Times New Roman" w:cs="Times New Roman"/>
                <w:b/>
                <w:bCs/>
              </w:rPr>
              <w:t>витрати, понесені внаслідок участі та/або функціонування ринку електричної енергії;</w:t>
            </w:r>
          </w:p>
          <w:p w14:paraId="64033847" w14:textId="4CFF3399" w:rsidR="00BB15C2" w:rsidRPr="00D075CD" w:rsidRDefault="00BB15C2" w:rsidP="00BB15C2">
            <w:pPr>
              <w:spacing w:after="0"/>
              <w:ind w:firstLine="459"/>
              <w:jc w:val="both"/>
              <w:rPr>
                <w:rFonts w:ascii="Times New Roman" w:hAnsi="Times New Roman" w:cs="Times New Roman"/>
                <w:b/>
                <w:bCs/>
              </w:rPr>
            </w:pPr>
            <w:r w:rsidRPr="00D075CD">
              <w:rPr>
                <w:rFonts w:ascii="Times New Roman" w:hAnsi="Times New Roman" w:cs="Times New Roman"/>
                <w:b/>
                <w:bCs/>
              </w:rPr>
              <w:t xml:space="preserve">витрати, пов’язані з транспортуванням та постачанням електричної та (або) теплової енергії (у тому числі витрати на підживлення теплової мережі). </w:t>
            </w:r>
            <w:bookmarkEnd w:id="46"/>
          </w:p>
        </w:tc>
      </w:tr>
      <w:tr w:rsidR="00BB15C2" w:rsidRPr="00D075CD" w14:paraId="723942AE" w14:textId="77777777" w:rsidTr="00121266">
        <w:trPr>
          <w:jc w:val="center"/>
        </w:trPr>
        <w:tc>
          <w:tcPr>
            <w:tcW w:w="8359" w:type="dxa"/>
          </w:tcPr>
          <w:p w14:paraId="7FE77785" w14:textId="345A2173" w:rsidR="00BB15C2" w:rsidRPr="00D075CD" w:rsidRDefault="00BB15C2" w:rsidP="00BB15C2">
            <w:pPr>
              <w:spacing w:after="0"/>
              <w:ind w:firstLine="454"/>
              <w:jc w:val="both"/>
              <w:rPr>
                <w:rFonts w:ascii="Times New Roman" w:hAnsi="Times New Roman" w:cs="Times New Roman"/>
                <w:bCs/>
                <w:strike/>
              </w:rPr>
            </w:pPr>
            <w:r w:rsidRPr="00D075CD">
              <w:rPr>
                <w:rFonts w:ascii="Times New Roman" w:hAnsi="Times New Roman" w:cs="Times New Roman"/>
                <w:b/>
                <w:bCs/>
              </w:rPr>
              <w:lastRenderedPageBreak/>
              <w:t>Пункт відсутній</w:t>
            </w:r>
          </w:p>
        </w:tc>
        <w:tc>
          <w:tcPr>
            <w:tcW w:w="7797" w:type="dxa"/>
          </w:tcPr>
          <w:p w14:paraId="6DE12AF1" w14:textId="5639016F" w:rsidR="00BB15C2" w:rsidRPr="00D075CD" w:rsidRDefault="00BB15C2" w:rsidP="00BB15C2">
            <w:pPr>
              <w:spacing w:after="0"/>
              <w:ind w:firstLine="459"/>
              <w:jc w:val="both"/>
              <w:rPr>
                <w:rFonts w:ascii="Times New Roman" w:hAnsi="Times New Roman" w:cs="Times New Roman"/>
                <w:b/>
                <w:bCs/>
              </w:rPr>
            </w:pPr>
            <w:bookmarkStart w:id="47" w:name="_Hlk211415807"/>
            <w:r w:rsidRPr="00D075CD">
              <w:rPr>
                <w:rFonts w:ascii="Times New Roman" w:hAnsi="Times New Roman" w:cs="Times New Roman"/>
                <w:b/>
                <w:bCs/>
              </w:rPr>
              <w:t xml:space="preserve">1.14. </w:t>
            </w:r>
            <w:r w:rsidR="00846354" w:rsidRPr="00846354">
              <w:rPr>
                <w:rFonts w:ascii="Times New Roman" w:hAnsi="Times New Roman" w:cs="Times New Roman"/>
                <w:b/>
                <w:bCs/>
              </w:rPr>
              <w:t>У разі отримання обладнання/матеріалів як гуманітарної та/або благодійної допомоги, фінансової допомоги (коштів державного бюджету та місцевих бюджетів, фондів підтримки тощо) для його придбання, ліцензіату необхідно надати підтвердження, що зазначена допомога не врахована у витратах планованого періоду на ремонтні роботи, сировину і матеріали тощо.</w:t>
            </w:r>
            <w:bookmarkEnd w:id="47"/>
          </w:p>
        </w:tc>
      </w:tr>
      <w:tr w:rsidR="00BB15C2" w:rsidRPr="00D075CD" w14:paraId="60DC6DEC" w14:textId="77777777" w:rsidTr="00121266">
        <w:trPr>
          <w:jc w:val="center"/>
        </w:trPr>
        <w:tc>
          <w:tcPr>
            <w:tcW w:w="8359" w:type="dxa"/>
          </w:tcPr>
          <w:p w14:paraId="0FCA2ACB" w14:textId="00C1F759" w:rsidR="00BB15C2" w:rsidRPr="00D075CD" w:rsidRDefault="00BB15C2" w:rsidP="00BB15C2">
            <w:pPr>
              <w:spacing w:after="0"/>
              <w:ind w:firstLine="454"/>
              <w:jc w:val="both"/>
              <w:rPr>
                <w:rFonts w:ascii="Times New Roman" w:hAnsi="Times New Roman" w:cs="Times New Roman"/>
                <w:bCs/>
                <w:strike/>
              </w:rPr>
            </w:pPr>
            <w:r w:rsidRPr="00D075CD">
              <w:rPr>
                <w:rFonts w:ascii="Times New Roman" w:hAnsi="Times New Roman" w:cs="Times New Roman"/>
                <w:b/>
                <w:bCs/>
              </w:rPr>
              <w:t>Пункт відсутній</w:t>
            </w:r>
          </w:p>
        </w:tc>
        <w:tc>
          <w:tcPr>
            <w:tcW w:w="7797" w:type="dxa"/>
          </w:tcPr>
          <w:p w14:paraId="59D87A66" w14:textId="3E2E87A1" w:rsidR="00BB15C2" w:rsidRPr="00D075CD" w:rsidRDefault="00BB15C2" w:rsidP="00BB15C2">
            <w:pPr>
              <w:spacing w:after="0"/>
              <w:ind w:firstLine="459"/>
              <w:jc w:val="both"/>
              <w:rPr>
                <w:rFonts w:ascii="Times New Roman" w:hAnsi="Times New Roman" w:cs="Times New Roman"/>
                <w:b/>
                <w:bCs/>
              </w:rPr>
            </w:pPr>
            <w:bookmarkStart w:id="48" w:name="_Hlk211415812"/>
            <w:r w:rsidRPr="00D075CD">
              <w:rPr>
                <w:rFonts w:ascii="Times New Roman" w:hAnsi="Times New Roman" w:cs="Times New Roman"/>
                <w:b/>
                <w:bCs/>
              </w:rPr>
              <w:t xml:space="preserve">1.15. </w:t>
            </w:r>
            <w:r w:rsidR="00846354" w:rsidRPr="00846354">
              <w:rPr>
                <w:rFonts w:ascii="Times New Roman" w:hAnsi="Times New Roman" w:cs="Times New Roman"/>
                <w:b/>
                <w:bCs/>
              </w:rPr>
              <w:t>По окремих статтях витрат планованого періоду, по яких не були понесені витрати в базовому та/або очікуваному періоді, додаються детальні розрахунки та обґрунтування доцільності їх включення в тариф на виробництво теплової енергії.</w:t>
            </w:r>
            <w:bookmarkEnd w:id="48"/>
          </w:p>
        </w:tc>
      </w:tr>
      <w:tr w:rsidR="00BB15C2" w:rsidRPr="00D075CD" w14:paraId="62C25053" w14:textId="77777777" w:rsidTr="00121266">
        <w:trPr>
          <w:jc w:val="center"/>
        </w:trPr>
        <w:tc>
          <w:tcPr>
            <w:tcW w:w="8359" w:type="dxa"/>
          </w:tcPr>
          <w:p w14:paraId="6B5C3665" w14:textId="0BFB9C93" w:rsidR="00BB15C2" w:rsidRPr="00D075CD" w:rsidRDefault="00BB15C2" w:rsidP="00BB15C2">
            <w:pPr>
              <w:spacing w:after="0"/>
              <w:ind w:firstLine="454"/>
              <w:jc w:val="both"/>
              <w:rPr>
                <w:rFonts w:ascii="Times New Roman" w:hAnsi="Times New Roman" w:cs="Times New Roman"/>
                <w:bCs/>
              </w:rPr>
            </w:pPr>
            <w:bookmarkStart w:id="49" w:name="_Hlk211415828"/>
            <w:r w:rsidRPr="00D075CD">
              <w:rPr>
                <w:rFonts w:ascii="Times New Roman" w:hAnsi="Times New Roman" w:cs="Times New Roman"/>
                <w:bCs/>
              </w:rPr>
              <w:t>1.13. Перехресне субсидіювання одних видів діяльності за рахунок інших не допускається.</w:t>
            </w:r>
            <w:bookmarkEnd w:id="49"/>
          </w:p>
        </w:tc>
        <w:tc>
          <w:tcPr>
            <w:tcW w:w="7797" w:type="dxa"/>
          </w:tcPr>
          <w:p w14:paraId="4B9FAA57" w14:textId="2F53A633" w:rsidR="00BB15C2" w:rsidRPr="00D075CD" w:rsidRDefault="00BB15C2" w:rsidP="00BB15C2">
            <w:pPr>
              <w:spacing w:after="0"/>
              <w:ind w:firstLine="459"/>
              <w:jc w:val="both"/>
              <w:rPr>
                <w:rFonts w:ascii="Times New Roman" w:hAnsi="Times New Roman" w:cs="Times New Roman"/>
                <w:b/>
                <w:bCs/>
              </w:rPr>
            </w:pPr>
            <w:r w:rsidRPr="00D075CD">
              <w:rPr>
                <w:rFonts w:ascii="Times New Roman" w:hAnsi="Times New Roman" w:cs="Times New Roman"/>
                <w:b/>
                <w:bCs/>
              </w:rPr>
              <w:t xml:space="preserve">1.16. </w:t>
            </w:r>
            <w:r w:rsidRPr="00D075CD">
              <w:rPr>
                <w:rFonts w:ascii="Times New Roman" w:hAnsi="Times New Roman" w:cs="Times New Roman"/>
                <w:bCs/>
              </w:rPr>
              <w:t>Перехресне субсидіювання одних видів діяльності за рахунок інших не допускається.</w:t>
            </w:r>
          </w:p>
        </w:tc>
      </w:tr>
      <w:tr w:rsidR="00BB15C2" w:rsidRPr="00D075CD" w14:paraId="24F6F5F0" w14:textId="77777777" w:rsidTr="00121266">
        <w:trPr>
          <w:jc w:val="center"/>
        </w:trPr>
        <w:tc>
          <w:tcPr>
            <w:tcW w:w="8359" w:type="dxa"/>
          </w:tcPr>
          <w:p w14:paraId="646B9A05" w14:textId="77777777" w:rsidR="00BB15C2" w:rsidRPr="00D075CD" w:rsidRDefault="00BB15C2" w:rsidP="00BB15C2">
            <w:pPr>
              <w:spacing w:after="0"/>
              <w:ind w:firstLine="454"/>
              <w:jc w:val="both"/>
              <w:rPr>
                <w:rFonts w:ascii="Times New Roman" w:hAnsi="Times New Roman" w:cs="Times New Roman"/>
                <w:bCs/>
              </w:rPr>
            </w:pPr>
            <w:bookmarkStart w:id="50" w:name="_Hlk211415838"/>
            <w:r w:rsidRPr="00D075CD">
              <w:rPr>
                <w:rFonts w:ascii="Times New Roman" w:hAnsi="Times New Roman" w:cs="Times New Roman"/>
                <w:bCs/>
              </w:rPr>
              <w:t>1.14. Ліцензіат інформує НКРЕКП про провадження інших видів господарської діяльності, крім ліцензованої, із зазначенням видів такої діяльності та фінансового результату від її здійснення за період, який передує базовому.</w:t>
            </w:r>
          </w:p>
          <w:p w14:paraId="0F00982C" w14:textId="77777777" w:rsidR="00BB15C2" w:rsidRPr="00D075CD" w:rsidRDefault="00BB15C2" w:rsidP="00BB15C2">
            <w:pPr>
              <w:spacing w:after="0"/>
              <w:ind w:firstLine="454"/>
              <w:jc w:val="both"/>
              <w:rPr>
                <w:rFonts w:ascii="Times New Roman" w:hAnsi="Times New Roman" w:cs="Times New Roman"/>
                <w:bCs/>
              </w:rPr>
            </w:pPr>
            <w:bookmarkStart w:id="51" w:name="n46"/>
            <w:bookmarkEnd w:id="51"/>
            <w:r w:rsidRPr="00D075CD">
              <w:rPr>
                <w:rFonts w:ascii="Times New Roman" w:hAnsi="Times New Roman" w:cs="Times New Roman"/>
                <w:bCs/>
              </w:rPr>
              <w:t>Інші доходи, отримані або що можуть бути отримані в результаті провадження інших видів господарської діяльності (у тому числі доходи від розміщення коштів на депозитах, від здавання майна в оренду, кошти від реалізації цінних паперів, продажу металобрухту, оливи тощо), що є похідними від доходів від основної діяльності, можуть враховуватись НКРЕКП як додаткове джерело фінансування інвестиційної програми або операційних витрат.</w:t>
            </w:r>
          </w:p>
          <w:bookmarkEnd w:id="50"/>
          <w:p w14:paraId="4E07984A" w14:textId="77777777" w:rsidR="00BB15C2" w:rsidRPr="00D075CD" w:rsidRDefault="00BB15C2" w:rsidP="00BB15C2">
            <w:pPr>
              <w:spacing w:after="0"/>
              <w:ind w:firstLine="454"/>
              <w:jc w:val="both"/>
              <w:rPr>
                <w:rFonts w:ascii="Times New Roman" w:hAnsi="Times New Roman" w:cs="Times New Roman"/>
                <w:bCs/>
              </w:rPr>
            </w:pPr>
          </w:p>
        </w:tc>
        <w:tc>
          <w:tcPr>
            <w:tcW w:w="7797" w:type="dxa"/>
          </w:tcPr>
          <w:p w14:paraId="0BCC7AD6" w14:textId="77777777"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
                <w:bCs/>
              </w:rPr>
              <w:t xml:space="preserve">1.17. </w:t>
            </w:r>
            <w:r w:rsidRPr="00D075CD">
              <w:rPr>
                <w:rFonts w:ascii="Times New Roman" w:hAnsi="Times New Roman" w:cs="Times New Roman"/>
                <w:bCs/>
              </w:rPr>
              <w:t>Ліцензіат інформує НКРЕКП про провадження інших видів господарської діяльності, крім ліцензованої, із зазначенням видів такої діяльності та фінансового результату від її здійснення за період, який передує базовому.</w:t>
            </w:r>
          </w:p>
          <w:p w14:paraId="146A1BD6" w14:textId="120E5FCE"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Cs/>
              </w:rPr>
              <w:t>Інші доходи, отримані або що можуть бути отримані в результаті провадження інших видів господарської діяльності (у тому числі доходи від розміщення коштів на депозитах, від здавання майна в оренду, кошти від реалізації цінних паперів, продажу металобрухту, оливи тощо), що є похідними від доходів від основної діяльності, можуть враховуватись НКРЕКП як додаткове джерело фінансування інвестиційної програми або операційних витрат.</w:t>
            </w:r>
          </w:p>
        </w:tc>
      </w:tr>
      <w:tr w:rsidR="00BB15C2" w:rsidRPr="00D075CD" w14:paraId="11065EF4" w14:textId="77777777" w:rsidTr="00121266">
        <w:trPr>
          <w:jc w:val="center"/>
        </w:trPr>
        <w:tc>
          <w:tcPr>
            <w:tcW w:w="8359" w:type="dxa"/>
          </w:tcPr>
          <w:p w14:paraId="12148E40" w14:textId="2C3AB825"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
                <w:bCs/>
              </w:rPr>
              <w:t>Пункт відсутній</w:t>
            </w:r>
          </w:p>
        </w:tc>
        <w:tc>
          <w:tcPr>
            <w:tcW w:w="7797" w:type="dxa"/>
          </w:tcPr>
          <w:p w14:paraId="39A1D8C9" w14:textId="534C0BA1" w:rsidR="00BB15C2" w:rsidRPr="00D075CD" w:rsidRDefault="00BB15C2" w:rsidP="00BB15C2">
            <w:pPr>
              <w:spacing w:after="0"/>
              <w:ind w:firstLine="459"/>
              <w:jc w:val="both"/>
              <w:rPr>
                <w:rFonts w:ascii="Times New Roman" w:hAnsi="Times New Roman" w:cs="Times New Roman"/>
                <w:b/>
                <w:bCs/>
              </w:rPr>
            </w:pPr>
            <w:bookmarkStart w:id="52" w:name="_Hlk211415851"/>
            <w:r w:rsidRPr="00D075CD">
              <w:rPr>
                <w:rFonts w:ascii="Times New Roman" w:hAnsi="Times New Roman" w:cs="Times New Roman"/>
                <w:b/>
                <w:bCs/>
              </w:rPr>
              <w:t xml:space="preserve">1.18. </w:t>
            </w:r>
            <w:r w:rsidRPr="00D075CD">
              <w:rPr>
                <w:rFonts w:ascii="Times New Roman" w:hAnsi="Times New Roman" w:cs="Times New Roman"/>
                <w:b/>
                <w:shd w:val="clear" w:color="auto" w:fill="FFFFFF"/>
              </w:rPr>
              <w:t>Заявник зобов’язаний використовувати кошти, отримані в результаті здійснення ліцензованої діяльності за встановленими НКРЕКП тарифами, виключно на витрати, передбачені структурою встановлених тарифів та схваленою НКРЕКП інвестиційною програмою.</w:t>
            </w:r>
            <w:bookmarkEnd w:id="52"/>
          </w:p>
        </w:tc>
      </w:tr>
      <w:tr w:rsidR="00BB15C2" w:rsidRPr="00D075CD" w14:paraId="41448C2E" w14:textId="77777777" w:rsidTr="00121266">
        <w:trPr>
          <w:jc w:val="center"/>
        </w:trPr>
        <w:tc>
          <w:tcPr>
            <w:tcW w:w="8359" w:type="dxa"/>
          </w:tcPr>
          <w:p w14:paraId="2EC61BD6" w14:textId="63B740BA"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
                <w:bCs/>
              </w:rPr>
              <w:t>Пункт відсутній</w:t>
            </w:r>
          </w:p>
        </w:tc>
        <w:tc>
          <w:tcPr>
            <w:tcW w:w="7797" w:type="dxa"/>
          </w:tcPr>
          <w:p w14:paraId="01269C3D" w14:textId="414F659D" w:rsidR="00BB15C2" w:rsidRPr="00D075CD" w:rsidRDefault="00BB15C2" w:rsidP="00BB15C2">
            <w:pPr>
              <w:spacing w:after="0"/>
              <w:ind w:firstLine="459"/>
              <w:jc w:val="both"/>
              <w:rPr>
                <w:rFonts w:ascii="Times New Roman" w:hAnsi="Times New Roman" w:cs="Times New Roman"/>
                <w:bCs/>
              </w:rPr>
            </w:pPr>
            <w:bookmarkStart w:id="53" w:name="_Hlk211415855"/>
            <w:r w:rsidRPr="00D075CD">
              <w:rPr>
                <w:rFonts w:ascii="Times New Roman" w:hAnsi="Times New Roman" w:cs="Times New Roman"/>
                <w:b/>
                <w:bCs/>
              </w:rPr>
              <w:t>1.19</w:t>
            </w:r>
            <w:r w:rsidRPr="00D075CD">
              <w:rPr>
                <w:rFonts w:ascii="Times New Roman" w:hAnsi="Times New Roman" w:cs="Times New Roman"/>
                <w:b/>
                <w:shd w:val="clear" w:color="auto" w:fill="FFFFFF"/>
              </w:rPr>
              <w:t xml:space="preserve">. </w:t>
            </w:r>
            <w:r w:rsidR="00846354" w:rsidRPr="00846354">
              <w:rPr>
                <w:rFonts w:ascii="Times New Roman" w:hAnsi="Times New Roman" w:cs="Times New Roman"/>
                <w:b/>
                <w:shd w:val="clear" w:color="auto" w:fill="FFFFFF"/>
              </w:rPr>
              <w:t>Усі показники у натуральному, грошовому виразі та питомі показники на одиницю продукції наводяться з точністю до двох знаків після коми, окрім показника щодо обсягу відпуску теплової енергії з колекторів теплогенеруючих джерел ліцензіата, який зазначається з трьома знаками після коми.</w:t>
            </w:r>
            <w:bookmarkEnd w:id="53"/>
          </w:p>
        </w:tc>
      </w:tr>
      <w:tr w:rsidR="00BB15C2" w:rsidRPr="00D075CD" w14:paraId="721B1C6C" w14:textId="77777777" w:rsidTr="00121266">
        <w:trPr>
          <w:jc w:val="center"/>
        </w:trPr>
        <w:tc>
          <w:tcPr>
            <w:tcW w:w="8359" w:type="dxa"/>
          </w:tcPr>
          <w:p w14:paraId="2473E43B" w14:textId="083B0A62"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
                <w:bCs/>
              </w:rPr>
              <w:t>Пункт відсутній</w:t>
            </w:r>
          </w:p>
        </w:tc>
        <w:tc>
          <w:tcPr>
            <w:tcW w:w="7797" w:type="dxa"/>
          </w:tcPr>
          <w:p w14:paraId="0D0774DE" w14:textId="151C6386" w:rsidR="00BB15C2" w:rsidRPr="00D075CD" w:rsidRDefault="00BB15C2" w:rsidP="00846354">
            <w:pPr>
              <w:rPr>
                <w:rFonts w:ascii="Times New Roman" w:hAnsi="Times New Roman" w:cs="Times New Roman"/>
                <w:b/>
                <w:bCs/>
              </w:rPr>
            </w:pPr>
            <w:bookmarkStart w:id="54" w:name="_Hlk211415865"/>
            <w:r w:rsidRPr="00D075CD">
              <w:rPr>
                <w:rFonts w:ascii="Times New Roman" w:hAnsi="Times New Roman" w:cs="Times New Roman"/>
                <w:b/>
                <w:bCs/>
              </w:rPr>
              <w:t xml:space="preserve">1.20. </w:t>
            </w:r>
            <w:r w:rsidR="00846354" w:rsidRPr="00846354">
              <w:rPr>
                <w:rFonts w:ascii="Times New Roman" w:hAnsi="Times New Roman" w:cs="Times New Roman"/>
                <w:b/>
                <w:bCs/>
              </w:rPr>
              <w:t xml:space="preserve">Розрахунки окремих статей витрат повної собівартості виробництва теплової енергії, зокрема витрати на паливо, енергію зі сторони, централізоване водопостачання та централізоване водовідведення, послуги розподілу природного газу, податки та збори, комплексне </w:t>
            </w:r>
            <w:proofErr w:type="spellStart"/>
            <w:r w:rsidR="00846354" w:rsidRPr="00846354">
              <w:rPr>
                <w:rFonts w:ascii="Times New Roman" w:hAnsi="Times New Roman" w:cs="Times New Roman"/>
                <w:b/>
                <w:bCs/>
              </w:rPr>
              <w:lastRenderedPageBreak/>
              <w:t>хімводоочищення</w:t>
            </w:r>
            <w:proofErr w:type="spellEnd"/>
            <w:r w:rsidR="00846354" w:rsidRPr="00846354">
              <w:rPr>
                <w:rFonts w:ascii="Times New Roman" w:hAnsi="Times New Roman" w:cs="Times New Roman"/>
                <w:b/>
                <w:bCs/>
              </w:rPr>
              <w:t xml:space="preserve"> надаються із зазначенням як цінових, так і кількісних показників, у тому числі за базовий та очікуваний періоди.</w:t>
            </w:r>
            <w:bookmarkEnd w:id="54"/>
          </w:p>
        </w:tc>
      </w:tr>
      <w:tr w:rsidR="00BB15C2" w:rsidRPr="00D075CD" w14:paraId="2F4F6533" w14:textId="77777777" w:rsidTr="00121266">
        <w:trPr>
          <w:jc w:val="center"/>
        </w:trPr>
        <w:tc>
          <w:tcPr>
            <w:tcW w:w="8359" w:type="dxa"/>
          </w:tcPr>
          <w:p w14:paraId="2C9564C6" w14:textId="5C0A157C" w:rsidR="00BB15C2" w:rsidRPr="00D075CD" w:rsidRDefault="00BB15C2" w:rsidP="00BB15C2">
            <w:pPr>
              <w:spacing w:after="0"/>
              <w:ind w:firstLine="454"/>
              <w:jc w:val="both"/>
              <w:rPr>
                <w:rFonts w:ascii="Times New Roman" w:hAnsi="Times New Roman" w:cs="Times New Roman"/>
                <w:bCs/>
              </w:rPr>
            </w:pPr>
            <w:r w:rsidRPr="00D075CD">
              <w:rPr>
                <w:rFonts w:ascii="Times New Roman" w:hAnsi="Times New Roman" w:cs="Times New Roman"/>
                <w:b/>
                <w:bCs/>
              </w:rPr>
              <w:lastRenderedPageBreak/>
              <w:t>Пункт відсутній</w:t>
            </w:r>
          </w:p>
        </w:tc>
        <w:tc>
          <w:tcPr>
            <w:tcW w:w="7797" w:type="dxa"/>
          </w:tcPr>
          <w:p w14:paraId="7A47CB4E" w14:textId="66C23570" w:rsidR="00BB15C2" w:rsidRPr="00D075CD" w:rsidRDefault="00BB15C2" w:rsidP="00BB15C2">
            <w:pPr>
              <w:spacing w:after="0"/>
              <w:ind w:firstLine="459"/>
              <w:jc w:val="both"/>
              <w:rPr>
                <w:rFonts w:ascii="Times New Roman" w:hAnsi="Times New Roman" w:cs="Times New Roman"/>
                <w:b/>
                <w:bCs/>
              </w:rPr>
            </w:pPr>
            <w:bookmarkStart w:id="55" w:name="_Hlk211415870"/>
            <w:r w:rsidRPr="00D075CD">
              <w:rPr>
                <w:rFonts w:ascii="Times New Roman" w:hAnsi="Times New Roman" w:cs="Times New Roman"/>
                <w:b/>
                <w:color w:val="333333"/>
                <w:shd w:val="clear" w:color="auto" w:fill="FFFFFF"/>
              </w:rPr>
              <w:t>1.21</w:t>
            </w:r>
            <w:r w:rsidRPr="00D075CD">
              <w:rPr>
                <w:rFonts w:ascii="Times New Roman" w:hAnsi="Times New Roman" w:cs="Times New Roman"/>
                <w:b/>
                <w:bCs/>
              </w:rPr>
              <w:t>. Кошти, що були зекономлені протягом строку дії тарифів у результаті підтвердження заходів з енергозбереження, можуть використовуватися ліцензіатом у встановленому порядку для стимулювання скорочення питомих витрат паливно-енергетичних та інших матеріальних ресурсів, відновлення активів, матеріального заохочення працівників, виплати винагороди за енергосервісними договорами та інших цілей відповідно до законодавства.</w:t>
            </w:r>
            <w:bookmarkEnd w:id="55"/>
          </w:p>
        </w:tc>
      </w:tr>
      <w:tr w:rsidR="00BB15C2" w:rsidRPr="00D075CD" w14:paraId="20041755" w14:textId="77777777" w:rsidTr="00121266">
        <w:trPr>
          <w:jc w:val="center"/>
        </w:trPr>
        <w:tc>
          <w:tcPr>
            <w:tcW w:w="8359" w:type="dxa"/>
          </w:tcPr>
          <w:p w14:paraId="657EDD02" w14:textId="51648EE4" w:rsidR="00BB15C2" w:rsidRPr="00D075CD" w:rsidRDefault="00BB15C2" w:rsidP="00BB15C2">
            <w:pPr>
              <w:spacing w:after="0"/>
              <w:ind w:firstLine="454"/>
              <w:jc w:val="both"/>
              <w:rPr>
                <w:rFonts w:ascii="Times New Roman" w:hAnsi="Times New Roman" w:cs="Times New Roman"/>
                <w:b/>
                <w:bCs/>
              </w:rPr>
            </w:pPr>
            <w:r w:rsidRPr="00D075CD">
              <w:rPr>
                <w:rFonts w:ascii="Times New Roman" w:hAnsi="Times New Roman" w:cs="Times New Roman"/>
                <w:b/>
                <w:bCs/>
              </w:rPr>
              <w:t>Пункт відсутній</w:t>
            </w:r>
          </w:p>
        </w:tc>
        <w:tc>
          <w:tcPr>
            <w:tcW w:w="7797" w:type="dxa"/>
          </w:tcPr>
          <w:p w14:paraId="4EF17436" w14:textId="00CCA392" w:rsidR="00BB15C2" w:rsidRPr="00D075CD" w:rsidRDefault="00BB15C2" w:rsidP="00BB15C2">
            <w:pPr>
              <w:spacing w:after="0"/>
              <w:ind w:firstLine="459"/>
              <w:jc w:val="both"/>
              <w:rPr>
                <w:rFonts w:ascii="Times New Roman" w:hAnsi="Times New Roman" w:cs="Times New Roman"/>
                <w:b/>
                <w:color w:val="333333"/>
                <w:shd w:val="clear" w:color="auto" w:fill="FFFFFF"/>
              </w:rPr>
            </w:pPr>
            <w:bookmarkStart w:id="56" w:name="_Hlk211415875"/>
            <w:r w:rsidRPr="00D075CD">
              <w:rPr>
                <w:rFonts w:ascii="Times New Roman" w:hAnsi="Times New Roman" w:cs="Times New Roman"/>
                <w:b/>
                <w:bCs/>
              </w:rPr>
              <w:t xml:space="preserve">1.22. </w:t>
            </w:r>
            <w:r w:rsidR="00846354" w:rsidRPr="00846354">
              <w:rPr>
                <w:rFonts w:ascii="Times New Roman" w:hAnsi="Times New Roman" w:cs="Times New Roman"/>
                <w:b/>
                <w:bCs/>
              </w:rPr>
              <w:t>У разі якщо ліцензіат провадить діяльність у межах кількох територіальних громад, здійснює ведення окремого обліку та подання звітності, від імені головного підприємства можуть бути сформовані та розраховані окремі тарифи на виробництво теплової енергії для відокремлених підрозділів (для кожної територіальної громади). Заявник надає пояснення щодо необхідності такого розрахунку.</w:t>
            </w:r>
            <w:bookmarkEnd w:id="56"/>
          </w:p>
        </w:tc>
      </w:tr>
      <w:tr w:rsidR="00322C47" w:rsidRPr="00D075CD" w14:paraId="02387567" w14:textId="77777777" w:rsidTr="00121266">
        <w:trPr>
          <w:jc w:val="center"/>
        </w:trPr>
        <w:tc>
          <w:tcPr>
            <w:tcW w:w="8359" w:type="dxa"/>
          </w:tcPr>
          <w:p w14:paraId="6CF8B4BA" w14:textId="6E5ECFE8" w:rsidR="00322C47" w:rsidRPr="00D075CD" w:rsidRDefault="00322C47" w:rsidP="00322C47">
            <w:pPr>
              <w:spacing w:after="0"/>
              <w:ind w:firstLine="454"/>
              <w:jc w:val="both"/>
              <w:rPr>
                <w:rFonts w:ascii="Times New Roman" w:hAnsi="Times New Roman" w:cs="Times New Roman"/>
                <w:b/>
                <w:bCs/>
              </w:rPr>
            </w:pPr>
            <w:r w:rsidRPr="00D075CD">
              <w:rPr>
                <w:rFonts w:ascii="Times New Roman" w:hAnsi="Times New Roman" w:cs="Times New Roman"/>
                <w:b/>
                <w:bCs/>
              </w:rPr>
              <w:t>Пункт відсутній</w:t>
            </w:r>
          </w:p>
        </w:tc>
        <w:tc>
          <w:tcPr>
            <w:tcW w:w="7797" w:type="dxa"/>
          </w:tcPr>
          <w:p w14:paraId="1C3A4367" w14:textId="79B4C1AF" w:rsidR="00322C47" w:rsidRPr="00D075CD" w:rsidRDefault="00322C47" w:rsidP="00322C47">
            <w:pPr>
              <w:spacing w:after="0"/>
              <w:ind w:firstLine="459"/>
              <w:jc w:val="both"/>
              <w:rPr>
                <w:rFonts w:ascii="Times New Roman" w:hAnsi="Times New Roman" w:cs="Times New Roman"/>
                <w:b/>
                <w:bCs/>
              </w:rPr>
            </w:pPr>
            <w:bookmarkStart w:id="57" w:name="_Hlk214963637"/>
            <w:r w:rsidRPr="00D075CD">
              <w:rPr>
                <w:rFonts w:ascii="Times New Roman" w:hAnsi="Times New Roman" w:cs="Times New Roman"/>
                <w:b/>
                <w:bCs/>
              </w:rPr>
              <w:t>1.2</w:t>
            </w:r>
            <w:r w:rsidR="0098274E" w:rsidRPr="00D075CD">
              <w:rPr>
                <w:rFonts w:ascii="Times New Roman" w:hAnsi="Times New Roman" w:cs="Times New Roman"/>
                <w:b/>
                <w:bCs/>
              </w:rPr>
              <w:t>3</w:t>
            </w:r>
            <w:r w:rsidRPr="00D075CD">
              <w:rPr>
                <w:rFonts w:ascii="Times New Roman" w:hAnsi="Times New Roman" w:cs="Times New Roman"/>
                <w:b/>
                <w:bCs/>
              </w:rPr>
              <w:t xml:space="preserve">. </w:t>
            </w:r>
            <w:r w:rsidR="00846354" w:rsidRPr="00846354">
              <w:rPr>
                <w:rFonts w:ascii="Times New Roman" w:hAnsi="Times New Roman" w:cs="Times New Roman"/>
                <w:b/>
                <w:bCs/>
              </w:rPr>
              <w:t>У разі наявності у ліцензіата відокремлених підрозділів, які беруть участь у єдиному виробничому процесі (циклі) та здійснюють виконання відповідних робіт та послуг у структурі виробництва теплової енергії, ліцензіатом подаються обґрунтування, розрахунки (кошториси, калькуляції, специфікації тощо) всіх планованих витрат такого підрозділу (у тому числі розподілені загальновиробничі та адміністративні витрати) та їх розподіл на діяльність з виробництва електричної та виробництва теплової енергії.</w:t>
            </w:r>
            <w:bookmarkEnd w:id="57"/>
          </w:p>
        </w:tc>
      </w:tr>
      <w:tr w:rsidR="00322C47" w:rsidRPr="00D075CD" w14:paraId="08C3632A" w14:textId="77777777" w:rsidTr="00732FD3">
        <w:trPr>
          <w:jc w:val="center"/>
        </w:trPr>
        <w:tc>
          <w:tcPr>
            <w:tcW w:w="16156" w:type="dxa"/>
            <w:gridSpan w:val="2"/>
          </w:tcPr>
          <w:p w14:paraId="4D1DBC08" w14:textId="1B7F0756" w:rsidR="00322C47" w:rsidRPr="00D075CD" w:rsidRDefault="00322C47" w:rsidP="00322C47">
            <w:pPr>
              <w:spacing w:after="0"/>
              <w:ind w:firstLine="459"/>
              <w:jc w:val="center"/>
              <w:rPr>
                <w:rFonts w:ascii="Times New Roman" w:hAnsi="Times New Roman" w:cs="Times New Roman"/>
                <w:b/>
                <w:bCs/>
              </w:rPr>
            </w:pPr>
            <w:bookmarkStart w:id="58" w:name="_Hlk211415946"/>
            <w:r w:rsidRPr="00D075CD">
              <w:rPr>
                <w:rFonts w:ascii="Times New Roman" w:hAnsi="Times New Roman" w:cs="Times New Roman"/>
                <w:b/>
                <w:bCs/>
                <w:shd w:val="clear" w:color="auto" w:fill="FFFFFF"/>
              </w:rPr>
              <w:t>2. Загальні вимоги до формування планів виробництва та планованих витрат</w:t>
            </w:r>
            <w:bookmarkEnd w:id="58"/>
          </w:p>
        </w:tc>
      </w:tr>
      <w:tr w:rsidR="00322C47" w:rsidRPr="00D075CD" w14:paraId="5D4738ED" w14:textId="77777777" w:rsidTr="00121266">
        <w:trPr>
          <w:jc w:val="center"/>
        </w:trPr>
        <w:tc>
          <w:tcPr>
            <w:tcW w:w="8359" w:type="dxa"/>
          </w:tcPr>
          <w:p w14:paraId="5B502B78" w14:textId="45D357E8" w:rsidR="00322C47" w:rsidRPr="00D075CD" w:rsidRDefault="00322C47" w:rsidP="00322C47">
            <w:pPr>
              <w:spacing w:after="0"/>
              <w:ind w:firstLine="454"/>
              <w:jc w:val="both"/>
              <w:rPr>
                <w:rFonts w:ascii="Times New Roman" w:hAnsi="Times New Roman" w:cs="Times New Roman"/>
                <w:bCs/>
              </w:rPr>
            </w:pPr>
            <w:bookmarkStart w:id="59" w:name="_Hlk211416008"/>
            <w:r w:rsidRPr="00D075CD">
              <w:rPr>
                <w:rFonts w:ascii="Times New Roman" w:hAnsi="Times New Roman" w:cs="Times New Roman"/>
                <w:bCs/>
              </w:rPr>
              <w:t>2.1. Річні плани виробництва електричної та (або) теплової енергії складаються на підставі фактичних даних та планованих обсягів відпуску електричної енергії та (або) виробництва теплової енергії.</w:t>
            </w:r>
            <w:bookmarkEnd w:id="59"/>
          </w:p>
        </w:tc>
        <w:tc>
          <w:tcPr>
            <w:tcW w:w="7797" w:type="dxa"/>
          </w:tcPr>
          <w:p w14:paraId="2DA087B1" w14:textId="79A610EF"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Cs/>
              </w:rPr>
              <w:t>2.1. Річні плани виробництва електричної та (або) теплової енергії складаються на підставі фактичних даних та планованих обсягів відпуску електричної енергії та (або) виробництва теплової енергії.</w:t>
            </w:r>
          </w:p>
        </w:tc>
      </w:tr>
      <w:tr w:rsidR="00322C47" w:rsidRPr="00D075CD" w14:paraId="16364676" w14:textId="77777777" w:rsidTr="00121266">
        <w:trPr>
          <w:jc w:val="center"/>
        </w:trPr>
        <w:tc>
          <w:tcPr>
            <w:tcW w:w="8359" w:type="dxa"/>
          </w:tcPr>
          <w:p w14:paraId="60D0846D" w14:textId="2C5B8980" w:rsidR="00322C47" w:rsidRPr="00D075CD" w:rsidRDefault="00322C47" w:rsidP="00322C47">
            <w:pPr>
              <w:spacing w:after="0"/>
              <w:ind w:firstLine="454"/>
              <w:jc w:val="both"/>
              <w:rPr>
                <w:rFonts w:ascii="Times New Roman" w:hAnsi="Times New Roman" w:cs="Times New Roman"/>
                <w:bCs/>
              </w:rPr>
            </w:pPr>
            <w:bookmarkStart w:id="60" w:name="_Hlk211416014"/>
            <w:r w:rsidRPr="00D075CD">
              <w:rPr>
                <w:rFonts w:ascii="Times New Roman" w:hAnsi="Times New Roman" w:cs="Times New Roman"/>
                <w:bCs/>
              </w:rPr>
              <w:t>2.2. Плановані обсяги виробництва визначаються з урахуванням показників укладених зі споживачами договорів, на підставі міжгалузевих, галузевих та регіональних методик, інших нормативних документів з нормування витрат та втрат ресурсів, у яких враховуються основні особливості технологічних процесів конкретного виробництва, та Прогнозного балансу електроенергії Об’єднаної енергетичної системи України.</w:t>
            </w:r>
            <w:bookmarkEnd w:id="60"/>
          </w:p>
        </w:tc>
        <w:tc>
          <w:tcPr>
            <w:tcW w:w="7797" w:type="dxa"/>
          </w:tcPr>
          <w:p w14:paraId="3A7530B3" w14:textId="72E48813"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Cs/>
              </w:rPr>
              <w:t>2.2. Плановані обсяги виробництва визначаються з урахуванням показників укладених зі споживачами договорів, на підставі міжгалузевих, галузевих та регіональних методик, інших нормативних документів з нормування витрат та втрат ресурсів, у яких враховуються основні особливості технологічних процесів конкретного виробництва, та Прогнозного балансу електроенергії Об’єднаної енергетичної системи України.</w:t>
            </w:r>
          </w:p>
        </w:tc>
      </w:tr>
      <w:tr w:rsidR="00322C47" w:rsidRPr="00D075CD" w14:paraId="1B238283" w14:textId="77777777" w:rsidTr="00121266">
        <w:trPr>
          <w:jc w:val="center"/>
        </w:trPr>
        <w:tc>
          <w:tcPr>
            <w:tcW w:w="8359" w:type="dxa"/>
          </w:tcPr>
          <w:p w14:paraId="50975985" w14:textId="141FA60A"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 xml:space="preserve">2.3. При розрахунках тарифів ціни на паливно-мастильні матеріали, </w:t>
            </w:r>
            <w:proofErr w:type="spellStart"/>
            <w:r w:rsidRPr="00D075CD">
              <w:rPr>
                <w:rFonts w:ascii="Times New Roman" w:hAnsi="Times New Roman" w:cs="Times New Roman"/>
                <w:bCs/>
              </w:rPr>
              <w:t>хімреагенти</w:t>
            </w:r>
            <w:proofErr w:type="spellEnd"/>
            <w:r w:rsidRPr="00D075CD">
              <w:rPr>
                <w:rFonts w:ascii="Times New Roman" w:hAnsi="Times New Roman" w:cs="Times New Roman"/>
                <w:bCs/>
              </w:rPr>
              <w:t xml:space="preserve">, необхідні комплектуючі матеріали, запчастини, інші матеріали та послуги приймаються на підставі цін, які склалися на ринку України, комерційних пропозицій, </w:t>
            </w:r>
            <w:r w:rsidRPr="00D075CD">
              <w:rPr>
                <w:rFonts w:ascii="Times New Roman" w:hAnsi="Times New Roman" w:cs="Times New Roman"/>
                <w:bCs/>
              </w:rPr>
              <w:lastRenderedPageBreak/>
              <w:t>договорів та інших підтверджуючих документів, з урахуванням зростання в межах прогнозного індексу цін виробників промислової продукції.</w:t>
            </w:r>
          </w:p>
        </w:tc>
        <w:tc>
          <w:tcPr>
            <w:tcW w:w="7797" w:type="dxa"/>
          </w:tcPr>
          <w:p w14:paraId="595234FB" w14:textId="549C4341" w:rsidR="00322C47" w:rsidRPr="00D075CD" w:rsidRDefault="00322C47" w:rsidP="00322C47">
            <w:pPr>
              <w:spacing w:after="0"/>
              <w:ind w:firstLine="459"/>
              <w:jc w:val="both"/>
              <w:rPr>
                <w:rFonts w:ascii="Times New Roman" w:hAnsi="Times New Roman" w:cs="Times New Roman"/>
                <w:b/>
                <w:bCs/>
              </w:rPr>
            </w:pPr>
            <w:bookmarkStart w:id="61" w:name="_Hlk211416020"/>
            <w:r w:rsidRPr="00D075CD">
              <w:rPr>
                <w:rFonts w:ascii="Times New Roman" w:hAnsi="Times New Roman" w:cs="Times New Roman"/>
                <w:bCs/>
              </w:rPr>
              <w:lastRenderedPageBreak/>
              <w:t xml:space="preserve">2.3. При розрахунках тарифів ціни на паливно-мастильні матеріали, </w:t>
            </w:r>
            <w:proofErr w:type="spellStart"/>
            <w:r w:rsidRPr="00D075CD">
              <w:rPr>
                <w:rFonts w:ascii="Times New Roman" w:hAnsi="Times New Roman" w:cs="Times New Roman"/>
                <w:bCs/>
              </w:rPr>
              <w:t>хімреагенти</w:t>
            </w:r>
            <w:proofErr w:type="spellEnd"/>
            <w:r w:rsidRPr="00D075CD">
              <w:rPr>
                <w:rFonts w:ascii="Times New Roman" w:hAnsi="Times New Roman" w:cs="Times New Roman"/>
                <w:bCs/>
              </w:rPr>
              <w:t xml:space="preserve">, необхідні комплектуючі матеріали, запчастини, інші матеріали та послуги приймаються на підставі цін, які склалися на ринку України, комерційних пропозицій </w:t>
            </w:r>
            <w:r w:rsidRPr="00D075CD">
              <w:rPr>
                <w:rFonts w:ascii="Times New Roman" w:hAnsi="Times New Roman" w:cs="Times New Roman"/>
                <w:b/>
                <w:bCs/>
              </w:rPr>
              <w:t>(не менше двох)</w:t>
            </w:r>
            <w:r w:rsidRPr="00D075CD">
              <w:rPr>
                <w:rFonts w:ascii="Times New Roman" w:hAnsi="Times New Roman" w:cs="Times New Roman"/>
                <w:bCs/>
              </w:rPr>
              <w:t xml:space="preserve">, договорів та інших </w:t>
            </w:r>
            <w:r w:rsidRPr="00D075CD">
              <w:rPr>
                <w:rFonts w:ascii="Times New Roman" w:hAnsi="Times New Roman" w:cs="Times New Roman"/>
                <w:bCs/>
              </w:rPr>
              <w:lastRenderedPageBreak/>
              <w:t xml:space="preserve">підтверджувальних документів. </w:t>
            </w:r>
            <w:r w:rsidRPr="00D075CD">
              <w:rPr>
                <w:rFonts w:ascii="Times New Roman" w:hAnsi="Times New Roman" w:cs="Times New Roman"/>
                <w:b/>
                <w:bCs/>
              </w:rPr>
              <w:t>При чому зростання витрат більше ніж на величину прогнозного індексу цін виробників промислової продукції повинно бути обґрунтоване.</w:t>
            </w:r>
            <w:bookmarkEnd w:id="61"/>
          </w:p>
        </w:tc>
      </w:tr>
      <w:tr w:rsidR="00322C47" w:rsidRPr="00D075CD" w14:paraId="5AF628AE" w14:textId="77777777" w:rsidTr="00121266">
        <w:trPr>
          <w:jc w:val="center"/>
        </w:trPr>
        <w:tc>
          <w:tcPr>
            <w:tcW w:w="8359" w:type="dxa"/>
          </w:tcPr>
          <w:p w14:paraId="6094E2E9" w14:textId="35B7901B"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lastRenderedPageBreak/>
              <w:t>2.4. Для врахування у тарифах коштів на виконання заходів інвестиційної програми ліцензіат подає до НКРЕКП інвестиційну програму відповідно до </w:t>
            </w:r>
            <w:hyperlink r:id="rId15" w:anchor="n12" w:tgtFrame="_blank" w:history="1">
              <w:r w:rsidRPr="00D075CD">
                <w:rPr>
                  <w:rStyle w:val="ac"/>
                  <w:rFonts w:ascii="Times New Roman" w:hAnsi="Times New Roman" w:cs="Times New Roman"/>
                  <w:bCs/>
                  <w:color w:val="auto"/>
                </w:rPr>
                <w:t>Порядку формування інвестиційних програм</w:t>
              </w:r>
            </w:hyperlink>
            <w:r w:rsidRPr="00D075CD">
              <w:rPr>
                <w:rFonts w:ascii="Times New Roman" w:hAnsi="Times New Roman" w:cs="Times New Roman"/>
                <w:bCs/>
              </w:rPr>
              <w:t>, а також розрахунки економічного ефекту від впровадження заходів інвестиційної програми (за можливості їх здійснення).</w:t>
            </w:r>
          </w:p>
          <w:p w14:paraId="5E202F34" w14:textId="77777777" w:rsidR="00322C47" w:rsidRPr="00D075CD" w:rsidRDefault="00322C47" w:rsidP="00322C47">
            <w:pPr>
              <w:spacing w:after="0"/>
              <w:ind w:firstLine="454"/>
              <w:jc w:val="both"/>
              <w:rPr>
                <w:rFonts w:ascii="Times New Roman" w:hAnsi="Times New Roman" w:cs="Times New Roman"/>
                <w:bCs/>
              </w:rPr>
            </w:pPr>
          </w:p>
          <w:p w14:paraId="219B911B" w14:textId="13BFBE1A" w:rsidR="00322C47" w:rsidRPr="00D075CD" w:rsidRDefault="00322C47" w:rsidP="00322C47">
            <w:pPr>
              <w:spacing w:after="0"/>
              <w:ind w:firstLine="454"/>
              <w:jc w:val="both"/>
              <w:rPr>
                <w:rFonts w:ascii="Times New Roman" w:hAnsi="Times New Roman" w:cs="Times New Roman"/>
                <w:bCs/>
              </w:rPr>
            </w:pPr>
            <w:bookmarkStart w:id="62" w:name="n342"/>
            <w:bookmarkEnd w:id="62"/>
            <w:r w:rsidRPr="00D075CD">
              <w:rPr>
                <w:rFonts w:ascii="Times New Roman" w:hAnsi="Times New Roman" w:cs="Times New Roman"/>
                <w:bCs/>
              </w:rPr>
              <w:t>Під час планування заходів інвестиційної програми на прогнозний період ліцензіат першочергово має надавати переваги розвитку ефективного централізованого теплопостачання та високоефективної когенерації, використанню високоефективних технологій, виконанню енергоефективних заходів, які зменшують попит на енергію, сприятимуть зменшенню обсягу використання паливно-енергетичних ресурсів для виробництва електричної та/або теплової енергії.</w:t>
            </w:r>
          </w:p>
          <w:p w14:paraId="3DECA79D" w14:textId="77777777" w:rsidR="00322C47" w:rsidRPr="00D075CD" w:rsidRDefault="00322C47" w:rsidP="00322C47">
            <w:pPr>
              <w:spacing w:after="0"/>
              <w:ind w:firstLine="454"/>
              <w:jc w:val="both"/>
              <w:rPr>
                <w:rFonts w:ascii="Times New Roman" w:hAnsi="Times New Roman" w:cs="Times New Roman"/>
                <w:bCs/>
              </w:rPr>
            </w:pPr>
          </w:p>
          <w:p w14:paraId="592C1065" w14:textId="506DDBF1"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shd w:val="clear" w:color="auto" w:fill="FFFFFF"/>
              </w:rPr>
              <w:t xml:space="preserve">Економічний ефект від впроваджених заходів схваленої інвестиційної програми за попередні періоди </w:t>
            </w:r>
            <w:r w:rsidRPr="00D075CD">
              <w:rPr>
                <w:rFonts w:ascii="Times New Roman" w:hAnsi="Times New Roman" w:cs="Times New Roman"/>
                <w:b/>
                <w:shd w:val="clear" w:color="auto" w:fill="FFFFFF"/>
              </w:rPr>
              <w:t>враховується</w:t>
            </w:r>
            <w:r w:rsidRPr="00D075CD">
              <w:rPr>
                <w:rFonts w:ascii="Times New Roman" w:hAnsi="Times New Roman" w:cs="Times New Roman"/>
                <w:shd w:val="clear" w:color="auto" w:fill="FFFFFF"/>
              </w:rPr>
              <w:t xml:space="preserve"> в розрахунках тарифів на виробництво теплової енергії на планований період. У разі необґрунтованого невиконання заходів, що передбачені інвестиційною програмою, НКРЕКП може прийняти рішення про вилучення зі структури тарифів на  виробництво теплової енергії невикористаних коштів з додатковим вирахуванням відсотків за користування цими коштами на рівні облікової ставки Національного банку України за минулі періоди.</w:t>
            </w:r>
          </w:p>
        </w:tc>
        <w:tc>
          <w:tcPr>
            <w:tcW w:w="7797" w:type="dxa"/>
          </w:tcPr>
          <w:p w14:paraId="149F09D3" w14:textId="77777777" w:rsidR="00322C47" w:rsidRPr="00D075CD" w:rsidRDefault="00322C47" w:rsidP="00322C47">
            <w:pPr>
              <w:spacing w:after="0"/>
              <w:ind w:firstLine="454"/>
              <w:jc w:val="both"/>
              <w:rPr>
                <w:rFonts w:ascii="Times New Roman" w:hAnsi="Times New Roman" w:cs="Times New Roman"/>
                <w:bCs/>
              </w:rPr>
            </w:pPr>
            <w:bookmarkStart w:id="63" w:name="_Hlk211416031"/>
            <w:r w:rsidRPr="00D075CD">
              <w:rPr>
                <w:rFonts w:ascii="Times New Roman" w:hAnsi="Times New Roman" w:cs="Times New Roman"/>
                <w:bCs/>
              </w:rPr>
              <w:t>2.4. Для врахування у тарифах коштів на виконання заходів інвестиційної програми ліцензіат подає до НКРЕКП інвестиційну програму відповідно до </w:t>
            </w:r>
            <w:hyperlink r:id="rId16" w:anchor="n12" w:tgtFrame="_blank" w:history="1">
              <w:r w:rsidRPr="00D075CD">
                <w:rPr>
                  <w:rStyle w:val="ac"/>
                  <w:rFonts w:ascii="Times New Roman" w:hAnsi="Times New Roman" w:cs="Times New Roman"/>
                  <w:bCs/>
                  <w:color w:val="auto"/>
                </w:rPr>
                <w:t>Порядку формування інвестиційних програм</w:t>
              </w:r>
            </w:hyperlink>
            <w:r w:rsidRPr="00D075CD">
              <w:rPr>
                <w:rFonts w:ascii="Times New Roman" w:hAnsi="Times New Roman" w:cs="Times New Roman"/>
                <w:bCs/>
              </w:rPr>
              <w:t>, а також розрахунки економічного ефекту від впровадження заходів інвестиційної програми (за можливості їх здійснення).</w:t>
            </w:r>
          </w:p>
          <w:bookmarkEnd w:id="63"/>
          <w:p w14:paraId="4B41C88C"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Під час планування заходів інвестиційної програми на прогнозний період ліцензіат першочергово має надавати переваги розвитку ефективного централізованого теплопостачання та високоефективної когенерації, використанню високоефективних технологій, виконанню енергоефективних заходів, які зменшують попит на енергію, сприятимуть зменшенню обсягу використання паливно-енергетичних ресурсів для виробництва електричної та/або теплової енергії.</w:t>
            </w:r>
          </w:p>
          <w:p w14:paraId="0A7DE064" w14:textId="146EFAA1"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shd w:val="clear" w:color="auto" w:fill="FFFFFF"/>
              </w:rPr>
              <w:t xml:space="preserve">Економічний ефект від впроваджених заходів схваленої інвестиційної програми за попередні періоди </w:t>
            </w:r>
            <w:r w:rsidRPr="00D075CD">
              <w:rPr>
                <w:rFonts w:ascii="Times New Roman" w:hAnsi="Times New Roman" w:cs="Times New Roman"/>
                <w:b/>
                <w:shd w:val="clear" w:color="auto" w:fill="FFFFFF"/>
              </w:rPr>
              <w:t>може бути врахований</w:t>
            </w:r>
            <w:r w:rsidRPr="00D075CD">
              <w:rPr>
                <w:rFonts w:ascii="Times New Roman" w:hAnsi="Times New Roman" w:cs="Times New Roman"/>
                <w:shd w:val="clear" w:color="auto" w:fill="FFFFFF"/>
              </w:rPr>
              <w:t xml:space="preserve"> у розрахунках тарифів на виробництво теплової енергії на планований період. У разі необґрунтованого невиконання заходів, що передбачені інвестиційною програмою, НКРЕКП може прийняти рішення про вилучення зі структури тарифів на виробництво теплової енергії невикористаних коштів з додатковим вирахуванням відсотків за користування цими коштами на рівні облікової ставки Національного банку України за минулі періоди.</w:t>
            </w:r>
          </w:p>
        </w:tc>
      </w:tr>
      <w:tr w:rsidR="00322C47" w:rsidRPr="00D075CD" w14:paraId="6C30E847" w14:textId="77777777" w:rsidTr="00121266">
        <w:trPr>
          <w:jc w:val="center"/>
        </w:trPr>
        <w:tc>
          <w:tcPr>
            <w:tcW w:w="8359" w:type="dxa"/>
          </w:tcPr>
          <w:p w14:paraId="3B8C0492" w14:textId="7E76FF7C"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2.5. При зростанні планованих витрат на виробництво електричної та (або) теплової енергії у порівнянні з базовим періодом більше ніж на величину індексу цін виробників промислової продукції відповідно до основних прогнозних макропоказників економічного і соціального розвитку України (сценарій 1), схвалених постановою Кабінету Міністрів України, ліцензіат подає обґрунтування такого зростання.</w:t>
            </w:r>
          </w:p>
        </w:tc>
        <w:tc>
          <w:tcPr>
            <w:tcW w:w="7797" w:type="dxa"/>
          </w:tcPr>
          <w:p w14:paraId="05982418" w14:textId="694FE5B9" w:rsidR="00322C47" w:rsidRPr="00D075CD" w:rsidRDefault="00322C47" w:rsidP="00322C47">
            <w:pPr>
              <w:spacing w:after="0"/>
              <w:ind w:firstLine="459"/>
              <w:jc w:val="both"/>
              <w:rPr>
                <w:rFonts w:ascii="Times New Roman" w:hAnsi="Times New Roman" w:cs="Times New Roman"/>
                <w:b/>
                <w:bCs/>
              </w:rPr>
            </w:pPr>
            <w:bookmarkStart w:id="64" w:name="_Hlk211416157"/>
            <w:r w:rsidRPr="00D075CD">
              <w:rPr>
                <w:rFonts w:ascii="Times New Roman" w:hAnsi="Times New Roman" w:cs="Times New Roman"/>
                <w:bCs/>
              </w:rPr>
              <w:t>2.5. При зростанні планованих витрат на виробництво електричної та (або) теплової енергії у порівнянні з базовим періодом більше ніж на величину індексу цін виробників промислової продукції відповідно до основних прогнозних макропоказників економічного і соціального розвитку України (сценарій 1), схвалених постановою Кабінету Міністрів України, ліцензіат подає обґрунтування такого зростання.</w:t>
            </w:r>
            <w:bookmarkEnd w:id="64"/>
          </w:p>
        </w:tc>
      </w:tr>
      <w:tr w:rsidR="00322C47" w:rsidRPr="00D075CD" w14:paraId="46815272" w14:textId="77777777" w:rsidTr="00121266">
        <w:trPr>
          <w:jc w:val="center"/>
        </w:trPr>
        <w:tc>
          <w:tcPr>
            <w:tcW w:w="8359" w:type="dxa"/>
          </w:tcPr>
          <w:p w14:paraId="1BA21D85"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2.6. Планування витрат на оплату праці для включення до структури тарифів здійснюється з урахуванням положень чинного законодавства України та на підставі </w:t>
            </w:r>
            <w:hyperlink r:id="rId17" w:anchor="n12" w:tgtFrame="_blank" w:history="1">
              <w:r w:rsidRPr="00D075CD">
                <w:rPr>
                  <w:rStyle w:val="ac"/>
                  <w:rFonts w:ascii="Times New Roman" w:hAnsi="Times New Roman" w:cs="Times New Roman"/>
                  <w:bCs/>
                  <w:color w:val="auto"/>
                </w:rPr>
                <w:t>Порядку визначення витрат на оплату праці, які враховуються у тарифах на розподіл електричної енергії (передачу електричної енергії місцевими (локальними) електромережами), постачання електричної енергії за регульованим тарифом, передачу електричної енергії магістральними та міждержавними електричними мережами, виробництво теплової та виробництво електричної енергії</w:t>
              </w:r>
            </w:hyperlink>
            <w:r w:rsidRPr="00D075CD">
              <w:rPr>
                <w:rFonts w:ascii="Times New Roman" w:hAnsi="Times New Roman" w:cs="Times New Roman"/>
                <w:bCs/>
              </w:rPr>
              <w:t xml:space="preserve">, затвердженого постановою НКРЕКП від 26 жовтня 2015 року № 2645, зареєстрованого в Міністерстві юстиції </w:t>
            </w:r>
            <w:r w:rsidRPr="00D075CD">
              <w:rPr>
                <w:rFonts w:ascii="Times New Roman" w:hAnsi="Times New Roman" w:cs="Times New Roman"/>
                <w:bCs/>
              </w:rPr>
              <w:lastRenderedPageBreak/>
              <w:t>України 13 листопада 2015 року за № 1431/27876, із забезпеченням мінімальної заробітної плати та інших гарантій з оплати праці, передбачених чинним законодавством України. У разі необхідності збільшення чисельності працівників, оплата праці яких включається до витрат на виробництво електричної та (або) теплової енергії, ліцензіат подає до НКРЕКП для погодження відповідні пояснення та обґрунтування таких змін.</w:t>
            </w:r>
          </w:p>
          <w:p w14:paraId="143C2688" w14:textId="1BF096BF" w:rsidR="00322C47" w:rsidRPr="00D075CD" w:rsidRDefault="00322C47" w:rsidP="00322C47">
            <w:pPr>
              <w:spacing w:after="0"/>
              <w:ind w:firstLine="454"/>
              <w:jc w:val="both"/>
              <w:rPr>
                <w:rFonts w:ascii="Times New Roman" w:hAnsi="Times New Roman" w:cs="Times New Roman"/>
                <w:bCs/>
              </w:rPr>
            </w:pPr>
          </w:p>
        </w:tc>
        <w:tc>
          <w:tcPr>
            <w:tcW w:w="7797" w:type="dxa"/>
          </w:tcPr>
          <w:p w14:paraId="4F6603A8"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lastRenderedPageBreak/>
              <w:t>2.6. Планування витрат на оплату праці для включення до структури тарифів здійснюється з урахуванням положень чинного законодавства України та на підставі </w:t>
            </w:r>
            <w:hyperlink r:id="rId18" w:anchor="n12" w:tgtFrame="_blank" w:history="1">
              <w:r w:rsidRPr="00D075CD">
                <w:rPr>
                  <w:rStyle w:val="ac"/>
                  <w:rFonts w:ascii="Times New Roman" w:hAnsi="Times New Roman" w:cs="Times New Roman"/>
                  <w:bCs/>
                  <w:color w:val="auto"/>
                </w:rPr>
                <w:t>Порядку визначення витрат на оплату праці, які враховуються у тарифах на розподіл електричної енергії (передачу електричної енергії місцевими (локальними) електромережами), постачання електричної енергії за регульованим тарифом, передачу електричної енергії магістральними та міждержавними електричними мережами, виробництво теплової та виробництво електричної енергії</w:t>
              </w:r>
            </w:hyperlink>
            <w:r w:rsidRPr="00D075CD">
              <w:rPr>
                <w:rFonts w:ascii="Times New Roman" w:hAnsi="Times New Roman" w:cs="Times New Roman"/>
                <w:bCs/>
              </w:rPr>
              <w:t xml:space="preserve">, затвердженого постановою НКРЕКП від 26 жовтня 2015 </w:t>
            </w:r>
            <w:r w:rsidRPr="00D075CD">
              <w:rPr>
                <w:rFonts w:ascii="Times New Roman" w:hAnsi="Times New Roman" w:cs="Times New Roman"/>
                <w:bCs/>
              </w:rPr>
              <w:lastRenderedPageBreak/>
              <w:t>року № 2645, зареєстрованого в Міністерстві юстиції України 13 листопада 2015 року за № 1431/27876, із забезпеченням мінімальної заробітної плати та інших гарантій з оплати праці, передбачених чинним законодавством України. У разі необхідності збільшення чисельності працівників, оплата праці яких включається до витрат на виробництво електричної та (або) теплової енергії, ліцензіат подає до НКРЕКП для погодження відповідні пояснення та обґрунтування таких змін.</w:t>
            </w:r>
          </w:p>
          <w:p w14:paraId="629EE846" w14:textId="77777777" w:rsidR="00322C47" w:rsidRPr="00D075CD" w:rsidRDefault="00322C47" w:rsidP="00322C47">
            <w:pPr>
              <w:spacing w:after="0"/>
              <w:ind w:firstLine="459"/>
              <w:jc w:val="both"/>
              <w:rPr>
                <w:rFonts w:ascii="Times New Roman" w:hAnsi="Times New Roman" w:cs="Times New Roman"/>
                <w:b/>
                <w:bCs/>
              </w:rPr>
            </w:pPr>
          </w:p>
        </w:tc>
      </w:tr>
      <w:tr w:rsidR="00322C47" w:rsidRPr="00D075CD" w14:paraId="5897FF75" w14:textId="77777777" w:rsidTr="00732FD3">
        <w:trPr>
          <w:jc w:val="center"/>
        </w:trPr>
        <w:tc>
          <w:tcPr>
            <w:tcW w:w="16156" w:type="dxa"/>
            <w:gridSpan w:val="2"/>
          </w:tcPr>
          <w:p w14:paraId="0CF97206" w14:textId="59B8F848" w:rsidR="00322C47" w:rsidRPr="00D075CD" w:rsidRDefault="00322C47" w:rsidP="00322C47">
            <w:pPr>
              <w:spacing w:after="0"/>
              <w:ind w:firstLine="459"/>
              <w:jc w:val="center"/>
              <w:rPr>
                <w:rFonts w:ascii="Times New Roman" w:hAnsi="Times New Roman" w:cs="Times New Roman"/>
                <w:b/>
                <w:bCs/>
              </w:rPr>
            </w:pPr>
            <w:r w:rsidRPr="00D075CD">
              <w:rPr>
                <w:rFonts w:ascii="Times New Roman" w:hAnsi="Times New Roman" w:cs="Times New Roman"/>
                <w:b/>
                <w:bCs/>
                <w:shd w:val="clear" w:color="auto" w:fill="FFFFFF"/>
              </w:rPr>
              <w:lastRenderedPageBreak/>
              <w:t>3. Визначення величини і групування планованих витрат</w:t>
            </w:r>
          </w:p>
        </w:tc>
      </w:tr>
      <w:tr w:rsidR="00322C47" w:rsidRPr="00D075CD" w14:paraId="14262660" w14:textId="77777777" w:rsidTr="00121266">
        <w:trPr>
          <w:jc w:val="center"/>
        </w:trPr>
        <w:tc>
          <w:tcPr>
            <w:tcW w:w="8359" w:type="dxa"/>
          </w:tcPr>
          <w:p w14:paraId="6EAE2F58" w14:textId="1CBD1BB6"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3.1. Планування витрат, що включаються до повної собівартості виробництва електричної та (або) теплової енергії, здійснюється з урахуванням витрат операційної діяльності та фінансових витрат, пов’язаних з діяльністю з виробництва електричної та (або) теплової енергії.</w:t>
            </w:r>
          </w:p>
        </w:tc>
        <w:tc>
          <w:tcPr>
            <w:tcW w:w="7797" w:type="dxa"/>
          </w:tcPr>
          <w:p w14:paraId="2B5B2A72" w14:textId="49FB710B" w:rsidR="00322C47" w:rsidRPr="00D075CD" w:rsidRDefault="00BC4DF8" w:rsidP="00322C47">
            <w:pPr>
              <w:spacing w:after="0"/>
              <w:ind w:firstLine="459"/>
              <w:jc w:val="both"/>
              <w:rPr>
                <w:rFonts w:ascii="Times New Roman" w:hAnsi="Times New Roman" w:cs="Times New Roman"/>
                <w:b/>
                <w:bCs/>
              </w:rPr>
            </w:pPr>
            <w:r w:rsidRPr="00D075CD">
              <w:rPr>
                <w:rFonts w:ascii="Times New Roman" w:hAnsi="Times New Roman" w:cs="Times New Roman"/>
                <w:bCs/>
              </w:rPr>
              <w:t xml:space="preserve">3.1. </w:t>
            </w:r>
            <w:bookmarkStart w:id="65" w:name="_Hlk214963675"/>
            <w:r w:rsidRPr="00D075CD">
              <w:rPr>
                <w:rFonts w:ascii="Times New Roman" w:hAnsi="Times New Roman" w:cs="Times New Roman"/>
                <w:bCs/>
              </w:rPr>
              <w:t xml:space="preserve">Планування витрат, що включаються до повної собівартості на відпуск електричної та виробництво теплової енергії, здійснюється з урахуванням витрат операційної діяльності та фінансових витрат, пов’язаних з діяльністю з виробництва електричної та теплової енергії, </w:t>
            </w:r>
            <w:r w:rsidRPr="00D075CD">
              <w:rPr>
                <w:rFonts w:ascii="Times New Roman" w:hAnsi="Times New Roman" w:cs="Times New Roman"/>
                <w:b/>
              </w:rPr>
              <w:t>коригування планов</w:t>
            </w:r>
            <w:r w:rsidR="00846354" w:rsidRPr="00846354">
              <w:rPr>
                <w:rFonts w:ascii="Times New Roman" w:hAnsi="Times New Roman" w:cs="Times New Roman"/>
                <w:b/>
              </w:rPr>
              <w:t>ан</w:t>
            </w:r>
            <w:r w:rsidRPr="00D075CD">
              <w:rPr>
                <w:rFonts w:ascii="Times New Roman" w:hAnsi="Times New Roman" w:cs="Times New Roman"/>
                <w:b/>
              </w:rPr>
              <w:t>ої річної тарифної виручки.</w:t>
            </w:r>
            <w:bookmarkEnd w:id="65"/>
          </w:p>
        </w:tc>
      </w:tr>
      <w:tr w:rsidR="00322C47" w:rsidRPr="00D075CD" w14:paraId="0E714EBF" w14:textId="77777777" w:rsidTr="00121266">
        <w:trPr>
          <w:jc w:val="center"/>
        </w:trPr>
        <w:tc>
          <w:tcPr>
            <w:tcW w:w="8359" w:type="dxa"/>
          </w:tcPr>
          <w:p w14:paraId="20F17C18"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3.2. Обсяг витрат, що включаються до виробничої собівартості, визначається із застосуванням нормативного методу на підставі результатів аналізу витрат за базовий період з урахуванням змін, які передбачаються у планованому періоді, цін (тарифів) у планованому періоді та умов договорів. Витрати, об’єктивне нормування яких неможливе, визначаються відповідно до </w:t>
            </w:r>
            <w:hyperlink r:id="rId19" w:anchor="n41" w:history="1">
              <w:r w:rsidRPr="00D075CD">
                <w:rPr>
                  <w:rStyle w:val="ac"/>
                  <w:rFonts w:ascii="Times New Roman" w:hAnsi="Times New Roman" w:cs="Times New Roman"/>
                  <w:bCs/>
                  <w:color w:val="auto"/>
                </w:rPr>
                <w:t>пункту 1.11</w:t>
              </w:r>
            </w:hyperlink>
            <w:r w:rsidRPr="00D075CD">
              <w:rPr>
                <w:rFonts w:ascii="Times New Roman" w:hAnsi="Times New Roman" w:cs="Times New Roman"/>
                <w:bCs/>
              </w:rPr>
              <w:t> глави 1 цієї Методики.</w:t>
            </w:r>
          </w:p>
          <w:p w14:paraId="6B3266CE" w14:textId="77777777" w:rsidR="00322C47" w:rsidRPr="00D075CD" w:rsidRDefault="00322C47" w:rsidP="00322C47">
            <w:pPr>
              <w:spacing w:after="0"/>
              <w:ind w:firstLine="454"/>
              <w:jc w:val="both"/>
              <w:rPr>
                <w:rFonts w:ascii="Times New Roman" w:hAnsi="Times New Roman" w:cs="Times New Roman"/>
                <w:bCs/>
              </w:rPr>
            </w:pPr>
            <w:bookmarkStart w:id="66" w:name="n58"/>
            <w:bookmarkEnd w:id="66"/>
            <w:r w:rsidRPr="00D075CD">
              <w:rPr>
                <w:rFonts w:ascii="Times New Roman" w:hAnsi="Times New Roman" w:cs="Times New Roman"/>
                <w:bCs/>
              </w:rPr>
              <w:t xml:space="preserve">Закупівля товарів та послуг здійснюється ліцензіатом із дотриманням принципів здійснення </w:t>
            </w:r>
            <w:proofErr w:type="spellStart"/>
            <w:r w:rsidRPr="00D075CD">
              <w:rPr>
                <w:rFonts w:ascii="Times New Roman" w:hAnsi="Times New Roman" w:cs="Times New Roman"/>
                <w:bCs/>
              </w:rPr>
              <w:t>закупівель</w:t>
            </w:r>
            <w:proofErr w:type="spellEnd"/>
            <w:r w:rsidRPr="00D075CD">
              <w:rPr>
                <w:rFonts w:ascii="Times New Roman" w:hAnsi="Times New Roman" w:cs="Times New Roman"/>
                <w:bCs/>
              </w:rPr>
              <w:t xml:space="preserve"> відповідно до вимог </w:t>
            </w:r>
            <w:hyperlink r:id="rId20" w:tgtFrame="_blank" w:history="1">
              <w:r w:rsidRPr="00D075CD">
                <w:rPr>
                  <w:rStyle w:val="ac"/>
                  <w:rFonts w:ascii="Times New Roman" w:hAnsi="Times New Roman" w:cs="Times New Roman"/>
                  <w:bCs/>
                  <w:color w:val="auto"/>
                </w:rPr>
                <w:t>Закону України</w:t>
              </w:r>
            </w:hyperlink>
            <w:r w:rsidRPr="00D075CD">
              <w:rPr>
                <w:rFonts w:ascii="Times New Roman" w:hAnsi="Times New Roman" w:cs="Times New Roman"/>
                <w:bCs/>
              </w:rPr>
              <w:t> «Про публічні закупівлі».</w:t>
            </w:r>
          </w:p>
          <w:p w14:paraId="5153424B" w14:textId="77777777" w:rsidR="00322C47" w:rsidRPr="00D075CD" w:rsidRDefault="00322C47" w:rsidP="00322C47">
            <w:pPr>
              <w:spacing w:after="0"/>
              <w:ind w:firstLine="454"/>
              <w:jc w:val="both"/>
              <w:rPr>
                <w:rFonts w:ascii="Times New Roman" w:hAnsi="Times New Roman" w:cs="Times New Roman"/>
                <w:bCs/>
              </w:rPr>
            </w:pPr>
          </w:p>
        </w:tc>
        <w:tc>
          <w:tcPr>
            <w:tcW w:w="7797" w:type="dxa"/>
          </w:tcPr>
          <w:p w14:paraId="56938F7A" w14:textId="4E2C7EAC"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3.2. Обсяг витрат, що включаються до виробничої собівартості, визначається із застосуванням нормативного методу на підставі результатів аналізу витрат за базовий</w:t>
            </w:r>
            <w:r w:rsidRPr="00D075CD">
              <w:rPr>
                <w:rFonts w:ascii="Times New Roman" w:hAnsi="Times New Roman" w:cs="Times New Roman"/>
                <w:b/>
                <w:bCs/>
              </w:rPr>
              <w:t xml:space="preserve"> та очікуваний </w:t>
            </w:r>
            <w:r w:rsidRPr="00D075CD">
              <w:rPr>
                <w:rFonts w:ascii="Times New Roman" w:hAnsi="Times New Roman" w:cs="Times New Roman"/>
                <w:bCs/>
              </w:rPr>
              <w:t>період</w:t>
            </w:r>
            <w:r w:rsidR="00846354" w:rsidRPr="00846354">
              <w:rPr>
                <w:rFonts w:ascii="Times New Roman" w:hAnsi="Times New Roman" w:cs="Times New Roman"/>
                <w:bCs/>
              </w:rPr>
              <w:t>и</w:t>
            </w:r>
            <w:r w:rsidRPr="00D075CD">
              <w:rPr>
                <w:rFonts w:ascii="Times New Roman" w:hAnsi="Times New Roman" w:cs="Times New Roman"/>
                <w:bCs/>
              </w:rPr>
              <w:t xml:space="preserve"> з урахуванням змін, які передбачаються у планованому періоді, цін (тарифів) у планованому періоді та умов договорів. Витрати, об’єктивне нормування яких неможливе, визначаються відповідно до </w:t>
            </w:r>
            <w:hyperlink r:id="rId21" w:anchor="n41" w:history="1">
              <w:r w:rsidRPr="00D075CD">
                <w:rPr>
                  <w:rStyle w:val="ac"/>
                  <w:rFonts w:ascii="Times New Roman" w:hAnsi="Times New Roman" w:cs="Times New Roman"/>
                  <w:bCs/>
                  <w:color w:val="auto"/>
                </w:rPr>
                <w:t>пункту 1.11</w:t>
              </w:r>
            </w:hyperlink>
            <w:r w:rsidRPr="00D075CD">
              <w:rPr>
                <w:rFonts w:ascii="Times New Roman" w:hAnsi="Times New Roman" w:cs="Times New Roman"/>
                <w:bCs/>
              </w:rPr>
              <w:t> глави 1 цієї Методики.</w:t>
            </w:r>
          </w:p>
          <w:p w14:paraId="75F41322" w14:textId="77777777"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 xml:space="preserve">Закупівля товарів та послуг здійснюється ліцензіатом із дотриманням принципів здійснення </w:t>
            </w:r>
            <w:proofErr w:type="spellStart"/>
            <w:r w:rsidRPr="00D075CD">
              <w:rPr>
                <w:rFonts w:ascii="Times New Roman" w:hAnsi="Times New Roman" w:cs="Times New Roman"/>
                <w:bCs/>
              </w:rPr>
              <w:t>закупівель</w:t>
            </w:r>
            <w:proofErr w:type="spellEnd"/>
            <w:r w:rsidRPr="00D075CD">
              <w:rPr>
                <w:rFonts w:ascii="Times New Roman" w:hAnsi="Times New Roman" w:cs="Times New Roman"/>
                <w:bCs/>
              </w:rPr>
              <w:t xml:space="preserve"> відповідно до вимог </w:t>
            </w:r>
            <w:hyperlink r:id="rId22" w:tgtFrame="_blank" w:history="1">
              <w:r w:rsidRPr="00D075CD">
                <w:rPr>
                  <w:rStyle w:val="ac"/>
                  <w:rFonts w:ascii="Times New Roman" w:hAnsi="Times New Roman" w:cs="Times New Roman"/>
                  <w:bCs/>
                  <w:color w:val="auto"/>
                </w:rPr>
                <w:t>Закону України</w:t>
              </w:r>
            </w:hyperlink>
            <w:r w:rsidRPr="00D075CD">
              <w:rPr>
                <w:rFonts w:ascii="Times New Roman" w:hAnsi="Times New Roman" w:cs="Times New Roman"/>
                <w:bCs/>
              </w:rPr>
              <w:t> «Про публічні закупівлі».</w:t>
            </w:r>
          </w:p>
          <w:p w14:paraId="022312BD" w14:textId="77777777" w:rsidR="00322C47" w:rsidRPr="00D075CD" w:rsidRDefault="00322C47" w:rsidP="00322C47">
            <w:pPr>
              <w:spacing w:after="0"/>
              <w:ind w:firstLine="459"/>
              <w:jc w:val="both"/>
              <w:rPr>
                <w:rFonts w:ascii="Times New Roman" w:hAnsi="Times New Roman" w:cs="Times New Roman"/>
                <w:b/>
                <w:bCs/>
              </w:rPr>
            </w:pPr>
          </w:p>
        </w:tc>
      </w:tr>
      <w:tr w:rsidR="00322C47" w:rsidRPr="00D075CD" w14:paraId="19E7440B" w14:textId="77777777" w:rsidTr="00121266">
        <w:trPr>
          <w:jc w:val="center"/>
        </w:trPr>
        <w:tc>
          <w:tcPr>
            <w:tcW w:w="8359" w:type="dxa"/>
          </w:tcPr>
          <w:p w14:paraId="60247CD5"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3.3. До складу виробничої собівартості електричної та (або) теплової енергії включаються:</w:t>
            </w:r>
          </w:p>
          <w:p w14:paraId="72D5F39B" w14:textId="77777777" w:rsidR="00322C47" w:rsidRPr="00D075CD" w:rsidRDefault="00322C47" w:rsidP="00322C47">
            <w:pPr>
              <w:spacing w:after="0"/>
              <w:ind w:firstLine="454"/>
              <w:jc w:val="both"/>
              <w:rPr>
                <w:rFonts w:ascii="Times New Roman" w:hAnsi="Times New Roman" w:cs="Times New Roman"/>
                <w:bCs/>
              </w:rPr>
            </w:pPr>
            <w:bookmarkStart w:id="67" w:name="n60"/>
            <w:bookmarkEnd w:id="67"/>
            <w:r w:rsidRPr="00D075CD">
              <w:rPr>
                <w:rFonts w:ascii="Times New Roman" w:hAnsi="Times New Roman" w:cs="Times New Roman"/>
                <w:bCs/>
              </w:rPr>
              <w:t>1) паливо, а саме:</w:t>
            </w:r>
          </w:p>
          <w:p w14:paraId="14EF87A8" w14:textId="77777777" w:rsidR="00322C47" w:rsidRPr="00D075CD" w:rsidRDefault="00322C47" w:rsidP="00322C47">
            <w:pPr>
              <w:spacing w:after="0"/>
              <w:ind w:firstLine="454"/>
              <w:jc w:val="both"/>
              <w:rPr>
                <w:rFonts w:ascii="Times New Roman" w:hAnsi="Times New Roman" w:cs="Times New Roman"/>
                <w:bCs/>
              </w:rPr>
            </w:pPr>
            <w:bookmarkStart w:id="68" w:name="n472"/>
            <w:bookmarkEnd w:id="68"/>
            <w:r w:rsidRPr="00D075CD">
              <w:rPr>
                <w:rFonts w:ascii="Times New Roman" w:hAnsi="Times New Roman" w:cs="Times New Roman"/>
                <w:bCs/>
              </w:rPr>
              <w:t xml:space="preserve">витрати на придбання палива та його транспортування для виробництва електричної та (або) теплової енергії, які визначаються виходячи з планованого обсягу відпуску/виробництва електричної та (або) теплової енергії відповідно до річного плану виробництва, питомих норм витрат паливно-енергетичних ресурсів, визначених відповідно до положень ГКД 34.09.103-96 «Розрахунок звітних техніко-економічних показників електростанції про теплову економічність обладнання. Методичні вказівки» (далі - ГКД 34.09.103-96) та з урахуванням положень пункту 5.4.2 ГКД 34.20.507-2003 «Технічна експлуатація електричних станцій і мереж. Правила», затвердженого наказом Міністерства палива та енергетики України від 13 червня 2003 року № 296 (у частині складання енергетичних характеристик устаткування та </w:t>
            </w:r>
            <w:r w:rsidRPr="00D075CD">
              <w:rPr>
                <w:rFonts w:ascii="Times New Roman" w:hAnsi="Times New Roman" w:cs="Times New Roman"/>
                <w:bCs/>
              </w:rPr>
              <w:lastRenderedPageBreak/>
              <w:t>визначення обсягів витрат палива на виробництво теплової та електричної енергії), а також діючих/планованих цін (тарифів) на паливно-енергетичні ресурси та послуги (витрати) з їх транспортування, тобто з урахуванням усіх планованих логістичних ланцюгів транспортування паливно-енергетичних ресурсів, калорійних еквівалентів, якісних характеристик палива, обсягу енергії природного газу, визначених умовами договору, сертифікатами постачальників чи даними базового/попереднього до базового періоду, або інформації інших центральних органів виконавчої влади/державних установ.</w:t>
            </w:r>
          </w:p>
          <w:p w14:paraId="1ACCBEA3" w14:textId="77777777" w:rsidR="00322C47" w:rsidRPr="00D075CD" w:rsidRDefault="00322C47" w:rsidP="00322C47">
            <w:pPr>
              <w:spacing w:after="0"/>
              <w:ind w:firstLine="454"/>
              <w:jc w:val="both"/>
              <w:rPr>
                <w:rFonts w:ascii="Times New Roman" w:hAnsi="Times New Roman" w:cs="Times New Roman"/>
                <w:bCs/>
              </w:rPr>
            </w:pPr>
            <w:bookmarkStart w:id="69" w:name="n476"/>
            <w:bookmarkStart w:id="70" w:name="n473"/>
            <w:bookmarkEnd w:id="69"/>
            <w:bookmarkEnd w:id="70"/>
            <w:r w:rsidRPr="00D075CD">
              <w:rPr>
                <w:rFonts w:ascii="Times New Roman" w:hAnsi="Times New Roman" w:cs="Times New Roman"/>
                <w:bCs/>
              </w:rPr>
              <w:t>При розрахунку питомих витрат палива на відпущену теплову енергію не допускається застосування коефіцієнтів (математичних алгоритмів тощо), які збільшують витрати палива (питомі витрати палива) на виробництво теплової енергії за рахунок зменшення витрат палива (питомих витрат палива) на виробництво електричної енергії при її комбінованому виробництві та які не передбачені ГКД 34.09.103-96 та СОУ-Н МПЕ 40.1.09.111:2005 «Розрахункові питомі витрати палива на відпущену електричну і теплову енергію на прогнозований період. Методика визначення».</w:t>
            </w:r>
          </w:p>
          <w:p w14:paraId="71AA0C1B" w14:textId="77777777" w:rsidR="00322C47" w:rsidRPr="00D075CD" w:rsidRDefault="00322C47" w:rsidP="00322C47">
            <w:pPr>
              <w:spacing w:after="0"/>
              <w:ind w:firstLine="454"/>
              <w:jc w:val="both"/>
              <w:rPr>
                <w:rFonts w:ascii="Times New Roman" w:hAnsi="Times New Roman" w:cs="Times New Roman"/>
                <w:bCs/>
              </w:rPr>
            </w:pPr>
            <w:bookmarkStart w:id="71" w:name="n477"/>
            <w:bookmarkStart w:id="72" w:name="n474"/>
            <w:bookmarkEnd w:id="71"/>
            <w:bookmarkEnd w:id="72"/>
            <w:r w:rsidRPr="00D075CD">
              <w:rPr>
                <w:rFonts w:ascii="Times New Roman" w:hAnsi="Times New Roman" w:cs="Times New Roman"/>
                <w:bCs/>
              </w:rPr>
              <w:t>В окремих випадках за наявності обґрунтованих причин на час дії воєнного стану в Україні та протягом шести місяців після його припинення або скасування, ліцензіатам дозволяється застосовувати нормативні документи, які використовувалися при розрахунку витрат палива (питомих витрат палива), що враховані в діючих (встановлених) тарифах на виробництво теплової енергії.</w:t>
            </w:r>
          </w:p>
          <w:p w14:paraId="328BEDB0" w14:textId="22481193" w:rsidR="00322C47" w:rsidRPr="00D075CD" w:rsidRDefault="00322C47" w:rsidP="00322C47">
            <w:pPr>
              <w:spacing w:after="0"/>
              <w:ind w:firstLine="454"/>
              <w:jc w:val="both"/>
              <w:rPr>
                <w:rFonts w:ascii="Times New Roman" w:hAnsi="Times New Roman" w:cs="Times New Roman"/>
                <w:bCs/>
              </w:rPr>
            </w:pPr>
            <w:bookmarkStart w:id="73" w:name="n478"/>
            <w:bookmarkStart w:id="74" w:name="n475"/>
            <w:bookmarkEnd w:id="73"/>
            <w:bookmarkEnd w:id="74"/>
            <w:r w:rsidRPr="00D075CD">
              <w:rPr>
                <w:rFonts w:ascii="Times New Roman" w:hAnsi="Times New Roman" w:cs="Times New Roman"/>
                <w:bCs/>
              </w:rPr>
              <w:t>При формуванні, розрахунку та встановленні тарифів на виробництво теплової енергії витрати на паливо та структура використання палива (у разі використання декількох видів палива при виробництві електричної та теплової енергії) визначаються з урахуванням аналізу фактичних даних за попередні періоди, виходячи з особливостей роботи генеруючого обладнання та устаткування конкретного ліцензіата, режимів роботи генеруючого обладнання та устаткування, можливості використання паливно-енергетичних ресурсів з найменшою вартістю для досягнення найнижчої собівартості, технічного стану чи технічної можливості роботи генеруючого обладнання та устаткування (значення максимального та мінімального навантажень котлів і турбін, характеру добового графіка зміни навантаження, старіння устаткування, освоєння введеного устаткування, структури і якості спалюваного палива, температури зовнішнього повітря, температури охолоджувальної води на вході в конденсатори турбін тощо), а також інших зовнішніх факторів.</w:t>
            </w:r>
          </w:p>
          <w:p w14:paraId="41D6F477" w14:textId="6E6D5EAE" w:rsidR="00322C47" w:rsidRPr="00D075CD" w:rsidRDefault="00322C47" w:rsidP="00322C47">
            <w:pPr>
              <w:spacing w:after="0"/>
              <w:ind w:firstLine="454"/>
              <w:jc w:val="both"/>
              <w:rPr>
                <w:rFonts w:ascii="Times New Roman" w:hAnsi="Times New Roman" w:cs="Times New Roman"/>
                <w:bCs/>
              </w:rPr>
            </w:pPr>
          </w:p>
          <w:p w14:paraId="74D6372A" w14:textId="77777777" w:rsidR="00322C47" w:rsidRPr="00D075CD" w:rsidRDefault="00322C47" w:rsidP="00322C47">
            <w:pPr>
              <w:spacing w:after="0"/>
              <w:ind w:firstLine="454"/>
              <w:jc w:val="both"/>
              <w:rPr>
                <w:rFonts w:ascii="Times New Roman" w:hAnsi="Times New Roman" w:cs="Times New Roman"/>
                <w:bCs/>
              </w:rPr>
            </w:pPr>
          </w:p>
          <w:p w14:paraId="070145AF" w14:textId="77777777" w:rsidR="00322C47" w:rsidRPr="00D075CD" w:rsidRDefault="00322C47" w:rsidP="00322C47">
            <w:pPr>
              <w:pStyle w:val="rvps2"/>
              <w:shd w:val="clear" w:color="auto" w:fill="FFFFFF"/>
              <w:spacing w:before="0" w:beforeAutospacing="0" w:after="0" w:afterAutospacing="0"/>
              <w:ind w:firstLine="450"/>
              <w:contextualSpacing/>
              <w:jc w:val="both"/>
              <w:rPr>
                <w:color w:val="000000" w:themeColor="text1"/>
              </w:rPr>
            </w:pPr>
            <w:r w:rsidRPr="00D075CD">
              <w:rPr>
                <w:color w:val="000000" w:themeColor="text1"/>
              </w:rPr>
              <w:lastRenderedPageBreak/>
              <w:t>На час дії воєнного стану в Україні та протягом шести місяців після його припинення або скасування, у разі зміни планованої розрахункової питомої витрати палива на відпущену теплову енергію більш ніж на 5 % порівняно з питомою витратою палива, врахованою в діючих (встановлених) тарифах, НКРЕКП може враховувати питому витрату палива на відпущену теплову енергію з урахуванням фактичних показників питомих витрат палива за попередні періоди та їх динаміки. Зазначена зміна планованої розрахункової питомої витрати палива на відпущену теплову енергію може бути пов’язаною,  зі зміною:</w:t>
            </w:r>
          </w:p>
          <w:p w14:paraId="56DB0A30" w14:textId="77777777" w:rsidR="00322C47" w:rsidRPr="00D075CD" w:rsidRDefault="00322C47" w:rsidP="00322C47">
            <w:pPr>
              <w:pStyle w:val="rvps2"/>
              <w:shd w:val="clear" w:color="auto" w:fill="FFFFFF"/>
              <w:spacing w:before="0" w:beforeAutospacing="0" w:after="0" w:afterAutospacing="0"/>
              <w:ind w:firstLine="450"/>
              <w:contextualSpacing/>
              <w:jc w:val="both"/>
              <w:rPr>
                <w:color w:val="000000" w:themeColor="text1"/>
              </w:rPr>
            </w:pPr>
            <w:r w:rsidRPr="00D075CD">
              <w:rPr>
                <w:color w:val="000000" w:themeColor="text1"/>
              </w:rPr>
              <w:t>методики розподілу витрат палива між виробництвом теплової та електричної енергії порівняно з методикою, яка застосовувалася в діючих (встановлених) тарифах;</w:t>
            </w:r>
          </w:p>
          <w:p w14:paraId="2C22B572" w14:textId="77777777" w:rsidR="00322C47" w:rsidRPr="00D075CD" w:rsidRDefault="00322C47" w:rsidP="00322C47">
            <w:pPr>
              <w:pStyle w:val="rvps2"/>
              <w:shd w:val="clear" w:color="auto" w:fill="FFFFFF"/>
              <w:spacing w:before="0" w:beforeAutospacing="0" w:after="0" w:afterAutospacing="0"/>
              <w:ind w:firstLine="450"/>
              <w:contextualSpacing/>
              <w:jc w:val="both"/>
              <w:rPr>
                <w:color w:val="000000" w:themeColor="text1"/>
              </w:rPr>
            </w:pPr>
            <w:r w:rsidRPr="00D075CD">
              <w:rPr>
                <w:color w:val="000000" w:themeColor="text1"/>
              </w:rPr>
              <w:t>економічного коефіцієнта розподілу (частки тепла, відпущеного з відпрацьованою парою турбін, яка умовно відноситься на виробництво електричної енергії і забезпечує оптимізацію питомих витрат палива) порівняно з коефіцієнтом економічного розподілу, який застосовувався в діючих (встановлених) тарифах;</w:t>
            </w:r>
          </w:p>
          <w:p w14:paraId="4A97A05E" w14:textId="77777777" w:rsidR="00322C47" w:rsidRPr="00D075CD" w:rsidRDefault="00322C47" w:rsidP="00322C47">
            <w:pPr>
              <w:pStyle w:val="rvps2"/>
              <w:shd w:val="clear" w:color="auto" w:fill="FFFFFF"/>
              <w:spacing w:before="0" w:beforeAutospacing="0" w:after="0" w:afterAutospacing="0"/>
              <w:ind w:firstLine="450"/>
              <w:contextualSpacing/>
              <w:jc w:val="both"/>
              <w:rPr>
                <w:color w:val="000000" w:themeColor="text1"/>
              </w:rPr>
            </w:pPr>
            <w:r w:rsidRPr="00D075CD">
              <w:rPr>
                <w:color w:val="000000" w:themeColor="text1"/>
              </w:rPr>
              <w:t>річного планованого обсягу відпуску/виробництва електричної та (або) теплової енергії порівняно з відповідними обсягами, які враховані в діючих (встановлених) тарифах;</w:t>
            </w:r>
          </w:p>
          <w:p w14:paraId="35F01AB4" w14:textId="77777777" w:rsidR="00322C47" w:rsidRPr="00D075CD" w:rsidRDefault="00322C47" w:rsidP="00322C47">
            <w:pPr>
              <w:pStyle w:val="rvps2"/>
              <w:shd w:val="clear" w:color="auto" w:fill="FFFFFF"/>
              <w:spacing w:before="0" w:beforeAutospacing="0" w:after="0" w:afterAutospacing="0"/>
              <w:ind w:firstLine="450"/>
              <w:contextualSpacing/>
              <w:jc w:val="both"/>
              <w:rPr>
                <w:color w:val="000000" w:themeColor="text1"/>
              </w:rPr>
            </w:pPr>
            <w:r w:rsidRPr="00D075CD">
              <w:rPr>
                <w:color w:val="000000" w:themeColor="text1"/>
              </w:rPr>
              <w:t>структури використання палива (у разі застосування декількох видів палива при комбінованому виробництві теплової та електричної енергії) порівняно з відповідною структурою, яка врахована в діючих (встановлених) тарифах.</w:t>
            </w:r>
          </w:p>
          <w:p w14:paraId="573D3C16" w14:textId="590F2D22" w:rsidR="00322C47" w:rsidRPr="00D075CD" w:rsidRDefault="00322C47" w:rsidP="00322C47">
            <w:pPr>
              <w:ind w:firstLine="351"/>
              <w:jc w:val="both"/>
              <w:rPr>
                <w:rFonts w:ascii="Times New Roman" w:eastAsia="Times New Roman" w:hAnsi="Times New Roman" w:cs="Times New Roman"/>
                <w:color w:val="000000" w:themeColor="text1"/>
                <w:sz w:val="24"/>
                <w:szCs w:val="24"/>
                <w:lang w:eastAsia="uk-UA"/>
              </w:rPr>
            </w:pPr>
            <w:bookmarkStart w:id="75" w:name="_Hlk204952494"/>
            <w:r w:rsidRPr="00D075CD">
              <w:rPr>
                <w:rFonts w:ascii="Times New Roman" w:eastAsia="Times New Roman" w:hAnsi="Times New Roman" w:cs="Times New Roman"/>
                <w:color w:val="000000" w:themeColor="text1"/>
                <w:sz w:val="24"/>
                <w:szCs w:val="24"/>
                <w:lang w:eastAsia="uk-UA"/>
              </w:rPr>
              <w:t>При цьому, у разі, якщо при визначенні планованої розрахункової питомої витрати палива на відпущену теплову енергію ліцензіатом застосовувалася інша методика розподілу витрат палива та/або інший економічний коефіцієнт розподілу, ніж ті, що враховані в діючих (встановлених) тарифах:</w:t>
            </w:r>
          </w:p>
          <w:p w14:paraId="36435A54" w14:textId="77777777" w:rsidR="00322C47" w:rsidRPr="00D075CD" w:rsidRDefault="00322C47" w:rsidP="00322C47">
            <w:pPr>
              <w:ind w:firstLine="351"/>
              <w:jc w:val="both"/>
              <w:rPr>
                <w:rFonts w:ascii="Times New Roman" w:eastAsia="Times New Roman" w:hAnsi="Times New Roman" w:cs="Times New Roman"/>
                <w:color w:val="000000" w:themeColor="text1"/>
                <w:sz w:val="24"/>
                <w:szCs w:val="24"/>
                <w:lang w:eastAsia="uk-UA"/>
              </w:rPr>
            </w:pPr>
          </w:p>
          <w:bookmarkEnd w:id="75"/>
          <w:p w14:paraId="633709E2" w14:textId="77777777" w:rsidR="00322C47" w:rsidRPr="00D075CD" w:rsidRDefault="00322C47" w:rsidP="00322C47">
            <w:pPr>
              <w:ind w:firstLine="351"/>
              <w:contextualSpacing/>
              <w:jc w:val="both"/>
              <w:rPr>
                <w:rFonts w:ascii="Times New Roman" w:eastAsia="Times New Roman" w:hAnsi="Times New Roman" w:cs="Times New Roman"/>
                <w:sz w:val="24"/>
                <w:szCs w:val="24"/>
              </w:rPr>
            </w:pPr>
            <w:r w:rsidRPr="00D075CD">
              <w:rPr>
                <w:rFonts w:ascii="Times New Roman" w:eastAsia="Times New Roman" w:hAnsi="Times New Roman" w:cs="Times New Roman"/>
                <w:sz w:val="24"/>
                <w:szCs w:val="24"/>
                <w:lang w:eastAsia="uk-UA"/>
              </w:rPr>
              <w:t xml:space="preserve"> до макетів розрахунку нормативних питомих витрат і економії палива на відпущену електричну і теплову енергію ліцензіат додає порівняльний аналіз питомих витрат палива, які визначаються відповідно до ГКД 34.09.100-2003 «Витрати палива на відпущену електричну та теплову енергію при їх </w:t>
            </w:r>
            <w:r w:rsidRPr="00D075CD">
              <w:rPr>
                <w:rFonts w:ascii="Times New Roman" w:eastAsia="Times New Roman" w:hAnsi="Times New Roman" w:cs="Times New Roman"/>
                <w:sz w:val="24"/>
                <w:szCs w:val="24"/>
                <w:lang w:eastAsia="uk-UA"/>
              </w:rPr>
              <w:lastRenderedPageBreak/>
              <w:t>комбінованому виробництві на теплових електростанціях. Методика визначення» (далі - ГКД 34.09.100-2003) із застосуванням граничного значення коефіцієнта економічного розподілу відповідно до додатка 1 до ГКД 34.09.100-2003. Крім того, визначається приведений розрахунковий коефіцієнт економічного розподілу, застосування якого при використанні ГКД 34.09.100-2003 дало б ті самі результати щодо питомих витрат палива, що подані у відповідних макетах;</w:t>
            </w:r>
          </w:p>
          <w:p w14:paraId="51830089" w14:textId="77777777" w:rsidR="00322C47" w:rsidRPr="00D075CD" w:rsidRDefault="00322C47" w:rsidP="00322C47">
            <w:pPr>
              <w:spacing w:after="200"/>
              <w:ind w:firstLine="351"/>
              <w:contextualSpacing/>
              <w:jc w:val="both"/>
              <w:rPr>
                <w:rFonts w:ascii="Times New Roman" w:eastAsia="Times New Roman" w:hAnsi="Times New Roman" w:cs="Times New Roman"/>
                <w:sz w:val="24"/>
                <w:szCs w:val="24"/>
              </w:rPr>
            </w:pPr>
            <w:r w:rsidRPr="00D075CD">
              <w:rPr>
                <w:rFonts w:ascii="Times New Roman" w:eastAsia="Times New Roman" w:hAnsi="Times New Roman" w:cs="Times New Roman"/>
                <w:sz w:val="24"/>
                <w:szCs w:val="24"/>
              </w:rPr>
              <w:t xml:space="preserve">для періодів, в яких </w:t>
            </w:r>
            <w:bookmarkStart w:id="76" w:name="_Hlk204952807"/>
            <w:r w:rsidRPr="00D075CD">
              <w:rPr>
                <w:rFonts w:ascii="Times New Roman" w:eastAsia="Times New Roman" w:hAnsi="Times New Roman" w:cs="Times New Roman"/>
                <w:sz w:val="24"/>
                <w:szCs w:val="24"/>
              </w:rPr>
              <w:t xml:space="preserve">ліцензіатом застосовувалася інша методика </w:t>
            </w:r>
            <w:bookmarkStart w:id="77" w:name="_Hlk204952772"/>
            <w:r w:rsidRPr="00D075CD">
              <w:rPr>
                <w:rFonts w:ascii="Times New Roman" w:eastAsia="Times New Roman" w:hAnsi="Times New Roman" w:cs="Times New Roman"/>
                <w:sz w:val="24"/>
                <w:szCs w:val="24"/>
              </w:rPr>
              <w:t>розподілу витрат палива та/або інший економічний коефіцієнт розподілу, ніж ті, що враховані в діючих (встановлених) тарифах</w:t>
            </w:r>
            <w:bookmarkEnd w:id="76"/>
            <w:r w:rsidRPr="00D075CD">
              <w:rPr>
                <w:rFonts w:ascii="Times New Roman" w:eastAsia="Times New Roman" w:hAnsi="Times New Roman" w:cs="Times New Roman"/>
                <w:sz w:val="24"/>
                <w:szCs w:val="24"/>
              </w:rPr>
              <w:t>, та у яких фактичні питомі витрати палива перевищують більш ніж на 3 % питому витрату палива, враховану в діючих (встановлених) тарифах</w:t>
            </w:r>
            <w:bookmarkEnd w:id="77"/>
            <w:r w:rsidRPr="00D075CD">
              <w:rPr>
                <w:rFonts w:ascii="Times New Roman" w:eastAsia="Times New Roman" w:hAnsi="Times New Roman" w:cs="Times New Roman"/>
                <w:sz w:val="24"/>
                <w:szCs w:val="24"/>
              </w:rPr>
              <w:t>, надаються скориговані фактичні питомі витрати палива (для виробництва теплової і електричної енергії), які визначені ліцензіатом згідно з методикою розподілу витрат палива та/або економічним коефіцієнтом розподілу, врахованими в діючих (встановлених) тарифах.</w:t>
            </w:r>
          </w:p>
          <w:p w14:paraId="29B87504" w14:textId="77777777" w:rsidR="00322C47" w:rsidRPr="00D075CD" w:rsidRDefault="00322C47" w:rsidP="00322C47">
            <w:pPr>
              <w:spacing w:after="200"/>
              <w:ind w:firstLine="466"/>
              <w:contextualSpacing/>
              <w:jc w:val="both"/>
              <w:rPr>
                <w:rFonts w:ascii="Times New Roman" w:eastAsia="Times New Roman" w:hAnsi="Times New Roman" w:cs="Times New Roman"/>
                <w:bCs/>
                <w:sz w:val="24"/>
                <w:szCs w:val="24"/>
              </w:rPr>
            </w:pPr>
            <w:r w:rsidRPr="00D075CD">
              <w:rPr>
                <w:rFonts w:ascii="Times New Roman" w:eastAsia="Times New Roman" w:hAnsi="Times New Roman" w:cs="Times New Roman"/>
                <w:sz w:val="24"/>
                <w:szCs w:val="24"/>
              </w:rPr>
              <w:t>Для випадків, визначених в абзацах сьомому і восьмому цього підпункту, НКРЕКП при встановленні тарифу на вироблену теплову енергію враховує питому витрату палива на відпущену теплову енергію з урахуванням фактичних  та скоригованих фактичних питомих витрат палива за попередні 10 років та їх динаміки. У разі ненадання ліцензіатом</w:t>
            </w:r>
            <w:r w:rsidRPr="00D075CD">
              <w:rPr>
                <w:rFonts w:ascii="Times New Roman" w:eastAsia="Times New Roman" w:hAnsi="Times New Roman" w:cs="Times New Roman"/>
                <w:b/>
                <w:sz w:val="24"/>
                <w:szCs w:val="24"/>
              </w:rPr>
              <w:t xml:space="preserve"> </w:t>
            </w:r>
            <w:r w:rsidRPr="00D075CD">
              <w:rPr>
                <w:rFonts w:ascii="Times New Roman" w:eastAsia="Times New Roman" w:hAnsi="Times New Roman" w:cs="Times New Roman"/>
                <w:sz w:val="24"/>
                <w:szCs w:val="24"/>
              </w:rPr>
              <w:t xml:space="preserve">зазначених у абзаці тринадцятому цього підпункту розрахунків скоригованих фактичних питомих витрат палива НКРЕКП не враховує фактичні питомі норми у періодах за попередні 10 років, в яких ліцензіатом застосовувалася інша методика розподілу витрат палива та/або інший економічний коефіцієнт розподілу фактичних показників питомих витрат палива ніж ті, що були враховані в діючих (встановлених) тарифах. Для випадків передбачених цим абзацом </w:t>
            </w:r>
            <w:r w:rsidRPr="00D075CD">
              <w:rPr>
                <w:rFonts w:ascii="Times New Roman" w:eastAsia="Times New Roman" w:hAnsi="Times New Roman" w:cs="Times New Roman"/>
                <w:bCs/>
                <w:sz w:val="24"/>
                <w:szCs w:val="24"/>
              </w:rPr>
              <w:t xml:space="preserve">питома витрата палива </w:t>
            </w:r>
            <w:r w:rsidRPr="00D075CD">
              <w:rPr>
                <w:rFonts w:ascii="Times New Roman" w:eastAsia="Times New Roman" w:hAnsi="Times New Roman" w:cs="Times New Roman"/>
                <w:sz w:val="24"/>
                <w:szCs w:val="24"/>
              </w:rPr>
              <w:t xml:space="preserve">на відпущену теплову енергію з урахуванням фактичних та скоригованих фактичних питомих витрат палива </w:t>
            </w:r>
            <w:r w:rsidRPr="00D075CD">
              <w:rPr>
                <w:rFonts w:ascii="Times New Roman" w:eastAsia="Times New Roman" w:hAnsi="Times New Roman" w:cs="Times New Roman"/>
                <w:bCs/>
                <w:sz w:val="24"/>
                <w:szCs w:val="24"/>
              </w:rPr>
              <w:t>враховується на рівні питомої витрати палива на відпущену теплову енергію:</w:t>
            </w:r>
          </w:p>
          <w:p w14:paraId="246DEDDA" w14:textId="77777777" w:rsidR="00322C47" w:rsidRPr="00D075CD" w:rsidRDefault="00322C47" w:rsidP="00322C47">
            <w:pPr>
              <w:spacing w:after="200"/>
              <w:ind w:firstLine="351"/>
              <w:contextualSpacing/>
              <w:jc w:val="both"/>
              <w:rPr>
                <w:rFonts w:ascii="Times New Roman" w:eastAsia="Times New Roman" w:hAnsi="Times New Roman" w:cs="Times New Roman"/>
                <w:bCs/>
                <w:sz w:val="24"/>
                <w:szCs w:val="24"/>
              </w:rPr>
            </w:pPr>
            <w:r w:rsidRPr="00D075CD">
              <w:rPr>
                <w:rFonts w:ascii="Times New Roman" w:eastAsia="Times New Roman" w:hAnsi="Times New Roman" w:cs="Times New Roman"/>
                <w:bCs/>
                <w:sz w:val="24"/>
                <w:szCs w:val="24"/>
              </w:rPr>
              <w:t xml:space="preserve">врахованої у діючих тарифах </w:t>
            </w:r>
            <w:r w:rsidRPr="00D075CD">
              <w:rPr>
                <w:rFonts w:ascii="Times New Roman" w:eastAsia="Times New Roman" w:hAnsi="Times New Roman" w:cs="Times New Roman"/>
                <w:sz w:val="24"/>
                <w:szCs w:val="24"/>
              </w:rPr>
              <w:t>-</w:t>
            </w:r>
            <w:r w:rsidRPr="00D075CD">
              <w:rPr>
                <w:rFonts w:ascii="Times New Roman" w:eastAsia="Times New Roman" w:hAnsi="Times New Roman" w:cs="Times New Roman"/>
                <w:bCs/>
                <w:sz w:val="24"/>
                <w:szCs w:val="24"/>
              </w:rPr>
              <w:t xml:space="preserve"> у разі, якщо розрахункове значення є нижчим, ніж враховане у діючих (встановлених) тарифах;</w:t>
            </w:r>
          </w:p>
          <w:p w14:paraId="284A7E0B" w14:textId="77777777" w:rsidR="00322C47" w:rsidRPr="00D075CD" w:rsidRDefault="00322C47" w:rsidP="00322C47">
            <w:pPr>
              <w:spacing w:after="200"/>
              <w:ind w:firstLine="351"/>
              <w:contextualSpacing/>
              <w:jc w:val="both"/>
              <w:rPr>
                <w:rFonts w:ascii="Times New Roman" w:eastAsia="Times New Roman" w:hAnsi="Times New Roman" w:cs="Times New Roman"/>
                <w:bCs/>
                <w:sz w:val="24"/>
                <w:szCs w:val="24"/>
              </w:rPr>
            </w:pPr>
            <w:r w:rsidRPr="00D075CD">
              <w:rPr>
                <w:rFonts w:ascii="Times New Roman" w:eastAsia="Times New Roman" w:hAnsi="Times New Roman" w:cs="Times New Roman"/>
                <w:bCs/>
                <w:sz w:val="24"/>
                <w:szCs w:val="24"/>
              </w:rPr>
              <w:t xml:space="preserve">визначеної за розрахунком </w:t>
            </w:r>
            <w:r w:rsidRPr="00D075CD">
              <w:rPr>
                <w:rFonts w:ascii="Times New Roman" w:eastAsia="Times New Roman" w:hAnsi="Times New Roman" w:cs="Times New Roman"/>
                <w:sz w:val="24"/>
                <w:szCs w:val="24"/>
              </w:rPr>
              <w:t>-</w:t>
            </w:r>
            <w:r w:rsidRPr="00D075CD">
              <w:rPr>
                <w:rFonts w:ascii="Times New Roman" w:eastAsia="Times New Roman" w:hAnsi="Times New Roman" w:cs="Times New Roman"/>
                <w:bCs/>
                <w:sz w:val="24"/>
                <w:szCs w:val="24"/>
              </w:rPr>
              <w:t xml:space="preserve"> у разі, якщо розрахункове значення перевищує питомі витрати, враховані у тарифах, не більш як на 3 %;</w:t>
            </w:r>
          </w:p>
          <w:p w14:paraId="4CD2282A" w14:textId="2322BE6D" w:rsidR="00322C47" w:rsidRPr="00D075CD" w:rsidRDefault="00322C47" w:rsidP="00322C47">
            <w:pPr>
              <w:spacing w:after="200"/>
              <w:ind w:firstLine="351"/>
              <w:contextualSpacing/>
              <w:jc w:val="both"/>
              <w:rPr>
                <w:rFonts w:ascii="Times New Roman" w:eastAsia="Times New Roman" w:hAnsi="Times New Roman" w:cs="Times New Roman"/>
                <w:bCs/>
                <w:sz w:val="24"/>
                <w:szCs w:val="24"/>
              </w:rPr>
            </w:pPr>
            <w:r w:rsidRPr="00D075CD">
              <w:rPr>
                <w:rFonts w:ascii="Times New Roman" w:eastAsia="Times New Roman" w:hAnsi="Times New Roman" w:cs="Times New Roman"/>
                <w:bCs/>
                <w:sz w:val="24"/>
                <w:szCs w:val="24"/>
              </w:rPr>
              <w:lastRenderedPageBreak/>
              <w:t xml:space="preserve">врахованої у діючих тарифах, збільшеної на 3 % </w:t>
            </w:r>
            <w:r w:rsidRPr="00D075CD">
              <w:rPr>
                <w:rFonts w:ascii="Times New Roman" w:eastAsia="Times New Roman" w:hAnsi="Times New Roman" w:cs="Times New Roman"/>
                <w:sz w:val="24"/>
                <w:szCs w:val="24"/>
              </w:rPr>
              <w:t>-</w:t>
            </w:r>
            <w:r w:rsidRPr="00D075CD">
              <w:rPr>
                <w:rFonts w:ascii="Times New Roman" w:eastAsia="Times New Roman" w:hAnsi="Times New Roman" w:cs="Times New Roman"/>
                <w:bCs/>
                <w:sz w:val="24"/>
                <w:szCs w:val="24"/>
              </w:rPr>
              <w:t xml:space="preserve"> у разі, якщо розрахункове значення перевищує питомі витрати, враховані у тарифах, більш як на 3 %.</w:t>
            </w:r>
          </w:p>
          <w:p w14:paraId="06F015BF" w14:textId="5C59B4AB" w:rsidR="00322C47" w:rsidRPr="00D075CD" w:rsidRDefault="00322C47" w:rsidP="00322C47">
            <w:pPr>
              <w:spacing w:after="200"/>
              <w:ind w:firstLine="351"/>
              <w:contextualSpacing/>
              <w:jc w:val="both"/>
              <w:rPr>
                <w:rFonts w:ascii="Times New Roman" w:eastAsia="Times New Roman" w:hAnsi="Times New Roman" w:cs="Times New Roman"/>
                <w:b/>
                <w:bCs/>
                <w:sz w:val="24"/>
                <w:szCs w:val="24"/>
              </w:rPr>
            </w:pPr>
          </w:p>
          <w:p w14:paraId="15922A96" w14:textId="77777777" w:rsidR="00322C47" w:rsidRPr="00D075CD" w:rsidRDefault="00322C47" w:rsidP="00322C47">
            <w:pPr>
              <w:spacing w:after="200"/>
              <w:ind w:firstLine="351"/>
              <w:contextualSpacing/>
              <w:jc w:val="both"/>
              <w:rPr>
                <w:rFonts w:ascii="Times New Roman" w:eastAsia="Times New Roman" w:hAnsi="Times New Roman" w:cs="Times New Roman"/>
                <w:b/>
                <w:bCs/>
                <w:sz w:val="24"/>
                <w:szCs w:val="24"/>
              </w:rPr>
            </w:pPr>
          </w:p>
          <w:p w14:paraId="7C2F65C4" w14:textId="52260036" w:rsidR="00322C47" w:rsidRPr="00D075CD" w:rsidRDefault="00322C47" w:rsidP="00322C47">
            <w:pPr>
              <w:spacing w:after="200"/>
              <w:ind w:firstLine="351"/>
              <w:contextualSpacing/>
              <w:jc w:val="both"/>
              <w:rPr>
                <w:rFonts w:ascii="Times New Roman" w:eastAsia="Times New Roman" w:hAnsi="Times New Roman" w:cs="Times New Roman"/>
                <w:b/>
                <w:bCs/>
                <w:sz w:val="24"/>
                <w:szCs w:val="24"/>
              </w:rPr>
            </w:pPr>
            <w:r w:rsidRPr="00D075CD">
              <w:rPr>
                <w:rFonts w:ascii="Times New Roman" w:eastAsia="Times New Roman" w:hAnsi="Times New Roman" w:cs="Times New Roman"/>
                <w:b/>
                <w:bCs/>
                <w:sz w:val="24"/>
                <w:szCs w:val="24"/>
              </w:rPr>
              <w:t>Абзац відсутній</w:t>
            </w:r>
          </w:p>
          <w:p w14:paraId="16E3089D" w14:textId="1ECE1F37" w:rsidR="00322C47" w:rsidRPr="00D075CD" w:rsidRDefault="00322C47" w:rsidP="00322C47">
            <w:pPr>
              <w:spacing w:after="200"/>
              <w:ind w:firstLine="351"/>
              <w:contextualSpacing/>
              <w:jc w:val="both"/>
              <w:rPr>
                <w:rFonts w:ascii="Times New Roman" w:eastAsia="Times New Roman" w:hAnsi="Times New Roman" w:cs="Times New Roman"/>
                <w:b/>
                <w:bCs/>
                <w:sz w:val="24"/>
                <w:szCs w:val="24"/>
              </w:rPr>
            </w:pPr>
          </w:p>
          <w:p w14:paraId="649052F3" w14:textId="0FCB298B" w:rsidR="00322C47" w:rsidRPr="00D075CD" w:rsidRDefault="00322C47" w:rsidP="00322C47">
            <w:pPr>
              <w:spacing w:after="200"/>
              <w:ind w:firstLine="351"/>
              <w:contextualSpacing/>
              <w:jc w:val="both"/>
              <w:rPr>
                <w:rFonts w:ascii="Times New Roman" w:eastAsia="Times New Roman" w:hAnsi="Times New Roman" w:cs="Times New Roman"/>
                <w:b/>
                <w:bCs/>
                <w:sz w:val="24"/>
                <w:szCs w:val="24"/>
              </w:rPr>
            </w:pPr>
          </w:p>
          <w:p w14:paraId="0005773E" w14:textId="6CBC2C69" w:rsidR="00322C47" w:rsidRPr="00D075CD" w:rsidRDefault="00322C47" w:rsidP="00322C47">
            <w:pPr>
              <w:spacing w:after="200"/>
              <w:ind w:firstLine="351"/>
              <w:contextualSpacing/>
              <w:jc w:val="both"/>
              <w:rPr>
                <w:rFonts w:ascii="Times New Roman" w:eastAsia="Times New Roman" w:hAnsi="Times New Roman" w:cs="Times New Roman"/>
                <w:b/>
                <w:bCs/>
                <w:sz w:val="24"/>
                <w:szCs w:val="24"/>
              </w:rPr>
            </w:pPr>
          </w:p>
          <w:p w14:paraId="0A009C67" w14:textId="102EB366" w:rsidR="00322C47" w:rsidRPr="00D075CD" w:rsidRDefault="00322C47" w:rsidP="00322C47">
            <w:pPr>
              <w:spacing w:after="200"/>
              <w:ind w:firstLine="351"/>
              <w:contextualSpacing/>
              <w:jc w:val="both"/>
              <w:rPr>
                <w:rFonts w:ascii="Times New Roman" w:eastAsia="Times New Roman" w:hAnsi="Times New Roman" w:cs="Times New Roman"/>
                <w:b/>
                <w:bCs/>
                <w:sz w:val="24"/>
                <w:szCs w:val="24"/>
              </w:rPr>
            </w:pPr>
          </w:p>
          <w:p w14:paraId="7E18C074" w14:textId="2224B967" w:rsidR="00322C47" w:rsidRPr="00D075CD" w:rsidRDefault="00322C47" w:rsidP="00322C47">
            <w:pPr>
              <w:spacing w:after="200"/>
              <w:ind w:firstLine="351"/>
              <w:contextualSpacing/>
              <w:jc w:val="both"/>
              <w:rPr>
                <w:rFonts w:ascii="Times New Roman" w:eastAsia="Times New Roman" w:hAnsi="Times New Roman" w:cs="Times New Roman"/>
                <w:b/>
                <w:bCs/>
                <w:sz w:val="24"/>
                <w:szCs w:val="24"/>
              </w:rPr>
            </w:pPr>
          </w:p>
          <w:p w14:paraId="75E97BA2" w14:textId="77777777" w:rsidR="00322C47" w:rsidRPr="00D075CD" w:rsidRDefault="00322C47" w:rsidP="00322C47">
            <w:pPr>
              <w:spacing w:after="200"/>
              <w:ind w:firstLine="351"/>
              <w:contextualSpacing/>
              <w:jc w:val="both"/>
              <w:rPr>
                <w:rFonts w:ascii="Times New Roman" w:eastAsia="Times New Roman" w:hAnsi="Times New Roman" w:cs="Times New Roman"/>
                <w:b/>
                <w:bCs/>
                <w:sz w:val="24"/>
                <w:szCs w:val="24"/>
              </w:rPr>
            </w:pPr>
          </w:p>
          <w:p w14:paraId="553FEC56" w14:textId="0615B94F" w:rsidR="00322C47" w:rsidRPr="00D075CD" w:rsidRDefault="00322C47" w:rsidP="00322C47">
            <w:pPr>
              <w:spacing w:after="0"/>
              <w:ind w:firstLine="454"/>
              <w:jc w:val="both"/>
              <w:rPr>
                <w:rStyle w:val="aa"/>
                <w:sz w:val="24"/>
                <w:szCs w:val="24"/>
              </w:rPr>
            </w:pPr>
            <w:r w:rsidRPr="00D075CD">
              <w:rPr>
                <w:rStyle w:val="aa"/>
                <w:rFonts w:ascii="Times New Roman" w:hAnsi="Times New Roman" w:cs="Times New Roman"/>
                <w:b w:val="0"/>
                <w:sz w:val="24"/>
                <w:szCs w:val="24"/>
              </w:rPr>
              <w:t>У разі, якщо зміна планованої розрахункової питомої витрати палива на відпущену теплову енергію пов’язана і</w:t>
            </w:r>
            <w:r w:rsidRPr="00D075CD">
              <w:rPr>
                <w:rStyle w:val="aa"/>
                <w:rFonts w:ascii="Times New Roman" w:hAnsi="Times New Roman"/>
                <w:b w:val="0"/>
                <w:sz w:val="24"/>
                <w:szCs w:val="24"/>
              </w:rPr>
              <w:t>з</w:t>
            </w:r>
            <w:r w:rsidRPr="00D075CD">
              <w:rPr>
                <w:rStyle w:val="aa"/>
                <w:rFonts w:ascii="Times New Roman" w:hAnsi="Times New Roman" w:cs="Times New Roman"/>
                <w:b w:val="0"/>
                <w:sz w:val="24"/>
                <w:szCs w:val="24"/>
              </w:rPr>
              <w:t xml:space="preserve"> суттєвою зміною складу генеруючого обладнання (або виду палива), яка сталася внаслідок руйнування або пошкодження генеруючого обладнання у зв’язку зі збройною агресією Російської Федерації, або встановлення нового генеруючого обладнання сумарною потужністю більше 4,3 Гкал/год та не пов’язана з випадками, переліченими в </w:t>
            </w:r>
            <w:r w:rsidRPr="00D075CD">
              <w:rPr>
                <w:rFonts w:ascii="Times New Roman" w:eastAsia="Times New Roman" w:hAnsi="Times New Roman" w:cs="Times New Roman"/>
                <w:b/>
                <w:sz w:val="24"/>
                <w:szCs w:val="24"/>
              </w:rPr>
              <w:t>абзацах сьомому і восьмому</w:t>
            </w:r>
            <w:r w:rsidRPr="00D075CD">
              <w:rPr>
                <w:rStyle w:val="aa"/>
                <w:rFonts w:ascii="Times New Roman" w:hAnsi="Times New Roman" w:cs="Times New Roman"/>
                <w:b w:val="0"/>
                <w:sz w:val="24"/>
                <w:szCs w:val="24"/>
              </w:rPr>
              <w:t xml:space="preserve"> цього підпункту, вимога щодо врахування питомої витрати палива на відпущену теплову енергію з урахуванням фактичних показників питомих витрат палива за попередні періоди та їх динаміки не застосовується.</w:t>
            </w:r>
          </w:p>
          <w:p w14:paraId="0A72AE8B" w14:textId="74E8C09F" w:rsidR="00322C47" w:rsidRPr="00D075CD" w:rsidRDefault="00322C47" w:rsidP="00322C47">
            <w:pPr>
              <w:spacing w:after="0"/>
              <w:ind w:firstLine="454"/>
              <w:jc w:val="both"/>
              <w:rPr>
                <w:rStyle w:val="aa"/>
                <w:rFonts w:ascii="Times New Roman" w:hAnsi="Times New Roman" w:cs="Times New Roman"/>
                <w:b w:val="0"/>
                <w:sz w:val="24"/>
                <w:szCs w:val="24"/>
              </w:rPr>
            </w:pPr>
            <w:r w:rsidRPr="00D075CD">
              <w:rPr>
                <w:rStyle w:val="aa"/>
                <w:rFonts w:ascii="Times New Roman" w:hAnsi="Times New Roman" w:cs="Times New Roman"/>
                <w:b w:val="0"/>
                <w:sz w:val="24"/>
                <w:szCs w:val="24"/>
              </w:rPr>
              <w:t xml:space="preserve">Виробники, що здійснюють діяльність з виробництва електричної та теплової енергії у комбінований спосіб, надають розроблені (переглянуті) нормативні енергетичні характеристики устаткування електростанції, у тому числі графіки </w:t>
            </w:r>
            <w:proofErr w:type="spellStart"/>
            <w:r w:rsidRPr="00D075CD">
              <w:rPr>
                <w:rStyle w:val="aa"/>
                <w:rFonts w:ascii="Times New Roman" w:hAnsi="Times New Roman" w:cs="Times New Roman"/>
                <w:b w:val="0"/>
                <w:sz w:val="24"/>
                <w:szCs w:val="24"/>
              </w:rPr>
              <w:t>вихідно</w:t>
            </w:r>
            <w:proofErr w:type="spellEnd"/>
            <w:r w:rsidRPr="00D075CD">
              <w:rPr>
                <w:rStyle w:val="aa"/>
                <w:rFonts w:ascii="Times New Roman" w:hAnsi="Times New Roman" w:cs="Times New Roman"/>
                <w:b w:val="0"/>
                <w:sz w:val="24"/>
                <w:szCs w:val="24"/>
              </w:rPr>
              <w:t>-нормативних питомих витрат палива, макет розрахунку нормативних питомих витрат і економії палива на відпущену електричну і теплову енергію, які були виконані відповідно до чинних галузевих нормативних документів, а також висновки про проведену кваліфікованими організаціями в галузі енергетики експертизу здійснених розрахунків питомих витрат умовного палива енергетичного об'єкту (електростанції).</w:t>
            </w:r>
          </w:p>
          <w:p w14:paraId="2C0BFEC8" w14:textId="1B3D0C30" w:rsidR="00322C47" w:rsidRPr="00D075CD" w:rsidRDefault="00322C47" w:rsidP="00322C47">
            <w:pPr>
              <w:spacing w:after="0"/>
              <w:ind w:firstLine="454"/>
              <w:jc w:val="both"/>
              <w:rPr>
                <w:rStyle w:val="aa"/>
                <w:rFonts w:ascii="Times New Roman" w:hAnsi="Times New Roman" w:cs="Times New Roman"/>
                <w:sz w:val="24"/>
                <w:szCs w:val="24"/>
              </w:rPr>
            </w:pPr>
            <w:r w:rsidRPr="00D075CD">
              <w:rPr>
                <w:rStyle w:val="aa"/>
                <w:rFonts w:ascii="Times New Roman" w:hAnsi="Times New Roman" w:cs="Times New Roman"/>
                <w:sz w:val="24"/>
                <w:szCs w:val="24"/>
              </w:rPr>
              <w:t>Абзац відсутній</w:t>
            </w:r>
          </w:p>
          <w:p w14:paraId="3802E697" w14:textId="77777777" w:rsidR="00322C47" w:rsidRPr="00D075CD" w:rsidRDefault="00322C47" w:rsidP="00322C47">
            <w:pPr>
              <w:spacing w:after="0"/>
              <w:ind w:firstLine="454"/>
              <w:jc w:val="both"/>
              <w:rPr>
                <w:rStyle w:val="aa"/>
                <w:rFonts w:ascii="Times New Roman" w:hAnsi="Times New Roman" w:cs="Times New Roman"/>
                <w:sz w:val="24"/>
                <w:szCs w:val="24"/>
              </w:rPr>
            </w:pPr>
          </w:p>
          <w:p w14:paraId="31A7C03F" w14:textId="438902D9" w:rsidR="00322C47" w:rsidRPr="00D075CD" w:rsidRDefault="00322C47" w:rsidP="00322C47">
            <w:pPr>
              <w:spacing w:after="0"/>
              <w:ind w:firstLine="454"/>
              <w:jc w:val="both"/>
              <w:rPr>
                <w:rStyle w:val="aa"/>
                <w:rFonts w:ascii="Times New Roman" w:hAnsi="Times New Roman" w:cs="Times New Roman"/>
                <w:sz w:val="24"/>
                <w:szCs w:val="24"/>
              </w:rPr>
            </w:pPr>
          </w:p>
          <w:p w14:paraId="7A3F0DA7" w14:textId="77777777" w:rsidR="00322C47" w:rsidRPr="00D075CD" w:rsidRDefault="00322C47" w:rsidP="00322C47">
            <w:pPr>
              <w:spacing w:after="0"/>
              <w:ind w:firstLine="454"/>
              <w:jc w:val="both"/>
              <w:rPr>
                <w:rStyle w:val="aa"/>
                <w:rFonts w:ascii="Times New Roman" w:hAnsi="Times New Roman" w:cs="Times New Roman"/>
                <w:sz w:val="24"/>
                <w:szCs w:val="24"/>
              </w:rPr>
            </w:pPr>
          </w:p>
          <w:p w14:paraId="4DD8BE36" w14:textId="26A48D88" w:rsidR="00322C47" w:rsidRPr="00D075CD" w:rsidRDefault="00322C47" w:rsidP="00322C47">
            <w:pPr>
              <w:spacing w:after="0"/>
              <w:ind w:firstLine="454"/>
              <w:jc w:val="both"/>
              <w:rPr>
                <w:rFonts w:ascii="Times New Roman" w:hAnsi="Times New Roman" w:cs="Times New Roman"/>
                <w:bCs/>
              </w:rPr>
            </w:pPr>
          </w:p>
          <w:p w14:paraId="11D66AF5" w14:textId="77777777" w:rsidR="00322C47" w:rsidRPr="00D075CD" w:rsidRDefault="00322C47" w:rsidP="00322C47">
            <w:pPr>
              <w:spacing w:after="0"/>
              <w:ind w:firstLine="454"/>
              <w:jc w:val="both"/>
              <w:rPr>
                <w:rFonts w:ascii="Times New Roman" w:hAnsi="Times New Roman" w:cs="Times New Roman"/>
                <w:bCs/>
              </w:rPr>
            </w:pPr>
          </w:p>
          <w:p w14:paraId="0DB16CC8" w14:textId="77777777" w:rsidR="00322C47" w:rsidRPr="00D075CD" w:rsidRDefault="00322C47" w:rsidP="00322C47">
            <w:pPr>
              <w:spacing w:after="0"/>
              <w:ind w:firstLine="454"/>
              <w:jc w:val="both"/>
              <w:rPr>
                <w:rFonts w:ascii="Times New Roman" w:hAnsi="Times New Roman" w:cs="Times New Roman"/>
                <w:bCs/>
              </w:rPr>
            </w:pPr>
            <w:bookmarkStart w:id="78" w:name="n62"/>
            <w:bookmarkEnd w:id="78"/>
            <w:r w:rsidRPr="00D075CD">
              <w:rPr>
                <w:rFonts w:ascii="Times New Roman" w:hAnsi="Times New Roman" w:cs="Times New Roman"/>
                <w:bCs/>
              </w:rPr>
              <w:t xml:space="preserve">У розрахунках тарифів на виробництво теплової енергії ціна на енергетичне вугілля не може бути врахована вищою за середньозважену ціну вугілля, яка розраховується за формулою </w:t>
            </w:r>
          </w:p>
          <w:p w14:paraId="7509E8EE" w14:textId="41E873DB"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Ц = (Квіт • Цвіт  + </w:t>
            </w:r>
            <w:proofErr w:type="spellStart"/>
            <w:r w:rsidRPr="00D075CD">
              <w:rPr>
                <w:rFonts w:ascii="Times New Roman" w:eastAsia="Times New Roman" w:hAnsi="Times New Roman" w:cs="Times New Roman"/>
                <w:bCs/>
                <w:lang w:eastAsia="uk-UA"/>
              </w:rPr>
              <w:t>Кімп</w:t>
            </w:r>
            <w:proofErr w:type="spellEnd"/>
            <w:r w:rsidRPr="00D075CD">
              <w:rPr>
                <w:rFonts w:ascii="Times New Roman" w:eastAsia="Times New Roman" w:hAnsi="Times New Roman" w:cs="Times New Roman"/>
                <w:bCs/>
                <w:lang w:eastAsia="uk-UA"/>
              </w:rPr>
              <w:t xml:space="preserve"> • </w:t>
            </w:r>
            <w:proofErr w:type="spellStart"/>
            <w:r w:rsidRPr="00D075CD">
              <w:rPr>
                <w:rFonts w:ascii="Times New Roman" w:eastAsia="Times New Roman" w:hAnsi="Times New Roman" w:cs="Times New Roman"/>
                <w:bCs/>
                <w:lang w:eastAsia="uk-UA"/>
              </w:rPr>
              <w:t>Цімп</w:t>
            </w:r>
            <w:proofErr w:type="spellEnd"/>
            <w:r w:rsidRPr="00D075CD">
              <w:rPr>
                <w:rFonts w:ascii="Times New Roman" w:eastAsia="Times New Roman" w:hAnsi="Times New Roman" w:cs="Times New Roman"/>
                <w:bCs/>
                <w:lang w:eastAsia="uk-UA"/>
              </w:rPr>
              <w:t>) / К, грн / т, (1)</w:t>
            </w:r>
          </w:p>
          <w:p w14:paraId="2115A72A" w14:textId="693DFC75"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де Квіт - кількість вугілля вітчизняного видобутку, що передбачена для використання на планований період, т;</w:t>
            </w:r>
          </w:p>
          <w:p w14:paraId="53299CE6" w14:textId="2268A9E2" w:rsidR="00322C47" w:rsidRPr="00D075CD" w:rsidRDefault="00322C47" w:rsidP="00322C47">
            <w:pPr>
              <w:spacing w:after="0"/>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t>Кімп</w:t>
            </w:r>
            <w:proofErr w:type="spellEnd"/>
            <w:r w:rsidRPr="00D075CD">
              <w:rPr>
                <w:rFonts w:ascii="Times New Roman" w:eastAsia="Times New Roman" w:hAnsi="Times New Roman" w:cs="Times New Roman"/>
                <w:bCs/>
                <w:lang w:eastAsia="uk-UA"/>
              </w:rPr>
              <w:t xml:space="preserve"> - кількість імпортованого вугілля, що передбачена для використання на планований період, т;</w:t>
            </w:r>
          </w:p>
          <w:p w14:paraId="635F2394" w14:textId="1C97BC7F"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Цвіт - ціна вугілля вітчизняного видобутку на плановий період, грн/т;</w:t>
            </w:r>
          </w:p>
          <w:p w14:paraId="432E2EA3" w14:textId="32B9D626" w:rsidR="00322C47" w:rsidRPr="00D075CD" w:rsidRDefault="00322C47" w:rsidP="00322C47">
            <w:pPr>
              <w:spacing w:after="0"/>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t>Цімп</w:t>
            </w:r>
            <w:proofErr w:type="spellEnd"/>
            <w:r w:rsidRPr="00D075CD">
              <w:rPr>
                <w:rFonts w:ascii="Times New Roman" w:eastAsia="Times New Roman" w:hAnsi="Times New Roman" w:cs="Times New Roman"/>
                <w:bCs/>
                <w:lang w:eastAsia="uk-UA"/>
              </w:rPr>
              <w:t xml:space="preserve"> - ціна імпортованого вугілля на плановий період, грн/т;</w:t>
            </w:r>
          </w:p>
          <w:p w14:paraId="7ACC5A53" w14:textId="1D04FAD1"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К - загальна кількість вугілля, що передбачена для використання на планований період, т.</w:t>
            </w:r>
          </w:p>
          <w:p w14:paraId="315326E6" w14:textId="7D37932A"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Ціна вугілля вітчизняного видобутку розраховується за формулою</w:t>
            </w:r>
          </w:p>
          <w:p w14:paraId="78E814E7" w14:textId="7D8AFC61"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Цвіт = </w:t>
            </w:r>
            <w:proofErr w:type="spellStart"/>
            <w:r w:rsidRPr="00D075CD">
              <w:rPr>
                <w:rFonts w:ascii="Times New Roman" w:eastAsia="Times New Roman" w:hAnsi="Times New Roman" w:cs="Times New Roman"/>
                <w:bCs/>
                <w:lang w:eastAsia="uk-UA"/>
              </w:rPr>
              <w:t>Цінд</w:t>
            </w:r>
            <w:proofErr w:type="spellEnd"/>
            <w:r w:rsidRPr="00D075CD">
              <w:rPr>
                <w:rFonts w:ascii="Times New Roman" w:eastAsia="Times New Roman" w:hAnsi="Times New Roman" w:cs="Times New Roman"/>
                <w:bCs/>
                <w:lang w:eastAsia="uk-UA"/>
              </w:rPr>
              <w:t xml:space="preserve"> + Цвіт </w:t>
            </w:r>
            <w:proofErr w:type="spellStart"/>
            <w:r w:rsidRPr="00D075CD">
              <w:rPr>
                <w:rFonts w:ascii="Times New Roman" w:eastAsia="Times New Roman" w:hAnsi="Times New Roman" w:cs="Times New Roman"/>
                <w:bCs/>
                <w:lang w:eastAsia="uk-UA"/>
              </w:rPr>
              <w:t>зл</w:t>
            </w:r>
            <w:proofErr w:type="spellEnd"/>
            <w:r w:rsidRPr="00D075CD">
              <w:rPr>
                <w:rFonts w:ascii="Times New Roman" w:eastAsia="Times New Roman" w:hAnsi="Times New Roman" w:cs="Times New Roman"/>
                <w:bCs/>
                <w:lang w:eastAsia="uk-UA"/>
              </w:rPr>
              <w:t>, грн / т,                                              (2)</w:t>
            </w:r>
          </w:p>
          <w:p w14:paraId="4C829AC1" w14:textId="2DEF13CD"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де </w:t>
            </w:r>
            <w:proofErr w:type="spellStart"/>
            <w:r w:rsidRPr="00D075CD">
              <w:rPr>
                <w:rFonts w:ascii="Times New Roman" w:eastAsia="Times New Roman" w:hAnsi="Times New Roman" w:cs="Times New Roman"/>
                <w:bCs/>
                <w:lang w:eastAsia="uk-UA"/>
              </w:rPr>
              <w:t>Цінд</w:t>
            </w:r>
            <w:proofErr w:type="spellEnd"/>
            <w:r w:rsidRPr="00D075CD">
              <w:rPr>
                <w:rFonts w:ascii="Times New Roman" w:eastAsia="Times New Roman" w:hAnsi="Times New Roman" w:cs="Times New Roman"/>
                <w:bCs/>
                <w:lang w:eastAsia="uk-UA"/>
              </w:rPr>
              <w:t xml:space="preserve"> - індикативна ціна вугілля, яка визначається на підставі середніх цін ф'ючерсних котирувань, визначених згідно з даними європейської енергетичної біржі «</w:t>
            </w:r>
            <w:proofErr w:type="spellStart"/>
            <w:r w:rsidRPr="00D075CD">
              <w:rPr>
                <w:rFonts w:ascii="Times New Roman" w:eastAsia="Times New Roman" w:hAnsi="Times New Roman" w:cs="Times New Roman"/>
                <w:bCs/>
                <w:lang w:eastAsia="uk-UA"/>
              </w:rPr>
              <w:t>European</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Energy</w:t>
            </w:r>
            <w:proofErr w:type="spellEnd"/>
            <w:r w:rsidRPr="00D075CD">
              <w:rPr>
                <w:rFonts w:ascii="Times New Roman" w:eastAsia="Times New Roman" w:hAnsi="Times New Roman" w:cs="Times New Roman"/>
                <w:bCs/>
                <w:lang w:eastAsia="uk-UA"/>
              </w:rPr>
              <w:t xml:space="preserve"> Exchange AG», видання «</w:t>
            </w:r>
            <w:proofErr w:type="spellStart"/>
            <w:r w:rsidRPr="00D075CD">
              <w:rPr>
                <w:rFonts w:ascii="Times New Roman" w:eastAsia="Times New Roman" w:hAnsi="Times New Roman" w:cs="Times New Roman"/>
                <w:bCs/>
                <w:lang w:eastAsia="uk-UA"/>
              </w:rPr>
              <w:t>Coal</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Trader</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International</w:t>
            </w:r>
            <w:proofErr w:type="spellEnd"/>
            <w:r w:rsidRPr="00D075CD">
              <w:rPr>
                <w:rFonts w:ascii="Times New Roman" w:eastAsia="Times New Roman" w:hAnsi="Times New Roman" w:cs="Times New Roman"/>
                <w:bCs/>
                <w:lang w:eastAsia="uk-UA"/>
              </w:rPr>
              <w:t>» компанії «</w:t>
            </w:r>
            <w:proofErr w:type="spellStart"/>
            <w:r w:rsidRPr="00D075CD">
              <w:rPr>
                <w:rFonts w:ascii="Times New Roman" w:eastAsia="Times New Roman" w:hAnsi="Times New Roman" w:cs="Times New Roman"/>
                <w:bCs/>
                <w:lang w:eastAsia="uk-UA"/>
              </w:rPr>
              <w:t>Platts</w:t>
            </w:r>
            <w:proofErr w:type="spellEnd"/>
            <w:r w:rsidRPr="00D075CD">
              <w:rPr>
                <w:rFonts w:ascii="Times New Roman" w:eastAsia="Times New Roman" w:hAnsi="Times New Roman" w:cs="Times New Roman"/>
                <w:bCs/>
                <w:lang w:eastAsia="uk-UA"/>
              </w:rPr>
              <w:t>», видання «</w:t>
            </w:r>
            <w:proofErr w:type="spellStart"/>
            <w:r w:rsidRPr="00D075CD">
              <w:rPr>
                <w:rFonts w:ascii="Times New Roman" w:eastAsia="Times New Roman" w:hAnsi="Times New Roman" w:cs="Times New Roman"/>
                <w:bCs/>
                <w:lang w:eastAsia="uk-UA"/>
              </w:rPr>
              <w:t>Argus</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Coal</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Daily</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International</w:t>
            </w:r>
            <w:proofErr w:type="spellEnd"/>
            <w:r w:rsidRPr="00D075CD">
              <w:rPr>
                <w:rFonts w:ascii="Times New Roman" w:eastAsia="Times New Roman" w:hAnsi="Times New Roman" w:cs="Times New Roman"/>
                <w:bCs/>
                <w:lang w:eastAsia="uk-UA"/>
              </w:rPr>
              <w:t>» компанії «</w:t>
            </w:r>
            <w:proofErr w:type="spellStart"/>
            <w:r w:rsidRPr="00D075CD">
              <w:rPr>
                <w:rFonts w:ascii="Times New Roman" w:eastAsia="Times New Roman" w:hAnsi="Times New Roman" w:cs="Times New Roman"/>
                <w:bCs/>
                <w:lang w:eastAsia="uk-UA"/>
              </w:rPr>
              <w:t>Argus</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Media</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Ltd</w:t>
            </w:r>
            <w:proofErr w:type="spellEnd"/>
            <w:r w:rsidRPr="00D075CD">
              <w:rPr>
                <w:rFonts w:ascii="Times New Roman" w:eastAsia="Times New Roman" w:hAnsi="Times New Roman" w:cs="Times New Roman"/>
                <w:bCs/>
                <w:lang w:eastAsia="uk-UA"/>
              </w:rPr>
              <w:t>» чи інших джерел, на 6 наступних місяців, що йдуть за місяцем встановлення тарифів, і яка розраховується з урахуванням офіційного курсу гривні щодо іноземних валют, оприлюдненого на офіційному веб-сайті Національного банку України на дату проведення розрахунку, грн/т;</w:t>
            </w:r>
          </w:p>
          <w:p w14:paraId="06A5A3F7" w14:textId="77777777" w:rsidR="00322C47" w:rsidRPr="00D075CD" w:rsidRDefault="00322C47" w:rsidP="00322C47">
            <w:pPr>
              <w:spacing w:after="0"/>
              <w:ind w:firstLine="454"/>
              <w:jc w:val="both"/>
              <w:rPr>
                <w:rFonts w:ascii="Times New Roman" w:eastAsia="Times New Roman" w:hAnsi="Times New Roman" w:cs="Times New Roman"/>
                <w:bCs/>
                <w:lang w:eastAsia="uk-UA"/>
              </w:rPr>
            </w:pPr>
          </w:p>
          <w:p w14:paraId="562C6958" w14:textId="77777777"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Цвіт </w:t>
            </w:r>
          </w:p>
          <w:p w14:paraId="4264BF95" w14:textId="4EA4B3BF"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зл</w:t>
            </w:r>
            <w:proofErr w:type="spellEnd"/>
            <w:r w:rsidRPr="00D075CD">
              <w:rPr>
                <w:rFonts w:ascii="Times New Roman" w:eastAsia="Times New Roman" w:hAnsi="Times New Roman" w:cs="Times New Roman"/>
                <w:bCs/>
                <w:lang w:eastAsia="uk-UA"/>
              </w:rPr>
              <w:t xml:space="preserve">      - вартість транспортування вугілля залізничним транспортом територією України, розрахована на основі даних за 12 місяців, що передують місяцю встановлення тарифів, за даними </w:t>
            </w:r>
            <w:hyperlink r:id="rId23" w:anchor="n295" w:tgtFrame="_blank" w:history="1">
              <w:r w:rsidRPr="00D075CD">
                <w:rPr>
                  <w:rStyle w:val="ac"/>
                  <w:rFonts w:ascii="Times New Roman" w:eastAsia="Times New Roman" w:hAnsi="Times New Roman" w:cs="Times New Roman"/>
                  <w:bCs/>
                  <w:color w:val="auto"/>
                  <w:lang w:eastAsia="uk-UA"/>
                </w:rPr>
                <w:t>форми 4а-НКРЕКП-виробництво електричної та теплової енергії (місячна)</w:t>
              </w:r>
            </w:hyperlink>
            <w:r w:rsidRPr="00D075CD">
              <w:rPr>
                <w:rFonts w:ascii="Times New Roman" w:eastAsia="Times New Roman" w:hAnsi="Times New Roman" w:cs="Times New Roman"/>
                <w:bCs/>
                <w:lang w:eastAsia="uk-UA"/>
              </w:rPr>
              <w:t> (з урахуванням витрат на транспортування) та з урахуванням прогнозу її зростання у розрахунковому періоді, наданого акціонерним товариством «Українська залізниця», грн/т.</w:t>
            </w:r>
          </w:p>
          <w:p w14:paraId="3AA398C4" w14:textId="567E4CE7"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Ціна імпортованого вугілля розраховується за формулою</w:t>
            </w:r>
          </w:p>
          <w:p w14:paraId="03AB58BB" w14:textId="6711C529" w:rsidR="00322C47" w:rsidRPr="00D075CD" w:rsidRDefault="00322C47" w:rsidP="00322C47">
            <w:pPr>
              <w:spacing w:after="0"/>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t>Цімп</w:t>
            </w:r>
            <w:proofErr w:type="spellEnd"/>
            <w:r w:rsidRPr="00D075CD">
              <w:rPr>
                <w:rFonts w:ascii="Times New Roman" w:eastAsia="Times New Roman" w:hAnsi="Times New Roman" w:cs="Times New Roman"/>
                <w:bCs/>
                <w:lang w:eastAsia="uk-UA"/>
              </w:rPr>
              <w:t xml:space="preserve"> = </w:t>
            </w:r>
            <w:proofErr w:type="spellStart"/>
            <w:r w:rsidRPr="00D075CD">
              <w:rPr>
                <w:rFonts w:ascii="Times New Roman" w:eastAsia="Times New Roman" w:hAnsi="Times New Roman" w:cs="Times New Roman"/>
                <w:bCs/>
                <w:lang w:eastAsia="uk-UA"/>
              </w:rPr>
              <w:t>Цінд</w:t>
            </w:r>
            <w:proofErr w:type="spellEnd"/>
            <w:r w:rsidRPr="00D075CD">
              <w:rPr>
                <w:rFonts w:ascii="Times New Roman" w:eastAsia="Times New Roman" w:hAnsi="Times New Roman" w:cs="Times New Roman"/>
                <w:bCs/>
                <w:lang w:eastAsia="uk-UA"/>
              </w:rPr>
              <w:t xml:space="preserve"> + Цвіт </w:t>
            </w:r>
            <w:proofErr w:type="spellStart"/>
            <w:r w:rsidRPr="00D075CD">
              <w:rPr>
                <w:rFonts w:ascii="Times New Roman" w:eastAsia="Times New Roman" w:hAnsi="Times New Roman" w:cs="Times New Roman"/>
                <w:bCs/>
                <w:lang w:eastAsia="uk-UA"/>
              </w:rPr>
              <w:t>зл</w:t>
            </w:r>
            <w:proofErr w:type="spellEnd"/>
            <w:r w:rsidRPr="00D075CD">
              <w:rPr>
                <w:rFonts w:ascii="Times New Roman" w:eastAsia="Times New Roman" w:hAnsi="Times New Roman" w:cs="Times New Roman"/>
                <w:bCs/>
                <w:lang w:eastAsia="uk-UA"/>
              </w:rPr>
              <w:t xml:space="preserve"> + </w:t>
            </w:r>
            <w:proofErr w:type="spellStart"/>
            <w:r w:rsidRPr="00D075CD">
              <w:rPr>
                <w:rFonts w:ascii="Times New Roman" w:eastAsia="Times New Roman" w:hAnsi="Times New Roman" w:cs="Times New Roman"/>
                <w:bCs/>
                <w:lang w:eastAsia="uk-UA"/>
              </w:rPr>
              <w:t>Цдос</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зл</w:t>
            </w:r>
            <w:proofErr w:type="spellEnd"/>
            <w:r w:rsidRPr="00D075CD">
              <w:rPr>
                <w:rFonts w:ascii="Times New Roman" w:eastAsia="Times New Roman" w:hAnsi="Times New Roman" w:cs="Times New Roman"/>
                <w:bCs/>
                <w:lang w:eastAsia="uk-UA"/>
              </w:rPr>
              <w:t xml:space="preserve"> + </w:t>
            </w:r>
            <w:proofErr w:type="spellStart"/>
            <w:r w:rsidRPr="00D075CD">
              <w:rPr>
                <w:rFonts w:ascii="Times New Roman" w:eastAsia="Times New Roman" w:hAnsi="Times New Roman" w:cs="Times New Roman"/>
                <w:bCs/>
                <w:lang w:eastAsia="uk-UA"/>
              </w:rPr>
              <w:t>Цпер</w:t>
            </w:r>
            <w:proofErr w:type="spellEnd"/>
            <w:r w:rsidRPr="00D075CD">
              <w:rPr>
                <w:rFonts w:ascii="Times New Roman" w:eastAsia="Times New Roman" w:hAnsi="Times New Roman" w:cs="Times New Roman"/>
                <w:bCs/>
                <w:lang w:eastAsia="uk-UA"/>
              </w:rPr>
              <w:t>, грн / т,     (3)</w:t>
            </w:r>
          </w:p>
          <w:p w14:paraId="30C1474B" w14:textId="6276E691"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де </w:t>
            </w:r>
            <w:proofErr w:type="spellStart"/>
            <w:r w:rsidRPr="00D075CD">
              <w:rPr>
                <w:rFonts w:ascii="Times New Roman" w:eastAsia="Times New Roman" w:hAnsi="Times New Roman" w:cs="Times New Roman"/>
                <w:bCs/>
                <w:lang w:eastAsia="uk-UA"/>
              </w:rPr>
              <w:t>Цдос</w:t>
            </w:r>
            <w:proofErr w:type="spellEnd"/>
          </w:p>
          <w:p w14:paraId="51DAA54C" w14:textId="3A441FF3"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зл</w:t>
            </w:r>
            <w:proofErr w:type="spellEnd"/>
            <w:r w:rsidRPr="00D075CD">
              <w:rPr>
                <w:rFonts w:ascii="Times New Roman" w:eastAsia="Times New Roman" w:hAnsi="Times New Roman" w:cs="Times New Roman"/>
                <w:bCs/>
                <w:lang w:eastAsia="uk-UA"/>
              </w:rPr>
              <w:t xml:space="preserve">      - середньозважена ціна доставки імпортованого вугілля залізничним транспортом з портів доставки та (або) з місць видобутку вугілля до кордону України, що визначається на підставі даних, отриманих від державних органів виконавчої влади, </w:t>
            </w:r>
            <w:r w:rsidRPr="00D075CD">
              <w:rPr>
                <w:rFonts w:ascii="Times New Roman" w:eastAsia="Times New Roman" w:hAnsi="Times New Roman" w:cs="Times New Roman"/>
                <w:bCs/>
                <w:lang w:eastAsia="uk-UA"/>
              </w:rPr>
              <w:lastRenderedPageBreak/>
              <w:t>відповідальних за моніторинг цін, або фактичних даних за попередні періоди або визначені умовами чинних договорів на постачання вугільної продукції, грн/т;</w:t>
            </w:r>
          </w:p>
          <w:p w14:paraId="1B3F1C90" w14:textId="07218AB4" w:rsidR="00322C47" w:rsidRPr="00D075CD" w:rsidRDefault="00322C47" w:rsidP="00322C47">
            <w:pPr>
              <w:spacing w:after="0"/>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t>Цпер</w:t>
            </w:r>
            <w:proofErr w:type="spellEnd"/>
            <w:r w:rsidRPr="00D075CD">
              <w:rPr>
                <w:rFonts w:ascii="Times New Roman" w:eastAsia="Times New Roman" w:hAnsi="Times New Roman" w:cs="Times New Roman"/>
                <w:bCs/>
                <w:lang w:eastAsia="uk-UA"/>
              </w:rPr>
              <w:t xml:space="preserve"> - середньозважена ціна перевантаження імпортованого вугілля, що визначається на підставі даних, отриманих від державних органів виконавчої влади, відповідальних за моніторинг цін, або фактичних даних за попередні періоди або визначені умовами чинних договорів на постачання вугільної продукції, грн/т.</w:t>
            </w:r>
          </w:p>
          <w:p w14:paraId="35FCEE99" w14:textId="77777777" w:rsidR="00322C47" w:rsidRPr="00D075CD" w:rsidRDefault="00322C47" w:rsidP="00322C47">
            <w:pPr>
              <w:spacing w:after="0"/>
              <w:ind w:firstLine="454"/>
              <w:jc w:val="both"/>
              <w:rPr>
                <w:rFonts w:ascii="Times New Roman" w:eastAsia="Times New Roman" w:hAnsi="Times New Roman" w:cs="Times New Roman"/>
                <w:bCs/>
                <w:lang w:eastAsia="uk-UA"/>
              </w:rPr>
            </w:pPr>
          </w:p>
          <w:p w14:paraId="7549E88E" w14:textId="77777777" w:rsidR="00322C47" w:rsidRPr="00D075CD" w:rsidRDefault="00322C47" w:rsidP="00322C47">
            <w:pPr>
              <w:spacing w:after="0"/>
              <w:ind w:firstLine="454"/>
              <w:jc w:val="both"/>
              <w:rPr>
                <w:rFonts w:ascii="Times New Roman" w:eastAsia="Times New Roman" w:hAnsi="Times New Roman" w:cs="Times New Roman"/>
                <w:bCs/>
                <w:lang w:eastAsia="uk-UA"/>
              </w:rPr>
            </w:pPr>
          </w:p>
          <w:p w14:paraId="11B73557" w14:textId="435A2BAA"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Ціни на енергетичне вугілля коригуються відповідно до показників теплотворної здатності (калорійності), а також з урахуванням якісних характеристик енергетичного вугілля (вмісту сірки, золи, вологи), при цьому базовими характеристиками енергетичного вугілля вважаються: 6000 ккал/кг на робочу масу, вміст сірки - до 1% на робочу масу, вміст золи - до 16% на робочу масу, вміст вологи - до 14% на робочу масу. При використанні енергетичного вугілля з калорійністю, вищою від базової характеристики, або з вмістом сірки, нижчим від базової характеристики, коригування ціни не здійснюється.</w:t>
            </w:r>
          </w:p>
          <w:p w14:paraId="065E278B" w14:textId="768BE29B"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У разі відсутності підтверджуючих матеріалів та відповідних обґрунтувань щодо вартості доставки та перевантаження імпортованого вугілля, НКРЕКП не застосовує зазначені витрати для розрахунку ціни вугілля.</w:t>
            </w:r>
          </w:p>
          <w:p w14:paraId="5703C89F" w14:textId="785CB5BE"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Коригування ціни на енергетичне вугілля при використанні вугілля з характеристиками, що відмінні від базових, здійснюється за формулою</w:t>
            </w:r>
          </w:p>
          <w:p w14:paraId="5F2B1DA7" w14:textId="22AEC53F" w:rsidR="00322C47" w:rsidRPr="00D075CD" w:rsidRDefault="00322C47" w:rsidP="00322C47">
            <w:pPr>
              <w:spacing w:after="0"/>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perscript"/>
                <w:lang w:eastAsia="uk-UA"/>
              </w:rPr>
              <w:t>він</w:t>
            </w:r>
            <w:proofErr w:type="spellEnd"/>
            <w:r w:rsidRPr="00D075CD">
              <w:rPr>
                <w:rFonts w:ascii="Times New Roman" w:eastAsia="Times New Roman" w:hAnsi="Times New Roman" w:cs="Times New Roman"/>
                <w:bCs/>
                <w:vertAlign w:val="superscript"/>
                <w:lang w:eastAsia="uk-UA"/>
              </w:rPr>
              <w:t xml:space="preserve"> </w:t>
            </w:r>
            <w:proofErr w:type="spellStart"/>
            <w:r w:rsidRPr="00D075CD">
              <w:rPr>
                <w:rFonts w:ascii="Times New Roman" w:eastAsia="Times New Roman" w:hAnsi="Times New Roman" w:cs="Times New Roman"/>
                <w:bCs/>
                <w:vertAlign w:val="superscript"/>
                <w:lang w:eastAsia="uk-UA"/>
              </w:rPr>
              <w:t>кор</w:t>
            </w:r>
            <w:proofErr w:type="spellEnd"/>
            <w:r w:rsidRPr="00D075CD">
              <w:rPr>
                <w:rFonts w:ascii="Times New Roman" w:eastAsia="Times New Roman" w:hAnsi="Times New Roman" w:cs="Times New Roman"/>
                <w:bCs/>
                <w:vertAlign w:val="superscript"/>
                <w:lang w:eastAsia="uk-UA"/>
              </w:rPr>
              <w:t>.</w:t>
            </w:r>
            <w:r w:rsidRPr="00D075CD">
              <w:rPr>
                <w:rFonts w:ascii="Times New Roman" w:eastAsia="Times New Roman" w:hAnsi="Times New Roman" w:cs="Times New Roman"/>
                <w:bCs/>
                <w:lang w:eastAsia="uk-UA"/>
              </w:rPr>
              <w:t xml:space="preserve"> = </w:t>
            </w:r>
            <w:proofErr w:type="spellStart"/>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perscript"/>
                <w:lang w:eastAsia="uk-UA"/>
              </w:rPr>
              <w:t>він</w:t>
            </w:r>
            <w:proofErr w:type="spellEnd"/>
            <w:r w:rsidRPr="00D075CD">
              <w:rPr>
                <w:rFonts w:ascii="Times New Roman" w:eastAsia="Times New Roman" w:hAnsi="Times New Roman" w:cs="Times New Roman"/>
                <w:bCs/>
                <w:lang w:eastAsia="uk-UA"/>
              </w:rPr>
              <w:t> • [1 - (</w:t>
            </w:r>
            <w:proofErr w:type="spellStart"/>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perscript"/>
                <w:lang w:eastAsia="uk-UA"/>
              </w:rPr>
              <w:t>cal</w:t>
            </w:r>
            <w:proofErr w:type="spellEnd"/>
            <w:r w:rsidRPr="00D075CD">
              <w:rPr>
                <w:rFonts w:ascii="Times New Roman" w:eastAsia="Times New Roman" w:hAnsi="Times New Roman" w:cs="Times New Roman"/>
                <w:bCs/>
                <w:lang w:eastAsia="uk-UA"/>
              </w:rPr>
              <w:t xml:space="preserve"> + </w:t>
            </w:r>
            <w:proofErr w:type="spellStart"/>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perscript"/>
                <w:lang w:eastAsia="uk-UA"/>
              </w:rPr>
              <w:t>Sr</w:t>
            </w:r>
            <w:proofErr w:type="spellEnd"/>
            <w:r w:rsidRPr="00D075CD">
              <w:rPr>
                <w:rFonts w:ascii="Times New Roman" w:eastAsia="Times New Roman" w:hAnsi="Times New Roman" w:cs="Times New Roman"/>
                <w:bCs/>
                <w:lang w:eastAsia="uk-UA"/>
              </w:rPr>
              <w:t xml:space="preserve"> &lt; 1,5% + </w:t>
            </w:r>
            <w:proofErr w:type="spellStart"/>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perscript"/>
                <w:lang w:eastAsia="uk-UA"/>
              </w:rPr>
              <w:t>Sr</w:t>
            </w:r>
            <w:proofErr w:type="spellEnd"/>
            <w:r w:rsidRPr="00D075CD">
              <w:rPr>
                <w:rFonts w:ascii="Times New Roman" w:eastAsia="Times New Roman" w:hAnsi="Times New Roman" w:cs="Times New Roman"/>
                <w:bCs/>
                <w:lang w:eastAsia="uk-UA"/>
              </w:rPr>
              <w:t> &gt; 1,5%], грн/т,   (4)</w:t>
            </w:r>
          </w:p>
          <w:p w14:paraId="7B2FCB0C" w14:textId="6B4DFE76"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де </w:t>
            </w:r>
            <w:proofErr w:type="spellStart"/>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perscript"/>
                <w:lang w:eastAsia="uk-UA"/>
              </w:rPr>
              <w:t>cal</w:t>
            </w:r>
            <w:proofErr w:type="spellEnd"/>
            <w:r w:rsidRPr="00D075CD">
              <w:rPr>
                <w:rFonts w:ascii="Times New Roman" w:eastAsia="Times New Roman" w:hAnsi="Times New Roman" w:cs="Times New Roman"/>
                <w:bCs/>
                <w:vertAlign w:val="superscript"/>
                <w:lang w:eastAsia="uk-UA"/>
              </w:rPr>
              <w:t xml:space="preserve">   </w:t>
            </w:r>
            <w:r w:rsidRPr="00D075CD">
              <w:rPr>
                <w:rFonts w:ascii="Times New Roman" w:eastAsia="Times New Roman" w:hAnsi="Times New Roman" w:cs="Times New Roman"/>
                <w:bCs/>
                <w:lang w:eastAsia="uk-UA"/>
              </w:rPr>
              <w:t>- знижка до ціни енергетичного вугілля в разі планування використання енергетичного вугілля з калорійністю, нижчою за 6000 ккал/кг на робочу масу, яка визначається за формулою</w:t>
            </w:r>
          </w:p>
          <w:p w14:paraId="4E70B42F" w14:textId="4B764767" w:rsidR="00322C47" w:rsidRPr="00D075CD" w:rsidRDefault="00322C47" w:rsidP="00322C47">
            <w:pPr>
              <w:spacing w:after="0"/>
              <w:ind w:firstLine="454"/>
              <w:jc w:val="both"/>
              <w:rPr>
                <w:rFonts w:ascii="Times New Roman" w:hAnsi="Times New Roman" w:cs="Times New Roman"/>
                <w:bCs/>
              </w:rPr>
            </w:pPr>
            <w:proofErr w:type="spellStart"/>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perscript"/>
                <w:lang w:eastAsia="uk-UA"/>
              </w:rPr>
              <w:t>cal</w:t>
            </w:r>
            <w:proofErr w:type="spellEnd"/>
            <w:r w:rsidRPr="00D075CD">
              <w:rPr>
                <w:rFonts w:ascii="Times New Roman" w:eastAsia="Times New Roman" w:hAnsi="Times New Roman" w:cs="Times New Roman"/>
                <w:bCs/>
                <w:lang w:eastAsia="uk-UA"/>
              </w:rPr>
              <w:t xml:space="preserve"> = 1 - </w:t>
            </w:r>
            <w:proofErr w:type="spellStart"/>
            <w:r w:rsidRPr="00D075CD">
              <w:rPr>
                <w:rFonts w:ascii="Times New Roman" w:eastAsia="Times New Roman" w:hAnsi="Times New Roman" w:cs="Times New Roman"/>
                <w:bCs/>
                <w:lang w:eastAsia="uk-UA"/>
              </w:rPr>
              <w:t>Q</w:t>
            </w:r>
            <w:r w:rsidRPr="00D075CD">
              <w:rPr>
                <w:rFonts w:ascii="Times New Roman" w:eastAsia="Times New Roman" w:hAnsi="Times New Roman" w:cs="Times New Roman"/>
                <w:bCs/>
                <w:vertAlign w:val="subscript"/>
                <w:lang w:eastAsia="uk-UA"/>
              </w:rPr>
              <w:t>ir</w:t>
            </w:r>
            <w:proofErr w:type="spellEnd"/>
            <w:r w:rsidRPr="00D075CD">
              <w:rPr>
                <w:rFonts w:ascii="Times New Roman" w:eastAsia="Times New Roman" w:hAnsi="Times New Roman" w:cs="Times New Roman"/>
                <w:bCs/>
                <w:lang w:eastAsia="uk-UA"/>
              </w:rPr>
              <w:t xml:space="preserve">/6000, %,                             </w:t>
            </w:r>
            <w:r w:rsidRPr="00D075CD">
              <w:rPr>
                <w:rFonts w:ascii="Times New Roman" w:hAnsi="Times New Roman" w:cs="Times New Roman"/>
                <w:bCs/>
              </w:rPr>
              <w:t>(5)</w:t>
            </w:r>
          </w:p>
          <w:p w14:paraId="5FCB89AA" w14:textId="51B82C1D"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де  </w:t>
            </w:r>
            <w:proofErr w:type="spellStart"/>
            <w:r w:rsidRPr="00D075CD">
              <w:rPr>
                <w:rFonts w:ascii="Times New Roman" w:eastAsia="Times New Roman" w:hAnsi="Times New Roman" w:cs="Times New Roman"/>
                <w:bCs/>
                <w:lang w:eastAsia="uk-UA"/>
              </w:rPr>
              <w:t>Q</w:t>
            </w:r>
            <w:r w:rsidRPr="00D075CD">
              <w:rPr>
                <w:rFonts w:ascii="Times New Roman" w:eastAsia="Times New Roman" w:hAnsi="Times New Roman" w:cs="Times New Roman"/>
                <w:bCs/>
                <w:vertAlign w:val="subscript"/>
                <w:lang w:eastAsia="uk-UA"/>
              </w:rPr>
              <w:t>ir</w:t>
            </w:r>
            <w:proofErr w:type="spellEnd"/>
            <w:r w:rsidRPr="00D075CD">
              <w:rPr>
                <w:rFonts w:ascii="Times New Roman" w:eastAsia="Times New Roman" w:hAnsi="Times New Roman" w:cs="Times New Roman"/>
                <w:bCs/>
                <w:vertAlign w:val="subscript"/>
                <w:lang w:eastAsia="uk-UA"/>
              </w:rPr>
              <w:t xml:space="preserve">  </w:t>
            </w:r>
            <w:r w:rsidRPr="00D075CD">
              <w:rPr>
                <w:rFonts w:ascii="Times New Roman" w:eastAsia="Times New Roman" w:hAnsi="Times New Roman" w:cs="Times New Roman"/>
                <w:bCs/>
                <w:lang w:eastAsia="uk-UA"/>
              </w:rPr>
              <w:t>- нижча робоча теплота згоряння палива, ккал/кг;</w:t>
            </w:r>
          </w:p>
          <w:tbl>
            <w:tblPr>
              <w:tblW w:w="5000" w:type="pct"/>
              <w:tblCellMar>
                <w:top w:w="15" w:type="dxa"/>
                <w:left w:w="15" w:type="dxa"/>
                <w:bottom w:w="15" w:type="dxa"/>
                <w:right w:w="15" w:type="dxa"/>
              </w:tblCellMar>
              <w:tblLook w:val="04A0" w:firstRow="1" w:lastRow="0" w:firstColumn="1" w:lastColumn="0" w:noHBand="0" w:noVBand="1"/>
            </w:tblPr>
            <w:tblGrid>
              <w:gridCol w:w="947"/>
              <w:gridCol w:w="171"/>
              <w:gridCol w:w="7025"/>
            </w:tblGrid>
            <w:tr w:rsidR="00322C47" w:rsidRPr="00D075CD" w14:paraId="07C49D27" w14:textId="77777777" w:rsidTr="002816BB">
              <w:tc>
                <w:tcPr>
                  <w:tcW w:w="780" w:type="dxa"/>
                  <w:hideMark/>
                </w:tcPr>
                <w:p w14:paraId="2A617304"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perscript"/>
                      <w:lang w:eastAsia="uk-UA"/>
                    </w:rPr>
                    <w:t>Sr</w:t>
                  </w:r>
                  <w:proofErr w:type="spellEnd"/>
                  <w:r w:rsidRPr="00D075CD">
                    <w:rPr>
                      <w:rFonts w:ascii="Times New Roman" w:eastAsia="Times New Roman" w:hAnsi="Times New Roman" w:cs="Times New Roman"/>
                      <w:bCs/>
                      <w:lang w:eastAsia="uk-UA"/>
                    </w:rPr>
                    <w:t> &lt; 1,5%</w:t>
                  </w:r>
                </w:p>
              </w:tc>
              <w:tc>
                <w:tcPr>
                  <w:tcW w:w="195" w:type="dxa"/>
                  <w:hideMark/>
                </w:tcPr>
                <w:p w14:paraId="77861D4B"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tc>
              <w:tc>
                <w:tcPr>
                  <w:tcW w:w="8040" w:type="dxa"/>
                  <w:hideMark/>
                </w:tcPr>
                <w:p w14:paraId="6F1EB2F7"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знижка до ціни енергетичного вугілля в разі планування використання енергетичного вугілля з вмістом сірки на робочу масу від 1% до 1,5%, яка визначається за формулою</w:t>
                  </w:r>
                </w:p>
              </w:tc>
            </w:tr>
          </w:tbl>
          <w:p w14:paraId="1CCD988B" w14:textId="77777777" w:rsidR="00322C47" w:rsidRPr="00D075CD" w:rsidRDefault="00322C47" w:rsidP="00322C47">
            <w:pPr>
              <w:spacing w:after="0"/>
              <w:ind w:firstLine="454"/>
              <w:jc w:val="both"/>
              <w:rPr>
                <w:rFonts w:ascii="Times New Roman" w:eastAsia="Times New Roman" w:hAnsi="Times New Roman" w:cs="Times New Roman"/>
                <w:bCs/>
                <w:vanish/>
                <w:lang w:eastAsia="uk-UA"/>
              </w:rPr>
            </w:pPr>
            <w:bookmarkStart w:id="79" w:name="n416"/>
            <w:bookmarkEnd w:id="79"/>
          </w:p>
          <w:tbl>
            <w:tblPr>
              <w:tblW w:w="5000" w:type="pct"/>
              <w:tblCellMar>
                <w:top w:w="15" w:type="dxa"/>
                <w:left w:w="15" w:type="dxa"/>
                <w:bottom w:w="15" w:type="dxa"/>
                <w:right w:w="15" w:type="dxa"/>
              </w:tblCellMar>
              <w:tblLook w:val="04A0" w:firstRow="1" w:lastRow="0" w:firstColumn="1" w:lastColumn="0" w:noHBand="0" w:noVBand="1"/>
            </w:tblPr>
            <w:tblGrid>
              <w:gridCol w:w="7127"/>
              <w:gridCol w:w="1016"/>
            </w:tblGrid>
            <w:tr w:rsidR="00322C47" w:rsidRPr="00D075CD" w14:paraId="6DD1555D" w14:textId="77777777" w:rsidTr="002816BB">
              <w:tc>
                <w:tcPr>
                  <w:tcW w:w="12255" w:type="dxa"/>
                  <w:hideMark/>
                </w:tcPr>
                <w:p w14:paraId="1661C8E4"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perscript"/>
                      <w:lang w:eastAsia="uk-UA"/>
                    </w:rPr>
                    <w:t>Sr</w:t>
                  </w:r>
                  <w:proofErr w:type="spellEnd"/>
                  <w:r w:rsidRPr="00D075CD">
                    <w:rPr>
                      <w:rFonts w:ascii="Times New Roman" w:eastAsia="Times New Roman" w:hAnsi="Times New Roman" w:cs="Times New Roman"/>
                      <w:bCs/>
                      <w:lang w:eastAsia="uk-UA"/>
                    </w:rPr>
                    <w:t xml:space="preserve"> = </w:t>
                  </w:r>
                  <w:proofErr w:type="spellStart"/>
                  <w:r w:rsidRPr="00D075CD">
                    <w:rPr>
                      <w:rFonts w:ascii="Times New Roman" w:eastAsia="Times New Roman" w:hAnsi="Times New Roman" w:cs="Times New Roman"/>
                      <w:bCs/>
                      <w:lang w:eastAsia="uk-UA"/>
                    </w:rPr>
                    <w:t>Sr</w:t>
                  </w:r>
                  <w:proofErr w:type="spellEnd"/>
                  <w:r w:rsidRPr="00D075CD">
                    <w:rPr>
                      <w:rFonts w:ascii="Times New Roman" w:eastAsia="Times New Roman" w:hAnsi="Times New Roman" w:cs="Times New Roman"/>
                      <w:bCs/>
                      <w:lang w:eastAsia="uk-UA"/>
                    </w:rPr>
                    <w:t xml:space="preserve"> - 1%, %,</w:t>
                  </w:r>
                </w:p>
              </w:tc>
              <w:tc>
                <w:tcPr>
                  <w:tcW w:w="1245" w:type="dxa"/>
                  <w:hideMark/>
                </w:tcPr>
                <w:p w14:paraId="406495BD"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(6)</w:t>
                  </w:r>
                </w:p>
              </w:tc>
            </w:tr>
          </w:tbl>
          <w:p w14:paraId="08B9847D" w14:textId="1F5E5E08" w:rsidR="00322C47" w:rsidRPr="00D075CD" w:rsidRDefault="00322C47" w:rsidP="00322C47">
            <w:pPr>
              <w:spacing w:after="0"/>
              <w:ind w:firstLine="454"/>
              <w:jc w:val="both"/>
              <w:rPr>
                <w:rFonts w:ascii="Times New Roman" w:eastAsia="Times New Roman" w:hAnsi="Times New Roman" w:cs="Times New Roman"/>
                <w:bCs/>
                <w:lang w:eastAsia="uk-UA"/>
              </w:rPr>
            </w:pPr>
          </w:p>
          <w:tbl>
            <w:tblPr>
              <w:tblW w:w="5000" w:type="pct"/>
              <w:tblCellMar>
                <w:top w:w="15" w:type="dxa"/>
                <w:left w:w="15" w:type="dxa"/>
                <w:bottom w:w="15" w:type="dxa"/>
                <w:right w:w="15" w:type="dxa"/>
              </w:tblCellMar>
              <w:tblLook w:val="04A0" w:firstRow="1" w:lastRow="0" w:firstColumn="1" w:lastColumn="0" w:noHBand="0" w:noVBand="1"/>
            </w:tblPr>
            <w:tblGrid>
              <w:gridCol w:w="694"/>
              <w:gridCol w:w="947"/>
              <w:gridCol w:w="558"/>
              <w:gridCol w:w="5944"/>
            </w:tblGrid>
            <w:tr w:rsidR="00322C47" w:rsidRPr="00D075CD" w14:paraId="6CA46998" w14:textId="77777777" w:rsidTr="00D82ED0">
              <w:tc>
                <w:tcPr>
                  <w:tcW w:w="360" w:type="dxa"/>
                  <w:hideMark/>
                </w:tcPr>
                <w:p w14:paraId="3339E5F8" w14:textId="77777777" w:rsidR="00322C47" w:rsidRPr="00D075CD" w:rsidRDefault="00322C47" w:rsidP="00322C47">
                  <w:pPr>
                    <w:spacing w:after="0" w:line="240" w:lineRule="auto"/>
                    <w:ind w:firstLine="454"/>
                    <w:jc w:val="both"/>
                    <w:rPr>
                      <w:rFonts w:ascii="Times New Roman" w:hAnsi="Times New Roman" w:cs="Times New Roman"/>
                      <w:bCs/>
                    </w:rPr>
                  </w:pPr>
                  <w:r w:rsidRPr="00D075CD">
                    <w:rPr>
                      <w:rFonts w:ascii="Times New Roman" w:hAnsi="Times New Roman" w:cs="Times New Roman"/>
                      <w:bCs/>
                    </w:rPr>
                    <w:t>де</w:t>
                  </w:r>
                </w:p>
              </w:tc>
              <w:tc>
                <w:tcPr>
                  <w:tcW w:w="780" w:type="dxa"/>
                  <w:tcBorders>
                    <w:left w:val="nil"/>
                  </w:tcBorders>
                  <w:hideMark/>
                </w:tcPr>
                <w:p w14:paraId="4F38281F" w14:textId="77777777" w:rsidR="00322C47" w:rsidRPr="00D075CD" w:rsidRDefault="00322C47" w:rsidP="00322C47">
                  <w:pPr>
                    <w:spacing w:after="0" w:line="240" w:lineRule="auto"/>
                    <w:ind w:firstLine="454"/>
                    <w:jc w:val="both"/>
                    <w:rPr>
                      <w:rFonts w:ascii="Times New Roman" w:hAnsi="Times New Roman" w:cs="Times New Roman"/>
                      <w:bCs/>
                    </w:rPr>
                  </w:pPr>
                  <w:proofErr w:type="spellStart"/>
                  <w:r w:rsidRPr="00D075CD">
                    <w:rPr>
                      <w:rFonts w:ascii="Times New Roman" w:hAnsi="Times New Roman" w:cs="Times New Roman"/>
                      <w:bCs/>
                    </w:rPr>
                    <w:t>Sr</w:t>
                  </w:r>
                  <w:proofErr w:type="spellEnd"/>
                </w:p>
              </w:tc>
              <w:tc>
                <w:tcPr>
                  <w:tcW w:w="195" w:type="dxa"/>
                  <w:tcBorders>
                    <w:left w:val="nil"/>
                  </w:tcBorders>
                  <w:hideMark/>
                </w:tcPr>
                <w:p w14:paraId="3867FC9D" w14:textId="77777777" w:rsidR="00322C47" w:rsidRPr="00D075CD" w:rsidRDefault="00322C47" w:rsidP="00322C47">
                  <w:pPr>
                    <w:spacing w:after="0" w:line="240" w:lineRule="auto"/>
                    <w:ind w:firstLine="454"/>
                    <w:jc w:val="both"/>
                    <w:rPr>
                      <w:rFonts w:ascii="Times New Roman" w:hAnsi="Times New Roman" w:cs="Times New Roman"/>
                      <w:bCs/>
                    </w:rPr>
                  </w:pPr>
                  <w:r w:rsidRPr="00D075CD">
                    <w:rPr>
                      <w:rFonts w:ascii="Times New Roman" w:hAnsi="Times New Roman" w:cs="Times New Roman"/>
                      <w:bCs/>
                    </w:rPr>
                    <w:t>-</w:t>
                  </w:r>
                </w:p>
              </w:tc>
              <w:tc>
                <w:tcPr>
                  <w:tcW w:w="8040" w:type="dxa"/>
                  <w:hideMark/>
                </w:tcPr>
                <w:p w14:paraId="0852D43A" w14:textId="77777777" w:rsidR="00322C47" w:rsidRPr="00D075CD" w:rsidRDefault="00322C47" w:rsidP="00322C47">
                  <w:pPr>
                    <w:spacing w:after="0" w:line="240" w:lineRule="auto"/>
                    <w:ind w:firstLine="454"/>
                    <w:jc w:val="both"/>
                    <w:rPr>
                      <w:rFonts w:ascii="Times New Roman" w:hAnsi="Times New Roman" w:cs="Times New Roman"/>
                      <w:bCs/>
                    </w:rPr>
                  </w:pPr>
                  <w:r w:rsidRPr="00D075CD">
                    <w:rPr>
                      <w:rFonts w:ascii="Times New Roman" w:hAnsi="Times New Roman" w:cs="Times New Roman"/>
                      <w:bCs/>
                    </w:rPr>
                    <w:t>вміст сірки в паливі на робочу масу, %;</w:t>
                  </w:r>
                </w:p>
              </w:tc>
            </w:tr>
            <w:tr w:rsidR="00322C47" w:rsidRPr="00D075CD" w14:paraId="2D5DA132" w14:textId="77777777" w:rsidTr="00D82ED0">
              <w:tc>
                <w:tcPr>
                  <w:tcW w:w="360" w:type="dxa"/>
                  <w:hideMark/>
                </w:tcPr>
                <w:p w14:paraId="7A73D2B8" w14:textId="77777777" w:rsidR="00322C47" w:rsidRPr="00D075CD" w:rsidRDefault="00322C47" w:rsidP="00322C47">
                  <w:pPr>
                    <w:spacing w:after="0" w:line="240" w:lineRule="auto"/>
                    <w:ind w:firstLine="454"/>
                    <w:jc w:val="both"/>
                    <w:rPr>
                      <w:rFonts w:ascii="Times New Roman" w:hAnsi="Times New Roman" w:cs="Times New Roman"/>
                      <w:bCs/>
                    </w:rPr>
                  </w:pPr>
                </w:p>
              </w:tc>
              <w:tc>
                <w:tcPr>
                  <w:tcW w:w="780" w:type="dxa"/>
                  <w:tcBorders>
                    <w:left w:val="nil"/>
                  </w:tcBorders>
                  <w:hideMark/>
                </w:tcPr>
                <w:p w14:paraId="4867C944" w14:textId="77777777" w:rsidR="00322C47" w:rsidRPr="00D075CD" w:rsidRDefault="00322C47" w:rsidP="00322C47">
                  <w:pPr>
                    <w:spacing w:after="0" w:line="240" w:lineRule="auto"/>
                    <w:ind w:firstLine="454"/>
                    <w:jc w:val="both"/>
                    <w:rPr>
                      <w:rFonts w:ascii="Times New Roman" w:hAnsi="Times New Roman" w:cs="Times New Roman"/>
                      <w:bCs/>
                    </w:rPr>
                  </w:pPr>
                  <w:proofErr w:type="spellStart"/>
                  <w:r w:rsidRPr="00D075CD">
                    <w:rPr>
                      <w:rFonts w:ascii="Times New Roman" w:hAnsi="Times New Roman" w:cs="Times New Roman"/>
                      <w:bCs/>
                    </w:rPr>
                    <w:t>Ц</w:t>
                  </w:r>
                  <w:r w:rsidRPr="00D075CD">
                    <w:rPr>
                      <w:rFonts w:ascii="Times New Roman" w:hAnsi="Times New Roman" w:cs="Times New Roman"/>
                      <w:bCs/>
                      <w:vertAlign w:val="superscript"/>
                    </w:rPr>
                    <w:t>Sr</w:t>
                  </w:r>
                  <w:proofErr w:type="spellEnd"/>
                  <w:r w:rsidRPr="00D075CD">
                    <w:rPr>
                      <w:rFonts w:ascii="Times New Roman" w:hAnsi="Times New Roman" w:cs="Times New Roman"/>
                      <w:bCs/>
                    </w:rPr>
                    <w:t> &gt; 1,5%</w:t>
                  </w:r>
                </w:p>
              </w:tc>
              <w:tc>
                <w:tcPr>
                  <w:tcW w:w="195" w:type="dxa"/>
                  <w:hideMark/>
                </w:tcPr>
                <w:p w14:paraId="50A1093F" w14:textId="77777777" w:rsidR="00322C47" w:rsidRPr="00D075CD" w:rsidRDefault="00322C47" w:rsidP="00322C47">
                  <w:pPr>
                    <w:spacing w:after="0" w:line="240" w:lineRule="auto"/>
                    <w:ind w:firstLine="454"/>
                    <w:jc w:val="both"/>
                    <w:rPr>
                      <w:rFonts w:ascii="Times New Roman" w:hAnsi="Times New Roman" w:cs="Times New Roman"/>
                      <w:bCs/>
                    </w:rPr>
                  </w:pPr>
                </w:p>
              </w:tc>
              <w:tc>
                <w:tcPr>
                  <w:tcW w:w="8040" w:type="dxa"/>
                  <w:tcBorders>
                    <w:left w:val="nil"/>
                  </w:tcBorders>
                  <w:hideMark/>
                </w:tcPr>
                <w:p w14:paraId="4CECA408" w14:textId="77777777" w:rsidR="00322C47" w:rsidRPr="00D075CD" w:rsidRDefault="00322C47" w:rsidP="00322C47">
                  <w:pPr>
                    <w:spacing w:after="0" w:line="240" w:lineRule="auto"/>
                    <w:ind w:firstLine="454"/>
                    <w:jc w:val="both"/>
                    <w:rPr>
                      <w:rFonts w:ascii="Times New Roman" w:hAnsi="Times New Roman" w:cs="Times New Roman"/>
                      <w:bCs/>
                    </w:rPr>
                  </w:pPr>
                  <w:r w:rsidRPr="00D075CD">
                    <w:rPr>
                      <w:rFonts w:ascii="Times New Roman" w:hAnsi="Times New Roman" w:cs="Times New Roman"/>
                      <w:bCs/>
                    </w:rPr>
                    <w:t>знижка до ціни енергетичного вугілля в разі планування використання енергетичного вугілля з вмістом сірки на робочу масу понад 1,5%, яка визначається за формулою</w:t>
                  </w:r>
                </w:p>
              </w:tc>
            </w:tr>
          </w:tbl>
          <w:p w14:paraId="7BFDD047" w14:textId="77777777" w:rsidR="00322C47" w:rsidRPr="00D075CD" w:rsidRDefault="00322C47" w:rsidP="00322C47">
            <w:pPr>
              <w:spacing w:after="0"/>
              <w:ind w:firstLine="454"/>
              <w:jc w:val="both"/>
              <w:rPr>
                <w:rFonts w:ascii="Times New Roman" w:hAnsi="Times New Roman" w:cs="Times New Roman"/>
                <w:bCs/>
                <w:vanish/>
              </w:rPr>
            </w:pPr>
            <w:bookmarkStart w:id="80" w:name="n418"/>
            <w:bookmarkEnd w:id="80"/>
          </w:p>
          <w:tbl>
            <w:tblPr>
              <w:tblW w:w="5000" w:type="pct"/>
              <w:tblCellMar>
                <w:top w:w="15" w:type="dxa"/>
                <w:left w:w="15" w:type="dxa"/>
                <w:bottom w:w="15" w:type="dxa"/>
                <w:right w:w="15" w:type="dxa"/>
              </w:tblCellMar>
              <w:tblLook w:val="04A0" w:firstRow="1" w:lastRow="0" w:firstColumn="1" w:lastColumn="0" w:noHBand="0" w:noVBand="1"/>
            </w:tblPr>
            <w:tblGrid>
              <w:gridCol w:w="7119"/>
              <w:gridCol w:w="1024"/>
            </w:tblGrid>
            <w:tr w:rsidR="00322C47" w:rsidRPr="00D075CD" w14:paraId="5C994FB7" w14:textId="77777777" w:rsidTr="00D82ED0">
              <w:tc>
                <w:tcPr>
                  <w:tcW w:w="12255" w:type="dxa"/>
                  <w:hideMark/>
                </w:tcPr>
                <w:p w14:paraId="532C412F" w14:textId="6971D944" w:rsidR="00322C47" w:rsidRPr="00D075CD" w:rsidRDefault="00322C47" w:rsidP="00322C47">
                  <w:pPr>
                    <w:spacing w:after="0" w:line="240" w:lineRule="auto"/>
                    <w:ind w:firstLine="454"/>
                    <w:jc w:val="both"/>
                    <w:rPr>
                      <w:rFonts w:ascii="Times New Roman" w:hAnsi="Times New Roman" w:cs="Times New Roman"/>
                      <w:bCs/>
                    </w:rPr>
                  </w:pPr>
                  <w:r w:rsidRPr="00D075CD">
                    <w:rPr>
                      <w:rFonts w:ascii="Times New Roman" w:hAnsi="Times New Roman" w:cs="Times New Roman"/>
                      <w:bCs/>
                    </w:rPr>
                    <w:t xml:space="preserve">                      </w:t>
                  </w:r>
                  <w:proofErr w:type="spellStart"/>
                  <w:r w:rsidRPr="00D075CD">
                    <w:rPr>
                      <w:rFonts w:ascii="Times New Roman" w:hAnsi="Times New Roman" w:cs="Times New Roman"/>
                      <w:bCs/>
                    </w:rPr>
                    <w:t>Ц</w:t>
                  </w:r>
                  <w:r w:rsidRPr="00D075CD">
                    <w:rPr>
                      <w:rFonts w:ascii="Times New Roman" w:hAnsi="Times New Roman" w:cs="Times New Roman"/>
                      <w:bCs/>
                      <w:vertAlign w:val="superscript"/>
                    </w:rPr>
                    <w:t>Sr</w:t>
                  </w:r>
                  <w:proofErr w:type="spellEnd"/>
                  <w:r w:rsidRPr="00D075CD">
                    <w:rPr>
                      <w:rFonts w:ascii="Times New Roman" w:hAnsi="Times New Roman" w:cs="Times New Roman"/>
                      <w:bCs/>
                    </w:rPr>
                    <w:t> = (</w:t>
                  </w:r>
                  <w:proofErr w:type="spellStart"/>
                  <w:r w:rsidRPr="00D075CD">
                    <w:rPr>
                      <w:rFonts w:ascii="Times New Roman" w:hAnsi="Times New Roman" w:cs="Times New Roman"/>
                      <w:bCs/>
                    </w:rPr>
                    <w:t>Sr</w:t>
                  </w:r>
                  <w:proofErr w:type="spellEnd"/>
                  <w:r w:rsidRPr="00D075CD">
                    <w:rPr>
                      <w:rFonts w:ascii="Times New Roman" w:hAnsi="Times New Roman" w:cs="Times New Roman"/>
                      <w:bCs/>
                    </w:rPr>
                    <w:t xml:space="preserve"> - 1%) + ((</w:t>
                  </w:r>
                  <w:proofErr w:type="spellStart"/>
                  <w:r w:rsidRPr="00D075CD">
                    <w:rPr>
                      <w:rFonts w:ascii="Times New Roman" w:hAnsi="Times New Roman" w:cs="Times New Roman"/>
                      <w:bCs/>
                    </w:rPr>
                    <w:t>Sr</w:t>
                  </w:r>
                  <w:proofErr w:type="spellEnd"/>
                  <w:r w:rsidRPr="00D075CD">
                    <w:rPr>
                      <w:rFonts w:ascii="Times New Roman" w:hAnsi="Times New Roman" w:cs="Times New Roman"/>
                      <w:bCs/>
                    </w:rPr>
                    <w:t xml:space="preserve"> - 1,5%) • 10), %,  </w:t>
                  </w:r>
                </w:p>
              </w:tc>
              <w:tc>
                <w:tcPr>
                  <w:tcW w:w="1245" w:type="dxa"/>
                  <w:tcBorders>
                    <w:left w:val="nil"/>
                  </w:tcBorders>
                  <w:hideMark/>
                </w:tcPr>
                <w:p w14:paraId="20EA3740" w14:textId="77777777" w:rsidR="00322C47" w:rsidRPr="00D075CD" w:rsidRDefault="00322C47" w:rsidP="00322C47">
                  <w:pPr>
                    <w:spacing w:after="0" w:line="240" w:lineRule="auto"/>
                    <w:ind w:firstLine="454"/>
                    <w:jc w:val="both"/>
                    <w:rPr>
                      <w:rFonts w:ascii="Times New Roman" w:hAnsi="Times New Roman" w:cs="Times New Roman"/>
                      <w:bCs/>
                    </w:rPr>
                  </w:pPr>
                  <w:r w:rsidRPr="00D075CD">
                    <w:rPr>
                      <w:rFonts w:ascii="Times New Roman" w:hAnsi="Times New Roman" w:cs="Times New Roman"/>
                      <w:bCs/>
                    </w:rPr>
                    <w:t>(7)</w:t>
                  </w:r>
                </w:p>
                <w:p w14:paraId="0E99DA65" w14:textId="77777777" w:rsidR="00322C47" w:rsidRPr="00D075CD" w:rsidRDefault="00322C47" w:rsidP="00322C47">
                  <w:pPr>
                    <w:spacing w:after="0" w:line="240" w:lineRule="auto"/>
                    <w:ind w:firstLine="454"/>
                    <w:jc w:val="both"/>
                    <w:rPr>
                      <w:rFonts w:ascii="Times New Roman" w:hAnsi="Times New Roman" w:cs="Times New Roman"/>
                      <w:bCs/>
                    </w:rPr>
                  </w:pPr>
                </w:p>
                <w:p w14:paraId="63CD789F" w14:textId="77777777" w:rsidR="00322C47" w:rsidRPr="00D075CD" w:rsidRDefault="00322C47" w:rsidP="00322C47">
                  <w:pPr>
                    <w:spacing w:after="0" w:line="240" w:lineRule="auto"/>
                    <w:ind w:firstLine="454"/>
                    <w:jc w:val="both"/>
                    <w:rPr>
                      <w:rFonts w:ascii="Times New Roman" w:hAnsi="Times New Roman" w:cs="Times New Roman"/>
                      <w:bCs/>
                    </w:rPr>
                  </w:pPr>
                </w:p>
              </w:tc>
            </w:tr>
          </w:tbl>
          <w:p w14:paraId="724A0FFB" w14:textId="77777777" w:rsidR="00322C47" w:rsidRPr="00D075CD" w:rsidRDefault="00322C47" w:rsidP="00322C47">
            <w:pPr>
              <w:spacing w:after="0"/>
              <w:ind w:firstLine="454"/>
              <w:jc w:val="both"/>
              <w:rPr>
                <w:rFonts w:ascii="Times New Roman" w:hAnsi="Times New Roman" w:cs="Times New Roman"/>
                <w:bCs/>
              </w:rPr>
            </w:pPr>
          </w:p>
          <w:p w14:paraId="168A5FCE" w14:textId="77777777" w:rsidR="00322C47" w:rsidRPr="00D075CD" w:rsidRDefault="00322C47" w:rsidP="00322C47">
            <w:pPr>
              <w:spacing w:after="0"/>
              <w:ind w:firstLine="454"/>
              <w:jc w:val="both"/>
              <w:rPr>
                <w:rFonts w:ascii="Times New Roman" w:hAnsi="Times New Roman" w:cs="Times New Roman"/>
                <w:bCs/>
              </w:rPr>
            </w:pPr>
          </w:p>
          <w:p w14:paraId="65719A6A" w14:textId="558A275E"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Вартість природного газу враховується на підставі моніторингу та аналізу цін на ринку природного газу, який здійснюється НКРЕКП, та з урахуванням індикативної вартості природного газу, а також з урахуванням обсягів та умов виконання спеціальних обов'язків, покладених Кабінетом Міністрів України на суб'єктів ринку природного газу, відповідно до </w:t>
            </w:r>
            <w:hyperlink r:id="rId24" w:tgtFrame="_blank" w:history="1">
              <w:r w:rsidRPr="00D075CD">
                <w:rPr>
                  <w:rStyle w:val="ac"/>
                  <w:rFonts w:ascii="Times New Roman" w:hAnsi="Times New Roman" w:cs="Times New Roman"/>
                  <w:bCs/>
                  <w:color w:val="auto"/>
                </w:rPr>
                <w:t>Закону України</w:t>
              </w:r>
            </w:hyperlink>
            <w:r w:rsidRPr="00D075CD">
              <w:rPr>
                <w:rFonts w:ascii="Times New Roman" w:hAnsi="Times New Roman" w:cs="Times New Roman"/>
                <w:bCs/>
              </w:rPr>
              <w:t> «Про ринок природного газу».</w:t>
            </w:r>
          </w:p>
          <w:p w14:paraId="523DB5FD" w14:textId="77777777" w:rsidR="00322C47" w:rsidRPr="00D075CD" w:rsidRDefault="00322C47" w:rsidP="00322C47">
            <w:pPr>
              <w:spacing w:after="0"/>
              <w:ind w:firstLine="454"/>
              <w:jc w:val="both"/>
              <w:rPr>
                <w:rFonts w:ascii="Times New Roman" w:hAnsi="Times New Roman" w:cs="Times New Roman"/>
                <w:bCs/>
              </w:rPr>
            </w:pPr>
            <w:bookmarkStart w:id="81" w:name="n420"/>
            <w:bookmarkEnd w:id="81"/>
            <w:r w:rsidRPr="00D075CD">
              <w:rPr>
                <w:rFonts w:ascii="Times New Roman" w:hAnsi="Times New Roman" w:cs="Times New Roman"/>
                <w:bCs/>
              </w:rPr>
              <w:t>У розрахунках тарифів на виробництво теплової енергії ціна природного газу не може бути врахована вищою за ціну природного газу, визначену на рівні імпортного паритету на 2 наступних квартали, що йдуть за місяцем кварталу, в якому встановлюються тарифи, та розраховану за формулою</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694"/>
              <w:gridCol w:w="1034"/>
              <w:gridCol w:w="558"/>
              <w:gridCol w:w="558"/>
              <w:gridCol w:w="558"/>
              <w:gridCol w:w="558"/>
              <w:gridCol w:w="2568"/>
              <w:gridCol w:w="913"/>
              <w:gridCol w:w="702"/>
            </w:tblGrid>
            <w:tr w:rsidR="00322C47" w:rsidRPr="00D075CD" w14:paraId="11461F4C" w14:textId="77777777" w:rsidTr="00D82ED0">
              <w:trPr>
                <w:gridAfter w:val="1"/>
                <w:wAfter w:w="3527" w:type="dxa"/>
              </w:trPr>
              <w:tc>
                <w:tcPr>
                  <w:tcW w:w="12255" w:type="dxa"/>
                  <w:gridSpan w:val="7"/>
                  <w:shd w:val="clear" w:color="auto" w:fill="FFFFFF"/>
                  <w:hideMark/>
                </w:tcPr>
                <w:p w14:paraId="7A22FE84"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bscript"/>
                      <w:lang w:eastAsia="uk-UA"/>
                    </w:rPr>
                    <w:t>іп</w:t>
                  </w:r>
                  <w:r w:rsidRPr="00D075CD">
                    <w:rPr>
                      <w:rFonts w:ascii="Times New Roman" w:eastAsia="Times New Roman" w:hAnsi="Times New Roman" w:cs="Times New Roman"/>
                      <w:bCs/>
                      <w:lang w:eastAsia="uk-UA"/>
                    </w:rPr>
                    <w:t> = {(Ц</w:t>
                  </w:r>
                  <w:r w:rsidRPr="00D075CD">
                    <w:rPr>
                      <w:rFonts w:ascii="Times New Roman" w:eastAsia="Times New Roman" w:hAnsi="Times New Roman" w:cs="Times New Roman"/>
                      <w:bCs/>
                      <w:vertAlign w:val="subscript"/>
                      <w:lang w:eastAsia="uk-UA"/>
                    </w:rPr>
                    <w:t>NCG</w:t>
                  </w:r>
                  <w:r w:rsidRPr="00D075CD">
                    <w:rPr>
                      <w:rFonts w:ascii="Times New Roman" w:eastAsia="Times New Roman" w:hAnsi="Times New Roman" w:cs="Times New Roman"/>
                      <w:bCs/>
                      <w:lang w:eastAsia="uk-UA"/>
                    </w:rPr>
                    <w:t> х К</w:t>
                  </w:r>
                  <w:r w:rsidRPr="00D075CD">
                    <w:rPr>
                      <w:rFonts w:ascii="Times New Roman" w:eastAsia="Times New Roman" w:hAnsi="Times New Roman" w:cs="Times New Roman"/>
                      <w:bCs/>
                      <w:vertAlign w:val="subscript"/>
                      <w:lang w:eastAsia="uk-UA"/>
                    </w:rPr>
                    <w:t>GCV</w:t>
                  </w:r>
                  <w:r w:rsidRPr="00D075CD">
                    <w:rPr>
                      <w:rFonts w:ascii="Times New Roman" w:eastAsia="Times New Roman" w:hAnsi="Times New Roman" w:cs="Times New Roman"/>
                      <w:bCs/>
                      <w:lang w:eastAsia="uk-UA"/>
                    </w:rPr>
                    <w:t xml:space="preserve"> х </w:t>
                  </w:r>
                  <w:proofErr w:type="spellStart"/>
                  <w:r w:rsidRPr="00D075CD">
                    <w:rPr>
                      <w:rFonts w:ascii="Times New Roman" w:eastAsia="Times New Roman" w:hAnsi="Times New Roman" w:cs="Times New Roman"/>
                      <w:bCs/>
                      <w:lang w:eastAsia="uk-UA"/>
                    </w:rPr>
                    <w:t>К</w:t>
                  </w:r>
                  <w:r w:rsidRPr="00D075CD">
                    <w:rPr>
                      <w:rFonts w:ascii="Times New Roman" w:eastAsia="Times New Roman" w:hAnsi="Times New Roman" w:cs="Times New Roman"/>
                      <w:bCs/>
                      <w:vertAlign w:val="subscript"/>
                      <w:lang w:eastAsia="uk-UA"/>
                    </w:rPr>
                    <w:t>євро</w:t>
                  </w:r>
                  <w:proofErr w:type="spellEnd"/>
                  <w:r w:rsidRPr="00D075CD">
                    <w:rPr>
                      <w:rFonts w:ascii="Times New Roman" w:eastAsia="Times New Roman" w:hAnsi="Times New Roman" w:cs="Times New Roman"/>
                      <w:bCs/>
                      <w:vertAlign w:val="subscript"/>
                      <w:lang w:eastAsia="uk-UA"/>
                    </w:rPr>
                    <w:t>/дол США</w:t>
                  </w:r>
                  <w:r w:rsidRPr="00D075CD">
                    <w:rPr>
                      <w:rFonts w:ascii="Times New Roman" w:eastAsia="Times New Roman" w:hAnsi="Times New Roman" w:cs="Times New Roman"/>
                      <w:bCs/>
                      <w:lang w:eastAsia="uk-UA"/>
                    </w:rPr>
                    <w:t>) + (</w:t>
                  </w:r>
                  <w:proofErr w:type="spellStart"/>
                  <w:r w:rsidRPr="00D075CD">
                    <w:rPr>
                      <w:rFonts w:ascii="Times New Roman" w:eastAsia="Times New Roman" w:hAnsi="Times New Roman" w:cs="Times New Roman"/>
                      <w:bCs/>
                      <w:lang w:eastAsia="uk-UA"/>
                    </w:rPr>
                    <w:t>С</w:t>
                  </w:r>
                  <w:r w:rsidRPr="00D075CD">
                    <w:rPr>
                      <w:rFonts w:ascii="Times New Roman" w:eastAsia="Times New Roman" w:hAnsi="Times New Roman" w:cs="Times New Roman"/>
                      <w:bCs/>
                      <w:vertAlign w:val="subscript"/>
                      <w:lang w:eastAsia="uk-UA"/>
                    </w:rPr>
                    <w:t>ф</w:t>
                  </w:r>
                  <w:proofErr w:type="spellEnd"/>
                  <w:r w:rsidRPr="00D075CD">
                    <w:rPr>
                      <w:rFonts w:ascii="Times New Roman" w:eastAsia="Times New Roman" w:hAnsi="Times New Roman" w:cs="Times New Roman"/>
                      <w:bCs/>
                      <w:lang w:eastAsia="uk-UA"/>
                    </w:rPr>
                    <w:t> х К</w:t>
                  </w:r>
                  <w:r w:rsidRPr="00D075CD">
                    <w:rPr>
                      <w:rFonts w:ascii="Times New Roman" w:eastAsia="Times New Roman" w:hAnsi="Times New Roman" w:cs="Times New Roman"/>
                      <w:bCs/>
                      <w:vertAlign w:val="subscript"/>
                      <w:lang w:eastAsia="uk-UA"/>
                    </w:rPr>
                    <w:t>GCV</w:t>
                  </w:r>
                  <w:r w:rsidRPr="00D075CD">
                    <w:rPr>
                      <w:rFonts w:ascii="Times New Roman" w:eastAsia="Times New Roman" w:hAnsi="Times New Roman" w:cs="Times New Roman"/>
                      <w:bCs/>
                      <w:lang w:eastAsia="uk-UA"/>
                    </w:rPr>
                    <w:t xml:space="preserve"> х </w:t>
                  </w:r>
                  <w:proofErr w:type="spellStart"/>
                  <w:r w:rsidRPr="00D075CD">
                    <w:rPr>
                      <w:rFonts w:ascii="Times New Roman" w:eastAsia="Times New Roman" w:hAnsi="Times New Roman" w:cs="Times New Roman"/>
                      <w:bCs/>
                      <w:lang w:eastAsia="uk-UA"/>
                    </w:rPr>
                    <w:t>К</w:t>
                  </w:r>
                  <w:r w:rsidRPr="00D075CD">
                    <w:rPr>
                      <w:rFonts w:ascii="Times New Roman" w:eastAsia="Times New Roman" w:hAnsi="Times New Roman" w:cs="Times New Roman"/>
                      <w:bCs/>
                      <w:vertAlign w:val="subscript"/>
                      <w:lang w:eastAsia="uk-UA"/>
                    </w:rPr>
                    <w:t>євро</w:t>
                  </w:r>
                  <w:proofErr w:type="spellEnd"/>
                  <w:r w:rsidRPr="00D075CD">
                    <w:rPr>
                      <w:rFonts w:ascii="Times New Roman" w:eastAsia="Times New Roman" w:hAnsi="Times New Roman" w:cs="Times New Roman"/>
                      <w:bCs/>
                      <w:vertAlign w:val="subscript"/>
                      <w:lang w:eastAsia="uk-UA"/>
                    </w:rPr>
                    <w:t>/дол США</w:t>
                  </w:r>
                  <w:r w:rsidRPr="00D075CD">
                    <w:rPr>
                      <w:rFonts w:ascii="Times New Roman" w:eastAsia="Times New Roman" w:hAnsi="Times New Roman" w:cs="Times New Roman"/>
                      <w:bCs/>
                      <w:lang w:eastAsia="uk-UA"/>
                    </w:rPr>
                    <w:t>) + (</w:t>
                  </w:r>
                  <w:proofErr w:type="spellStart"/>
                  <w:r w:rsidRPr="00D075CD">
                    <w:rPr>
                      <w:rFonts w:ascii="Times New Roman" w:eastAsia="Times New Roman" w:hAnsi="Times New Roman" w:cs="Times New Roman"/>
                      <w:bCs/>
                      <w:lang w:eastAsia="uk-UA"/>
                    </w:rPr>
                    <w:t>ТВ</w:t>
                  </w:r>
                  <w:r w:rsidRPr="00D075CD">
                    <w:rPr>
                      <w:rFonts w:ascii="Times New Roman" w:eastAsia="Times New Roman" w:hAnsi="Times New Roman" w:cs="Times New Roman"/>
                      <w:bCs/>
                      <w:vertAlign w:val="subscript"/>
                      <w:lang w:eastAsia="uk-UA"/>
                    </w:rPr>
                    <w:t>імп</w:t>
                  </w:r>
                  <w:proofErr w:type="spellEnd"/>
                  <w:r w:rsidRPr="00D075CD">
                    <w:rPr>
                      <w:rFonts w:ascii="Times New Roman" w:eastAsia="Times New Roman" w:hAnsi="Times New Roman" w:cs="Times New Roman"/>
                      <w:bCs/>
                      <w:lang w:eastAsia="uk-UA"/>
                    </w:rPr>
                    <w:t> х К</w:t>
                  </w:r>
                  <w:r w:rsidRPr="00D075CD">
                    <w:rPr>
                      <w:rFonts w:ascii="Times New Roman" w:eastAsia="Times New Roman" w:hAnsi="Times New Roman" w:cs="Times New Roman"/>
                      <w:bCs/>
                      <w:vertAlign w:val="subscript"/>
                      <w:lang w:eastAsia="uk-UA"/>
                    </w:rPr>
                    <w:t>GCV</w:t>
                  </w:r>
                  <w:r w:rsidRPr="00D075CD">
                    <w:rPr>
                      <w:rFonts w:ascii="Times New Roman" w:eastAsia="Times New Roman" w:hAnsi="Times New Roman" w:cs="Times New Roman"/>
                      <w:bCs/>
                      <w:lang w:eastAsia="uk-UA"/>
                    </w:rPr>
                    <w:t xml:space="preserve"> х </w:t>
                  </w:r>
                  <w:proofErr w:type="spellStart"/>
                  <w:r w:rsidRPr="00D075CD">
                    <w:rPr>
                      <w:rFonts w:ascii="Times New Roman" w:eastAsia="Times New Roman" w:hAnsi="Times New Roman" w:cs="Times New Roman"/>
                      <w:bCs/>
                      <w:lang w:eastAsia="uk-UA"/>
                    </w:rPr>
                    <w:t>К</w:t>
                  </w:r>
                  <w:r w:rsidRPr="00D075CD">
                    <w:rPr>
                      <w:rFonts w:ascii="Times New Roman" w:eastAsia="Times New Roman" w:hAnsi="Times New Roman" w:cs="Times New Roman"/>
                      <w:bCs/>
                      <w:vertAlign w:val="subscript"/>
                      <w:lang w:eastAsia="uk-UA"/>
                    </w:rPr>
                    <w:t>євро</w:t>
                  </w:r>
                  <w:proofErr w:type="spellEnd"/>
                  <w:r w:rsidRPr="00D075CD">
                    <w:rPr>
                      <w:rFonts w:ascii="Times New Roman" w:eastAsia="Times New Roman" w:hAnsi="Times New Roman" w:cs="Times New Roman"/>
                      <w:bCs/>
                      <w:vertAlign w:val="subscript"/>
                      <w:lang w:eastAsia="uk-UA"/>
                    </w:rPr>
                    <w:t>/дол США</w:t>
                  </w:r>
                  <w:r w:rsidRPr="00D075CD">
                    <w:rPr>
                      <w:rFonts w:ascii="Times New Roman" w:eastAsia="Times New Roman" w:hAnsi="Times New Roman" w:cs="Times New Roman"/>
                      <w:bCs/>
                      <w:lang w:eastAsia="uk-UA"/>
                    </w:rPr>
                    <w:t xml:space="preserve">) + </w:t>
                  </w:r>
                  <w:proofErr w:type="spellStart"/>
                  <w:r w:rsidRPr="00D075CD">
                    <w:rPr>
                      <w:rFonts w:ascii="Times New Roman" w:eastAsia="Times New Roman" w:hAnsi="Times New Roman" w:cs="Times New Roman"/>
                      <w:bCs/>
                      <w:lang w:eastAsia="uk-UA"/>
                    </w:rPr>
                    <w:t>Т</w:t>
                  </w:r>
                  <w:r w:rsidRPr="00D075CD">
                    <w:rPr>
                      <w:rFonts w:ascii="Times New Roman" w:eastAsia="Times New Roman" w:hAnsi="Times New Roman" w:cs="Times New Roman"/>
                      <w:bCs/>
                      <w:vertAlign w:val="subscript"/>
                      <w:lang w:eastAsia="uk-UA"/>
                    </w:rPr>
                    <w:t>вхГТС</w:t>
                  </w:r>
                  <w:proofErr w:type="spellEnd"/>
                  <w:r w:rsidRPr="00D075CD">
                    <w:rPr>
                      <w:rFonts w:ascii="Times New Roman" w:eastAsia="Times New Roman" w:hAnsi="Times New Roman" w:cs="Times New Roman"/>
                      <w:bCs/>
                      <w:lang w:eastAsia="uk-UA"/>
                    </w:rPr>
                    <w:t xml:space="preserve">} х </w:t>
                  </w:r>
                  <w:proofErr w:type="spellStart"/>
                  <w:r w:rsidRPr="00D075CD">
                    <w:rPr>
                      <w:rFonts w:ascii="Times New Roman" w:eastAsia="Times New Roman" w:hAnsi="Times New Roman" w:cs="Times New Roman"/>
                      <w:bCs/>
                      <w:lang w:eastAsia="uk-UA"/>
                    </w:rPr>
                    <w:t>К</w:t>
                  </w:r>
                  <w:r w:rsidRPr="00D075CD">
                    <w:rPr>
                      <w:rFonts w:ascii="Times New Roman" w:eastAsia="Times New Roman" w:hAnsi="Times New Roman" w:cs="Times New Roman"/>
                      <w:bCs/>
                      <w:vertAlign w:val="subscript"/>
                      <w:lang w:eastAsia="uk-UA"/>
                    </w:rPr>
                    <w:t>дол</w:t>
                  </w:r>
                  <w:proofErr w:type="spellEnd"/>
                  <w:r w:rsidRPr="00D075CD">
                    <w:rPr>
                      <w:rFonts w:ascii="Times New Roman" w:eastAsia="Times New Roman" w:hAnsi="Times New Roman" w:cs="Times New Roman"/>
                      <w:bCs/>
                      <w:vertAlign w:val="subscript"/>
                      <w:lang w:eastAsia="uk-UA"/>
                    </w:rPr>
                    <w:t>. США</w:t>
                  </w:r>
                  <w:r w:rsidRPr="00D075CD">
                    <w:rPr>
                      <w:rFonts w:ascii="Times New Roman" w:eastAsia="Times New Roman" w:hAnsi="Times New Roman" w:cs="Times New Roman"/>
                      <w:bCs/>
                      <w:lang w:eastAsia="uk-UA"/>
                    </w:rPr>
                    <w:t xml:space="preserve">, грн за 1000 </w:t>
                  </w:r>
                  <w:proofErr w:type="spellStart"/>
                  <w:r w:rsidRPr="00D075CD">
                    <w:rPr>
                      <w:rFonts w:ascii="Times New Roman" w:eastAsia="Times New Roman" w:hAnsi="Times New Roman" w:cs="Times New Roman"/>
                      <w:bCs/>
                      <w:lang w:eastAsia="uk-UA"/>
                    </w:rPr>
                    <w:t>куб.м</w:t>
                  </w:r>
                  <w:proofErr w:type="spellEnd"/>
                  <w:r w:rsidRPr="00D075CD">
                    <w:rPr>
                      <w:rFonts w:ascii="Times New Roman" w:eastAsia="Times New Roman" w:hAnsi="Times New Roman" w:cs="Times New Roman"/>
                      <w:bCs/>
                      <w:lang w:eastAsia="uk-UA"/>
                    </w:rPr>
                    <w:t>,</w:t>
                  </w:r>
                </w:p>
              </w:tc>
              <w:tc>
                <w:tcPr>
                  <w:tcW w:w="1245" w:type="dxa"/>
                  <w:shd w:val="clear" w:color="auto" w:fill="FFFFFF"/>
                  <w:hideMark/>
                </w:tcPr>
                <w:p w14:paraId="2B8B1234"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(8)</w:t>
                  </w:r>
                </w:p>
              </w:tc>
            </w:tr>
            <w:tr w:rsidR="00322C47" w:rsidRPr="00D075CD" w14:paraId="7A4DD24C" w14:textId="77777777" w:rsidTr="00D82ED0">
              <w:trPr>
                <w:gridAfter w:val="1"/>
                <w:wAfter w:w="3527" w:type="dxa"/>
              </w:trPr>
              <w:tc>
                <w:tcPr>
                  <w:tcW w:w="360" w:type="dxa"/>
                  <w:shd w:val="clear" w:color="auto" w:fill="FFFFFF"/>
                  <w:hideMark/>
                </w:tcPr>
                <w:p w14:paraId="02BB9407" w14:textId="4439DE5B"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де</w:t>
                  </w:r>
                </w:p>
              </w:tc>
              <w:tc>
                <w:tcPr>
                  <w:tcW w:w="1425" w:type="dxa"/>
                  <w:shd w:val="clear" w:color="auto" w:fill="FFFFFF"/>
                  <w:hideMark/>
                </w:tcPr>
                <w:p w14:paraId="712A84EA"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bscript"/>
                      <w:lang w:eastAsia="uk-UA"/>
                    </w:rPr>
                    <w:t>іп</w:t>
                  </w:r>
                </w:p>
              </w:tc>
              <w:tc>
                <w:tcPr>
                  <w:tcW w:w="195" w:type="dxa"/>
                  <w:shd w:val="clear" w:color="auto" w:fill="FFFFFF"/>
                  <w:hideMark/>
                </w:tcPr>
                <w:p w14:paraId="073A03F1"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w:t>
                  </w:r>
                </w:p>
              </w:tc>
              <w:tc>
                <w:tcPr>
                  <w:tcW w:w="7395" w:type="dxa"/>
                  <w:gridSpan w:val="5"/>
                  <w:shd w:val="clear" w:color="auto" w:fill="FFFFFF"/>
                  <w:hideMark/>
                </w:tcPr>
                <w:p w14:paraId="57B5F390"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ціна газу на рівні імпортного паритету (без урахування податку на додану вартість), грн за 1000 </w:t>
                  </w:r>
                  <w:proofErr w:type="spellStart"/>
                  <w:r w:rsidRPr="00D075CD">
                    <w:rPr>
                      <w:rFonts w:ascii="Times New Roman" w:eastAsia="Times New Roman" w:hAnsi="Times New Roman" w:cs="Times New Roman"/>
                      <w:bCs/>
                      <w:lang w:eastAsia="uk-UA"/>
                    </w:rPr>
                    <w:t>куб.м</w:t>
                  </w:r>
                  <w:proofErr w:type="spellEnd"/>
                  <w:r w:rsidRPr="00D075CD">
                    <w:rPr>
                      <w:rFonts w:ascii="Times New Roman" w:eastAsia="Times New Roman" w:hAnsi="Times New Roman" w:cs="Times New Roman"/>
                      <w:bCs/>
                      <w:lang w:eastAsia="uk-UA"/>
                    </w:rPr>
                    <w:t>;</w:t>
                  </w:r>
                </w:p>
              </w:tc>
            </w:tr>
            <w:tr w:rsidR="00322C47" w:rsidRPr="00D075CD" w14:paraId="368748EB" w14:textId="77777777" w:rsidTr="00D82ED0">
              <w:trPr>
                <w:gridAfter w:val="1"/>
                <w:wAfter w:w="3527" w:type="dxa"/>
              </w:trPr>
              <w:tc>
                <w:tcPr>
                  <w:tcW w:w="360" w:type="dxa"/>
                  <w:shd w:val="clear" w:color="auto" w:fill="FFFFFF"/>
                  <w:hideMark/>
                </w:tcPr>
                <w:p w14:paraId="16899889"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tc>
              <w:tc>
                <w:tcPr>
                  <w:tcW w:w="1425" w:type="dxa"/>
                  <w:shd w:val="clear" w:color="auto" w:fill="FFFFFF"/>
                  <w:hideMark/>
                </w:tcPr>
                <w:p w14:paraId="37AD7B0A"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bscript"/>
                      <w:lang w:eastAsia="uk-UA"/>
                    </w:rPr>
                    <w:t>NCG</w:t>
                  </w:r>
                </w:p>
              </w:tc>
              <w:tc>
                <w:tcPr>
                  <w:tcW w:w="195" w:type="dxa"/>
                  <w:shd w:val="clear" w:color="auto" w:fill="FFFFFF"/>
                  <w:hideMark/>
                </w:tcPr>
                <w:p w14:paraId="1555FC1D"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w:t>
                  </w:r>
                </w:p>
              </w:tc>
              <w:tc>
                <w:tcPr>
                  <w:tcW w:w="7395" w:type="dxa"/>
                  <w:gridSpan w:val="5"/>
                  <w:shd w:val="clear" w:color="auto" w:fill="FFFFFF"/>
                  <w:hideMark/>
                </w:tcPr>
                <w:p w14:paraId="1EB590F8"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індикативна ціна природного газу на німецькому газовому хабі (NCG), яка визначається на підставі середніх цін ф'ючерсних котирувань, визначених згідно з даними європейської енергетичної біржі «</w:t>
                  </w:r>
                  <w:proofErr w:type="spellStart"/>
                  <w:r w:rsidRPr="00D075CD">
                    <w:rPr>
                      <w:rFonts w:ascii="Times New Roman" w:eastAsia="Times New Roman" w:hAnsi="Times New Roman" w:cs="Times New Roman"/>
                      <w:bCs/>
                      <w:lang w:eastAsia="uk-UA"/>
                    </w:rPr>
                    <w:t>European</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Energy</w:t>
                  </w:r>
                  <w:proofErr w:type="spellEnd"/>
                  <w:r w:rsidRPr="00D075CD">
                    <w:rPr>
                      <w:rFonts w:ascii="Times New Roman" w:eastAsia="Times New Roman" w:hAnsi="Times New Roman" w:cs="Times New Roman"/>
                      <w:bCs/>
                      <w:lang w:eastAsia="uk-UA"/>
                    </w:rPr>
                    <w:t xml:space="preserve"> Exchange AG», видання «</w:t>
                  </w:r>
                  <w:proofErr w:type="spellStart"/>
                  <w:r w:rsidRPr="00D075CD">
                    <w:rPr>
                      <w:rFonts w:ascii="Times New Roman" w:eastAsia="Times New Roman" w:hAnsi="Times New Roman" w:cs="Times New Roman"/>
                      <w:bCs/>
                      <w:lang w:eastAsia="uk-UA"/>
                    </w:rPr>
                    <w:t>Platts</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European</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Gas</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Daily</w:t>
                  </w:r>
                  <w:proofErr w:type="spellEnd"/>
                  <w:r w:rsidRPr="00D075CD">
                    <w:rPr>
                      <w:rFonts w:ascii="Times New Roman" w:eastAsia="Times New Roman" w:hAnsi="Times New Roman" w:cs="Times New Roman"/>
                      <w:bCs/>
                      <w:lang w:eastAsia="uk-UA"/>
                    </w:rPr>
                    <w:t>» компанії «</w:t>
                  </w:r>
                  <w:proofErr w:type="spellStart"/>
                  <w:r w:rsidRPr="00D075CD">
                    <w:rPr>
                      <w:rFonts w:ascii="Times New Roman" w:eastAsia="Times New Roman" w:hAnsi="Times New Roman" w:cs="Times New Roman"/>
                      <w:bCs/>
                      <w:lang w:eastAsia="uk-UA"/>
                    </w:rPr>
                    <w:t>Platts</w:t>
                  </w:r>
                  <w:proofErr w:type="spellEnd"/>
                  <w:r w:rsidRPr="00D075CD">
                    <w:rPr>
                      <w:rFonts w:ascii="Times New Roman" w:eastAsia="Times New Roman" w:hAnsi="Times New Roman" w:cs="Times New Roman"/>
                      <w:bCs/>
                      <w:lang w:eastAsia="uk-UA"/>
                    </w:rPr>
                    <w:t>», видання «</w:t>
                  </w:r>
                  <w:proofErr w:type="spellStart"/>
                  <w:r w:rsidRPr="00D075CD">
                    <w:rPr>
                      <w:rFonts w:ascii="Times New Roman" w:eastAsia="Times New Roman" w:hAnsi="Times New Roman" w:cs="Times New Roman"/>
                      <w:bCs/>
                      <w:lang w:eastAsia="uk-UA"/>
                    </w:rPr>
                    <w:t>Argus</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European</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Natural</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Gas</w:t>
                  </w:r>
                  <w:proofErr w:type="spellEnd"/>
                  <w:r w:rsidRPr="00D075CD">
                    <w:rPr>
                      <w:rFonts w:ascii="Times New Roman" w:eastAsia="Times New Roman" w:hAnsi="Times New Roman" w:cs="Times New Roman"/>
                      <w:bCs/>
                      <w:lang w:eastAsia="uk-UA"/>
                    </w:rPr>
                    <w:t>» компанії «</w:t>
                  </w:r>
                  <w:proofErr w:type="spellStart"/>
                  <w:r w:rsidRPr="00D075CD">
                    <w:rPr>
                      <w:rFonts w:ascii="Times New Roman" w:eastAsia="Times New Roman" w:hAnsi="Times New Roman" w:cs="Times New Roman"/>
                      <w:bCs/>
                      <w:lang w:eastAsia="uk-UA"/>
                    </w:rPr>
                    <w:t>Argus</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Media</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Ltd</w:t>
                  </w:r>
                  <w:proofErr w:type="spellEnd"/>
                  <w:r w:rsidRPr="00D075CD">
                    <w:rPr>
                      <w:rFonts w:ascii="Times New Roman" w:eastAsia="Times New Roman" w:hAnsi="Times New Roman" w:cs="Times New Roman"/>
                      <w:bCs/>
                      <w:lang w:eastAsia="uk-UA"/>
                    </w:rPr>
                    <w:t xml:space="preserve">» чи інших джерел </w:t>
                  </w:r>
                  <w:proofErr w:type="spellStart"/>
                  <w:r w:rsidRPr="00D075CD">
                    <w:rPr>
                      <w:rFonts w:ascii="Times New Roman" w:eastAsia="Times New Roman" w:hAnsi="Times New Roman" w:cs="Times New Roman"/>
                      <w:bCs/>
                      <w:lang w:eastAsia="uk-UA"/>
                    </w:rPr>
                    <w:t>джерел</w:t>
                  </w:r>
                  <w:proofErr w:type="spellEnd"/>
                  <w:r w:rsidRPr="00D075CD">
                    <w:rPr>
                      <w:rFonts w:ascii="Times New Roman" w:eastAsia="Times New Roman" w:hAnsi="Times New Roman" w:cs="Times New Roman"/>
                      <w:bCs/>
                      <w:lang w:eastAsia="uk-UA"/>
                    </w:rPr>
                    <w:t>, євро/</w:t>
                  </w:r>
                  <w:proofErr w:type="spellStart"/>
                  <w:r w:rsidRPr="00D075CD">
                    <w:rPr>
                      <w:rFonts w:ascii="Times New Roman" w:eastAsia="Times New Roman" w:hAnsi="Times New Roman" w:cs="Times New Roman"/>
                      <w:bCs/>
                      <w:lang w:eastAsia="uk-UA"/>
                    </w:rPr>
                    <w:t>МВт·год</w:t>
                  </w:r>
                  <w:proofErr w:type="spellEnd"/>
                  <w:r w:rsidRPr="00D075CD">
                    <w:rPr>
                      <w:rFonts w:ascii="Times New Roman" w:eastAsia="Times New Roman" w:hAnsi="Times New Roman" w:cs="Times New Roman"/>
                      <w:bCs/>
                      <w:lang w:eastAsia="uk-UA"/>
                    </w:rPr>
                    <w:t>;</w:t>
                  </w:r>
                </w:p>
              </w:tc>
            </w:tr>
            <w:tr w:rsidR="00322C47" w:rsidRPr="00D075CD" w14:paraId="7C3ACE66" w14:textId="77777777" w:rsidTr="00D82ED0">
              <w:trPr>
                <w:gridAfter w:val="1"/>
                <w:wAfter w:w="3527" w:type="dxa"/>
              </w:trPr>
              <w:tc>
                <w:tcPr>
                  <w:tcW w:w="1425" w:type="dxa"/>
                  <w:gridSpan w:val="3"/>
                  <w:shd w:val="clear" w:color="auto" w:fill="FFFFFF"/>
                  <w:hideMark/>
                </w:tcPr>
                <w:p w14:paraId="3856C17A"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К</w:t>
                  </w:r>
                  <w:r w:rsidRPr="00D075CD">
                    <w:rPr>
                      <w:rFonts w:ascii="Times New Roman" w:eastAsia="Times New Roman" w:hAnsi="Times New Roman" w:cs="Times New Roman"/>
                      <w:bCs/>
                      <w:vertAlign w:val="subscript"/>
                      <w:lang w:eastAsia="uk-UA"/>
                    </w:rPr>
                    <w:t>GCV</w:t>
                  </w:r>
                </w:p>
              </w:tc>
              <w:tc>
                <w:tcPr>
                  <w:tcW w:w="195" w:type="dxa"/>
                  <w:shd w:val="clear" w:color="auto" w:fill="FFFFFF"/>
                  <w:hideMark/>
                </w:tcPr>
                <w:p w14:paraId="73493770"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w:t>
                  </w:r>
                </w:p>
              </w:tc>
              <w:tc>
                <w:tcPr>
                  <w:tcW w:w="7395" w:type="dxa"/>
                  <w:gridSpan w:val="4"/>
                  <w:shd w:val="clear" w:color="auto" w:fill="FFFFFF"/>
                  <w:hideMark/>
                </w:tcPr>
                <w:p w14:paraId="4E4DA707"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коефіцієнт, який відображає співвідношення одиниць енергії (</w:t>
                  </w:r>
                  <w:proofErr w:type="spellStart"/>
                  <w:r w:rsidRPr="00D075CD">
                    <w:rPr>
                      <w:rFonts w:ascii="Times New Roman" w:eastAsia="Times New Roman" w:hAnsi="Times New Roman" w:cs="Times New Roman"/>
                      <w:bCs/>
                      <w:lang w:eastAsia="uk-UA"/>
                    </w:rPr>
                    <w:t>МВт·год</w:t>
                  </w:r>
                  <w:proofErr w:type="spellEnd"/>
                  <w:r w:rsidRPr="00D075CD">
                    <w:rPr>
                      <w:rFonts w:ascii="Times New Roman" w:eastAsia="Times New Roman" w:hAnsi="Times New Roman" w:cs="Times New Roman"/>
                      <w:bCs/>
                      <w:lang w:eastAsia="uk-UA"/>
                    </w:rPr>
                    <w:t xml:space="preserve">) та об'єму (1000 </w:t>
                  </w:r>
                  <w:proofErr w:type="spellStart"/>
                  <w:r w:rsidRPr="00D075CD">
                    <w:rPr>
                      <w:rFonts w:ascii="Times New Roman" w:eastAsia="Times New Roman" w:hAnsi="Times New Roman" w:cs="Times New Roman"/>
                      <w:bCs/>
                      <w:lang w:eastAsia="uk-UA"/>
                    </w:rPr>
                    <w:t>куб.м</w:t>
                  </w:r>
                  <w:proofErr w:type="spellEnd"/>
                  <w:r w:rsidRPr="00D075CD">
                    <w:rPr>
                      <w:rFonts w:ascii="Times New Roman" w:eastAsia="Times New Roman" w:hAnsi="Times New Roman" w:cs="Times New Roman"/>
                      <w:bCs/>
                      <w:lang w:eastAsia="uk-UA"/>
                    </w:rPr>
                    <w:t>) і визначається відповідно до інформації, наведеної на офіційному веб-сайті оператора газотранспортної системи Словаччини компанії «</w:t>
                  </w:r>
                  <w:proofErr w:type="spellStart"/>
                  <w:r w:rsidRPr="00D075CD">
                    <w:rPr>
                      <w:rFonts w:ascii="Times New Roman" w:eastAsia="Times New Roman" w:hAnsi="Times New Roman" w:cs="Times New Roman"/>
                      <w:bCs/>
                      <w:lang w:eastAsia="uk-UA"/>
                    </w:rPr>
                    <w:t>Eustream</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a.s</w:t>
                  </w:r>
                  <w:proofErr w:type="spellEnd"/>
                  <w:r w:rsidRPr="00D075CD">
                    <w:rPr>
                      <w:rFonts w:ascii="Times New Roman" w:eastAsia="Times New Roman" w:hAnsi="Times New Roman" w:cs="Times New Roman"/>
                      <w:bCs/>
                      <w:lang w:eastAsia="uk-UA"/>
                    </w:rPr>
                    <w:t>.», середнє значення за 12 місяців, що передують місяцю, в якому встановлюються тарифи;</w:t>
                  </w:r>
                </w:p>
                <w:p w14:paraId="6A7D6C84"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p w14:paraId="1C996770"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p w14:paraId="678DBB4F"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p w14:paraId="5AE0C6E3" w14:textId="44220103"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tc>
            </w:tr>
            <w:tr w:rsidR="00322C47" w:rsidRPr="00D075CD" w14:paraId="5C275205" w14:textId="77777777" w:rsidTr="00D82ED0">
              <w:trPr>
                <w:gridAfter w:val="1"/>
                <w:wAfter w:w="3527" w:type="dxa"/>
              </w:trPr>
              <w:tc>
                <w:tcPr>
                  <w:tcW w:w="1425" w:type="dxa"/>
                  <w:gridSpan w:val="4"/>
                  <w:shd w:val="clear" w:color="auto" w:fill="FFFFFF"/>
                  <w:hideMark/>
                </w:tcPr>
                <w:p w14:paraId="79033B26"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lastRenderedPageBreak/>
                    <w:t>К</w:t>
                  </w:r>
                  <w:r w:rsidRPr="00D075CD">
                    <w:rPr>
                      <w:rFonts w:ascii="Times New Roman" w:eastAsia="Times New Roman" w:hAnsi="Times New Roman" w:cs="Times New Roman"/>
                      <w:bCs/>
                      <w:vertAlign w:val="subscript"/>
                      <w:lang w:eastAsia="uk-UA"/>
                    </w:rPr>
                    <w:t>євро</w:t>
                  </w:r>
                  <w:proofErr w:type="spellEnd"/>
                  <w:r w:rsidRPr="00D075CD">
                    <w:rPr>
                      <w:rFonts w:ascii="Times New Roman" w:eastAsia="Times New Roman" w:hAnsi="Times New Roman" w:cs="Times New Roman"/>
                      <w:bCs/>
                      <w:vertAlign w:val="subscript"/>
                      <w:lang w:eastAsia="uk-UA"/>
                    </w:rPr>
                    <w:t>/</w:t>
                  </w:r>
                  <w:proofErr w:type="spellStart"/>
                  <w:r w:rsidRPr="00D075CD">
                    <w:rPr>
                      <w:rFonts w:ascii="Times New Roman" w:eastAsia="Times New Roman" w:hAnsi="Times New Roman" w:cs="Times New Roman"/>
                      <w:bCs/>
                      <w:vertAlign w:val="subscript"/>
                      <w:lang w:eastAsia="uk-UA"/>
                    </w:rPr>
                    <w:t>дол.США</w:t>
                  </w:r>
                  <w:proofErr w:type="spellEnd"/>
                </w:p>
              </w:tc>
              <w:tc>
                <w:tcPr>
                  <w:tcW w:w="195" w:type="dxa"/>
                  <w:shd w:val="clear" w:color="auto" w:fill="FFFFFF"/>
                  <w:hideMark/>
                </w:tcPr>
                <w:p w14:paraId="0C0121FC"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w:t>
                  </w:r>
                </w:p>
              </w:tc>
              <w:tc>
                <w:tcPr>
                  <w:tcW w:w="7395" w:type="dxa"/>
                  <w:gridSpan w:val="3"/>
                  <w:shd w:val="clear" w:color="auto" w:fill="FFFFFF"/>
                  <w:hideMark/>
                </w:tcPr>
                <w:p w14:paraId="228179B8"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курс євро до долара США, за даними агентства «</w:t>
                  </w:r>
                  <w:proofErr w:type="spellStart"/>
                  <w:r w:rsidRPr="00D075CD">
                    <w:rPr>
                      <w:rFonts w:ascii="Times New Roman" w:eastAsia="Times New Roman" w:hAnsi="Times New Roman" w:cs="Times New Roman"/>
                      <w:bCs/>
                      <w:lang w:eastAsia="uk-UA"/>
                    </w:rPr>
                    <w:t>Bloomberg</w:t>
                  </w:r>
                  <w:proofErr w:type="spellEnd"/>
                  <w:r w:rsidRPr="00D075CD">
                    <w:rPr>
                      <w:rFonts w:ascii="Times New Roman" w:eastAsia="Times New Roman" w:hAnsi="Times New Roman" w:cs="Times New Roman"/>
                      <w:bCs/>
                      <w:lang w:eastAsia="uk-UA"/>
                    </w:rPr>
                    <w:t>», дол. США за 1 євро на дату встановлення тарифів;</w:t>
                  </w:r>
                </w:p>
              </w:tc>
            </w:tr>
            <w:tr w:rsidR="00322C47" w:rsidRPr="00D075CD" w14:paraId="3B9150D4" w14:textId="77777777" w:rsidTr="00D82ED0">
              <w:trPr>
                <w:gridAfter w:val="1"/>
                <w:wAfter w:w="3527" w:type="dxa"/>
              </w:trPr>
              <w:tc>
                <w:tcPr>
                  <w:tcW w:w="1425" w:type="dxa"/>
                  <w:gridSpan w:val="5"/>
                  <w:shd w:val="clear" w:color="auto" w:fill="FFFFFF"/>
                  <w:hideMark/>
                </w:tcPr>
                <w:p w14:paraId="341EED79"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t>С</w:t>
                  </w:r>
                  <w:r w:rsidRPr="00D075CD">
                    <w:rPr>
                      <w:rFonts w:ascii="Times New Roman" w:eastAsia="Times New Roman" w:hAnsi="Times New Roman" w:cs="Times New Roman"/>
                      <w:bCs/>
                      <w:vertAlign w:val="subscript"/>
                      <w:lang w:eastAsia="uk-UA"/>
                    </w:rPr>
                    <w:t>ф</w:t>
                  </w:r>
                  <w:proofErr w:type="spellEnd"/>
                </w:p>
              </w:tc>
              <w:tc>
                <w:tcPr>
                  <w:tcW w:w="195" w:type="dxa"/>
                  <w:shd w:val="clear" w:color="auto" w:fill="FFFFFF"/>
                  <w:hideMark/>
                </w:tcPr>
                <w:p w14:paraId="218914F3"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w:t>
                  </w:r>
                </w:p>
              </w:tc>
              <w:tc>
                <w:tcPr>
                  <w:tcW w:w="7395" w:type="dxa"/>
                  <w:gridSpan w:val="2"/>
                  <w:shd w:val="clear" w:color="auto" w:fill="FFFFFF"/>
                  <w:hideMark/>
                </w:tcPr>
                <w:p w14:paraId="22F56786"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сумарна вартість транспортування природного газу від німецького газового хабу (NCG) до віртуальної торгової точки на території Словаччини, розрахована на підставі діючих тарифів Німеччини, Чехії та Словаччини, євро/</w:t>
                  </w:r>
                  <w:proofErr w:type="spellStart"/>
                  <w:r w:rsidRPr="00D075CD">
                    <w:rPr>
                      <w:rFonts w:ascii="Times New Roman" w:eastAsia="Times New Roman" w:hAnsi="Times New Roman" w:cs="Times New Roman"/>
                      <w:bCs/>
                      <w:lang w:eastAsia="uk-UA"/>
                    </w:rPr>
                    <w:t>МВт·год</w:t>
                  </w:r>
                  <w:proofErr w:type="spellEnd"/>
                  <w:r w:rsidRPr="00D075CD">
                    <w:rPr>
                      <w:rFonts w:ascii="Times New Roman" w:eastAsia="Times New Roman" w:hAnsi="Times New Roman" w:cs="Times New Roman"/>
                      <w:bCs/>
                      <w:lang w:eastAsia="uk-UA"/>
                    </w:rPr>
                    <w:t>;</w:t>
                  </w:r>
                </w:p>
              </w:tc>
            </w:tr>
            <w:tr w:rsidR="00322C47" w:rsidRPr="00D075CD" w14:paraId="2B24511F" w14:textId="77777777" w:rsidTr="00D82ED0">
              <w:tc>
                <w:tcPr>
                  <w:tcW w:w="1425" w:type="dxa"/>
                  <w:gridSpan w:val="5"/>
                  <w:shd w:val="clear" w:color="auto" w:fill="FFFFFF"/>
                  <w:hideMark/>
                </w:tcPr>
                <w:p w14:paraId="27A0578E"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t>ТВ</w:t>
                  </w:r>
                  <w:r w:rsidRPr="00D075CD">
                    <w:rPr>
                      <w:rFonts w:ascii="Times New Roman" w:eastAsia="Times New Roman" w:hAnsi="Times New Roman" w:cs="Times New Roman"/>
                      <w:bCs/>
                      <w:vertAlign w:val="subscript"/>
                      <w:lang w:eastAsia="uk-UA"/>
                    </w:rPr>
                    <w:t>імп</w:t>
                  </w:r>
                  <w:proofErr w:type="spellEnd"/>
                </w:p>
              </w:tc>
              <w:tc>
                <w:tcPr>
                  <w:tcW w:w="195" w:type="dxa"/>
                  <w:shd w:val="clear" w:color="auto" w:fill="FFFFFF"/>
                  <w:hideMark/>
                </w:tcPr>
                <w:p w14:paraId="4D4BA978"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tc>
              <w:tc>
                <w:tcPr>
                  <w:tcW w:w="7395" w:type="dxa"/>
                  <w:gridSpan w:val="3"/>
                  <w:shd w:val="clear" w:color="auto" w:fill="FFFFFF"/>
                  <w:hideMark/>
                </w:tcPr>
                <w:p w14:paraId="6AB133FD"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вартість транспортування природного газу від віртуальної торгової точки на території Словаччини до західного кордону України (вартість «виходу» з газотранспортної системи Словаччини), розрахована на основі діючих тарифів для пункту виходу зі Словаччини в Україну, враховуючи технологічну складову та (або) інші стягнення, запроваджені національним регулятором і діючі на дату встановлення тарифів, євро/</w:t>
                  </w:r>
                  <w:proofErr w:type="spellStart"/>
                  <w:r w:rsidRPr="00D075CD">
                    <w:rPr>
                      <w:rFonts w:ascii="Times New Roman" w:eastAsia="Times New Roman" w:hAnsi="Times New Roman" w:cs="Times New Roman"/>
                      <w:bCs/>
                      <w:lang w:eastAsia="uk-UA"/>
                    </w:rPr>
                    <w:t>МВт·год</w:t>
                  </w:r>
                  <w:proofErr w:type="spellEnd"/>
                  <w:r w:rsidRPr="00D075CD">
                    <w:rPr>
                      <w:rFonts w:ascii="Times New Roman" w:eastAsia="Times New Roman" w:hAnsi="Times New Roman" w:cs="Times New Roman"/>
                      <w:bCs/>
                      <w:lang w:eastAsia="uk-UA"/>
                    </w:rPr>
                    <w:t>;</w:t>
                  </w:r>
                </w:p>
              </w:tc>
            </w:tr>
          </w:tbl>
          <w:p w14:paraId="3F6873BC" w14:textId="77777777" w:rsidR="00322C47" w:rsidRPr="00D075CD" w:rsidRDefault="00322C47" w:rsidP="00322C47">
            <w:pPr>
              <w:spacing w:after="0"/>
              <w:ind w:firstLine="454"/>
              <w:jc w:val="both"/>
              <w:rPr>
                <w:rFonts w:ascii="Times New Roman" w:hAnsi="Times New Roman" w:cs="Times New Roman"/>
                <w:bCs/>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1227"/>
              <w:gridCol w:w="119"/>
              <w:gridCol w:w="156"/>
              <w:gridCol w:w="4751"/>
              <w:gridCol w:w="1890"/>
            </w:tblGrid>
            <w:tr w:rsidR="00322C47" w:rsidRPr="00D075CD" w14:paraId="28D4D1D0" w14:textId="77777777" w:rsidTr="00D82ED0">
              <w:trPr>
                <w:gridAfter w:val="1"/>
                <w:wAfter w:w="3527" w:type="dxa"/>
              </w:trPr>
              <w:tc>
                <w:tcPr>
                  <w:tcW w:w="1425" w:type="dxa"/>
                  <w:shd w:val="clear" w:color="auto" w:fill="FFFFFF"/>
                  <w:hideMark/>
                </w:tcPr>
                <w:p w14:paraId="58C2A976"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p w14:paraId="7E6C6F01"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p w14:paraId="58C47331"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p w14:paraId="78624332"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p w14:paraId="618532ED" w14:textId="0383F532"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t>Т</w:t>
                  </w:r>
                  <w:r w:rsidRPr="00D075CD">
                    <w:rPr>
                      <w:rFonts w:ascii="Times New Roman" w:eastAsia="Times New Roman" w:hAnsi="Times New Roman" w:cs="Times New Roman"/>
                      <w:bCs/>
                      <w:vertAlign w:val="subscript"/>
                      <w:lang w:eastAsia="uk-UA"/>
                    </w:rPr>
                    <w:t>вхГТС</w:t>
                  </w:r>
                  <w:proofErr w:type="spellEnd"/>
                </w:p>
              </w:tc>
              <w:tc>
                <w:tcPr>
                  <w:tcW w:w="195" w:type="dxa"/>
                  <w:shd w:val="clear" w:color="auto" w:fill="FFFFFF"/>
                  <w:hideMark/>
                </w:tcPr>
                <w:p w14:paraId="4DFFA66F"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tc>
              <w:tc>
                <w:tcPr>
                  <w:tcW w:w="7395" w:type="dxa"/>
                  <w:gridSpan w:val="2"/>
                  <w:shd w:val="clear" w:color="auto" w:fill="FFFFFF"/>
                  <w:hideMark/>
                </w:tcPr>
                <w:p w14:paraId="05DFB333"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p w14:paraId="4953C3A0"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p w14:paraId="0976CD8E"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p w14:paraId="1882D8E7"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p w14:paraId="63A0BF39" w14:textId="2DB87590"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тариф на послуги з транспортування природного газу транскордонними газопроводами для точок входу в газотранспортну систему України, установлений НКРЕКП (без урахування податку на додану вартість), дол. США/1000 </w:t>
                  </w:r>
                  <w:proofErr w:type="spellStart"/>
                  <w:r w:rsidRPr="00D075CD">
                    <w:rPr>
                      <w:rFonts w:ascii="Times New Roman" w:eastAsia="Times New Roman" w:hAnsi="Times New Roman" w:cs="Times New Roman"/>
                      <w:bCs/>
                      <w:lang w:eastAsia="uk-UA"/>
                    </w:rPr>
                    <w:t>куб.м</w:t>
                  </w:r>
                  <w:proofErr w:type="spellEnd"/>
                  <w:r w:rsidRPr="00D075CD">
                    <w:rPr>
                      <w:rFonts w:ascii="Times New Roman" w:eastAsia="Times New Roman" w:hAnsi="Times New Roman" w:cs="Times New Roman"/>
                      <w:bCs/>
                      <w:lang w:eastAsia="uk-UA"/>
                    </w:rPr>
                    <w:t>;</w:t>
                  </w:r>
                </w:p>
              </w:tc>
            </w:tr>
            <w:tr w:rsidR="00322C47" w:rsidRPr="00D075CD" w14:paraId="1319C0FB" w14:textId="77777777" w:rsidTr="00D82ED0">
              <w:trPr>
                <w:gridAfter w:val="1"/>
                <w:wAfter w:w="3527" w:type="dxa"/>
              </w:trPr>
              <w:tc>
                <w:tcPr>
                  <w:tcW w:w="1425" w:type="dxa"/>
                  <w:shd w:val="clear" w:color="auto" w:fill="FFFFFF"/>
                </w:tcPr>
                <w:p w14:paraId="7CD3F164"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tc>
              <w:tc>
                <w:tcPr>
                  <w:tcW w:w="195" w:type="dxa"/>
                  <w:shd w:val="clear" w:color="auto" w:fill="FFFFFF"/>
                </w:tcPr>
                <w:p w14:paraId="69E07FB6"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tc>
              <w:tc>
                <w:tcPr>
                  <w:tcW w:w="7395" w:type="dxa"/>
                  <w:gridSpan w:val="2"/>
                  <w:shd w:val="clear" w:color="auto" w:fill="FFFFFF"/>
                </w:tcPr>
                <w:p w14:paraId="64906905"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tc>
            </w:tr>
            <w:tr w:rsidR="00322C47" w:rsidRPr="00D075CD" w14:paraId="732E7D03" w14:textId="77777777" w:rsidTr="00D82ED0">
              <w:tc>
                <w:tcPr>
                  <w:tcW w:w="1425" w:type="dxa"/>
                  <w:gridSpan w:val="2"/>
                  <w:shd w:val="clear" w:color="auto" w:fill="FFFFFF"/>
                  <w:hideMark/>
                </w:tcPr>
                <w:p w14:paraId="1BADE798"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lastRenderedPageBreak/>
                    <w:t>К</w:t>
                  </w:r>
                  <w:r w:rsidRPr="00D075CD">
                    <w:rPr>
                      <w:rFonts w:ascii="Times New Roman" w:eastAsia="Times New Roman" w:hAnsi="Times New Roman" w:cs="Times New Roman"/>
                      <w:bCs/>
                      <w:vertAlign w:val="subscript"/>
                      <w:lang w:eastAsia="uk-UA"/>
                    </w:rPr>
                    <w:t>дол</w:t>
                  </w:r>
                  <w:proofErr w:type="spellEnd"/>
                  <w:r w:rsidRPr="00D075CD">
                    <w:rPr>
                      <w:rFonts w:ascii="Times New Roman" w:eastAsia="Times New Roman" w:hAnsi="Times New Roman" w:cs="Times New Roman"/>
                      <w:bCs/>
                      <w:vertAlign w:val="subscript"/>
                      <w:lang w:eastAsia="uk-UA"/>
                    </w:rPr>
                    <w:t>. США</w:t>
                  </w:r>
                </w:p>
              </w:tc>
              <w:tc>
                <w:tcPr>
                  <w:tcW w:w="195" w:type="dxa"/>
                  <w:shd w:val="clear" w:color="auto" w:fill="FFFFFF"/>
                  <w:hideMark/>
                </w:tcPr>
                <w:p w14:paraId="799A7C18"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tc>
              <w:tc>
                <w:tcPr>
                  <w:tcW w:w="7395" w:type="dxa"/>
                  <w:gridSpan w:val="2"/>
                  <w:shd w:val="clear" w:color="auto" w:fill="FFFFFF"/>
                  <w:hideMark/>
                </w:tcPr>
                <w:p w14:paraId="3697A8AB"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середньозважений курс на міжбанківському ринку, оприлюднений на офіційному веб-сайті Національного банку України на дату проведення розрахунку, грн за 1 дол. США.</w:t>
                  </w:r>
                </w:p>
              </w:tc>
            </w:tr>
          </w:tbl>
          <w:p w14:paraId="009A43F9" w14:textId="2F6B7A96" w:rsidR="00322C47" w:rsidRPr="00D075CD" w:rsidRDefault="00322C47" w:rsidP="00322C47">
            <w:pPr>
              <w:spacing w:after="0"/>
              <w:ind w:firstLine="454"/>
              <w:jc w:val="both"/>
              <w:rPr>
                <w:rFonts w:ascii="Times New Roman" w:hAnsi="Times New Roman" w:cs="Times New Roman"/>
                <w:bCs/>
              </w:rPr>
            </w:pPr>
          </w:p>
          <w:p w14:paraId="494A8EA7" w14:textId="77777777" w:rsidR="00322C47" w:rsidRPr="00D075CD" w:rsidRDefault="00322C47" w:rsidP="00322C47">
            <w:pPr>
              <w:spacing w:after="0"/>
              <w:ind w:firstLine="454"/>
              <w:jc w:val="both"/>
              <w:rPr>
                <w:rFonts w:ascii="Times New Roman" w:hAnsi="Times New Roman" w:cs="Times New Roman"/>
                <w:bCs/>
              </w:rPr>
            </w:pPr>
          </w:p>
          <w:p w14:paraId="6102EE91" w14:textId="6EC7C33F"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У разі закупівлі ліцензіатом природного газу у суб'єктів ринку природного газу, на яких постановою Кабінету Міністрів України покладені спеціальні обов'язки для забезпечення загальносуспільних інтересів у процесі функціонування ринку природного газу, у розрахунках тарифів на виробництво теплової енергії ціни на природний газ ураховуються на рівні, визначеному відповідною постановою Кабінету Міністрів України.</w:t>
            </w:r>
          </w:p>
          <w:p w14:paraId="4887166E" w14:textId="77777777" w:rsidR="00322C47" w:rsidRPr="00D075CD" w:rsidRDefault="00322C47" w:rsidP="00322C47">
            <w:pPr>
              <w:spacing w:after="0"/>
              <w:ind w:firstLine="454"/>
              <w:jc w:val="both"/>
              <w:rPr>
                <w:rFonts w:ascii="Times New Roman" w:hAnsi="Times New Roman" w:cs="Times New Roman"/>
                <w:bCs/>
              </w:rPr>
            </w:pPr>
            <w:bookmarkStart w:id="82" w:name="n424"/>
            <w:bookmarkEnd w:id="82"/>
            <w:r w:rsidRPr="00D075CD">
              <w:rPr>
                <w:rFonts w:ascii="Times New Roman" w:hAnsi="Times New Roman" w:cs="Times New Roman"/>
                <w:bCs/>
              </w:rPr>
              <w:t>Вартість транспортування природного газу територією України враховується НКРЕКП згідно зі встановленими тарифами на послуги транспортування природного газу.</w:t>
            </w:r>
          </w:p>
          <w:p w14:paraId="01744711" w14:textId="77777777" w:rsidR="00322C47" w:rsidRPr="00D075CD" w:rsidRDefault="00322C47" w:rsidP="00322C47">
            <w:pPr>
              <w:spacing w:after="0"/>
              <w:ind w:firstLine="454"/>
              <w:jc w:val="both"/>
              <w:rPr>
                <w:rFonts w:ascii="Times New Roman" w:hAnsi="Times New Roman" w:cs="Times New Roman"/>
                <w:bCs/>
              </w:rPr>
            </w:pPr>
            <w:bookmarkStart w:id="83" w:name="n425"/>
            <w:bookmarkEnd w:id="83"/>
            <w:r w:rsidRPr="00D075CD">
              <w:rPr>
                <w:rFonts w:ascii="Times New Roman" w:hAnsi="Times New Roman" w:cs="Times New Roman"/>
                <w:bCs/>
              </w:rPr>
              <w:t xml:space="preserve">Вартість інших видів паливно-енергетичних ресурсів, що використовуються як джерела енергії, враховується відповідно до укладених договорів/контрактів на закупівлю таких паливно-енергетичних ресурсів, калькуляцій вартості зазначених паливно-енергетичних ресурсів, але не вище від цін на них, які склалися на ринку України на дату розрахунку тарифів на </w:t>
            </w:r>
            <w:r w:rsidRPr="00D075CD">
              <w:rPr>
                <w:rFonts w:ascii="Times New Roman" w:hAnsi="Times New Roman" w:cs="Times New Roman"/>
                <w:b/>
                <w:bCs/>
                <w:strike/>
              </w:rPr>
              <w:t>відпуск електричної енергії та (або)</w:t>
            </w:r>
            <w:r w:rsidRPr="00D075CD">
              <w:rPr>
                <w:rFonts w:ascii="Times New Roman" w:hAnsi="Times New Roman" w:cs="Times New Roman"/>
                <w:bCs/>
              </w:rPr>
              <w:t xml:space="preserve"> виробництво теплової енергії.</w:t>
            </w:r>
          </w:p>
          <w:p w14:paraId="64D70721" w14:textId="4C4F856B" w:rsidR="00322C47" w:rsidRPr="00D075CD" w:rsidRDefault="00322C47" w:rsidP="00322C47">
            <w:pPr>
              <w:spacing w:after="0"/>
              <w:ind w:firstLine="454"/>
              <w:jc w:val="both"/>
              <w:rPr>
                <w:rFonts w:ascii="Times New Roman" w:hAnsi="Times New Roman" w:cs="Times New Roman"/>
                <w:bCs/>
              </w:rPr>
            </w:pPr>
            <w:bookmarkStart w:id="84" w:name="n426"/>
            <w:bookmarkEnd w:id="84"/>
            <w:r w:rsidRPr="00D075CD">
              <w:rPr>
                <w:rFonts w:ascii="Times New Roman" w:hAnsi="Times New Roman" w:cs="Times New Roman"/>
                <w:bCs/>
              </w:rPr>
              <w:t>У розрахунках тарифів можуть ураховуватися ціни на паливно-енергетичні ресурси та (або) ціни на послуги (витрати) з транспортування паливно-енергетичних ресурсів, що затверджуються, встановлюються чи оприлюднюються державними органами влади відповідно до чинного законодавства України.</w:t>
            </w:r>
          </w:p>
          <w:p w14:paraId="21BE312A" w14:textId="77777777" w:rsidR="00322C47" w:rsidRPr="00D075CD" w:rsidRDefault="00322C47" w:rsidP="00322C47">
            <w:pPr>
              <w:spacing w:after="0"/>
              <w:ind w:firstLine="454"/>
              <w:jc w:val="both"/>
              <w:rPr>
                <w:rFonts w:ascii="Times New Roman" w:hAnsi="Times New Roman" w:cs="Times New Roman"/>
                <w:bCs/>
              </w:rPr>
            </w:pPr>
          </w:p>
          <w:p w14:paraId="2839606C" w14:textId="77777777" w:rsidR="00322C47" w:rsidRPr="00D075CD" w:rsidRDefault="00322C47" w:rsidP="00322C47">
            <w:pPr>
              <w:spacing w:after="0"/>
              <w:ind w:firstLine="454"/>
              <w:jc w:val="both"/>
              <w:rPr>
                <w:rFonts w:ascii="Times New Roman" w:hAnsi="Times New Roman" w:cs="Times New Roman"/>
                <w:bCs/>
              </w:rPr>
            </w:pPr>
            <w:bookmarkStart w:id="85" w:name="n427"/>
            <w:bookmarkEnd w:id="85"/>
            <w:r w:rsidRPr="00D075CD">
              <w:rPr>
                <w:rFonts w:ascii="Times New Roman" w:hAnsi="Times New Roman" w:cs="Times New Roman"/>
                <w:bCs/>
              </w:rPr>
              <w:t>За результатами моніторингу ринків у сферах енергетики та комунальних послуг, що здійснюється НКРЕКП щоквартально, НКРЕКП може прийняти рішення щодо зміни цін на паливно-енергетичні ресурси у структурі тарифів на виробництво теплової енергії.</w:t>
            </w:r>
          </w:p>
          <w:p w14:paraId="3C34CF99" w14:textId="1870E330" w:rsidR="00322C47" w:rsidRPr="00D075CD" w:rsidRDefault="00322C47" w:rsidP="00322C47">
            <w:pPr>
              <w:spacing w:after="0"/>
              <w:ind w:firstLine="454"/>
              <w:jc w:val="both"/>
              <w:rPr>
                <w:rFonts w:ascii="Times New Roman" w:hAnsi="Times New Roman" w:cs="Times New Roman"/>
                <w:bCs/>
              </w:rPr>
            </w:pPr>
            <w:bookmarkStart w:id="86" w:name="n428"/>
            <w:bookmarkEnd w:id="86"/>
            <w:r w:rsidRPr="00D075CD">
              <w:rPr>
                <w:rFonts w:ascii="Times New Roman" w:hAnsi="Times New Roman" w:cs="Times New Roman"/>
                <w:bCs/>
              </w:rPr>
              <w:t xml:space="preserve">При формуванні, розрахунку та встановленні тарифів на виробництво теплової енергії витрати на паливо та структура використання палива (у разі використання декількох видів палива при виробництві електричної та теплової енергії) визначаються з урахуванням аналізу фактичних даних за попередні періоди виходячи з особливостей роботи генеруючого обладнання та устаткування конкретного ліцензіата, режимів роботи генеруючого обладнання та устаткування, можливості використання паливно-енергетичних ресурсів з найменшою вартістю для досягнення найнижчої собівартості, технічного стану чи технічної можливості роботи генеруючого обладнання та </w:t>
            </w:r>
            <w:r w:rsidRPr="00D075CD">
              <w:rPr>
                <w:rFonts w:ascii="Times New Roman" w:hAnsi="Times New Roman" w:cs="Times New Roman"/>
                <w:bCs/>
              </w:rPr>
              <w:lastRenderedPageBreak/>
              <w:t>устаткування (значення максимального та мінімального навантажень котлів і турбін, характер добового графіка зміни навантаження, старіння устаткування, освоєння введеного устаткування, структура і якість спалюваного палива, температура зовнішнього повітря, температура охолоджувальної води на вході в конденсатори турбін тощо), а також інших зовнішніх факторів.</w:t>
            </w:r>
          </w:p>
          <w:p w14:paraId="3DC8747D" w14:textId="77777777" w:rsidR="00322C47" w:rsidRPr="00D075CD" w:rsidRDefault="00322C47" w:rsidP="00322C47">
            <w:pPr>
              <w:spacing w:after="0"/>
              <w:ind w:firstLine="454"/>
              <w:jc w:val="both"/>
              <w:rPr>
                <w:rFonts w:ascii="Times New Roman" w:hAnsi="Times New Roman" w:cs="Times New Roman"/>
                <w:bCs/>
              </w:rPr>
            </w:pPr>
          </w:p>
          <w:p w14:paraId="7A1AF0F7" w14:textId="434DBC0C" w:rsidR="00322C47" w:rsidRPr="00D075CD" w:rsidRDefault="00322C47" w:rsidP="00322C47">
            <w:pPr>
              <w:spacing w:after="0"/>
              <w:ind w:firstLine="454"/>
              <w:jc w:val="both"/>
              <w:rPr>
                <w:rFonts w:ascii="Times New Roman" w:hAnsi="Times New Roman" w:cs="Times New Roman"/>
                <w:bCs/>
              </w:rPr>
            </w:pPr>
            <w:bookmarkStart w:id="87" w:name="n480"/>
            <w:bookmarkStart w:id="88" w:name="n429"/>
            <w:bookmarkEnd w:id="87"/>
            <w:bookmarkEnd w:id="88"/>
            <w:r w:rsidRPr="00D075CD">
              <w:rPr>
                <w:rFonts w:ascii="Times New Roman" w:hAnsi="Times New Roman" w:cs="Times New Roman"/>
                <w:bCs/>
              </w:rPr>
              <w:t>Ліцензіати, які використовують декілька видів палива при виробництві електричної та теплової енергії, при формуванні та розрахунку тарифів надають підтверджуючі матеріали щодо структури використання палива.</w:t>
            </w:r>
          </w:p>
          <w:p w14:paraId="769B1C07" w14:textId="77777777" w:rsidR="00322C47" w:rsidRPr="00D075CD" w:rsidRDefault="00322C47" w:rsidP="00322C47">
            <w:pPr>
              <w:spacing w:after="0"/>
              <w:ind w:firstLine="454"/>
              <w:jc w:val="both"/>
              <w:rPr>
                <w:rFonts w:ascii="Times New Roman" w:hAnsi="Times New Roman" w:cs="Times New Roman"/>
                <w:bCs/>
              </w:rPr>
            </w:pPr>
            <w:bookmarkStart w:id="89" w:name="n430"/>
            <w:bookmarkEnd w:id="89"/>
            <w:r w:rsidRPr="00D075CD">
              <w:rPr>
                <w:rFonts w:ascii="Times New Roman" w:hAnsi="Times New Roman" w:cs="Times New Roman"/>
                <w:bCs/>
              </w:rPr>
              <w:t>При встановленні тарифів на виробництво теплової енергії структура використання палива між видами виробництва, як правило, розподіляється пропорційно витратам умовного палива на виробництво електричної енергії та на виробництво теплової енергії, але з урахуванням усіх обставин та факторів, що викладені у цьому підпункті.</w:t>
            </w:r>
          </w:p>
          <w:p w14:paraId="0B9AD37C" w14:textId="77777777" w:rsidR="00322C47" w:rsidRPr="00D075CD" w:rsidRDefault="00322C47" w:rsidP="00322C47">
            <w:pPr>
              <w:spacing w:after="0"/>
              <w:ind w:firstLine="454"/>
              <w:jc w:val="both"/>
              <w:rPr>
                <w:rFonts w:ascii="Times New Roman" w:hAnsi="Times New Roman" w:cs="Times New Roman"/>
                <w:bCs/>
              </w:rPr>
            </w:pPr>
            <w:bookmarkStart w:id="90" w:name="n432"/>
            <w:bookmarkStart w:id="91" w:name="n84"/>
            <w:bookmarkEnd w:id="90"/>
            <w:bookmarkEnd w:id="91"/>
            <w:r w:rsidRPr="00D075CD">
              <w:rPr>
                <w:rFonts w:ascii="Times New Roman" w:hAnsi="Times New Roman" w:cs="Times New Roman"/>
                <w:bCs/>
              </w:rPr>
              <w:t>2) виробничі послуги, а саме:</w:t>
            </w:r>
          </w:p>
          <w:p w14:paraId="4DAFE675" w14:textId="77777777" w:rsidR="00322C47" w:rsidRPr="00D075CD" w:rsidRDefault="00322C47" w:rsidP="00322C47">
            <w:pPr>
              <w:spacing w:after="0"/>
              <w:ind w:firstLine="454"/>
              <w:jc w:val="both"/>
              <w:rPr>
                <w:rFonts w:ascii="Times New Roman" w:hAnsi="Times New Roman" w:cs="Times New Roman"/>
                <w:bCs/>
              </w:rPr>
            </w:pPr>
            <w:bookmarkStart w:id="92" w:name="n85"/>
            <w:bookmarkEnd w:id="92"/>
            <w:r w:rsidRPr="00D075CD">
              <w:rPr>
                <w:rFonts w:ascii="Times New Roman" w:hAnsi="Times New Roman" w:cs="Times New Roman"/>
                <w:bCs/>
              </w:rPr>
              <w:t>вартість послуг сторонніх організацій, ремонтних підрозділів та інших допоміжних виробництв з ремонту будівель, споруд, устаткування та транспортних засобів;</w:t>
            </w:r>
          </w:p>
          <w:p w14:paraId="7028E8FF" w14:textId="77777777" w:rsidR="00322C47" w:rsidRPr="00D075CD" w:rsidRDefault="00322C47" w:rsidP="00322C47">
            <w:pPr>
              <w:spacing w:after="0"/>
              <w:ind w:firstLine="454"/>
              <w:jc w:val="both"/>
              <w:rPr>
                <w:rFonts w:ascii="Times New Roman" w:hAnsi="Times New Roman" w:cs="Times New Roman"/>
                <w:bCs/>
              </w:rPr>
            </w:pPr>
            <w:bookmarkStart w:id="93" w:name="n86"/>
            <w:bookmarkEnd w:id="93"/>
            <w:r w:rsidRPr="00D075CD">
              <w:rPr>
                <w:rFonts w:ascii="Times New Roman" w:hAnsi="Times New Roman" w:cs="Times New Roman"/>
                <w:bCs/>
              </w:rPr>
              <w:t>вартість транспортних послуг;</w:t>
            </w:r>
          </w:p>
          <w:p w14:paraId="6C7F7E50" w14:textId="77777777" w:rsidR="00322C47" w:rsidRPr="00D075CD" w:rsidRDefault="00322C47" w:rsidP="00322C47">
            <w:pPr>
              <w:spacing w:after="0"/>
              <w:ind w:firstLine="454"/>
              <w:jc w:val="both"/>
              <w:rPr>
                <w:rFonts w:ascii="Times New Roman" w:hAnsi="Times New Roman" w:cs="Times New Roman"/>
                <w:bCs/>
              </w:rPr>
            </w:pPr>
            <w:bookmarkStart w:id="94" w:name="n87"/>
            <w:bookmarkEnd w:id="94"/>
            <w:r w:rsidRPr="00D075CD">
              <w:rPr>
                <w:rFonts w:ascii="Times New Roman" w:hAnsi="Times New Roman" w:cs="Times New Roman"/>
                <w:bCs/>
              </w:rPr>
              <w:t>оплата послуг централізованого водопостачання та водовідведення;</w:t>
            </w:r>
          </w:p>
          <w:p w14:paraId="721DB0AE" w14:textId="77777777" w:rsidR="00322C47" w:rsidRPr="00D075CD" w:rsidRDefault="00322C47" w:rsidP="00322C47">
            <w:pPr>
              <w:spacing w:after="0"/>
              <w:ind w:firstLine="454"/>
              <w:jc w:val="both"/>
              <w:rPr>
                <w:rFonts w:ascii="Times New Roman" w:hAnsi="Times New Roman" w:cs="Times New Roman"/>
                <w:bCs/>
              </w:rPr>
            </w:pPr>
            <w:bookmarkStart w:id="95" w:name="n88"/>
            <w:bookmarkEnd w:id="95"/>
            <w:r w:rsidRPr="00D075CD">
              <w:rPr>
                <w:rFonts w:ascii="Times New Roman" w:hAnsi="Times New Roman" w:cs="Times New Roman"/>
                <w:bCs/>
              </w:rPr>
              <w:t>оплата робіт спеціалізованих пусконалагоджувальних організацій та інших організацій, які виконують роботи з удосконалення технології та організації виробництва, а також роботи, пов’язані з перевіркою готовності до введення в дію (пуску) шляхом комплексних випробувань (під навантаженням) устаткування, блоків, окремих агрегатів, підстанцій, ліній електропередачі, теплопередачі, а також тих об’єктів, що вводяться в дію після розширення та реконструкції;</w:t>
            </w:r>
          </w:p>
          <w:p w14:paraId="780FF985" w14:textId="77777777" w:rsidR="00322C47" w:rsidRPr="00D075CD" w:rsidRDefault="00322C47" w:rsidP="00322C47">
            <w:pPr>
              <w:spacing w:after="0"/>
              <w:ind w:firstLine="454"/>
              <w:jc w:val="both"/>
              <w:rPr>
                <w:rFonts w:ascii="Times New Roman" w:hAnsi="Times New Roman" w:cs="Times New Roman"/>
                <w:bCs/>
              </w:rPr>
            </w:pPr>
            <w:bookmarkStart w:id="96" w:name="n89"/>
            <w:bookmarkEnd w:id="96"/>
            <w:r w:rsidRPr="00D075CD">
              <w:rPr>
                <w:rFonts w:ascii="Times New Roman" w:hAnsi="Times New Roman" w:cs="Times New Roman"/>
                <w:bCs/>
              </w:rPr>
              <w:t>вартість робіт з вивчення можливостей подальшої експлуатації металоконструкцій, кранів, іншого устаткування та споруд, обстеження стану фундаментів будівель, споруд, обладнання і видачі рекомендацій щодо їх подальшого використання;</w:t>
            </w:r>
          </w:p>
          <w:p w14:paraId="17E45C54" w14:textId="77777777" w:rsidR="00322C47" w:rsidRPr="00D075CD" w:rsidRDefault="00322C47" w:rsidP="00322C47">
            <w:pPr>
              <w:spacing w:after="0"/>
              <w:ind w:firstLine="454"/>
              <w:jc w:val="both"/>
              <w:rPr>
                <w:rFonts w:ascii="Times New Roman" w:hAnsi="Times New Roman" w:cs="Times New Roman"/>
                <w:bCs/>
              </w:rPr>
            </w:pPr>
            <w:bookmarkStart w:id="97" w:name="n90"/>
            <w:bookmarkEnd w:id="97"/>
            <w:r w:rsidRPr="00D075CD">
              <w:rPr>
                <w:rFonts w:ascii="Times New Roman" w:hAnsi="Times New Roman" w:cs="Times New Roman"/>
                <w:bCs/>
              </w:rPr>
              <w:t>витрати на проведення аналізів і досліджень з метою визначення якості використовуваного палива, матеріалів, води, конденсату, кабелів та іншого устаткування;</w:t>
            </w:r>
          </w:p>
          <w:p w14:paraId="2EB6C37B" w14:textId="77777777" w:rsidR="00322C47" w:rsidRPr="00D075CD" w:rsidRDefault="00322C47" w:rsidP="00322C47">
            <w:pPr>
              <w:spacing w:after="0"/>
              <w:ind w:firstLine="454"/>
              <w:jc w:val="both"/>
              <w:rPr>
                <w:rFonts w:ascii="Times New Roman" w:hAnsi="Times New Roman" w:cs="Times New Roman"/>
                <w:bCs/>
              </w:rPr>
            </w:pPr>
            <w:bookmarkStart w:id="98" w:name="n91"/>
            <w:bookmarkEnd w:id="98"/>
            <w:r w:rsidRPr="00D075CD">
              <w:rPr>
                <w:rFonts w:ascii="Times New Roman" w:hAnsi="Times New Roman" w:cs="Times New Roman"/>
                <w:bCs/>
              </w:rPr>
              <w:t>оплата послуг з очищення стічних вод;</w:t>
            </w:r>
          </w:p>
          <w:p w14:paraId="34760BAB" w14:textId="77777777" w:rsidR="00322C47" w:rsidRPr="00D075CD" w:rsidRDefault="00322C47" w:rsidP="00322C47">
            <w:pPr>
              <w:spacing w:after="0"/>
              <w:ind w:firstLine="454"/>
              <w:jc w:val="both"/>
              <w:rPr>
                <w:rFonts w:ascii="Times New Roman" w:hAnsi="Times New Roman" w:cs="Times New Roman"/>
                <w:bCs/>
              </w:rPr>
            </w:pPr>
            <w:bookmarkStart w:id="99" w:name="n92"/>
            <w:bookmarkEnd w:id="99"/>
            <w:r w:rsidRPr="00D075CD">
              <w:rPr>
                <w:rFonts w:ascii="Times New Roman" w:hAnsi="Times New Roman" w:cs="Times New Roman"/>
                <w:bCs/>
              </w:rPr>
              <w:t>оплата послуг з утилізації екологічно небезпечних відходів;</w:t>
            </w:r>
          </w:p>
          <w:p w14:paraId="2FAA6BA0" w14:textId="77777777" w:rsidR="00322C47" w:rsidRPr="00D075CD" w:rsidRDefault="00322C47" w:rsidP="00322C47">
            <w:pPr>
              <w:spacing w:after="0"/>
              <w:ind w:firstLine="454"/>
              <w:jc w:val="both"/>
              <w:rPr>
                <w:rFonts w:ascii="Times New Roman" w:hAnsi="Times New Roman" w:cs="Times New Roman"/>
                <w:bCs/>
              </w:rPr>
            </w:pPr>
            <w:bookmarkStart w:id="100" w:name="n93"/>
            <w:bookmarkEnd w:id="100"/>
            <w:r w:rsidRPr="00D075CD">
              <w:rPr>
                <w:rFonts w:ascii="Times New Roman" w:hAnsi="Times New Roman" w:cs="Times New Roman"/>
                <w:bCs/>
              </w:rPr>
              <w:t>вартість послуг з метрологічної атестації та повірки приладів;</w:t>
            </w:r>
          </w:p>
          <w:p w14:paraId="37EF9E0F" w14:textId="77777777" w:rsidR="00322C47" w:rsidRPr="00D075CD" w:rsidRDefault="00322C47" w:rsidP="00322C47">
            <w:pPr>
              <w:spacing w:after="0"/>
              <w:ind w:firstLine="454"/>
              <w:jc w:val="both"/>
              <w:rPr>
                <w:rFonts w:ascii="Times New Roman" w:hAnsi="Times New Roman" w:cs="Times New Roman"/>
                <w:bCs/>
              </w:rPr>
            </w:pPr>
            <w:bookmarkStart w:id="101" w:name="n94"/>
            <w:bookmarkEnd w:id="101"/>
            <w:r w:rsidRPr="00D075CD">
              <w:rPr>
                <w:rFonts w:ascii="Times New Roman" w:hAnsi="Times New Roman" w:cs="Times New Roman"/>
                <w:bCs/>
              </w:rPr>
              <w:t>вартість інших послуг виробничого характеру;</w:t>
            </w:r>
          </w:p>
          <w:p w14:paraId="7E8F837B" w14:textId="2C9F2BB4" w:rsidR="00322C47" w:rsidRPr="00D075CD" w:rsidRDefault="00322C47" w:rsidP="00322C47">
            <w:pPr>
              <w:spacing w:after="0"/>
              <w:ind w:firstLine="454"/>
              <w:jc w:val="both"/>
              <w:rPr>
                <w:rFonts w:ascii="Times New Roman" w:hAnsi="Times New Roman" w:cs="Times New Roman"/>
                <w:bCs/>
              </w:rPr>
            </w:pPr>
            <w:bookmarkStart w:id="102" w:name="n327"/>
            <w:bookmarkEnd w:id="102"/>
            <w:r w:rsidRPr="00D075CD">
              <w:rPr>
                <w:rFonts w:ascii="Times New Roman" w:hAnsi="Times New Roman" w:cs="Times New Roman"/>
                <w:bCs/>
              </w:rPr>
              <w:t>оплата послуг розподілу природного газу;</w:t>
            </w:r>
          </w:p>
          <w:p w14:paraId="2F164A01" w14:textId="77777777" w:rsidR="00322C47" w:rsidRPr="00D075CD" w:rsidRDefault="00322C47" w:rsidP="00322C47">
            <w:pPr>
              <w:spacing w:after="0"/>
              <w:ind w:firstLine="454"/>
              <w:jc w:val="both"/>
              <w:rPr>
                <w:rFonts w:ascii="Times New Roman" w:hAnsi="Times New Roman" w:cs="Times New Roman"/>
                <w:bCs/>
              </w:rPr>
            </w:pPr>
            <w:bookmarkStart w:id="103" w:name="n328"/>
            <w:bookmarkStart w:id="104" w:name="n95"/>
            <w:bookmarkEnd w:id="103"/>
            <w:bookmarkEnd w:id="104"/>
            <w:r w:rsidRPr="00D075CD">
              <w:rPr>
                <w:rFonts w:ascii="Times New Roman" w:hAnsi="Times New Roman" w:cs="Times New Roman"/>
                <w:bCs/>
              </w:rPr>
              <w:lastRenderedPageBreak/>
              <w:t>3) сировина і допоміжні матеріали, а саме:</w:t>
            </w:r>
          </w:p>
          <w:p w14:paraId="0521D325" w14:textId="77777777" w:rsidR="00322C47" w:rsidRPr="00D075CD" w:rsidRDefault="00322C47" w:rsidP="00322C47">
            <w:pPr>
              <w:spacing w:after="0"/>
              <w:ind w:firstLine="454"/>
              <w:jc w:val="both"/>
              <w:rPr>
                <w:rFonts w:ascii="Times New Roman" w:hAnsi="Times New Roman" w:cs="Times New Roman"/>
                <w:bCs/>
              </w:rPr>
            </w:pPr>
            <w:bookmarkStart w:id="105" w:name="n96"/>
            <w:bookmarkEnd w:id="105"/>
            <w:r w:rsidRPr="00D075CD">
              <w:rPr>
                <w:rFonts w:ascii="Times New Roman" w:hAnsi="Times New Roman" w:cs="Times New Roman"/>
                <w:bCs/>
              </w:rPr>
              <w:t>вартість матеріалів і комплектуючих виробів та запасних частин, які використовуються у процесі виробництва для забезпечення нормального технологічного процесу, або які витрачаються на випробування устаткування та споруд, поточні перевірки машин і механізмів, технічний огляд, утримання та експлуатацію устаткування, будівель і споруд, транспортних засобів тощо;</w:t>
            </w:r>
          </w:p>
          <w:p w14:paraId="7DADF08E" w14:textId="77777777" w:rsidR="00322C47" w:rsidRPr="00D075CD" w:rsidRDefault="00322C47" w:rsidP="00322C47">
            <w:pPr>
              <w:spacing w:after="0"/>
              <w:ind w:firstLine="454"/>
              <w:jc w:val="both"/>
              <w:rPr>
                <w:rFonts w:ascii="Times New Roman" w:hAnsi="Times New Roman" w:cs="Times New Roman"/>
                <w:bCs/>
              </w:rPr>
            </w:pPr>
            <w:bookmarkStart w:id="106" w:name="n97"/>
            <w:bookmarkEnd w:id="106"/>
            <w:r w:rsidRPr="00D075CD">
              <w:rPr>
                <w:rFonts w:ascii="Times New Roman" w:hAnsi="Times New Roman" w:cs="Times New Roman"/>
                <w:bCs/>
              </w:rPr>
              <w:t>вартість матеріалів, які використовуються для ремонту основних засобів, інших необоротних матеріальних активів;</w:t>
            </w:r>
          </w:p>
          <w:p w14:paraId="14F267AE" w14:textId="77777777" w:rsidR="00322C47" w:rsidRPr="00D075CD" w:rsidRDefault="00322C47" w:rsidP="00322C47">
            <w:pPr>
              <w:spacing w:after="0"/>
              <w:ind w:firstLine="454"/>
              <w:jc w:val="both"/>
              <w:rPr>
                <w:rFonts w:ascii="Times New Roman" w:hAnsi="Times New Roman" w:cs="Times New Roman"/>
                <w:bCs/>
              </w:rPr>
            </w:pPr>
            <w:bookmarkStart w:id="107" w:name="n98"/>
            <w:bookmarkEnd w:id="107"/>
            <w:r w:rsidRPr="00D075CD">
              <w:rPr>
                <w:rFonts w:ascii="Times New Roman" w:hAnsi="Times New Roman" w:cs="Times New Roman"/>
                <w:bCs/>
              </w:rPr>
              <w:t xml:space="preserve">вартість покупної води, що використовується на технологічні цілі (для живлення котлів, </w:t>
            </w:r>
            <w:proofErr w:type="spellStart"/>
            <w:r w:rsidRPr="00D075CD">
              <w:rPr>
                <w:rFonts w:ascii="Times New Roman" w:hAnsi="Times New Roman" w:cs="Times New Roman"/>
                <w:bCs/>
              </w:rPr>
              <w:t>гідрозоловидалення</w:t>
            </w:r>
            <w:proofErr w:type="spellEnd"/>
            <w:r w:rsidRPr="00D075CD">
              <w:rPr>
                <w:rFonts w:ascii="Times New Roman" w:hAnsi="Times New Roman" w:cs="Times New Roman"/>
                <w:bCs/>
              </w:rPr>
              <w:t xml:space="preserve">, </w:t>
            </w:r>
            <w:proofErr w:type="spellStart"/>
            <w:r w:rsidRPr="00D075CD">
              <w:rPr>
                <w:rFonts w:ascii="Times New Roman" w:hAnsi="Times New Roman" w:cs="Times New Roman"/>
                <w:bCs/>
              </w:rPr>
              <w:t>гідрозоловловлювання</w:t>
            </w:r>
            <w:proofErr w:type="spellEnd"/>
            <w:r w:rsidRPr="00D075CD">
              <w:rPr>
                <w:rFonts w:ascii="Times New Roman" w:hAnsi="Times New Roman" w:cs="Times New Roman"/>
                <w:bCs/>
              </w:rPr>
              <w:t xml:space="preserve">, живлення </w:t>
            </w:r>
            <w:proofErr w:type="spellStart"/>
            <w:r w:rsidRPr="00D075CD">
              <w:rPr>
                <w:rFonts w:ascii="Times New Roman" w:hAnsi="Times New Roman" w:cs="Times New Roman"/>
                <w:bCs/>
              </w:rPr>
              <w:t>водопідігрівних</w:t>
            </w:r>
            <w:proofErr w:type="spellEnd"/>
            <w:r w:rsidRPr="00D075CD">
              <w:rPr>
                <w:rFonts w:ascii="Times New Roman" w:hAnsi="Times New Roman" w:cs="Times New Roman"/>
                <w:bCs/>
              </w:rPr>
              <w:t xml:space="preserve"> установок, для циркуляційного водопостачання, охолодження, іншого устаткування), та витрати на комплексне </w:t>
            </w:r>
            <w:proofErr w:type="spellStart"/>
            <w:r w:rsidRPr="00D075CD">
              <w:rPr>
                <w:rFonts w:ascii="Times New Roman" w:hAnsi="Times New Roman" w:cs="Times New Roman"/>
                <w:bCs/>
              </w:rPr>
              <w:t>хімводоочищення</w:t>
            </w:r>
            <w:proofErr w:type="spellEnd"/>
            <w:r w:rsidRPr="00D075CD">
              <w:rPr>
                <w:rFonts w:ascii="Times New Roman" w:hAnsi="Times New Roman" w:cs="Times New Roman"/>
                <w:bCs/>
              </w:rPr>
              <w:t>;</w:t>
            </w:r>
          </w:p>
          <w:p w14:paraId="32804DDC" w14:textId="77777777" w:rsidR="00322C47" w:rsidRPr="00D075CD" w:rsidRDefault="00322C47" w:rsidP="00322C47">
            <w:pPr>
              <w:spacing w:after="0"/>
              <w:ind w:firstLine="454"/>
              <w:jc w:val="both"/>
              <w:rPr>
                <w:rFonts w:ascii="Times New Roman" w:hAnsi="Times New Roman" w:cs="Times New Roman"/>
                <w:bCs/>
              </w:rPr>
            </w:pPr>
            <w:bookmarkStart w:id="108" w:name="n99"/>
            <w:bookmarkEnd w:id="108"/>
            <w:r w:rsidRPr="00D075CD">
              <w:rPr>
                <w:rFonts w:ascii="Times New Roman" w:hAnsi="Times New Roman" w:cs="Times New Roman"/>
                <w:bCs/>
              </w:rPr>
              <w:t>вартість малоцінних та швидкозношуваних предметів (МШП), що використовуються протягом не більше одного року або нормального операційного циклу, якщо він становить більше одного року в операційній діяльності підприємства, зокрема, вартість інструменту, господарського інвентаря, спеціального оснащення, спеціального одягу, спеціального взуття та інших засобів індивідуального захисту;</w:t>
            </w:r>
          </w:p>
          <w:p w14:paraId="08D5B889" w14:textId="77777777" w:rsidR="00322C47" w:rsidRPr="00D075CD" w:rsidRDefault="00322C47" w:rsidP="00322C47">
            <w:pPr>
              <w:spacing w:after="0"/>
              <w:ind w:firstLine="454"/>
              <w:jc w:val="both"/>
              <w:rPr>
                <w:rFonts w:ascii="Times New Roman" w:hAnsi="Times New Roman" w:cs="Times New Roman"/>
                <w:bCs/>
              </w:rPr>
            </w:pPr>
            <w:bookmarkStart w:id="109" w:name="n100"/>
            <w:bookmarkEnd w:id="109"/>
          </w:p>
          <w:p w14:paraId="7F37CDFB" w14:textId="00B708B5"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 xml:space="preserve">вартість допоміжних матеріалів, які витрачаються на утримання та експлуатацію фондів природоохоронного призначення (очисних споруд, уловлювачів, фільтрів, </w:t>
            </w:r>
            <w:proofErr w:type="spellStart"/>
            <w:r w:rsidRPr="00D075CD">
              <w:rPr>
                <w:rFonts w:ascii="Times New Roman" w:hAnsi="Times New Roman" w:cs="Times New Roman"/>
                <w:bCs/>
              </w:rPr>
              <w:t>золошлаковідвалів</w:t>
            </w:r>
            <w:proofErr w:type="spellEnd"/>
            <w:r w:rsidRPr="00D075CD">
              <w:rPr>
                <w:rFonts w:ascii="Times New Roman" w:hAnsi="Times New Roman" w:cs="Times New Roman"/>
                <w:bCs/>
              </w:rPr>
              <w:t xml:space="preserve"> тощо), очищення стічних вод тощо;</w:t>
            </w:r>
          </w:p>
          <w:p w14:paraId="1AE606F4" w14:textId="77777777" w:rsidR="00322C47" w:rsidRPr="00D075CD" w:rsidRDefault="00322C47" w:rsidP="00322C47">
            <w:pPr>
              <w:spacing w:after="0"/>
              <w:ind w:firstLine="454"/>
              <w:jc w:val="both"/>
              <w:rPr>
                <w:rFonts w:ascii="Times New Roman" w:hAnsi="Times New Roman" w:cs="Times New Roman"/>
                <w:bCs/>
              </w:rPr>
            </w:pPr>
            <w:bookmarkStart w:id="110" w:name="n101"/>
            <w:bookmarkEnd w:id="110"/>
            <w:r w:rsidRPr="00D075CD">
              <w:rPr>
                <w:rFonts w:ascii="Times New Roman" w:hAnsi="Times New Roman" w:cs="Times New Roman"/>
                <w:bCs/>
              </w:rPr>
              <w:t xml:space="preserve">вартість мастил та </w:t>
            </w:r>
            <w:proofErr w:type="spellStart"/>
            <w:r w:rsidRPr="00D075CD">
              <w:rPr>
                <w:rFonts w:ascii="Times New Roman" w:hAnsi="Times New Roman" w:cs="Times New Roman"/>
                <w:bCs/>
              </w:rPr>
              <w:t>масел</w:t>
            </w:r>
            <w:proofErr w:type="spellEnd"/>
            <w:r w:rsidRPr="00D075CD">
              <w:rPr>
                <w:rFonts w:ascii="Times New Roman" w:hAnsi="Times New Roman" w:cs="Times New Roman"/>
                <w:bCs/>
              </w:rPr>
              <w:t xml:space="preserve"> (мастил для механізмів з обертовими частинами, вартість турбінного масла для доливання в міжремонтний період до регуляторів турбін і котлів, трансформаторного масла для силових трансформаторів) та вартість паливно-мастильних матеріалів для транспортних засобів;</w:t>
            </w:r>
          </w:p>
          <w:p w14:paraId="05A5805B" w14:textId="77777777" w:rsidR="00322C47" w:rsidRPr="00D075CD" w:rsidRDefault="00322C47" w:rsidP="00322C47">
            <w:pPr>
              <w:spacing w:after="0"/>
              <w:ind w:firstLine="454"/>
              <w:jc w:val="both"/>
              <w:rPr>
                <w:rFonts w:ascii="Times New Roman" w:hAnsi="Times New Roman" w:cs="Times New Roman"/>
                <w:bCs/>
              </w:rPr>
            </w:pPr>
            <w:bookmarkStart w:id="111" w:name="n102"/>
            <w:bookmarkEnd w:id="111"/>
            <w:r w:rsidRPr="00D075CD">
              <w:rPr>
                <w:rFonts w:ascii="Times New Roman" w:hAnsi="Times New Roman" w:cs="Times New Roman"/>
                <w:bCs/>
              </w:rPr>
              <w:t>вартість інших витрат, які безпосередньо пов’язані з придбанням запасів і доведенням їх до стану, в якому вони придатні для використання у запланованих цілях.</w:t>
            </w:r>
          </w:p>
          <w:p w14:paraId="66FD44A2" w14:textId="77777777" w:rsidR="00322C47" w:rsidRPr="00D075CD" w:rsidRDefault="00322C47" w:rsidP="00322C47">
            <w:pPr>
              <w:spacing w:after="0"/>
              <w:ind w:firstLine="454"/>
              <w:jc w:val="both"/>
              <w:rPr>
                <w:rFonts w:ascii="Times New Roman" w:hAnsi="Times New Roman" w:cs="Times New Roman"/>
                <w:bCs/>
              </w:rPr>
            </w:pPr>
            <w:bookmarkStart w:id="112" w:name="n103"/>
            <w:bookmarkEnd w:id="112"/>
          </w:p>
          <w:p w14:paraId="3939E200" w14:textId="0A151CC4"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Обсяг таких витрат визначається згідно з нормами використання відповідних ресурсів з урахуванням витрат за базовий період, цін (тарифів) на них у планованому періоді, за винятком вартості зворотних відходів виробництва;</w:t>
            </w:r>
          </w:p>
          <w:p w14:paraId="7C9FE3A7" w14:textId="77777777" w:rsidR="00322C47" w:rsidRPr="00D075CD" w:rsidRDefault="00322C47" w:rsidP="00322C47">
            <w:pPr>
              <w:spacing w:after="0"/>
              <w:ind w:firstLine="454"/>
              <w:jc w:val="both"/>
              <w:rPr>
                <w:rFonts w:ascii="Times New Roman" w:hAnsi="Times New Roman" w:cs="Times New Roman"/>
                <w:bCs/>
              </w:rPr>
            </w:pPr>
            <w:bookmarkStart w:id="113" w:name="n104"/>
            <w:bookmarkEnd w:id="113"/>
            <w:r w:rsidRPr="00D075CD">
              <w:rPr>
                <w:rFonts w:ascii="Times New Roman" w:hAnsi="Times New Roman" w:cs="Times New Roman"/>
                <w:bCs/>
              </w:rPr>
              <w:t>4) енергія зі сторони, а саме витрати на придбання електричної енергії, які визначаються на підставі розрахунків, питомих норм споживання та технологічних нормативів, діючих цін (тарифів) на електричну енергію;</w:t>
            </w:r>
          </w:p>
          <w:p w14:paraId="1CED6CB7" w14:textId="77777777" w:rsidR="00322C47" w:rsidRPr="00D075CD" w:rsidRDefault="00322C47" w:rsidP="00322C47">
            <w:pPr>
              <w:spacing w:after="0"/>
              <w:ind w:firstLine="454"/>
              <w:jc w:val="both"/>
              <w:rPr>
                <w:rFonts w:ascii="Times New Roman" w:hAnsi="Times New Roman" w:cs="Times New Roman"/>
                <w:bCs/>
              </w:rPr>
            </w:pPr>
            <w:bookmarkStart w:id="114" w:name="n105"/>
            <w:bookmarkEnd w:id="114"/>
            <w:r w:rsidRPr="00D075CD">
              <w:rPr>
                <w:rFonts w:ascii="Times New Roman" w:hAnsi="Times New Roman" w:cs="Times New Roman"/>
                <w:bCs/>
              </w:rPr>
              <w:t>5) витрати на оплату праці (заробітна плата та інші виплати працівникам підприємства, залученим до процесу виробництва електричної та (або) теплової енергії), які визначаються відповідно до вимог </w:t>
            </w:r>
            <w:hyperlink r:id="rId25" w:tgtFrame="_blank" w:history="1">
              <w:r w:rsidRPr="00D075CD">
                <w:rPr>
                  <w:rStyle w:val="ac"/>
                  <w:rFonts w:ascii="Times New Roman" w:hAnsi="Times New Roman" w:cs="Times New Roman"/>
                  <w:bCs/>
                  <w:color w:val="auto"/>
                </w:rPr>
                <w:t>Закону України</w:t>
              </w:r>
            </w:hyperlink>
            <w:r w:rsidRPr="00D075CD">
              <w:rPr>
                <w:rFonts w:ascii="Times New Roman" w:hAnsi="Times New Roman" w:cs="Times New Roman"/>
                <w:bCs/>
              </w:rPr>
              <w:t> «Про оплату праці» та з урахуванням </w:t>
            </w:r>
            <w:hyperlink r:id="rId26" w:anchor="n54" w:history="1">
              <w:r w:rsidRPr="00D075CD">
                <w:rPr>
                  <w:rStyle w:val="ac"/>
                  <w:rFonts w:ascii="Times New Roman" w:hAnsi="Times New Roman" w:cs="Times New Roman"/>
                  <w:bCs/>
                  <w:color w:val="auto"/>
                </w:rPr>
                <w:t>пункту 2.6</w:t>
              </w:r>
            </w:hyperlink>
            <w:r w:rsidRPr="00D075CD">
              <w:rPr>
                <w:rFonts w:ascii="Times New Roman" w:hAnsi="Times New Roman" w:cs="Times New Roman"/>
                <w:bCs/>
              </w:rPr>
              <w:t> глави 2 цієї Методики;</w:t>
            </w:r>
          </w:p>
          <w:p w14:paraId="12A11BC4" w14:textId="77777777" w:rsidR="00322C47" w:rsidRPr="00D075CD" w:rsidRDefault="00322C47" w:rsidP="00322C47">
            <w:pPr>
              <w:spacing w:after="0"/>
              <w:ind w:firstLine="454"/>
              <w:jc w:val="both"/>
              <w:rPr>
                <w:rFonts w:ascii="Times New Roman" w:hAnsi="Times New Roman" w:cs="Times New Roman"/>
                <w:bCs/>
              </w:rPr>
            </w:pPr>
            <w:bookmarkStart w:id="115" w:name="n106"/>
            <w:bookmarkEnd w:id="115"/>
          </w:p>
          <w:p w14:paraId="6DDC29A4" w14:textId="77777777" w:rsidR="00322C47" w:rsidRPr="00D075CD" w:rsidRDefault="00322C47" w:rsidP="00322C47">
            <w:pPr>
              <w:spacing w:after="0"/>
              <w:ind w:firstLine="454"/>
              <w:jc w:val="both"/>
              <w:rPr>
                <w:rFonts w:ascii="Times New Roman" w:hAnsi="Times New Roman" w:cs="Times New Roman"/>
                <w:bCs/>
              </w:rPr>
            </w:pPr>
          </w:p>
          <w:p w14:paraId="5B706373" w14:textId="49B2DD2F"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 xml:space="preserve">6) </w:t>
            </w:r>
            <w:r w:rsidRPr="00D075CD">
              <w:rPr>
                <w:rFonts w:ascii="Times New Roman" w:hAnsi="Times New Roman" w:cs="Times New Roman"/>
                <w:b/>
                <w:bCs/>
                <w:strike/>
              </w:rPr>
              <w:t>відрахування</w:t>
            </w:r>
            <w:r w:rsidRPr="00D075CD">
              <w:rPr>
                <w:rFonts w:ascii="Times New Roman" w:hAnsi="Times New Roman" w:cs="Times New Roman"/>
                <w:bCs/>
              </w:rPr>
              <w:t xml:space="preserve"> на загальнообов’язкове державне соціальне страхування працівників підприємства, залучених до процесу виробництва електричної та (або) теплової енергії, виходячи з запланованих витрат на оплату праці;</w:t>
            </w:r>
          </w:p>
          <w:p w14:paraId="01A40ABF" w14:textId="77777777" w:rsidR="00322C47" w:rsidRPr="00D075CD" w:rsidRDefault="00322C47" w:rsidP="00322C47">
            <w:pPr>
              <w:spacing w:after="0"/>
              <w:ind w:firstLine="454"/>
              <w:jc w:val="both"/>
              <w:rPr>
                <w:rFonts w:ascii="Times New Roman" w:hAnsi="Times New Roman" w:cs="Times New Roman"/>
                <w:bCs/>
              </w:rPr>
            </w:pPr>
            <w:bookmarkStart w:id="116" w:name="n107"/>
            <w:bookmarkEnd w:id="116"/>
            <w:r w:rsidRPr="00D075CD">
              <w:rPr>
                <w:rFonts w:ascii="Times New Roman" w:hAnsi="Times New Roman" w:cs="Times New Roman"/>
                <w:bCs/>
              </w:rPr>
              <w:t>7) амортизаційні відрахування основних засобів, інших необоротних матеріальних і нематеріальних активів виробничого призначення,  розраховані відповідно до положень </w:t>
            </w:r>
            <w:hyperlink r:id="rId27" w:tgtFrame="_blank" w:history="1">
              <w:r w:rsidRPr="00D075CD">
                <w:rPr>
                  <w:rStyle w:val="ac"/>
                  <w:rFonts w:ascii="Times New Roman" w:hAnsi="Times New Roman" w:cs="Times New Roman"/>
                  <w:bCs/>
                  <w:color w:val="auto"/>
                </w:rPr>
                <w:t>Податкового кодексу України</w:t>
              </w:r>
            </w:hyperlink>
            <w:r w:rsidRPr="00D075CD">
              <w:rPr>
                <w:rFonts w:ascii="Times New Roman" w:hAnsi="Times New Roman" w:cs="Times New Roman"/>
                <w:bCs/>
              </w:rPr>
              <w:t>.</w:t>
            </w:r>
          </w:p>
          <w:p w14:paraId="0D3CFE4F" w14:textId="77777777" w:rsidR="00322C47" w:rsidRPr="00D075CD" w:rsidRDefault="00322C47" w:rsidP="00322C47">
            <w:pPr>
              <w:spacing w:after="0"/>
              <w:ind w:firstLine="454"/>
              <w:jc w:val="both"/>
              <w:rPr>
                <w:rFonts w:ascii="Times New Roman" w:hAnsi="Times New Roman" w:cs="Times New Roman"/>
                <w:bCs/>
              </w:rPr>
            </w:pPr>
            <w:bookmarkStart w:id="117" w:name="n108"/>
            <w:bookmarkEnd w:id="117"/>
            <w:r w:rsidRPr="00D075CD">
              <w:rPr>
                <w:rFonts w:ascii="Times New Roman" w:hAnsi="Times New Roman" w:cs="Times New Roman"/>
                <w:bCs/>
              </w:rPr>
              <w:t xml:space="preserve">Обов’язковим є погодження з НКРЕКП напрямків використання </w:t>
            </w:r>
            <w:r w:rsidRPr="00D075CD">
              <w:rPr>
                <w:rFonts w:ascii="Times New Roman" w:hAnsi="Times New Roman" w:cs="Times New Roman"/>
                <w:b/>
                <w:bCs/>
                <w:strike/>
              </w:rPr>
              <w:t>коштів</w:t>
            </w:r>
            <w:r w:rsidRPr="00D075CD">
              <w:rPr>
                <w:rFonts w:ascii="Times New Roman" w:hAnsi="Times New Roman" w:cs="Times New Roman"/>
                <w:bCs/>
              </w:rPr>
              <w:t xml:space="preserve"> амортизаційних відрахувань (на виконання заходів інвестиційної програми, проведення ремонтів тощо);</w:t>
            </w:r>
          </w:p>
          <w:p w14:paraId="77F4C3A9" w14:textId="77777777" w:rsidR="00322C47" w:rsidRPr="00D075CD" w:rsidRDefault="00322C47" w:rsidP="00322C47">
            <w:pPr>
              <w:spacing w:after="0"/>
              <w:ind w:firstLine="454"/>
              <w:jc w:val="both"/>
              <w:rPr>
                <w:rFonts w:ascii="Times New Roman" w:hAnsi="Times New Roman" w:cs="Times New Roman"/>
                <w:bCs/>
              </w:rPr>
            </w:pPr>
            <w:bookmarkStart w:id="118" w:name="n109"/>
            <w:bookmarkEnd w:id="118"/>
            <w:r w:rsidRPr="00D075CD">
              <w:rPr>
                <w:rFonts w:ascii="Times New Roman" w:hAnsi="Times New Roman" w:cs="Times New Roman"/>
                <w:bCs/>
              </w:rPr>
              <w:t>8) інші витрати, а саме:</w:t>
            </w:r>
          </w:p>
          <w:p w14:paraId="0403211F" w14:textId="77777777" w:rsidR="00322C47" w:rsidRPr="00D075CD" w:rsidRDefault="00322C47" w:rsidP="00322C47">
            <w:pPr>
              <w:spacing w:after="0"/>
              <w:ind w:firstLine="454"/>
              <w:jc w:val="both"/>
              <w:rPr>
                <w:rFonts w:ascii="Times New Roman" w:hAnsi="Times New Roman" w:cs="Times New Roman"/>
                <w:bCs/>
              </w:rPr>
            </w:pPr>
            <w:bookmarkStart w:id="119" w:name="n110"/>
            <w:bookmarkEnd w:id="119"/>
            <w:r w:rsidRPr="00D075CD">
              <w:rPr>
                <w:rFonts w:ascii="Times New Roman" w:hAnsi="Times New Roman" w:cs="Times New Roman"/>
                <w:bCs/>
              </w:rPr>
              <w:t>загальнодержавні та місцеві податки, збори та інші обов’язкові платежі. Суми екологічного податку, передбаченого </w:t>
            </w:r>
            <w:hyperlink r:id="rId28" w:tgtFrame="_blank" w:history="1">
              <w:r w:rsidRPr="00D075CD">
                <w:rPr>
                  <w:rStyle w:val="ac"/>
                  <w:rFonts w:ascii="Times New Roman" w:hAnsi="Times New Roman" w:cs="Times New Roman"/>
                  <w:bCs/>
                  <w:color w:val="auto"/>
                </w:rPr>
                <w:t>Податковим кодексом України</w:t>
              </w:r>
            </w:hyperlink>
            <w:r w:rsidRPr="00D075CD">
              <w:rPr>
                <w:rFonts w:ascii="Times New Roman" w:hAnsi="Times New Roman" w:cs="Times New Roman"/>
                <w:bCs/>
              </w:rPr>
              <w:t>, враховуються НКРЕКП у структурі тарифів на виробництво теплової енергії, виходячи з базових характеристик енергетичного вугілля;</w:t>
            </w:r>
          </w:p>
          <w:p w14:paraId="1A23F0A4" w14:textId="6950AC23" w:rsidR="00322C47" w:rsidRPr="00D075CD" w:rsidRDefault="00322C47" w:rsidP="00322C47">
            <w:pPr>
              <w:spacing w:after="0"/>
              <w:ind w:firstLine="454"/>
              <w:jc w:val="both"/>
              <w:rPr>
                <w:rFonts w:ascii="Times New Roman" w:hAnsi="Times New Roman" w:cs="Times New Roman"/>
                <w:b/>
                <w:bCs/>
              </w:rPr>
            </w:pPr>
            <w:bookmarkStart w:id="120" w:name="n434"/>
            <w:bookmarkStart w:id="121" w:name="n111"/>
            <w:bookmarkEnd w:id="120"/>
            <w:bookmarkEnd w:id="121"/>
            <w:r w:rsidRPr="00D075CD">
              <w:rPr>
                <w:rFonts w:ascii="Times New Roman" w:hAnsi="Times New Roman" w:cs="Times New Roman"/>
                <w:b/>
                <w:bCs/>
              </w:rPr>
              <w:t>оплата послуг сторонніх організацій за пожежну, сторожову та воєнізовану охорону та послуг Державної служби України з надзвичайних ситуацій;</w:t>
            </w:r>
          </w:p>
          <w:p w14:paraId="56E89800" w14:textId="77777777" w:rsidR="00755DDA" w:rsidRPr="00D075CD" w:rsidRDefault="00755DDA" w:rsidP="00322C47">
            <w:pPr>
              <w:spacing w:after="0"/>
              <w:ind w:firstLine="454"/>
              <w:jc w:val="both"/>
              <w:rPr>
                <w:rFonts w:ascii="Times New Roman" w:hAnsi="Times New Roman" w:cs="Times New Roman"/>
                <w:b/>
                <w:bCs/>
              </w:rPr>
            </w:pPr>
          </w:p>
          <w:p w14:paraId="6FD395C6" w14:textId="77777777" w:rsidR="00322C47" w:rsidRPr="00D075CD" w:rsidRDefault="00322C47" w:rsidP="00322C47">
            <w:pPr>
              <w:spacing w:after="0"/>
              <w:ind w:firstLine="454"/>
              <w:jc w:val="both"/>
              <w:rPr>
                <w:rFonts w:ascii="Times New Roman" w:hAnsi="Times New Roman" w:cs="Times New Roman"/>
                <w:bCs/>
              </w:rPr>
            </w:pPr>
            <w:bookmarkStart w:id="122" w:name="n112"/>
            <w:bookmarkEnd w:id="122"/>
            <w:r w:rsidRPr="00D075CD">
              <w:rPr>
                <w:rFonts w:ascii="Times New Roman" w:hAnsi="Times New Roman" w:cs="Times New Roman"/>
                <w:bCs/>
              </w:rPr>
              <w:t>витрати на забезпечення санітарно-гігієнічних та інших спеціальних вимог, передбачених правилами технічної експлуатації, нагляду і контролю за діяльністю підприємства у встановленому чинним законодавством України порядку, утримання санітарних зон;</w:t>
            </w:r>
          </w:p>
          <w:p w14:paraId="2325B0BC" w14:textId="77777777" w:rsidR="00322C47" w:rsidRPr="00D075CD" w:rsidRDefault="00322C47" w:rsidP="00322C47">
            <w:pPr>
              <w:spacing w:after="0"/>
              <w:ind w:firstLine="454"/>
              <w:jc w:val="both"/>
              <w:rPr>
                <w:rFonts w:ascii="Times New Roman" w:hAnsi="Times New Roman" w:cs="Times New Roman"/>
                <w:bCs/>
              </w:rPr>
            </w:pPr>
            <w:bookmarkStart w:id="123" w:name="n113"/>
            <w:bookmarkEnd w:id="123"/>
            <w:r w:rsidRPr="00D075CD">
              <w:rPr>
                <w:rFonts w:ascii="Times New Roman" w:hAnsi="Times New Roman" w:cs="Times New Roman"/>
                <w:bCs/>
              </w:rPr>
              <w:t>витрати на забезпечення правил техніки безпеки праці (витрати на обладнання та утримання загороджень для машин та їх рухомих частин, люків, отворів, сигналізації, інших пристроїв некапітального характеру, обладнання робочих місць некапітального характеру);</w:t>
            </w:r>
          </w:p>
          <w:p w14:paraId="77F9F409" w14:textId="77777777" w:rsidR="00322C47" w:rsidRPr="00D075CD" w:rsidRDefault="00322C47" w:rsidP="00322C47">
            <w:pPr>
              <w:spacing w:after="0"/>
              <w:ind w:firstLine="454"/>
              <w:jc w:val="both"/>
              <w:rPr>
                <w:rFonts w:ascii="Times New Roman" w:hAnsi="Times New Roman" w:cs="Times New Roman"/>
                <w:bCs/>
              </w:rPr>
            </w:pPr>
            <w:bookmarkStart w:id="124" w:name="n114"/>
            <w:bookmarkEnd w:id="124"/>
            <w:r w:rsidRPr="00D075CD">
              <w:rPr>
                <w:rFonts w:ascii="Times New Roman" w:hAnsi="Times New Roman" w:cs="Times New Roman"/>
                <w:bCs/>
              </w:rPr>
              <w:t>витрати на охорону праці, що визначаються згідно з вимогами </w:t>
            </w:r>
            <w:hyperlink r:id="rId29" w:tgtFrame="_blank" w:history="1">
              <w:r w:rsidRPr="00D075CD">
                <w:rPr>
                  <w:rStyle w:val="ac"/>
                  <w:rFonts w:ascii="Times New Roman" w:hAnsi="Times New Roman" w:cs="Times New Roman"/>
                  <w:bCs/>
                  <w:color w:val="auto"/>
                </w:rPr>
                <w:t>Закону України</w:t>
              </w:r>
            </w:hyperlink>
            <w:r w:rsidRPr="00D075CD">
              <w:rPr>
                <w:rFonts w:ascii="Times New Roman" w:hAnsi="Times New Roman" w:cs="Times New Roman"/>
                <w:bCs/>
              </w:rPr>
              <w:t> «Про охорону праці»;</w:t>
            </w:r>
          </w:p>
          <w:p w14:paraId="4B13F202" w14:textId="77777777" w:rsidR="00322C47" w:rsidRPr="00D075CD" w:rsidRDefault="00322C47" w:rsidP="00322C47">
            <w:pPr>
              <w:spacing w:after="0"/>
              <w:ind w:firstLine="454"/>
              <w:jc w:val="both"/>
              <w:rPr>
                <w:rFonts w:ascii="Times New Roman" w:hAnsi="Times New Roman" w:cs="Times New Roman"/>
                <w:bCs/>
              </w:rPr>
            </w:pPr>
            <w:bookmarkStart w:id="125" w:name="n115"/>
            <w:bookmarkEnd w:id="125"/>
            <w:r w:rsidRPr="00D075CD">
              <w:rPr>
                <w:rFonts w:ascii="Times New Roman" w:hAnsi="Times New Roman" w:cs="Times New Roman"/>
                <w:bCs/>
              </w:rPr>
              <w:t>витрати на самостійне зберігання, переробку та захоронення екологічно небезпечних відходів;</w:t>
            </w:r>
          </w:p>
          <w:p w14:paraId="57381091" w14:textId="77777777" w:rsidR="00322C47" w:rsidRPr="00D075CD" w:rsidRDefault="00322C47" w:rsidP="00322C47">
            <w:pPr>
              <w:spacing w:after="0"/>
              <w:ind w:firstLine="454"/>
              <w:jc w:val="both"/>
              <w:rPr>
                <w:rFonts w:ascii="Times New Roman" w:hAnsi="Times New Roman" w:cs="Times New Roman"/>
                <w:bCs/>
              </w:rPr>
            </w:pPr>
            <w:bookmarkStart w:id="126" w:name="n116"/>
            <w:bookmarkEnd w:id="126"/>
            <w:r w:rsidRPr="00D075CD">
              <w:rPr>
                <w:rFonts w:ascii="Times New Roman" w:hAnsi="Times New Roman" w:cs="Times New Roman"/>
                <w:bCs/>
              </w:rPr>
              <w:t>транспортні витрати на перевезення працівників від місця знаходження підприємства або пункту збору до місця роботи і назад (при виконанні робіт вахтовим методом);</w:t>
            </w:r>
          </w:p>
          <w:p w14:paraId="1CE05C5A" w14:textId="77777777" w:rsidR="00322C47" w:rsidRPr="00D075CD" w:rsidRDefault="00322C47" w:rsidP="00322C47">
            <w:pPr>
              <w:spacing w:after="0"/>
              <w:ind w:firstLine="454"/>
              <w:jc w:val="both"/>
              <w:rPr>
                <w:rFonts w:ascii="Times New Roman" w:hAnsi="Times New Roman" w:cs="Times New Roman"/>
                <w:bCs/>
              </w:rPr>
            </w:pPr>
            <w:bookmarkStart w:id="127" w:name="n117"/>
            <w:bookmarkEnd w:id="127"/>
            <w:r w:rsidRPr="00D075CD">
              <w:rPr>
                <w:rFonts w:ascii="Times New Roman" w:hAnsi="Times New Roman" w:cs="Times New Roman"/>
                <w:bCs/>
              </w:rPr>
              <w:t>витрати, пов’язані з професійною підготовкою, перепідготовкою та підтриманням професійної майстерності працівників ліцензіата за профілем його діяльності безпосередньо в ліцензіата (утримання навчальних класів, тренажерних центрів тощо);</w:t>
            </w:r>
          </w:p>
          <w:p w14:paraId="059233BA" w14:textId="77777777" w:rsidR="00322C47" w:rsidRPr="00D075CD" w:rsidRDefault="00322C47" w:rsidP="00322C47">
            <w:pPr>
              <w:spacing w:after="0"/>
              <w:ind w:firstLine="454"/>
              <w:jc w:val="both"/>
              <w:rPr>
                <w:rFonts w:ascii="Times New Roman" w:hAnsi="Times New Roman" w:cs="Times New Roman"/>
                <w:bCs/>
              </w:rPr>
            </w:pPr>
            <w:bookmarkStart w:id="128" w:name="n118"/>
            <w:bookmarkEnd w:id="128"/>
          </w:p>
          <w:p w14:paraId="66439BB8" w14:textId="666CE1FA"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lastRenderedPageBreak/>
              <w:t>витрати, пов’язані з професійною підготовкою або перепідготовкою працівників ліцензіата в українських закладах освіти, що мають ліцензію, та у разі закінчення навчання видають спеціальний документ державного зразка. До витрат на підготовку і перепідготовку кадрів належать також витрати на навчання працівників ліцензіата, що зайняті на роботах з підвищеною небезпекою, або там, де існує необхідність у професійному відборі (такі працівники повинні проходити попереднє спеціальне навчання і один раз на рік перевірку знань відповідних чинних нормативних актів щодо охорони праці). Перелік таких робіт затверджується Державною службою України з питань праці;</w:t>
            </w:r>
          </w:p>
          <w:p w14:paraId="325D3167" w14:textId="77777777" w:rsidR="00322C47" w:rsidRPr="00D075CD" w:rsidRDefault="00322C47" w:rsidP="00322C47">
            <w:pPr>
              <w:spacing w:after="0"/>
              <w:ind w:firstLine="454"/>
              <w:jc w:val="both"/>
              <w:rPr>
                <w:rFonts w:ascii="Times New Roman" w:hAnsi="Times New Roman" w:cs="Times New Roman"/>
                <w:bCs/>
              </w:rPr>
            </w:pPr>
            <w:bookmarkStart w:id="129" w:name="n119"/>
            <w:bookmarkEnd w:id="129"/>
          </w:p>
          <w:p w14:paraId="4AB9D66F" w14:textId="68E8499E"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витрати на придбання типографських бланків, канцелярського приладдя, паперу тощо;</w:t>
            </w:r>
          </w:p>
          <w:p w14:paraId="56642C13" w14:textId="77777777" w:rsidR="00322C47" w:rsidRPr="00D075CD" w:rsidRDefault="00322C47" w:rsidP="00322C47">
            <w:pPr>
              <w:spacing w:after="0"/>
              <w:ind w:firstLine="454"/>
              <w:jc w:val="both"/>
              <w:rPr>
                <w:rFonts w:ascii="Times New Roman" w:hAnsi="Times New Roman" w:cs="Times New Roman"/>
                <w:bCs/>
              </w:rPr>
            </w:pPr>
            <w:bookmarkStart w:id="130" w:name="n120"/>
            <w:bookmarkEnd w:id="130"/>
            <w:r w:rsidRPr="00D075CD">
              <w:rPr>
                <w:rFonts w:ascii="Times New Roman" w:hAnsi="Times New Roman" w:cs="Times New Roman"/>
                <w:bCs/>
              </w:rPr>
              <w:t xml:space="preserve">витрати на </w:t>
            </w:r>
            <w:r w:rsidRPr="00D075CD">
              <w:rPr>
                <w:rFonts w:ascii="Times New Roman" w:hAnsi="Times New Roman" w:cs="Times New Roman"/>
                <w:b/>
                <w:bCs/>
                <w:strike/>
              </w:rPr>
              <w:t>операційну</w:t>
            </w:r>
            <w:r w:rsidRPr="00D075CD">
              <w:rPr>
                <w:rFonts w:ascii="Times New Roman" w:hAnsi="Times New Roman" w:cs="Times New Roman"/>
                <w:bCs/>
              </w:rPr>
              <w:t xml:space="preserve"> оренду основних засобів (будівель, приміщень, обладнання тощо);</w:t>
            </w:r>
          </w:p>
          <w:p w14:paraId="5BFBC73E" w14:textId="77777777" w:rsidR="00322C47" w:rsidRPr="00D075CD" w:rsidRDefault="00322C47" w:rsidP="00322C47">
            <w:pPr>
              <w:spacing w:after="0"/>
              <w:ind w:firstLine="454"/>
              <w:jc w:val="both"/>
              <w:rPr>
                <w:rFonts w:ascii="Times New Roman" w:hAnsi="Times New Roman" w:cs="Times New Roman"/>
                <w:bCs/>
              </w:rPr>
            </w:pPr>
            <w:bookmarkStart w:id="131" w:name="n121"/>
            <w:bookmarkEnd w:id="131"/>
            <w:r w:rsidRPr="00D075CD">
              <w:rPr>
                <w:rFonts w:ascii="Times New Roman" w:hAnsi="Times New Roman" w:cs="Times New Roman"/>
                <w:bCs/>
              </w:rPr>
              <w:t xml:space="preserve">платежі з обов’язкового страхування цивільної відповідальності суб’єктів господарювання за шкоду, яка може бути заподіяна пожежами та аваріями на об’єктах підвищеної небезпеки, включаючи </w:t>
            </w:r>
            <w:proofErr w:type="spellStart"/>
            <w:r w:rsidRPr="00D075CD">
              <w:rPr>
                <w:rFonts w:ascii="Times New Roman" w:hAnsi="Times New Roman" w:cs="Times New Roman"/>
                <w:bCs/>
              </w:rPr>
              <w:t>пожежовибухонебезпечні</w:t>
            </w:r>
            <w:proofErr w:type="spellEnd"/>
            <w:r w:rsidRPr="00D075CD">
              <w:rPr>
                <w:rFonts w:ascii="Times New Roman" w:hAnsi="Times New Roman" w:cs="Times New Roman"/>
                <w:bCs/>
              </w:rPr>
              <w:t xml:space="preserve"> об’єкти та об’єкти, господарська діяльність на яких може призвести до аварій екологічного і санітарно-епідеміологічного характеру;</w:t>
            </w:r>
          </w:p>
          <w:p w14:paraId="65177667" w14:textId="77777777" w:rsidR="00322C47" w:rsidRPr="00D075CD" w:rsidRDefault="00322C47" w:rsidP="00322C47">
            <w:pPr>
              <w:spacing w:after="0"/>
              <w:ind w:firstLine="454"/>
              <w:jc w:val="both"/>
              <w:rPr>
                <w:rFonts w:ascii="Times New Roman" w:hAnsi="Times New Roman" w:cs="Times New Roman"/>
                <w:bCs/>
              </w:rPr>
            </w:pPr>
            <w:bookmarkStart w:id="132" w:name="n122"/>
            <w:bookmarkEnd w:id="132"/>
            <w:r w:rsidRPr="00D075CD">
              <w:rPr>
                <w:rFonts w:ascii="Times New Roman" w:hAnsi="Times New Roman" w:cs="Times New Roman"/>
                <w:bCs/>
              </w:rPr>
              <w:t>платежі з обов’язкового страхування майна підприємства та цивільної відповідальності власників транспортних засобів, а також окремих категорій працівників, зайнятих у виробництві відповідних видів продукції (робіт, послуг) безпосередньо на роботах з підвищеною небезпекою для життя та здоров’я, передбачених законодавством;</w:t>
            </w:r>
          </w:p>
          <w:p w14:paraId="5026484D" w14:textId="77777777" w:rsidR="00322C47" w:rsidRPr="00D075CD" w:rsidRDefault="00322C47" w:rsidP="00322C47">
            <w:pPr>
              <w:spacing w:after="0"/>
              <w:ind w:firstLine="454"/>
              <w:jc w:val="both"/>
              <w:rPr>
                <w:rFonts w:ascii="Times New Roman" w:hAnsi="Times New Roman" w:cs="Times New Roman"/>
                <w:bCs/>
              </w:rPr>
            </w:pPr>
            <w:bookmarkStart w:id="133" w:name="n123"/>
            <w:bookmarkEnd w:id="133"/>
            <w:r w:rsidRPr="00D075CD">
              <w:rPr>
                <w:rFonts w:ascii="Times New Roman" w:hAnsi="Times New Roman" w:cs="Times New Roman"/>
                <w:bCs/>
              </w:rPr>
              <w:t xml:space="preserve">оплата службових </w:t>
            </w:r>
            <w:proofErr w:type="spellStart"/>
            <w:r w:rsidRPr="00D075CD">
              <w:rPr>
                <w:rFonts w:ascii="Times New Roman" w:hAnsi="Times New Roman" w:cs="Times New Roman"/>
                <w:bCs/>
              </w:rPr>
              <w:t>відряджень</w:t>
            </w:r>
            <w:proofErr w:type="spellEnd"/>
            <w:r w:rsidRPr="00D075CD">
              <w:rPr>
                <w:rFonts w:ascii="Times New Roman" w:hAnsi="Times New Roman" w:cs="Times New Roman"/>
                <w:bCs/>
              </w:rPr>
              <w:t>, пов’язаних із виробничою діяльністю, у межах передбачених чинним законодавством України норм;</w:t>
            </w:r>
          </w:p>
          <w:p w14:paraId="67B0879D" w14:textId="77777777" w:rsidR="00322C47" w:rsidRPr="00D075CD" w:rsidRDefault="00322C47" w:rsidP="00322C47">
            <w:pPr>
              <w:spacing w:after="0"/>
              <w:ind w:firstLine="454"/>
              <w:jc w:val="both"/>
              <w:rPr>
                <w:rFonts w:ascii="Times New Roman" w:hAnsi="Times New Roman" w:cs="Times New Roman"/>
                <w:bCs/>
              </w:rPr>
            </w:pPr>
            <w:bookmarkStart w:id="134" w:name="n124"/>
            <w:bookmarkEnd w:id="134"/>
            <w:r w:rsidRPr="00D075CD">
              <w:rPr>
                <w:rFonts w:ascii="Times New Roman" w:hAnsi="Times New Roman" w:cs="Times New Roman"/>
                <w:bCs/>
              </w:rPr>
              <w:t>витрати на медико-санітарне забезпечення персоналу згідно з чинним законодавством України;</w:t>
            </w:r>
          </w:p>
          <w:p w14:paraId="7A4F8379" w14:textId="77777777" w:rsidR="00322C47" w:rsidRPr="00D075CD" w:rsidRDefault="00322C47" w:rsidP="00322C47">
            <w:pPr>
              <w:spacing w:after="0"/>
              <w:ind w:firstLine="454"/>
              <w:jc w:val="both"/>
              <w:rPr>
                <w:rFonts w:ascii="Times New Roman" w:hAnsi="Times New Roman" w:cs="Times New Roman"/>
                <w:bCs/>
              </w:rPr>
            </w:pPr>
            <w:bookmarkStart w:id="135" w:name="n125"/>
            <w:bookmarkEnd w:id="135"/>
            <w:r w:rsidRPr="00D075CD">
              <w:rPr>
                <w:rFonts w:ascii="Times New Roman" w:hAnsi="Times New Roman" w:cs="Times New Roman"/>
                <w:bCs/>
              </w:rPr>
              <w:t>витрати на цивільний захист;</w:t>
            </w:r>
          </w:p>
          <w:p w14:paraId="5773B94F" w14:textId="77777777" w:rsidR="00322C47" w:rsidRPr="00D075CD" w:rsidRDefault="00322C47" w:rsidP="00322C47">
            <w:pPr>
              <w:spacing w:after="0"/>
              <w:ind w:firstLine="454"/>
              <w:jc w:val="both"/>
              <w:rPr>
                <w:rFonts w:ascii="Times New Roman" w:hAnsi="Times New Roman" w:cs="Times New Roman"/>
                <w:bCs/>
              </w:rPr>
            </w:pPr>
            <w:bookmarkStart w:id="136" w:name="n126"/>
            <w:bookmarkEnd w:id="136"/>
            <w:r w:rsidRPr="00D075CD">
              <w:rPr>
                <w:rFonts w:ascii="Times New Roman" w:hAnsi="Times New Roman" w:cs="Times New Roman"/>
                <w:bCs/>
              </w:rPr>
              <w:t>оплата за використання та обслуговування технічних засобів управління, вузлів зв’язку, засобів охоронної сигналізації тощо;</w:t>
            </w:r>
          </w:p>
          <w:p w14:paraId="0D98EB63" w14:textId="77777777" w:rsidR="00322C47" w:rsidRPr="00D075CD" w:rsidRDefault="00322C47" w:rsidP="00322C47">
            <w:pPr>
              <w:spacing w:after="0"/>
              <w:ind w:firstLine="454"/>
              <w:jc w:val="both"/>
              <w:rPr>
                <w:rFonts w:ascii="Times New Roman" w:hAnsi="Times New Roman" w:cs="Times New Roman"/>
                <w:bCs/>
              </w:rPr>
            </w:pPr>
            <w:bookmarkStart w:id="137" w:name="n127"/>
            <w:bookmarkEnd w:id="137"/>
            <w:r w:rsidRPr="00D075CD">
              <w:rPr>
                <w:rFonts w:ascii="Times New Roman" w:hAnsi="Times New Roman" w:cs="Times New Roman"/>
                <w:bCs/>
              </w:rPr>
              <w:t>витрати на молоко та лікувально-профілактичне харчування;</w:t>
            </w:r>
          </w:p>
          <w:p w14:paraId="3E8AE6B8" w14:textId="22B8891E" w:rsidR="00322C47" w:rsidRDefault="00322C47" w:rsidP="00322C47">
            <w:pPr>
              <w:spacing w:after="0"/>
              <w:ind w:firstLine="454"/>
              <w:jc w:val="both"/>
              <w:rPr>
                <w:rFonts w:ascii="Times New Roman" w:hAnsi="Times New Roman" w:cs="Times New Roman"/>
                <w:bCs/>
              </w:rPr>
            </w:pPr>
            <w:bookmarkStart w:id="138" w:name="n128"/>
            <w:bookmarkEnd w:id="138"/>
            <w:r w:rsidRPr="00D075CD">
              <w:rPr>
                <w:rFonts w:ascii="Times New Roman" w:hAnsi="Times New Roman" w:cs="Times New Roman"/>
                <w:bCs/>
              </w:rPr>
              <w:t>оплата вартості ліцензій та інших державних дозволів для ведення господарської діяльності ліцензіата;</w:t>
            </w:r>
          </w:p>
          <w:p w14:paraId="1C710DDB" w14:textId="382D48C0" w:rsidR="006C290B" w:rsidRDefault="006C290B" w:rsidP="00322C47">
            <w:pPr>
              <w:spacing w:after="0"/>
              <w:ind w:firstLine="454"/>
              <w:jc w:val="both"/>
              <w:rPr>
                <w:rFonts w:ascii="Times New Roman" w:hAnsi="Times New Roman" w:cs="Times New Roman"/>
                <w:bCs/>
              </w:rPr>
            </w:pPr>
          </w:p>
          <w:p w14:paraId="3C4CBE73" w14:textId="67330D4E" w:rsidR="006C290B" w:rsidRDefault="006C290B" w:rsidP="00322C47">
            <w:pPr>
              <w:spacing w:after="0"/>
              <w:ind w:firstLine="454"/>
              <w:jc w:val="both"/>
              <w:rPr>
                <w:rFonts w:ascii="Times New Roman" w:hAnsi="Times New Roman" w:cs="Times New Roman"/>
                <w:bCs/>
              </w:rPr>
            </w:pPr>
          </w:p>
          <w:p w14:paraId="2C9246C6" w14:textId="02B1E0D1" w:rsidR="006C290B" w:rsidRDefault="006C290B" w:rsidP="00322C47">
            <w:pPr>
              <w:spacing w:after="0"/>
              <w:ind w:firstLine="454"/>
              <w:jc w:val="both"/>
              <w:rPr>
                <w:rFonts w:ascii="Times New Roman" w:hAnsi="Times New Roman" w:cs="Times New Roman"/>
                <w:bCs/>
              </w:rPr>
            </w:pPr>
          </w:p>
          <w:p w14:paraId="7D0A5EF4" w14:textId="77777777" w:rsidR="006C290B" w:rsidRPr="00D075CD" w:rsidRDefault="006C290B" w:rsidP="00322C47">
            <w:pPr>
              <w:spacing w:after="0"/>
              <w:ind w:firstLine="454"/>
              <w:jc w:val="both"/>
              <w:rPr>
                <w:rFonts w:ascii="Times New Roman" w:hAnsi="Times New Roman" w:cs="Times New Roman"/>
                <w:bCs/>
              </w:rPr>
            </w:pPr>
          </w:p>
          <w:p w14:paraId="7B97017A" w14:textId="1489E095" w:rsidR="00322C47" w:rsidRPr="00D075CD" w:rsidRDefault="00322C47" w:rsidP="00322C47">
            <w:pPr>
              <w:spacing w:after="0"/>
              <w:ind w:firstLine="454"/>
              <w:jc w:val="both"/>
              <w:rPr>
                <w:rFonts w:ascii="Times New Roman" w:hAnsi="Times New Roman" w:cs="Times New Roman"/>
                <w:b/>
                <w:bCs/>
              </w:rPr>
            </w:pPr>
            <w:r w:rsidRPr="00D075CD">
              <w:rPr>
                <w:rFonts w:ascii="Times New Roman" w:hAnsi="Times New Roman" w:cs="Times New Roman"/>
                <w:b/>
                <w:bCs/>
              </w:rPr>
              <w:lastRenderedPageBreak/>
              <w:t>Абзац відсутній</w:t>
            </w:r>
          </w:p>
          <w:p w14:paraId="0E366FC5" w14:textId="77777777" w:rsidR="00322C47" w:rsidRPr="00D075CD" w:rsidRDefault="00322C47" w:rsidP="00322C47">
            <w:pPr>
              <w:spacing w:after="0"/>
              <w:ind w:firstLine="454"/>
              <w:jc w:val="both"/>
              <w:rPr>
                <w:rFonts w:ascii="Times New Roman" w:hAnsi="Times New Roman" w:cs="Times New Roman"/>
                <w:bCs/>
              </w:rPr>
            </w:pPr>
            <w:bookmarkStart w:id="139" w:name="n129"/>
            <w:bookmarkEnd w:id="139"/>
          </w:p>
          <w:p w14:paraId="57FA7046" w14:textId="77777777" w:rsidR="00322C47" w:rsidRPr="00D075CD" w:rsidRDefault="00322C47" w:rsidP="00322C47">
            <w:pPr>
              <w:spacing w:after="0"/>
              <w:ind w:firstLine="454"/>
              <w:jc w:val="both"/>
              <w:rPr>
                <w:rFonts w:ascii="Times New Roman" w:hAnsi="Times New Roman" w:cs="Times New Roman"/>
                <w:bCs/>
              </w:rPr>
            </w:pPr>
          </w:p>
          <w:p w14:paraId="71C1EBB2" w14:textId="3DB221DE"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внески на регулювання, що розраховуються та сплачуються ліцензіатом відповідно до порядку, встановленого НКРЕКП;</w:t>
            </w:r>
          </w:p>
          <w:p w14:paraId="75CA25D3" w14:textId="36511558" w:rsidR="00322C47" w:rsidRDefault="00322C47" w:rsidP="00322C47">
            <w:pPr>
              <w:spacing w:after="0"/>
              <w:ind w:firstLine="454"/>
              <w:jc w:val="both"/>
              <w:rPr>
                <w:rFonts w:ascii="Times New Roman" w:hAnsi="Times New Roman" w:cs="Times New Roman"/>
                <w:bCs/>
              </w:rPr>
            </w:pPr>
          </w:p>
          <w:p w14:paraId="5FAC9560" w14:textId="77777777" w:rsidR="006C290B" w:rsidRPr="00D075CD" w:rsidRDefault="006C290B" w:rsidP="00322C47">
            <w:pPr>
              <w:spacing w:after="0"/>
              <w:ind w:firstLine="454"/>
              <w:jc w:val="both"/>
              <w:rPr>
                <w:rFonts w:ascii="Times New Roman" w:hAnsi="Times New Roman" w:cs="Times New Roman"/>
                <w:bCs/>
              </w:rPr>
            </w:pPr>
          </w:p>
          <w:p w14:paraId="05D821C8" w14:textId="77777777" w:rsidR="00322C47" w:rsidRPr="00D075CD" w:rsidRDefault="00322C47" w:rsidP="00322C47">
            <w:pPr>
              <w:spacing w:after="0"/>
              <w:ind w:firstLine="454"/>
              <w:jc w:val="both"/>
              <w:rPr>
                <w:rFonts w:ascii="Times New Roman" w:hAnsi="Times New Roman" w:cs="Times New Roman"/>
                <w:bCs/>
              </w:rPr>
            </w:pPr>
          </w:p>
          <w:p w14:paraId="0485261D" w14:textId="15D2E765" w:rsidR="00322C47" w:rsidRPr="00D075CD" w:rsidRDefault="00322C47" w:rsidP="00322C47">
            <w:pPr>
              <w:spacing w:after="0"/>
              <w:ind w:firstLine="454"/>
              <w:jc w:val="both"/>
              <w:rPr>
                <w:rFonts w:ascii="Times New Roman" w:hAnsi="Times New Roman" w:cs="Times New Roman"/>
                <w:bCs/>
              </w:rPr>
            </w:pPr>
            <w:bookmarkStart w:id="140" w:name="n130"/>
            <w:bookmarkEnd w:id="140"/>
            <w:r w:rsidRPr="00D075CD">
              <w:rPr>
                <w:rFonts w:ascii="Times New Roman" w:hAnsi="Times New Roman" w:cs="Times New Roman"/>
                <w:bCs/>
              </w:rPr>
              <w:t>витрати на інші потреби, не передбачені попередніми статтями.</w:t>
            </w:r>
          </w:p>
        </w:tc>
        <w:tc>
          <w:tcPr>
            <w:tcW w:w="7797" w:type="dxa"/>
          </w:tcPr>
          <w:p w14:paraId="4AF06852" w14:textId="77777777"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lastRenderedPageBreak/>
              <w:t>3.3. До складу виробничої собівартості електричної та (або) теплової енергії включаються:</w:t>
            </w:r>
          </w:p>
          <w:p w14:paraId="179B72B3"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1) паливо, а саме:</w:t>
            </w:r>
          </w:p>
          <w:p w14:paraId="418BF54C" w14:textId="1F66496F"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 xml:space="preserve">витрати на придбання палива та його транспортування для виробництва електричної та (або) теплової енергії, які визначаються виходячи з планованого обсягу відпуску/виробництва електричної та (або) теплової енергії відповідно до річного плану виробництва, питомих норм витрат паливно-енергетичних ресурсів, визначених відповідно до положень ГКД 34.09.103-96 «Розрахунок звітних техніко-економічних показників електростанції про теплову економічність обладнання. Методичні вказівки» (далі </w:t>
            </w:r>
            <w:r w:rsidRPr="00D075CD">
              <w:rPr>
                <w:rFonts w:ascii="Times New Roman" w:hAnsi="Times New Roman" w:cs="Times New Roman"/>
                <w:b/>
                <w:bCs/>
              </w:rPr>
              <w:t>–</w:t>
            </w:r>
            <w:r w:rsidRPr="00D075CD">
              <w:rPr>
                <w:rFonts w:ascii="Times New Roman" w:hAnsi="Times New Roman" w:cs="Times New Roman"/>
                <w:bCs/>
              </w:rPr>
              <w:t xml:space="preserve"> ГКД 34.09.103-96) та з урахуванням положень пункту 5.4.2 ГКД 34.20.507-2003 «Технічна експлуатація електричних станцій і мереж. Правила», затвердженого наказом Міністерства палива та енергетики України від 13 червня 2003 року № 296, (у частині </w:t>
            </w:r>
            <w:r w:rsidRPr="00D075CD">
              <w:rPr>
                <w:rFonts w:ascii="Times New Roman" w:hAnsi="Times New Roman" w:cs="Times New Roman"/>
                <w:bCs/>
              </w:rPr>
              <w:lastRenderedPageBreak/>
              <w:t>складання енергетичних характеристик устаткування та визначення обсягів витрат палива на виробництво теплової та електричної енергії), а також діючих/планованих цін (тарифів) на паливно-енергетичні ресурси та послуги (витрати) з їх транспортування, тобто з урахуванням усіх планованих логістичних ланцюгів транспортування паливно-енергетичних ресурсів, калорійних еквівалентів, якісних характеристик палива, обсягу енергії природного газу, визначених умовами договору, сертифікатами постачальників чи даними базового/попереднього до базового періоду, або інформації інших центральних органів виконавчої влади/державних установ.</w:t>
            </w:r>
          </w:p>
          <w:p w14:paraId="314E4E42"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При розрахунку питомих витрат палива на відпущену теплову енергію не допускається застосування коефіцієнтів (математичних алгоритмів тощо), які збільшують витрати палива (питомі витрати палива) на виробництво теплової енергії за рахунок зменшення витрат палива (питомих витрат палива) на виробництво електричної енергії при її комбінованому виробництві та які не передбачені ГКД 34.09.103-96 та СОУ-Н МПЕ 40.1.09.111:2005 «Розрахункові питомі витрати палива на відпущену електричну і теплову енергію на прогнозований період. Методика визначення».</w:t>
            </w:r>
          </w:p>
          <w:p w14:paraId="241D182A"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 окремих випадках за наявності обґрунтованих причин на час дії воєнного стану в Україні та протягом шести місяців після його припинення або скасування, ліцензіатам дозволяється застосовувати нормативні документи, які використовувалися при розрахунку витрат палива (питомих витрат палива), що враховані в діючих (встановлених) тарифах на виробництво теплової енергії.</w:t>
            </w:r>
          </w:p>
          <w:p w14:paraId="0B34C31A" w14:textId="321BF82C"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При формуванні, розрахунку та встановленні тарифів на виробництво теплової енергії витрати на паливо та структура використання палива (у разі використання декількох видів палива при виробництві електричної та теплової енергії) визначаються з урахуванням аналізу фактичних даних за попередні періоди виходячи з особливостей роботи генеруючого обладнання та устаткування конкретного ліцензіата, режимів роботи генеруючого обладнання та устаткування, можливості використання паливно-енергетичних ресурсів з найменшою вартістю для досягнення найнижчої собівартості, технічного стану чи технічної можливості роботи генеруючого обладнання та устаткування (значення максимального та мінімального навантажень котлів і турбін, характеру добового графіка зміни навантаження, старіння устаткування, освоєння введеного устаткування, структури і якості спалюваного палива, температури зовнішнього повітря, температури охолоджувальної води на вході в конденсатори турбін тощо), а також інших зовнішніх факторів.</w:t>
            </w:r>
          </w:p>
          <w:p w14:paraId="022D66A2" w14:textId="77777777" w:rsidR="00322C47" w:rsidRPr="00D075CD" w:rsidRDefault="00322C47" w:rsidP="00322C47">
            <w:pPr>
              <w:pStyle w:val="rvps2"/>
              <w:shd w:val="clear" w:color="auto" w:fill="FFFFFF"/>
              <w:spacing w:before="0" w:beforeAutospacing="0" w:after="0" w:afterAutospacing="0"/>
              <w:ind w:firstLine="450"/>
              <w:contextualSpacing/>
              <w:jc w:val="both"/>
              <w:rPr>
                <w:color w:val="000000" w:themeColor="text1"/>
              </w:rPr>
            </w:pPr>
            <w:r w:rsidRPr="00D075CD">
              <w:rPr>
                <w:color w:val="000000" w:themeColor="text1"/>
              </w:rPr>
              <w:lastRenderedPageBreak/>
              <w:t>На час дії воєнного стану в Україні та протягом шести місяців після його припинення або скасування, у разі зміни планованої розрахункової питомої витрати палива на відпущену теплову енергію більш ніж на 5 % порівняно з питомою витратою палива, врахованою в діючих (встановлених) тарифах, НКРЕКП може враховувати питому витрату палива на відпущену теплову енергію з урахуванням фактичних показників питомих витрат палива за попередні періоди та їх динаміки. Зазначена зміна планованої розрахункової питомої витрати палива на відпущену теплову енергію може бути пов’язаною,  зі зміною:</w:t>
            </w:r>
          </w:p>
          <w:p w14:paraId="22C71272" w14:textId="77777777" w:rsidR="00322C47" w:rsidRPr="00D075CD" w:rsidRDefault="00322C47" w:rsidP="00322C47">
            <w:pPr>
              <w:pStyle w:val="rvps2"/>
              <w:shd w:val="clear" w:color="auto" w:fill="FFFFFF"/>
              <w:spacing w:before="0" w:beforeAutospacing="0" w:after="0" w:afterAutospacing="0"/>
              <w:ind w:firstLine="450"/>
              <w:contextualSpacing/>
              <w:jc w:val="both"/>
              <w:rPr>
                <w:color w:val="000000" w:themeColor="text1"/>
              </w:rPr>
            </w:pPr>
            <w:r w:rsidRPr="00D075CD">
              <w:rPr>
                <w:color w:val="000000" w:themeColor="text1"/>
              </w:rPr>
              <w:t>методики розподілу витрат палива між виробництвом теплової та електричної енергії порівняно з методикою, яка застосовувалася в діючих (встановлених) тарифах;</w:t>
            </w:r>
          </w:p>
          <w:p w14:paraId="4A1B5EBB" w14:textId="77777777" w:rsidR="00322C47" w:rsidRPr="00D075CD" w:rsidRDefault="00322C47" w:rsidP="00322C47">
            <w:pPr>
              <w:pStyle w:val="rvps2"/>
              <w:shd w:val="clear" w:color="auto" w:fill="FFFFFF"/>
              <w:spacing w:before="0" w:beforeAutospacing="0" w:after="0" w:afterAutospacing="0"/>
              <w:ind w:firstLine="450"/>
              <w:contextualSpacing/>
              <w:jc w:val="both"/>
              <w:rPr>
                <w:color w:val="000000" w:themeColor="text1"/>
              </w:rPr>
            </w:pPr>
            <w:r w:rsidRPr="00D075CD">
              <w:rPr>
                <w:color w:val="000000" w:themeColor="text1"/>
              </w:rPr>
              <w:t>економічного коефіцієнта розподілу (частки тепла, відпущеного з відпрацьованою парою турбін, яка умовно відноситься на виробництво електричної енергії і забезпечує оптимізацію питомих витрат палива) порівняно з коефіцієнтом економічного розподілу, який застосовувався в діючих (встановлених) тарифах;</w:t>
            </w:r>
          </w:p>
          <w:p w14:paraId="170E0913" w14:textId="77777777" w:rsidR="00322C47" w:rsidRPr="00D075CD" w:rsidRDefault="00322C47" w:rsidP="00322C47">
            <w:pPr>
              <w:pStyle w:val="rvps2"/>
              <w:shd w:val="clear" w:color="auto" w:fill="FFFFFF"/>
              <w:spacing w:before="0" w:beforeAutospacing="0" w:after="0" w:afterAutospacing="0"/>
              <w:ind w:firstLine="450"/>
              <w:contextualSpacing/>
              <w:jc w:val="both"/>
              <w:rPr>
                <w:color w:val="000000" w:themeColor="text1"/>
              </w:rPr>
            </w:pPr>
            <w:r w:rsidRPr="00D075CD">
              <w:rPr>
                <w:color w:val="000000" w:themeColor="text1"/>
              </w:rPr>
              <w:t>річного планованого обсягу відпуску/виробництва електричної та (або) теплової енергії порівняно з відповідними обсягами, які враховані в діючих (встановлених) тарифах;</w:t>
            </w:r>
          </w:p>
          <w:p w14:paraId="107EC8EA" w14:textId="77777777" w:rsidR="00322C47" w:rsidRPr="00D075CD" w:rsidRDefault="00322C47" w:rsidP="00322C47">
            <w:pPr>
              <w:pStyle w:val="rvps2"/>
              <w:shd w:val="clear" w:color="auto" w:fill="FFFFFF"/>
              <w:spacing w:before="0" w:beforeAutospacing="0" w:after="0" w:afterAutospacing="0"/>
              <w:ind w:firstLine="450"/>
              <w:contextualSpacing/>
              <w:jc w:val="both"/>
              <w:rPr>
                <w:color w:val="000000" w:themeColor="text1"/>
              </w:rPr>
            </w:pPr>
            <w:r w:rsidRPr="00D075CD">
              <w:rPr>
                <w:color w:val="000000" w:themeColor="text1"/>
              </w:rPr>
              <w:t>структури використання палива (у разі застосування декількох видів палива при комбінованому виробництві теплової та електричної енергії) порівняно з відповідною структурою, яка врахована в діючих (встановлених) тарифах.</w:t>
            </w:r>
          </w:p>
          <w:p w14:paraId="6AEE7686" w14:textId="77777777" w:rsidR="00322C47" w:rsidRPr="00D075CD" w:rsidRDefault="00322C47" w:rsidP="00322C47">
            <w:pPr>
              <w:ind w:firstLine="351"/>
              <w:jc w:val="both"/>
              <w:rPr>
                <w:rFonts w:ascii="Times New Roman" w:eastAsia="Times New Roman" w:hAnsi="Times New Roman" w:cs="Times New Roman"/>
                <w:color w:val="000000" w:themeColor="text1"/>
                <w:sz w:val="24"/>
                <w:szCs w:val="24"/>
                <w:lang w:eastAsia="uk-UA"/>
              </w:rPr>
            </w:pPr>
            <w:r w:rsidRPr="00D075CD">
              <w:rPr>
                <w:rFonts w:ascii="Times New Roman" w:eastAsia="Times New Roman" w:hAnsi="Times New Roman" w:cs="Times New Roman"/>
                <w:color w:val="000000" w:themeColor="text1"/>
                <w:sz w:val="24"/>
                <w:szCs w:val="24"/>
                <w:lang w:eastAsia="uk-UA"/>
              </w:rPr>
              <w:t>При цьому, у разі, якщо при визначенні планованої розрахункової питомої витрати палива на відпущену теплову енергію ліцензіатом застосовувалася інша методика розподілу витрат палива та/або інший економічний коефіцієнт розподілу, ніж ті, що враховані в діючих (встановлених) тарифах:</w:t>
            </w:r>
          </w:p>
          <w:p w14:paraId="5945D163" w14:textId="77777777" w:rsidR="00322C47" w:rsidRPr="00D075CD" w:rsidRDefault="00322C47" w:rsidP="00322C47">
            <w:pPr>
              <w:ind w:firstLine="351"/>
              <w:contextualSpacing/>
              <w:jc w:val="both"/>
              <w:rPr>
                <w:rFonts w:ascii="Times New Roman" w:eastAsia="Times New Roman" w:hAnsi="Times New Roman" w:cs="Times New Roman"/>
                <w:sz w:val="24"/>
                <w:szCs w:val="24"/>
              </w:rPr>
            </w:pPr>
            <w:r w:rsidRPr="00D075CD">
              <w:rPr>
                <w:rFonts w:ascii="Times New Roman" w:eastAsia="Times New Roman" w:hAnsi="Times New Roman" w:cs="Times New Roman"/>
                <w:sz w:val="24"/>
                <w:szCs w:val="24"/>
                <w:lang w:eastAsia="uk-UA"/>
              </w:rPr>
              <w:t xml:space="preserve"> до макетів розрахунку нормативних питомих витрат і економії палива на відпущену електричну і теплову енергію ліцензіат додає порівняльний аналіз питомих витрат палива, які визначаються відповідно до ГКД 34.09.100-2003 «Витрати палива на відпущену електричну та теплову енергію при їх комбінованому виробництві на теплових електростанціях. </w:t>
            </w:r>
            <w:r w:rsidRPr="00D075CD">
              <w:rPr>
                <w:rFonts w:ascii="Times New Roman" w:eastAsia="Times New Roman" w:hAnsi="Times New Roman" w:cs="Times New Roman"/>
                <w:sz w:val="24"/>
                <w:szCs w:val="24"/>
                <w:lang w:eastAsia="uk-UA"/>
              </w:rPr>
              <w:lastRenderedPageBreak/>
              <w:t>Методика визначення» (далі - ГКД 34.09.100-2003) із застосуванням граничного значення коефіцієнта економічного розподілу відповідно до додатка 1 до ГКД 34.09.100-2003. Крім того, визначається приведений розрахунковий коефіцієнт економічного розподілу, застосування якого при використанні ГКД 34.09.100-2003 дало б ті самі результати щодо питомих витрат палива, що подані у відповідних макетах;</w:t>
            </w:r>
          </w:p>
          <w:p w14:paraId="667EB394" w14:textId="77777777" w:rsidR="00322C47" w:rsidRPr="00D075CD" w:rsidRDefault="00322C47" w:rsidP="00322C47">
            <w:pPr>
              <w:spacing w:after="200"/>
              <w:ind w:firstLine="351"/>
              <w:contextualSpacing/>
              <w:jc w:val="both"/>
              <w:rPr>
                <w:rFonts w:ascii="Times New Roman" w:eastAsia="Times New Roman" w:hAnsi="Times New Roman" w:cs="Times New Roman"/>
                <w:sz w:val="24"/>
                <w:szCs w:val="24"/>
              </w:rPr>
            </w:pPr>
            <w:r w:rsidRPr="00D075CD">
              <w:rPr>
                <w:rFonts w:ascii="Times New Roman" w:eastAsia="Times New Roman" w:hAnsi="Times New Roman" w:cs="Times New Roman"/>
                <w:sz w:val="24"/>
                <w:szCs w:val="24"/>
              </w:rPr>
              <w:t>для періодів, в яких ліцензіатом застосовувалася інша методика розподілу витрат палива та/або інший економічний коефіцієнт розподілу, ніж ті, що враховані в діючих (встановлених) тарифах, та у яких фактичні питомі витрати палива перевищують більш ніж на 3 % питому витрату палива, враховану в діючих (встановлених) тарифах, надаються скориговані фактичні питомі витрати палива (для виробництва теплової і електричної енергії), які визначені ліцензіатом згідно з методикою розподілу витрат палива та/або економічним коефіцієнтом розподілу, врахованими в діючих (встановлених) тарифах.</w:t>
            </w:r>
          </w:p>
          <w:p w14:paraId="25BC3532" w14:textId="77777777" w:rsidR="00322C47" w:rsidRPr="00D075CD" w:rsidRDefault="00322C47" w:rsidP="00322C47">
            <w:pPr>
              <w:spacing w:after="200"/>
              <w:ind w:firstLine="466"/>
              <w:contextualSpacing/>
              <w:jc w:val="both"/>
              <w:rPr>
                <w:rFonts w:ascii="Times New Roman" w:eastAsia="Times New Roman" w:hAnsi="Times New Roman" w:cs="Times New Roman"/>
                <w:bCs/>
                <w:sz w:val="24"/>
                <w:szCs w:val="24"/>
              </w:rPr>
            </w:pPr>
            <w:r w:rsidRPr="00D075CD">
              <w:rPr>
                <w:rFonts w:ascii="Times New Roman" w:eastAsia="Times New Roman" w:hAnsi="Times New Roman" w:cs="Times New Roman"/>
                <w:sz w:val="24"/>
                <w:szCs w:val="24"/>
              </w:rPr>
              <w:t>Для випадків, визначених в абзацах сьомому і восьмому цього підпункту, НКРЕКП при встановленні тарифу на вироблену теплову енергію враховує питому витрату палива на відпущену теплову енергію з урахуванням фактичних  та скоригованих фактичних питомих витрат палива за попередні 10 років та їх динаміки. У разі ненадання ліцензіатом</w:t>
            </w:r>
            <w:r w:rsidRPr="00D075CD">
              <w:rPr>
                <w:rFonts w:ascii="Times New Roman" w:eastAsia="Times New Roman" w:hAnsi="Times New Roman" w:cs="Times New Roman"/>
                <w:b/>
                <w:sz w:val="24"/>
                <w:szCs w:val="24"/>
              </w:rPr>
              <w:t xml:space="preserve"> </w:t>
            </w:r>
            <w:r w:rsidRPr="00D075CD">
              <w:rPr>
                <w:rFonts w:ascii="Times New Roman" w:eastAsia="Times New Roman" w:hAnsi="Times New Roman" w:cs="Times New Roman"/>
                <w:sz w:val="24"/>
                <w:szCs w:val="24"/>
              </w:rPr>
              <w:t xml:space="preserve">зазначених у абзаці тринадцятому цього підпункту розрахунків скоригованих фактичних питомих витрат палива НКРЕКП не враховує фактичні питомі норми у періодах за попередні 10 років, в яких ліцензіатом застосовувалася інша методика розподілу витрат палива та/або інший економічний коефіцієнт розподілу фактичних показників питомих витрат палива ніж ті, що були враховані в діючих (встановлених) тарифах. Для випадків передбачених цим абзацом </w:t>
            </w:r>
            <w:r w:rsidRPr="00D075CD">
              <w:rPr>
                <w:rFonts w:ascii="Times New Roman" w:eastAsia="Times New Roman" w:hAnsi="Times New Roman" w:cs="Times New Roman"/>
                <w:bCs/>
                <w:sz w:val="24"/>
                <w:szCs w:val="24"/>
              </w:rPr>
              <w:t xml:space="preserve">питома витрата палива </w:t>
            </w:r>
            <w:r w:rsidRPr="00D075CD">
              <w:rPr>
                <w:rFonts w:ascii="Times New Roman" w:eastAsia="Times New Roman" w:hAnsi="Times New Roman" w:cs="Times New Roman"/>
                <w:sz w:val="24"/>
                <w:szCs w:val="24"/>
              </w:rPr>
              <w:t xml:space="preserve">на відпущену теплову енергію з урахуванням фактичних та скоригованих фактичних питомих витрат палива </w:t>
            </w:r>
            <w:r w:rsidRPr="00D075CD">
              <w:rPr>
                <w:rFonts w:ascii="Times New Roman" w:eastAsia="Times New Roman" w:hAnsi="Times New Roman" w:cs="Times New Roman"/>
                <w:bCs/>
                <w:sz w:val="24"/>
                <w:szCs w:val="24"/>
              </w:rPr>
              <w:t>враховується на рівні питомої витрати палива на відпущену теплову енергію:</w:t>
            </w:r>
          </w:p>
          <w:p w14:paraId="40517F61" w14:textId="77777777" w:rsidR="00322C47" w:rsidRPr="00D075CD" w:rsidRDefault="00322C47" w:rsidP="00322C47">
            <w:pPr>
              <w:spacing w:after="200"/>
              <w:ind w:firstLine="351"/>
              <w:contextualSpacing/>
              <w:jc w:val="both"/>
              <w:rPr>
                <w:rFonts w:ascii="Times New Roman" w:eastAsia="Times New Roman" w:hAnsi="Times New Roman" w:cs="Times New Roman"/>
                <w:bCs/>
                <w:sz w:val="24"/>
                <w:szCs w:val="24"/>
              </w:rPr>
            </w:pPr>
            <w:r w:rsidRPr="00D075CD">
              <w:rPr>
                <w:rFonts w:ascii="Times New Roman" w:eastAsia="Times New Roman" w:hAnsi="Times New Roman" w:cs="Times New Roman"/>
                <w:bCs/>
                <w:sz w:val="24"/>
                <w:szCs w:val="24"/>
              </w:rPr>
              <w:t xml:space="preserve">врахованої у діючих тарифах </w:t>
            </w:r>
            <w:r w:rsidRPr="00D075CD">
              <w:rPr>
                <w:rFonts w:ascii="Times New Roman" w:eastAsia="Times New Roman" w:hAnsi="Times New Roman" w:cs="Times New Roman"/>
                <w:sz w:val="24"/>
                <w:szCs w:val="24"/>
              </w:rPr>
              <w:t>-</w:t>
            </w:r>
            <w:r w:rsidRPr="00D075CD">
              <w:rPr>
                <w:rFonts w:ascii="Times New Roman" w:eastAsia="Times New Roman" w:hAnsi="Times New Roman" w:cs="Times New Roman"/>
                <w:bCs/>
                <w:sz w:val="24"/>
                <w:szCs w:val="24"/>
              </w:rPr>
              <w:t xml:space="preserve"> у разі, якщо розрахункове значення є нижчим, ніж враховане у діючих (встановлених) тарифах;</w:t>
            </w:r>
          </w:p>
          <w:p w14:paraId="11907945" w14:textId="77777777" w:rsidR="00322C47" w:rsidRPr="00D075CD" w:rsidRDefault="00322C47" w:rsidP="00322C47">
            <w:pPr>
              <w:spacing w:after="200"/>
              <w:ind w:firstLine="351"/>
              <w:contextualSpacing/>
              <w:jc w:val="both"/>
              <w:rPr>
                <w:rFonts w:ascii="Times New Roman" w:eastAsia="Times New Roman" w:hAnsi="Times New Roman" w:cs="Times New Roman"/>
                <w:bCs/>
                <w:sz w:val="24"/>
                <w:szCs w:val="24"/>
              </w:rPr>
            </w:pPr>
            <w:r w:rsidRPr="00D075CD">
              <w:rPr>
                <w:rFonts w:ascii="Times New Roman" w:eastAsia="Times New Roman" w:hAnsi="Times New Roman" w:cs="Times New Roman"/>
                <w:bCs/>
                <w:sz w:val="24"/>
                <w:szCs w:val="24"/>
              </w:rPr>
              <w:t xml:space="preserve">визначеної за розрахунком </w:t>
            </w:r>
            <w:r w:rsidRPr="00D075CD">
              <w:rPr>
                <w:rFonts w:ascii="Times New Roman" w:eastAsia="Times New Roman" w:hAnsi="Times New Roman" w:cs="Times New Roman"/>
                <w:sz w:val="24"/>
                <w:szCs w:val="24"/>
              </w:rPr>
              <w:t>-</w:t>
            </w:r>
            <w:r w:rsidRPr="00D075CD">
              <w:rPr>
                <w:rFonts w:ascii="Times New Roman" w:eastAsia="Times New Roman" w:hAnsi="Times New Roman" w:cs="Times New Roman"/>
                <w:bCs/>
                <w:sz w:val="24"/>
                <w:szCs w:val="24"/>
              </w:rPr>
              <w:t xml:space="preserve"> у разі, якщо розрахункове значення перевищує питомі витрати, враховані у тарифах, не більш як на 3 %;</w:t>
            </w:r>
          </w:p>
          <w:p w14:paraId="5541E777" w14:textId="77777777" w:rsidR="00322C47" w:rsidRPr="00D075CD" w:rsidRDefault="00322C47" w:rsidP="00322C47">
            <w:pPr>
              <w:spacing w:after="0"/>
              <w:ind w:firstLine="459"/>
              <w:jc w:val="both"/>
              <w:rPr>
                <w:rFonts w:ascii="Times New Roman" w:eastAsia="Times New Roman" w:hAnsi="Times New Roman" w:cs="Times New Roman"/>
                <w:bCs/>
                <w:sz w:val="24"/>
                <w:szCs w:val="24"/>
              </w:rPr>
            </w:pPr>
            <w:r w:rsidRPr="00D075CD">
              <w:rPr>
                <w:rFonts w:ascii="Times New Roman" w:eastAsia="Times New Roman" w:hAnsi="Times New Roman" w:cs="Times New Roman"/>
                <w:bCs/>
                <w:sz w:val="24"/>
                <w:szCs w:val="24"/>
              </w:rPr>
              <w:lastRenderedPageBreak/>
              <w:t xml:space="preserve">врахованої у діючих тарифах, збільшеної на 3 % </w:t>
            </w:r>
            <w:r w:rsidRPr="00D075CD">
              <w:rPr>
                <w:rFonts w:ascii="Times New Roman" w:eastAsia="Times New Roman" w:hAnsi="Times New Roman" w:cs="Times New Roman"/>
                <w:sz w:val="24"/>
                <w:szCs w:val="24"/>
              </w:rPr>
              <w:t>-</w:t>
            </w:r>
            <w:r w:rsidRPr="00D075CD">
              <w:rPr>
                <w:rFonts w:ascii="Times New Roman" w:eastAsia="Times New Roman" w:hAnsi="Times New Roman" w:cs="Times New Roman"/>
                <w:bCs/>
                <w:sz w:val="24"/>
                <w:szCs w:val="24"/>
              </w:rPr>
              <w:t xml:space="preserve"> у разі, якщо розрахункове значення перевищує питомі витрати, враховані у тарифах, більш як на 3 %.</w:t>
            </w:r>
          </w:p>
          <w:p w14:paraId="4BED3041" w14:textId="77777777" w:rsidR="00846354" w:rsidRDefault="00846354" w:rsidP="00322C47">
            <w:pPr>
              <w:spacing w:after="0"/>
              <w:ind w:firstLine="454"/>
              <w:jc w:val="both"/>
              <w:rPr>
                <w:rFonts w:ascii="Times New Roman" w:hAnsi="Times New Roman" w:cs="Times New Roman"/>
                <w:b/>
                <w:bCs/>
              </w:rPr>
            </w:pPr>
            <w:r w:rsidRPr="00846354">
              <w:rPr>
                <w:rFonts w:ascii="Times New Roman" w:hAnsi="Times New Roman" w:cs="Times New Roman"/>
                <w:b/>
                <w:bCs/>
              </w:rPr>
              <w:t>У разі якщо у діючому тарифі питомі витрати палива на відпущену теплову енергію враховані відповідно до абзаців тринадцятого – сімнадцятого цього підпункту, то для абзаців одинадцятого – чотирнадцятого цього підпункту замість даних, врахованих у діючому тарифі, застосовуються дані з останнього встановленого тарифу, у якому питомі витрати палива на відпущену теплову енергію враховані без застосування положень абзаців тринадцятого – сімнадцятого цього підпункту.</w:t>
            </w:r>
          </w:p>
          <w:p w14:paraId="7900D194" w14:textId="3DD91451" w:rsidR="00322C47" w:rsidRPr="00D075CD" w:rsidRDefault="00322C47" w:rsidP="00322C47">
            <w:pPr>
              <w:spacing w:after="0"/>
              <w:ind w:firstLine="454"/>
              <w:jc w:val="both"/>
              <w:rPr>
                <w:rStyle w:val="aa"/>
                <w:sz w:val="24"/>
                <w:szCs w:val="24"/>
              </w:rPr>
            </w:pPr>
            <w:r w:rsidRPr="00D075CD">
              <w:rPr>
                <w:rStyle w:val="aa"/>
                <w:rFonts w:ascii="Times New Roman" w:hAnsi="Times New Roman" w:cs="Times New Roman"/>
                <w:b w:val="0"/>
                <w:sz w:val="24"/>
                <w:szCs w:val="24"/>
              </w:rPr>
              <w:t>У разі, якщо зміна планованої розрахункової питомої витрати палива на відпущену теплову енергію пов’язана і</w:t>
            </w:r>
            <w:r w:rsidRPr="00D075CD">
              <w:rPr>
                <w:rStyle w:val="aa"/>
                <w:rFonts w:ascii="Times New Roman" w:hAnsi="Times New Roman"/>
                <w:b w:val="0"/>
                <w:sz w:val="24"/>
                <w:szCs w:val="24"/>
              </w:rPr>
              <w:t>з</w:t>
            </w:r>
            <w:r w:rsidRPr="00D075CD">
              <w:rPr>
                <w:rStyle w:val="aa"/>
                <w:rFonts w:ascii="Times New Roman" w:hAnsi="Times New Roman" w:cs="Times New Roman"/>
                <w:b w:val="0"/>
                <w:sz w:val="24"/>
                <w:szCs w:val="24"/>
              </w:rPr>
              <w:t xml:space="preserve"> суттєвою зміною складу генеруючого обладнання (або виду палива), яка сталася внаслідок руйнування або пошкодження генеруючого обладнання у зв’язку зі збройною агресією Російської Федерації, або встановлення нового генеруючого обладнання сумарною потужністю більше 4,3 Гкал/год та не пов’язана з випадками, переліченими в </w:t>
            </w:r>
            <w:r w:rsidRPr="00D075CD">
              <w:rPr>
                <w:rFonts w:ascii="Times New Roman" w:eastAsia="Times New Roman" w:hAnsi="Times New Roman" w:cs="Times New Roman"/>
                <w:b/>
                <w:sz w:val="24"/>
                <w:szCs w:val="24"/>
              </w:rPr>
              <w:t>абзацах сьомому і восьмому</w:t>
            </w:r>
            <w:r w:rsidRPr="00D075CD">
              <w:rPr>
                <w:rStyle w:val="aa"/>
                <w:rFonts w:ascii="Times New Roman" w:hAnsi="Times New Roman" w:cs="Times New Roman"/>
                <w:b w:val="0"/>
                <w:sz w:val="24"/>
                <w:szCs w:val="24"/>
              </w:rPr>
              <w:t xml:space="preserve"> цього підпункту, вимога щодо врахування питомої витрати палива на відпущену теплову енергію з урахуванням фактичних показників питомих витрат палива за попередні періоди та їх динаміки не застосовується.</w:t>
            </w:r>
          </w:p>
          <w:p w14:paraId="2F751FC4" w14:textId="35E58304" w:rsidR="00322C47" w:rsidRPr="00D075CD" w:rsidRDefault="00322C47" w:rsidP="00322C47">
            <w:pPr>
              <w:spacing w:after="0"/>
              <w:ind w:firstLine="454"/>
              <w:jc w:val="both"/>
              <w:rPr>
                <w:rStyle w:val="aa"/>
                <w:rFonts w:ascii="Times New Roman" w:hAnsi="Times New Roman" w:cs="Times New Roman"/>
                <w:b w:val="0"/>
                <w:sz w:val="24"/>
                <w:szCs w:val="24"/>
              </w:rPr>
            </w:pPr>
            <w:r w:rsidRPr="00D075CD">
              <w:rPr>
                <w:rStyle w:val="aa"/>
                <w:rFonts w:ascii="Times New Roman" w:hAnsi="Times New Roman" w:cs="Times New Roman"/>
                <w:b w:val="0"/>
                <w:sz w:val="24"/>
                <w:szCs w:val="24"/>
              </w:rPr>
              <w:t xml:space="preserve">Виробники, що здійснюють діяльність з виробництва електричної та теплової енергії у комбінований спосіб, надають розроблені (переглянуті) нормативні енергетичні характеристики устаткування електростанції, у тому числі графіки </w:t>
            </w:r>
            <w:proofErr w:type="spellStart"/>
            <w:r w:rsidRPr="00D075CD">
              <w:rPr>
                <w:rStyle w:val="aa"/>
                <w:rFonts w:ascii="Times New Roman" w:hAnsi="Times New Roman" w:cs="Times New Roman"/>
                <w:b w:val="0"/>
                <w:sz w:val="24"/>
                <w:szCs w:val="24"/>
              </w:rPr>
              <w:t>вихідно</w:t>
            </w:r>
            <w:proofErr w:type="spellEnd"/>
            <w:r w:rsidRPr="00D075CD">
              <w:rPr>
                <w:rStyle w:val="aa"/>
                <w:rFonts w:ascii="Times New Roman" w:hAnsi="Times New Roman" w:cs="Times New Roman"/>
                <w:b w:val="0"/>
                <w:sz w:val="24"/>
                <w:szCs w:val="24"/>
              </w:rPr>
              <w:t>-нормативних питомих витрат палива, макет розрахунку нормативних питомих витрат і економії палива на відпущену електричну і теплову енергію, які були виконані відповідно до чинних галузевих нормативних документів, а також висновки про проведену кваліфікованими організаціями в галузі енергетики експертизу здійснених розрахунків питомих витрат умовного палива енергетичного об'єкта (електростанції).</w:t>
            </w:r>
          </w:p>
          <w:p w14:paraId="07E08E60" w14:textId="618F0F4C" w:rsidR="00322C47" w:rsidRPr="00D075CD" w:rsidRDefault="00322C47" w:rsidP="00322C47">
            <w:pPr>
              <w:spacing w:after="0"/>
              <w:ind w:firstLine="459"/>
              <w:jc w:val="both"/>
              <w:rPr>
                <w:rStyle w:val="aa"/>
                <w:b w:val="0"/>
                <w:bCs w:val="0"/>
                <w:sz w:val="24"/>
                <w:szCs w:val="24"/>
              </w:rPr>
            </w:pPr>
            <w:bookmarkStart w:id="141" w:name="_Hlk211417012"/>
            <w:r w:rsidRPr="00D075CD">
              <w:rPr>
                <w:rStyle w:val="aa"/>
                <w:rFonts w:ascii="Times New Roman" w:hAnsi="Times New Roman" w:cs="Times New Roman"/>
                <w:sz w:val="24"/>
                <w:szCs w:val="24"/>
              </w:rPr>
              <w:t>У разі комбінованого виробництва електричної та теплової енергії на когенераційних установках визначення витрат палива та втрат, пов’язаних із виробництвом</w:t>
            </w:r>
            <w:r w:rsidR="00846354" w:rsidRPr="00846354">
              <w:rPr>
                <w:rStyle w:val="aa"/>
                <w:rFonts w:ascii="Times New Roman" w:hAnsi="Times New Roman" w:cs="Times New Roman"/>
                <w:sz w:val="24"/>
                <w:szCs w:val="24"/>
              </w:rPr>
              <w:t xml:space="preserve"> в</w:t>
            </w:r>
            <w:r w:rsidR="00846354">
              <w:rPr>
                <w:rStyle w:val="aa"/>
                <w:rFonts w:ascii="Times New Roman" w:hAnsi="Times New Roman" w:cs="Times New Roman"/>
                <w:sz w:val="24"/>
                <w:szCs w:val="24"/>
              </w:rPr>
              <w:t>ідповідної</w:t>
            </w:r>
            <w:r w:rsidRPr="00D075CD">
              <w:rPr>
                <w:rStyle w:val="aa"/>
                <w:rFonts w:ascii="Times New Roman" w:hAnsi="Times New Roman" w:cs="Times New Roman"/>
                <w:sz w:val="24"/>
                <w:szCs w:val="24"/>
              </w:rPr>
              <w:t xml:space="preserve"> енергії, здійснюється </w:t>
            </w:r>
            <w:r w:rsidRPr="00D075CD">
              <w:rPr>
                <w:rStyle w:val="aa"/>
                <w:rFonts w:ascii="Times New Roman" w:hAnsi="Times New Roman" w:cs="Times New Roman"/>
                <w:sz w:val="24"/>
                <w:szCs w:val="24"/>
              </w:rPr>
              <w:lastRenderedPageBreak/>
              <w:t>на підставі паспортних характеристик обладнання,  та з урахуванням фактичних або планованих режимів його роботи.</w:t>
            </w:r>
          </w:p>
          <w:bookmarkEnd w:id="141"/>
          <w:p w14:paraId="0C15F9CC"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 xml:space="preserve">У розрахунках тарифів на виробництво теплової енергії ціна на енергетичне вугілля не може бути врахована вищою за середньозважену ціну вугілля, яка розраховується за формулою </w:t>
            </w:r>
          </w:p>
          <w:p w14:paraId="421CC959" w14:textId="6D177B01"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Ц = (Квіт • Цвіт  + </w:t>
            </w:r>
            <w:proofErr w:type="spellStart"/>
            <w:r w:rsidRPr="00D075CD">
              <w:rPr>
                <w:rFonts w:ascii="Times New Roman" w:eastAsia="Times New Roman" w:hAnsi="Times New Roman" w:cs="Times New Roman"/>
                <w:bCs/>
                <w:lang w:eastAsia="uk-UA"/>
              </w:rPr>
              <w:t>Кімп</w:t>
            </w:r>
            <w:proofErr w:type="spellEnd"/>
            <w:r w:rsidRPr="00D075CD">
              <w:rPr>
                <w:rFonts w:ascii="Times New Roman" w:eastAsia="Times New Roman" w:hAnsi="Times New Roman" w:cs="Times New Roman"/>
                <w:bCs/>
                <w:lang w:eastAsia="uk-UA"/>
              </w:rPr>
              <w:t xml:space="preserve"> • </w:t>
            </w:r>
            <w:proofErr w:type="spellStart"/>
            <w:r w:rsidRPr="00D075CD">
              <w:rPr>
                <w:rFonts w:ascii="Times New Roman" w:eastAsia="Times New Roman" w:hAnsi="Times New Roman" w:cs="Times New Roman"/>
                <w:bCs/>
                <w:lang w:eastAsia="uk-UA"/>
              </w:rPr>
              <w:t>Цімп</w:t>
            </w:r>
            <w:proofErr w:type="spellEnd"/>
            <w:r w:rsidRPr="00D075CD">
              <w:rPr>
                <w:rFonts w:ascii="Times New Roman" w:eastAsia="Times New Roman" w:hAnsi="Times New Roman" w:cs="Times New Roman"/>
                <w:bCs/>
                <w:lang w:eastAsia="uk-UA"/>
              </w:rPr>
              <w:t>) / К, грн/т, (1)</w:t>
            </w:r>
          </w:p>
          <w:p w14:paraId="656524AF" w14:textId="21289754"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де Квіт </w:t>
            </w:r>
            <w:r w:rsidRPr="00D075CD">
              <w:rPr>
                <w:rFonts w:ascii="Times New Roman" w:hAnsi="Times New Roman" w:cs="Times New Roman"/>
                <w:b/>
                <w:bCs/>
              </w:rPr>
              <w:t>–</w:t>
            </w:r>
            <w:r w:rsidRPr="00D075CD">
              <w:rPr>
                <w:rFonts w:ascii="Times New Roman" w:eastAsia="Times New Roman" w:hAnsi="Times New Roman" w:cs="Times New Roman"/>
                <w:bCs/>
                <w:lang w:eastAsia="uk-UA"/>
              </w:rPr>
              <w:t xml:space="preserve"> кількість вугілля вітчизняного видобутку, що передбачена для використання на планований період, т;</w:t>
            </w:r>
          </w:p>
          <w:p w14:paraId="743D471B" w14:textId="5D6C97A0" w:rsidR="00322C47" w:rsidRPr="00D075CD" w:rsidRDefault="00322C47" w:rsidP="00322C47">
            <w:pPr>
              <w:spacing w:after="0"/>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t>Кімп</w:t>
            </w:r>
            <w:proofErr w:type="spellEnd"/>
            <w:r w:rsidRPr="00D075CD">
              <w:rPr>
                <w:rFonts w:ascii="Times New Roman" w:eastAsia="Times New Roman" w:hAnsi="Times New Roman" w:cs="Times New Roman"/>
                <w:bCs/>
                <w:lang w:eastAsia="uk-UA"/>
              </w:rPr>
              <w:t xml:space="preserve"> </w:t>
            </w:r>
            <w:r w:rsidRPr="00D075CD">
              <w:rPr>
                <w:rFonts w:ascii="Times New Roman" w:hAnsi="Times New Roman" w:cs="Times New Roman"/>
                <w:b/>
                <w:bCs/>
              </w:rPr>
              <w:t>–</w:t>
            </w:r>
            <w:r w:rsidRPr="00D075CD">
              <w:rPr>
                <w:rFonts w:ascii="Times New Roman" w:eastAsia="Times New Roman" w:hAnsi="Times New Roman" w:cs="Times New Roman"/>
                <w:bCs/>
                <w:lang w:eastAsia="uk-UA"/>
              </w:rPr>
              <w:t xml:space="preserve"> кількість імпортованого вугілля, що передбачена для використання на планований період, т;</w:t>
            </w:r>
          </w:p>
          <w:p w14:paraId="6DDDC879" w14:textId="77E0D519"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Цвіт </w:t>
            </w:r>
            <w:r w:rsidRPr="00D075CD">
              <w:rPr>
                <w:rFonts w:ascii="Times New Roman" w:hAnsi="Times New Roman" w:cs="Times New Roman"/>
                <w:b/>
                <w:bCs/>
              </w:rPr>
              <w:t>–</w:t>
            </w:r>
            <w:r w:rsidRPr="00D075CD">
              <w:rPr>
                <w:rFonts w:ascii="Times New Roman" w:eastAsia="Times New Roman" w:hAnsi="Times New Roman" w:cs="Times New Roman"/>
                <w:bCs/>
                <w:lang w:eastAsia="uk-UA"/>
              </w:rPr>
              <w:t xml:space="preserve"> ціна вугілля вітчизняного видобутку на планов</w:t>
            </w:r>
            <w:r w:rsidR="00846354">
              <w:rPr>
                <w:rFonts w:ascii="Times New Roman" w:eastAsia="Times New Roman" w:hAnsi="Times New Roman" w:cs="Times New Roman"/>
                <w:bCs/>
                <w:lang w:eastAsia="uk-UA"/>
              </w:rPr>
              <w:t>ан</w:t>
            </w:r>
            <w:r w:rsidRPr="00D075CD">
              <w:rPr>
                <w:rFonts w:ascii="Times New Roman" w:eastAsia="Times New Roman" w:hAnsi="Times New Roman" w:cs="Times New Roman"/>
                <w:bCs/>
                <w:lang w:eastAsia="uk-UA"/>
              </w:rPr>
              <w:t>ий період, грн/т;</w:t>
            </w:r>
          </w:p>
          <w:p w14:paraId="7060B8EC" w14:textId="7147452E" w:rsidR="00322C47" w:rsidRPr="00D075CD" w:rsidRDefault="00322C47" w:rsidP="00322C47">
            <w:pPr>
              <w:spacing w:after="0"/>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t>Цімп</w:t>
            </w:r>
            <w:proofErr w:type="spellEnd"/>
            <w:r w:rsidRPr="00D075CD">
              <w:rPr>
                <w:rFonts w:ascii="Times New Roman" w:eastAsia="Times New Roman" w:hAnsi="Times New Roman" w:cs="Times New Roman"/>
                <w:bCs/>
                <w:lang w:eastAsia="uk-UA"/>
              </w:rPr>
              <w:t xml:space="preserve"> </w:t>
            </w:r>
            <w:r w:rsidRPr="00D075CD">
              <w:rPr>
                <w:rFonts w:ascii="Times New Roman" w:hAnsi="Times New Roman" w:cs="Times New Roman"/>
                <w:b/>
                <w:bCs/>
              </w:rPr>
              <w:t>–</w:t>
            </w:r>
            <w:r w:rsidRPr="00D075CD">
              <w:rPr>
                <w:rFonts w:ascii="Times New Roman" w:eastAsia="Times New Roman" w:hAnsi="Times New Roman" w:cs="Times New Roman"/>
                <w:bCs/>
                <w:lang w:eastAsia="uk-UA"/>
              </w:rPr>
              <w:t xml:space="preserve"> ціна імпортованого вугілля на планов</w:t>
            </w:r>
            <w:r w:rsidR="00846354">
              <w:rPr>
                <w:rFonts w:ascii="Times New Roman" w:eastAsia="Times New Roman" w:hAnsi="Times New Roman" w:cs="Times New Roman"/>
                <w:bCs/>
                <w:lang w:eastAsia="uk-UA"/>
              </w:rPr>
              <w:t>ан</w:t>
            </w:r>
            <w:r w:rsidRPr="00D075CD">
              <w:rPr>
                <w:rFonts w:ascii="Times New Roman" w:eastAsia="Times New Roman" w:hAnsi="Times New Roman" w:cs="Times New Roman"/>
                <w:bCs/>
                <w:lang w:eastAsia="uk-UA"/>
              </w:rPr>
              <w:t>ий період, грн/т;</w:t>
            </w:r>
          </w:p>
          <w:p w14:paraId="49A33663" w14:textId="56FBD03E"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К </w:t>
            </w:r>
            <w:r w:rsidRPr="00D075CD">
              <w:rPr>
                <w:rFonts w:ascii="Times New Roman" w:hAnsi="Times New Roman" w:cs="Times New Roman"/>
                <w:b/>
                <w:bCs/>
              </w:rPr>
              <w:t>–</w:t>
            </w:r>
            <w:r w:rsidRPr="00D075CD">
              <w:rPr>
                <w:rFonts w:ascii="Times New Roman" w:eastAsia="Times New Roman" w:hAnsi="Times New Roman" w:cs="Times New Roman"/>
                <w:bCs/>
                <w:lang w:eastAsia="uk-UA"/>
              </w:rPr>
              <w:t xml:space="preserve"> загальна кількість вугілля, що передбачена для використання на планований період, т.</w:t>
            </w:r>
          </w:p>
          <w:p w14:paraId="156A4929" w14:textId="77777777"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Ціна вугілля вітчизняного видобутку розраховується за формулою</w:t>
            </w:r>
          </w:p>
          <w:p w14:paraId="29857187" w14:textId="1EA1D285"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Цвіт = </w:t>
            </w:r>
            <w:proofErr w:type="spellStart"/>
            <w:r w:rsidRPr="00D075CD">
              <w:rPr>
                <w:rFonts w:ascii="Times New Roman" w:eastAsia="Times New Roman" w:hAnsi="Times New Roman" w:cs="Times New Roman"/>
                <w:bCs/>
                <w:lang w:eastAsia="uk-UA"/>
              </w:rPr>
              <w:t>Цінд</w:t>
            </w:r>
            <w:proofErr w:type="spellEnd"/>
            <w:r w:rsidRPr="00D075CD">
              <w:rPr>
                <w:rFonts w:ascii="Times New Roman" w:eastAsia="Times New Roman" w:hAnsi="Times New Roman" w:cs="Times New Roman"/>
                <w:bCs/>
                <w:lang w:eastAsia="uk-UA"/>
              </w:rPr>
              <w:t xml:space="preserve"> + Цвіт </w:t>
            </w:r>
            <w:proofErr w:type="spellStart"/>
            <w:r w:rsidRPr="00D075CD">
              <w:rPr>
                <w:rFonts w:ascii="Times New Roman" w:eastAsia="Times New Roman" w:hAnsi="Times New Roman" w:cs="Times New Roman"/>
                <w:bCs/>
                <w:lang w:eastAsia="uk-UA"/>
              </w:rPr>
              <w:t>зл</w:t>
            </w:r>
            <w:proofErr w:type="spellEnd"/>
            <w:r w:rsidRPr="00D075CD">
              <w:rPr>
                <w:rFonts w:ascii="Times New Roman" w:eastAsia="Times New Roman" w:hAnsi="Times New Roman" w:cs="Times New Roman"/>
                <w:bCs/>
                <w:lang w:eastAsia="uk-UA"/>
              </w:rPr>
              <w:t>, грн/т,                                              (2)</w:t>
            </w:r>
          </w:p>
          <w:p w14:paraId="7F611464" w14:textId="05D4C4F1"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де </w:t>
            </w:r>
            <w:proofErr w:type="spellStart"/>
            <w:r w:rsidRPr="00D075CD">
              <w:rPr>
                <w:rFonts w:ascii="Times New Roman" w:eastAsia="Times New Roman" w:hAnsi="Times New Roman" w:cs="Times New Roman"/>
                <w:bCs/>
                <w:lang w:eastAsia="uk-UA"/>
              </w:rPr>
              <w:t>Цінд</w:t>
            </w:r>
            <w:proofErr w:type="spellEnd"/>
            <w:r w:rsidRPr="00D075CD">
              <w:rPr>
                <w:rFonts w:ascii="Times New Roman" w:eastAsia="Times New Roman" w:hAnsi="Times New Roman" w:cs="Times New Roman"/>
                <w:bCs/>
                <w:lang w:eastAsia="uk-UA"/>
              </w:rPr>
              <w:t xml:space="preserve"> </w:t>
            </w:r>
            <w:r w:rsidRPr="00D075CD">
              <w:rPr>
                <w:rFonts w:ascii="Times New Roman" w:hAnsi="Times New Roman" w:cs="Times New Roman"/>
                <w:b/>
                <w:bCs/>
              </w:rPr>
              <w:t>–</w:t>
            </w:r>
            <w:r w:rsidRPr="00D075CD">
              <w:rPr>
                <w:rFonts w:ascii="Times New Roman" w:eastAsia="Times New Roman" w:hAnsi="Times New Roman" w:cs="Times New Roman"/>
                <w:bCs/>
                <w:lang w:eastAsia="uk-UA"/>
              </w:rPr>
              <w:t xml:space="preserve"> індикативна ціна вугілля, яка визначається на підставі середніх цін ф'ючерсних котирувань, визначених згідно з даними європейської енергетичної біржі «</w:t>
            </w:r>
            <w:proofErr w:type="spellStart"/>
            <w:r w:rsidRPr="00D075CD">
              <w:rPr>
                <w:rFonts w:ascii="Times New Roman" w:eastAsia="Times New Roman" w:hAnsi="Times New Roman" w:cs="Times New Roman"/>
                <w:bCs/>
                <w:lang w:eastAsia="uk-UA"/>
              </w:rPr>
              <w:t>European</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Energy</w:t>
            </w:r>
            <w:proofErr w:type="spellEnd"/>
            <w:r w:rsidRPr="00D075CD">
              <w:rPr>
                <w:rFonts w:ascii="Times New Roman" w:eastAsia="Times New Roman" w:hAnsi="Times New Roman" w:cs="Times New Roman"/>
                <w:bCs/>
                <w:lang w:eastAsia="uk-UA"/>
              </w:rPr>
              <w:t xml:space="preserve"> Exchange AG», видання «</w:t>
            </w:r>
            <w:proofErr w:type="spellStart"/>
            <w:r w:rsidRPr="00D075CD">
              <w:rPr>
                <w:rFonts w:ascii="Times New Roman" w:eastAsia="Times New Roman" w:hAnsi="Times New Roman" w:cs="Times New Roman"/>
                <w:bCs/>
                <w:lang w:eastAsia="uk-UA"/>
              </w:rPr>
              <w:t>Coal</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Trader</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International</w:t>
            </w:r>
            <w:proofErr w:type="spellEnd"/>
            <w:r w:rsidRPr="00D075CD">
              <w:rPr>
                <w:rFonts w:ascii="Times New Roman" w:eastAsia="Times New Roman" w:hAnsi="Times New Roman" w:cs="Times New Roman"/>
                <w:bCs/>
                <w:lang w:eastAsia="uk-UA"/>
              </w:rPr>
              <w:t>» компанії «</w:t>
            </w:r>
            <w:proofErr w:type="spellStart"/>
            <w:r w:rsidRPr="00D075CD">
              <w:rPr>
                <w:rFonts w:ascii="Times New Roman" w:eastAsia="Times New Roman" w:hAnsi="Times New Roman" w:cs="Times New Roman"/>
                <w:bCs/>
                <w:lang w:eastAsia="uk-UA"/>
              </w:rPr>
              <w:t>Platts</w:t>
            </w:r>
            <w:proofErr w:type="spellEnd"/>
            <w:r w:rsidRPr="00D075CD">
              <w:rPr>
                <w:rFonts w:ascii="Times New Roman" w:eastAsia="Times New Roman" w:hAnsi="Times New Roman" w:cs="Times New Roman"/>
                <w:bCs/>
                <w:lang w:eastAsia="uk-UA"/>
              </w:rPr>
              <w:t>», видання «</w:t>
            </w:r>
            <w:proofErr w:type="spellStart"/>
            <w:r w:rsidRPr="00D075CD">
              <w:rPr>
                <w:rFonts w:ascii="Times New Roman" w:eastAsia="Times New Roman" w:hAnsi="Times New Roman" w:cs="Times New Roman"/>
                <w:bCs/>
                <w:lang w:eastAsia="uk-UA"/>
              </w:rPr>
              <w:t>Argus</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Coal</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Daily</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International</w:t>
            </w:r>
            <w:proofErr w:type="spellEnd"/>
            <w:r w:rsidRPr="00D075CD">
              <w:rPr>
                <w:rFonts w:ascii="Times New Roman" w:eastAsia="Times New Roman" w:hAnsi="Times New Roman" w:cs="Times New Roman"/>
                <w:bCs/>
                <w:lang w:eastAsia="uk-UA"/>
              </w:rPr>
              <w:t>» компанії «</w:t>
            </w:r>
            <w:proofErr w:type="spellStart"/>
            <w:r w:rsidRPr="00D075CD">
              <w:rPr>
                <w:rFonts w:ascii="Times New Roman" w:eastAsia="Times New Roman" w:hAnsi="Times New Roman" w:cs="Times New Roman"/>
                <w:bCs/>
                <w:lang w:eastAsia="uk-UA"/>
              </w:rPr>
              <w:t>Argus</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Media</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Ltd</w:t>
            </w:r>
            <w:proofErr w:type="spellEnd"/>
            <w:r w:rsidRPr="00D075CD">
              <w:rPr>
                <w:rFonts w:ascii="Times New Roman" w:eastAsia="Times New Roman" w:hAnsi="Times New Roman" w:cs="Times New Roman"/>
                <w:bCs/>
                <w:lang w:eastAsia="uk-UA"/>
              </w:rPr>
              <w:t>» чи інших джерел, на 6 наступних місяців, що йдуть за місяцем встановлення тарифів, і яка розраховується з урахуванням офіційного курсу гривні щодо іноземних валют, оприлюдненого на офіційному веб-сайті Національного банку України на дату проведення розрахунку, грн/т;</w:t>
            </w:r>
          </w:p>
          <w:p w14:paraId="4A58440D" w14:textId="77777777" w:rsidR="00322C47" w:rsidRPr="00D075CD" w:rsidRDefault="00322C47" w:rsidP="00322C47">
            <w:pPr>
              <w:spacing w:after="0"/>
              <w:ind w:firstLine="454"/>
              <w:jc w:val="both"/>
              <w:rPr>
                <w:rFonts w:ascii="Times New Roman" w:eastAsia="Times New Roman" w:hAnsi="Times New Roman" w:cs="Times New Roman"/>
                <w:bCs/>
                <w:lang w:eastAsia="uk-UA"/>
              </w:rPr>
            </w:pPr>
          </w:p>
          <w:p w14:paraId="37378D27" w14:textId="77777777"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Цвіт </w:t>
            </w:r>
          </w:p>
          <w:p w14:paraId="692ED041" w14:textId="178165BB"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зл</w:t>
            </w:r>
            <w:proofErr w:type="spellEnd"/>
            <w:r w:rsidRPr="00D075CD">
              <w:rPr>
                <w:rFonts w:ascii="Times New Roman" w:eastAsia="Times New Roman" w:hAnsi="Times New Roman" w:cs="Times New Roman"/>
                <w:bCs/>
                <w:lang w:eastAsia="uk-UA"/>
              </w:rPr>
              <w:t xml:space="preserve"> </w:t>
            </w:r>
            <w:r w:rsidRPr="00D075CD">
              <w:rPr>
                <w:rFonts w:ascii="Times New Roman" w:hAnsi="Times New Roman" w:cs="Times New Roman"/>
                <w:b/>
                <w:bCs/>
              </w:rPr>
              <w:t>–</w:t>
            </w:r>
            <w:r w:rsidRPr="00D075CD">
              <w:rPr>
                <w:rFonts w:ascii="Times New Roman" w:eastAsia="Times New Roman" w:hAnsi="Times New Roman" w:cs="Times New Roman"/>
                <w:bCs/>
                <w:lang w:eastAsia="uk-UA"/>
              </w:rPr>
              <w:t xml:space="preserve"> вартість транспортування вугілля залізничним транспортом територією України, розрахована на основі даних за 12 місяців, що передують місяцю встановлення тарифів, за даними </w:t>
            </w:r>
            <w:hyperlink r:id="rId30" w:anchor="n295" w:tgtFrame="_blank" w:history="1">
              <w:r w:rsidRPr="00D075CD">
                <w:rPr>
                  <w:rStyle w:val="ac"/>
                  <w:rFonts w:ascii="Times New Roman" w:eastAsia="Times New Roman" w:hAnsi="Times New Roman" w:cs="Times New Roman"/>
                  <w:bCs/>
                  <w:color w:val="auto"/>
                  <w:lang w:eastAsia="uk-UA"/>
                </w:rPr>
                <w:t>форми 4а-НКРЕКП-виробництво електричної та теплової енергії (місячна)</w:t>
              </w:r>
            </w:hyperlink>
            <w:r w:rsidRPr="00D075CD">
              <w:rPr>
                <w:rFonts w:ascii="Times New Roman" w:eastAsia="Times New Roman" w:hAnsi="Times New Roman" w:cs="Times New Roman"/>
                <w:bCs/>
                <w:lang w:eastAsia="uk-UA"/>
              </w:rPr>
              <w:t> (з урахуванням витрат на транспортування) та з урахуванням прогнозу її зростання у розрахунковому періоді, наданого акціонерним товариством «Українська залізниця», грн/т.</w:t>
            </w:r>
          </w:p>
          <w:p w14:paraId="43F84B91" w14:textId="77777777"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Ціна імпортованого вугілля розраховується за формулою</w:t>
            </w:r>
          </w:p>
          <w:p w14:paraId="2777E07B" w14:textId="1DDBCDCD" w:rsidR="00322C47" w:rsidRPr="00D075CD" w:rsidRDefault="00322C47" w:rsidP="00322C47">
            <w:pPr>
              <w:spacing w:after="0"/>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t>Цімп</w:t>
            </w:r>
            <w:proofErr w:type="spellEnd"/>
            <w:r w:rsidRPr="00D075CD">
              <w:rPr>
                <w:rFonts w:ascii="Times New Roman" w:eastAsia="Times New Roman" w:hAnsi="Times New Roman" w:cs="Times New Roman"/>
                <w:bCs/>
                <w:lang w:eastAsia="uk-UA"/>
              </w:rPr>
              <w:t xml:space="preserve"> = </w:t>
            </w:r>
            <w:proofErr w:type="spellStart"/>
            <w:r w:rsidRPr="00D075CD">
              <w:rPr>
                <w:rFonts w:ascii="Times New Roman" w:eastAsia="Times New Roman" w:hAnsi="Times New Roman" w:cs="Times New Roman"/>
                <w:bCs/>
                <w:lang w:eastAsia="uk-UA"/>
              </w:rPr>
              <w:t>Цінд</w:t>
            </w:r>
            <w:proofErr w:type="spellEnd"/>
            <w:r w:rsidRPr="00D075CD">
              <w:rPr>
                <w:rFonts w:ascii="Times New Roman" w:eastAsia="Times New Roman" w:hAnsi="Times New Roman" w:cs="Times New Roman"/>
                <w:bCs/>
                <w:lang w:eastAsia="uk-UA"/>
              </w:rPr>
              <w:t xml:space="preserve"> + Цвіт </w:t>
            </w:r>
            <w:proofErr w:type="spellStart"/>
            <w:r w:rsidRPr="00D075CD">
              <w:rPr>
                <w:rFonts w:ascii="Times New Roman" w:eastAsia="Times New Roman" w:hAnsi="Times New Roman" w:cs="Times New Roman"/>
                <w:bCs/>
                <w:lang w:eastAsia="uk-UA"/>
              </w:rPr>
              <w:t>зл</w:t>
            </w:r>
            <w:proofErr w:type="spellEnd"/>
            <w:r w:rsidRPr="00D075CD">
              <w:rPr>
                <w:rFonts w:ascii="Times New Roman" w:eastAsia="Times New Roman" w:hAnsi="Times New Roman" w:cs="Times New Roman"/>
                <w:bCs/>
                <w:lang w:eastAsia="uk-UA"/>
              </w:rPr>
              <w:t xml:space="preserve"> + </w:t>
            </w:r>
            <w:proofErr w:type="spellStart"/>
            <w:r w:rsidRPr="00D075CD">
              <w:rPr>
                <w:rFonts w:ascii="Times New Roman" w:eastAsia="Times New Roman" w:hAnsi="Times New Roman" w:cs="Times New Roman"/>
                <w:bCs/>
                <w:lang w:eastAsia="uk-UA"/>
              </w:rPr>
              <w:t>Цдос</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зл</w:t>
            </w:r>
            <w:proofErr w:type="spellEnd"/>
            <w:r w:rsidRPr="00D075CD">
              <w:rPr>
                <w:rFonts w:ascii="Times New Roman" w:eastAsia="Times New Roman" w:hAnsi="Times New Roman" w:cs="Times New Roman"/>
                <w:bCs/>
                <w:lang w:eastAsia="uk-UA"/>
              </w:rPr>
              <w:t xml:space="preserve"> + </w:t>
            </w:r>
            <w:proofErr w:type="spellStart"/>
            <w:r w:rsidRPr="00D075CD">
              <w:rPr>
                <w:rFonts w:ascii="Times New Roman" w:eastAsia="Times New Roman" w:hAnsi="Times New Roman" w:cs="Times New Roman"/>
                <w:bCs/>
                <w:lang w:eastAsia="uk-UA"/>
              </w:rPr>
              <w:t>Цпер</w:t>
            </w:r>
            <w:proofErr w:type="spellEnd"/>
            <w:r w:rsidRPr="00D075CD">
              <w:rPr>
                <w:rFonts w:ascii="Times New Roman" w:eastAsia="Times New Roman" w:hAnsi="Times New Roman" w:cs="Times New Roman"/>
                <w:bCs/>
                <w:lang w:eastAsia="uk-UA"/>
              </w:rPr>
              <w:t>, грн/т,     (3)</w:t>
            </w:r>
          </w:p>
          <w:p w14:paraId="3CEB8A41" w14:textId="77777777"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де </w:t>
            </w:r>
            <w:proofErr w:type="spellStart"/>
            <w:r w:rsidRPr="00D075CD">
              <w:rPr>
                <w:rFonts w:ascii="Times New Roman" w:eastAsia="Times New Roman" w:hAnsi="Times New Roman" w:cs="Times New Roman"/>
                <w:bCs/>
                <w:lang w:eastAsia="uk-UA"/>
              </w:rPr>
              <w:t>Цдос</w:t>
            </w:r>
            <w:proofErr w:type="spellEnd"/>
          </w:p>
          <w:p w14:paraId="3323A29A" w14:textId="3E21A6C0"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зл</w:t>
            </w:r>
            <w:proofErr w:type="spellEnd"/>
            <w:r w:rsidRPr="00D075CD">
              <w:rPr>
                <w:rFonts w:ascii="Times New Roman" w:eastAsia="Times New Roman" w:hAnsi="Times New Roman" w:cs="Times New Roman"/>
                <w:bCs/>
                <w:lang w:eastAsia="uk-UA"/>
              </w:rPr>
              <w:t xml:space="preserve">  </w:t>
            </w:r>
            <w:r w:rsidRPr="00D075CD">
              <w:rPr>
                <w:rFonts w:ascii="Times New Roman" w:hAnsi="Times New Roman" w:cs="Times New Roman"/>
                <w:b/>
                <w:bCs/>
              </w:rPr>
              <w:t>–</w:t>
            </w:r>
            <w:r w:rsidRPr="00D075CD">
              <w:rPr>
                <w:rFonts w:ascii="Times New Roman" w:eastAsia="Times New Roman" w:hAnsi="Times New Roman" w:cs="Times New Roman"/>
                <w:bCs/>
                <w:lang w:eastAsia="uk-UA"/>
              </w:rPr>
              <w:t xml:space="preserve"> середньозважена ціна доставки імпортованого вугілля залізничним транспортом з портів доставки та (або) з місць видобутку вугілля до </w:t>
            </w:r>
            <w:r w:rsidRPr="00D075CD">
              <w:rPr>
                <w:rFonts w:ascii="Times New Roman" w:eastAsia="Times New Roman" w:hAnsi="Times New Roman" w:cs="Times New Roman"/>
                <w:bCs/>
                <w:lang w:eastAsia="uk-UA"/>
              </w:rPr>
              <w:lastRenderedPageBreak/>
              <w:t>кордону України, що визначається на підставі даних, отриманих від державних органів виконавчої влади, відповідальних за моніторинг цін, або фактичних даних за попередні періоди або визначені умовами чинних договорів на постачання вугільної продукції, грн/т;</w:t>
            </w:r>
          </w:p>
          <w:p w14:paraId="7921B041" w14:textId="1472F669" w:rsidR="00322C47" w:rsidRPr="00D075CD" w:rsidRDefault="00322C47" w:rsidP="00322C47">
            <w:pPr>
              <w:spacing w:after="0"/>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t>Цпер</w:t>
            </w:r>
            <w:proofErr w:type="spellEnd"/>
            <w:r w:rsidRPr="00D075CD">
              <w:rPr>
                <w:rFonts w:ascii="Times New Roman" w:eastAsia="Times New Roman" w:hAnsi="Times New Roman" w:cs="Times New Roman"/>
                <w:bCs/>
                <w:lang w:eastAsia="uk-UA"/>
              </w:rPr>
              <w:t xml:space="preserve"> </w:t>
            </w:r>
            <w:r w:rsidRPr="00D075CD">
              <w:rPr>
                <w:rFonts w:ascii="Times New Roman" w:hAnsi="Times New Roman" w:cs="Times New Roman"/>
                <w:b/>
                <w:bCs/>
              </w:rPr>
              <w:t>–</w:t>
            </w:r>
            <w:r w:rsidRPr="00D075CD">
              <w:rPr>
                <w:rFonts w:ascii="Times New Roman" w:eastAsia="Times New Roman" w:hAnsi="Times New Roman" w:cs="Times New Roman"/>
                <w:bCs/>
                <w:lang w:eastAsia="uk-UA"/>
              </w:rPr>
              <w:t xml:space="preserve"> середньозважена ціна перевантаження імпортованого вугілля, що визначається на підставі даних, отриманих від державних органів виконавчої влади, відповідальних за моніторинг цін, або фактичних даних за попередні періоди, або визначені умовами чинних договорів на постачання вугільної продукції, грн/т.</w:t>
            </w:r>
          </w:p>
          <w:p w14:paraId="1C73A44D" w14:textId="3032D24E"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Ціни на енергетичне вугілля коригуються відповідно до показників теплотворної здатності (калорійності), а також з урахуванням якісних характеристик енергетичного вугілля (вмісту сірки, золи, вологи), при цьому базовими характеристиками енергетичного вугілля вважаються: 6000 ккал/кг на робочу масу, вміст сірки </w:t>
            </w:r>
            <w:r w:rsidRPr="00D075CD">
              <w:rPr>
                <w:rFonts w:ascii="Times New Roman" w:hAnsi="Times New Roman" w:cs="Times New Roman"/>
                <w:b/>
                <w:bCs/>
              </w:rPr>
              <w:t>–</w:t>
            </w:r>
            <w:r w:rsidRPr="00D075CD">
              <w:rPr>
                <w:rFonts w:ascii="Times New Roman" w:eastAsia="Times New Roman" w:hAnsi="Times New Roman" w:cs="Times New Roman"/>
                <w:bCs/>
                <w:lang w:eastAsia="uk-UA"/>
              </w:rPr>
              <w:t xml:space="preserve"> до 1 % на робочу масу, вміст золи </w:t>
            </w:r>
            <w:r w:rsidRPr="00D075CD">
              <w:rPr>
                <w:rFonts w:ascii="Times New Roman" w:hAnsi="Times New Roman" w:cs="Times New Roman"/>
                <w:b/>
                <w:bCs/>
              </w:rPr>
              <w:t>–</w:t>
            </w:r>
            <w:r w:rsidRPr="00D075CD">
              <w:rPr>
                <w:rFonts w:ascii="Times New Roman" w:eastAsia="Times New Roman" w:hAnsi="Times New Roman" w:cs="Times New Roman"/>
                <w:bCs/>
                <w:lang w:eastAsia="uk-UA"/>
              </w:rPr>
              <w:t xml:space="preserve"> до 16 % на робочу масу, вміст вологи </w:t>
            </w:r>
            <w:r w:rsidRPr="00D075CD">
              <w:rPr>
                <w:rFonts w:ascii="Times New Roman" w:hAnsi="Times New Roman" w:cs="Times New Roman"/>
                <w:b/>
                <w:bCs/>
              </w:rPr>
              <w:t>–</w:t>
            </w:r>
            <w:r w:rsidRPr="00D075CD">
              <w:rPr>
                <w:rFonts w:ascii="Times New Roman" w:eastAsia="Times New Roman" w:hAnsi="Times New Roman" w:cs="Times New Roman"/>
                <w:bCs/>
                <w:lang w:eastAsia="uk-UA"/>
              </w:rPr>
              <w:t xml:space="preserve"> до 14 % на робочу масу. При використанні енергетичного вугілля з калорійністю, вищою від базової характеристики, або з вмістом сірки, нижчим від базової характеристики, коригування ціни не здійснюється.</w:t>
            </w:r>
          </w:p>
          <w:p w14:paraId="1B72ED06" w14:textId="13BF9729"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У разі відсутності підтверджувальних матеріалів та відповідних обґрунтувань щодо вартості доставки та перевантаження імпортованого вугілля, НКРЕКП не застосовує зазначені витрати для розрахунку ціни вугілля.</w:t>
            </w:r>
          </w:p>
          <w:p w14:paraId="22FBCADC" w14:textId="77777777"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Коригування ціни на енергетичне вугілля при використанні вугілля з характеристиками, що відмінні від базових, здійснюється за формулою</w:t>
            </w:r>
          </w:p>
          <w:p w14:paraId="30A21EEF" w14:textId="1DCA494E" w:rsidR="00322C47" w:rsidRPr="00D075CD" w:rsidRDefault="00322C47" w:rsidP="00322C47">
            <w:pPr>
              <w:spacing w:after="0"/>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perscript"/>
                <w:lang w:eastAsia="uk-UA"/>
              </w:rPr>
              <w:t>він</w:t>
            </w:r>
            <w:proofErr w:type="spellEnd"/>
            <w:r w:rsidRPr="00D075CD">
              <w:rPr>
                <w:rFonts w:ascii="Times New Roman" w:eastAsia="Times New Roman" w:hAnsi="Times New Roman" w:cs="Times New Roman"/>
                <w:bCs/>
                <w:vertAlign w:val="superscript"/>
                <w:lang w:eastAsia="uk-UA"/>
              </w:rPr>
              <w:t xml:space="preserve"> </w:t>
            </w:r>
            <w:proofErr w:type="spellStart"/>
            <w:r w:rsidRPr="00D075CD">
              <w:rPr>
                <w:rFonts w:ascii="Times New Roman" w:eastAsia="Times New Roman" w:hAnsi="Times New Roman" w:cs="Times New Roman"/>
                <w:bCs/>
                <w:vertAlign w:val="superscript"/>
                <w:lang w:eastAsia="uk-UA"/>
              </w:rPr>
              <w:t>кор</w:t>
            </w:r>
            <w:proofErr w:type="spellEnd"/>
            <w:r w:rsidRPr="00D075CD">
              <w:rPr>
                <w:rFonts w:ascii="Times New Roman" w:eastAsia="Times New Roman" w:hAnsi="Times New Roman" w:cs="Times New Roman"/>
                <w:bCs/>
                <w:vertAlign w:val="superscript"/>
                <w:lang w:eastAsia="uk-UA"/>
              </w:rPr>
              <w:t>.</w:t>
            </w:r>
            <w:r w:rsidRPr="00D075CD">
              <w:rPr>
                <w:rFonts w:ascii="Times New Roman" w:eastAsia="Times New Roman" w:hAnsi="Times New Roman" w:cs="Times New Roman"/>
                <w:bCs/>
                <w:lang w:eastAsia="uk-UA"/>
              </w:rPr>
              <w:t xml:space="preserve"> = </w:t>
            </w:r>
            <w:proofErr w:type="spellStart"/>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perscript"/>
                <w:lang w:eastAsia="uk-UA"/>
              </w:rPr>
              <w:t>він</w:t>
            </w:r>
            <w:proofErr w:type="spellEnd"/>
            <w:r w:rsidRPr="00D075CD">
              <w:rPr>
                <w:rFonts w:ascii="Times New Roman" w:eastAsia="Times New Roman" w:hAnsi="Times New Roman" w:cs="Times New Roman"/>
                <w:bCs/>
                <w:lang w:eastAsia="uk-UA"/>
              </w:rPr>
              <w:t> • [1 - (</w:t>
            </w:r>
            <w:proofErr w:type="spellStart"/>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perscript"/>
                <w:lang w:eastAsia="uk-UA"/>
              </w:rPr>
              <w:t>cal</w:t>
            </w:r>
            <w:proofErr w:type="spellEnd"/>
            <w:r w:rsidRPr="00D075CD">
              <w:rPr>
                <w:rFonts w:ascii="Times New Roman" w:eastAsia="Times New Roman" w:hAnsi="Times New Roman" w:cs="Times New Roman"/>
                <w:bCs/>
                <w:lang w:eastAsia="uk-UA"/>
              </w:rPr>
              <w:t xml:space="preserve"> + </w:t>
            </w:r>
            <w:proofErr w:type="spellStart"/>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perscript"/>
                <w:lang w:eastAsia="uk-UA"/>
              </w:rPr>
              <w:t>Sr</w:t>
            </w:r>
            <w:proofErr w:type="spellEnd"/>
            <w:r w:rsidRPr="00D075CD">
              <w:rPr>
                <w:rFonts w:ascii="Times New Roman" w:eastAsia="Times New Roman" w:hAnsi="Times New Roman" w:cs="Times New Roman"/>
                <w:bCs/>
                <w:lang w:eastAsia="uk-UA"/>
              </w:rPr>
              <w:t xml:space="preserve"> &lt; 1,5 % + </w:t>
            </w:r>
            <w:proofErr w:type="spellStart"/>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perscript"/>
                <w:lang w:eastAsia="uk-UA"/>
              </w:rPr>
              <w:t>Sr</w:t>
            </w:r>
            <w:proofErr w:type="spellEnd"/>
            <w:r w:rsidRPr="00D075CD">
              <w:rPr>
                <w:rFonts w:ascii="Times New Roman" w:eastAsia="Times New Roman" w:hAnsi="Times New Roman" w:cs="Times New Roman"/>
                <w:bCs/>
                <w:lang w:eastAsia="uk-UA"/>
              </w:rPr>
              <w:t> &gt; 1,5 %], грн/т,   (4)</w:t>
            </w:r>
          </w:p>
          <w:p w14:paraId="56897577" w14:textId="6525C136"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де </w:t>
            </w:r>
            <w:proofErr w:type="spellStart"/>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perscript"/>
                <w:lang w:eastAsia="uk-UA"/>
              </w:rPr>
              <w:t>cal</w:t>
            </w:r>
            <w:proofErr w:type="spellEnd"/>
            <w:r w:rsidRPr="00D075CD">
              <w:rPr>
                <w:rFonts w:ascii="Times New Roman" w:eastAsia="Times New Roman" w:hAnsi="Times New Roman" w:cs="Times New Roman"/>
                <w:bCs/>
                <w:vertAlign w:val="superscript"/>
                <w:lang w:eastAsia="uk-UA"/>
              </w:rPr>
              <w:t xml:space="preserve">   </w:t>
            </w:r>
            <w:r w:rsidRPr="00D075CD">
              <w:rPr>
                <w:rFonts w:ascii="Times New Roman" w:hAnsi="Times New Roman" w:cs="Times New Roman"/>
                <w:b/>
                <w:bCs/>
              </w:rPr>
              <w:t>–</w:t>
            </w:r>
            <w:r w:rsidRPr="00D075CD">
              <w:rPr>
                <w:rFonts w:ascii="Times New Roman" w:eastAsia="Times New Roman" w:hAnsi="Times New Roman" w:cs="Times New Roman"/>
                <w:bCs/>
                <w:lang w:eastAsia="uk-UA"/>
              </w:rPr>
              <w:t xml:space="preserve"> знижка до ціни енергетичного вугілля в разі планування використання енергетичного вугілля з калорійністю, нижчою за 6000 ккал/кг на робочу масу, яка визначається за формулою</w:t>
            </w:r>
          </w:p>
          <w:p w14:paraId="726C2A5F" w14:textId="77777777" w:rsidR="00322C47" w:rsidRPr="00D075CD" w:rsidRDefault="00322C47" w:rsidP="00322C47">
            <w:pPr>
              <w:spacing w:after="0"/>
              <w:ind w:firstLine="454"/>
              <w:jc w:val="both"/>
              <w:rPr>
                <w:rFonts w:ascii="Times New Roman" w:hAnsi="Times New Roman" w:cs="Times New Roman"/>
                <w:bCs/>
              </w:rPr>
            </w:pPr>
            <w:proofErr w:type="spellStart"/>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perscript"/>
                <w:lang w:eastAsia="uk-UA"/>
              </w:rPr>
              <w:t>cal</w:t>
            </w:r>
            <w:proofErr w:type="spellEnd"/>
            <w:r w:rsidRPr="00D075CD">
              <w:rPr>
                <w:rFonts w:ascii="Times New Roman" w:eastAsia="Times New Roman" w:hAnsi="Times New Roman" w:cs="Times New Roman"/>
                <w:bCs/>
                <w:lang w:eastAsia="uk-UA"/>
              </w:rPr>
              <w:t xml:space="preserve"> = 1 - </w:t>
            </w:r>
            <w:proofErr w:type="spellStart"/>
            <w:r w:rsidRPr="00D075CD">
              <w:rPr>
                <w:rFonts w:ascii="Times New Roman" w:eastAsia="Times New Roman" w:hAnsi="Times New Roman" w:cs="Times New Roman"/>
                <w:bCs/>
                <w:lang w:eastAsia="uk-UA"/>
              </w:rPr>
              <w:t>Q</w:t>
            </w:r>
            <w:r w:rsidRPr="00D075CD">
              <w:rPr>
                <w:rFonts w:ascii="Times New Roman" w:eastAsia="Times New Roman" w:hAnsi="Times New Roman" w:cs="Times New Roman"/>
                <w:bCs/>
                <w:vertAlign w:val="subscript"/>
                <w:lang w:eastAsia="uk-UA"/>
              </w:rPr>
              <w:t>ir</w:t>
            </w:r>
            <w:proofErr w:type="spellEnd"/>
            <w:r w:rsidRPr="00D075CD">
              <w:rPr>
                <w:rFonts w:ascii="Times New Roman" w:eastAsia="Times New Roman" w:hAnsi="Times New Roman" w:cs="Times New Roman"/>
                <w:bCs/>
                <w:lang w:eastAsia="uk-UA"/>
              </w:rPr>
              <w:t xml:space="preserve">/6000, %,                             </w:t>
            </w:r>
            <w:r w:rsidRPr="00D075CD">
              <w:rPr>
                <w:rFonts w:ascii="Times New Roman" w:hAnsi="Times New Roman" w:cs="Times New Roman"/>
                <w:bCs/>
              </w:rPr>
              <w:t>(5)</w:t>
            </w:r>
          </w:p>
          <w:p w14:paraId="3AA27E0A" w14:textId="57032BC7" w:rsidR="00322C47" w:rsidRPr="00D075CD" w:rsidRDefault="00322C47" w:rsidP="00322C47">
            <w:pPr>
              <w:spacing w:after="0"/>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 xml:space="preserve">де  </w:t>
            </w:r>
            <w:proofErr w:type="spellStart"/>
            <w:r w:rsidRPr="00D075CD">
              <w:rPr>
                <w:rFonts w:ascii="Times New Roman" w:eastAsia="Times New Roman" w:hAnsi="Times New Roman" w:cs="Times New Roman"/>
                <w:bCs/>
                <w:lang w:eastAsia="uk-UA"/>
              </w:rPr>
              <w:t>Q</w:t>
            </w:r>
            <w:r w:rsidRPr="00D075CD">
              <w:rPr>
                <w:rFonts w:ascii="Times New Roman" w:eastAsia="Times New Roman" w:hAnsi="Times New Roman" w:cs="Times New Roman"/>
                <w:bCs/>
                <w:vertAlign w:val="subscript"/>
                <w:lang w:eastAsia="uk-UA"/>
              </w:rPr>
              <w:t>ir</w:t>
            </w:r>
            <w:proofErr w:type="spellEnd"/>
            <w:r w:rsidRPr="00D075CD">
              <w:rPr>
                <w:rFonts w:ascii="Times New Roman" w:eastAsia="Times New Roman" w:hAnsi="Times New Roman" w:cs="Times New Roman"/>
                <w:bCs/>
                <w:vertAlign w:val="subscript"/>
                <w:lang w:eastAsia="uk-UA"/>
              </w:rPr>
              <w:t xml:space="preserve">  </w:t>
            </w:r>
            <w:r w:rsidRPr="00D075CD">
              <w:rPr>
                <w:rFonts w:ascii="Times New Roman" w:hAnsi="Times New Roman" w:cs="Times New Roman"/>
                <w:b/>
                <w:bCs/>
              </w:rPr>
              <w:t>–</w:t>
            </w:r>
            <w:r w:rsidRPr="00D075CD">
              <w:rPr>
                <w:rFonts w:ascii="Times New Roman" w:eastAsia="Times New Roman" w:hAnsi="Times New Roman" w:cs="Times New Roman"/>
                <w:bCs/>
                <w:lang w:eastAsia="uk-UA"/>
              </w:rPr>
              <w:t xml:space="preserve"> нижча робоча теплота згоряння палива, ккал/кг;</w:t>
            </w:r>
          </w:p>
          <w:tbl>
            <w:tblPr>
              <w:tblW w:w="5000" w:type="pct"/>
              <w:tblCellMar>
                <w:top w:w="15" w:type="dxa"/>
                <w:left w:w="15" w:type="dxa"/>
                <w:bottom w:w="15" w:type="dxa"/>
                <w:right w:w="15" w:type="dxa"/>
              </w:tblCellMar>
              <w:tblLook w:val="04A0" w:firstRow="1" w:lastRow="0" w:firstColumn="1" w:lastColumn="0" w:noHBand="0" w:noVBand="1"/>
            </w:tblPr>
            <w:tblGrid>
              <w:gridCol w:w="947"/>
              <w:gridCol w:w="158"/>
              <w:gridCol w:w="6476"/>
            </w:tblGrid>
            <w:tr w:rsidR="00322C47" w:rsidRPr="00D075CD" w14:paraId="054A7130" w14:textId="77777777" w:rsidTr="003F63E3">
              <w:tc>
                <w:tcPr>
                  <w:tcW w:w="780" w:type="dxa"/>
                  <w:hideMark/>
                </w:tcPr>
                <w:p w14:paraId="06CA2578"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perscript"/>
                      <w:lang w:eastAsia="uk-UA"/>
                    </w:rPr>
                    <w:t>Sr</w:t>
                  </w:r>
                  <w:proofErr w:type="spellEnd"/>
                  <w:r w:rsidRPr="00D075CD">
                    <w:rPr>
                      <w:rFonts w:ascii="Times New Roman" w:eastAsia="Times New Roman" w:hAnsi="Times New Roman" w:cs="Times New Roman"/>
                      <w:bCs/>
                      <w:lang w:eastAsia="uk-UA"/>
                    </w:rPr>
                    <w:t> &lt; 1,5%</w:t>
                  </w:r>
                </w:p>
              </w:tc>
              <w:tc>
                <w:tcPr>
                  <w:tcW w:w="195" w:type="dxa"/>
                  <w:hideMark/>
                </w:tcPr>
                <w:p w14:paraId="140C2C49"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tc>
              <w:tc>
                <w:tcPr>
                  <w:tcW w:w="8040" w:type="dxa"/>
                  <w:hideMark/>
                </w:tcPr>
                <w:p w14:paraId="320BAF22" w14:textId="45DC74F0"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знижка до ціни енергетичного вугілля в разі планування використання енергетичного вугілля з вмістом сірки на робочу масу від 1 % до 1,5 %, яка визначається за формулою</w:t>
                  </w:r>
                </w:p>
              </w:tc>
            </w:tr>
          </w:tbl>
          <w:p w14:paraId="13E4FD01" w14:textId="77777777" w:rsidR="00322C47" w:rsidRPr="00D075CD" w:rsidRDefault="00322C47" w:rsidP="00322C47">
            <w:pPr>
              <w:spacing w:after="0"/>
              <w:ind w:firstLine="454"/>
              <w:jc w:val="both"/>
              <w:rPr>
                <w:rFonts w:ascii="Times New Roman" w:eastAsia="Times New Roman" w:hAnsi="Times New Roman" w:cs="Times New Roman"/>
                <w:bCs/>
                <w:vanish/>
                <w:lang w:eastAsia="uk-UA"/>
              </w:rPr>
            </w:pPr>
          </w:p>
          <w:tbl>
            <w:tblPr>
              <w:tblW w:w="5000" w:type="pct"/>
              <w:tblCellMar>
                <w:top w:w="15" w:type="dxa"/>
                <w:left w:w="15" w:type="dxa"/>
                <w:bottom w:w="15" w:type="dxa"/>
                <w:right w:w="15" w:type="dxa"/>
              </w:tblCellMar>
              <w:tblLook w:val="04A0" w:firstRow="1" w:lastRow="0" w:firstColumn="1" w:lastColumn="0" w:noHBand="0" w:noVBand="1"/>
            </w:tblPr>
            <w:tblGrid>
              <w:gridCol w:w="6589"/>
              <w:gridCol w:w="992"/>
            </w:tblGrid>
            <w:tr w:rsidR="00322C47" w:rsidRPr="00D075CD" w14:paraId="5AA1232E" w14:textId="77777777" w:rsidTr="003F63E3">
              <w:tc>
                <w:tcPr>
                  <w:tcW w:w="12255" w:type="dxa"/>
                  <w:hideMark/>
                </w:tcPr>
                <w:p w14:paraId="52CADC8A"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perscript"/>
                      <w:lang w:eastAsia="uk-UA"/>
                    </w:rPr>
                    <w:t>Sr</w:t>
                  </w:r>
                  <w:proofErr w:type="spellEnd"/>
                  <w:r w:rsidRPr="00D075CD">
                    <w:rPr>
                      <w:rFonts w:ascii="Times New Roman" w:eastAsia="Times New Roman" w:hAnsi="Times New Roman" w:cs="Times New Roman"/>
                      <w:bCs/>
                      <w:lang w:eastAsia="uk-UA"/>
                    </w:rPr>
                    <w:t xml:space="preserve"> = </w:t>
                  </w:r>
                  <w:proofErr w:type="spellStart"/>
                  <w:r w:rsidRPr="00D075CD">
                    <w:rPr>
                      <w:rFonts w:ascii="Times New Roman" w:eastAsia="Times New Roman" w:hAnsi="Times New Roman" w:cs="Times New Roman"/>
                      <w:bCs/>
                      <w:lang w:eastAsia="uk-UA"/>
                    </w:rPr>
                    <w:t>Sr</w:t>
                  </w:r>
                  <w:proofErr w:type="spellEnd"/>
                  <w:r w:rsidRPr="00D075CD">
                    <w:rPr>
                      <w:rFonts w:ascii="Times New Roman" w:eastAsia="Times New Roman" w:hAnsi="Times New Roman" w:cs="Times New Roman"/>
                      <w:bCs/>
                      <w:lang w:eastAsia="uk-UA"/>
                    </w:rPr>
                    <w:t xml:space="preserve"> - 1%, %,</w:t>
                  </w:r>
                </w:p>
              </w:tc>
              <w:tc>
                <w:tcPr>
                  <w:tcW w:w="1245" w:type="dxa"/>
                  <w:hideMark/>
                </w:tcPr>
                <w:p w14:paraId="4B7B776B"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(6)</w:t>
                  </w:r>
                </w:p>
              </w:tc>
            </w:tr>
          </w:tbl>
          <w:p w14:paraId="72CF7758" w14:textId="77777777" w:rsidR="00322C47" w:rsidRPr="00D075CD" w:rsidRDefault="00322C47" w:rsidP="00322C47">
            <w:pPr>
              <w:spacing w:after="0"/>
              <w:ind w:firstLine="454"/>
              <w:jc w:val="both"/>
              <w:rPr>
                <w:rFonts w:ascii="Times New Roman" w:eastAsia="Times New Roman" w:hAnsi="Times New Roman" w:cs="Times New Roman"/>
                <w:bCs/>
                <w:lang w:eastAsia="uk-UA"/>
              </w:rPr>
            </w:pPr>
          </w:p>
          <w:tbl>
            <w:tblPr>
              <w:tblW w:w="5000" w:type="pct"/>
              <w:tblCellMar>
                <w:top w:w="15" w:type="dxa"/>
                <w:left w:w="15" w:type="dxa"/>
                <w:bottom w:w="15" w:type="dxa"/>
                <w:right w:w="15" w:type="dxa"/>
              </w:tblCellMar>
              <w:tblLook w:val="04A0" w:firstRow="1" w:lastRow="0" w:firstColumn="1" w:lastColumn="0" w:noHBand="0" w:noVBand="1"/>
            </w:tblPr>
            <w:tblGrid>
              <w:gridCol w:w="694"/>
              <w:gridCol w:w="947"/>
              <w:gridCol w:w="594"/>
              <w:gridCol w:w="5346"/>
            </w:tblGrid>
            <w:tr w:rsidR="00322C47" w:rsidRPr="00D075CD" w14:paraId="04C9FA85" w14:textId="77777777" w:rsidTr="003F63E3">
              <w:tc>
                <w:tcPr>
                  <w:tcW w:w="360" w:type="dxa"/>
                  <w:hideMark/>
                </w:tcPr>
                <w:p w14:paraId="1C2270CB" w14:textId="77777777" w:rsidR="00322C47" w:rsidRPr="00D075CD" w:rsidRDefault="00322C47" w:rsidP="00322C47">
                  <w:pPr>
                    <w:spacing w:after="0" w:line="240" w:lineRule="auto"/>
                    <w:ind w:firstLine="454"/>
                    <w:jc w:val="both"/>
                    <w:rPr>
                      <w:rFonts w:ascii="Times New Roman" w:hAnsi="Times New Roman" w:cs="Times New Roman"/>
                      <w:bCs/>
                    </w:rPr>
                  </w:pPr>
                  <w:r w:rsidRPr="00D075CD">
                    <w:rPr>
                      <w:rFonts w:ascii="Times New Roman" w:hAnsi="Times New Roman" w:cs="Times New Roman"/>
                      <w:bCs/>
                    </w:rPr>
                    <w:t>де</w:t>
                  </w:r>
                </w:p>
              </w:tc>
              <w:tc>
                <w:tcPr>
                  <w:tcW w:w="780" w:type="dxa"/>
                  <w:tcBorders>
                    <w:left w:val="nil"/>
                  </w:tcBorders>
                  <w:hideMark/>
                </w:tcPr>
                <w:p w14:paraId="704DDF1B" w14:textId="77777777" w:rsidR="00322C47" w:rsidRPr="00D075CD" w:rsidRDefault="00322C47" w:rsidP="00322C47">
                  <w:pPr>
                    <w:spacing w:after="0" w:line="240" w:lineRule="auto"/>
                    <w:ind w:firstLine="454"/>
                    <w:jc w:val="both"/>
                    <w:rPr>
                      <w:rFonts w:ascii="Times New Roman" w:hAnsi="Times New Roman" w:cs="Times New Roman"/>
                      <w:bCs/>
                    </w:rPr>
                  </w:pPr>
                  <w:proofErr w:type="spellStart"/>
                  <w:r w:rsidRPr="00D075CD">
                    <w:rPr>
                      <w:rFonts w:ascii="Times New Roman" w:hAnsi="Times New Roman" w:cs="Times New Roman"/>
                      <w:bCs/>
                    </w:rPr>
                    <w:t>Sr</w:t>
                  </w:r>
                  <w:proofErr w:type="spellEnd"/>
                </w:p>
              </w:tc>
              <w:tc>
                <w:tcPr>
                  <w:tcW w:w="195" w:type="dxa"/>
                  <w:tcBorders>
                    <w:left w:val="nil"/>
                  </w:tcBorders>
                  <w:hideMark/>
                </w:tcPr>
                <w:p w14:paraId="7674F3F5" w14:textId="0E4492C8" w:rsidR="00322C47" w:rsidRPr="00D075CD" w:rsidRDefault="00322C47" w:rsidP="00322C47">
                  <w:pPr>
                    <w:spacing w:after="0" w:line="240" w:lineRule="auto"/>
                    <w:ind w:firstLine="454"/>
                    <w:jc w:val="both"/>
                    <w:rPr>
                      <w:rFonts w:ascii="Times New Roman" w:hAnsi="Times New Roman" w:cs="Times New Roman"/>
                      <w:bCs/>
                    </w:rPr>
                  </w:pPr>
                  <w:r w:rsidRPr="00D075CD">
                    <w:rPr>
                      <w:rFonts w:ascii="Times New Roman" w:hAnsi="Times New Roman" w:cs="Times New Roman"/>
                      <w:b/>
                      <w:bCs/>
                    </w:rPr>
                    <w:t>–</w:t>
                  </w:r>
                </w:p>
              </w:tc>
              <w:tc>
                <w:tcPr>
                  <w:tcW w:w="8040" w:type="dxa"/>
                  <w:hideMark/>
                </w:tcPr>
                <w:p w14:paraId="7FC00698" w14:textId="77777777" w:rsidR="00322C47" w:rsidRPr="00D075CD" w:rsidRDefault="00322C47" w:rsidP="00322C47">
                  <w:pPr>
                    <w:spacing w:after="0" w:line="240" w:lineRule="auto"/>
                    <w:ind w:firstLine="454"/>
                    <w:jc w:val="both"/>
                    <w:rPr>
                      <w:rFonts w:ascii="Times New Roman" w:hAnsi="Times New Roman" w:cs="Times New Roman"/>
                      <w:bCs/>
                    </w:rPr>
                  </w:pPr>
                  <w:r w:rsidRPr="00D075CD">
                    <w:rPr>
                      <w:rFonts w:ascii="Times New Roman" w:hAnsi="Times New Roman" w:cs="Times New Roman"/>
                      <w:bCs/>
                    </w:rPr>
                    <w:t>вміст сірки в паливі на робочу масу, %;</w:t>
                  </w:r>
                </w:p>
              </w:tc>
            </w:tr>
            <w:tr w:rsidR="00322C47" w:rsidRPr="00D075CD" w14:paraId="19C21700" w14:textId="77777777" w:rsidTr="003F63E3">
              <w:tc>
                <w:tcPr>
                  <w:tcW w:w="360" w:type="dxa"/>
                  <w:hideMark/>
                </w:tcPr>
                <w:p w14:paraId="539C7930" w14:textId="77777777" w:rsidR="00322C47" w:rsidRPr="00D075CD" w:rsidRDefault="00322C47" w:rsidP="00322C47">
                  <w:pPr>
                    <w:spacing w:after="0" w:line="240" w:lineRule="auto"/>
                    <w:ind w:firstLine="454"/>
                    <w:jc w:val="both"/>
                    <w:rPr>
                      <w:rFonts w:ascii="Times New Roman" w:hAnsi="Times New Roman" w:cs="Times New Roman"/>
                      <w:bCs/>
                    </w:rPr>
                  </w:pPr>
                </w:p>
              </w:tc>
              <w:tc>
                <w:tcPr>
                  <w:tcW w:w="780" w:type="dxa"/>
                  <w:tcBorders>
                    <w:left w:val="nil"/>
                  </w:tcBorders>
                  <w:hideMark/>
                </w:tcPr>
                <w:p w14:paraId="34E1FB1C" w14:textId="77BFC9C3" w:rsidR="00322C47" w:rsidRPr="00D075CD" w:rsidRDefault="00322C47" w:rsidP="00322C47">
                  <w:pPr>
                    <w:spacing w:after="0" w:line="240" w:lineRule="auto"/>
                    <w:ind w:firstLine="454"/>
                    <w:jc w:val="both"/>
                    <w:rPr>
                      <w:rFonts w:ascii="Times New Roman" w:hAnsi="Times New Roman" w:cs="Times New Roman"/>
                      <w:bCs/>
                    </w:rPr>
                  </w:pPr>
                  <w:proofErr w:type="spellStart"/>
                  <w:r w:rsidRPr="00D075CD">
                    <w:rPr>
                      <w:rFonts w:ascii="Times New Roman" w:hAnsi="Times New Roman" w:cs="Times New Roman"/>
                      <w:bCs/>
                    </w:rPr>
                    <w:t>Ц</w:t>
                  </w:r>
                  <w:r w:rsidRPr="00D075CD">
                    <w:rPr>
                      <w:rFonts w:ascii="Times New Roman" w:hAnsi="Times New Roman" w:cs="Times New Roman"/>
                      <w:bCs/>
                      <w:vertAlign w:val="superscript"/>
                    </w:rPr>
                    <w:t>Sr</w:t>
                  </w:r>
                  <w:proofErr w:type="spellEnd"/>
                  <w:r w:rsidRPr="00D075CD">
                    <w:rPr>
                      <w:rFonts w:ascii="Times New Roman" w:hAnsi="Times New Roman" w:cs="Times New Roman"/>
                      <w:bCs/>
                    </w:rPr>
                    <w:t> &gt; 1,5 %</w:t>
                  </w:r>
                </w:p>
              </w:tc>
              <w:tc>
                <w:tcPr>
                  <w:tcW w:w="195" w:type="dxa"/>
                  <w:hideMark/>
                </w:tcPr>
                <w:p w14:paraId="5C6B1E63" w14:textId="77777777" w:rsidR="00322C47" w:rsidRPr="00D075CD" w:rsidRDefault="00322C47" w:rsidP="00322C47">
                  <w:pPr>
                    <w:spacing w:after="0" w:line="240" w:lineRule="auto"/>
                    <w:ind w:firstLine="454"/>
                    <w:jc w:val="both"/>
                    <w:rPr>
                      <w:rFonts w:ascii="Times New Roman" w:hAnsi="Times New Roman" w:cs="Times New Roman"/>
                      <w:bCs/>
                    </w:rPr>
                  </w:pPr>
                </w:p>
              </w:tc>
              <w:tc>
                <w:tcPr>
                  <w:tcW w:w="8040" w:type="dxa"/>
                  <w:tcBorders>
                    <w:left w:val="nil"/>
                  </w:tcBorders>
                  <w:hideMark/>
                </w:tcPr>
                <w:p w14:paraId="1479A52B" w14:textId="4E4006EC" w:rsidR="00322C47" w:rsidRPr="00D075CD" w:rsidRDefault="00322C47" w:rsidP="00322C47">
                  <w:pPr>
                    <w:spacing w:after="0" w:line="240" w:lineRule="auto"/>
                    <w:ind w:firstLine="454"/>
                    <w:jc w:val="both"/>
                    <w:rPr>
                      <w:rFonts w:ascii="Times New Roman" w:hAnsi="Times New Roman" w:cs="Times New Roman"/>
                      <w:bCs/>
                    </w:rPr>
                  </w:pPr>
                  <w:r w:rsidRPr="00D075CD">
                    <w:rPr>
                      <w:rFonts w:ascii="Times New Roman" w:hAnsi="Times New Roman" w:cs="Times New Roman"/>
                      <w:bCs/>
                    </w:rPr>
                    <w:t xml:space="preserve">знижка до ціни енергетичного вугілля в разі планування використання енергетичного вугілля з </w:t>
                  </w:r>
                  <w:r w:rsidRPr="00D075CD">
                    <w:rPr>
                      <w:rFonts w:ascii="Times New Roman" w:hAnsi="Times New Roman" w:cs="Times New Roman"/>
                      <w:bCs/>
                    </w:rPr>
                    <w:lastRenderedPageBreak/>
                    <w:t>вмістом сірки на робочу масу понад 1,5 %, яка визначається за формулою</w:t>
                  </w:r>
                </w:p>
              </w:tc>
            </w:tr>
          </w:tbl>
          <w:p w14:paraId="45F90D34" w14:textId="77777777" w:rsidR="00322C47" w:rsidRPr="00D075CD" w:rsidRDefault="00322C47" w:rsidP="00322C47">
            <w:pPr>
              <w:spacing w:after="0"/>
              <w:ind w:firstLine="454"/>
              <w:jc w:val="both"/>
              <w:rPr>
                <w:rFonts w:ascii="Times New Roman" w:hAnsi="Times New Roman" w:cs="Times New Roman"/>
                <w:bCs/>
                <w:vanish/>
              </w:rPr>
            </w:pPr>
          </w:p>
          <w:tbl>
            <w:tblPr>
              <w:tblW w:w="5000" w:type="pct"/>
              <w:tblCellMar>
                <w:top w:w="15" w:type="dxa"/>
                <w:left w:w="15" w:type="dxa"/>
                <w:bottom w:w="15" w:type="dxa"/>
                <w:right w:w="15" w:type="dxa"/>
              </w:tblCellMar>
              <w:tblLook w:val="04A0" w:firstRow="1" w:lastRow="0" w:firstColumn="1" w:lastColumn="0" w:noHBand="0" w:noVBand="1"/>
            </w:tblPr>
            <w:tblGrid>
              <w:gridCol w:w="6579"/>
              <w:gridCol w:w="1002"/>
            </w:tblGrid>
            <w:tr w:rsidR="00322C47" w:rsidRPr="00D075CD" w14:paraId="0DB1998C" w14:textId="77777777" w:rsidTr="003F63E3">
              <w:tc>
                <w:tcPr>
                  <w:tcW w:w="12255" w:type="dxa"/>
                  <w:hideMark/>
                </w:tcPr>
                <w:p w14:paraId="7E7C5230" w14:textId="13AC2625" w:rsidR="00322C47" w:rsidRPr="00D075CD" w:rsidRDefault="00322C47" w:rsidP="00322C47">
                  <w:pPr>
                    <w:spacing w:after="0" w:line="240" w:lineRule="auto"/>
                    <w:ind w:firstLine="454"/>
                    <w:jc w:val="both"/>
                    <w:rPr>
                      <w:rFonts w:ascii="Times New Roman" w:hAnsi="Times New Roman" w:cs="Times New Roman"/>
                      <w:bCs/>
                    </w:rPr>
                  </w:pPr>
                  <w:r w:rsidRPr="00D075CD">
                    <w:rPr>
                      <w:rFonts w:ascii="Times New Roman" w:hAnsi="Times New Roman" w:cs="Times New Roman"/>
                      <w:bCs/>
                    </w:rPr>
                    <w:t xml:space="preserve">                      </w:t>
                  </w:r>
                  <w:proofErr w:type="spellStart"/>
                  <w:r w:rsidRPr="00D075CD">
                    <w:rPr>
                      <w:rFonts w:ascii="Times New Roman" w:hAnsi="Times New Roman" w:cs="Times New Roman"/>
                      <w:bCs/>
                    </w:rPr>
                    <w:t>Ц</w:t>
                  </w:r>
                  <w:r w:rsidRPr="00D075CD">
                    <w:rPr>
                      <w:rFonts w:ascii="Times New Roman" w:hAnsi="Times New Roman" w:cs="Times New Roman"/>
                      <w:bCs/>
                      <w:vertAlign w:val="superscript"/>
                    </w:rPr>
                    <w:t>Sr</w:t>
                  </w:r>
                  <w:proofErr w:type="spellEnd"/>
                  <w:r w:rsidRPr="00D075CD">
                    <w:rPr>
                      <w:rFonts w:ascii="Times New Roman" w:hAnsi="Times New Roman" w:cs="Times New Roman"/>
                      <w:bCs/>
                    </w:rPr>
                    <w:t> = (</w:t>
                  </w:r>
                  <w:proofErr w:type="spellStart"/>
                  <w:r w:rsidRPr="00D075CD">
                    <w:rPr>
                      <w:rFonts w:ascii="Times New Roman" w:hAnsi="Times New Roman" w:cs="Times New Roman"/>
                      <w:bCs/>
                    </w:rPr>
                    <w:t>Sr</w:t>
                  </w:r>
                  <w:proofErr w:type="spellEnd"/>
                  <w:r w:rsidRPr="00D075CD">
                    <w:rPr>
                      <w:rFonts w:ascii="Times New Roman" w:hAnsi="Times New Roman" w:cs="Times New Roman"/>
                      <w:bCs/>
                    </w:rPr>
                    <w:t xml:space="preserve"> - 1%) + ((</w:t>
                  </w:r>
                  <w:proofErr w:type="spellStart"/>
                  <w:r w:rsidRPr="00D075CD">
                    <w:rPr>
                      <w:rFonts w:ascii="Times New Roman" w:hAnsi="Times New Roman" w:cs="Times New Roman"/>
                      <w:bCs/>
                    </w:rPr>
                    <w:t>Sr</w:t>
                  </w:r>
                  <w:proofErr w:type="spellEnd"/>
                  <w:r w:rsidRPr="00D075CD">
                    <w:rPr>
                      <w:rFonts w:ascii="Times New Roman" w:hAnsi="Times New Roman" w:cs="Times New Roman"/>
                      <w:bCs/>
                    </w:rPr>
                    <w:t xml:space="preserve"> - 1,5 %) • 10), %,  </w:t>
                  </w:r>
                </w:p>
              </w:tc>
              <w:tc>
                <w:tcPr>
                  <w:tcW w:w="1245" w:type="dxa"/>
                  <w:tcBorders>
                    <w:left w:val="nil"/>
                  </w:tcBorders>
                  <w:hideMark/>
                </w:tcPr>
                <w:p w14:paraId="0269F487" w14:textId="77777777" w:rsidR="00322C47" w:rsidRPr="00D075CD" w:rsidRDefault="00322C47" w:rsidP="00322C47">
                  <w:pPr>
                    <w:spacing w:after="0" w:line="240" w:lineRule="auto"/>
                    <w:ind w:firstLine="454"/>
                    <w:jc w:val="both"/>
                    <w:rPr>
                      <w:rFonts w:ascii="Times New Roman" w:hAnsi="Times New Roman" w:cs="Times New Roman"/>
                      <w:bCs/>
                    </w:rPr>
                  </w:pPr>
                  <w:r w:rsidRPr="00D075CD">
                    <w:rPr>
                      <w:rFonts w:ascii="Times New Roman" w:hAnsi="Times New Roman" w:cs="Times New Roman"/>
                      <w:bCs/>
                    </w:rPr>
                    <w:t>(7)</w:t>
                  </w:r>
                </w:p>
                <w:p w14:paraId="35D68089" w14:textId="77777777" w:rsidR="00322C47" w:rsidRPr="00D075CD" w:rsidRDefault="00322C47" w:rsidP="00322C47">
                  <w:pPr>
                    <w:spacing w:after="0" w:line="240" w:lineRule="auto"/>
                    <w:ind w:firstLine="454"/>
                    <w:jc w:val="both"/>
                    <w:rPr>
                      <w:rFonts w:ascii="Times New Roman" w:hAnsi="Times New Roman" w:cs="Times New Roman"/>
                      <w:bCs/>
                    </w:rPr>
                  </w:pPr>
                </w:p>
                <w:p w14:paraId="010DE908" w14:textId="77777777" w:rsidR="00322C47" w:rsidRPr="00D075CD" w:rsidRDefault="00322C47" w:rsidP="00322C47">
                  <w:pPr>
                    <w:spacing w:after="0" w:line="240" w:lineRule="auto"/>
                    <w:ind w:firstLine="454"/>
                    <w:jc w:val="both"/>
                    <w:rPr>
                      <w:rFonts w:ascii="Times New Roman" w:hAnsi="Times New Roman" w:cs="Times New Roman"/>
                      <w:bCs/>
                    </w:rPr>
                  </w:pPr>
                </w:p>
              </w:tc>
            </w:tr>
          </w:tbl>
          <w:p w14:paraId="715C47D4"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Вартість природного газу враховується на підставі моніторингу та аналізу цін на ринку природного газу, який здійснюється НКРЕКП, та з урахуванням індикативної вартості природного газу, а також з урахуванням обсягів та умов виконання спеціальних обов'язків, покладених Кабінетом Міністрів України на суб'єктів ринку природного газу, відповідно до </w:t>
            </w:r>
            <w:hyperlink r:id="rId31" w:tgtFrame="_blank" w:history="1">
              <w:r w:rsidRPr="00D075CD">
                <w:rPr>
                  <w:rStyle w:val="ac"/>
                  <w:rFonts w:ascii="Times New Roman" w:hAnsi="Times New Roman" w:cs="Times New Roman"/>
                  <w:bCs/>
                  <w:color w:val="auto"/>
                </w:rPr>
                <w:t>Закону України</w:t>
              </w:r>
            </w:hyperlink>
            <w:r w:rsidRPr="00D075CD">
              <w:rPr>
                <w:rFonts w:ascii="Times New Roman" w:hAnsi="Times New Roman" w:cs="Times New Roman"/>
                <w:bCs/>
              </w:rPr>
              <w:t> «Про ринок природного газу».</w:t>
            </w:r>
          </w:p>
          <w:p w14:paraId="7C3C8FA7" w14:textId="5DDD07CA"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У розрахунках тарифів на виробництво теплової енергії ціна природного газу не може бути врахована вищою за ціну природного газу, визначену на рівні імпортного паритету на 2 наступних квартали, що йдуть за місяцем кварталу, у якому встановлюються тарифи, та розраховану за формулою</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695"/>
              <w:gridCol w:w="1014"/>
              <w:gridCol w:w="558"/>
              <w:gridCol w:w="558"/>
              <w:gridCol w:w="558"/>
              <w:gridCol w:w="558"/>
              <w:gridCol w:w="2192"/>
              <w:gridCol w:w="895"/>
              <w:gridCol w:w="553"/>
            </w:tblGrid>
            <w:tr w:rsidR="00322C47" w:rsidRPr="00D075CD" w14:paraId="709987FD" w14:textId="77777777" w:rsidTr="003F63E3">
              <w:trPr>
                <w:gridAfter w:val="1"/>
                <w:wAfter w:w="3527" w:type="dxa"/>
              </w:trPr>
              <w:tc>
                <w:tcPr>
                  <w:tcW w:w="12255" w:type="dxa"/>
                  <w:gridSpan w:val="7"/>
                  <w:shd w:val="clear" w:color="auto" w:fill="FFFFFF"/>
                  <w:hideMark/>
                </w:tcPr>
                <w:p w14:paraId="3A5FF706"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bscript"/>
                      <w:lang w:eastAsia="uk-UA"/>
                    </w:rPr>
                    <w:t>іп</w:t>
                  </w:r>
                  <w:r w:rsidRPr="00D075CD">
                    <w:rPr>
                      <w:rFonts w:ascii="Times New Roman" w:eastAsia="Times New Roman" w:hAnsi="Times New Roman" w:cs="Times New Roman"/>
                      <w:bCs/>
                      <w:lang w:eastAsia="uk-UA"/>
                    </w:rPr>
                    <w:t> = {(Ц</w:t>
                  </w:r>
                  <w:r w:rsidRPr="00D075CD">
                    <w:rPr>
                      <w:rFonts w:ascii="Times New Roman" w:eastAsia="Times New Roman" w:hAnsi="Times New Roman" w:cs="Times New Roman"/>
                      <w:bCs/>
                      <w:vertAlign w:val="subscript"/>
                      <w:lang w:eastAsia="uk-UA"/>
                    </w:rPr>
                    <w:t>NCG</w:t>
                  </w:r>
                  <w:r w:rsidRPr="00D075CD">
                    <w:rPr>
                      <w:rFonts w:ascii="Times New Roman" w:eastAsia="Times New Roman" w:hAnsi="Times New Roman" w:cs="Times New Roman"/>
                      <w:bCs/>
                      <w:lang w:eastAsia="uk-UA"/>
                    </w:rPr>
                    <w:t> х К</w:t>
                  </w:r>
                  <w:r w:rsidRPr="00D075CD">
                    <w:rPr>
                      <w:rFonts w:ascii="Times New Roman" w:eastAsia="Times New Roman" w:hAnsi="Times New Roman" w:cs="Times New Roman"/>
                      <w:bCs/>
                      <w:vertAlign w:val="subscript"/>
                      <w:lang w:eastAsia="uk-UA"/>
                    </w:rPr>
                    <w:t>GCV</w:t>
                  </w:r>
                  <w:r w:rsidRPr="00D075CD">
                    <w:rPr>
                      <w:rFonts w:ascii="Times New Roman" w:eastAsia="Times New Roman" w:hAnsi="Times New Roman" w:cs="Times New Roman"/>
                      <w:bCs/>
                      <w:lang w:eastAsia="uk-UA"/>
                    </w:rPr>
                    <w:t xml:space="preserve"> х </w:t>
                  </w:r>
                  <w:proofErr w:type="spellStart"/>
                  <w:r w:rsidRPr="00D075CD">
                    <w:rPr>
                      <w:rFonts w:ascii="Times New Roman" w:eastAsia="Times New Roman" w:hAnsi="Times New Roman" w:cs="Times New Roman"/>
                      <w:bCs/>
                      <w:lang w:eastAsia="uk-UA"/>
                    </w:rPr>
                    <w:t>К</w:t>
                  </w:r>
                  <w:r w:rsidRPr="00D075CD">
                    <w:rPr>
                      <w:rFonts w:ascii="Times New Roman" w:eastAsia="Times New Roman" w:hAnsi="Times New Roman" w:cs="Times New Roman"/>
                      <w:bCs/>
                      <w:vertAlign w:val="subscript"/>
                      <w:lang w:eastAsia="uk-UA"/>
                    </w:rPr>
                    <w:t>євро</w:t>
                  </w:r>
                  <w:proofErr w:type="spellEnd"/>
                  <w:r w:rsidRPr="00D075CD">
                    <w:rPr>
                      <w:rFonts w:ascii="Times New Roman" w:eastAsia="Times New Roman" w:hAnsi="Times New Roman" w:cs="Times New Roman"/>
                      <w:bCs/>
                      <w:vertAlign w:val="subscript"/>
                      <w:lang w:eastAsia="uk-UA"/>
                    </w:rPr>
                    <w:t>/дол США</w:t>
                  </w:r>
                  <w:r w:rsidRPr="00D075CD">
                    <w:rPr>
                      <w:rFonts w:ascii="Times New Roman" w:eastAsia="Times New Roman" w:hAnsi="Times New Roman" w:cs="Times New Roman"/>
                      <w:bCs/>
                      <w:lang w:eastAsia="uk-UA"/>
                    </w:rPr>
                    <w:t>) + (</w:t>
                  </w:r>
                  <w:proofErr w:type="spellStart"/>
                  <w:r w:rsidRPr="00D075CD">
                    <w:rPr>
                      <w:rFonts w:ascii="Times New Roman" w:eastAsia="Times New Roman" w:hAnsi="Times New Roman" w:cs="Times New Roman"/>
                      <w:bCs/>
                      <w:lang w:eastAsia="uk-UA"/>
                    </w:rPr>
                    <w:t>С</w:t>
                  </w:r>
                  <w:r w:rsidRPr="00D075CD">
                    <w:rPr>
                      <w:rFonts w:ascii="Times New Roman" w:eastAsia="Times New Roman" w:hAnsi="Times New Roman" w:cs="Times New Roman"/>
                      <w:bCs/>
                      <w:vertAlign w:val="subscript"/>
                      <w:lang w:eastAsia="uk-UA"/>
                    </w:rPr>
                    <w:t>ф</w:t>
                  </w:r>
                  <w:proofErr w:type="spellEnd"/>
                  <w:r w:rsidRPr="00D075CD">
                    <w:rPr>
                      <w:rFonts w:ascii="Times New Roman" w:eastAsia="Times New Roman" w:hAnsi="Times New Roman" w:cs="Times New Roman"/>
                      <w:bCs/>
                      <w:lang w:eastAsia="uk-UA"/>
                    </w:rPr>
                    <w:t> х К</w:t>
                  </w:r>
                  <w:r w:rsidRPr="00D075CD">
                    <w:rPr>
                      <w:rFonts w:ascii="Times New Roman" w:eastAsia="Times New Roman" w:hAnsi="Times New Roman" w:cs="Times New Roman"/>
                      <w:bCs/>
                      <w:vertAlign w:val="subscript"/>
                      <w:lang w:eastAsia="uk-UA"/>
                    </w:rPr>
                    <w:t>GCV</w:t>
                  </w:r>
                  <w:r w:rsidRPr="00D075CD">
                    <w:rPr>
                      <w:rFonts w:ascii="Times New Roman" w:eastAsia="Times New Roman" w:hAnsi="Times New Roman" w:cs="Times New Roman"/>
                      <w:bCs/>
                      <w:lang w:eastAsia="uk-UA"/>
                    </w:rPr>
                    <w:t xml:space="preserve"> х </w:t>
                  </w:r>
                  <w:proofErr w:type="spellStart"/>
                  <w:r w:rsidRPr="00D075CD">
                    <w:rPr>
                      <w:rFonts w:ascii="Times New Roman" w:eastAsia="Times New Roman" w:hAnsi="Times New Roman" w:cs="Times New Roman"/>
                      <w:bCs/>
                      <w:lang w:eastAsia="uk-UA"/>
                    </w:rPr>
                    <w:t>К</w:t>
                  </w:r>
                  <w:r w:rsidRPr="00D075CD">
                    <w:rPr>
                      <w:rFonts w:ascii="Times New Roman" w:eastAsia="Times New Roman" w:hAnsi="Times New Roman" w:cs="Times New Roman"/>
                      <w:bCs/>
                      <w:vertAlign w:val="subscript"/>
                      <w:lang w:eastAsia="uk-UA"/>
                    </w:rPr>
                    <w:t>євро</w:t>
                  </w:r>
                  <w:proofErr w:type="spellEnd"/>
                  <w:r w:rsidRPr="00D075CD">
                    <w:rPr>
                      <w:rFonts w:ascii="Times New Roman" w:eastAsia="Times New Roman" w:hAnsi="Times New Roman" w:cs="Times New Roman"/>
                      <w:bCs/>
                      <w:vertAlign w:val="subscript"/>
                      <w:lang w:eastAsia="uk-UA"/>
                    </w:rPr>
                    <w:t>/дол США</w:t>
                  </w:r>
                  <w:r w:rsidRPr="00D075CD">
                    <w:rPr>
                      <w:rFonts w:ascii="Times New Roman" w:eastAsia="Times New Roman" w:hAnsi="Times New Roman" w:cs="Times New Roman"/>
                      <w:bCs/>
                      <w:lang w:eastAsia="uk-UA"/>
                    </w:rPr>
                    <w:t>) + (</w:t>
                  </w:r>
                  <w:proofErr w:type="spellStart"/>
                  <w:r w:rsidRPr="00D075CD">
                    <w:rPr>
                      <w:rFonts w:ascii="Times New Roman" w:eastAsia="Times New Roman" w:hAnsi="Times New Roman" w:cs="Times New Roman"/>
                      <w:bCs/>
                      <w:lang w:eastAsia="uk-UA"/>
                    </w:rPr>
                    <w:t>ТВ</w:t>
                  </w:r>
                  <w:r w:rsidRPr="00D075CD">
                    <w:rPr>
                      <w:rFonts w:ascii="Times New Roman" w:eastAsia="Times New Roman" w:hAnsi="Times New Roman" w:cs="Times New Roman"/>
                      <w:bCs/>
                      <w:vertAlign w:val="subscript"/>
                      <w:lang w:eastAsia="uk-UA"/>
                    </w:rPr>
                    <w:t>імп</w:t>
                  </w:r>
                  <w:proofErr w:type="spellEnd"/>
                  <w:r w:rsidRPr="00D075CD">
                    <w:rPr>
                      <w:rFonts w:ascii="Times New Roman" w:eastAsia="Times New Roman" w:hAnsi="Times New Roman" w:cs="Times New Roman"/>
                      <w:bCs/>
                      <w:lang w:eastAsia="uk-UA"/>
                    </w:rPr>
                    <w:t> х К</w:t>
                  </w:r>
                  <w:r w:rsidRPr="00D075CD">
                    <w:rPr>
                      <w:rFonts w:ascii="Times New Roman" w:eastAsia="Times New Roman" w:hAnsi="Times New Roman" w:cs="Times New Roman"/>
                      <w:bCs/>
                      <w:vertAlign w:val="subscript"/>
                      <w:lang w:eastAsia="uk-UA"/>
                    </w:rPr>
                    <w:t>GCV</w:t>
                  </w:r>
                  <w:r w:rsidRPr="00D075CD">
                    <w:rPr>
                      <w:rFonts w:ascii="Times New Roman" w:eastAsia="Times New Roman" w:hAnsi="Times New Roman" w:cs="Times New Roman"/>
                      <w:bCs/>
                      <w:lang w:eastAsia="uk-UA"/>
                    </w:rPr>
                    <w:t xml:space="preserve"> х </w:t>
                  </w:r>
                  <w:proofErr w:type="spellStart"/>
                  <w:r w:rsidRPr="00D075CD">
                    <w:rPr>
                      <w:rFonts w:ascii="Times New Roman" w:eastAsia="Times New Roman" w:hAnsi="Times New Roman" w:cs="Times New Roman"/>
                      <w:bCs/>
                      <w:lang w:eastAsia="uk-UA"/>
                    </w:rPr>
                    <w:t>К</w:t>
                  </w:r>
                  <w:r w:rsidRPr="00D075CD">
                    <w:rPr>
                      <w:rFonts w:ascii="Times New Roman" w:eastAsia="Times New Roman" w:hAnsi="Times New Roman" w:cs="Times New Roman"/>
                      <w:bCs/>
                      <w:vertAlign w:val="subscript"/>
                      <w:lang w:eastAsia="uk-UA"/>
                    </w:rPr>
                    <w:t>євро</w:t>
                  </w:r>
                  <w:proofErr w:type="spellEnd"/>
                  <w:r w:rsidRPr="00D075CD">
                    <w:rPr>
                      <w:rFonts w:ascii="Times New Roman" w:eastAsia="Times New Roman" w:hAnsi="Times New Roman" w:cs="Times New Roman"/>
                      <w:bCs/>
                      <w:vertAlign w:val="subscript"/>
                      <w:lang w:eastAsia="uk-UA"/>
                    </w:rPr>
                    <w:t>/дол США</w:t>
                  </w:r>
                  <w:r w:rsidRPr="00D075CD">
                    <w:rPr>
                      <w:rFonts w:ascii="Times New Roman" w:eastAsia="Times New Roman" w:hAnsi="Times New Roman" w:cs="Times New Roman"/>
                      <w:bCs/>
                      <w:lang w:eastAsia="uk-UA"/>
                    </w:rPr>
                    <w:t xml:space="preserve">) + </w:t>
                  </w:r>
                  <w:proofErr w:type="spellStart"/>
                  <w:r w:rsidRPr="00D075CD">
                    <w:rPr>
                      <w:rFonts w:ascii="Times New Roman" w:eastAsia="Times New Roman" w:hAnsi="Times New Roman" w:cs="Times New Roman"/>
                      <w:bCs/>
                      <w:lang w:eastAsia="uk-UA"/>
                    </w:rPr>
                    <w:t>Т</w:t>
                  </w:r>
                  <w:r w:rsidRPr="00D075CD">
                    <w:rPr>
                      <w:rFonts w:ascii="Times New Roman" w:eastAsia="Times New Roman" w:hAnsi="Times New Roman" w:cs="Times New Roman"/>
                      <w:bCs/>
                      <w:vertAlign w:val="subscript"/>
                      <w:lang w:eastAsia="uk-UA"/>
                    </w:rPr>
                    <w:t>вхГТС</w:t>
                  </w:r>
                  <w:proofErr w:type="spellEnd"/>
                  <w:r w:rsidRPr="00D075CD">
                    <w:rPr>
                      <w:rFonts w:ascii="Times New Roman" w:eastAsia="Times New Roman" w:hAnsi="Times New Roman" w:cs="Times New Roman"/>
                      <w:bCs/>
                      <w:lang w:eastAsia="uk-UA"/>
                    </w:rPr>
                    <w:t xml:space="preserve">} х </w:t>
                  </w:r>
                  <w:proofErr w:type="spellStart"/>
                  <w:r w:rsidRPr="00D075CD">
                    <w:rPr>
                      <w:rFonts w:ascii="Times New Roman" w:eastAsia="Times New Roman" w:hAnsi="Times New Roman" w:cs="Times New Roman"/>
                      <w:bCs/>
                      <w:lang w:eastAsia="uk-UA"/>
                    </w:rPr>
                    <w:t>К</w:t>
                  </w:r>
                  <w:r w:rsidRPr="00D075CD">
                    <w:rPr>
                      <w:rFonts w:ascii="Times New Roman" w:eastAsia="Times New Roman" w:hAnsi="Times New Roman" w:cs="Times New Roman"/>
                      <w:bCs/>
                      <w:vertAlign w:val="subscript"/>
                      <w:lang w:eastAsia="uk-UA"/>
                    </w:rPr>
                    <w:t>дол</w:t>
                  </w:r>
                  <w:proofErr w:type="spellEnd"/>
                  <w:r w:rsidRPr="00D075CD">
                    <w:rPr>
                      <w:rFonts w:ascii="Times New Roman" w:eastAsia="Times New Roman" w:hAnsi="Times New Roman" w:cs="Times New Roman"/>
                      <w:bCs/>
                      <w:vertAlign w:val="subscript"/>
                      <w:lang w:eastAsia="uk-UA"/>
                    </w:rPr>
                    <w:t>. США</w:t>
                  </w:r>
                  <w:r w:rsidRPr="00D075CD">
                    <w:rPr>
                      <w:rFonts w:ascii="Times New Roman" w:eastAsia="Times New Roman" w:hAnsi="Times New Roman" w:cs="Times New Roman"/>
                      <w:bCs/>
                      <w:lang w:eastAsia="uk-UA"/>
                    </w:rPr>
                    <w:t xml:space="preserve">, грн за 1000 </w:t>
                  </w:r>
                  <w:proofErr w:type="spellStart"/>
                  <w:r w:rsidRPr="00D075CD">
                    <w:rPr>
                      <w:rFonts w:ascii="Times New Roman" w:eastAsia="Times New Roman" w:hAnsi="Times New Roman" w:cs="Times New Roman"/>
                      <w:bCs/>
                      <w:lang w:eastAsia="uk-UA"/>
                    </w:rPr>
                    <w:t>куб.м</w:t>
                  </w:r>
                  <w:proofErr w:type="spellEnd"/>
                  <w:r w:rsidRPr="00D075CD">
                    <w:rPr>
                      <w:rFonts w:ascii="Times New Roman" w:eastAsia="Times New Roman" w:hAnsi="Times New Roman" w:cs="Times New Roman"/>
                      <w:bCs/>
                      <w:lang w:eastAsia="uk-UA"/>
                    </w:rPr>
                    <w:t>,</w:t>
                  </w:r>
                </w:p>
              </w:tc>
              <w:tc>
                <w:tcPr>
                  <w:tcW w:w="1245" w:type="dxa"/>
                  <w:shd w:val="clear" w:color="auto" w:fill="FFFFFF"/>
                  <w:hideMark/>
                </w:tcPr>
                <w:p w14:paraId="0E9476AD"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(8)</w:t>
                  </w:r>
                </w:p>
              </w:tc>
            </w:tr>
            <w:tr w:rsidR="00322C47" w:rsidRPr="00D075CD" w14:paraId="4278EE7B" w14:textId="77777777" w:rsidTr="003F63E3">
              <w:trPr>
                <w:gridAfter w:val="1"/>
                <w:wAfter w:w="3527" w:type="dxa"/>
              </w:trPr>
              <w:tc>
                <w:tcPr>
                  <w:tcW w:w="360" w:type="dxa"/>
                  <w:shd w:val="clear" w:color="auto" w:fill="FFFFFF"/>
                  <w:hideMark/>
                </w:tcPr>
                <w:p w14:paraId="4D02D724"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де</w:t>
                  </w:r>
                </w:p>
              </w:tc>
              <w:tc>
                <w:tcPr>
                  <w:tcW w:w="1425" w:type="dxa"/>
                  <w:shd w:val="clear" w:color="auto" w:fill="FFFFFF"/>
                  <w:hideMark/>
                </w:tcPr>
                <w:p w14:paraId="01045F04"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bscript"/>
                      <w:lang w:eastAsia="uk-UA"/>
                    </w:rPr>
                    <w:t>іп</w:t>
                  </w:r>
                </w:p>
              </w:tc>
              <w:tc>
                <w:tcPr>
                  <w:tcW w:w="195" w:type="dxa"/>
                  <w:shd w:val="clear" w:color="auto" w:fill="FFFFFF"/>
                  <w:hideMark/>
                </w:tcPr>
                <w:p w14:paraId="1FBDD540"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w:t>
                  </w:r>
                </w:p>
              </w:tc>
              <w:tc>
                <w:tcPr>
                  <w:tcW w:w="7395" w:type="dxa"/>
                  <w:gridSpan w:val="5"/>
                  <w:shd w:val="clear" w:color="auto" w:fill="FFFFFF"/>
                  <w:hideMark/>
                </w:tcPr>
                <w:p w14:paraId="50AAC5F3" w14:textId="0380B51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ціна газу на рівні імпортного паритету (без урахування податку на додану вартість), грн за 1000 куб. м;</w:t>
                  </w:r>
                </w:p>
              </w:tc>
            </w:tr>
            <w:tr w:rsidR="00322C47" w:rsidRPr="00D075CD" w14:paraId="540655FF" w14:textId="77777777" w:rsidTr="003F63E3">
              <w:trPr>
                <w:gridAfter w:val="1"/>
                <w:wAfter w:w="3527" w:type="dxa"/>
              </w:trPr>
              <w:tc>
                <w:tcPr>
                  <w:tcW w:w="360" w:type="dxa"/>
                  <w:shd w:val="clear" w:color="auto" w:fill="FFFFFF"/>
                  <w:hideMark/>
                </w:tcPr>
                <w:p w14:paraId="3461B5C2"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tc>
              <w:tc>
                <w:tcPr>
                  <w:tcW w:w="1425" w:type="dxa"/>
                  <w:shd w:val="clear" w:color="auto" w:fill="FFFFFF"/>
                  <w:hideMark/>
                </w:tcPr>
                <w:p w14:paraId="23869B7C"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Ц</w:t>
                  </w:r>
                  <w:r w:rsidRPr="00D075CD">
                    <w:rPr>
                      <w:rFonts w:ascii="Times New Roman" w:eastAsia="Times New Roman" w:hAnsi="Times New Roman" w:cs="Times New Roman"/>
                      <w:bCs/>
                      <w:vertAlign w:val="subscript"/>
                      <w:lang w:eastAsia="uk-UA"/>
                    </w:rPr>
                    <w:t>NCG</w:t>
                  </w:r>
                </w:p>
              </w:tc>
              <w:tc>
                <w:tcPr>
                  <w:tcW w:w="195" w:type="dxa"/>
                  <w:shd w:val="clear" w:color="auto" w:fill="FFFFFF"/>
                  <w:hideMark/>
                </w:tcPr>
                <w:p w14:paraId="7E07ACE0"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w:t>
                  </w:r>
                </w:p>
              </w:tc>
              <w:tc>
                <w:tcPr>
                  <w:tcW w:w="7395" w:type="dxa"/>
                  <w:gridSpan w:val="5"/>
                  <w:shd w:val="clear" w:color="auto" w:fill="FFFFFF"/>
                  <w:hideMark/>
                </w:tcPr>
                <w:p w14:paraId="077FFC7F"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індикативна ціна природного газу на німецькому газовому хабі (NCG), яка визначається на підставі середніх цін ф'ючерсних котирувань, визначених згідно з даними європейської енергетичної біржі «</w:t>
                  </w:r>
                  <w:proofErr w:type="spellStart"/>
                  <w:r w:rsidRPr="00D075CD">
                    <w:rPr>
                      <w:rFonts w:ascii="Times New Roman" w:eastAsia="Times New Roman" w:hAnsi="Times New Roman" w:cs="Times New Roman"/>
                      <w:bCs/>
                      <w:lang w:eastAsia="uk-UA"/>
                    </w:rPr>
                    <w:t>European</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Energy</w:t>
                  </w:r>
                  <w:proofErr w:type="spellEnd"/>
                  <w:r w:rsidRPr="00D075CD">
                    <w:rPr>
                      <w:rFonts w:ascii="Times New Roman" w:eastAsia="Times New Roman" w:hAnsi="Times New Roman" w:cs="Times New Roman"/>
                      <w:bCs/>
                      <w:lang w:eastAsia="uk-UA"/>
                    </w:rPr>
                    <w:t xml:space="preserve"> Exchange AG», видання «</w:t>
                  </w:r>
                  <w:proofErr w:type="spellStart"/>
                  <w:r w:rsidRPr="00D075CD">
                    <w:rPr>
                      <w:rFonts w:ascii="Times New Roman" w:eastAsia="Times New Roman" w:hAnsi="Times New Roman" w:cs="Times New Roman"/>
                      <w:bCs/>
                      <w:lang w:eastAsia="uk-UA"/>
                    </w:rPr>
                    <w:t>Platts</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European</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Gas</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Daily</w:t>
                  </w:r>
                  <w:proofErr w:type="spellEnd"/>
                  <w:r w:rsidRPr="00D075CD">
                    <w:rPr>
                      <w:rFonts w:ascii="Times New Roman" w:eastAsia="Times New Roman" w:hAnsi="Times New Roman" w:cs="Times New Roman"/>
                      <w:bCs/>
                      <w:lang w:eastAsia="uk-UA"/>
                    </w:rPr>
                    <w:t>» компанії «</w:t>
                  </w:r>
                  <w:proofErr w:type="spellStart"/>
                  <w:r w:rsidRPr="00D075CD">
                    <w:rPr>
                      <w:rFonts w:ascii="Times New Roman" w:eastAsia="Times New Roman" w:hAnsi="Times New Roman" w:cs="Times New Roman"/>
                      <w:bCs/>
                      <w:lang w:eastAsia="uk-UA"/>
                    </w:rPr>
                    <w:t>Platts</w:t>
                  </w:r>
                  <w:proofErr w:type="spellEnd"/>
                  <w:r w:rsidRPr="00D075CD">
                    <w:rPr>
                      <w:rFonts w:ascii="Times New Roman" w:eastAsia="Times New Roman" w:hAnsi="Times New Roman" w:cs="Times New Roman"/>
                      <w:bCs/>
                      <w:lang w:eastAsia="uk-UA"/>
                    </w:rPr>
                    <w:t>», видання «</w:t>
                  </w:r>
                  <w:proofErr w:type="spellStart"/>
                  <w:r w:rsidRPr="00D075CD">
                    <w:rPr>
                      <w:rFonts w:ascii="Times New Roman" w:eastAsia="Times New Roman" w:hAnsi="Times New Roman" w:cs="Times New Roman"/>
                      <w:bCs/>
                      <w:lang w:eastAsia="uk-UA"/>
                    </w:rPr>
                    <w:t>Argus</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European</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Natural</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Gas</w:t>
                  </w:r>
                  <w:proofErr w:type="spellEnd"/>
                  <w:r w:rsidRPr="00D075CD">
                    <w:rPr>
                      <w:rFonts w:ascii="Times New Roman" w:eastAsia="Times New Roman" w:hAnsi="Times New Roman" w:cs="Times New Roman"/>
                      <w:bCs/>
                      <w:lang w:eastAsia="uk-UA"/>
                    </w:rPr>
                    <w:t>» компанії «</w:t>
                  </w:r>
                  <w:proofErr w:type="spellStart"/>
                  <w:r w:rsidRPr="00D075CD">
                    <w:rPr>
                      <w:rFonts w:ascii="Times New Roman" w:eastAsia="Times New Roman" w:hAnsi="Times New Roman" w:cs="Times New Roman"/>
                      <w:bCs/>
                      <w:lang w:eastAsia="uk-UA"/>
                    </w:rPr>
                    <w:t>Argus</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Media</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Ltd</w:t>
                  </w:r>
                  <w:proofErr w:type="spellEnd"/>
                  <w:r w:rsidRPr="00D075CD">
                    <w:rPr>
                      <w:rFonts w:ascii="Times New Roman" w:eastAsia="Times New Roman" w:hAnsi="Times New Roman" w:cs="Times New Roman"/>
                      <w:bCs/>
                      <w:lang w:eastAsia="uk-UA"/>
                    </w:rPr>
                    <w:t xml:space="preserve">» чи інших джерел </w:t>
                  </w:r>
                  <w:proofErr w:type="spellStart"/>
                  <w:r w:rsidRPr="00D075CD">
                    <w:rPr>
                      <w:rFonts w:ascii="Times New Roman" w:eastAsia="Times New Roman" w:hAnsi="Times New Roman" w:cs="Times New Roman"/>
                      <w:bCs/>
                      <w:lang w:eastAsia="uk-UA"/>
                    </w:rPr>
                    <w:t>джерел</w:t>
                  </w:r>
                  <w:proofErr w:type="spellEnd"/>
                  <w:r w:rsidRPr="00D075CD">
                    <w:rPr>
                      <w:rFonts w:ascii="Times New Roman" w:eastAsia="Times New Roman" w:hAnsi="Times New Roman" w:cs="Times New Roman"/>
                      <w:bCs/>
                      <w:lang w:eastAsia="uk-UA"/>
                    </w:rPr>
                    <w:t>, євро/</w:t>
                  </w:r>
                  <w:proofErr w:type="spellStart"/>
                  <w:r w:rsidRPr="00D075CD">
                    <w:rPr>
                      <w:rFonts w:ascii="Times New Roman" w:eastAsia="Times New Roman" w:hAnsi="Times New Roman" w:cs="Times New Roman"/>
                      <w:bCs/>
                      <w:lang w:eastAsia="uk-UA"/>
                    </w:rPr>
                    <w:t>МВт·год</w:t>
                  </w:r>
                  <w:proofErr w:type="spellEnd"/>
                  <w:r w:rsidRPr="00D075CD">
                    <w:rPr>
                      <w:rFonts w:ascii="Times New Roman" w:eastAsia="Times New Roman" w:hAnsi="Times New Roman" w:cs="Times New Roman"/>
                      <w:bCs/>
                      <w:lang w:eastAsia="uk-UA"/>
                    </w:rPr>
                    <w:t>;</w:t>
                  </w:r>
                </w:p>
              </w:tc>
            </w:tr>
            <w:tr w:rsidR="00322C47" w:rsidRPr="00D075CD" w14:paraId="330677B9" w14:textId="77777777" w:rsidTr="003F63E3">
              <w:trPr>
                <w:gridAfter w:val="1"/>
                <w:wAfter w:w="3527" w:type="dxa"/>
              </w:trPr>
              <w:tc>
                <w:tcPr>
                  <w:tcW w:w="1425" w:type="dxa"/>
                  <w:gridSpan w:val="3"/>
                  <w:shd w:val="clear" w:color="auto" w:fill="FFFFFF"/>
                  <w:hideMark/>
                </w:tcPr>
                <w:p w14:paraId="121E0AE1"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К</w:t>
                  </w:r>
                  <w:r w:rsidRPr="00D075CD">
                    <w:rPr>
                      <w:rFonts w:ascii="Times New Roman" w:eastAsia="Times New Roman" w:hAnsi="Times New Roman" w:cs="Times New Roman"/>
                      <w:bCs/>
                      <w:vertAlign w:val="subscript"/>
                      <w:lang w:eastAsia="uk-UA"/>
                    </w:rPr>
                    <w:t>GCV</w:t>
                  </w:r>
                </w:p>
              </w:tc>
              <w:tc>
                <w:tcPr>
                  <w:tcW w:w="195" w:type="dxa"/>
                  <w:shd w:val="clear" w:color="auto" w:fill="FFFFFF"/>
                  <w:hideMark/>
                </w:tcPr>
                <w:p w14:paraId="25941B27"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w:t>
                  </w:r>
                </w:p>
              </w:tc>
              <w:tc>
                <w:tcPr>
                  <w:tcW w:w="7395" w:type="dxa"/>
                  <w:gridSpan w:val="4"/>
                  <w:shd w:val="clear" w:color="auto" w:fill="FFFFFF"/>
                  <w:hideMark/>
                </w:tcPr>
                <w:p w14:paraId="3DE27099" w14:textId="26EF42C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коефіцієнт, який відображає співвідношення одиниць енергії (</w:t>
                  </w:r>
                  <w:proofErr w:type="spellStart"/>
                  <w:r w:rsidRPr="00D075CD">
                    <w:rPr>
                      <w:rFonts w:ascii="Times New Roman" w:eastAsia="Times New Roman" w:hAnsi="Times New Roman" w:cs="Times New Roman"/>
                      <w:bCs/>
                      <w:lang w:eastAsia="uk-UA"/>
                    </w:rPr>
                    <w:t>МВт·год</w:t>
                  </w:r>
                  <w:proofErr w:type="spellEnd"/>
                  <w:r w:rsidRPr="00D075CD">
                    <w:rPr>
                      <w:rFonts w:ascii="Times New Roman" w:eastAsia="Times New Roman" w:hAnsi="Times New Roman" w:cs="Times New Roman"/>
                      <w:bCs/>
                      <w:lang w:eastAsia="uk-UA"/>
                    </w:rPr>
                    <w:t xml:space="preserve">) та об'єму (1000 </w:t>
                  </w:r>
                  <w:proofErr w:type="spellStart"/>
                  <w:r w:rsidRPr="00D075CD">
                    <w:rPr>
                      <w:rFonts w:ascii="Times New Roman" w:eastAsia="Times New Roman" w:hAnsi="Times New Roman" w:cs="Times New Roman"/>
                      <w:bCs/>
                      <w:lang w:eastAsia="uk-UA"/>
                    </w:rPr>
                    <w:t>куб.м</w:t>
                  </w:r>
                  <w:proofErr w:type="spellEnd"/>
                  <w:r w:rsidRPr="00D075CD">
                    <w:rPr>
                      <w:rFonts w:ascii="Times New Roman" w:eastAsia="Times New Roman" w:hAnsi="Times New Roman" w:cs="Times New Roman"/>
                      <w:bCs/>
                      <w:lang w:eastAsia="uk-UA"/>
                    </w:rPr>
                    <w:t xml:space="preserve">) і визначається відповідно до інформації, наведеної на офіційному веб-сайті оператора газотранспортної системи Словаччини </w:t>
                  </w:r>
                  <w:r w:rsidRPr="00D075CD">
                    <w:rPr>
                      <w:rFonts w:ascii="Times New Roman" w:eastAsia="Times New Roman" w:hAnsi="Times New Roman" w:cs="Times New Roman"/>
                      <w:bCs/>
                      <w:lang w:eastAsia="uk-UA"/>
                    </w:rPr>
                    <w:lastRenderedPageBreak/>
                    <w:t>компанії «</w:t>
                  </w:r>
                  <w:proofErr w:type="spellStart"/>
                  <w:r w:rsidRPr="00D075CD">
                    <w:rPr>
                      <w:rFonts w:ascii="Times New Roman" w:eastAsia="Times New Roman" w:hAnsi="Times New Roman" w:cs="Times New Roman"/>
                      <w:bCs/>
                      <w:lang w:eastAsia="uk-UA"/>
                    </w:rPr>
                    <w:t>Eustream</w:t>
                  </w:r>
                  <w:proofErr w:type="spellEnd"/>
                  <w:r w:rsidRPr="00D075CD">
                    <w:rPr>
                      <w:rFonts w:ascii="Times New Roman" w:eastAsia="Times New Roman" w:hAnsi="Times New Roman" w:cs="Times New Roman"/>
                      <w:bCs/>
                      <w:lang w:eastAsia="uk-UA"/>
                    </w:rPr>
                    <w:t xml:space="preserve">, </w:t>
                  </w:r>
                  <w:proofErr w:type="spellStart"/>
                  <w:r w:rsidRPr="00D075CD">
                    <w:rPr>
                      <w:rFonts w:ascii="Times New Roman" w:eastAsia="Times New Roman" w:hAnsi="Times New Roman" w:cs="Times New Roman"/>
                      <w:bCs/>
                      <w:lang w:eastAsia="uk-UA"/>
                    </w:rPr>
                    <w:t>a.s</w:t>
                  </w:r>
                  <w:proofErr w:type="spellEnd"/>
                  <w:r w:rsidRPr="00D075CD">
                    <w:rPr>
                      <w:rFonts w:ascii="Times New Roman" w:eastAsia="Times New Roman" w:hAnsi="Times New Roman" w:cs="Times New Roman"/>
                      <w:bCs/>
                      <w:lang w:eastAsia="uk-UA"/>
                    </w:rPr>
                    <w:t>.», середнє значення за 12 місяців, що передують місяцю, у якому встановлюються тарифи;</w:t>
                  </w:r>
                </w:p>
              </w:tc>
            </w:tr>
            <w:tr w:rsidR="00322C47" w:rsidRPr="00D075CD" w14:paraId="40AB9F59" w14:textId="77777777" w:rsidTr="003F63E3">
              <w:trPr>
                <w:gridAfter w:val="1"/>
                <w:wAfter w:w="3527" w:type="dxa"/>
              </w:trPr>
              <w:tc>
                <w:tcPr>
                  <w:tcW w:w="1425" w:type="dxa"/>
                  <w:gridSpan w:val="4"/>
                  <w:shd w:val="clear" w:color="auto" w:fill="FFFFFF"/>
                  <w:hideMark/>
                </w:tcPr>
                <w:p w14:paraId="1A2BBB64"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lastRenderedPageBreak/>
                    <w:t>К</w:t>
                  </w:r>
                  <w:r w:rsidRPr="00D075CD">
                    <w:rPr>
                      <w:rFonts w:ascii="Times New Roman" w:eastAsia="Times New Roman" w:hAnsi="Times New Roman" w:cs="Times New Roman"/>
                      <w:bCs/>
                      <w:vertAlign w:val="subscript"/>
                      <w:lang w:eastAsia="uk-UA"/>
                    </w:rPr>
                    <w:t>євро</w:t>
                  </w:r>
                  <w:proofErr w:type="spellEnd"/>
                  <w:r w:rsidRPr="00D075CD">
                    <w:rPr>
                      <w:rFonts w:ascii="Times New Roman" w:eastAsia="Times New Roman" w:hAnsi="Times New Roman" w:cs="Times New Roman"/>
                      <w:bCs/>
                      <w:vertAlign w:val="subscript"/>
                      <w:lang w:eastAsia="uk-UA"/>
                    </w:rPr>
                    <w:t>/</w:t>
                  </w:r>
                  <w:proofErr w:type="spellStart"/>
                  <w:r w:rsidRPr="00D075CD">
                    <w:rPr>
                      <w:rFonts w:ascii="Times New Roman" w:eastAsia="Times New Roman" w:hAnsi="Times New Roman" w:cs="Times New Roman"/>
                      <w:bCs/>
                      <w:vertAlign w:val="subscript"/>
                      <w:lang w:eastAsia="uk-UA"/>
                    </w:rPr>
                    <w:t>дол.США</w:t>
                  </w:r>
                  <w:proofErr w:type="spellEnd"/>
                </w:p>
              </w:tc>
              <w:tc>
                <w:tcPr>
                  <w:tcW w:w="195" w:type="dxa"/>
                  <w:shd w:val="clear" w:color="auto" w:fill="FFFFFF"/>
                  <w:hideMark/>
                </w:tcPr>
                <w:p w14:paraId="1AC0B43C"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w:t>
                  </w:r>
                </w:p>
              </w:tc>
              <w:tc>
                <w:tcPr>
                  <w:tcW w:w="7395" w:type="dxa"/>
                  <w:gridSpan w:val="3"/>
                  <w:shd w:val="clear" w:color="auto" w:fill="FFFFFF"/>
                  <w:hideMark/>
                </w:tcPr>
                <w:p w14:paraId="6DCF3185"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курс євро до долара США, за даними агентства «</w:t>
                  </w:r>
                  <w:proofErr w:type="spellStart"/>
                  <w:r w:rsidRPr="00D075CD">
                    <w:rPr>
                      <w:rFonts w:ascii="Times New Roman" w:eastAsia="Times New Roman" w:hAnsi="Times New Roman" w:cs="Times New Roman"/>
                      <w:bCs/>
                      <w:lang w:eastAsia="uk-UA"/>
                    </w:rPr>
                    <w:t>Bloomberg</w:t>
                  </w:r>
                  <w:proofErr w:type="spellEnd"/>
                  <w:r w:rsidRPr="00D075CD">
                    <w:rPr>
                      <w:rFonts w:ascii="Times New Roman" w:eastAsia="Times New Roman" w:hAnsi="Times New Roman" w:cs="Times New Roman"/>
                      <w:bCs/>
                      <w:lang w:eastAsia="uk-UA"/>
                    </w:rPr>
                    <w:t>», дол. США за 1 євро на дату встановлення тарифів;</w:t>
                  </w:r>
                </w:p>
              </w:tc>
            </w:tr>
            <w:tr w:rsidR="00322C47" w:rsidRPr="00D075CD" w14:paraId="772AE6D0" w14:textId="77777777" w:rsidTr="003F63E3">
              <w:trPr>
                <w:gridAfter w:val="1"/>
                <w:wAfter w:w="3527" w:type="dxa"/>
              </w:trPr>
              <w:tc>
                <w:tcPr>
                  <w:tcW w:w="1425" w:type="dxa"/>
                  <w:gridSpan w:val="5"/>
                  <w:shd w:val="clear" w:color="auto" w:fill="FFFFFF"/>
                  <w:hideMark/>
                </w:tcPr>
                <w:p w14:paraId="130CDFB1"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t>С</w:t>
                  </w:r>
                  <w:r w:rsidRPr="00D075CD">
                    <w:rPr>
                      <w:rFonts w:ascii="Times New Roman" w:eastAsia="Times New Roman" w:hAnsi="Times New Roman" w:cs="Times New Roman"/>
                      <w:bCs/>
                      <w:vertAlign w:val="subscript"/>
                      <w:lang w:eastAsia="uk-UA"/>
                    </w:rPr>
                    <w:t>ф</w:t>
                  </w:r>
                  <w:proofErr w:type="spellEnd"/>
                </w:p>
              </w:tc>
              <w:tc>
                <w:tcPr>
                  <w:tcW w:w="195" w:type="dxa"/>
                  <w:shd w:val="clear" w:color="auto" w:fill="FFFFFF"/>
                  <w:hideMark/>
                </w:tcPr>
                <w:p w14:paraId="6FEE5247"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w:t>
                  </w:r>
                </w:p>
              </w:tc>
              <w:tc>
                <w:tcPr>
                  <w:tcW w:w="7395" w:type="dxa"/>
                  <w:gridSpan w:val="2"/>
                  <w:shd w:val="clear" w:color="auto" w:fill="FFFFFF"/>
                  <w:hideMark/>
                </w:tcPr>
                <w:p w14:paraId="24D76ADA"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сумарна вартість транспортування природного газу від німецького газового хабу (NCG) до віртуальної торгової точки на території Словаччини, розрахована на підставі діючих тарифів Німеччини, Чехії та Словаччини, євро/</w:t>
                  </w:r>
                  <w:proofErr w:type="spellStart"/>
                  <w:r w:rsidRPr="00D075CD">
                    <w:rPr>
                      <w:rFonts w:ascii="Times New Roman" w:eastAsia="Times New Roman" w:hAnsi="Times New Roman" w:cs="Times New Roman"/>
                      <w:bCs/>
                      <w:lang w:eastAsia="uk-UA"/>
                    </w:rPr>
                    <w:t>МВт·год</w:t>
                  </w:r>
                  <w:proofErr w:type="spellEnd"/>
                  <w:r w:rsidRPr="00D075CD">
                    <w:rPr>
                      <w:rFonts w:ascii="Times New Roman" w:eastAsia="Times New Roman" w:hAnsi="Times New Roman" w:cs="Times New Roman"/>
                      <w:bCs/>
                      <w:lang w:eastAsia="uk-UA"/>
                    </w:rPr>
                    <w:t>;</w:t>
                  </w:r>
                </w:p>
              </w:tc>
            </w:tr>
            <w:tr w:rsidR="00322C47" w:rsidRPr="00D075CD" w14:paraId="55BFEB60" w14:textId="77777777" w:rsidTr="003F63E3">
              <w:tc>
                <w:tcPr>
                  <w:tcW w:w="1425" w:type="dxa"/>
                  <w:gridSpan w:val="5"/>
                  <w:shd w:val="clear" w:color="auto" w:fill="FFFFFF"/>
                  <w:hideMark/>
                </w:tcPr>
                <w:p w14:paraId="43E5AD8D"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t>ТВ</w:t>
                  </w:r>
                  <w:r w:rsidRPr="00D075CD">
                    <w:rPr>
                      <w:rFonts w:ascii="Times New Roman" w:eastAsia="Times New Roman" w:hAnsi="Times New Roman" w:cs="Times New Roman"/>
                      <w:bCs/>
                      <w:vertAlign w:val="subscript"/>
                      <w:lang w:eastAsia="uk-UA"/>
                    </w:rPr>
                    <w:t>імп</w:t>
                  </w:r>
                  <w:proofErr w:type="spellEnd"/>
                </w:p>
              </w:tc>
              <w:tc>
                <w:tcPr>
                  <w:tcW w:w="195" w:type="dxa"/>
                  <w:shd w:val="clear" w:color="auto" w:fill="FFFFFF"/>
                  <w:hideMark/>
                </w:tcPr>
                <w:p w14:paraId="5D3FDAF4"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tc>
              <w:tc>
                <w:tcPr>
                  <w:tcW w:w="7395" w:type="dxa"/>
                  <w:gridSpan w:val="3"/>
                  <w:shd w:val="clear" w:color="auto" w:fill="FFFFFF"/>
                  <w:hideMark/>
                </w:tcPr>
                <w:p w14:paraId="75BFAF95"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вартість транспортування природного газу від віртуальної торгової точки на території Словаччини до західного кордону України (вартість «виходу» з газотранспортної системи Словаччини), розрахована на основі діючих тарифів для пункту виходу зі Словаччини в Україну, враховуючи технологічну складову та (або) інші стягнення, запроваджені національним регулятором і діючі на дату встановлення тарифів, євро/</w:t>
                  </w:r>
                  <w:proofErr w:type="spellStart"/>
                  <w:r w:rsidRPr="00D075CD">
                    <w:rPr>
                      <w:rFonts w:ascii="Times New Roman" w:eastAsia="Times New Roman" w:hAnsi="Times New Roman" w:cs="Times New Roman"/>
                      <w:bCs/>
                      <w:lang w:eastAsia="uk-UA"/>
                    </w:rPr>
                    <w:t>МВт·год</w:t>
                  </w:r>
                  <w:proofErr w:type="spellEnd"/>
                  <w:r w:rsidRPr="00D075CD">
                    <w:rPr>
                      <w:rFonts w:ascii="Times New Roman" w:eastAsia="Times New Roman" w:hAnsi="Times New Roman" w:cs="Times New Roman"/>
                      <w:bCs/>
                      <w:lang w:eastAsia="uk-UA"/>
                    </w:rPr>
                    <w:t>;</w:t>
                  </w:r>
                </w:p>
              </w:tc>
            </w:tr>
          </w:tbl>
          <w:p w14:paraId="3EB5B2A4" w14:textId="77777777" w:rsidR="00322C47" w:rsidRPr="00D075CD" w:rsidRDefault="00322C47" w:rsidP="00322C47">
            <w:pPr>
              <w:spacing w:after="0"/>
              <w:ind w:firstLine="454"/>
              <w:jc w:val="both"/>
              <w:rPr>
                <w:rFonts w:ascii="Times New Roman" w:hAnsi="Times New Roman" w:cs="Times New Roman"/>
                <w:bCs/>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1202"/>
              <w:gridCol w:w="109"/>
              <w:gridCol w:w="151"/>
              <w:gridCol w:w="4438"/>
              <w:gridCol w:w="1681"/>
            </w:tblGrid>
            <w:tr w:rsidR="00322C47" w:rsidRPr="00D075CD" w14:paraId="4AE07F03" w14:textId="77777777" w:rsidTr="003F63E3">
              <w:trPr>
                <w:gridAfter w:val="1"/>
                <w:wAfter w:w="3527" w:type="dxa"/>
              </w:trPr>
              <w:tc>
                <w:tcPr>
                  <w:tcW w:w="1425" w:type="dxa"/>
                  <w:shd w:val="clear" w:color="auto" w:fill="FFFFFF"/>
                  <w:hideMark/>
                </w:tcPr>
                <w:p w14:paraId="5B932594"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t>Т</w:t>
                  </w:r>
                  <w:r w:rsidRPr="00D075CD">
                    <w:rPr>
                      <w:rFonts w:ascii="Times New Roman" w:eastAsia="Times New Roman" w:hAnsi="Times New Roman" w:cs="Times New Roman"/>
                      <w:bCs/>
                      <w:vertAlign w:val="subscript"/>
                      <w:lang w:eastAsia="uk-UA"/>
                    </w:rPr>
                    <w:t>вхГТС</w:t>
                  </w:r>
                  <w:proofErr w:type="spellEnd"/>
                </w:p>
              </w:tc>
              <w:tc>
                <w:tcPr>
                  <w:tcW w:w="195" w:type="dxa"/>
                  <w:shd w:val="clear" w:color="auto" w:fill="FFFFFF"/>
                  <w:hideMark/>
                </w:tcPr>
                <w:p w14:paraId="37157D1A"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tc>
              <w:tc>
                <w:tcPr>
                  <w:tcW w:w="7395" w:type="dxa"/>
                  <w:gridSpan w:val="2"/>
                  <w:shd w:val="clear" w:color="auto" w:fill="FFFFFF"/>
                  <w:hideMark/>
                </w:tcPr>
                <w:p w14:paraId="4E6D1C38" w14:textId="43E18444"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тариф на послуги з транспортування природного газу транскордонними газопроводами для точок входу в газотранспортну систему України, установлений НКРЕКП (без урахування податку на додану вартість), дол. США/1000 куб. м;</w:t>
                  </w:r>
                </w:p>
              </w:tc>
            </w:tr>
            <w:tr w:rsidR="00322C47" w:rsidRPr="00D075CD" w14:paraId="044DC8A7" w14:textId="77777777" w:rsidTr="003F63E3">
              <w:tc>
                <w:tcPr>
                  <w:tcW w:w="1425" w:type="dxa"/>
                  <w:gridSpan w:val="2"/>
                  <w:shd w:val="clear" w:color="auto" w:fill="FFFFFF"/>
                  <w:hideMark/>
                </w:tcPr>
                <w:p w14:paraId="21757ACC"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roofErr w:type="spellStart"/>
                  <w:r w:rsidRPr="00D075CD">
                    <w:rPr>
                      <w:rFonts w:ascii="Times New Roman" w:eastAsia="Times New Roman" w:hAnsi="Times New Roman" w:cs="Times New Roman"/>
                      <w:bCs/>
                      <w:lang w:eastAsia="uk-UA"/>
                    </w:rPr>
                    <w:lastRenderedPageBreak/>
                    <w:t>К</w:t>
                  </w:r>
                  <w:r w:rsidRPr="00D075CD">
                    <w:rPr>
                      <w:rFonts w:ascii="Times New Roman" w:eastAsia="Times New Roman" w:hAnsi="Times New Roman" w:cs="Times New Roman"/>
                      <w:bCs/>
                      <w:vertAlign w:val="subscript"/>
                      <w:lang w:eastAsia="uk-UA"/>
                    </w:rPr>
                    <w:t>дол</w:t>
                  </w:r>
                  <w:proofErr w:type="spellEnd"/>
                  <w:r w:rsidRPr="00D075CD">
                    <w:rPr>
                      <w:rFonts w:ascii="Times New Roman" w:eastAsia="Times New Roman" w:hAnsi="Times New Roman" w:cs="Times New Roman"/>
                      <w:bCs/>
                      <w:vertAlign w:val="subscript"/>
                      <w:lang w:eastAsia="uk-UA"/>
                    </w:rPr>
                    <w:t>. США</w:t>
                  </w:r>
                </w:p>
              </w:tc>
              <w:tc>
                <w:tcPr>
                  <w:tcW w:w="195" w:type="dxa"/>
                  <w:shd w:val="clear" w:color="auto" w:fill="FFFFFF"/>
                  <w:hideMark/>
                </w:tcPr>
                <w:p w14:paraId="32F49C62"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p>
              </w:tc>
              <w:tc>
                <w:tcPr>
                  <w:tcW w:w="7395" w:type="dxa"/>
                  <w:gridSpan w:val="2"/>
                  <w:shd w:val="clear" w:color="auto" w:fill="FFFFFF"/>
                  <w:hideMark/>
                </w:tcPr>
                <w:p w14:paraId="6D201EE2" w14:textId="77777777" w:rsidR="00322C47" w:rsidRPr="00D075CD" w:rsidRDefault="00322C47" w:rsidP="00322C47">
                  <w:pPr>
                    <w:spacing w:after="0" w:line="240" w:lineRule="auto"/>
                    <w:ind w:firstLine="454"/>
                    <w:jc w:val="both"/>
                    <w:rPr>
                      <w:rFonts w:ascii="Times New Roman" w:eastAsia="Times New Roman" w:hAnsi="Times New Roman" w:cs="Times New Roman"/>
                      <w:bCs/>
                      <w:lang w:eastAsia="uk-UA"/>
                    </w:rPr>
                  </w:pPr>
                  <w:r w:rsidRPr="00D075CD">
                    <w:rPr>
                      <w:rFonts w:ascii="Times New Roman" w:eastAsia="Times New Roman" w:hAnsi="Times New Roman" w:cs="Times New Roman"/>
                      <w:bCs/>
                      <w:lang w:eastAsia="uk-UA"/>
                    </w:rPr>
                    <w:t>середньозважений курс на міжбанківському ринку, оприлюднений на офіційному веб-сайті Національного банку України на дату проведення розрахунку, грн за 1 дол. США.</w:t>
                  </w:r>
                </w:p>
              </w:tc>
            </w:tr>
          </w:tbl>
          <w:p w14:paraId="37176E95"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У разі закупівлі ліцензіатом природного газу у суб'єктів ринку природного газу, на яких постановою Кабінету Міністрів України покладені спеціальні обов'язки для забезпечення загальносуспільних інтересів у процесі функціонування ринку природного газу, у розрахунках тарифів на виробництво теплової енергії ціни на природний газ ураховуються на рівні, визначеному відповідною постановою Кабінету Міністрів України.</w:t>
            </w:r>
          </w:p>
          <w:p w14:paraId="27AA1F11" w14:textId="18FA21A6"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Cs/>
              </w:rPr>
              <w:t xml:space="preserve">Вартість транспортування природного газу територією України враховується НКРЕКП згідно зі встановленими тарифами на послуги транспортування природного </w:t>
            </w:r>
          </w:p>
          <w:p w14:paraId="03AB12AF" w14:textId="11DFFCAF"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Вартість інших видів паливно-енергетичних ресурсів, що використовуються як джерела енергії, враховується відповідно до укладених договорів/контрактів на закупівлю таких паливно-енергетичних ресурсів, калькуляцій вартості зазначених паливно-енергетичних ресурсів, але не вище від цін на них, які склалися на ринку України на дату розрахунку тарифів на виробництво теплової енергії.</w:t>
            </w:r>
          </w:p>
          <w:p w14:paraId="51BD0744"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У розрахунках тарифів можуть ураховуватися ціни на паливно-енергетичні ресурси та (або) ціни на послуги (витрати) з транспортування паливно-енергетичних ресурсів, що затверджуються, встановлюються чи оприлюднюються державними органами влади відповідно до чинного законодавства України.</w:t>
            </w:r>
          </w:p>
          <w:p w14:paraId="5BCCAAD2"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За результатами моніторингу ринків у сферах енергетики та комунальних послуг, що здійснюється НКРЕКП щоквартально, НКРЕКП може прийняти рішення щодо зміни цін на паливно-енергетичні ресурси у структурі тарифів на виробництво теплової енергії.</w:t>
            </w:r>
          </w:p>
          <w:p w14:paraId="55C22270"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 xml:space="preserve">При формуванні, розрахунку та встановленні тарифів на виробництво теплової енергії витрати на паливо та структура використання палива (у разі використання декількох видів палива при виробництві електричної та теплової енергії) визначаються з урахуванням аналізу фактичних даних за попередні періоди виходячи з особливостей роботи генеруючого обладнання та устаткування конкретного ліцензіата, режимів роботи генеруючого обладнання та устаткування, можливості використання паливно-енергетичних ресурсів з найменшою вартістю для досягнення найнижчої собівартості, технічного стану чи технічної можливості роботи генеруючого обладнання та устаткування (значення максимального та мінімального навантажень котлів і турбін, характер </w:t>
            </w:r>
            <w:r w:rsidRPr="00D075CD">
              <w:rPr>
                <w:rFonts w:ascii="Times New Roman" w:hAnsi="Times New Roman" w:cs="Times New Roman"/>
                <w:bCs/>
              </w:rPr>
              <w:lastRenderedPageBreak/>
              <w:t>добового графіка зміни навантаження, старіння устаткування, освоєння введеного устаткування, структура і якість спалюваного палива, температура зовнішнього повітря, температура охолоджувальної води на вході в конденсатори турбін тощо), а також інших зовнішніх факторів.</w:t>
            </w:r>
          </w:p>
          <w:p w14:paraId="7950D20E" w14:textId="77777777" w:rsidR="006C290B" w:rsidRDefault="006C290B" w:rsidP="00322C47">
            <w:pPr>
              <w:spacing w:after="0"/>
              <w:ind w:firstLine="454"/>
              <w:jc w:val="both"/>
              <w:rPr>
                <w:rFonts w:ascii="Times New Roman" w:hAnsi="Times New Roman" w:cs="Times New Roman"/>
                <w:bCs/>
              </w:rPr>
            </w:pPr>
          </w:p>
          <w:p w14:paraId="13B00EF6" w14:textId="3E23AA80"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Ліцензіати, які використовують декілька видів палива при виробництві електричної та теплової енергії, при формуванні та розрахунку тарифів надають підтверджувальні матеріали щодо структури використання палива.</w:t>
            </w:r>
          </w:p>
          <w:p w14:paraId="643AB8E6" w14:textId="4CD19C64"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При встановленні тарифів на виробництво теплової енергії структура використання палива між видами виробництва, як правило, розподіляється пропорційно витратам умовного палива на виробництво електричної енергії та на виробництво теплової енергії, але з урахуванням усіх обставин та факторів, що викладені у цьому підпункті;</w:t>
            </w:r>
          </w:p>
          <w:p w14:paraId="3BD43EF9"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2) виробничі послуги, а саме:</w:t>
            </w:r>
          </w:p>
          <w:p w14:paraId="5880B41E"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вартість послуг сторонніх організацій, ремонтних підрозділів та інших допоміжних виробництв з ремонту будівель, споруд, устаткування та транспортних засобів;</w:t>
            </w:r>
          </w:p>
          <w:p w14:paraId="5C8ABEAF"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вартість транспортних послуг;</w:t>
            </w:r>
          </w:p>
          <w:p w14:paraId="51C22CF8"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оплата послуг централізованого водопостачання та водовідведення;</w:t>
            </w:r>
          </w:p>
          <w:p w14:paraId="2144076E"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оплата робіт спеціалізованих пусконалагоджувальних організацій та інших організацій, які виконують роботи з удосконалення технології та організації виробництва, а також роботи, пов’язані з перевіркою готовності до введення в дію (пуску) шляхом комплексних випробувань (під навантаженням) устаткування, блоків, окремих агрегатів, підстанцій, ліній електропередачі, теплопередачі, а також тих об’єктів, що вводяться в дію після розширення та реконструкції;</w:t>
            </w:r>
          </w:p>
          <w:p w14:paraId="49DDB890"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вартість робіт з вивчення можливостей подальшої експлуатації металоконструкцій, кранів, іншого устаткування та споруд, обстеження стану фундаментів будівель, споруд, обладнання і видачі рекомендацій щодо їх подальшого використання;</w:t>
            </w:r>
          </w:p>
          <w:p w14:paraId="59FE4F97"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витрати на проведення аналізів і досліджень з метою визначення якості використовуваного палива, матеріалів, води, конденсату, кабелів та іншого устаткування;</w:t>
            </w:r>
          </w:p>
          <w:p w14:paraId="0C40478C"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оплата послуг з очищення стічних вод;</w:t>
            </w:r>
          </w:p>
          <w:p w14:paraId="19058AB9"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оплата послуг з утилізації екологічно небезпечних відходів;</w:t>
            </w:r>
          </w:p>
          <w:p w14:paraId="04A78BEA"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вартість послуг з метрологічної атестації та повірки приладів;</w:t>
            </w:r>
          </w:p>
          <w:p w14:paraId="2AAF4608"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вартість інших послуг виробничого характеру;</w:t>
            </w:r>
          </w:p>
          <w:p w14:paraId="211E7953"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оплата послуг розподілу природного газу;</w:t>
            </w:r>
          </w:p>
          <w:p w14:paraId="29212584"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lastRenderedPageBreak/>
              <w:t>3) сировина і допоміжні матеріали, а саме:</w:t>
            </w:r>
          </w:p>
          <w:p w14:paraId="77A913EA" w14:textId="20698E02"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вартість матеріалів і комплектуючих виробів та запасних частин, які використовуються у процесі виробництва для забезпечення нормального технологічного процесу або які витрачаються на випробування устаткування та споруд, поточні перевірки машин і механізмів, технічний огляд, утримання та експлуатацію устаткування, будівель і споруд, транспортних засобів тощо;</w:t>
            </w:r>
          </w:p>
          <w:p w14:paraId="2C6DE57B"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вартість матеріалів, які використовуються для ремонту основних засобів, інших необоротних матеріальних активів;</w:t>
            </w:r>
          </w:p>
          <w:p w14:paraId="0F0961B3"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 xml:space="preserve">вартість покупної води, що використовується на технологічні цілі (для живлення котлів, </w:t>
            </w:r>
            <w:proofErr w:type="spellStart"/>
            <w:r w:rsidRPr="00D075CD">
              <w:rPr>
                <w:rFonts w:ascii="Times New Roman" w:hAnsi="Times New Roman" w:cs="Times New Roman"/>
                <w:bCs/>
              </w:rPr>
              <w:t>гідрозоловидалення</w:t>
            </w:r>
            <w:proofErr w:type="spellEnd"/>
            <w:r w:rsidRPr="00D075CD">
              <w:rPr>
                <w:rFonts w:ascii="Times New Roman" w:hAnsi="Times New Roman" w:cs="Times New Roman"/>
                <w:bCs/>
              </w:rPr>
              <w:t xml:space="preserve">, </w:t>
            </w:r>
            <w:proofErr w:type="spellStart"/>
            <w:r w:rsidRPr="00D075CD">
              <w:rPr>
                <w:rFonts w:ascii="Times New Roman" w:hAnsi="Times New Roman" w:cs="Times New Roman"/>
                <w:bCs/>
              </w:rPr>
              <w:t>гідрозоловловлювання</w:t>
            </w:r>
            <w:proofErr w:type="spellEnd"/>
            <w:r w:rsidRPr="00D075CD">
              <w:rPr>
                <w:rFonts w:ascii="Times New Roman" w:hAnsi="Times New Roman" w:cs="Times New Roman"/>
                <w:bCs/>
              </w:rPr>
              <w:t xml:space="preserve">, живлення </w:t>
            </w:r>
            <w:proofErr w:type="spellStart"/>
            <w:r w:rsidRPr="00D075CD">
              <w:rPr>
                <w:rFonts w:ascii="Times New Roman" w:hAnsi="Times New Roman" w:cs="Times New Roman"/>
                <w:bCs/>
              </w:rPr>
              <w:t>водопідігрівних</w:t>
            </w:r>
            <w:proofErr w:type="spellEnd"/>
            <w:r w:rsidRPr="00D075CD">
              <w:rPr>
                <w:rFonts w:ascii="Times New Roman" w:hAnsi="Times New Roman" w:cs="Times New Roman"/>
                <w:bCs/>
              </w:rPr>
              <w:t xml:space="preserve"> установок, для циркуляційного водопостачання, охолодження, іншого устаткування), та витрати на комплексне </w:t>
            </w:r>
            <w:proofErr w:type="spellStart"/>
            <w:r w:rsidRPr="00D075CD">
              <w:rPr>
                <w:rFonts w:ascii="Times New Roman" w:hAnsi="Times New Roman" w:cs="Times New Roman"/>
                <w:bCs/>
              </w:rPr>
              <w:t>хімводоочищення</w:t>
            </w:r>
            <w:proofErr w:type="spellEnd"/>
            <w:r w:rsidRPr="00D075CD">
              <w:rPr>
                <w:rFonts w:ascii="Times New Roman" w:hAnsi="Times New Roman" w:cs="Times New Roman"/>
                <w:bCs/>
              </w:rPr>
              <w:t>;</w:t>
            </w:r>
          </w:p>
          <w:p w14:paraId="75F5C479"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вартість малоцінних та швидкозношуваних предметів (МШП), що використовуються протягом не більше одного року або нормального операційного циклу, якщо він становить більше одного року в операційній діяльності підприємства, зокрема, вартість інструменту, господарського інвентаря, спеціального оснащення, спеціального одягу, спеціального взуття та інших засобів індивідуального захисту;</w:t>
            </w:r>
          </w:p>
          <w:p w14:paraId="707F5BDA"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 xml:space="preserve">вартість допоміжних матеріалів, які витрачаються на утримання та експлуатацію фондів природоохоронного призначення (очисних споруд, уловлювачів, фільтрів, </w:t>
            </w:r>
            <w:proofErr w:type="spellStart"/>
            <w:r w:rsidRPr="00D075CD">
              <w:rPr>
                <w:rFonts w:ascii="Times New Roman" w:hAnsi="Times New Roman" w:cs="Times New Roman"/>
                <w:bCs/>
              </w:rPr>
              <w:t>золошлаковідвалів</w:t>
            </w:r>
            <w:proofErr w:type="spellEnd"/>
            <w:r w:rsidRPr="00D075CD">
              <w:rPr>
                <w:rFonts w:ascii="Times New Roman" w:hAnsi="Times New Roman" w:cs="Times New Roman"/>
                <w:bCs/>
              </w:rPr>
              <w:t xml:space="preserve"> тощо), очищення стічних вод тощо;</w:t>
            </w:r>
          </w:p>
          <w:p w14:paraId="60F3AAD0"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 xml:space="preserve">вартість мастил та </w:t>
            </w:r>
            <w:proofErr w:type="spellStart"/>
            <w:r w:rsidRPr="00D075CD">
              <w:rPr>
                <w:rFonts w:ascii="Times New Roman" w:hAnsi="Times New Roman" w:cs="Times New Roman"/>
                <w:bCs/>
              </w:rPr>
              <w:t>масел</w:t>
            </w:r>
            <w:proofErr w:type="spellEnd"/>
            <w:r w:rsidRPr="00D075CD">
              <w:rPr>
                <w:rFonts w:ascii="Times New Roman" w:hAnsi="Times New Roman" w:cs="Times New Roman"/>
                <w:bCs/>
              </w:rPr>
              <w:t xml:space="preserve"> (мастил для механізмів з обертовими частинами, вартість турбінного масла для доливання в міжремонтний період до регуляторів турбін і котлів, трансформаторного масла для силових трансформаторів) та вартість паливно-мастильних матеріалів для транспортних засобів;</w:t>
            </w:r>
          </w:p>
          <w:p w14:paraId="7EECC7B3" w14:textId="324FDA5D"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вартість інших витрат, які безпосередньо пов’язані з придбанням запасів і доведенням їх до стану, у якому вони придатні для використання у запланованих цілях.</w:t>
            </w:r>
          </w:p>
          <w:p w14:paraId="5CB60B92"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Обсяг таких витрат визначається згідно з нормами використання відповідних ресурсів з урахуванням витрат за базовий період, цін (тарифів) на них у планованому періоді, за винятком вартості зворотних відходів виробництва;</w:t>
            </w:r>
          </w:p>
          <w:p w14:paraId="4EE6CF75"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4) енергія зі сторони, а саме витрати на придбання електричної енергії, які визначаються на підставі розрахунків, питомих норм споживання та технологічних нормативів, діючих цін (тарифів) на електричну енергію;</w:t>
            </w:r>
          </w:p>
          <w:p w14:paraId="07B1992B"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 xml:space="preserve">5) витрати на оплату праці (заробітна плата та інші виплати працівникам підприємства, залученим до процесу виробництва електричної та (або) теплової </w:t>
            </w:r>
            <w:r w:rsidRPr="00D075CD">
              <w:rPr>
                <w:rFonts w:ascii="Times New Roman" w:hAnsi="Times New Roman" w:cs="Times New Roman"/>
                <w:bCs/>
              </w:rPr>
              <w:lastRenderedPageBreak/>
              <w:t>енергії), які визначаються відповідно до вимог </w:t>
            </w:r>
            <w:hyperlink r:id="rId32" w:tgtFrame="_blank" w:history="1">
              <w:r w:rsidRPr="00D075CD">
                <w:rPr>
                  <w:rStyle w:val="ac"/>
                  <w:rFonts w:ascii="Times New Roman" w:hAnsi="Times New Roman" w:cs="Times New Roman"/>
                  <w:bCs/>
                  <w:color w:val="auto"/>
                </w:rPr>
                <w:t>Закону України</w:t>
              </w:r>
            </w:hyperlink>
            <w:r w:rsidRPr="00D075CD">
              <w:rPr>
                <w:rFonts w:ascii="Times New Roman" w:hAnsi="Times New Roman" w:cs="Times New Roman"/>
                <w:bCs/>
              </w:rPr>
              <w:t> «Про оплату праці» та з урахуванням </w:t>
            </w:r>
            <w:hyperlink r:id="rId33" w:anchor="n54" w:history="1">
              <w:r w:rsidRPr="00D075CD">
                <w:rPr>
                  <w:rStyle w:val="ac"/>
                  <w:rFonts w:ascii="Times New Roman" w:hAnsi="Times New Roman" w:cs="Times New Roman"/>
                  <w:bCs/>
                  <w:color w:val="auto"/>
                </w:rPr>
                <w:t>пункту 2.6</w:t>
              </w:r>
            </w:hyperlink>
            <w:r w:rsidRPr="00D075CD">
              <w:rPr>
                <w:rFonts w:ascii="Times New Roman" w:hAnsi="Times New Roman" w:cs="Times New Roman"/>
                <w:bCs/>
              </w:rPr>
              <w:t> глави 2 цієї Методики;</w:t>
            </w:r>
          </w:p>
          <w:p w14:paraId="0DC715E8" w14:textId="77777777" w:rsidR="00322C47" w:rsidRPr="00D075CD" w:rsidRDefault="00322C47" w:rsidP="00322C47">
            <w:pPr>
              <w:spacing w:after="0"/>
              <w:ind w:firstLine="459"/>
              <w:jc w:val="both"/>
              <w:rPr>
                <w:rFonts w:ascii="Times New Roman" w:hAnsi="Times New Roman" w:cs="Times New Roman"/>
                <w:b/>
                <w:bCs/>
              </w:rPr>
            </w:pPr>
          </w:p>
          <w:p w14:paraId="7CDECCD2" w14:textId="3D0DA8DB"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 xml:space="preserve">6) </w:t>
            </w:r>
            <w:bookmarkStart w:id="142" w:name="_Hlk211417106"/>
            <w:r w:rsidRPr="00D075CD">
              <w:rPr>
                <w:rFonts w:ascii="Times New Roman" w:hAnsi="Times New Roman" w:cs="Times New Roman"/>
                <w:b/>
                <w:bCs/>
              </w:rPr>
              <w:t>єдиний внесок</w:t>
            </w:r>
            <w:r w:rsidRPr="00D075CD">
              <w:rPr>
                <w:rFonts w:ascii="Times New Roman" w:hAnsi="Times New Roman" w:cs="Times New Roman"/>
                <w:bCs/>
              </w:rPr>
              <w:t xml:space="preserve"> </w:t>
            </w:r>
            <w:bookmarkEnd w:id="142"/>
            <w:r w:rsidRPr="00D075CD">
              <w:rPr>
                <w:rFonts w:ascii="Times New Roman" w:hAnsi="Times New Roman" w:cs="Times New Roman"/>
                <w:bCs/>
              </w:rPr>
              <w:t>на загальнообов’язкове державне соціальне страхування працівників підприємства, залучених до процесу виробництва електричної та (або) теплової енергії, виходячи з запланованих витрат на оплату праці;</w:t>
            </w:r>
          </w:p>
          <w:p w14:paraId="29DE36E5" w14:textId="33AD49F5"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7) амортизаці</w:t>
            </w:r>
            <w:r w:rsidRPr="00D075CD">
              <w:rPr>
                <w:rFonts w:ascii="Times New Roman" w:hAnsi="Times New Roman" w:cs="Times New Roman"/>
                <w:b/>
                <w:bCs/>
              </w:rPr>
              <w:t>я</w:t>
            </w:r>
            <w:r w:rsidRPr="00D075CD">
              <w:rPr>
                <w:rFonts w:ascii="Times New Roman" w:hAnsi="Times New Roman" w:cs="Times New Roman"/>
                <w:bCs/>
              </w:rPr>
              <w:t xml:space="preserve"> основних засобів, інших необоротних матеріальних і нематеріальних активів виробничого призначення,  розраховані відповідно до положень </w:t>
            </w:r>
            <w:hyperlink r:id="rId34" w:tgtFrame="_blank" w:history="1">
              <w:r w:rsidRPr="00D075CD">
                <w:rPr>
                  <w:rStyle w:val="ac"/>
                  <w:rFonts w:ascii="Times New Roman" w:hAnsi="Times New Roman" w:cs="Times New Roman"/>
                  <w:bCs/>
                  <w:color w:val="auto"/>
                </w:rPr>
                <w:t>Податкового кодексу України</w:t>
              </w:r>
            </w:hyperlink>
            <w:r w:rsidRPr="00D075CD">
              <w:rPr>
                <w:rFonts w:ascii="Times New Roman" w:hAnsi="Times New Roman" w:cs="Times New Roman"/>
                <w:bCs/>
              </w:rPr>
              <w:t>.</w:t>
            </w:r>
          </w:p>
          <w:p w14:paraId="4CECC79B" w14:textId="5FF235E9"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Обов’язковим є погодження з НКРЕКП напрямків використання амортизаці</w:t>
            </w:r>
            <w:r w:rsidRPr="00D075CD">
              <w:rPr>
                <w:rFonts w:ascii="Times New Roman" w:hAnsi="Times New Roman" w:cs="Times New Roman"/>
                <w:b/>
                <w:bCs/>
              </w:rPr>
              <w:t xml:space="preserve">ї </w:t>
            </w:r>
            <w:r w:rsidRPr="00D075CD">
              <w:rPr>
                <w:rFonts w:ascii="Times New Roman" w:hAnsi="Times New Roman" w:cs="Times New Roman"/>
                <w:bCs/>
              </w:rPr>
              <w:t>(на виконання заходів інвестиційної програми, проведення ремонтів тощо);</w:t>
            </w:r>
          </w:p>
          <w:p w14:paraId="4D9A31E5"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8) інші витрати, а саме:</w:t>
            </w:r>
          </w:p>
          <w:p w14:paraId="2F78EC31" w14:textId="3C78DE7A"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загальнодержавні та місцеві податки, збори та інші обов’язкові платежі. Суми екологічного податку, передбаченого </w:t>
            </w:r>
            <w:hyperlink r:id="rId35" w:tgtFrame="_blank" w:history="1">
              <w:r w:rsidRPr="00D075CD">
                <w:rPr>
                  <w:rStyle w:val="ac"/>
                  <w:rFonts w:ascii="Times New Roman" w:hAnsi="Times New Roman" w:cs="Times New Roman"/>
                  <w:bCs/>
                  <w:color w:val="auto"/>
                </w:rPr>
                <w:t>Податковим кодексом України</w:t>
              </w:r>
            </w:hyperlink>
            <w:r w:rsidRPr="00D075CD">
              <w:rPr>
                <w:rFonts w:ascii="Times New Roman" w:hAnsi="Times New Roman" w:cs="Times New Roman"/>
                <w:bCs/>
              </w:rPr>
              <w:t>, враховуються НКРЕКП у структурі тарифів на виробництво теплової енергії виходячи з базових характеристик енергетичного вугілля;</w:t>
            </w:r>
          </w:p>
          <w:p w14:paraId="66065BEC" w14:textId="6B1FE865" w:rsidR="00755DDA" w:rsidRPr="00D075CD" w:rsidRDefault="00755DDA" w:rsidP="00755DDA">
            <w:pPr>
              <w:spacing w:after="0"/>
              <w:jc w:val="both"/>
              <w:rPr>
                <w:rFonts w:ascii="Times New Roman" w:hAnsi="Times New Roman" w:cs="Times New Roman"/>
                <w:b/>
                <w:bCs/>
              </w:rPr>
            </w:pPr>
            <w:bookmarkStart w:id="143" w:name="_Hlk214963730"/>
            <w:r w:rsidRPr="00D075CD">
              <w:rPr>
                <w:rFonts w:ascii="Times New Roman" w:hAnsi="Times New Roman" w:cs="Times New Roman"/>
                <w:b/>
                <w:bCs/>
              </w:rPr>
              <w:t xml:space="preserve">           витрати на пожежну, сторожову і воєнізовану охорону, послуги Державної служби України з надзвичайних ситуацій, у тому числі оплата послуг сторонніх організацій</w:t>
            </w:r>
            <w:bookmarkEnd w:id="143"/>
            <w:r w:rsidRPr="00D075CD">
              <w:rPr>
                <w:rFonts w:ascii="Times New Roman" w:hAnsi="Times New Roman" w:cs="Times New Roman"/>
                <w:b/>
                <w:bCs/>
              </w:rPr>
              <w:t>;</w:t>
            </w:r>
          </w:p>
          <w:p w14:paraId="116FD86F" w14:textId="77777777" w:rsidR="00322C47" w:rsidRPr="00D075CD" w:rsidRDefault="00322C47" w:rsidP="00755DDA">
            <w:pPr>
              <w:spacing w:after="0"/>
              <w:ind w:firstLine="454"/>
              <w:jc w:val="both"/>
              <w:rPr>
                <w:rFonts w:ascii="Times New Roman" w:hAnsi="Times New Roman" w:cs="Times New Roman"/>
                <w:bCs/>
              </w:rPr>
            </w:pPr>
            <w:r w:rsidRPr="00D075CD">
              <w:rPr>
                <w:rFonts w:ascii="Times New Roman" w:hAnsi="Times New Roman" w:cs="Times New Roman"/>
                <w:bCs/>
              </w:rPr>
              <w:t>витрати на забезпечення санітарно-гігієнічних та інших спеціальних вимог, передбачених правилами технічної експлуатації, нагляду і контролю за діяльністю підприємства у встановленому чинним законодавством України порядку, утримання санітарних зон;</w:t>
            </w:r>
          </w:p>
          <w:p w14:paraId="0ACED3B9"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витрати на забезпечення правил техніки безпеки праці (витрати на обладнання та утримання загороджень для машин та їх рухомих частин, люків, отворів, сигналізації, інших пристроїв некапітального характеру, обладнання робочих місць некапітального характеру);</w:t>
            </w:r>
          </w:p>
          <w:p w14:paraId="3B9D18EE"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витрати на охорону праці, що визначаються згідно з вимогами </w:t>
            </w:r>
            <w:hyperlink r:id="rId36" w:tgtFrame="_blank" w:history="1">
              <w:r w:rsidRPr="00D075CD">
                <w:rPr>
                  <w:rStyle w:val="ac"/>
                  <w:rFonts w:ascii="Times New Roman" w:hAnsi="Times New Roman" w:cs="Times New Roman"/>
                  <w:bCs/>
                  <w:color w:val="auto"/>
                </w:rPr>
                <w:t>Закону України</w:t>
              </w:r>
            </w:hyperlink>
            <w:r w:rsidRPr="00D075CD">
              <w:rPr>
                <w:rFonts w:ascii="Times New Roman" w:hAnsi="Times New Roman" w:cs="Times New Roman"/>
                <w:bCs/>
              </w:rPr>
              <w:t> «Про охорону праці»;</w:t>
            </w:r>
          </w:p>
          <w:p w14:paraId="14D22932"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витрати на самостійне зберігання, переробку та захоронення екологічно небезпечних відходів;</w:t>
            </w:r>
          </w:p>
          <w:p w14:paraId="5D83289F"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транспортні витрати на перевезення працівників від місця знаходження підприємства або пункту збору до місця роботи і назад (при виконанні робіт вахтовим методом);</w:t>
            </w:r>
          </w:p>
          <w:p w14:paraId="0BBA4437"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 xml:space="preserve">витрати, пов’язані з професійною підготовкою, перепідготовкою та підтриманням професійної майстерності працівників ліцензіата за профілем його </w:t>
            </w:r>
            <w:r w:rsidRPr="00D075CD">
              <w:rPr>
                <w:rFonts w:ascii="Times New Roman" w:hAnsi="Times New Roman" w:cs="Times New Roman"/>
                <w:bCs/>
              </w:rPr>
              <w:lastRenderedPageBreak/>
              <w:t>діяльності безпосередньо в ліцензіата (утримання навчальних класів, тренажерних центрів тощо);</w:t>
            </w:r>
          </w:p>
          <w:p w14:paraId="03D7AD67"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витрати, пов’язані з професійною підготовкою або перепідготовкою працівників ліцензіата в українських закладах освіти, що мають ліцензію, та у разі закінчення навчання видають спеціальний документ державного зразка. До витрат на підготовку і перепідготовку кадрів належать також витрати на навчання працівників ліцензіата, що зайняті на роботах з підвищеною небезпекою, або там, де існує необхідність у професійному відборі (такі працівники повинні проходити попереднє спеціальне навчання і один раз на рік перевірку знань відповідних чинних нормативних актів щодо охорони праці). Перелік таких робіт затверджується Державною службою України з питань праці;</w:t>
            </w:r>
          </w:p>
          <w:p w14:paraId="0423FD79"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витрати на придбання типографських бланків, канцелярського приладдя, паперу тощо;</w:t>
            </w:r>
          </w:p>
          <w:p w14:paraId="73BFAF25" w14:textId="3C6556F7" w:rsidR="00322C47" w:rsidRPr="00D075CD" w:rsidRDefault="00322C47" w:rsidP="006B7140">
            <w:pPr>
              <w:spacing w:after="0"/>
              <w:ind w:firstLine="454"/>
              <w:jc w:val="both"/>
              <w:rPr>
                <w:rFonts w:ascii="Times New Roman" w:hAnsi="Times New Roman" w:cs="Times New Roman"/>
                <w:bCs/>
              </w:rPr>
            </w:pPr>
            <w:r w:rsidRPr="00D075CD">
              <w:rPr>
                <w:rFonts w:ascii="Times New Roman" w:hAnsi="Times New Roman" w:cs="Times New Roman"/>
                <w:bCs/>
              </w:rPr>
              <w:t xml:space="preserve">витрати </w:t>
            </w:r>
            <w:r w:rsidRPr="00D075CD">
              <w:rPr>
                <w:rFonts w:ascii="Times New Roman" w:hAnsi="Times New Roman" w:cs="Times New Roman"/>
                <w:b/>
                <w:bCs/>
              </w:rPr>
              <w:t>на оренду</w:t>
            </w:r>
            <w:r w:rsidRPr="00D075CD">
              <w:rPr>
                <w:rFonts w:ascii="Times New Roman" w:hAnsi="Times New Roman" w:cs="Times New Roman"/>
                <w:bCs/>
              </w:rPr>
              <w:t xml:space="preserve"> основних засобів (будівель, приміщень, обладнання тощо);</w:t>
            </w:r>
          </w:p>
          <w:p w14:paraId="1BAF1462"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 xml:space="preserve">платежі з обов’язкового страхування цивільної відповідальності суб’єктів господарювання за шкоду, яка може бути заподіяна пожежами та аваріями на об’єктах підвищеної небезпеки, включаючи </w:t>
            </w:r>
            <w:proofErr w:type="spellStart"/>
            <w:r w:rsidRPr="00D075CD">
              <w:rPr>
                <w:rFonts w:ascii="Times New Roman" w:hAnsi="Times New Roman" w:cs="Times New Roman"/>
                <w:bCs/>
              </w:rPr>
              <w:t>пожежовибухонебезпечні</w:t>
            </w:r>
            <w:proofErr w:type="spellEnd"/>
            <w:r w:rsidRPr="00D075CD">
              <w:rPr>
                <w:rFonts w:ascii="Times New Roman" w:hAnsi="Times New Roman" w:cs="Times New Roman"/>
                <w:bCs/>
              </w:rPr>
              <w:t xml:space="preserve"> об’єкти та об’єкти, господарська діяльність на яких може призвести до аварій екологічного і санітарно-епідеміологічного характеру;</w:t>
            </w:r>
          </w:p>
          <w:p w14:paraId="26ADA37C"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платежі з обов’язкового страхування майна підприємства та цивільної відповідальності власників транспортних засобів, а також окремих категорій працівників, зайнятих у виробництві відповідних видів продукції (робіт, послуг) безпосередньо на роботах з підвищеною небезпекою для життя та здоров’я, передбачених законодавством;</w:t>
            </w:r>
          </w:p>
          <w:p w14:paraId="6E658225" w14:textId="03FBCD1C"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 xml:space="preserve">оплата службових </w:t>
            </w:r>
            <w:proofErr w:type="spellStart"/>
            <w:r w:rsidRPr="00D075CD">
              <w:rPr>
                <w:rFonts w:ascii="Times New Roman" w:hAnsi="Times New Roman" w:cs="Times New Roman"/>
                <w:bCs/>
              </w:rPr>
              <w:t>відряджень</w:t>
            </w:r>
            <w:proofErr w:type="spellEnd"/>
            <w:r w:rsidRPr="00D075CD">
              <w:rPr>
                <w:rFonts w:ascii="Times New Roman" w:hAnsi="Times New Roman" w:cs="Times New Roman"/>
                <w:bCs/>
              </w:rPr>
              <w:t>, пов’язаних із виробничою діяльністю, у межах, передбачених чинним законодавством України норм;</w:t>
            </w:r>
          </w:p>
          <w:p w14:paraId="473EA4D3"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витрати на медико-санітарне забезпечення персоналу згідно з чинним законодавством України;</w:t>
            </w:r>
          </w:p>
          <w:p w14:paraId="49461555"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витрати на цивільний захист;</w:t>
            </w:r>
          </w:p>
          <w:p w14:paraId="20AD4030"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оплата за використання та обслуговування технічних засобів управління, вузлів зв’язку, засобів охоронної сигналізації тощо;</w:t>
            </w:r>
          </w:p>
          <w:p w14:paraId="318430E7"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витрати на молоко та лікувально-профілактичне харчування;</w:t>
            </w:r>
          </w:p>
          <w:p w14:paraId="26D49A99" w14:textId="3754E1FD"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оплата вартості ліцензій та інших державних дозволів для ведення господарської діяльності ліцензіата;</w:t>
            </w:r>
          </w:p>
          <w:p w14:paraId="1A94FADE" w14:textId="77777777" w:rsidR="00322C47" w:rsidRPr="00D075CD" w:rsidRDefault="00322C47" w:rsidP="00322C47">
            <w:pPr>
              <w:pStyle w:val="rvps2"/>
              <w:shd w:val="clear" w:color="auto" w:fill="FFFFFF"/>
              <w:spacing w:before="0" w:beforeAutospacing="0" w:after="0" w:afterAutospacing="0"/>
              <w:ind w:firstLine="709"/>
              <w:jc w:val="both"/>
              <w:rPr>
                <w:rFonts w:eastAsiaTheme="minorHAnsi"/>
                <w:b/>
                <w:bCs/>
                <w:sz w:val="22"/>
                <w:szCs w:val="22"/>
                <w:lang w:eastAsia="en-US"/>
              </w:rPr>
            </w:pPr>
            <w:bookmarkStart w:id="144" w:name="_Hlk211417141"/>
            <w:r w:rsidRPr="00D075CD">
              <w:rPr>
                <w:rFonts w:eastAsiaTheme="minorHAnsi"/>
                <w:b/>
                <w:bCs/>
                <w:sz w:val="22"/>
                <w:szCs w:val="22"/>
                <w:lang w:eastAsia="en-US"/>
              </w:rPr>
              <w:lastRenderedPageBreak/>
              <w:t xml:space="preserve">витрати на заходи, пов'язані із утриманням та експлуатацією інженерного захисту критичних елементів об'єктів критичної інфраструктури; </w:t>
            </w:r>
          </w:p>
          <w:p w14:paraId="49D3953A" w14:textId="11E9BD38" w:rsidR="00322C47"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Cs/>
              </w:rPr>
              <w:t>внески на регулювання, що розраховуються відповідно до ставки внесків на планов</w:t>
            </w:r>
            <w:r w:rsidR="00846354">
              <w:rPr>
                <w:rFonts w:ascii="Times New Roman" w:hAnsi="Times New Roman" w:cs="Times New Roman"/>
                <w:bCs/>
              </w:rPr>
              <w:t>ан</w:t>
            </w:r>
            <w:r w:rsidRPr="00D075CD">
              <w:rPr>
                <w:rFonts w:ascii="Times New Roman" w:hAnsi="Times New Roman" w:cs="Times New Roman"/>
                <w:bCs/>
              </w:rPr>
              <w:t>ий період і</w:t>
            </w:r>
            <w:r w:rsidRPr="00D075CD">
              <w:rPr>
                <w:rFonts w:ascii="Times New Roman" w:hAnsi="Times New Roman" w:cs="Times New Roman"/>
                <w:b/>
                <w:bCs/>
              </w:rPr>
              <w:t xml:space="preserve"> відповідної планов</w:t>
            </w:r>
            <w:r w:rsidR="00846354">
              <w:rPr>
                <w:rFonts w:ascii="Times New Roman" w:hAnsi="Times New Roman" w:cs="Times New Roman"/>
                <w:b/>
                <w:bCs/>
              </w:rPr>
              <w:t>ан</w:t>
            </w:r>
            <w:r w:rsidRPr="00D075CD">
              <w:rPr>
                <w:rFonts w:ascii="Times New Roman" w:hAnsi="Times New Roman" w:cs="Times New Roman"/>
                <w:b/>
                <w:bCs/>
              </w:rPr>
              <w:t>ої товарної продукції заявника, отриманої за розрахунком тарифів на виробництва теплової енергії;</w:t>
            </w:r>
          </w:p>
          <w:p w14:paraId="4F0CBA3A" w14:textId="77777777" w:rsidR="006C290B" w:rsidRPr="00D075CD" w:rsidRDefault="006C290B" w:rsidP="00322C47">
            <w:pPr>
              <w:spacing w:after="0"/>
              <w:ind w:firstLine="459"/>
              <w:jc w:val="both"/>
              <w:rPr>
                <w:rFonts w:ascii="Times New Roman" w:hAnsi="Times New Roman" w:cs="Times New Roman"/>
                <w:b/>
                <w:bCs/>
              </w:rPr>
            </w:pPr>
          </w:p>
          <w:p w14:paraId="0313D1EC" w14:textId="5E7E921C" w:rsidR="00322C47" w:rsidRPr="00D075CD" w:rsidRDefault="00322C47" w:rsidP="00322C47">
            <w:pPr>
              <w:spacing w:after="0"/>
              <w:jc w:val="both"/>
              <w:rPr>
                <w:rFonts w:ascii="Times New Roman" w:hAnsi="Times New Roman" w:cs="Times New Roman"/>
                <w:b/>
                <w:bCs/>
              </w:rPr>
            </w:pPr>
            <w:r w:rsidRPr="00D075CD">
              <w:rPr>
                <w:rFonts w:ascii="Times New Roman" w:hAnsi="Times New Roman" w:cs="Times New Roman"/>
                <w:bCs/>
              </w:rPr>
              <w:t xml:space="preserve">витрати на інші потреби, не передбачені попередніми статтями, </w:t>
            </w:r>
            <w:r w:rsidRPr="00D075CD">
              <w:rPr>
                <w:rFonts w:ascii="Times New Roman" w:hAnsi="Times New Roman" w:cs="Times New Roman"/>
                <w:b/>
                <w:bCs/>
              </w:rPr>
              <w:t xml:space="preserve">у тому числі витрати за енергосервісними договорами для здійснення комплексу енергозберігаючих (енергоефективних) та інших заходів, спрямованих на скорочення споживання </w:t>
            </w:r>
            <w:r w:rsidR="00846354" w:rsidRPr="00846354">
              <w:rPr>
                <w:rFonts w:ascii="Times New Roman" w:hAnsi="Times New Roman" w:cs="Times New Roman"/>
                <w:b/>
                <w:bCs/>
              </w:rPr>
              <w:t xml:space="preserve">паливно-енергетичних ресурсів та/або скорочення витрат на їх оплату. </w:t>
            </w:r>
            <w:bookmarkEnd w:id="144"/>
          </w:p>
        </w:tc>
      </w:tr>
      <w:tr w:rsidR="00322C47" w:rsidRPr="00D075CD" w14:paraId="303D2A41" w14:textId="77777777" w:rsidTr="00121266">
        <w:trPr>
          <w:jc w:val="center"/>
        </w:trPr>
        <w:tc>
          <w:tcPr>
            <w:tcW w:w="8359" w:type="dxa"/>
          </w:tcPr>
          <w:p w14:paraId="3ACED674" w14:textId="63F91E85" w:rsidR="00322C47" w:rsidRPr="00D075CD" w:rsidRDefault="00322C47" w:rsidP="00322C47">
            <w:pPr>
              <w:spacing w:after="0"/>
              <w:ind w:firstLine="454"/>
              <w:jc w:val="both"/>
              <w:rPr>
                <w:rFonts w:ascii="Times New Roman" w:hAnsi="Times New Roman" w:cs="Times New Roman"/>
                <w:b/>
                <w:bCs/>
                <w:strike/>
              </w:rPr>
            </w:pPr>
            <w:bookmarkStart w:id="145" w:name="_Hlk211417177"/>
            <w:r w:rsidRPr="00D075CD">
              <w:rPr>
                <w:rFonts w:ascii="Times New Roman" w:hAnsi="Times New Roman" w:cs="Times New Roman"/>
                <w:bCs/>
              </w:rPr>
              <w:lastRenderedPageBreak/>
              <w:t xml:space="preserve">3.4. До адміністративних витрат належать витрати на утримання ліцензіатом апарату управління підприємством, задіяного в діяльності з виробництва електричної енергії та (або) теплової енергії, до якого відноситься керівництво, апарат при керівництві, служби і відділи згідно з діючою номенклатурою ліцензіата. Витрати на утримання включають матеріально-технічне забезпечення, у тому числі транспортне обслуговування, пов’язане з управлінням виробництвом, а також утримання технічних засобів управління (обчислювальної техніки, засобів зв’язку, сигналізації тощо), </w:t>
            </w:r>
            <w:r w:rsidRPr="00D075CD">
              <w:rPr>
                <w:rFonts w:ascii="Times New Roman" w:hAnsi="Times New Roman" w:cs="Times New Roman"/>
                <w:b/>
                <w:bCs/>
                <w:strike/>
              </w:rPr>
              <w:t>які знаходяться на балансі підприємства.</w:t>
            </w:r>
          </w:p>
          <w:p w14:paraId="6714B712" w14:textId="77777777" w:rsidR="00322C47" w:rsidRPr="00D075CD" w:rsidRDefault="00322C47" w:rsidP="00322C47">
            <w:pPr>
              <w:spacing w:after="0"/>
              <w:ind w:firstLine="454"/>
              <w:jc w:val="both"/>
              <w:rPr>
                <w:rFonts w:ascii="Times New Roman" w:hAnsi="Times New Roman" w:cs="Times New Roman"/>
                <w:bCs/>
              </w:rPr>
            </w:pPr>
          </w:p>
          <w:p w14:paraId="2C05FA81" w14:textId="75152A82" w:rsidR="00322C47" w:rsidRPr="00D075CD" w:rsidRDefault="00322C47" w:rsidP="00322C47">
            <w:pPr>
              <w:spacing w:after="0"/>
              <w:ind w:firstLine="454"/>
              <w:jc w:val="both"/>
              <w:rPr>
                <w:rFonts w:ascii="Times New Roman" w:hAnsi="Times New Roman" w:cs="Times New Roman"/>
                <w:bCs/>
              </w:rPr>
            </w:pPr>
            <w:bookmarkStart w:id="146" w:name="n132"/>
            <w:bookmarkEnd w:id="146"/>
            <w:r w:rsidRPr="00D075CD">
              <w:rPr>
                <w:rFonts w:ascii="Times New Roman" w:hAnsi="Times New Roman" w:cs="Times New Roman"/>
                <w:bCs/>
              </w:rPr>
              <w:t>При здійсненні ліцензіатом іншої діяльності, крім виробництва електричної та (або) теплової енергії, адміністративні витрати між видами діяльності розподіляються на підставі документа, що визначає методику розподілу витрат на підприємстві.</w:t>
            </w:r>
          </w:p>
          <w:p w14:paraId="480CB244" w14:textId="77777777" w:rsidR="00322C47" w:rsidRPr="00D075CD" w:rsidRDefault="00322C47" w:rsidP="00322C47">
            <w:pPr>
              <w:spacing w:after="0"/>
              <w:ind w:firstLine="454"/>
              <w:jc w:val="both"/>
              <w:rPr>
                <w:rFonts w:ascii="Times New Roman" w:hAnsi="Times New Roman" w:cs="Times New Roman"/>
                <w:bCs/>
              </w:rPr>
            </w:pPr>
          </w:p>
          <w:p w14:paraId="7C6802F2" w14:textId="77777777" w:rsidR="00322C47" w:rsidRPr="00D075CD" w:rsidRDefault="00322C47" w:rsidP="00322C47">
            <w:pPr>
              <w:spacing w:after="0"/>
              <w:ind w:firstLine="454"/>
              <w:jc w:val="both"/>
              <w:rPr>
                <w:rFonts w:ascii="Times New Roman" w:hAnsi="Times New Roman" w:cs="Times New Roman"/>
                <w:bCs/>
              </w:rPr>
            </w:pPr>
            <w:bookmarkStart w:id="147" w:name="n133"/>
            <w:bookmarkEnd w:id="147"/>
            <w:r w:rsidRPr="00D075CD">
              <w:rPr>
                <w:rFonts w:ascii="Times New Roman" w:hAnsi="Times New Roman" w:cs="Times New Roman"/>
                <w:bCs/>
              </w:rPr>
              <w:t>Обсяг адміністративних витрат визначається із застосуванням нормативного методу на підставі результатів аналізу витрат за базовий період з урахуванням змін, які передбачаються у планованому періоді, цін (тарифів) у планованому періоді та умов договорів.</w:t>
            </w:r>
          </w:p>
          <w:p w14:paraId="3D46072F" w14:textId="77777777" w:rsidR="00322C47" w:rsidRPr="00D075CD" w:rsidRDefault="00322C47" w:rsidP="00322C47">
            <w:pPr>
              <w:spacing w:after="0"/>
              <w:ind w:firstLine="454"/>
              <w:jc w:val="both"/>
              <w:rPr>
                <w:rFonts w:ascii="Times New Roman" w:hAnsi="Times New Roman" w:cs="Times New Roman"/>
                <w:bCs/>
              </w:rPr>
            </w:pPr>
            <w:bookmarkStart w:id="148" w:name="n134"/>
            <w:bookmarkEnd w:id="145"/>
            <w:bookmarkEnd w:id="148"/>
            <w:r w:rsidRPr="00D075CD">
              <w:rPr>
                <w:rFonts w:ascii="Times New Roman" w:hAnsi="Times New Roman" w:cs="Times New Roman"/>
                <w:bCs/>
              </w:rPr>
              <w:t>До складу адміністративних витрат включаються:</w:t>
            </w:r>
          </w:p>
          <w:p w14:paraId="428E66EC" w14:textId="77777777" w:rsidR="00322C47" w:rsidRPr="00D075CD" w:rsidRDefault="00322C47" w:rsidP="00322C47">
            <w:pPr>
              <w:spacing w:after="0"/>
              <w:ind w:firstLine="454"/>
              <w:jc w:val="both"/>
              <w:rPr>
                <w:rFonts w:ascii="Times New Roman" w:hAnsi="Times New Roman" w:cs="Times New Roman"/>
                <w:bCs/>
              </w:rPr>
            </w:pPr>
            <w:bookmarkStart w:id="149" w:name="n135"/>
            <w:bookmarkEnd w:id="149"/>
            <w:r w:rsidRPr="00D075CD">
              <w:rPr>
                <w:rFonts w:ascii="Times New Roman" w:hAnsi="Times New Roman" w:cs="Times New Roman"/>
                <w:bCs/>
              </w:rPr>
              <w:t>1) матеріальні витрати:</w:t>
            </w:r>
          </w:p>
          <w:p w14:paraId="6C0F4532" w14:textId="3CC0D3D1" w:rsidR="00322C47" w:rsidRPr="00D075CD" w:rsidRDefault="00322C47" w:rsidP="00322C47">
            <w:pPr>
              <w:spacing w:after="0"/>
              <w:ind w:firstLine="454"/>
              <w:jc w:val="both"/>
              <w:rPr>
                <w:rFonts w:ascii="Times New Roman" w:hAnsi="Times New Roman" w:cs="Times New Roman"/>
                <w:bCs/>
              </w:rPr>
            </w:pPr>
            <w:bookmarkStart w:id="150" w:name="n136"/>
            <w:bookmarkEnd w:id="150"/>
            <w:r w:rsidRPr="00D075CD">
              <w:rPr>
                <w:rFonts w:ascii="Times New Roman" w:hAnsi="Times New Roman" w:cs="Times New Roman"/>
                <w:bCs/>
              </w:rPr>
              <w:t xml:space="preserve">витрати на утримання і експлуатацію, </w:t>
            </w:r>
            <w:r w:rsidRPr="00D075CD">
              <w:rPr>
                <w:rFonts w:ascii="Times New Roman" w:hAnsi="Times New Roman" w:cs="Times New Roman"/>
                <w:b/>
                <w:bCs/>
                <w:strike/>
              </w:rPr>
              <w:t>ремонт</w:t>
            </w:r>
            <w:r w:rsidRPr="00D075CD">
              <w:rPr>
                <w:rFonts w:ascii="Times New Roman" w:hAnsi="Times New Roman" w:cs="Times New Roman"/>
                <w:bCs/>
              </w:rPr>
              <w:t xml:space="preserve"> основних засобів та інших необоротних матеріальних активів </w:t>
            </w:r>
            <w:r w:rsidRPr="00D075CD">
              <w:rPr>
                <w:rFonts w:ascii="Times New Roman" w:hAnsi="Times New Roman" w:cs="Times New Roman"/>
                <w:b/>
                <w:bCs/>
                <w:strike/>
              </w:rPr>
              <w:t>загальногосподарського використання</w:t>
            </w:r>
            <w:r w:rsidRPr="00D075CD">
              <w:rPr>
                <w:rFonts w:ascii="Times New Roman" w:hAnsi="Times New Roman" w:cs="Times New Roman"/>
                <w:bCs/>
              </w:rPr>
              <w:t xml:space="preserve"> (будівель, споруд, обладнання, машин та інших основних засобів);</w:t>
            </w:r>
          </w:p>
          <w:p w14:paraId="4C8ABF95" w14:textId="500BBBEF" w:rsidR="00322C47" w:rsidRPr="00D075CD" w:rsidRDefault="00322C47" w:rsidP="00322C47">
            <w:pPr>
              <w:spacing w:after="0"/>
              <w:ind w:firstLine="454"/>
              <w:jc w:val="both"/>
              <w:rPr>
                <w:rFonts w:ascii="Times New Roman" w:hAnsi="Times New Roman" w:cs="Times New Roman"/>
                <w:b/>
                <w:bCs/>
              </w:rPr>
            </w:pPr>
            <w:r w:rsidRPr="00D075CD">
              <w:rPr>
                <w:rFonts w:ascii="Times New Roman" w:hAnsi="Times New Roman" w:cs="Times New Roman"/>
                <w:b/>
                <w:bCs/>
              </w:rPr>
              <w:t>Абзац відсутній</w:t>
            </w:r>
          </w:p>
          <w:p w14:paraId="3A40D8C1" w14:textId="64C84585" w:rsidR="00322C47" w:rsidRPr="00D075CD" w:rsidRDefault="00322C47" w:rsidP="00322C47">
            <w:pPr>
              <w:spacing w:after="0"/>
              <w:ind w:firstLine="454"/>
              <w:jc w:val="both"/>
              <w:rPr>
                <w:rFonts w:ascii="Times New Roman" w:hAnsi="Times New Roman" w:cs="Times New Roman"/>
                <w:bCs/>
              </w:rPr>
            </w:pPr>
          </w:p>
          <w:p w14:paraId="721FF540" w14:textId="77777777" w:rsidR="00322C47" w:rsidRPr="00D075CD" w:rsidRDefault="00322C47" w:rsidP="00322C47">
            <w:pPr>
              <w:spacing w:after="0"/>
              <w:ind w:firstLine="454"/>
              <w:jc w:val="both"/>
              <w:rPr>
                <w:rFonts w:ascii="Times New Roman" w:hAnsi="Times New Roman" w:cs="Times New Roman"/>
                <w:bCs/>
              </w:rPr>
            </w:pPr>
          </w:p>
          <w:p w14:paraId="20DE8AB9" w14:textId="77777777" w:rsidR="00322C47" w:rsidRPr="00D075CD" w:rsidRDefault="00322C47" w:rsidP="00322C47">
            <w:pPr>
              <w:spacing w:after="0"/>
              <w:ind w:firstLine="454"/>
              <w:jc w:val="both"/>
              <w:rPr>
                <w:rFonts w:ascii="Times New Roman" w:hAnsi="Times New Roman" w:cs="Times New Roman"/>
                <w:bCs/>
              </w:rPr>
            </w:pPr>
            <w:bookmarkStart w:id="151" w:name="n137"/>
            <w:bookmarkEnd w:id="151"/>
            <w:r w:rsidRPr="00D075CD">
              <w:rPr>
                <w:rFonts w:ascii="Times New Roman" w:hAnsi="Times New Roman" w:cs="Times New Roman"/>
                <w:bCs/>
              </w:rPr>
              <w:lastRenderedPageBreak/>
              <w:t>вартість матеріалів та МШП;</w:t>
            </w:r>
          </w:p>
          <w:p w14:paraId="147CA2EB" w14:textId="77777777" w:rsidR="00322C47" w:rsidRPr="00D075CD" w:rsidRDefault="00322C47" w:rsidP="00322C47">
            <w:pPr>
              <w:spacing w:after="0"/>
              <w:ind w:firstLine="454"/>
              <w:jc w:val="both"/>
              <w:rPr>
                <w:rFonts w:ascii="Times New Roman" w:hAnsi="Times New Roman" w:cs="Times New Roman"/>
                <w:bCs/>
              </w:rPr>
            </w:pPr>
            <w:bookmarkStart w:id="152" w:name="n138"/>
            <w:bookmarkEnd w:id="152"/>
            <w:r w:rsidRPr="00D075CD">
              <w:rPr>
                <w:rFonts w:ascii="Times New Roman" w:hAnsi="Times New Roman" w:cs="Times New Roman"/>
                <w:bCs/>
              </w:rPr>
              <w:t>витрати на утримання і експлуатацію автотранспорту (витрати на технічне обслуговування легкових автомобілів, на паливно-мастильні матеріали тощо), якщо легкові автомобілі використовуються як технологічний транспорт у виробничій діяльності підприємства;</w:t>
            </w:r>
          </w:p>
          <w:p w14:paraId="0C82BE55" w14:textId="77777777" w:rsidR="00322C47" w:rsidRPr="00D075CD" w:rsidRDefault="00322C47" w:rsidP="00322C47">
            <w:pPr>
              <w:spacing w:after="0"/>
              <w:ind w:firstLine="454"/>
              <w:jc w:val="both"/>
              <w:rPr>
                <w:rFonts w:ascii="Times New Roman" w:hAnsi="Times New Roman" w:cs="Times New Roman"/>
                <w:bCs/>
              </w:rPr>
            </w:pPr>
            <w:bookmarkStart w:id="153" w:name="n139"/>
            <w:bookmarkEnd w:id="153"/>
            <w:r w:rsidRPr="00D075CD">
              <w:rPr>
                <w:rFonts w:ascii="Times New Roman" w:hAnsi="Times New Roman" w:cs="Times New Roman"/>
                <w:bCs/>
              </w:rPr>
              <w:t>витрати на придбання канцелярського приладдя;</w:t>
            </w:r>
          </w:p>
          <w:p w14:paraId="0ECC75C2" w14:textId="2C8D436A" w:rsidR="00322C47" w:rsidRPr="00D075CD" w:rsidRDefault="00322C47" w:rsidP="00322C47">
            <w:pPr>
              <w:spacing w:after="0"/>
              <w:ind w:firstLine="454"/>
              <w:jc w:val="both"/>
              <w:rPr>
                <w:rFonts w:ascii="Times New Roman" w:hAnsi="Times New Roman" w:cs="Times New Roman"/>
                <w:bCs/>
              </w:rPr>
            </w:pPr>
            <w:bookmarkStart w:id="154" w:name="n140"/>
            <w:bookmarkEnd w:id="154"/>
            <w:r w:rsidRPr="00D075CD">
              <w:rPr>
                <w:rFonts w:ascii="Times New Roman" w:hAnsi="Times New Roman" w:cs="Times New Roman"/>
                <w:bCs/>
              </w:rPr>
              <w:t>витрати на опалення, освітлення, водопостачання, водовідведення та інше утримання будівель і службових приміщень загальногосподарського використання;</w:t>
            </w:r>
          </w:p>
          <w:p w14:paraId="42601346" w14:textId="77777777" w:rsidR="00322C47" w:rsidRPr="00D075CD" w:rsidRDefault="00322C47" w:rsidP="00322C47">
            <w:pPr>
              <w:spacing w:after="0"/>
              <w:ind w:firstLine="454"/>
              <w:jc w:val="both"/>
              <w:rPr>
                <w:rFonts w:ascii="Times New Roman" w:hAnsi="Times New Roman" w:cs="Times New Roman"/>
                <w:bCs/>
              </w:rPr>
            </w:pPr>
          </w:p>
          <w:p w14:paraId="54CE53C4" w14:textId="77777777" w:rsidR="00322C47" w:rsidRPr="00D075CD" w:rsidRDefault="00322C47" w:rsidP="00322C47">
            <w:pPr>
              <w:spacing w:after="0"/>
              <w:ind w:firstLine="454"/>
              <w:jc w:val="both"/>
              <w:rPr>
                <w:rFonts w:ascii="Times New Roman" w:hAnsi="Times New Roman" w:cs="Times New Roman"/>
                <w:bCs/>
              </w:rPr>
            </w:pPr>
            <w:bookmarkStart w:id="155" w:name="n141"/>
            <w:bookmarkStart w:id="156" w:name="_Hlk211417222"/>
            <w:bookmarkEnd w:id="155"/>
            <w:r w:rsidRPr="00D075CD">
              <w:rPr>
                <w:rFonts w:ascii="Times New Roman" w:hAnsi="Times New Roman" w:cs="Times New Roman"/>
                <w:bCs/>
              </w:rPr>
              <w:t>2) витрати на оплату праці апарату управління підприємством відповідно до </w:t>
            </w:r>
            <w:hyperlink r:id="rId37" w:tgtFrame="_blank" w:history="1">
              <w:r w:rsidRPr="00D075CD">
                <w:rPr>
                  <w:rStyle w:val="ac"/>
                  <w:rFonts w:ascii="Times New Roman" w:hAnsi="Times New Roman" w:cs="Times New Roman"/>
                  <w:bCs/>
                  <w:color w:val="auto"/>
                </w:rPr>
                <w:t>Закону України</w:t>
              </w:r>
            </w:hyperlink>
            <w:r w:rsidRPr="00D075CD">
              <w:rPr>
                <w:rFonts w:ascii="Times New Roman" w:hAnsi="Times New Roman" w:cs="Times New Roman"/>
                <w:bCs/>
              </w:rPr>
              <w:t> «Про оплату праці» та з урахуванням </w:t>
            </w:r>
            <w:hyperlink r:id="rId38" w:anchor="n54" w:history="1">
              <w:r w:rsidRPr="00D075CD">
                <w:rPr>
                  <w:rStyle w:val="ac"/>
                  <w:rFonts w:ascii="Times New Roman" w:hAnsi="Times New Roman" w:cs="Times New Roman"/>
                  <w:bCs/>
                  <w:color w:val="auto"/>
                </w:rPr>
                <w:t>пункту 2.6</w:t>
              </w:r>
            </w:hyperlink>
            <w:r w:rsidRPr="00D075CD">
              <w:rPr>
                <w:rFonts w:ascii="Times New Roman" w:hAnsi="Times New Roman" w:cs="Times New Roman"/>
                <w:bCs/>
              </w:rPr>
              <w:t> глави 2 цієї Методики;</w:t>
            </w:r>
          </w:p>
          <w:p w14:paraId="0A705A34" w14:textId="77777777" w:rsidR="00322C47" w:rsidRPr="00D075CD" w:rsidRDefault="00322C47" w:rsidP="00322C47">
            <w:pPr>
              <w:spacing w:after="0"/>
              <w:ind w:firstLine="454"/>
              <w:jc w:val="both"/>
              <w:rPr>
                <w:rFonts w:ascii="Times New Roman" w:hAnsi="Times New Roman" w:cs="Times New Roman"/>
                <w:bCs/>
              </w:rPr>
            </w:pPr>
            <w:bookmarkStart w:id="157" w:name="n142"/>
            <w:bookmarkEnd w:id="156"/>
            <w:bookmarkEnd w:id="157"/>
            <w:r w:rsidRPr="00D075CD">
              <w:rPr>
                <w:rFonts w:ascii="Times New Roman" w:hAnsi="Times New Roman" w:cs="Times New Roman"/>
                <w:bCs/>
              </w:rPr>
              <w:t xml:space="preserve">3) </w:t>
            </w:r>
            <w:r w:rsidRPr="00D075CD">
              <w:rPr>
                <w:rFonts w:ascii="Times New Roman" w:hAnsi="Times New Roman" w:cs="Times New Roman"/>
                <w:b/>
                <w:bCs/>
                <w:strike/>
              </w:rPr>
              <w:t>відрахування до соціальних фондів</w:t>
            </w:r>
            <w:r w:rsidRPr="00D075CD">
              <w:rPr>
                <w:rFonts w:ascii="Times New Roman" w:hAnsi="Times New Roman" w:cs="Times New Roman"/>
                <w:bCs/>
              </w:rPr>
              <w:t xml:space="preserve"> на загальнообов’язкове державне соціальне страхування апарату управління підприємством, виходячи із запланованих витрат на оплату праці;</w:t>
            </w:r>
          </w:p>
          <w:p w14:paraId="134121C2" w14:textId="77777777" w:rsidR="00322C47" w:rsidRPr="00D075CD" w:rsidRDefault="00322C47" w:rsidP="00322C47">
            <w:pPr>
              <w:spacing w:after="0"/>
              <w:ind w:firstLine="454"/>
              <w:jc w:val="both"/>
              <w:rPr>
                <w:rFonts w:ascii="Times New Roman" w:hAnsi="Times New Roman" w:cs="Times New Roman"/>
                <w:bCs/>
              </w:rPr>
            </w:pPr>
            <w:bookmarkStart w:id="158" w:name="n143"/>
            <w:bookmarkEnd w:id="158"/>
            <w:r w:rsidRPr="00D075CD">
              <w:rPr>
                <w:rFonts w:ascii="Times New Roman" w:hAnsi="Times New Roman" w:cs="Times New Roman"/>
                <w:bCs/>
              </w:rPr>
              <w:t>4) амортизаційні відрахування основних засобів, інших необоротних матеріальних і нематеріальних активів адміністративного призначення, розраховані відповідно до положень </w:t>
            </w:r>
            <w:hyperlink r:id="rId39" w:tgtFrame="_blank" w:history="1">
              <w:r w:rsidRPr="00D075CD">
                <w:rPr>
                  <w:rStyle w:val="ac"/>
                  <w:rFonts w:ascii="Times New Roman" w:hAnsi="Times New Roman" w:cs="Times New Roman"/>
                  <w:bCs/>
                  <w:color w:val="auto"/>
                </w:rPr>
                <w:t>Податкового кодексу України</w:t>
              </w:r>
            </w:hyperlink>
            <w:r w:rsidRPr="00D075CD">
              <w:rPr>
                <w:rFonts w:ascii="Times New Roman" w:hAnsi="Times New Roman" w:cs="Times New Roman"/>
                <w:bCs/>
              </w:rPr>
              <w:t>.</w:t>
            </w:r>
          </w:p>
          <w:p w14:paraId="44B8D10A" w14:textId="7A57E77A" w:rsidR="00322C47" w:rsidRPr="00D075CD" w:rsidRDefault="00322C47" w:rsidP="00322C47">
            <w:pPr>
              <w:spacing w:after="0"/>
              <w:ind w:firstLine="454"/>
              <w:jc w:val="both"/>
              <w:rPr>
                <w:rFonts w:ascii="Times New Roman" w:hAnsi="Times New Roman" w:cs="Times New Roman"/>
                <w:bCs/>
              </w:rPr>
            </w:pPr>
            <w:bookmarkStart w:id="159" w:name="n144"/>
            <w:bookmarkEnd w:id="159"/>
            <w:r w:rsidRPr="00D075CD">
              <w:rPr>
                <w:rFonts w:ascii="Times New Roman" w:hAnsi="Times New Roman" w:cs="Times New Roman"/>
                <w:bCs/>
              </w:rPr>
              <w:t>Обов’язковим є погодження з НКРЕКП напрямків використання коштів амортизаційних відрахувань (на виконання заходів інвестиційної програми, проведення ремонтів тощо);</w:t>
            </w:r>
          </w:p>
          <w:p w14:paraId="195824EA" w14:textId="6D370451" w:rsidR="00322C47" w:rsidRPr="00D075CD" w:rsidRDefault="00322C47" w:rsidP="00322C47">
            <w:pPr>
              <w:spacing w:after="0"/>
              <w:ind w:firstLine="454"/>
              <w:jc w:val="both"/>
              <w:rPr>
                <w:rFonts w:ascii="Times New Roman" w:hAnsi="Times New Roman" w:cs="Times New Roman"/>
                <w:bCs/>
              </w:rPr>
            </w:pPr>
          </w:p>
          <w:p w14:paraId="72AD7DED" w14:textId="77777777" w:rsidR="00322C47" w:rsidRPr="00D075CD" w:rsidRDefault="00322C47" w:rsidP="00322C47">
            <w:pPr>
              <w:spacing w:after="0"/>
              <w:ind w:firstLine="454"/>
              <w:jc w:val="both"/>
              <w:rPr>
                <w:rFonts w:ascii="Times New Roman" w:hAnsi="Times New Roman" w:cs="Times New Roman"/>
                <w:bCs/>
              </w:rPr>
            </w:pPr>
          </w:p>
          <w:p w14:paraId="01384401" w14:textId="77777777" w:rsidR="00322C47" w:rsidRPr="00D075CD" w:rsidRDefault="00322C47" w:rsidP="00322C47">
            <w:pPr>
              <w:spacing w:after="0"/>
              <w:ind w:firstLine="454"/>
              <w:jc w:val="both"/>
              <w:rPr>
                <w:rFonts w:ascii="Times New Roman" w:hAnsi="Times New Roman" w:cs="Times New Roman"/>
                <w:bCs/>
              </w:rPr>
            </w:pPr>
            <w:bookmarkStart w:id="160" w:name="n145"/>
            <w:bookmarkEnd w:id="160"/>
            <w:r w:rsidRPr="00D075CD">
              <w:rPr>
                <w:rFonts w:ascii="Times New Roman" w:hAnsi="Times New Roman" w:cs="Times New Roman"/>
                <w:bCs/>
              </w:rPr>
              <w:t>5) інші витрати, а саме:</w:t>
            </w:r>
          </w:p>
          <w:p w14:paraId="669585E5" w14:textId="77777777" w:rsidR="00322C47" w:rsidRPr="00D075CD" w:rsidRDefault="00322C47" w:rsidP="00322C47">
            <w:pPr>
              <w:spacing w:after="0"/>
              <w:ind w:firstLine="454"/>
              <w:jc w:val="both"/>
              <w:rPr>
                <w:rFonts w:ascii="Times New Roman" w:hAnsi="Times New Roman" w:cs="Times New Roman"/>
                <w:bCs/>
              </w:rPr>
            </w:pPr>
            <w:bookmarkStart w:id="161" w:name="n146"/>
            <w:bookmarkEnd w:id="161"/>
            <w:r w:rsidRPr="00D075CD">
              <w:rPr>
                <w:rFonts w:ascii="Times New Roman" w:hAnsi="Times New Roman" w:cs="Times New Roman"/>
                <w:bCs/>
              </w:rPr>
              <w:t xml:space="preserve">витрати на оплату службових </w:t>
            </w:r>
            <w:proofErr w:type="spellStart"/>
            <w:r w:rsidRPr="00D075CD">
              <w:rPr>
                <w:rFonts w:ascii="Times New Roman" w:hAnsi="Times New Roman" w:cs="Times New Roman"/>
                <w:bCs/>
              </w:rPr>
              <w:t>відряджень</w:t>
            </w:r>
            <w:proofErr w:type="spellEnd"/>
            <w:r w:rsidRPr="00D075CD">
              <w:rPr>
                <w:rFonts w:ascii="Times New Roman" w:hAnsi="Times New Roman" w:cs="Times New Roman"/>
                <w:bCs/>
              </w:rPr>
              <w:t xml:space="preserve"> (у тому числі апарату управління) у межах норм, передбачених чинним законодавством України;</w:t>
            </w:r>
          </w:p>
          <w:p w14:paraId="113E907D" w14:textId="77777777" w:rsidR="00322C47" w:rsidRPr="00D075CD" w:rsidRDefault="00322C47" w:rsidP="00322C47">
            <w:pPr>
              <w:spacing w:after="0"/>
              <w:ind w:firstLine="454"/>
              <w:jc w:val="both"/>
              <w:rPr>
                <w:rFonts w:ascii="Times New Roman" w:hAnsi="Times New Roman" w:cs="Times New Roman"/>
                <w:bCs/>
              </w:rPr>
            </w:pPr>
            <w:bookmarkStart w:id="162" w:name="n147"/>
            <w:bookmarkEnd w:id="162"/>
            <w:r w:rsidRPr="00D075CD">
              <w:rPr>
                <w:rFonts w:ascii="Times New Roman" w:hAnsi="Times New Roman" w:cs="Times New Roman"/>
                <w:bCs/>
              </w:rPr>
              <w:t>витрати на оплату послуг зв’язку (поштовий, телеграфний, телефонний, телефакс тощо);</w:t>
            </w:r>
          </w:p>
          <w:p w14:paraId="2839D8BD" w14:textId="77777777" w:rsidR="00322C47" w:rsidRPr="00D075CD" w:rsidRDefault="00322C47" w:rsidP="00322C47">
            <w:pPr>
              <w:spacing w:after="0"/>
              <w:ind w:firstLine="454"/>
              <w:jc w:val="both"/>
              <w:rPr>
                <w:rFonts w:ascii="Times New Roman" w:hAnsi="Times New Roman" w:cs="Times New Roman"/>
                <w:bCs/>
              </w:rPr>
            </w:pPr>
            <w:bookmarkStart w:id="163" w:name="n148"/>
            <w:bookmarkEnd w:id="163"/>
            <w:r w:rsidRPr="00D075CD">
              <w:rPr>
                <w:rFonts w:ascii="Times New Roman" w:hAnsi="Times New Roman" w:cs="Times New Roman"/>
                <w:bCs/>
              </w:rPr>
              <w:t>витрати, пов’язані з оплатою послуг комерційних банків та інших кредитно-фінансових установ, включаючи оплату за розрахункове обслуговування;</w:t>
            </w:r>
          </w:p>
          <w:p w14:paraId="4E3C8F85" w14:textId="77777777" w:rsidR="00322C47" w:rsidRPr="00D075CD" w:rsidRDefault="00322C47" w:rsidP="00322C47">
            <w:pPr>
              <w:spacing w:after="0"/>
              <w:ind w:firstLine="454"/>
              <w:jc w:val="both"/>
              <w:rPr>
                <w:rFonts w:ascii="Times New Roman" w:hAnsi="Times New Roman" w:cs="Times New Roman"/>
                <w:bCs/>
              </w:rPr>
            </w:pPr>
            <w:bookmarkStart w:id="164" w:name="n149"/>
            <w:bookmarkEnd w:id="164"/>
            <w:r w:rsidRPr="00D075CD">
              <w:rPr>
                <w:rFonts w:ascii="Times New Roman" w:hAnsi="Times New Roman" w:cs="Times New Roman"/>
                <w:bCs/>
              </w:rPr>
              <w:t>витрати, пов’язані зі сплатою податків і зборів, крім витрат, що включаються до виробничої собівартості;</w:t>
            </w:r>
          </w:p>
          <w:p w14:paraId="045AB863" w14:textId="77777777" w:rsidR="00322C47" w:rsidRPr="00D075CD" w:rsidRDefault="00322C47" w:rsidP="00322C47">
            <w:pPr>
              <w:spacing w:after="0"/>
              <w:ind w:firstLine="454"/>
              <w:jc w:val="both"/>
              <w:rPr>
                <w:rFonts w:ascii="Times New Roman" w:hAnsi="Times New Roman" w:cs="Times New Roman"/>
                <w:bCs/>
              </w:rPr>
            </w:pPr>
            <w:bookmarkStart w:id="165" w:name="n150"/>
            <w:bookmarkEnd w:id="165"/>
            <w:r w:rsidRPr="00D075CD">
              <w:rPr>
                <w:rFonts w:ascii="Times New Roman" w:hAnsi="Times New Roman" w:cs="Times New Roman"/>
                <w:bCs/>
              </w:rPr>
              <w:t xml:space="preserve">витрати на </w:t>
            </w:r>
            <w:r w:rsidRPr="00D075CD">
              <w:rPr>
                <w:rFonts w:ascii="Times New Roman" w:hAnsi="Times New Roman" w:cs="Times New Roman"/>
                <w:b/>
                <w:bCs/>
                <w:strike/>
              </w:rPr>
              <w:t>операційну</w:t>
            </w:r>
            <w:r w:rsidRPr="00D075CD">
              <w:rPr>
                <w:rFonts w:ascii="Times New Roman" w:hAnsi="Times New Roman" w:cs="Times New Roman"/>
                <w:bCs/>
              </w:rPr>
              <w:t xml:space="preserve"> оренду основних засобів (будівель, приміщень, обладнання тощо);</w:t>
            </w:r>
          </w:p>
          <w:p w14:paraId="276063FD" w14:textId="7AEB7DDB" w:rsidR="00322C47" w:rsidRDefault="00322C47" w:rsidP="00322C47">
            <w:pPr>
              <w:spacing w:after="0"/>
              <w:ind w:firstLine="454"/>
              <w:jc w:val="both"/>
              <w:rPr>
                <w:rFonts w:ascii="Times New Roman" w:hAnsi="Times New Roman" w:cs="Times New Roman"/>
                <w:bCs/>
              </w:rPr>
            </w:pPr>
            <w:bookmarkStart w:id="166" w:name="n151"/>
            <w:bookmarkEnd w:id="166"/>
            <w:r w:rsidRPr="00D075CD">
              <w:rPr>
                <w:rFonts w:ascii="Times New Roman" w:hAnsi="Times New Roman" w:cs="Times New Roman"/>
                <w:bCs/>
              </w:rPr>
              <w:t>витрати на проведення аудиту згідно з чинним законодавством України;</w:t>
            </w:r>
          </w:p>
          <w:p w14:paraId="37482FAC" w14:textId="77777777" w:rsidR="006C290B" w:rsidRPr="00D075CD" w:rsidRDefault="006C290B" w:rsidP="00322C47">
            <w:pPr>
              <w:spacing w:after="0"/>
              <w:ind w:firstLine="454"/>
              <w:jc w:val="both"/>
              <w:rPr>
                <w:rFonts w:ascii="Times New Roman" w:hAnsi="Times New Roman" w:cs="Times New Roman"/>
                <w:bCs/>
              </w:rPr>
            </w:pPr>
          </w:p>
          <w:p w14:paraId="6E272B98" w14:textId="77777777" w:rsidR="00322C47" w:rsidRPr="00D075CD" w:rsidRDefault="00322C47" w:rsidP="00322C47">
            <w:pPr>
              <w:spacing w:after="0"/>
              <w:ind w:firstLine="454"/>
              <w:jc w:val="both"/>
              <w:rPr>
                <w:rFonts w:ascii="Times New Roman" w:hAnsi="Times New Roman" w:cs="Times New Roman"/>
                <w:bCs/>
              </w:rPr>
            </w:pPr>
          </w:p>
          <w:p w14:paraId="37E8B954" w14:textId="77777777" w:rsidR="00322C47" w:rsidRPr="00D075CD" w:rsidRDefault="00322C47" w:rsidP="00322C47">
            <w:pPr>
              <w:spacing w:after="0"/>
              <w:ind w:firstLine="454"/>
              <w:jc w:val="both"/>
              <w:rPr>
                <w:rFonts w:ascii="Times New Roman" w:hAnsi="Times New Roman" w:cs="Times New Roman"/>
                <w:bCs/>
              </w:rPr>
            </w:pPr>
            <w:bookmarkStart w:id="167" w:name="n152"/>
            <w:bookmarkStart w:id="168" w:name="_Hlk211417256"/>
            <w:bookmarkEnd w:id="167"/>
            <w:r w:rsidRPr="00D075CD">
              <w:rPr>
                <w:rFonts w:ascii="Times New Roman" w:hAnsi="Times New Roman" w:cs="Times New Roman"/>
                <w:bCs/>
              </w:rPr>
              <w:lastRenderedPageBreak/>
              <w:t>витрати, пов’язані з підготовкою (навчанням) та перепідготовкою кадрів, що проводяться з метою підвищення професійного рівня працівників апарату управління;</w:t>
            </w:r>
          </w:p>
          <w:p w14:paraId="761A8BE0" w14:textId="77777777" w:rsidR="00322C47" w:rsidRPr="00D075CD" w:rsidRDefault="00322C47" w:rsidP="00322C47">
            <w:pPr>
              <w:spacing w:after="0"/>
              <w:ind w:firstLine="454"/>
              <w:jc w:val="both"/>
              <w:rPr>
                <w:rFonts w:ascii="Times New Roman" w:hAnsi="Times New Roman" w:cs="Times New Roman"/>
                <w:bCs/>
              </w:rPr>
            </w:pPr>
            <w:bookmarkStart w:id="169" w:name="n153"/>
            <w:bookmarkEnd w:id="169"/>
            <w:r w:rsidRPr="00D075CD">
              <w:rPr>
                <w:rFonts w:ascii="Times New Roman" w:hAnsi="Times New Roman" w:cs="Times New Roman"/>
                <w:bCs/>
              </w:rPr>
              <w:t xml:space="preserve">витрати на придбання спеціальної літератури для інформаційного забезпечення, у тому числі з питань чинного законодавства України, і </w:t>
            </w:r>
            <w:r w:rsidRPr="00D075CD">
              <w:rPr>
                <w:rFonts w:ascii="Times New Roman" w:hAnsi="Times New Roman" w:cs="Times New Roman"/>
                <w:b/>
                <w:bCs/>
                <w:strike/>
              </w:rPr>
              <w:t xml:space="preserve">підписку </w:t>
            </w:r>
            <w:r w:rsidRPr="00D075CD">
              <w:rPr>
                <w:rFonts w:ascii="Times New Roman" w:hAnsi="Times New Roman" w:cs="Times New Roman"/>
                <w:bCs/>
              </w:rPr>
              <w:t>спеціалізованих періодичних видань;</w:t>
            </w:r>
          </w:p>
          <w:p w14:paraId="737511B3" w14:textId="77777777" w:rsidR="00322C47" w:rsidRPr="00D075CD" w:rsidRDefault="00322C47" w:rsidP="00322C47">
            <w:pPr>
              <w:spacing w:after="0"/>
              <w:ind w:firstLine="454"/>
              <w:jc w:val="both"/>
              <w:rPr>
                <w:rFonts w:ascii="Times New Roman" w:hAnsi="Times New Roman" w:cs="Times New Roman"/>
                <w:bCs/>
              </w:rPr>
            </w:pPr>
            <w:bookmarkStart w:id="170" w:name="n154"/>
            <w:bookmarkEnd w:id="170"/>
            <w:r w:rsidRPr="00D075CD">
              <w:rPr>
                <w:rFonts w:ascii="Times New Roman" w:hAnsi="Times New Roman" w:cs="Times New Roman"/>
                <w:bCs/>
              </w:rPr>
              <w:t>витрати на обслуговування процесу управління (забезпечення охорони об’єктів загальногосподарського призначення тощо);</w:t>
            </w:r>
          </w:p>
          <w:p w14:paraId="6D34EDA5" w14:textId="77777777" w:rsidR="00322C47" w:rsidRPr="00D075CD" w:rsidRDefault="00322C47" w:rsidP="00322C47">
            <w:pPr>
              <w:spacing w:after="0"/>
              <w:ind w:firstLine="454"/>
              <w:jc w:val="both"/>
              <w:rPr>
                <w:rFonts w:ascii="Times New Roman" w:hAnsi="Times New Roman" w:cs="Times New Roman"/>
                <w:bCs/>
              </w:rPr>
            </w:pPr>
            <w:bookmarkStart w:id="171" w:name="n155"/>
            <w:bookmarkEnd w:id="171"/>
            <w:r w:rsidRPr="00D075CD">
              <w:rPr>
                <w:rFonts w:ascii="Times New Roman" w:hAnsi="Times New Roman" w:cs="Times New Roman"/>
                <w:bCs/>
              </w:rPr>
              <w:t>витрати, пов’язані із супроводженням програмного забезпечення, користуванням інформаційними мережами, програмними продуктами, роялті;</w:t>
            </w:r>
          </w:p>
          <w:p w14:paraId="228DC941" w14:textId="77777777" w:rsidR="00322C47" w:rsidRPr="00D075CD" w:rsidRDefault="00322C47" w:rsidP="00322C47">
            <w:pPr>
              <w:spacing w:after="0"/>
              <w:ind w:firstLine="454"/>
              <w:jc w:val="both"/>
              <w:rPr>
                <w:rFonts w:ascii="Times New Roman" w:hAnsi="Times New Roman" w:cs="Times New Roman"/>
                <w:bCs/>
              </w:rPr>
            </w:pPr>
            <w:bookmarkStart w:id="172" w:name="n156"/>
            <w:bookmarkEnd w:id="172"/>
            <w:r w:rsidRPr="00D075CD">
              <w:rPr>
                <w:rFonts w:ascii="Times New Roman" w:hAnsi="Times New Roman" w:cs="Times New Roman"/>
                <w:bCs/>
              </w:rPr>
              <w:t>інші витрати, що не знайшли відображення в попередніх статтях.</w:t>
            </w:r>
          </w:p>
          <w:bookmarkEnd w:id="168"/>
          <w:p w14:paraId="5448C7E6" w14:textId="77777777" w:rsidR="00322C47" w:rsidRPr="00D075CD" w:rsidRDefault="00322C47" w:rsidP="00322C47">
            <w:pPr>
              <w:spacing w:after="0"/>
              <w:ind w:firstLine="454"/>
              <w:jc w:val="both"/>
              <w:rPr>
                <w:rFonts w:ascii="Times New Roman" w:hAnsi="Times New Roman" w:cs="Times New Roman"/>
                <w:b/>
              </w:rPr>
            </w:pPr>
          </w:p>
        </w:tc>
        <w:tc>
          <w:tcPr>
            <w:tcW w:w="7797" w:type="dxa"/>
          </w:tcPr>
          <w:p w14:paraId="7DC7FC28" w14:textId="01A16B9B"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lastRenderedPageBreak/>
              <w:t>3.4. До адміністративних витрат належать витрати на утримання ліцензіатом апарату управління підприємством, задіяного в діяльності з виробництва електричної енергії та (або) теплової енергії, до якого відноситься керівництво, апарат при керівництві, служби і відділи згідно з діючою номенклатурою ліцензіата. Витрати на утримання включають матеріально-технічне забезпечення, у тому числі транспортне обслуговування, пов’язане з управлінням виробництвом, а також утримання технічних засобів управління (обчислювальної техніки, засобів зв’язку, сигналізації тощо)</w:t>
            </w:r>
            <w:r w:rsidR="00755DDA" w:rsidRPr="00D075CD">
              <w:rPr>
                <w:rFonts w:ascii="Times New Roman" w:hAnsi="Times New Roman" w:cs="Times New Roman"/>
                <w:bCs/>
              </w:rPr>
              <w:t>.</w:t>
            </w:r>
          </w:p>
          <w:p w14:paraId="4EE8A9C6" w14:textId="2EEE7DDE" w:rsidR="00322C47" w:rsidRPr="00D075CD" w:rsidRDefault="00322C47" w:rsidP="00322C47">
            <w:pPr>
              <w:spacing w:after="0"/>
              <w:ind w:firstLine="459"/>
              <w:jc w:val="both"/>
              <w:rPr>
                <w:rFonts w:ascii="Times New Roman" w:hAnsi="Times New Roman" w:cs="Times New Roman"/>
                <w:b/>
                <w:bCs/>
              </w:rPr>
            </w:pPr>
            <w:bookmarkStart w:id="173" w:name="_Hlk211417187"/>
            <w:r w:rsidRPr="00D075CD">
              <w:rPr>
                <w:rFonts w:ascii="Times New Roman" w:hAnsi="Times New Roman" w:cs="Times New Roman"/>
                <w:bCs/>
              </w:rPr>
              <w:t xml:space="preserve">При здійсненні ліцензіатом іншої діяльності, крім виробництва електричної та (або) теплової енергії, адміністративні та </w:t>
            </w:r>
            <w:r w:rsidRPr="00D075CD">
              <w:rPr>
                <w:rFonts w:ascii="Times New Roman" w:hAnsi="Times New Roman" w:cs="Times New Roman"/>
                <w:b/>
                <w:bCs/>
              </w:rPr>
              <w:t>загальновиробничі</w:t>
            </w:r>
            <w:r w:rsidRPr="00D075CD">
              <w:rPr>
                <w:rFonts w:ascii="Times New Roman" w:hAnsi="Times New Roman" w:cs="Times New Roman"/>
                <w:bCs/>
              </w:rPr>
              <w:t xml:space="preserve"> витрати між видами діяльності розподіляються на підставі документа, що визначає методику розподілу витрат на підприємстві </w:t>
            </w:r>
            <w:r w:rsidRPr="00D075CD">
              <w:rPr>
                <w:rFonts w:ascii="Times New Roman" w:hAnsi="Times New Roman" w:cs="Times New Roman"/>
                <w:b/>
                <w:bCs/>
              </w:rPr>
              <w:t xml:space="preserve">та підтверджуються відповідною </w:t>
            </w:r>
            <w:r w:rsidR="00846354">
              <w:rPr>
                <w:rFonts w:ascii="Times New Roman" w:hAnsi="Times New Roman" w:cs="Times New Roman"/>
                <w:b/>
                <w:bCs/>
              </w:rPr>
              <w:t>формою</w:t>
            </w:r>
            <w:r w:rsidR="00846354">
              <w:t xml:space="preserve"> </w:t>
            </w:r>
            <w:r w:rsidRPr="00D075CD">
              <w:rPr>
                <w:rFonts w:ascii="Times New Roman" w:hAnsi="Times New Roman" w:cs="Times New Roman"/>
                <w:b/>
                <w:bCs/>
              </w:rPr>
              <w:t>звітністю.</w:t>
            </w:r>
          </w:p>
          <w:bookmarkEnd w:id="173"/>
          <w:p w14:paraId="59B0855D"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Обсяг адміністративних витрат визначається із застосуванням нормативного методу на підставі результатів аналізу витрат за базовий період з урахуванням змін, які передбачаються у планованому періоді, цін (тарифів) у планованому періоді та умов договорів.</w:t>
            </w:r>
          </w:p>
          <w:p w14:paraId="594241E3" w14:textId="77777777" w:rsidR="00322C47" w:rsidRPr="00D075CD" w:rsidRDefault="00322C47" w:rsidP="00322C47">
            <w:pPr>
              <w:spacing w:after="0"/>
              <w:ind w:firstLine="454"/>
              <w:jc w:val="both"/>
              <w:rPr>
                <w:rFonts w:ascii="Times New Roman" w:hAnsi="Times New Roman" w:cs="Times New Roman"/>
                <w:bCs/>
              </w:rPr>
            </w:pPr>
            <w:bookmarkStart w:id="174" w:name="_Hlk211417212"/>
            <w:r w:rsidRPr="00D075CD">
              <w:rPr>
                <w:rFonts w:ascii="Times New Roman" w:hAnsi="Times New Roman" w:cs="Times New Roman"/>
                <w:bCs/>
              </w:rPr>
              <w:t>До складу адміністративних витрат включаються:</w:t>
            </w:r>
          </w:p>
          <w:p w14:paraId="5DE67921"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1) матеріальні витрати:</w:t>
            </w:r>
          </w:p>
          <w:p w14:paraId="6DC1D4C1" w14:textId="2D5884E9"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витрати на утримання і експлуатацію, основних засобів та інших необоротних матеріальних активів (будівель, споруд, обладнання, машин та інших основних засобів);</w:t>
            </w:r>
          </w:p>
          <w:p w14:paraId="6B59F456" w14:textId="31AFB508" w:rsidR="00322C47" w:rsidRPr="00D075CD" w:rsidRDefault="00322C47" w:rsidP="00322C47">
            <w:pPr>
              <w:spacing w:after="0"/>
              <w:ind w:firstLine="454"/>
              <w:jc w:val="both"/>
              <w:rPr>
                <w:rFonts w:ascii="Times New Roman" w:hAnsi="Times New Roman" w:cs="Times New Roman"/>
                <w:b/>
                <w:bCs/>
              </w:rPr>
            </w:pPr>
            <w:r w:rsidRPr="00D075CD">
              <w:rPr>
                <w:rFonts w:ascii="Times New Roman" w:hAnsi="Times New Roman" w:cs="Times New Roman"/>
                <w:b/>
                <w:bCs/>
              </w:rPr>
              <w:t>витрати на ремонт основних засобів та інших необоротних матеріальних активів (будівель, споруд, обладнання, машин та інших основних засобів);</w:t>
            </w:r>
          </w:p>
          <w:p w14:paraId="400BF449"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lastRenderedPageBreak/>
              <w:t>вартість матеріалів та МШП;</w:t>
            </w:r>
          </w:p>
          <w:p w14:paraId="25A77E3F"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витрати на утримання і експлуатацію автотранспорту (витрати на технічне обслуговування легкових автомобілів, на паливно-мастильні матеріали тощо), якщо легкові автомобілі використовуються як технологічний транспорт у виробничій діяльності підприємства;</w:t>
            </w:r>
          </w:p>
          <w:p w14:paraId="25A2F5AE"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витрати на придбання канцелярського приладдя;</w:t>
            </w:r>
          </w:p>
          <w:p w14:paraId="77B7CFED"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витрати на опалення, освітлення, водопостачання, водовідведення та інше утримання будівель і службових приміщень загальногосподарського використання;</w:t>
            </w:r>
          </w:p>
          <w:bookmarkEnd w:id="174"/>
          <w:p w14:paraId="1BCB9C47"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2) витрати на оплату праці апарату управління підприємством відповідно до </w:t>
            </w:r>
            <w:hyperlink r:id="rId40" w:tgtFrame="_blank" w:history="1">
              <w:r w:rsidRPr="00D075CD">
                <w:rPr>
                  <w:rStyle w:val="ac"/>
                  <w:rFonts w:ascii="Times New Roman" w:hAnsi="Times New Roman" w:cs="Times New Roman"/>
                  <w:bCs/>
                  <w:color w:val="auto"/>
                </w:rPr>
                <w:t>Закону України</w:t>
              </w:r>
            </w:hyperlink>
            <w:r w:rsidRPr="00D075CD">
              <w:rPr>
                <w:rFonts w:ascii="Times New Roman" w:hAnsi="Times New Roman" w:cs="Times New Roman"/>
                <w:bCs/>
              </w:rPr>
              <w:t> «Про оплату праці» та з урахуванням </w:t>
            </w:r>
            <w:hyperlink r:id="rId41" w:anchor="n54" w:history="1">
              <w:r w:rsidRPr="00D075CD">
                <w:rPr>
                  <w:rStyle w:val="ac"/>
                  <w:rFonts w:ascii="Times New Roman" w:hAnsi="Times New Roman" w:cs="Times New Roman"/>
                  <w:bCs/>
                  <w:color w:val="auto"/>
                </w:rPr>
                <w:t>пункту 2.6</w:t>
              </w:r>
            </w:hyperlink>
            <w:r w:rsidRPr="00D075CD">
              <w:rPr>
                <w:rFonts w:ascii="Times New Roman" w:hAnsi="Times New Roman" w:cs="Times New Roman"/>
                <w:bCs/>
              </w:rPr>
              <w:t> глави 2 цієї Методики;</w:t>
            </w:r>
          </w:p>
          <w:p w14:paraId="1CB3FA4D" w14:textId="6B0946D9" w:rsidR="00322C47" w:rsidRPr="00D075CD" w:rsidRDefault="00322C47" w:rsidP="00322C47">
            <w:pPr>
              <w:spacing w:after="0"/>
              <w:ind w:firstLine="454"/>
              <w:jc w:val="both"/>
              <w:rPr>
                <w:rFonts w:ascii="Times New Roman" w:hAnsi="Times New Roman" w:cs="Times New Roman"/>
                <w:bCs/>
              </w:rPr>
            </w:pPr>
            <w:bookmarkStart w:id="175" w:name="_Hlk211417240"/>
            <w:r w:rsidRPr="00D075CD">
              <w:rPr>
                <w:rFonts w:ascii="Times New Roman" w:hAnsi="Times New Roman" w:cs="Times New Roman"/>
                <w:bCs/>
              </w:rPr>
              <w:t xml:space="preserve">3) </w:t>
            </w:r>
            <w:r w:rsidRPr="00D075CD">
              <w:rPr>
                <w:rFonts w:ascii="Times New Roman" w:hAnsi="Times New Roman" w:cs="Times New Roman"/>
                <w:b/>
                <w:bCs/>
              </w:rPr>
              <w:t>єдиний внесок</w:t>
            </w:r>
            <w:r w:rsidRPr="00D075CD">
              <w:rPr>
                <w:rFonts w:ascii="Times New Roman" w:hAnsi="Times New Roman" w:cs="Times New Roman"/>
                <w:bCs/>
              </w:rPr>
              <w:t xml:space="preserve"> на загальнообов’язкове державне соціальне страхування апарату управління підприємством виходячи із запланованих витрат на оплату праці;</w:t>
            </w:r>
          </w:p>
          <w:p w14:paraId="251E8B13" w14:textId="64C8E5EC"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4) амортизаці</w:t>
            </w:r>
            <w:r w:rsidRPr="00D075CD">
              <w:rPr>
                <w:rFonts w:ascii="Times New Roman" w:hAnsi="Times New Roman" w:cs="Times New Roman"/>
                <w:b/>
                <w:bCs/>
              </w:rPr>
              <w:t>я</w:t>
            </w:r>
            <w:r w:rsidRPr="00D075CD">
              <w:rPr>
                <w:rFonts w:ascii="Times New Roman" w:hAnsi="Times New Roman" w:cs="Times New Roman"/>
                <w:bCs/>
              </w:rPr>
              <w:t xml:space="preserve"> основних засобів, інших необоротних матеріальних і нематеріальних активів адміністративного призначення, розраховані відповідно до положень </w:t>
            </w:r>
            <w:hyperlink r:id="rId42" w:tgtFrame="_blank" w:history="1">
              <w:r w:rsidRPr="00D075CD">
                <w:rPr>
                  <w:rStyle w:val="ac"/>
                  <w:rFonts w:ascii="Times New Roman" w:hAnsi="Times New Roman" w:cs="Times New Roman"/>
                  <w:bCs/>
                  <w:color w:val="auto"/>
                </w:rPr>
                <w:t>Податкового кодексу України</w:t>
              </w:r>
            </w:hyperlink>
            <w:r w:rsidRPr="00D075CD">
              <w:rPr>
                <w:rFonts w:ascii="Times New Roman" w:hAnsi="Times New Roman" w:cs="Times New Roman"/>
                <w:bCs/>
              </w:rPr>
              <w:t>.</w:t>
            </w:r>
          </w:p>
          <w:p w14:paraId="1FCA1DAA" w14:textId="313A282A"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Обов’язковим є погодження з НКРЕКП напрямків використання коштів амортизаці</w:t>
            </w:r>
            <w:r w:rsidRPr="00D075CD">
              <w:rPr>
                <w:rFonts w:ascii="Times New Roman" w:hAnsi="Times New Roman" w:cs="Times New Roman"/>
                <w:b/>
                <w:bCs/>
              </w:rPr>
              <w:t xml:space="preserve">ї </w:t>
            </w:r>
            <w:r w:rsidRPr="00D075CD">
              <w:rPr>
                <w:rFonts w:ascii="Times New Roman" w:hAnsi="Times New Roman" w:cs="Times New Roman"/>
                <w:bCs/>
              </w:rPr>
              <w:t>(на виконання заходів інвестиційної програми, проведення ремонтів тощо);</w:t>
            </w:r>
          </w:p>
          <w:bookmarkEnd w:id="175"/>
          <w:p w14:paraId="1F23AC46" w14:textId="2D096CCA" w:rsidR="00322C47" w:rsidRPr="00D075CD" w:rsidRDefault="00322C47" w:rsidP="00322C47">
            <w:pPr>
              <w:spacing w:after="0"/>
              <w:ind w:firstLine="459"/>
              <w:jc w:val="both"/>
              <w:rPr>
                <w:rFonts w:ascii="Times New Roman" w:hAnsi="Times New Roman" w:cs="Times New Roman"/>
                <w:bCs/>
              </w:rPr>
            </w:pPr>
          </w:p>
          <w:p w14:paraId="5D9F468A" w14:textId="77777777" w:rsidR="00322C47" w:rsidRPr="00D075CD" w:rsidRDefault="00322C47" w:rsidP="00322C47">
            <w:pPr>
              <w:spacing w:after="0"/>
              <w:ind w:firstLine="459"/>
              <w:jc w:val="both"/>
              <w:rPr>
                <w:rFonts w:ascii="Times New Roman" w:hAnsi="Times New Roman" w:cs="Times New Roman"/>
                <w:bCs/>
              </w:rPr>
            </w:pPr>
          </w:p>
          <w:p w14:paraId="4CBCDE8A" w14:textId="77777777" w:rsidR="00322C47" w:rsidRPr="00D075CD" w:rsidRDefault="00322C47" w:rsidP="00322C47">
            <w:pPr>
              <w:spacing w:after="0"/>
              <w:ind w:firstLine="459"/>
              <w:jc w:val="both"/>
              <w:rPr>
                <w:rFonts w:ascii="Times New Roman" w:hAnsi="Times New Roman" w:cs="Times New Roman"/>
                <w:bCs/>
              </w:rPr>
            </w:pPr>
            <w:bookmarkStart w:id="176" w:name="_Hlk211417247"/>
            <w:r w:rsidRPr="00D075CD">
              <w:rPr>
                <w:rFonts w:ascii="Times New Roman" w:hAnsi="Times New Roman" w:cs="Times New Roman"/>
                <w:bCs/>
              </w:rPr>
              <w:t>5) інші витрати, а саме:</w:t>
            </w:r>
          </w:p>
          <w:p w14:paraId="04B236AB" w14:textId="77777777"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 xml:space="preserve">витрати на оплату службових </w:t>
            </w:r>
            <w:proofErr w:type="spellStart"/>
            <w:r w:rsidRPr="00D075CD">
              <w:rPr>
                <w:rFonts w:ascii="Times New Roman" w:hAnsi="Times New Roman" w:cs="Times New Roman"/>
                <w:bCs/>
              </w:rPr>
              <w:t>відряджень</w:t>
            </w:r>
            <w:proofErr w:type="spellEnd"/>
            <w:r w:rsidRPr="00D075CD">
              <w:rPr>
                <w:rFonts w:ascii="Times New Roman" w:hAnsi="Times New Roman" w:cs="Times New Roman"/>
                <w:bCs/>
              </w:rPr>
              <w:t xml:space="preserve"> (у тому числі апарату управління) у межах норм, передбачених чинним законодавством України;</w:t>
            </w:r>
          </w:p>
          <w:p w14:paraId="43E7EC21" w14:textId="77777777"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витрати на оплату послуг зв’язку (поштовий, телеграфний, телефонний, телефакс тощо);</w:t>
            </w:r>
          </w:p>
          <w:p w14:paraId="335A75B2" w14:textId="77777777"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витрати, пов’язані з оплатою послуг комерційних банків та інших кредитно-фінансових установ, включаючи оплату за розрахункове обслуговування;</w:t>
            </w:r>
          </w:p>
          <w:p w14:paraId="306200FC" w14:textId="77777777"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витрати, пов’язані зі сплатою податків і зборів, крім витрат, що включаються до виробничої собівартості;</w:t>
            </w:r>
          </w:p>
          <w:p w14:paraId="3ACC9CCA" w14:textId="16C625C3"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 xml:space="preserve">витрати </w:t>
            </w:r>
            <w:r w:rsidRPr="00D075CD">
              <w:rPr>
                <w:rFonts w:ascii="Times New Roman" w:hAnsi="Times New Roman" w:cs="Times New Roman"/>
                <w:b/>
                <w:bCs/>
              </w:rPr>
              <w:t>на оренду</w:t>
            </w:r>
            <w:r w:rsidRPr="00D075CD">
              <w:rPr>
                <w:rFonts w:ascii="Times New Roman" w:hAnsi="Times New Roman" w:cs="Times New Roman"/>
                <w:bCs/>
              </w:rPr>
              <w:t xml:space="preserve"> основних засобів (будівель, приміщень, обладнання тощо);</w:t>
            </w:r>
          </w:p>
          <w:p w14:paraId="56A7B1AC" w14:textId="30F3B6E9"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 xml:space="preserve">витрати на проведення </w:t>
            </w:r>
            <w:bookmarkStart w:id="177" w:name="_Hlk214964994"/>
            <w:r w:rsidR="00755DDA" w:rsidRPr="00D075CD">
              <w:rPr>
                <w:rFonts w:ascii="Times New Roman" w:hAnsi="Times New Roman" w:cs="Times New Roman"/>
                <w:b/>
                <w:bCs/>
              </w:rPr>
              <w:t>обов’язкового аудиту фінансової звітності</w:t>
            </w:r>
            <w:r w:rsidR="00755DDA" w:rsidRPr="00D075CD" w:rsidDel="00331829">
              <w:rPr>
                <w:rFonts w:ascii="Times New Roman" w:hAnsi="Times New Roman" w:cs="Times New Roman"/>
                <w:b/>
                <w:bCs/>
              </w:rPr>
              <w:t xml:space="preserve"> </w:t>
            </w:r>
            <w:bookmarkEnd w:id="177"/>
            <w:r w:rsidRPr="00D075CD">
              <w:rPr>
                <w:rFonts w:ascii="Times New Roman" w:hAnsi="Times New Roman" w:cs="Times New Roman"/>
                <w:bCs/>
              </w:rPr>
              <w:t>згідно з чинним законодавством України;</w:t>
            </w:r>
          </w:p>
          <w:bookmarkEnd w:id="176"/>
          <w:p w14:paraId="137A6023"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lastRenderedPageBreak/>
              <w:t>витрати, пов’язані з підготовкою (навчанням) та перепідготовкою кадрів, що проводяться з метою підвищення професійного рівня працівників апарату управління;</w:t>
            </w:r>
          </w:p>
          <w:p w14:paraId="58C6C933" w14:textId="68B686F0"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 xml:space="preserve">витрати на придбання спеціальної літератури для інформаційного забезпечення, у тому числі з питань чинного законодавства України, і </w:t>
            </w:r>
            <w:r w:rsidR="00755DDA" w:rsidRPr="00D075CD">
              <w:rPr>
                <w:rFonts w:ascii="Times New Roman" w:hAnsi="Times New Roman" w:cs="Times New Roman"/>
                <w:b/>
                <w:bCs/>
              </w:rPr>
              <w:t>передплату</w:t>
            </w:r>
            <w:r w:rsidRPr="00D075CD">
              <w:rPr>
                <w:rFonts w:ascii="Times New Roman" w:hAnsi="Times New Roman" w:cs="Times New Roman"/>
                <w:bCs/>
              </w:rPr>
              <w:t xml:space="preserve"> спеціалізованих періодичних видань;</w:t>
            </w:r>
          </w:p>
          <w:p w14:paraId="5D2182FE"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витрати на обслуговування процесу управління (забезпечення охорони об’єктів загальногосподарського призначення тощо);</w:t>
            </w:r>
          </w:p>
          <w:p w14:paraId="69AB1F77"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витрати, пов’язані із супроводженням програмного забезпечення, користуванням інформаційними мережами, програмними продуктами, роялті;</w:t>
            </w:r>
          </w:p>
          <w:p w14:paraId="64E30639" w14:textId="23912326"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інші витрати, що не знайшли відображення в попередніх статтях</w:t>
            </w:r>
            <w:r w:rsidR="00755DDA" w:rsidRPr="00D075CD">
              <w:rPr>
                <w:rFonts w:ascii="Times New Roman" w:hAnsi="Times New Roman" w:cs="Times New Roman"/>
                <w:bCs/>
              </w:rPr>
              <w:t xml:space="preserve"> </w:t>
            </w:r>
            <w:bookmarkStart w:id="178" w:name="_Hlk214965022"/>
            <w:r w:rsidR="00755DDA" w:rsidRPr="00D075CD">
              <w:rPr>
                <w:rFonts w:ascii="Times New Roman" w:hAnsi="Times New Roman" w:cs="Times New Roman"/>
                <w:b/>
                <w:bCs/>
              </w:rPr>
              <w:t>з обґрунтуванням необхідності</w:t>
            </w:r>
            <w:r w:rsidR="00846354">
              <w:rPr>
                <w:rFonts w:ascii="Times New Roman" w:hAnsi="Times New Roman" w:cs="Times New Roman"/>
                <w:b/>
                <w:bCs/>
              </w:rPr>
              <w:t xml:space="preserve"> </w:t>
            </w:r>
            <w:r w:rsidR="00846354" w:rsidRPr="00846354">
              <w:rPr>
                <w:rFonts w:ascii="Times New Roman" w:hAnsi="Times New Roman" w:cs="Times New Roman"/>
                <w:b/>
                <w:bCs/>
              </w:rPr>
              <w:t>їх</w:t>
            </w:r>
            <w:r w:rsidR="00755DDA" w:rsidRPr="00D075CD">
              <w:rPr>
                <w:rFonts w:ascii="Times New Roman" w:hAnsi="Times New Roman" w:cs="Times New Roman"/>
                <w:b/>
                <w:bCs/>
              </w:rPr>
              <w:t xml:space="preserve"> включення в планові витрати.</w:t>
            </w:r>
          </w:p>
          <w:bookmarkEnd w:id="178"/>
          <w:p w14:paraId="0729B712" w14:textId="4F45E4B6" w:rsidR="00322C47" w:rsidRPr="00D075CD" w:rsidRDefault="00322C47" w:rsidP="00322C47">
            <w:pPr>
              <w:spacing w:after="0"/>
              <w:ind w:firstLine="459"/>
              <w:jc w:val="both"/>
              <w:rPr>
                <w:rFonts w:ascii="Times New Roman" w:hAnsi="Times New Roman" w:cs="Times New Roman"/>
                <w:b/>
                <w:bCs/>
              </w:rPr>
            </w:pPr>
          </w:p>
        </w:tc>
      </w:tr>
      <w:tr w:rsidR="00322C47" w:rsidRPr="00D075CD" w14:paraId="3A3D609E" w14:textId="77777777" w:rsidTr="00121266">
        <w:trPr>
          <w:jc w:val="center"/>
        </w:trPr>
        <w:tc>
          <w:tcPr>
            <w:tcW w:w="8359" w:type="dxa"/>
          </w:tcPr>
          <w:p w14:paraId="2F5EF7E7" w14:textId="6FC04CA5"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lastRenderedPageBreak/>
              <w:t>3.5. До складу інших операційних витрат включаються витрати, пов’язані з операційною діяльністю з виробництва електричної та (або) теплової енергії, які не увійшли до складу виробничої собівартості та адміністративних витрат, а саме:</w:t>
            </w:r>
          </w:p>
          <w:p w14:paraId="3F493B78" w14:textId="77777777" w:rsidR="00322C47" w:rsidRPr="00D075CD" w:rsidRDefault="00322C47" w:rsidP="00322C47">
            <w:pPr>
              <w:spacing w:after="0"/>
              <w:ind w:firstLine="454"/>
              <w:jc w:val="both"/>
              <w:rPr>
                <w:rFonts w:ascii="Times New Roman" w:hAnsi="Times New Roman" w:cs="Times New Roman"/>
                <w:bCs/>
              </w:rPr>
            </w:pPr>
          </w:p>
          <w:p w14:paraId="69592891" w14:textId="77777777" w:rsidR="00322C47" w:rsidRPr="00D075CD" w:rsidRDefault="00322C47" w:rsidP="00322C47">
            <w:pPr>
              <w:spacing w:after="0"/>
              <w:ind w:firstLine="454"/>
              <w:jc w:val="both"/>
              <w:rPr>
                <w:rFonts w:ascii="Times New Roman" w:hAnsi="Times New Roman" w:cs="Times New Roman"/>
                <w:bCs/>
              </w:rPr>
            </w:pPr>
            <w:bookmarkStart w:id="179" w:name="n158"/>
            <w:bookmarkEnd w:id="179"/>
            <w:r w:rsidRPr="00D075CD">
              <w:rPr>
                <w:rFonts w:ascii="Times New Roman" w:hAnsi="Times New Roman" w:cs="Times New Roman"/>
                <w:bCs/>
              </w:rPr>
              <w:t>1) на соціальний розвиток:</w:t>
            </w:r>
          </w:p>
          <w:p w14:paraId="1C761FBD" w14:textId="77777777" w:rsidR="00322C47" w:rsidRPr="00D075CD" w:rsidRDefault="00322C47" w:rsidP="00322C47">
            <w:pPr>
              <w:spacing w:after="0"/>
              <w:ind w:firstLine="454"/>
              <w:jc w:val="both"/>
              <w:rPr>
                <w:rFonts w:ascii="Times New Roman" w:hAnsi="Times New Roman" w:cs="Times New Roman"/>
                <w:bCs/>
              </w:rPr>
            </w:pPr>
            <w:bookmarkStart w:id="180" w:name="n159"/>
            <w:bookmarkEnd w:id="180"/>
            <w:r w:rsidRPr="00D075CD">
              <w:rPr>
                <w:rFonts w:ascii="Times New Roman" w:hAnsi="Times New Roman" w:cs="Times New Roman"/>
                <w:bCs/>
              </w:rPr>
              <w:t>витрати на утримання приміщень, що надаються безоплатно підприємствам громадського харчування або використовуються ліцензіатом самостійно для обслуговування працівників, що перебувають з ліцензіатом у трудових відносинах, включаючи амортизаційні відрахування, витрати на проведення поточного ремонту приміщення, на опалення, водопостачання, електропостачання;</w:t>
            </w:r>
          </w:p>
          <w:p w14:paraId="7AAC6010" w14:textId="77777777" w:rsidR="00322C47" w:rsidRPr="00D075CD" w:rsidRDefault="00322C47" w:rsidP="00322C47">
            <w:pPr>
              <w:spacing w:after="0"/>
              <w:ind w:firstLine="454"/>
              <w:jc w:val="both"/>
              <w:rPr>
                <w:rFonts w:ascii="Times New Roman" w:hAnsi="Times New Roman" w:cs="Times New Roman"/>
                <w:bCs/>
              </w:rPr>
            </w:pPr>
            <w:bookmarkStart w:id="181" w:name="n160"/>
            <w:bookmarkStart w:id="182" w:name="_Hlk211417833"/>
            <w:bookmarkEnd w:id="181"/>
            <w:r w:rsidRPr="00D075CD">
              <w:rPr>
                <w:rFonts w:ascii="Times New Roman" w:hAnsi="Times New Roman" w:cs="Times New Roman"/>
                <w:bCs/>
              </w:rPr>
              <w:t>кошти, що відраховуються професійним спілкам, які визначаються згідно з вимогами </w:t>
            </w:r>
            <w:hyperlink r:id="rId43" w:tgtFrame="_blank" w:history="1">
              <w:r w:rsidRPr="00D075CD">
                <w:rPr>
                  <w:rStyle w:val="ac"/>
                  <w:rFonts w:ascii="Times New Roman" w:hAnsi="Times New Roman" w:cs="Times New Roman"/>
                  <w:bCs/>
                  <w:color w:val="auto"/>
                </w:rPr>
                <w:t>Закону України</w:t>
              </w:r>
            </w:hyperlink>
            <w:r w:rsidRPr="00D075CD">
              <w:rPr>
                <w:rFonts w:ascii="Times New Roman" w:hAnsi="Times New Roman" w:cs="Times New Roman"/>
                <w:bCs/>
              </w:rPr>
              <w:t> «Про професійні спілки, їх права та гарантії діяльності»;</w:t>
            </w:r>
          </w:p>
          <w:p w14:paraId="556D455D" w14:textId="77777777" w:rsidR="00322C47" w:rsidRPr="00D075CD" w:rsidRDefault="00322C47" w:rsidP="00322C47">
            <w:pPr>
              <w:spacing w:after="0"/>
              <w:ind w:firstLine="454"/>
              <w:jc w:val="both"/>
              <w:rPr>
                <w:rFonts w:ascii="Times New Roman" w:hAnsi="Times New Roman" w:cs="Times New Roman"/>
                <w:bCs/>
              </w:rPr>
            </w:pPr>
            <w:bookmarkStart w:id="183" w:name="n161"/>
            <w:bookmarkEnd w:id="182"/>
            <w:bookmarkEnd w:id="183"/>
          </w:p>
          <w:p w14:paraId="41EE2DD0" w14:textId="4716EC1F"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2) на дослідження та розробку - витрати на науково-дослідні та проектно-конструкторські роботи;</w:t>
            </w:r>
          </w:p>
          <w:p w14:paraId="696062E5" w14:textId="77777777" w:rsidR="00322C47" w:rsidRPr="00D075CD" w:rsidRDefault="00322C47" w:rsidP="00322C47">
            <w:pPr>
              <w:spacing w:after="0"/>
              <w:ind w:firstLine="454"/>
              <w:jc w:val="both"/>
              <w:rPr>
                <w:rFonts w:ascii="Times New Roman" w:hAnsi="Times New Roman" w:cs="Times New Roman"/>
                <w:bCs/>
              </w:rPr>
            </w:pPr>
            <w:bookmarkStart w:id="184" w:name="n162"/>
            <w:bookmarkEnd w:id="184"/>
            <w:r w:rsidRPr="00D075CD">
              <w:rPr>
                <w:rFonts w:ascii="Times New Roman" w:hAnsi="Times New Roman" w:cs="Times New Roman"/>
                <w:bCs/>
              </w:rPr>
              <w:t>3) інші витрати операційної діяльності:</w:t>
            </w:r>
          </w:p>
          <w:p w14:paraId="31BEDF55" w14:textId="77777777" w:rsidR="00322C47" w:rsidRPr="00D075CD" w:rsidRDefault="00322C47" w:rsidP="00322C47">
            <w:pPr>
              <w:spacing w:after="0"/>
              <w:ind w:firstLine="454"/>
              <w:jc w:val="both"/>
              <w:rPr>
                <w:rFonts w:ascii="Times New Roman" w:hAnsi="Times New Roman" w:cs="Times New Roman"/>
                <w:bCs/>
              </w:rPr>
            </w:pPr>
            <w:bookmarkStart w:id="185" w:name="n163"/>
            <w:bookmarkEnd w:id="185"/>
            <w:r w:rsidRPr="00D075CD">
              <w:rPr>
                <w:rFonts w:ascii="Times New Roman" w:hAnsi="Times New Roman" w:cs="Times New Roman"/>
                <w:bCs/>
              </w:rPr>
              <w:t>відшкодування витрат Пенсійного фонду України на виплату та доставку пенсій, призначених на пільгових умовах;</w:t>
            </w:r>
          </w:p>
          <w:p w14:paraId="240F4BEF" w14:textId="77777777" w:rsidR="00322C47" w:rsidRPr="00D075CD" w:rsidRDefault="00322C47" w:rsidP="00322C47">
            <w:pPr>
              <w:spacing w:after="0"/>
              <w:ind w:firstLine="454"/>
              <w:jc w:val="both"/>
              <w:rPr>
                <w:rFonts w:ascii="Times New Roman" w:hAnsi="Times New Roman" w:cs="Times New Roman"/>
                <w:b/>
                <w:bCs/>
                <w:strike/>
              </w:rPr>
            </w:pPr>
            <w:bookmarkStart w:id="186" w:name="n346"/>
            <w:bookmarkStart w:id="187" w:name="n166"/>
            <w:bookmarkEnd w:id="186"/>
            <w:bookmarkEnd w:id="187"/>
            <w:r w:rsidRPr="00D075CD">
              <w:rPr>
                <w:rFonts w:ascii="Times New Roman" w:hAnsi="Times New Roman" w:cs="Times New Roman"/>
                <w:b/>
                <w:bCs/>
                <w:strike/>
              </w:rPr>
              <w:t>єдиний внесок на загальнообов’язкове державне соціальне страхування, розрахований за відсотком, фактично сформованим у базовому періоді та уточненим з урахуванням змін у чинному законодавстві України.</w:t>
            </w:r>
          </w:p>
          <w:p w14:paraId="6D8ED666" w14:textId="58A5ABD2" w:rsidR="00322C47" w:rsidRPr="00D075CD" w:rsidRDefault="00322C47" w:rsidP="00322C47">
            <w:pPr>
              <w:spacing w:after="0"/>
              <w:ind w:firstLine="454"/>
              <w:jc w:val="both"/>
              <w:rPr>
                <w:rFonts w:ascii="Times New Roman" w:hAnsi="Times New Roman" w:cs="Times New Roman"/>
                <w:b/>
                <w:bCs/>
              </w:rPr>
            </w:pPr>
          </w:p>
        </w:tc>
        <w:tc>
          <w:tcPr>
            <w:tcW w:w="7797" w:type="dxa"/>
          </w:tcPr>
          <w:p w14:paraId="43A5C661" w14:textId="48900401" w:rsidR="00322C47" w:rsidRPr="00D075CD" w:rsidRDefault="00322C47" w:rsidP="00322C47">
            <w:pPr>
              <w:spacing w:after="0"/>
              <w:ind w:firstLine="459"/>
              <w:jc w:val="both"/>
              <w:rPr>
                <w:rFonts w:ascii="Times New Roman" w:hAnsi="Times New Roman" w:cs="Times New Roman"/>
                <w:bCs/>
              </w:rPr>
            </w:pPr>
            <w:bookmarkStart w:id="188" w:name="_Hlk211417273"/>
            <w:r w:rsidRPr="00D075CD">
              <w:rPr>
                <w:rFonts w:ascii="Times New Roman" w:hAnsi="Times New Roman" w:cs="Times New Roman"/>
                <w:bCs/>
              </w:rPr>
              <w:t>3.5. До складу інших операційних витрат включаються витрати, пов’язані з операційною діяльністю з виробництва електричної та (або) теплової енергії, які не увійшли до складу виробничої собівартості та адміністративних витрат, а саме:</w:t>
            </w:r>
          </w:p>
          <w:p w14:paraId="49B85E7D" w14:textId="77777777"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1) на соціальний розвиток:</w:t>
            </w:r>
          </w:p>
          <w:p w14:paraId="410DC6CA" w14:textId="728EB42D"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витрати на утримання приміщень, що надаються безоплатно підприємствам громадського харчування або використовуються ліцензіатом самостійно для обслуговування працівників, що перебувають з ліцензіатом у трудових відносинах, включаючи амортизаці</w:t>
            </w:r>
            <w:r w:rsidRPr="00D075CD">
              <w:rPr>
                <w:rFonts w:ascii="Times New Roman" w:hAnsi="Times New Roman" w:cs="Times New Roman"/>
                <w:b/>
                <w:bCs/>
              </w:rPr>
              <w:t>ю</w:t>
            </w:r>
            <w:r w:rsidRPr="00D075CD">
              <w:rPr>
                <w:rFonts w:ascii="Times New Roman" w:hAnsi="Times New Roman" w:cs="Times New Roman"/>
                <w:bCs/>
              </w:rPr>
              <w:t>, витрати на проведення поточного ремонту приміщення, на опалення, водопостачання, електропостачання;</w:t>
            </w:r>
          </w:p>
          <w:p w14:paraId="0B012C8E"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кошти, що відраховуються професійним спілкам, які визначаються згідно з вимогами </w:t>
            </w:r>
            <w:hyperlink r:id="rId44" w:tgtFrame="_blank" w:history="1">
              <w:r w:rsidRPr="00D075CD">
                <w:rPr>
                  <w:rStyle w:val="ac"/>
                  <w:rFonts w:ascii="Times New Roman" w:hAnsi="Times New Roman" w:cs="Times New Roman"/>
                  <w:bCs/>
                  <w:color w:val="auto"/>
                </w:rPr>
                <w:t>Закону України</w:t>
              </w:r>
            </w:hyperlink>
            <w:r w:rsidRPr="00D075CD">
              <w:rPr>
                <w:rFonts w:ascii="Times New Roman" w:hAnsi="Times New Roman" w:cs="Times New Roman"/>
                <w:bCs/>
              </w:rPr>
              <w:t> «Про професійні спілки, їх права та гарантії діяльності»;</w:t>
            </w:r>
          </w:p>
          <w:p w14:paraId="5F07330C" w14:textId="78442889"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 xml:space="preserve">2) на дослідження та розробку </w:t>
            </w:r>
            <w:r w:rsidRPr="00D075CD">
              <w:rPr>
                <w:rFonts w:ascii="Times New Roman" w:hAnsi="Times New Roman" w:cs="Times New Roman"/>
                <w:b/>
                <w:bCs/>
              </w:rPr>
              <w:t>–</w:t>
            </w:r>
            <w:r w:rsidRPr="00D075CD">
              <w:rPr>
                <w:rFonts w:ascii="Times New Roman" w:hAnsi="Times New Roman" w:cs="Times New Roman"/>
                <w:bCs/>
              </w:rPr>
              <w:t xml:space="preserve"> витрати на науково-дослідні та </w:t>
            </w:r>
            <w:proofErr w:type="spellStart"/>
            <w:r w:rsidRPr="00D075CD">
              <w:rPr>
                <w:rFonts w:ascii="Times New Roman" w:hAnsi="Times New Roman" w:cs="Times New Roman"/>
                <w:bCs/>
              </w:rPr>
              <w:t>проєктно</w:t>
            </w:r>
            <w:proofErr w:type="spellEnd"/>
            <w:r w:rsidRPr="00D075CD">
              <w:rPr>
                <w:rFonts w:ascii="Times New Roman" w:hAnsi="Times New Roman" w:cs="Times New Roman"/>
                <w:bCs/>
              </w:rPr>
              <w:t>-конструкторські роботи;</w:t>
            </w:r>
          </w:p>
          <w:p w14:paraId="323E49AC" w14:textId="77777777"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3) інші витрати операційної діяльності:</w:t>
            </w:r>
          </w:p>
          <w:p w14:paraId="1A9D1E0F" w14:textId="6363E4C2"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відшкодування витрат Пенсійного фонду України на виплату та доставку пенсій, призначених на пільгових умовах.</w:t>
            </w:r>
          </w:p>
          <w:bookmarkEnd w:id="188"/>
          <w:p w14:paraId="13CACDB7" w14:textId="37EFB809" w:rsidR="00322C47" w:rsidRPr="00D075CD" w:rsidRDefault="00322C47" w:rsidP="00322C47">
            <w:pPr>
              <w:spacing w:after="0"/>
              <w:ind w:firstLine="459"/>
              <w:jc w:val="both"/>
              <w:rPr>
                <w:rFonts w:ascii="Times New Roman" w:hAnsi="Times New Roman" w:cs="Times New Roman"/>
                <w:b/>
                <w:bCs/>
                <w:strike/>
              </w:rPr>
            </w:pPr>
          </w:p>
          <w:p w14:paraId="6319B6A9" w14:textId="77777777" w:rsidR="00322C47" w:rsidRPr="00D075CD" w:rsidRDefault="00322C47" w:rsidP="00322C47">
            <w:pPr>
              <w:spacing w:after="0"/>
              <w:ind w:firstLine="459"/>
              <w:jc w:val="both"/>
              <w:rPr>
                <w:rFonts w:ascii="Times New Roman" w:hAnsi="Times New Roman" w:cs="Times New Roman"/>
                <w:b/>
                <w:bCs/>
              </w:rPr>
            </w:pPr>
          </w:p>
          <w:p w14:paraId="1BC3F1FB" w14:textId="66BD7758" w:rsidR="00322C47" w:rsidRPr="00D075CD" w:rsidRDefault="00322C47" w:rsidP="00322C47">
            <w:pPr>
              <w:spacing w:after="0"/>
              <w:ind w:firstLine="459"/>
              <w:jc w:val="both"/>
              <w:rPr>
                <w:rFonts w:ascii="Times New Roman" w:hAnsi="Times New Roman" w:cs="Times New Roman"/>
                <w:b/>
              </w:rPr>
            </w:pPr>
          </w:p>
        </w:tc>
      </w:tr>
      <w:tr w:rsidR="00322C47" w:rsidRPr="00D075CD" w14:paraId="70524AD5" w14:textId="77777777" w:rsidTr="00121266">
        <w:trPr>
          <w:jc w:val="center"/>
        </w:trPr>
        <w:tc>
          <w:tcPr>
            <w:tcW w:w="8359" w:type="dxa"/>
          </w:tcPr>
          <w:p w14:paraId="0B3E25F0" w14:textId="2109E81D" w:rsidR="00322C47" w:rsidRPr="00D075CD" w:rsidRDefault="00322C47" w:rsidP="00322C47">
            <w:pPr>
              <w:spacing w:after="0"/>
              <w:ind w:firstLine="454"/>
              <w:jc w:val="both"/>
              <w:rPr>
                <w:rFonts w:ascii="Times New Roman" w:hAnsi="Times New Roman" w:cs="Times New Roman"/>
                <w:bCs/>
              </w:rPr>
            </w:pPr>
            <w:bookmarkStart w:id="189" w:name="_Hlk211417324"/>
            <w:r w:rsidRPr="00D075CD">
              <w:rPr>
                <w:rFonts w:ascii="Times New Roman" w:hAnsi="Times New Roman" w:cs="Times New Roman"/>
                <w:bCs/>
              </w:rPr>
              <w:t xml:space="preserve">3.6. Фінансові витрати включаються до розрахунку тарифів на виробництво теплової енергії лише за кредитними договорами (чи іншими запозиченнями), рішення </w:t>
            </w:r>
            <w:r w:rsidRPr="00D075CD">
              <w:rPr>
                <w:rFonts w:ascii="Times New Roman" w:hAnsi="Times New Roman" w:cs="Times New Roman"/>
                <w:bCs/>
              </w:rPr>
              <w:lastRenderedPageBreak/>
              <w:t>про укладення яких прийняті Кабінетом Міністрів України, або за запозиченнями, умови яких узгоджені з НКРЕКП, у тому числі для виконання заходів (робіт) інвестиційної програми.</w:t>
            </w:r>
            <w:bookmarkEnd w:id="189"/>
          </w:p>
        </w:tc>
        <w:tc>
          <w:tcPr>
            <w:tcW w:w="7797" w:type="dxa"/>
          </w:tcPr>
          <w:p w14:paraId="6A421D62" w14:textId="785AE939"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Cs/>
              </w:rPr>
              <w:lastRenderedPageBreak/>
              <w:t xml:space="preserve">3.6. Фінансові витрати включаються до розрахунку тарифів на виробництво теплової енергії лише за кредитними договорами (чи іншими запозиченнями), </w:t>
            </w:r>
            <w:r w:rsidRPr="00D075CD">
              <w:rPr>
                <w:rFonts w:ascii="Times New Roman" w:hAnsi="Times New Roman" w:cs="Times New Roman"/>
                <w:bCs/>
              </w:rPr>
              <w:lastRenderedPageBreak/>
              <w:t>рішення про укладення яких прийняті Кабінетом Міністрів України, або за запозиченнями, умови яких узгоджені з НКРЕКП, у тому числі для виконання заходів (робіт) інвестиційної програми.</w:t>
            </w:r>
          </w:p>
        </w:tc>
      </w:tr>
      <w:tr w:rsidR="00322C47" w:rsidRPr="00D075CD" w14:paraId="22E3EC12" w14:textId="77777777" w:rsidTr="00121266">
        <w:trPr>
          <w:jc w:val="center"/>
        </w:trPr>
        <w:tc>
          <w:tcPr>
            <w:tcW w:w="8359" w:type="dxa"/>
          </w:tcPr>
          <w:p w14:paraId="543DED7A" w14:textId="77777777" w:rsidR="00322C47" w:rsidRPr="00D075CD" w:rsidRDefault="00322C47" w:rsidP="00322C47">
            <w:pPr>
              <w:spacing w:after="0"/>
              <w:ind w:firstLine="454"/>
              <w:jc w:val="both"/>
              <w:rPr>
                <w:rFonts w:ascii="Times New Roman" w:hAnsi="Times New Roman" w:cs="Times New Roman"/>
                <w:bCs/>
              </w:rPr>
            </w:pPr>
            <w:bookmarkStart w:id="190" w:name="_Hlk211417334"/>
            <w:r w:rsidRPr="00D075CD">
              <w:rPr>
                <w:rFonts w:ascii="Times New Roman" w:hAnsi="Times New Roman" w:cs="Times New Roman"/>
                <w:bCs/>
              </w:rPr>
              <w:lastRenderedPageBreak/>
              <w:t>3.7. Планований прибуток, що включається до розрахунку тарифів, складається із нерозподіленого прибутку та податку на прибуток.</w:t>
            </w:r>
          </w:p>
          <w:p w14:paraId="66CC34DD" w14:textId="6E41E432" w:rsidR="00322C47" w:rsidRPr="00D075CD" w:rsidRDefault="00322C47" w:rsidP="00322C47">
            <w:pPr>
              <w:spacing w:after="0"/>
              <w:ind w:firstLine="454"/>
              <w:jc w:val="both"/>
              <w:rPr>
                <w:rFonts w:ascii="Times New Roman" w:hAnsi="Times New Roman" w:cs="Times New Roman"/>
                <w:bCs/>
              </w:rPr>
            </w:pPr>
            <w:bookmarkStart w:id="191" w:name="n169"/>
            <w:bookmarkEnd w:id="191"/>
            <w:r w:rsidRPr="00D075CD">
              <w:rPr>
                <w:rFonts w:ascii="Times New Roman" w:hAnsi="Times New Roman" w:cs="Times New Roman"/>
                <w:bCs/>
              </w:rPr>
              <w:t>Величина нерозподіленого прибутку визначається на підставі розробленого перспективного плану розвитку ТЕЦ з урахуванням місцевих особливостей та наданих пропозицій від ліцензіата. Планування складової частини зазначеного прибутку, що передбачається для здійснення необхідних інвестицій для провадження ліцензованої діяльності, провадиться відповідно до інвестиційної програми ліцензіата.</w:t>
            </w:r>
          </w:p>
          <w:p w14:paraId="70DC4D91" w14:textId="77777777" w:rsidR="00322C47" w:rsidRPr="00D075CD" w:rsidRDefault="00322C47" w:rsidP="00322C47">
            <w:pPr>
              <w:spacing w:after="0"/>
              <w:ind w:firstLine="454"/>
              <w:jc w:val="both"/>
              <w:rPr>
                <w:rFonts w:ascii="Times New Roman" w:hAnsi="Times New Roman" w:cs="Times New Roman"/>
                <w:bCs/>
              </w:rPr>
            </w:pPr>
          </w:p>
          <w:p w14:paraId="4314F06E" w14:textId="43879195" w:rsidR="00322C47" w:rsidRPr="00D075CD" w:rsidRDefault="00322C47" w:rsidP="00322C47">
            <w:pPr>
              <w:spacing w:after="0"/>
              <w:ind w:firstLine="454"/>
              <w:jc w:val="both"/>
              <w:rPr>
                <w:rFonts w:ascii="Times New Roman" w:hAnsi="Times New Roman" w:cs="Times New Roman"/>
                <w:bCs/>
              </w:rPr>
            </w:pPr>
            <w:bookmarkStart w:id="192" w:name="n170"/>
            <w:bookmarkEnd w:id="190"/>
            <w:bookmarkEnd w:id="192"/>
            <w:r w:rsidRPr="00D075CD">
              <w:rPr>
                <w:rFonts w:ascii="Times New Roman" w:hAnsi="Times New Roman" w:cs="Times New Roman"/>
                <w:bCs/>
              </w:rPr>
              <w:t>На підставі рішення НКРЕКП нерозподілений прибуток може бути використаний на фінансування інвестиційної програми, забезпечення погашення кредитів та використаний як обігові кошти.</w:t>
            </w:r>
          </w:p>
          <w:p w14:paraId="42E8E801" w14:textId="7C195742" w:rsidR="00322C47" w:rsidRPr="00D075CD" w:rsidRDefault="00322C47" w:rsidP="00322C47">
            <w:pPr>
              <w:spacing w:after="0"/>
              <w:ind w:firstLine="454"/>
              <w:jc w:val="both"/>
              <w:rPr>
                <w:rFonts w:ascii="Times New Roman" w:hAnsi="Times New Roman" w:cs="Times New Roman"/>
                <w:bCs/>
              </w:rPr>
            </w:pPr>
          </w:p>
          <w:p w14:paraId="73358A91" w14:textId="77777777" w:rsidR="00322C47" w:rsidRPr="00D075CD" w:rsidRDefault="00322C47" w:rsidP="00322C47">
            <w:pPr>
              <w:spacing w:after="0"/>
              <w:ind w:firstLine="454"/>
              <w:jc w:val="both"/>
              <w:rPr>
                <w:rFonts w:ascii="Times New Roman" w:hAnsi="Times New Roman" w:cs="Times New Roman"/>
                <w:bCs/>
              </w:rPr>
            </w:pPr>
          </w:p>
          <w:p w14:paraId="15588641" w14:textId="0564E9A7" w:rsidR="00322C47" w:rsidRPr="00D075CD" w:rsidRDefault="00322C47" w:rsidP="00322C47">
            <w:pPr>
              <w:spacing w:after="0"/>
              <w:ind w:firstLine="454"/>
              <w:jc w:val="both"/>
              <w:rPr>
                <w:rFonts w:ascii="Times New Roman" w:hAnsi="Times New Roman" w:cs="Times New Roman"/>
                <w:bCs/>
              </w:rPr>
            </w:pPr>
            <w:bookmarkStart w:id="193" w:name="n171"/>
            <w:bookmarkEnd w:id="193"/>
            <w:r w:rsidRPr="00D075CD">
              <w:rPr>
                <w:rFonts w:ascii="Times New Roman" w:hAnsi="Times New Roman" w:cs="Times New Roman"/>
                <w:bCs/>
              </w:rPr>
              <w:t xml:space="preserve">Для стабільної та беззбиткової роботи ліцензіатів з виробництва </w:t>
            </w:r>
            <w:r w:rsidRPr="00D075CD">
              <w:rPr>
                <w:rFonts w:ascii="Times New Roman" w:hAnsi="Times New Roman" w:cs="Times New Roman"/>
                <w:b/>
                <w:bCs/>
                <w:strike/>
              </w:rPr>
              <w:t xml:space="preserve">електричної та (або) </w:t>
            </w:r>
            <w:r w:rsidRPr="00D075CD">
              <w:rPr>
                <w:rFonts w:ascii="Times New Roman" w:hAnsi="Times New Roman" w:cs="Times New Roman"/>
                <w:bCs/>
              </w:rPr>
              <w:t>теплової енергії в тарифах на виробництво теплової енергії можуть враховуватись обігові кошти за рахунок нерозподіленого прибутку у розмірі не більше 2 % рентабельності.</w:t>
            </w:r>
          </w:p>
          <w:p w14:paraId="0B646B23" w14:textId="266ECB6C" w:rsidR="00322C47" w:rsidRPr="00D075CD" w:rsidRDefault="00322C47" w:rsidP="00322C47">
            <w:pPr>
              <w:spacing w:after="0"/>
              <w:ind w:firstLine="454"/>
              <w:jc w:val="both"/>
              <w:rPr>
                <w:rFonts w:ascii="Times New Roman" w:hAnsi="Times New Roman" w:cs="Times New Roman"/>
                <w:bCs/>
              </w:rPr>
            </w:pPr>
          </w:p>
          <w:p w14:paraId="037EC06F" w14:textId="64447E04" w:rsidR="00322C47" w:rsidRPr="00D075CD" w:rsidRDefault="00322C47" w:rsidP="00322C47">
            <w:pPr>
              <w:spacing w:after="0"/>
              <w:ind w:firstLine="454"/>
              <w:jc w:val="both"/>
              <w:rPr>
                <w:rFonts w:ascii="Times New Roman" w:hAnsi="Times New Roman" w:cs="Times New Roman"/>
                <w:b/>
                <w:bCs/>
              </w:rPr>
            </w:pPr>
            <w:r w:rsidRPr="00D075CD">
              <w:rPr>
                <w:rFonts w:ascii="Times New Roman" w:hAnsi="Times New Roman" w:cs="Times New Roman"/>
                <w:b/>
                <w:bCs/>
              </w:rPr>
              <w:t>Абзаци відсутні</w:t>
            </w:r>
          </w:p>
          <w:p w14:paraId="0CDE1D52" w14:textId="6829362D" w:rsidR="00322C47" w:rsidRPr="00D075CD" w:rsidRDefault="00322C47" w:rsidP="00322C47">
            <w:pPr>
              <w:spacing w:after="0"/>
              <w:ind w:firstLine="454"/>
              <w:jc w:val="both"/>
              <w:rPr>
                <w:rFonts w:ascii="Times New Roman" w:hAnsi="Times New Roman" w:cs="Times New Roman"/>
                <w:bCs/>
              </w:rPr>
            </w:pPr>
          </w:p>
          <w:p w14:paraId="10105642" w14:textId="5DC9E9C2" w:rsidR="00322C47" w:rsidRPr="00D075CD" w:rsidRDefault="00322C47" w:rsidP="00322C47">
            <w:pPr>
              <w:spacing w:after="0"/>
              <w:ind w:firstLine="454"/>
              <w:jc w:val="both"/>
              <w:rPr>
                <w:rFonts w:ascii="Times New Roman" w:hAnsi="Times New Roman" w:cs="Times New Roman"/>
                <w:bCs/>
              </w:rPr>
            </w:pPr>
          </w:p>
          <w:p w14:paraId="261991C4" w14:textId="77777777" w:rsidR="00322C47" w:rsidRPr="00D075CD" w:rsidRDefault="00322C47" w:rsidP="00322C47">
            <w:pPr>
              <w:spacing w:after="0"/>
              <w:ind w:firstLine="454"/>
              <w:jc w:val="both"/>
              <w:rPr>
                <w:rFonts w:ascii="Times New Roman" w:hAnsi="Times New Roman" w:cs="Times New Roman"/>
                <w:bCs/>
              </w:rPr>
            </w:pPr>
          </w:p>
          <w:p w14:paraId="62FF3F6E" w14:textId="303CFA60" w:rsidR="00322C47" w:rsidRPr="00D075CD" w:rsidRDefault="00322C47" w:rsidP="00322C47">
            <w:pPr>
              <w:spacing w:after="0"/>
              <w:ind w:firstLine="454"/>
              <w:jc w:val="both"/>
              <w:rPr>
                <w:rFonts w:ascii="Times New Roman" w:hAnsi="Times New Roman" w:cs="Times New Roman"/>
                <w:bCs/>
              </w:rPr>
            </w:pPr>
          </w:p>
          <w:p w14:paraId="2E5DFA69" w14:textId="665C5733" w:rsidR="00322C47" w:rsidRPr="00D075CD" w:rsidRDefault="00322C47" w:rsidP="00322C47">
            <w:pPr>
              <w:spacing w:after="0"/>
              <w:ind w:firstLine="454"/>
              <w:jc w:val="both"/>
              <w:rPr>
                <w:rFonts w:ascii="Times New Roman" w:hAnsi="Times New Roman" w:cs="Times New Roman"/>
                <w:bCs/>
              </w:rPr>
            </w:pPr>
          </w:p>
          <w:p w14:paraId="79D151DF" w14:textId="77777777" w:rsidR="00322C47" w:rsidRPr="00D075CD" w:rsidRDefault="00322C47" w:rsidP="00322C47">
            <w:pPr>
              <w:spacing w:after="0"/>
              <w:jc w:val="both"/>
              <w:rPr>
                <w:rFonts w:ascii="Times New Roman" w:hAnsi="Times New Roman" w:cs="Times New Roman"/>
                <w:bCs/>
              </w:rPr>
            </w:pPr>
          </w:p>
          <w:p w14:paraId="633479F1" w14:textId="6759AFBA" w:rsidR="00322C47" w:rsidRDefault="00322C47" w:rsidP="00322C47">
            <w:pPr>
              <w:spacing w:after="0"/>
              <w:ind w:firstLine="454"/>
              <w:jc w:val="both"/>
              <w:rPr>
                <w:rFonts w:ascii="Times New Roman" w:hAnsi="Times New Roman" w:cs="Times New Roman"/>
                <w:bCs/>
              </w:rPr>
            </w:pPr>
          </w:p>
          <w:p w14:paraId="76B74F07" w14:textId="715FC54A" w:rsidR="006C290B" w:rsidRDefault="006C290B" w:rsidP="00322C47">
            <w:pPr>
              <w:spacing w:after="0"/>
              <w:ind w:firstLine="454"/>
              <w:jc w:val="both"/>
              <w:rPr>
                <w:rFonts w:ascii="Times New Roman" w:hAnsi="Times New Roman" w:cs="Times New Roman"/>
                <w:bCs/>
              </w:rPr>
            </w:pPr>
          </w:p>
          <w:p w14:paraId="02208A91" w14:textId="357098B2" w:rsidR="006C290B" w:rsidRDefault="006C290B" w:rsidP="00322C47">
            <w:pPr>
              <w:spacing w:after="0"/>
              <w:ind w:firstLine="454"/>
              <w:jc w:val="both"/>
              <w:rPr>
                <w:rFonts w:ascii="Times New Roman" w:hAnsi="Times New Roman" w:cs="Times New Roman"/>
                <w:bCs/>
              </w:rPr>
            </w:pPr>
          </w:p>
          <w:p w14:paraId="3B9EAB19" w14:textId="5116C508" w:rsidR="006C290B" w:rsidRDefault="006C290B" w:rsidP="00322C47">
            <w:pPr>
              <w:spacing w:after="0"/>
              <w:ind w:firstLine="454"/>
              <w:jc w:val="both"/>
              <w:rPr>
                <w:rFonts w:ascii="Times New Roman" w:hAnsi="Times New Roman" w:cs="Times New Roman"/>
                <w:bCs/>
              </w:rPr>
            </w:pPr>
          </w:p>
          <w:p w14:paraId="7191B3C6" w14:textId="7DAA9409" w:rsidR="006C290B" w:rsidRDefault="006C290B" w:rsidP="00322C47">
            <w:pPr>
              <w:spacing w:after="0"/>
              <w:ind w:firstLine="454"/>
              <w:jc w:val="both"/>
              <w:rPr>
                <w:rFonts w:ascii="Times New Roman" w:hAnsi="Times New Roman" w:cs="Times New Roman"/>
                <w:bCs/>
              </w:rPr>
            </w:pPr>
          </w:p>
          <w:p w14:paraId="13FE06B2" w14:textId="1353A406" w:rsidR="006C290B" w:rsidRDefault="006C290B" w:rsidP="00322C47">
            <w:pPr>
              <w:spacing w:after="0"/>
              <w:ind w:firstLine="454"/>
              <w:jc w:val="both"/>
              <w:rPr>
                <w:rFonts w:ascii="Times New Roman" w:hAnsi="Times New Roman" w:cs="Times New Roman"/>
                <w:bCs/>
              </w:rPr>
            </w:pPr>
          </w:p>
          <w:p w14:paraId="0AC826FE" w14:textId="77777777" w:rsidR="006C290B" w:rsidRPr="00D075CD" w:rsidRDefault="006C290B" w:rsidP="00322C47">
            <w:pPr>
              <w:spacing w:after="0"/>
              <w:ind w:firstLine="454"/>
              <w:jc w:val="both"/>
              <w:rPr>
                <w:rFonts w:ascii="Times New Roman" w:hAnsi="Times New Roman" w:cs="Times New Roman"/>
                <w:bCs/>
              </w:rPr>
            </w:pPr>
          </w:p>
          <w:p w14:paraId="1B0E12AD" w14:textId="77777777" w:rsidR="00322C47" w:rsidRPr="00D075CD" w:rsidRDefault="00322C47" w:rsidP="00322C47">
            <w:pPr>
              <w:spacing w:after="0"/>
              <w:ind w:firstLine="454"/>
              <w:jc w:val="both"/>
              <w:rPr>
                <w:rFonts w:ascii="Times New Roman" w:hAnsi="Times New Roman" w:cs="Times New Roman"/>
                <w:bCs/>
              </w:rPr>
            </w:pPr>
          </w:p>
          <w:p w14:paraId="2D1F7B93" w14:textId="77777777" w:rsidR="00322C47" w:rsidRPr="00D075CD" w:rsidRDefault="00322C47" w:rsidP="00322C47">
            <w:pPr>
              <w:spacing w:after="0"/>
              <w:ind w:firstLine="454"/>
              <w:jc w:val="both"/>
              <w:rPr>
                <w:rFonts w:ascii="Times New Roman" w:hAnsi="Times New Roman" w:cs="Times New Roman"/>
                <w:bCs/>
              </w:rPr>
            </w:pPr>
          </w:p>
          <w:p w14:paraId="5DB76F2C" w14:textId="77777777" w:rsidR="00322C47" w:rsidRPr="00D075CD" w:rsidRDefault="00322C47" w:rsidP="00322C47">
            <w:pPr>
              <w:spacing w:after="0"/>
              <w:ind w:firstLine="454"/>
              <w:jc w:val="both"/>
              <w:rPr>
                <w:rFonts w:ascii="Times New Roman" w:hAnsi="Times New Roman" w:cs="Times New Roman"/>
                <w:bCs/>
              </w:rPr>
            </w:pPr>
            <w:bookmarkStart w:id="194" w:name="n435"/>
            <w:bookmarkStart w:id="195" w:name="n172"/>
            <w:bookmarkEnd w:id="194"/>
            <w:bookmarkEnd w:id="195"/>
            <w:r w:rsidRPr="00D075CD">
              <w:rPr>
                <w:rFonts w:ascii="Times New Roman" w:hAnsi="Times New Roman" w:cs="Times New Roman"/>
                <w:bCs/>
              </w:rPr>
              <w:lastRenderedPageBreak/>
              <w:t>Податок на прибуток розраховується відповідно до </w:t>
            </w:r>
            <w:hyperlink r:id="rId45" w:tgtFrame="_blank" w:history="1">
              <w:r w:rsidRPr="00D075CD">
                <w:rPr>
                  <w:rStyle w:val="ac"/>
                  <w:rFonts w:ascii="Times New Roman" w:hAnsi="Times New Roman" w:cs="Times New Roman"/>
                  <w:bCs/>
                  <w:color w:val="auto"/>
                </w:rPr>
                <w:t>Податкового кодексу України</w:t>
              </w:r>
            </w:hyperlink>
            <w:r w:rsidRPr="00D075CD">
              <w:rPr>
                <w:rFonts w:ascii="Times New Roman" w:hAnsi="Times New Roman" w:cs="Times New Roman"/>
                <w:bCs/>
              </w:rPr>
              <w:t>.</w:t>
            </w:r>
          </w:p>
          <w:p w14:paraId="7378C5BB" w14:textId="77777777" w:rsidR="00322C47" w:rsidRPr="00D075CD" w:rsidRDefault="00322C47" w:rsidP="00322C47">
            <w:pPr>
              <w:spacing w:after="0"/>
              <w:ind w:firstLine="454"/>
              <w:jc w:val="both"/>
              <w:rPr>
                <w:rFonts w:ascii="Times New Roman" w:hAnsi="Times New Roman" w:cs="Times New Roman"/>
                <w:bCs/>
              </w:rPr>
            </w:pPr>
          </w:p>
        </w:tc>
        <w:tc>
          <w:tcPr>
            <w:tcW w:w="7797" w:type="dxa"/>
          </w:tcPr>
          <w:p w14:paraId="0F555C4B" w14:textId="19D084CA"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lastRenderedPageBreak/>
              <w:t>3.7. Планований прибуток, що включається до розрахунку тарифів, складається із нерозподіленого прибутку та податку на прибуток.</w:t>
            </w:r>
          </w:p>
          <w:p w14:paraId="08EFB00F"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Величина нерозподіленого прибутку визначається на підставі розробленого перспективного плану розвитку ТЕЦ з урахуванням місцевих особливостей та наданих пропозицій від ліцензіата. Планування складової частини зазначеного прибутку, що передбачається для здійснення необхідних інвестицій для провадження ліцензованої діяльності, провадиться відповідно до інвестиційної програми ліцензіата.</w:t>
            </w:r>
          </w:p>
          <w:p w14:paraId="66480176" w14:textId="71987D0E" w:rsidR="00322C47" w:rsidRPr="00D075CD" w:rsidRDefault="00322C47" w:rsidP="00322C47">
            <w:pPr>
              <w:spacing w:after="0"/>
              <w:ind w:firstLine="459"/>
              <w:jc w:val="both"/>
              <w:rPr>
                <w:rFonts w:ascii="Times New Roman" w:hAnsi="Times New Roman" w:cs="Times New Roman"/>
                <w:b/>
                <w:bCs/>
              </w:rPr>
            </w:pPr>
            <w:bookmarkStart w:id="196" w:name="_Hlk211417343"/>
            <w:r w:rsidRPr="00D075CD">
              <w:rPr>
                <w:rFonts w:ascii="Times New Roman" w:hAnsi="Times New Roman" w:cs="Times New Roman"/>
                <w:bCs/>
              </w:rPr>
              <w:t xml:space="preserve">На підставі рішення НКРЕКП нерозподілений прибуток може бути використаний на фінансування інвестиційної програми, забезпечення погашення </w:t>
            </w:r>
            <w:r w:rsidRPr="00D075CD">
              <w:rPr>
                <w:rFonts w:ascii="Times New Roman" w:hAnsi="Times New Roman" w:cs="Times New Roman"/>
                <w:b/>
                <w:bCs/>
              </w:rPr>
              <w:t>основної суми запозичень</w:t>
            </w:r>
            <w:r w:rsidRPr="00D075CD">
              <w:rPr>
                <w:rFonts w:ascii="Times New Roman" w:hAnsi="Times New Roman" w:cs="Times New Roman"/>
                <w:bCs/>
              </w:rPr>
              <w:t xml:space="preserve">, використаний як обігові кошти, </w:t>
            </w:r>
            <w:r w:rsidRPr="00D075CD">
              <w:rPr>
                <w:rFonts w:ascii="Times New Roman" w:hAnsi="Times New Roman" w:cs="Times New Roman"/>
                <w:b/>
                <w:bCs/>
              </w:rPr>
              <w:t>та на придбання десятиденного запасу резервного палива.</w:t>
            </w:r>
          </w:p>
          <w:p w14:paraId="7C085701" w14:textId="77777777" w:rsidR="00322C47" w:rsidRPr="00D075CD" w:rsidRDefault="00322C47" w:rsidP="00322C47">
            <w:pPr>
              <w:spacing w:after="0"/>
              <w:ind w:firstLine="459"/>
              <w:jc w:val="both"/>
              <w:rPr>
                <w:rFonts w:ascii="Times New Roman" w:hAnsi="Times New Roman" w:cs="Times New Roman"/>
                <w:b/>
                <w:bCs/>
              </w:rPr>
            </w:pPr>
          </w:p>
          <w:bookmarkEnd w:id="196"/>
          <w:p w14:paraId="6C2FE944" w14:textId="2B2063D9"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
                <w:bCs/>
              </w:rPr>
              <w:t>Для стабільної та беззбиткової роботи ліцензіат</w:t>
            </w:r>
            <w:r w:rsidR="00846354">
              <w:rPr>
                <w:rFonts w:ascii="Times New Roman" w:hAnsi="Times New Roman" w:cs="Times New Roman"/>
                <w:b/>
                <w:bCs/>
              </w:rPr>
              <w:t>а</w:t>
            </w:r>
            <w:r w:rsidRPr="00D075CD">
              <w:rPr>
                <w:rFonts w:ascii="Times New Roman" w:hAnsi="Times New Roman" w:cs="Times New Roman"/>
                <w:b/>
                <w:bCs/>
              </w:rPr>
              <w:t xml:space="preserve"> з виробництва теплової енергії в тарифах на виробництво теплової енергії можуть враховуватись:</w:t>
            </w:r>
          </w:p>
          <w:p w14:paraId="08A19696" w14:textId="7A93EE9F" w:rsidR="00322C47" w:rsidRPr="00D075CD" w:rsidRDefault="00846354" w:rsidP="00322C47">
            <w:pPr>
              <w:spacing w:after="0"/>
              <w:ind w:firstLine="459"/>
              <w:jc w:val="both"/>
              <w:rPr>
                <w:rFonts w:ascii="Times New Roman" w:hAnsi="Times New Roman" w:cs="Times New Roman"/>
                <w:b/>
                <w:bCs/>
              </w:rPr>
            </w:pPr>
            <w:r>
              <w:rPr>
                <w:rFonts w:ascii="Times New Roman" w:hAnsi="Times New Roman" w:cs="Times New Roman"/>
                <w:b/>
                <w:bCs/>
              </w:rPr>
              <w:t>в</w:t>
            </w:r>
            <w:r w:rsidRPr="00846354">
              <w:rPr>
                <w:rFonts w:ascii="Times New Roman" w:hAnsi="Times New Roman" w:cs="Times New Roman"/>
                <w:b/>
                <w:bCs/>
              </w:rPr>
              <w:t xml:space="preserve">итрати </w:t>
            </w:r>
            <w:r w:rsidR="00322C47" w:rsidRPr="00D075CD">
              <w:rPr>
                <w:rFonts w:ascii="Times New Roman" w:hAnsi="Times New Roman" w:cs="Times New Roman"/>
                <w:b/>
                <w:bCs/>
              </w:rPr>
              <w:t>на розвиток виробництва (виробничі інвестиції, у тому числі на заходи, пов'язані із улаштуванням інженерного захисту критичних елементів об'єктів критичної інфраструктури ліцензіата); основна сума запозичень;</w:t>
            </w:r>
          </w:p>
          <w:p w14:paraId="2FA7B9E3" w14:textId="2CBFCAEE"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
                <w:bCs/>
              </w:rPr>
              <w:t>основна сума запозичень;</w:t>
            </w:r>
          </w:p>
          <w:p w14:paraId="2E74A18C" w14:textId="04395DA0" w:rsidR="00322C47" w:rsidRPr="00D075CD" w:rsidRDefault="00322C47" w:rsidP="002B2EB4">
            <w:pPr>
              <w:spacing w:after="0"/>
              <w:ind w:firstLine="459"/>
              <w:jc w:val="both"/>
              <w:rPr>
                <w:rFonts w:ascii="Times New Roman" w:hAnsi="Times New Roman" w:cs="Times New Roman"/>
                <w:b/>
                <w:bCs/>
              </w:rPr>
            </w:pPr>
            <w:r w:rsidRPr="00D075CD">
              <w:rPr>
                <w:rFonts w:ascii="Times New Roman" w:hAnsi="Times New Roman" w:cs="Times New Roman"/>
                <w:b/>
                <w:bCs/>
              </w:rPr>
              <w:t>обігові кошти у розмірі, що не перевищує 4 % від планованої повної собівартості виробництва теплової енергії (без урахування коригування планової річної тарифної виручки) по кожній з категорій споживачів. У разі необхідності, зокрема з метою розрахунку тарифів за категоріями споживачів на одному рівні, відсоткова величина обігових коштів може бути різна.</w:t>
            </w:r>
            <w:bookmarkStart w:id="197" w:name="_GoBack"/>
            <w:bookmarkEnd w:id="197"/>
            <w:r w:rsidRPr="00D075CD">
              <w:rPr>
                <w:rFonts w:ascii="Times New Roman" w:hAnsi="Times New Roman" w:cs="Times New Roman"/>
                <w:b/>
                <w:bCs/>
              </w:rPr>
              <w:t>Такі кошти ураховуються у разі надання ліцензіатом обґрунтувань щодо необхідності їх урахування та цільового спрямування, зокрема на фінансування витрат, пов'язаних з придбанням природного газу, електричної енергії, а також інших витрат, пов'язаних з виробництвом теплової енергії, визначених структурою тарифів;</w:t>
            </w:r>
          </w:p>
          <w:p w14:paraId="4B665346" w14:textId="77777777"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
                <w:bCs/>
              </w:rPr>
              <w:t>витрати на десятиденний запас резервного палива;</w:t>
            </w:r>
          </w:p>
          <w:p w14:paraId="2F956EFC" w14:textId="77777777"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
                <w:bCs/>
              </w:rPr>
              <w:t>інше обґрунтоване використання прибутку.</w:t>
            </w:r>
          </w:p>
          <w:p w14:paraId="12CF8920" w14:textId="77777777"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
                <w:bCs/>
              </w:rPr>
              <w:lastRenderedPageBreak/>
              <w:t>Податок на прибуток розраховується відповідно до Податкового кодексу України.</w:t>
            </w:r>
          </w:p>
          <w:p w14:paraId="7B467A83" w14:textId="196FAC41" w:rsidR="00322C47" w:rsidRPr="00D075CD" w:rsidRDefault="00322C47" w:rsidP="00322C47">
            <w:pPr>
              <w:spacing w:after="0"/>
              <w:ind w:firstLine="459"/>
              <w:jc w:val="both"/>
              <w:rPr>
                <w:rFonts w:ascii="Times New Roman" w:hAnsi="Times New Roman" w:cs="Times New Roman"/>
                <w:bCs/>
              </w:rPr>
            </w:pPr>
          </w:p>
        </w:tc>
      </w:tr>
      <w:tr w:rsidR="00322C47" w:rsidRPr="00D075CD" w14:paraId="4CB041FA" w14:textId="77777777" w:rsidTr="00732FD3">
        <w:trPr>
          <w:jc w:val="center"/>
        </w:trPr>
        <w:tc>
          <w:tcPr>
            <w:tcW w:w="16156" w:type="dxa"/>
            <w:gridSpan w:val="2"/>
          </w:tcPr>
          <w:p w14:paraId="5F048D5E" w14:textId="419432BB" w:rsidR="00322C47" w:rsidRPr="00D075CD" w:rsidRDefault="00322C47" w:rsidP="00322C47">
            <w:pPr>
              <w:spacing w:after="0"/>
              <w:ind w:firstLine="459"/>
              <w:jc w:val="center"/>
              <w:rPr>
                <w:rFonts w:ascii="Times New Roman" w:hAnsi="Times New Roman" w:cs="Times New Roman"/>
                <w:bCs/>
              </w:rPr>
            </w:pPr>
            <w:r w:rsidRPr="00D075CD">
              <w:rPr>
                <w:rFonts w:ascii="Times New Roman" w:hAnsi="Times New Roman" w:cs="Times New Roman"/>
                <w:b/>
                <w:bCs/>
                <w:shd w:val="clear" w:color="auto" w:fill="FFFFFF"/>
              </w:rPr>
              <w:lastRenderedPageBreak/>
              <w:t>4. Процедура встановлення та зміни тарифів</w:t>
            </w:r>
          </w:p>
        </w:tc>
      </w:tr>
      <w:tr w:rsidR="00322C47" w:rsidRPr="00D075CD" w14:paraId="4994219A" w14:textId="77777777" w:rsidTr="00121266">
        <w:trPr>
          <w:jc w:val="center"/>
        </w:trPr>
        <w:tc>
          <w:tcPr>
            <w:tcW w:w="8359" w:type="dxa"/>
          </w:tcPr>
          <w:p w14:paraId="6E88DCA2"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4.1. Для встановлення тарифів на виробництво теплової енергії ліцензіат подає:</w:t>
            </w:r>
          </w:p>
          <w:p w14:paraId="744FDC82" w14:textId="77777777" w:rsidR="00322C47" w:rsidRPr="00D075CD" w:rsidRDefault="00322C47" w:rsidP="00322C47">
            <w:pPr>
              <w:spacing w:after="0"/>
              <w:ind w:firstLine="454"/>
              <w:jc w:val="both"/>
              <w:rPr>
                <w:rFonts w:ascii="Times New Roman" w:hAnsi="Times New Roman" w:cs="Times New Roman"/>
                <w:bCs/>
              </w:rPr>
            </w:pPr>
            <w:bookmarkStart w:id="198" w:name="n436"/>
            <w:bookmarkStart w:id="199" w:name="n175"/>
            <w:bookmarkEnd w:id="198"/>
            <w:bookmarkEnd w:id="199"/>
            <w:r w:rsidRPr="00D075CD">
              <w:rPr>
                <w:rFonts w:ascii="Times New Roman" w:hAnsi="Times New Roman" w:cs="Times New Roman"/>
                <w:bCs/>
              </w:rPr>
              <w:t>1) заяву за встановленою формою (</w:t>
            </w:r>
            <w:hyperlink r:id="rId46" w:anchor="n263" w:history="1">
              <w:r w:rsidRPr="00D075CD">
                <w:rPr>
                  <w:rStyle w:val="ac"/>
                  <w:rFonts w:ascii="Times New Roman" w:hAnsi="Times New Roman" w:cs="Times New Roman"/>
                  <w:bCs/>
                  <w:color w:val="auto"/>
                </w:rPr>
                <w:t>додаток 1</w:t>
              </w:r>
            </w:hyperlink>
            <w:r w:rsidRPr="00D075CD">
              <w:rPr>
                <w:rFonts w:ascii="Times New Roman" w:hAnsi="Times New Roman" w:cs="Times New Roman"/>
                <w:bCs/>
              </w:rPr>
              <w:t> до цієї Методики);</w:t>
            </w:r>
          </w:p>
          <w:p w14:paraId="36CB58D2" w14:textId="77777777" w:rsidR="00322C47" w:rsidRPr="00D075CD" w:rsidRDefault="00322C47" w:rsidP="00322C47">
            <w:pPr>
              <w:spacing w:after="0"/>
              <w:ind w:firstLine="454"/>
              <w:jc w:val="both"/>
              <w:rPr>
                <w:rFonts w:ascii="Times New Roman" w:hAnsi="Times New Roman" w:cs="Times New Roman"/>
                <w:bCs/>
              </w:rPr>
            </w:pPr>
            <w:bookmarkStart w:id="200" w:name="n176"/>
            <w:bookmarkEnd w:id="200"/>
            <w:r w:rsidRPr="00D075CD">
              <w:rPr>
                <w:rFonts w:ascii="Times New Roman" w:hAnsi="Times New Roman" w:cs="Times New Roman"/>
                <w:bCs/>
              </w:rPr>
              <w:t>2) розрахунок тарифів на виробництво теплової енергії (</w:t>
            </w:r>
            <w:hyperlink r:id="rId47" w:anchor="n265" w:history="1">
              <w:r w:rsidRPr="00D075CD">
                <w:rPr>
                  <w:rStyle w:val="ac"/>
                  <w:rFonts w:ascii="Times New Roman" w:hAnsi="Times New Roman" w:cs="Times New Roman"/>
                  <w:bCs/>
                  <w:color w:val="auto"/>
                </w:rPr>
                <w:t>додаток 2</w:t>
              </w:r>
            </w:hyperlink>
            <w:r w:rsidRPr="00D075CD">
              <w:rPr>
                <w:rFonts w:ascii="Times New Roman" w:hAnsi="Times New Roman" w:cs="Times New Roman"/>
                <w:bCs/>
              </w:rPr>
              <w:t> до цієї Методики);</w:t>
            </w:r>
          </w:p>
          <w:p w14:paraId="58544F8F" w14:textId="3DF9E152" w:rsidR="00322C47" w:rsidRPr="00D075CD" w:rsidRDefault="00322C47" w:rsidP="00322C47">
            <w:pPr>
              <w:spacing w:after="0"/>
              <w:ind w:firstLine="454"/>
              <w:jc w:val="both"/>
              <w:rPr>
                <w:rFonts w:ascii="Times New Roman" w:hAnsi="Times New Roman" w:cs="Times New Roman"/>
                <w:bCs/>
              </w:rPr>
            </w:pPr>
            <w:bookmarkStart w:id="201" w:name="n438"/>
            <w:bookmarkStart w:id="202" w:name="n177"/>
            <w:bookmarkEnd w:id="201"/>
            <w:bookmarkEnd w:id="202"/>
            <w:r w:rsidRPr="00D075CD">
              <w:rPr>
                <w:rFonts w:ascii="Times New Roman" w:hAnsi="Times New Roman" w:cs="Times New Roman"/>
                <w:bCs/>
              </w:rPr>
              <w:t>3) пояснювальну записку з детальною інформацією про ліцензіата (встановлена потужність, характеристики обладнання, зміни, що відбулись після останнього перегляду тарифу, форма власності підприємства та інше);</w:t>
            </w:r>
          </w:p>
          <w:p w14:paraId="3645EDD1" w14:textId="33C13B66" w:rsidR="00322C47" w:rsidRPr="00D075CD" w:rsidRDefault="00322C47" w:rsidP="00322C47">
            <w:pPr>
              <w:spacing w:after="0"/>
              <w:ind w:firstLine="454"/>
              <w:jc w:val="both"/>
              <w:rPr>
                <w:rFonts w:ascii="Times New Roman" w:hAnsi="Times New Roman" w:cs="Times New Roman"/>
                <w:bCs/>
              </w:rPr>
            </w:pPr>
          </w:p>
          <w:p w14:paraId="1710950B" w14:textId="72328A6E" w:rsidR="00322C47" w:rsidRPr="00D075CD" w:rsidRDefault="00322C47" w:rsidP="00322C47">
            <w:pPr>
              <w:spacing w:after="0"/>
              <w:ind w:firstLine="454"/>
              <w:jc w:val="both"/>
              <w:rPr>
                <w:rFonts w:ascii="Times New Roman" w:hAnsi="Times New Roman" w:cs="Times New Roman"/>
                <w:bCs/>
              </w:rPr>
            </w:pPr>
          </w:p>
          <w:p w14:paraId="17F58A16" w14:textId="41BF25AA" w:rsidR="00322C47" w:rsidRPr="00D075CD" w:rsidRDefault="00322C47" w:rsidP="00322C47">
            <w:pPr>
              <w:spacing w:after="0"/>
              <w:ind w:firstLine="454"/>
              <w:jc w:val="both"/>
              <w:rPr>
                <w:rFonts w:ascii="Times New Roman" w:hAnsi="Times New Roman" w:cs="Times New Roman"/>
                <w:bCs/>
              </w:rPr>
            </w:pPr>
          </w:p>
          <w:p w14:paraId="5D14C306" w14:textId="008A95F9" w:rsidR="00322C47" w:rsidRPr="00D075CD" w:rsidRDefault="00322C47" w:rsidP="00322C47">
            <w:pPr>
              <w:spacing w:after="0"/>
              <w:ind w:firstLine="454"/>
              <w:jc w:val="both"/>
              <w:rPr>
                <w:rFonts w:ascii="Times New Roman" w:hAnsi="Times New Roman" w:cs="Times New Roman"/>
                <w:bCs/>
              </w:rPr>
            </w:pPr>
          </w:p>
          <w:p w14:paraId="5FA82E4C" w14:textId="77777777" w:rsidR="00322C47" w:rsidRPr="00D075CD" w:rsidRDefault="00322C47" w:rsidP="00322C47">
            <w:pPr>
              <w:spacing w:after="0"/>
              <w:ind w:firstLine="454"/>
              <w:jc w:val="both"/>
              <w:rPr>
                <w:rFonts w:ascii="Times New Roman" w:hAnsi="Times New Roman" w:cs="Times New Roman"/>
                <w:bCs/>
              </w:rPr>
            </w:pPr>
          </w:p>
          <w:p w14:paraId="357D1936" w14:textId="77777777" w:rsidR="00322C47" w:rsidRPr="00D075CD" w:rsidRDefault="00322C47" w:rsidP="00322C47">
            <w:pPr>
              <w:spacing w:after="0"/>
              <w:ind w:firstLine="454"/>
              <w:jc w:val="both"/>
              <w:rPr>
                <w:rFonts w:ascii="Times New Roman" w:hAnsi="Times New Roman" w:cs="Times New Roman"/>
                <w:bCs/>
              </w:rPr>
            </w:pPr>
            <w:bookmarkStart w:id="203" w:name="n178"/>
            <w:bookmarkEnd w:id="203"/>
            <w:r w:rsidRPr="00D075CD">
              <w:rPr>
                <w:rFonts w:ascii="Times New Roman" w:hAnsi="Times New Roman" w:cs="Times New Roman"/>
                <w:bCs/>
              </w:rPr>
              <w:t>4) затверджені та погоджені в установленому порядку загальновиробничі норми питомих витрат палива, електричної та теплової енергії, а також розрахунки, що надавались для погодження цих загальновиробничих норм питомих витрат паливно-енергетичних ресурсів;</w:t>
            </w:r>
          </w:p>
          <w:p w14:paraId="1B3CF48D" w14:textId="77777777" w:rsidR="00322C47" w:rsidRPr="00D075CD" w:rsidRDefault="00322C47" w:rsidP="00322C47">
            <w:pPr>
              <w:spacing w:after="0"/>
              <w:ind w:firstLine="454"/>
              <w:jc w:val="both"/>
              <w:rPr>
                <w:rFonts w:ascii="Times New Roman" w:hAnsi="Times New Roman" w:cs="Times New Roman"/>
                <w:bCs/>
              </w:rPr>
            </w:pPr>
            <w:bookmarkStart w:id="204" w:name="n179"/>
            <w:bookmarkEnd w:id="204"/>
            <w:r w:rsidRPr="00D075CD">
              <w:rPr>
                <w:rFonts w:ascii="Times New Roman" w:hAnsi="Times New Roman" w:cs="Times New Roman"/>
                <w:bCs/>
              </w:rPr>
              <w:t>5) розрахунок палива на планований період (у фізичних та грошових одиницях виміру) (</w:t>
            </w:r>
            <w:hyperlink r:id="rId48" w:anchor="n267" w:history="1">
              <w:r w:rsidRPr="00D075CD">
                <w:rPr>
                  <w:rStyle w:val="ac"/>
                  <w:rFonts w:ascii="Times New Roman" w:hAnsi="Times New Roman" w:cs="Times New Roman"/>
                  <w:bCs/>
                  <w:color w:val="auto"/>
                </w:rPr>
                <w:t>додаток 3</w:t>
              </w:r>
            </w:hyperlink>
            <w:r w:rsidRPr="00D075CD">
              <w:rPr>
                <w:rFonts w:ascii="Times New Roman" w:hAnsi="Times New Roman" w:cs="Times New Roman"/>
                <w:bCs/>
              </w:rPr>
              <w:t> до цієї Методики);</w:t>
            </w:r>
          </w:p>
          <w:p w14:paraId="0C7E8717" w14:textId="01751138" w:rsidR="00322C47" w:rsidRPr="00D075CD" w:rsidRDefault="00322C47" w:rsidP="00322C47">
            <w:pPr>
              <w:spacing w:after="0"/>
              <w:ind w:firstLine="454"/>
              <w:jc w:val="both"/>
              <w:rPr>
                <w:rFonts w:ascii="Times New Roman" w:hAnsi="Times New Roman" w:cs="Times New Roman"/>
                <w:bCs/>
              </w:rPr>
            </w:pPr>
            <w:bookmarkStart w:id="205" w:name="n180"/>
            <w:bookmarkEnd w:id="205"/>
            <w:r w:rsidRPr="00D075CD">
              <w:rPr>
                <w:rFonts w:ascii="Times New Roman" w:hAnsi="Times New Roman" w:cs="Times New Roman"/>
                <w:bCs/>
              </w:rPr>
              <w:t>6) ліцензіати, які використовують декілька видів палива, надають підтверджуючі матеріали щодо структури використання палива;</w:t>
            </w:r>
          </w:p>
          <w:p w14:paraId="6D1123DE" w14:textId="54AE5E59" w:rsidR="00322C47" w:rsidRPr="00D075CD" w:rsidRDefault="00322C47" w:rsidP="00322C47">
            <w:pPr>
              <w:spacing w:after="0"/>
              <w:ind w:firstLine="454"/>
              <w:jc w:val="both"/>
              <w:rPr>
                <w:rFonts w:ascii="Times New Roman" w:hAnsi="Times New Roman" w:cs="Times New Roman"/>
                <w:bCs/>
              </w:rPr>
            </w:pPr>
            <w:bookmarkStart w:id="206" w:name="n181"/>
            <w:bookmarkEnd w:id="206"/>
            <w:r w:rsidRPr="00D075CD">
              <w:rPr>
                <w:rFonts w:ascii="Times New Roman" w:hAnsi="Times New Roman" w:cs="Times New Roman"/>
                <w:bCs/>
              </w:rPr>
              <w:t>7) довідку про чисельність та оплату праці персоналу ліцензіата, задіяного у виробництві електричної та (або) теплової енергії;</w:t>
            </w:r>
          </w:p>
          <w:p w14:paraId="40666D96" w14:textId="3486D847" w:rsidR="00322C47" w:rsidRPr="00D075CD" w:rsidRDefault="00322C47" w:rsidP="00322C47">
            <w:pPr>
              <w:spacing w:after="0"/>
              <w:ind w:firstLine="454"/>
              <w:jc w:val="both"/>
              <w:rPr>
                <w:rFonts w:ascii="Times New Roman" w:hAnsi="Times New Roman" w:cs="Times New Roman"/>
                <w:bCs/>
              </w:rPr>
            </w:pPr>
          </w:p>
          <w:p w14:paraId="3423EBE4" w14:textId="15E78DB6" w:rsidR="00322C47" w:rsidRPr="00D075CD" w:rsidRDefault="00322C47" w:rsidP="00322C47">
            <w:pPr>
              <w:spacing w:after="0"/>
              <w:ind w:firstLine="454"/>
              <w:jc w:val="both"/>
              <w:rPr>
                <w:rFonts w:ascii="Times New Roman" w:hAnsi="Times New Roman" w:cs="Times New Roman"/>
                <w:b/>
                <w:bCs/>
              </w:rPr>
            </w:pPr>
            <w:r w:rsidRPr="00D075CD">
              <w:rPr>
                <w:rFonts w:ascii="Times New Roman" w:hAnsi="Times New Roman" w:cs="Times New Roman"/>
                <w:b/>
                <w:bCs/>
              </w:rPr>
              <w:t>Підпункти відсутні</w:t>
            </w:r>
          </w:p>
          <w:p w14:paraId="40853D49" w14:textId="528CDD67" w:rsidR="00322C47" w:rsidRPr="00D075CD" w:rsidRDefault="00322C47" w:rsidP="00322C47">
            <w:pPr>
              <w:spacing w:after="0"/>
              <w:ind w:firstLine="454"/>
              <w:jc w:val="both"/>
              <w:rPr>
                <w:rFonts w:ascii="Times New Roman" w:hAnsi="Times New Roman" w:cs="Times New Roman"/>
                <w:bCs/>
              </w:rPr>
            </w:pPr>
          </w:p>
          <w:p w14:paraId="0116A7FE" w14:textId="072616BB" w:rsidR="00322C47" w:rsidRPr="00D075CD" w:rsidRDefault="00322C47" w:rsidP="00322C47">
            <w:pPr>
              <w:spacing w:after="0"/>
              <w:ind w:firstLine="454"/>
              <w:jc w:val="both"/>
              <w:rPr>
                <w:rFonts w:ascii="Times New Roman" w:hAnsi="Times New Roman" w:cs="Times New Roman"/>
                <w:bCs/>
              </w:rPr>
            </w:pPr>
          </w:p>
          <w:p w14:paraId="5B42CABD" w14:textId="77777777" w:rsidR="00322C47" w:rsidRPr="00D075CD" w:rsidRDefault="00322C47" w:rsidP="00322C47">
            <w:pPr>
              <w:spacing w:after="0"/>
              <w:ind w:firstLine="454"/>
              <w:jc w:val="both"/>
              <w:rPr>
                <w:rFonts w:ascii="Times New Roman" w:hAnsi="Times New Roman" w:cs="Times New Roman"/>
                <w:bCs/>
              </w:rPr>
            </w:pPr>
          </w:p>
          <w:p w14:paraId="35C609CE" w14:textId="77777777" w:rsidR="00322C47" w:rsidRPr="00D075CD" w:rsidRDefault="00322C47" w:rsidP="00322C47">
            <w:pPr>
              <w:spacing w:after="0"/>
              <w:ind w:firstLine="454"/>
              <w:jc w:val="both"/>
              <w:rPr>
                <w:rFonts w:ascii="Times New Roman" w:hAnsi="Times New Roman" w:cs="Times New Roman"/>
                <w:bCs/>
              </w:rPr>
            </w:pPr>
          </w:p>
          <w:p w14:paraId="4599E36D" w14:textId="77777777" w:rsidR="00322C47" w:rsidRPr="00D075CD" w:rsidRDefault="00322C47" w:rsidP="00322C47">
            <w:pPr>
              <w:spacing w:after="0"/>
              <w:ind w:firstLine="454"/>
              <w:jc w:val="both"/>
              <w:rPr>
                <w:rFonts w:ascii="Times New Roman" w:hAnsi="Times New Roman" w:cs="Times New Roman"/>
                <w:bCs/>
              </w:rPr>
            </w:pPr>
            <w:bookmarkStart w:id="207" w:name="n349"/>
            <w:bookmarkEnd w:id="207"/>
            <w:r w:rsidRPr="00D075CD">
              <w:rPr>
                <w:rFonts w:ascii="Times New Roman" w:hAnsi="Times New Roman" w:cs="Times New Roman"/>
                <w:bCs/>
              </w:rPr>
              <w:t>8) </w:t>
            </w:r>
            <w:hyperlink r:id="rId49" w:anchor="n6" w:tgtFrame="_blank" w:history="1">
              <w:r w:rsidRPr="00D075CD">
                <w:rPr>
                  <w:rStyle w:val="ac"/>
                  <w:rFonts w:ascii="Times New Roman" w:hAnsi="Times New Roman" w:cs="Times New Roman"/>
                  <w:bCs/>
                  <w:color w:val="auto"/>
                </w:rPr>
                <w:t>форму № 1-ПВ (квартальна) «Звіт із праці»</w:t>
              </w:r>
            </w:hyperlink>
            <w:r w:rsidRPr="00D075CD">
              <w:rPr>
                <w:rFonts w:ascii="Times New Roman" w:hAnsi="Times New Roman" w:cs="Times New Roman"/>
                <w:bCs/>
              </w:rPr>
              <w:t>, затверджену наказом Державної служби статистики України від 12 травня 2022 року № 87, за попередній та базовий період;</w:t>
            </w:r>
          </w:p>
          <w:p w14:paraId="66A9448D" w14:textId="77777777" w:rsidR="00322C47" w:rsidRPr="00D075CD" w:rsidRDefault="00322C47" w:rsidP="00322C47">
            <w:pPr>
              <w:spacing w:after="0"/>
              <w:ind w:firstLine="454"/>
              <w:jc w:val="both"/>
              <w:rPr>
                <w:rFonts w:ascii="Times New Roman" w:hAnsi="Times New Roman" w:cs="Times New Roman"/>
                <w:bCs/>
              </w:rPr>
            </w:pPr>
            <w:bookmarkStart w:id="208" w:name="n350"/>
            <w:bookmarkStart w:id="209" w:name="n182"/>
            <w:bookmarkEnd w:id="208"/>
            <w:bookmarkEnd w:id="209"/>
            <w:r w:rsidRPr="00D075CD">
              <w:rPr>
                <w:rFonts w:ascii="Times New Roman" w:hAnsi="Times New Roman" w:cs="Times New Roman"/>
                <w:bCs/>
              </w:rPr>
              <w:t>9) діючий штатний розпис підприємства на базовий період з інформацією по динаміці чисельності персоналу за категоріями за останні 3 роки;</w:t>
            </w:r>
          </w:p>
          <w:p w14:paraId="06B7BEA7" w14:textId="2842FC19" w:rsidR="00322C47" w:rsidRPr="00D075CD" w:rsidRDefault="00322C47" w:rsidP="00322C47">
            <w:pPr>
              <w:spacing w:after="0"/>
              <w:ind w:firstLine="454"/>
              <w:jc w:val="both"/>
              <w:rPr>
                <w:rFonts w:ascii="Times New Roman" w:hAnsi="Times New Roman" w:cs="Times New Roman"/>
                <w:b/>
                <w:bCs/>
                <w:strike/>
              </w:rPr>
            </w:pPr>
            <w:bookmarkStart w:id="210" w:name="n183"/>
            <w:bookmarkEnd w:id="210"/>
            <w:r w:rsidRPr="00D075CD">
              <w:rPr>
                <w:rFonts w:ascii="Times New Roman" w:hAnsi="Times New Roman" w:cs="Times New Roman"/>
                <w:b/>
                <w:bCs/>
                <w:strike/>
              </w:rPr>
              <w:lastRenderedPageBreak/>
              <w:t>10) довідку про балансову вартість основних фондів з розбивкою за групами (очікувану) станом на початок року планованого періоду;</w:t>
            </w:r>
          </w:p>
          <w:p w14:paraId="5219AF95" w14:textId="77777777" w:rsidR="00322C47" w:rsidRPr="00D075CD" w:rsidRDefault="00322C47" w:rsidP="00322C47">
            <w:pPr>
              <w:spacing w:after="0"/>
              <w:ind w:firstLine="454"/>
              <w:jc w:val="both"/>
              <w:rPr>
                <w:rFonts w:ascii="Times New Roman" w:hAnsi="Times New Roman" w:cs="Times New Roman"/>
                <w:bCs/>
              </w:rPr>
            </w:pPr>
            <w:bookmarkStart w:id="211" w:name="n354"/>
            <w:bookmarkEnd w:id="211"/>
            <w:r w:rsidRPr="00D075CD">
              <w:rPr>
                <w:rFonts w:ascii="Times New Roman" w:hAnsi="Times New Roman" w:cs="Times New Roman"/>
                <w:bCs/>
              </w:rPr>
              <w:t>11) </w:t>
            </w:r>
            <w:hyperlink r:id="rId50" w:anchor="n6" w:tgtFrame="_blank" w:history="1">
              <w:r w:rsidRPr="00D075CD">
                <w:rPr>
                  <w:rStyle w:val="ac"/>
                  <w:rFonts w:ascii="Times New Roman" w:hAnsi="Times New Roman" w:cs="Times New Roman"/>
                  <w:bCs/>
                  <w:color w:val="auto"/>
                </w:rPr>
                <w:t>форму № 2-ОЗ ІНВ (річна) «Звіт про наявність і рух необоротних активів, амортизацію та капітальні інвестиції</w:t>
              </w:r>
            </w:hyperlink>
            <w:r w:rsidRPr="00D075CD">
              <w:rPr>
                <w:rFonts w:ascii="Times New Roman" w:hAnsi="Times New Roman" w:cs="Times New Roman"/>
                <w:bCs/>
              </w:rPr>
              <w:t>, затверджену наказом Державної служби статистики України від 10 червня 2022 року № 181, за попередній та базовий період;</w:t>
            </w:r>
          </w:p>
          <w:p w14:paraId="30B95117" w14:textId="5652A598" w:rsidR="00322C47" w:rsidRPr="00D075CD" w:rsidRDefault="00322C47" w:rsidP="00322C47">
            <w:pPr>
              <w:spacing w:after="0"/>
              <w:ind w:firstLine="454"/>
              <w:jc w:val="both"/>
              <w:rPr>
                <w:rFonts w:ascii="Times New Roman" w:hAnsi="Times New Roman" w:cs="Times New Roman"/>
                <w:bCs/>
              </w:rPr>
            </w:pPr>
            <w:bookmarkStart w:id="212" w:name="n356"/>
            <w:bookmarkStart w:id="213" w:name="n355"/>
            <w:bookmarkEnd w:id="212"/>
            <w:bookmarkEnd w:id="213"/>
            <w:r w:rsidRPr="00D075CD">
              <w:rPr>
                <w:rFonts w:ascii="Times New Roman" w:hAnsi="Times New Roman" w:cs="Times New Roman"/>
                <w:bCs/>
              </w:rPr>
              <w:t>12) додаток АМ до рядка 1.2.1 додатка РІ до рядка 03 РІ </w:t>
            </w:r>
            <w:hyperlink r:id="rId51" w:anchor="n115" w:tgtFrame="_blank" w:history="1">
              <w:r w:rsidRPr="00D075CD">
                <w:rPr>
                  <w:rStyle w:val="ac"/>
                  <w:rFonts w:ascii="Times New Roman" w:hAnsi="Times New Roman" w:cs="Times New Roman"/>
                  <w:bCs/>
                  <w:color w:val="auto"/>
                </w:rPr>
                <w:t>Податкової декларації з податку на прибуток підприємств</w:t>
              </w:r>
            </w:hyperlink>
            <w:r w:rsidRPr="00D075CD">
              <w:rPr>
                <w:rFonts w:ascii="Times New Roman" w:hAnsi="Times New Roman" w:cs="Times New Roman"/>
                <w:bCs/>
              </w:rPr>
              <w:t> за базовий період;</w:t>
            </w:r>
          </w:p>
          <w:p w14:paraId="3BA7A8B0" w14:textId="77777777" w:rsidR="00322C47" w:rsidRPr="00D075CD" w:rsidRDefault="00322C47" w:rsidP="00322C47">
            <w:pPr>
              <w:spacing w:after="0"/>
              <w:ind w:firstLine="454"/>
              <w:jc w:val="both"/>
              <w:rPr>
                <w:rFonts w:ascii="Times New Roman" w:hAnsi="Times New Roman" w:cs="Times New Roman"/>
                <w:bCs/>
              </w:rPr>
            </w:pPr>
          </w:p>
          <w:p w14:paraId="59EF235B" w14:textId="77777777" w:rsidR="00322C47" w:rsidRPr="00D075CD" w:rsidRDefault="00322C47" w:rsidP="00322C47">
            <w:pPr>
              <w:spacing w:after="0"/>
              <w:ind w:firstLine="454"/>
              <w:jc w:val="both"/>
              <w:rPr>
                <w:rFonts w:ascii="Times New Roman" w:hAnsi="Times New Roman" w:cs="Times New Roman"/>
                <w:bCs/>
              </w:rPr>
            </w:pPr>
            <w:bookmarkStart w:id="214" w:name="n353"/>
            <w:bookmarkStart w:id="215" w:name="n184"/>
            <w:bookmarkEnd w:id="214"/>
            <w:bookmarkEnd w:id="215"/>
            <w:r w:rsidRPr="00D075CD">
              <w:rPr>
                <w:rFonts w:ascii="Times New Roman" w:hAnsi="Times New Roman" w:cs="Times New Roman"/>
                <w:bCs/>
              </w:rPr>
              <w:t>13) розшифровки статей витрат виробничої собівартості, адміністративних витрат та інших операційних витрат (</w:t>
            </w:r>
            <w:hyperlink r:id="rId52" w:anchor="n269" w:history="1">
              <w:r w:rsidRPr="00D075CD">
                <w:rPr>
                  <w:rStyle w:val="ac"/>
                  <w:rFonts w:ascii="Times New Roman" w:hAnsi="Times New Roman" w:cs="Times New Roman"/>
                  <w:bCs/>
                  <w:color w:val="auto"/>
                </w:rPr>
                <w:t>додаток 4</w:t>
              </w:r>
            </w:hyperlink>
            <w:r w:rsidRPr="00D075CD">
              <w:rPr>
                <w:rFonts w:ascii="Times New Roman" w:hAnsi="Times New Roman" w:cs="Times New Roman"/>
                <w:bCs/>
              </w:rPr>
              <w:t> до цієї Методики);</w:t>
            </w:r>
          </w:p>
          <w:p w14:paraId="462C40EF" w14:textId="29FF3411" w:rsidR="00322C47" w:rsidRPr="00D075CD" w:rsidRDefault="00322C47" w:rsidP="00322C47">
            <w:pPr>
              <w:spacing w:after="0"/>
              <w:ind w:firstLine="454"/>
              <w:jc w:val="both"/>
              <w:rPr>
                <w:rFonts w:ascii="Times New Roman" w:hAnsi="Times New Roman" w:cs="Times New Roman"/>
                <w:b/>
                <w:bCs/>
                <w:strike/>
              </w:rPr>
            </w:pPr>
            <w:bookmarkStart w:id="216" w:name="n357"/>
            <w:bookmarkEnd w:id="216"/>
            <w:r w:rsidRPr="00D075CD">
              <w:rPr>
                <w:rFonts w:ascii="Times New Roman" w:hAnsi="Times New Roman" w:cs="Times New Roman"/>
                <w:b/>
                <w:bCs/>
                <w:strike/>
              </w:rPr>
              <w:t>При заповненні додатка 4 фактичні та планові витрати (крім витрат на паливо) ліцензіатів на відпуск електричної енергії та виробництво теплової енергії розподіляються між видами виробництва пропорційно річним витратам умовного палива на виробництво електричної енергії та на виробництво теплової енергії і повинні відповідати </w:t>
            </w:r>
            <w:hyperlink r:id="rId53" w:anchor="n832" w:tgtFrame="_blank" w:history="1">
              <w:r w:rsidRPr="00D075CD">
                <w:rPr>
                  <w:rStyle w:val="ac"/>
                  <w:rFonts w:ascii="Times New Roman" w:hAnsi="Times New Roman" w:cs="Times New Roman"/>
                  <w:b/>
                  <w:bCs/>
                  <w:strike/>
                  <w:color w:val="auto"/>
                </w:rPr>
                <w:t>формі звітності № 4-НКРЕКП-виробництво електричної та теплової енергії (квартальна) «Звіт про фінансові результати та виконання структури тарифів (цін) за видами діяльності»</w:t>
              </w:r>
            </w:hyperlink>
            <w:r w:rsidRPr="00D075CD">
              <w:rPr>
                <w:rFonts w:ascii="Times New Roman" w:hAnsi="Times New Roman" w:cs="Times New Roman"/>
                <w:b/>
                <w:bCs/>
                <w:strike/>
              </w:rPr>
              <w:t xml:space="preserve">, затвердженої постановою НКРЕКП від 28 лютого 2019 року № 282, за відповідний період. При цьому, фактичні витрати (крім витрат на паливо) ліцензіатів на відпуск електричної енергії та виробництво теплової енергії починаючи з початку календарного року розподіляються між видами виробництва пропорційно витратам умовного палива, отриманих </w:t>
            </w:r>
            <w:proofErr w:type="spellStart"/>
            <w:r w:rsidRPr="00D075CD">
              <w:rPr>
                <w:rFonts w:ascii="Times New Roman" w:hAnsi="Times New Roman" w:cs="Times New Roman"/>
                <w:b/>
                <w:bCs/>
                <w:strike/>
              </w:rPr>
              <w:t>накопичувально</w:t>
            </w:r>
            <w:proofErr w:type="spellEnd"/>
            <w:r w:rsidRPr="00D075CD">
              <w:rPr>
                <w:rFonts w:ascii="Times New Roman" w:hAnsi="Times New Roman" w:cs="Times New Roman"/>
                <w:b/>
                <w:bCs/>
                <w:strike/>
              </w:rPr>
              <w:t xml:space="preserve"> за період звітності, а умовно-постійні витрати за місяць визначаються різницею між накопиченими витратами за звітний період та фактичними витратами за попередні місяці.</w:t>
            </w:r>
          </w:p>
          <w:p w14:paraId="3E7D38A2" w14:textId="64F26B20" w:rsidR="00322C47" w:rsidRPr="00D075CD" w:rsidRDefault="00322C47" w:rsidP="00322C47">
            <w:pPr>
              <w:spacing w:after="0"/>
              <w:ind w:firstLine="454"/>
              <w:jc w:val="both"/>
              <w:rPr>
                <w:rFonts w:ascii="Times New Roman" w:hAnsi="Times New Roman" w:cs="Times New Roman"/>
                <w:bCs/>
              </w:rPr>
            </w:pPr>
          </w:p>
          <w:p w14:paraId="3B501370" w14:textId="77777777" w:rsidR="00322C47" w:rsidRPr="00D075CD" w:rsidRDefault="00322C47" w:rsidP="00322C47">
            <w:pPr>
              <w:spacing w:after="0"/>
              <w:ind w:firstLine="454"/>
              <w:jc w:val="both"/>
              <w:rPr>
                <w:rFonts w:ascii="Times New Roman" w:hAnsi="Times New Roman" w:cs="Times New Roman"/>
                <w:bCs/>
              </w:rPr>
            </w:pPr>
            <w:bookmarkStart w:id="217" w:name="n358"/>
            <w:bookmarkStart w:id="218" w:name="n361"/>
            <w:bookmarkEnd w:id="217"/>
            <w:bookmarkEnd w:id="218"/>
            <w:r w:rsidRPr="00D075CD">
              <w:rPr>
                <w:rFonts w:ascii="Times New Roman" w:hAnsi="Times New Roman" w:cs="Times New Roman"/>
                <w:bCs/>
              </w:rPr>
              <w:t>14) </w:t>
            </w:r>
            <w:hyperlink r:id="rId54" w:anchor="n16" w:tgtFrame="_blank" w:history="1">
              <w:r w:rsidRPr="00D075CD">
                <w:rPr>
                  <w:rStyle w:val="ac"/>
                  <w:rFonts w:ascii="Times New Roman" w:hAnsi="Times New Roman" w:cs="Times New Roman"/>
                  <w:bCs/>
                  <w:color w:val="auto"/>
                </w:rPr>
                <w:t>податкову декларацію з плати за землю (земельний податок та/або орендна плата за земельні ділянки державної або комунальної власності)</w:t>
              </w:r>
            </w:hyperlink>
            <w:r w:rsidRPr="00D075CD">
              <w:rPr>
                <w:rFonts w:ascii="Times New Roman" w:hAnsi="Times New Roman" w:cs="Times New Roman"/>
                <w:bCs/>
              </w:rPr>
              <w:t>, форма якої затверджена наказом Міністерства фінансів України від 16 червня 2015 року № 560, зареєстрована у Міністерстві юстиції України 03 липня 2015 року за № 783/27228, за попередній та базовий період;</w:t>
            </w:r>
          </w:p>
          <w:p w14:paraId="345E99AD" w14:textId="77777777" w:rsidR="00322C47" w:rsidRPr="00D075CD" w:rsidRDefault="00322C47" w:rsidP="00322C47">
            <w:pPr>
              <w:spacing w:after="0"/>
              <w:ind w:firstLine="454"/>
              <w:jc w:val="both"/>
              <w:rPr>
                <w:rFonts w:ascii="Times New Roman" w:hAnsi="Times New Roman" w:cs="Times New Roman"/>
                <w:bCs/>
              </w:rPr>
            </w:pPr>
            <w:bookmarkStart w:id="219" w:name="n364"/>
            <w:bookmarkStart w:id="220" w:name="n362"/>
            <w:bookmarkEnd w:id="219"/>
            <w:bookmarkEnd w:id="220"/>
            <w:r w:rsidRPr="00D075CD">
              <w:rPr>
                <w:rFonts w:ascii="Times New Roman" w:hAnsi="Times New Roman" w:cs="Times New Roman"/>
                <w:bCs/>
              </w:rPr>
              <w:t>15) </w:t>
            </w:r>
            <w:hyperlink r:id="rId55" w:anchor="n14" w:tgtFrame="_blank" w:history="1">
              <w:r w:rsidRPr="00D075CD">
                <w:rPr>
                  <w:rStyle w:val="ac"/>
                  <w:rFonts w:ascii="Times New Roman" w:hAnsi="Times New Roman" w:cs="Times New Roman"/>
                  <w:bCs/>
                  <w:color w:val="auto"/>
                </w:rPr>
                <w:t>податкову декларацію екологічного податку</w:t>
              </w:r>
            </w:hyperlink>
            <w:r w:rsidRPr="00D075CD">
              <w:rPr>
                <w:rFonts w:ascii="Times New Roman" w:hAnsi="Times New Roman" w:cs="Times New Roman"/>
                <w:bCs/>
              </w:rPr>
              <w:t>, форма якої затверджена наказом Міністерства фінансів України від 17 серпня 2015 року № 715, зареєстрована у Міністерстві юстиції України 03 вересня 2015 року за № 1052/27497, за базовий період;</w:t>
            </w:r>
          </w:p>
          <w:p w14:paraId="56E79495" w14:textId="7D4407F9" w:rsidR="00322C47" w:rsidRPr="00D075CD" w:rsidRDefault="00322C47" w:rsidP="00322C47">
            <w:pPr>
              <w:spacing w:after="0"/>
              <w:ind w:firstLine="454"/>
              <w:jc w:val="both"/>
              <w:rPr>
                <w:rFonts w:ascii="Times New Roman" w:hAnsi="Times New Roman" w:cs="Times New Roman"/>
                <w:bCs/>
              </w:rPr>
            </w:pPr>
            <w:bookmarkStart w:id="221" w:name="n365"/>
            <w:bookmarkStart w:id="222" w:name="n363"/>
            <w:bookmarkEnd w:id="221"/>
            <w:bookmarkEnd w:id="222"/>
            <w:r w:rsidRPr="00D075CD">
              <w:rPr>
                <w:rFonts w:ascii="Times New Roman" w:hAnsi="Times New Roman" w:cs="Times New Roman"/>
                <w:bCs/>
              </w:rPr>
              <w:t>16) </w:t>
            </w:r>
            <w:hyperlink r:id="rId56" w:anchor="n31" w:tgtFrame="_blank" w:history="1">
              <w:r w:rsidRPr="00D075CD">
                <w:rPr>
                  <w:rStyle w:val="ac"/>
                  <w:rFonts w:ascii="Times New Roman" w:hAnsi="Times New Roman" w:cs="Times New Roman"/>
                  <w:bCs/>
                  <w:color w:val="auto"/>
                </w:rPr>
                <w:t>додаток 5</w:t>
              </w:r>
            </w:hyperlink>
            <w:r w:rsidRPr="00D075CD">
              <w:rPr>
                <w:rFonts w:ascii="Times New Roman" w:hAnsi="Times New Roman" w:cs="Times New Roman"/>
                <w:bCs/>
              </w:rPr>
              <w:t> «Розрахунок з рентної плати за спеціальне використання води» до Податкової декларації з рентної плати, форма якої затверджена наказом Міністерства фінансів України від 17 серпня 2015 року № 719, зареєстрована у Міністерстві юстиції України 03 вересня 2015 року за № 1051/27496, за попередній та базовий період;</w:t>
            </w:r>
          </w:p>
          <w:p w14:paraId="35F2C794" w14:textId="3DDF56CD" w:rsidR="00322C47" w:rsidRPr="00D075CD" w:rsidRDefault="00322C47" w:rsidP="00322C47">
            <w:pPr>
              <w:spacing w:after="0"/>
              <w:ind w:firstLine="454"/>
              <w:jc w:val="both"/>
              <w:rPr>
                <w:rFonts w:ascii="Times New Roman" w:hAnsi="Times New Roman" w:cs="Times New Roman"/>
                <w:bCs/>
              </w:rPr>
            </w:pPr>
          </w:p>
          <w:p w14:paraId="4FBBA8E5" w14:textId="77777777" w:rsidR="00322C47" w:rsidRPr="00D075CD" w:rsidRDefault="00322C47" w:rsidP="00322C47">
            <w:pPr>
              <w:spacing w:after="0"/>
              <w:ind w:firstLine="454"/>
              <w:jc w:val="both"/>
              <w:rPr>
                <w:rFonts w:ascii="Times New Roman" w:hAnsi="Times New Roman" w:cs="Times New Roman"/>
                <w:bCs/>
              </w:rPr>
            </w:pPr>
            <w:bookmarkStart w:id="223" w:name="n360"/>
            <w:bookmarkStart w:id="224" w:name="n185"/>
            <w:bookmarkEnd w:id="223"/>
            <w:bookmarkEnd w:id="224"/>
            <w:r w:rsidRPr="00D075CD">
              <w:rPr>
                <w:rFonts w:ascii="Times New Roman" w:hAnsi="Times New Roman" w:cs="Times New Roman"/>
                <w:bCs/>
              </w:rPr>
              <w:lastRenderedPageBreak/>
              <w:t>17) перелік заходів та витрат на їх реалізацію, передбачених у планованому періоді (</w:t>
            </w:r>
            <w:hyperlink r:id="rId57" w:anchor="n273" w:history="1">
              <w:r w:rsidRPr="00D075CD">
                <w:rPr>
                  <w:rStyle w:val="ac"/>
                  <w:rFonts w:ascii="Times New Roman" w:hAnsi="Times New Roman" w:cs="Times New Roman"/>
                  <w:bCs/>
                  <w:color w:val="auto"/>
                </w:rPr>
                <w:t>додаток 5</w:t>
              </w:r>
            </w:hyperlink>
            <w:r w:rsidRPr="00D075CD">
              <w:rPr>
                <w:rFonts w:ascii="Times New Roman" w:hAnsi="Times New Roman" w:cs="Times New Roman"/>
                <w:bCs/>
              </w:rPr>
              <w:t> до цієї Методики), які виконуються за рахунок витрат на ремонтні роботи (послуги сторонніх організацій з ремонту у статті «виробничі послуги», придбання матеріалів і комплектуючих виробів та запасних частин, які використовуються для ремонту у статті «сировина та допоміжні матеріали»), амортизації (витрати на ремонт за рахунок статті «амортизаці</w:t>
            </w:r>
            <w:r w:rsidRPr="00D075CD">
              <w:rPr>
                <w:rFonts w:ascii="Times New Roman" w:hAnsi="Times New Roman" w:cs="Times New Roman"/>
                <w:b/>
                <w:bCs/>
                <w:strike/>
              </w:rPr>
              <w:t>йні</w:t>
            </w:r>
            <w:r w:rsidRPr="00D075CD">
              <w:rPr>
                <w:rFonts w:ascii="Times New Roman" w:hAnsi="Times New Roman" w:cs="Times New Roman"/>
                <w:bCs/>
              </w:rPr>
              <w:t xml:space="preserve"> </w:t>
            </w:r>
            <w:r w:rsidRPr="00D075CD">
              <w:rPr>
                <w:rFonts w:ascii="Times New Roman" w:hAnsi="Times New Roman" w:cs="Times New Roman"/>
                <w:b/>
                <w:bCs/>
                <w:strike/>
              </w:rPr>
              <w:t>відрахування</w:t>
            </w:r>
            <w:r w:rsidRPr="00D075CD">
              <w:rPr>
                <w:rFonts w:ascii="Times New Roman" w:hAnsi="Times New Roman" w:cs="Times New Roman"/>
                <w:bCs/>
              </w:rPr>
              <w:t xml:space="preserve">»), планованого прибутку та інших джерел фінансування. Ліцензіат надає пояснювальну записку з детальною інформацією щодо необхідності виконання запланованих заходів, які передбачається виконати у планованому періоді. Плановані витрати на ремонтні роботи повинні бути підтверджені державними, галузевими нормативами витрат ресурсів, кошторисами, дефектними актами, актами обстеження, висновками експертних комісій та спеціалізованих організацій, комерційними пропозиціями, </w:t>
            </w:r>
            <w:proofErr w:type="spellStart"/>
            <w:r w:rsidRPr="00D075CD">
              <w:rPr>
                <w:rFonts w:ascii="Times New Roman" w:hAnsi="Times New Roman" w:cs="Times New Roman"/>
                <w:bCs/>
              </w:rPr>
              <w:t>прайсами</w:t>
            </w:r>
            <w:proofErr w:type="spellEnd"/>
            <w:r w:rsidRPr="00D075CD">
              <w:rPr>
                <w:rFonts w:ascii="Times New Roman" w:hAnsi="Times New Roman" w:cs="Times New Roman"/>
                <w:bCs/>
              </w:rPr>
              <w:t>, графіками ремонтів, наказами підприємства, відповідними договорами (за наявності) тощо</w:t>
            </w:r>
            <w:r w:rsidRPr="00D075CD">
              <w:rPr>
                <w:rFonts w:ascii="Times New Roman" w:hAnsi="Times New Roman" w:cs="Times New Roman"/>
                <w:b/>
                <w:bCs/>
              </w:rPr>
              <w:t>;</w:t>
            </w:r>
          </w:p>
          <w:p w14:paraId="4C0C1C2A" w14:textId="381B278F" w:rsidR="00322C47" w:rsidRPr="00D075CD" w:rsidRDefault="00322C47" w:rsidP="00322C47">
            <w:pPr>
              <w:spacing w:after="0"/>
              <w:ind w:firstLine="454"/>
              <w:jc w:val="both"/>
              <w:rPr>
                <w:rFonts w:ascii="Times New Roman" w:hAnsi="Times New Roman" w:cs="Times New Roman"/>
                <w:bCs/>
              </w:rPr>
            </w:pPr>
            <w:bookmarkStart w:id="225" w:name="n366"/>
            <w:bookmarkEnd w:id="225"/>
            <w:r w:rsidRPr="00D075CD">
              <w:rPr>
                <w:rFonts w:ascii="Times New Roman" w:hAnsi="Times New Roman" w:cs="Times New Roman"/>
                <w:bCs/>
              </w:rPr>
              <w:t>У випадку коли ліцензіат не подає до НКРЕКП заяву та розрахун</w:t>
            </w:r>
            <w:r w:rsidRPr="00D075CD">
              <w:rPr>
                <w:rFonts w:ascii="Times New Roman" w:hAnsi="Times New Roman" w:cs="Times New Roman"/>
                <w:b/>
                <w:bCs/>
              </w:rPr>
              <w:t>ок</w:t>
            </w:r>
            <w:r w:rsidRPr="00D075CD">
              <w:rPr>
                <w:rFonts w:ascii="Times New Roman" w:hAnsi="Times New Roman" w:cs="Times New Roman"/>
                <w:bCs/>
              </w:rPr>
              <w:t xml:space="preserve"> тарифів на виробництво теплової енергії на </w:t>
            </w:r>
            <w:r w:rsidRPr="00D075CD">
              <w:rPr>
                <w:rFonts w:ascii="Times New Roman" w:hAnsi="Times New Roman" w:cs="Times New Roman"/>
                <w:b/>
                <w:bCs/>
              </w:rPr>
              <w:t>плановий</w:t>
            </w:r>
            <w:r w:rsidRPr="00D075CD">
              <w:rPr>
                <w:rFonts w:ascii="Times New Roman" w:hAnsi="Times New Roman" w:cs="Times New Roman"/>
                <w:bCs/>
              </w:rPr>
              <w:t xml:space="preserve"> період, такий ліцензіат зобов’язаний не пізніше ніж протягом місяця після початку планованого періоду звернутися до НКРЕКП щодо змін</w:t>
            </w:r>
            <w:r w:rsidRPr="00D075CD">
              <w:rPr>
                <w:rFonts w:ascii="Times New Roman" w:hAnsi="Times New Roman" w:cs="Times New Roman"/>
                <w:b/>
                <w:bCs/>
                <w:strike/>
              </w:rPr>
              <w:t>и</w:t>
            </w:r>
            <w:r w:rsidRPr="00D075CD">
              <w:rPr>
                <w:rFonts w:ascii="Times New Roman" w:hAnsi="Times New Roman" w:cs="Times New Roman"/>
                <w:bCs/>
              </w:rPr>
              <w:t xml:space="preserve"> структури тарифів на виробництво теплової енергії у частині зміни напрямів витрат на проведення ремонтних робіт із наданням відповідного переліку заходів та витрат на їх реалізацію, передбачених у планованому періоді (додаток 5 до цієї Методики), у розмірі затверджених витрат діючого тарифу з відповідними обґрунтуваннями згідно з вимогами, визначеними в абзаці першому цього підпункту.</w:t>
            </w:r>
          </w:p>
          <w:p w14:paraId="6D4B36B3" w14:textId="0A1B3AF4"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 xml:space="preserve">Використання коштів, передбачених діючою структурою тарифів на виробництво теплової енергії для виконання ремонтних робіт (послуги сторонніх організацій з ремонту у статті «виробничі послуги», придбання матеріалів і комплектуючих виробів та запасних частин, які використовуються для ремонту у статті «сировина та допоміжні матеріали»), амортизації (витрати на ремонт за рахунок статті </w:t>
            </w:r>
            <w:r w:rsidRPr="00D075CD">
              <w:rPr>
                <w:rFonts w:ascii="Times New Roman" w:hAnsi="Times New Roman" w:cs="Times New Roman"/>
                <w:b/>
                <w:bCs/>
              </w:rPr>
              <w:t>«амортизаці</w:t>
            </w:r>
            <w:r w:rsidRPr="00D075CD">
              <w:rPr>
                <w:rFonts w:ascii="Times New Roman" w:hAnsi="Times New Roman" w:cs="Times New Roman"/>
                <w:b/>
                <w:bCs/>
                <w:strike/>
              </w:rPr>
              <w:t>йні</w:t>
            </w:r>
            <w:r w:rsidRPr="00D075CD">
              <w:rPr>
                <w:rFonts w:ascii="Times New Roman" w:hAnsi="Times New Roman" w:cs="Times New Roman"/>
                <w:b/>
                <w:bCs/>
              </w:rPr>
              <w:t xml:space="preserve"> </w:t>
            </w:r>
            <w:r w:rsidRPr="00D075CD">
              <w:rPr>
                <w:rFonts w:ascii="Times New Roman" w:hAnsi="Times New Roman" w:cs="Times New Roman"/>
                <w:b/>
                <w:bCs/>
                <w:strike/>
              </w:rPr>
              <w:t>відрахування</w:t>
            </w:r>
            <w:r w:rsidRPr="00D075CD">
              <w:rPr>
                <w:rFonts w:ascii="Times New Roman" w:hAnsi="Times New Roman" w:cs="Times New Roman"/>
                <w:b/>
                <w:bCs/>
              </w:rPr>
              <w:t>»</w:t>
            </w:r>
            <w:r w:rsidRPr="00D075CD">
              <w:rPr>
                <w:rFonts w:ascii="Times New Roman" w:hAnsi="Times New Roman" w:cs="Times New Roman"/>
                <w:bCs/>
              </w:rPr>
              <w:t>), здійснюється ліцензіатом за погодженням з НКРЕКП переліку заходів та витрат на їх реалізацію відповідно до абзацу другого цього підпункту;</w:t>
            </w:r>
          </w:p>
          <w:p w14:paraId="51B15D3C" w14:textId="3B8C8337" w:rsidR="00322C47" w:rsidRDefault="00322C47" w:rsidP="00322C47">
            <w:pPr>
              <w:spacing w:after="0"/>
              <w:ind w:firstLine="454"/>
              <w:jc w:val="both"/>
              <w:rPr>
                <w:rFonts w:ascii="Times New Roman" w:hAnsi="Times New Roman" w:cs="Times New Roman"/>
                <w:b/>
                <w:bCs/>
              </w:rPr>
            </w:pPr>
          </w:p>
          <w:p w14:paraId="18929D84" w14:textId="4BB17DD6" w:rsidR="006C290B" w:rsidRDefault="006C290B" w:rsidP="00322C47">
            <w:pPr>
              <w:spacing w:after="0"/>
              <w:ind w:firstLine="454"/>
              <w:jc w:val="both"/>
              <w:rPr>
                <w:rFonts w:ascii="Times New Roman" w:hAnsi="Times New Roman" w:cs="Times New Roman"/>
                <w:b/>
                <w:bCs/>
              </w:rPr>
            </w:pPr>
          </w:p>
          <w:p w14:paraId="73354D03" w14:textId="5ED856DC" w:rsidR="006C290B" w:rsidRDefault="006C290B" w:rsidP="00322C47">
            <w:pPr>
              <w:spacing w:after="0"/>
              <w:ind w:firstLine="454"/>
              <w:jc w:val="both"/>
              <w:rPr>
                <w:rFonts w:ascii="Times New Roman" w:hAnsi="Times New Roman" w:cs="Times New Roman"/>
                <w:b/>
                <w:bCs/>
              </w:rPr>
            </w:pPr>
          </w:p>
          <w:p w14:paraId="2C892FFB" w14:textId="77777777" w:rsidR="006C290B" w:rsidRPr="00D075CD" w:rsidRDefault="006C290B" w:rsidP="00322C47">
            <w:pPr>
              <w:spacing w:after="0"/>
              <w:ind w:firstLine="454"/>
              <w:jc w:val="both"/>
              <w:rPr>
                <w:rFonts w:ascii="Times New Roman" w:hAnsi="Times New Roman" w:cs="Times New Roman"/>
                <w:b/>
                <w:bCs/>
              </w:rPr>
            </w:pPr>
          </w:p>
          <w:p w14:paraId="2E222A5C" w14:textId="6FBFC869" w:rsidR="00322C47" w:rsidRPr="00D075CD" w:rsidRDefault="00322C47" w:rsidP="00322C47">
            <w:pPr>
              <w:spacing w:after="0"/>
              <w:ind w:firstLine="454"/>
              <w:jc w:val="both"/>
              <w:rPr>
                <w:rFonts w:ascii="Times New Roman" w:hAnsi="Times New Roman" w:cs="Times New Roman"/>
                <w:b/>
                <w:bCs/>
              </w:rPr>
            </w:pPr>
          </w:p>
          <w:p w14:paraId="2B785ECE" w14:textId="754D03AC" w:rsidR="00322C47" w:rsidRPr="00D075CD" w:rsidRDefault="00322C47" w:rsidP="00322C47">
            <w:pPr>
              <w:spacing w:after="0"/>
              <w:ind w:firstLine="454"/>
              <w:jc w:val="both"/>
              <w:rPr>
                <w:rFonts w:ascii="Times New Roman" w:hAnsi="Times New Roman" w:cs="Times New Roman"/>
                <w:b/>
                <w:bCs/>
              </w:rPr>
            </w:pPr>
            <w:r w:rsidRPr="00D075CD">
              <w:rPr>
                <w:rFonts w:ascii="Times New Roman" w:hAnsi="Times New Roman" w:cs="Times New Roman"/>
                <w:b/>
                <w:bCs/>
              </w:rPr>
              <w:t>Підпункт відсутній</w:t>
            </w:r>
          </w:p>
          <w:p w14:paraId="14804FB8" w14:textId="197EF43A" w:rsidR="00322C47" w:rsidRPr="00D075CD" w:rsidRDefault="00322C47" w:rsidP="00322C47">
            <w:pPr>
              <w:spacing w:after="0"/>
              <w:ind w:firstLine="454"/>
              <w:jc w:val="both"/>
              <w:rPr>
                <w:rFonts w:ascii="Times New Roman" w:hAnsi="Times New Roman" w:cs="Times New Roman"/>
                <w:b/>
                <w:bCs/>
              </w:rPr>
            </w:pPr>
          </w:p>
          <w:p w14:paraId="366C1942" w14:textId="6C11B7B0" w:rsidR="00322C47" w:rsidRPr="00D075CD" w:rsidRDefault="00322C47" w:rsidP="00322C47">
            <w:pPr>
              <w:spacing w:after="0"/>
              <w:ind w:firstLine="454"/>
              <w:jc w:val="both"/>
              <w:rPr>
                <w:rFonts w:ascii="Times New Roman" w:hAnsi="Times New Roman" w:cs="Times New Roman"/>
                <w:b/>
                <w:bCs/>
              </w:rPr>
            </w:pPr>
          </w:p>
          <w:p w14:paraId="7EC0DC69" w14:textId="77777777" w:rsidR="00322C47" w:rsidRPr="00D075CD" w:rsidRDefault="00322C47" w:rsidP="00322C47">
            <w:pPr>
              <w:spacing w:after="0"/>
              <w:ind w:firstLine="454"/>
              <w:jc w:val="both"/>
              <w:rPr>
                <w:rFonts w:ascii="Times New Roman" w:hAnsi="Times New Roman" w:cs="Times New Roman"/>
                <w:b/>
                <w:bCs/>
              </w:rPr>
            </w:pPr>
          </w:p>
          <w:p w14:paraId="49B9B4A3" w14:textId="77777777" w:rsidR="00322C47" w:rsidRPr="00D075CD" w:rsidRDefault="00322C47" w:rsidP="00322C47">
            <w:pPr>
              <w:spacing w:after="0"/>
              <w:ind w:firstLine="454"/>
              <w:jc w:val="both"/>
              <w:rPr>
                <w:rFonts w:ascii="Times New Roman" w:hAnsi="Times New Roman" w:cs="Times New Roman"/>
                <w:bCs/>
              </w:rPr>
            </w:pPr>
            <w:bookmarkStart w:id="226" w:name="n367"/>
            <w:bookmarkStart w:id="227" w:name="n329"/>
            <w:bookmarkStart w:id="228" w:name="n186"/>
            <w:bookmarkEnd w:id="226"/>
            <w:bookmarkEnd w:id="227"/>
            <w:bookmarkEnd w:id="228"/>
            <w:r w:rsidRPr="00D075CD">
              <w:rPr>
                <w:rFonts w:ascii="Times New Roman" w:hAnsi="Times New Roman" w:cs="Times New Roman"/>
                <w:bCs/>
              </w:rPr>
              <w:t>18) напрямки використання прибутку;</w:t>
            </w:r>
          </w:p>
          <w:p w14:paraId="4A09A762" w14:textId="77777777" w:rsidR="00322C47" w:rsidRPr="00D075CD" w:rsidRDefault="00322C47" w:rsidP="00322C47">
            <w:pPr>
              <w:spacing w:after="0"/>
              <w:ind w:firstLine="454"/>
              <w:jc w:val="both"/>
              <w:rPr>
                <w:rFonts w:ascii="Times New Roman" w:hAnsi="Times New Roman" w:cs="Times New Roman"/>
                <w:b/>
                <w:bCs/>
                <w:strike/>
              </w:rPr>
            </w:pPr>
            <w:bookmarkStart w:id="229" w:name="n298"/>
            <w:bookmarkStart w:id="230" w:name="n299"/>
            <w:bookmarkEnd w:id="229"/>
            <w:bookmarkEnd w:id="230"/>
            <w:r w:rsidRPr="00D075CD">
              <w:rPr>
                <w:rFonts w:ascii="Times New Roman" w:hAnsi="Times New Roman" w:cs="Times New Roman"/>
                <w:b/>
                <w:bCs/>
                <w:strike/>
              </w:rPr>
              <w:t>19) копії форми відомчої статистичної звітності № 3-ТЕХ-ТЕС, затвердженої наказом Міністерства енергетики України від 14 жовтня 1999 року № 289, за попередній та базовий період.</w:t>
            </w:r>
          </w:p>
          <w:p w14:paraId="04A7FD26" w14:textId="77777777" w:rsidR="00846354" w:rsidRDefault="00846354" w:rsidP="00322C47">
            <w:pPr>
              <w:spacing w:after="0"/>
              <w:ind w:firstLine="454"/>
              <w:jc w:val="both"/>
              <w:rPr>
                <w:rFonts w:ascii="Times New Roman" w:hAnsi="Times New Roman" w:cs="Times New Roman"/>
                <w:bCs/>
              </w:rPr>
            </w:pPr>
            <w:bookmarkStart w:id="231" w:name="n300"/>
            <w:bookmarkStart w:id="232" w:name="n369"/>
            <w:bookmarkEnd w:id="231"/>
            <w:bookmarkEnd w:id="232"/>
          </w:p>
          <w:p w14:paraId="66FD1195" w14:textId="3D7C7DFD"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20) копію Облікової політики підприємства;</w:t>
            </w:r>
          </w:p>
          <w:p w14:paraId="1170A790" w14:textId="77777777" w:rsidR="00322C47" w:rsidRPr="00D075CD" w:rsidRDefault="00322C47" w:rsidP="00322C47">
            <w:pPr>
              <w:spacing w:after="0"/>
              <w:ind w:firstLine="454"/>
              <w:jc w:val="both"/>
              <w:rPr>
                <w:rFonts w:ascii="Times New Roman" w:hAnsi="Times New Roman" w:cs="Times New Roman"/>
                <w:bCs/>
              </w:rPr>
            </w:pPr>
            <w:bookmarkStart w:id="233" w:name="n372"/>
            <w:bookmarkStart w:id="234" w:name="n370"/>
            <w:bookmarkEnd w:id="233"/>
            <w:bookmarkEnd w:id="234"/>
            <w:r w:rsidRPr="00D075CD">
              <w:rPr>
                <w:rFonts w:ascii="Times New Roman" w:hAnsi="Times New Roman" w:cs="Times New Roman"/>
                <w:bCs/>
              </w:rPr>
              <w:t>21) розрахунок розподілу на всі види діяльності ліцензіата витрат, які прямо (безпосередньо) не відносяться до господарської діяльності з виробництва електричної та (або) з виробництва теплової енергії на ТЕЦ, ТЕС та когенераційних установках, включаючи ТЕЦ, ТЕС та когенераційні установки з використанням альтернативних джерел енергії;</w:t>
            </w:r>
          </w:p>
          <w:p w14:paraId="01EFCC2E" w14:textId="77777777" w:rsidR="00322C47" w:rsidRPr="00D075CD" w:rsidRDefault="00322C47" w:rsidP="00322C47">
            <w:pPr>
              <w:spacing w:after="0"/>
              <w:ind w:firstLine="454"/>
              <w:jc w:val="both"/>
              <w:rPr>
                <w:rFonts w:ascii="Times New Roman" w:hAnsi="Times New Roman" w:cs="Times New Roman"/>
                <w:bCs/>
              </w:rPr>
            </w:pPr>
            <w:bookmarkStart w:id="235" w:name="n373"/>
            <w:bookmarkStart w:id="236" w:name="n371"/>
            <w:bookmarkEnd w:id="235"/>
            <w:bookmarkEnd w:id="236"/>
            <w:r w:rsidRPr="00D075CD">
              <w:rPr>
                <w:rFonts w:ascii="Times New Roman" w:hAnsi="Times New Roman" w:cs="Times New Roman"/>
                <w:bCs/>
              </w:rPr>
              <w:t>22) ліцензіати, які здійснюють виробництво теплової енергії на установках з використанням альтернативних джерел енергії для встановлення тарифу на виробництво теплової енергії відповідно до </w:t>
            </w:r>
            <w:hyperlink r:id="rId58" w:anchor="n280" w:tgtFrame="_blank" w:history="1">
              <w:r w:rsidRPr="00D075CD">
                <w:rPr>
                  <w:rStyle w:val="ac"/>
                  <w:rFonts w:ascii="Times New Roman" w:hAnsi="Times New Roman" w:cs="Times New Roman"/>
                  <w:bCs/>
                  <w:color w:val="auto"/>
                </w:rPr>
                <w:t>статті 20</w:t>
              </w:r>
            </w:hyperlink>
            <w:r w:rsidRPr="00D075CD">
              <w:rPr>
                <w:rFonts w:ascii="Times New Roman" w:hAnsi="Times New Roman" w:cs="Times New Roman"/>
                <w:bCs/>
              </w:rPr>
              <w:t> Закону України «Про теплопостачання» подають до НКРЕКП заяву відповідно до додатка 1.1.</w:t>
            </w:r>
          </w:p>
          <w:p w14:paraId="1DF2D81D" w14:textId="77777777" w:rsidR="00322C47" w:rsidRPr="00D075CD" w:rsidRDefault="00322C47" w:rsidP="00322C47">
            <w:pPr>
              <w:spacing w:after="0"/>
              <w:ind w:firstLine="454"/>
              <w:jc w:val="both"/>
              <w:rPr>
                <w:rFonts w:ascii="Times New Roman" w:hAnsi="Times New Roman" w:cs="Times New Roman"/>
                <w:bCs/>
              </w:rPr>
            </w:pPr>
            <w:bookmarkStart w:id="237" w:name="n374"/>
            <w:bookmarkStart w:id="238" w:name="n439"/>
            <w:bookmarkEnd w:id="237"/>
            <w:bookmarkEnd w:id="238"/>
            <w:r w:rsidRPr="00D075CD">
              <w:rPr>
                <w:rFonts w:ascii="Times New Roman" w:hAnsi="Times New Roman" w:cs="Times New Roman"/>
                <w:bCs/>
              </w:rPr>
              <w:t>23) укладені договори/контракти на закупівлю паливно-енергетичних ресурсів, що використовуються як джерела енергії;</w:t>
            </w:r>
          </w:p>
          <w:p w14:paraId="6DE5105A" w14:textId="77777777" w:rsidR="00322C47" w:rsidRPr="00D075CD" w:rsidRDefault="00322C47" w:rsidP="00322C47">
            <w:pPr>
              <w:spacing w:after="0"/>
              <w:ind w:firstLine="454"/>
              <w:jc w:val="both"/>
              <w:rPr>
                <w:rFonts w:ascii="Times New Roman" w:hAnsi="Times New Roman" w:cs="Times New Roman"/>
                <w:bCs/>
              </w:rPr>
            </w:pPr>
            <w:bookmarkStart w:id="239" w:name="n441"/>
            <w:bookmarkStart w:id="240" w:name="n440"/>
            <w:bookmarkEnd w:id="239"/>
            <w:bookmarkEnd w:id="240"/>
            <w:r w:rsidRPr="00D075CD">
              <w:rPr>
                <w:rFonts w:ascii="Times New Roman" w:hAnsi="Times New Roman" w:cs="Times New Roman"/>
                <w:bCs/>
              </w:rPr>
              <w:t>24) річний план виробництва на плановий період, погоджений місцевими органами влади. При наявності у виробника теплової енергії споживачів, обсяги теплової енергії яких не враховані в погодженому місцевими органами влади річному плані виробництва, такі обсяги теплової енергії необхідно підтвердити договором-постачання теплової енергії та (або) листом від споживачів, в якому зазначено обсяги споживання теплової енергії на плановий період.</w:t>
            </w:r>
          </w:p>
          <w:p w14:paraId="03046C68" w14:textId="6B079680" w:rsidR="00322C47" w:rsidRPr="00D075CD" w:rsidRDefault="00322C47" w:rsidP="00322C47">
            <w:pPr>
              <w:spacing w:after="0"/>
              <w:ind w:firstLine="454"/>
              <w:jc w:val="both"/>
              <w:rPr>
                <w:rFonts w:ascii="Times New Roman" w:hAnsi="Times New Roman" w:cs="Times New Roman"/>
                <w:b/>
                <w:bCs/>
              </w:rPr>
            </w:pPr>
            <w:bookmarkStart w:id="241" w:name="n442"/>
            <w:bookmarkEnd w:id="241"/>
            <w:r w:rsidRPr="00D075CD">
              <w:rPr>
                <w:rFonts w:ascii="Times New Roman" w:hAnsi="Times New Roman" w:cs="Times New Roman"/>
                <w:b/>
                <w:bCs/>
              </w:rPr>
              <w:t>Підпункти відсутні</w:t>
            </w:r>
          </w:p>
        </w:tc>
        <w:tc>
          <w:tcPr>
            <w:tcW w:w="7797" w:type="dxa"/>
          </w:tcPr>
          <w:p w14:paraId="3B6AD1A0" w14:textId="77777777"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lastRenderedPageBreak/>
              <w:t>4.1. Для встановлення тарифів на виробництво теплової енергії ліцензіат подає:</w:t>
            </w:r>
          </w:p>
          <w:p w14:paraId="0BF8BFEB" w14:textId="77777777"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1) заяву за встановленою формою (</w:t>
            </w:r>
            <w:hyperlink r:id="rId59" w:anchor="n263" w:history="1">
              <w:r w:rsidRPr="00D075CD">
                <w:rPr>
                  <w:rStyle w:val="ac"/>
                  <w:rFonts w:ascii="Times New Roman" w:hAnsi="Times New Roman" w:cs="Times New Roman"/>
                  <w:bCs/>
                  <w:color w:val="auto"/>
                </w:rPr>
                <w:t>додаток 1</w:t>
              </w:r>
            </w:hyperlink>
            <w:r w:rsidRPr="00D075CD">
              <w:rPr>
                <w:rFonts w:ascii="Times New Roman" w:hAnsi="Times New Roman" w:cs="Times New Roman"/>
                <w:bCs/>
              </w:rPr>
              <w:t> до цієї Методики);</w:t>
            </w:r>
          </w:p>
          <w:p w14:paraId="60E75736" w14:textId="77777777"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2) розрахунок тарифів на виробництво теплової енергії (</w:t>
            </w:r>
            <w:hyperlink r:id="rId60" w:anchor="n265" w:history="1">
              <w:r w:rsidRPr="00D075CD">
                <w:rPr>
                  <w:rStyle w:val="ac"/>
                  <w:rFonts w:ascii="Times New Roman" w:hAnsi="Times New Roman" w:cs="Times New Roman"/>
                  <w:bCs/>
                  <w:color w:val="auto"/>
                </w:rPr>
                <w:t>додаток 2</w:t>
              </w:r>
            </w:hyperlink>
            <w:r w:rsidRPr="00D075CD">
              <w:rPr>
                <w:rFonts w:ascii="Times New Roman" w:hAnsi="Times New Roman" w:cs="Times New Roman"/>
                <w:bCs/>
              </w:rPr>
              <w:t> до цієї Методики);</w:t>
            </w:r>
          </w:p>
          <w:p w14:paraId="26099F57" w14:textId="560D2C57"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3) пояснювальну записку з детальною інформацією про ліцензіата (встановлена потужність, характеристики обладнання, зміни, що відбулись після останнього перегляду тарифу, форма власності підприємства та інше</w:t>
            </w:r>
            <w:r w:rsidRPr="00D075CD">
              <w:rPr>
                <w:rFonts w:ascii="Times New Roman" w:hAnsi="Times New Roman" w:cs="Times New Roman"/>
                <w:b/>
              </w:rPr>
              <w:t>) та щодо необхідності встановлення нових тарифів, що включає обґрунтування планованих витрат ліцензіата за їх складовими та аналіз результатів фінансово-господарської діяльності за базовий період й очікувані зміни у планованому періоді;</w:t>
            </w:r>
          </w:p>
          <w:p w14:paraId="5A329596" w14:textId="77777777"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4) затверджені та погоджені в установленому порядку загальновиробничі норми питомих витрат палива, електричної та теплової енергії, а також розрахунки, що надавались для погодження цих загальновиробничих норм питомих витрат паливно-енергетичних ресурсів;</w:t>
            </w:r>
          </w:p>
          <w:p w14:paraId="61A1722F" w14:textId="77777777"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5) розрахунок палива на планований період (у фізичних та грошових одиницях виміру) (</w:t>
            </w:r>
            <w:hyperlink r:id="rId61" w:anchor="n267" w:history="1">
              <w:r w:rsidRPr="00D075CD">
                <w:rPr>
                  <w:rStyle w:val="ac"/>
                  <w:rFonts w:ascii="Times New Roman" w:hAnsi="Times New Roman" w:cs="Times New Roman"/>
                  <w:bCs/>
                  <w:color w:val="auto"/>
                </w:rPr>
                <w:t>додаток 3</w:t>
              </w:r>
            </w:hyperlink>
            <w:r w:rsidRPr="00D075CD">
              <w:rPr>
                <w:rFonts w:ascii="Times New Roman" w:hAnsi="Times New Roman" w:cs="Times New Roman"/>
                <w:bCs/>
              </w:rPr>
              <w:t> до цієї Методики);</w:t>
            </w:r>
          </w:p>
          <w:p w14:paraId="5448A1D3" w14:textId="3B89F572"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6) ліцензіати, які використовують декілька видів палива, надають підтверджувальні матеріали щодо структури використання палива;</w:t>
            </w:r>
          </w:p>
          <w:p w14:paraId="4D170E34" w14:textId="6F6B81F8"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 xml:space="preserve">7) довідку про чисельність та оплату праці персоналу ліцензіата, задіяного у виробництві електричної та (або) теплової енергії </w:t>
            </w:r>
            <w:r w:rsidRPr="00D075CD">
              <w:rPr>
                <w:rFonts w:ascii="Times New Roman" w:hAnsi="Times New Roman" w:cs="Times New Roman"/>
                <w:b/>
                <w:bCs/>
              </w:rPr>
              <w:t>з окремо визначеною кількістю</w:t>
            </w:r>
            <w:r w:rsidR="00846354">
              <w:rPr>
                <w:rFonts w:ascii="Times New Roman" w:hAnsi="Times New Roman" w:cs="Times New Roman"/>
                <w:b/>
                <w:bCs/>
              </w:rPr>
              <w:t xml:space="preserve"> осіб</w:t>
            </w:r>
            <w:r w:rsidRPr="00D075CD">
              <w:rPr>
                <w:rFonts w:ascii="Times New Roman" w:hAnsi="Times New Roman" w:cs="Times New Roman"/>
                <w:b/>
                <w:bCs/>
              </w:rPr>
              <w:t xml:space="preserve"> зовнішніх сумісників та ремонтного персоналу</w:t>
            </w:r>
            <w:r w:rsidRPr="00D075CD">
              <w:rPr>
                <w:rFonts w:ascii="Times New Roman" w:hAnsi="Times New Roman" w:cs="Times New Roman"/>
                <w:bCs/>
              </w:rPr>
              <w:t>;</w:t>
            </w:r>
          </w:p>
          <w:p w14:paraId="675492D2" w14:textId="76F7BBA1"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
                <w:bCs/>
              </w:rPr>
              <w:t>8) розрахунок розподілу адміністративного та загальновиробничого персоналу на всі види діяльності підприємства;</w:t>
            </w:r>
          </w:p>
          <w:p w14:paraId="43EB5728" w14:textId="4557D348" w:rsidR="00322C47" w:rsidRPr="00D075CD" w:rsidRDefault="00322C47" w:rsidP="00322C47">
            <w:pPr>
              <w:spacing w:after="0"/>
              <w:ind w:firstLine="459"/>
              <w:jc w:val="both"/>
              <w:rPr>
                <w:rFonts w:ascii="Times New Roman" w:hAnsi="Times New Roman" w:cs="Times New Roman"/>
                <w:b/>
                <w:bCs/>
                <w:shd w:val="clear" w:color="auto" w:fill="FFFFFF"/>
              </w:rPr>
            </w:pPr>
            <w:r w:rsidRPr="00D075CD">
              <w:rPr>
                <w:rFonts w:ascii="Times New Roman" w:hAnsi="Times New Roman" w:cs="Times New Roman"/>
                <w:b/>
                <w:bCs/>
              </w:rPr>
              <w:t>9) розрахунок середньооблікової кількості працівників в еквіваленті повної зайнятості за базовий період;</w:t>
            </w:r>
          </w:p>
          <w:p w14:paraId="5CBF85EC" w14:textId="3EAC21D5"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
                <w:bCs/>
              </w:rPr>
              <w:t>10) розрахунок плинності кадрів за базовий період;</w:t>
            </w:r>
          </w:p>
          <w:p w14:paraId="0888C5BF" w14:textId="3699EDDB" w:rsidR="00322C47" w:rsidRPr="00D075CD" w:rsidRDefault="00322C47" w:rsidP="00322C47">
            <w:pPr>
              <w:spacing w:after="0"/>
              <w:ind w:firstLine="459"/>
              <w:jc w:val="both"/>
              <w:rPr>
                <w:rFonts w:ascii="Times New Roman" w:hAnsi="Times New Roman" w:cs="Times New Roman"/>
                <w:bCs/>
                <w:lang w:val="ru-RU"/>
              </w:rPr>
            </w:pPr>
            <w:r w:rsidRPr="00D075CD">
              <w:rPr>
                <w:rFonts w:ascii="Times New Roman" w:hAnsi="Times New Roman" w:cs="Times New Roman"/>
                <w:b/>
                <w:bCs/>
              </w:rPr>
              <w:t>11</w:t>
            </w:r>
            <w:r w:rsidRPr="00D075CD">
              <w:rPr>
                <w:rFonts w:ascii="Times New Roman" w:hAnsi="Times New Roman" w:cs="Times New Roman"/>
                <w:bCs/>
              </w:rPr>
              <w:t>) </w:t>
            </w:r>
            <w:hyperlink r:id="rId62" w:anchor="n6" w:tgtFrame="_blank" w:history="1">
              <w:r w:rsidRPr="00D075CD">
                <w:rPr>
                  <w:rStyle w:val="ac"/>
                  <w:rFonts w:ascii="Times New Roman" w:hAnsi="Times New Roman" w:cs="Times New Roman"/>
                  <w:bCs/>
                  <w:color w:val="auto"/>
                </w:rPr>
                <w:t>форму № 1-ПВ (квартальна) «Звіт із праці»</w:t>
              </w:r>
            </w:hyperlink>
            <w:r w:rsidRPr="00D075CD">
              <w:rPr>
                <w:rFonts w:ascii="Times New Roman" w:hAnsi="Times New Roman" w:cs="Times New Roman"/>
                <w:bCs/>
              </w:rPr>
              <w:t xml:space="preserve">, затверджену наказом Державної служби статистики України </w:t>
            </w:r>
            <w:r w:rsidRPr="00D075CD">
              <w:rPr>
                <w:rFonts w:ascii="Times New Roman" w:hAnsi="Times New Roman" w:cs="Times New Roman"/>
                <w:b/>
                <w:bCs/>
              </w:rPr>
              <w:t xml:space="preserve">від </w:t>
            </w:r>
            <w:r w:rsidRPr="00D075CD">
              <w:rPr>
                <w:rFonts w:ascii="Times New Roman" w:hAnsi="Times New Roman" w:cs="Times New Roman"/>
                <w:b/>
                <w:bCs/>
                <w:lang w:val="ru-RU"/>
              </w:rPr>
              <w:t xml:space="preserve">15 </w:t>
            </w:r>
            <w:r w:rsidRPr="00D075CD">
              <w:rPr>
                <w:rFonts w:ascii="Times New Roman" w:hAnsi="Times New Roman" w:cs="Times New Roman"/>
                <w:b/>
                <w:bCs/>
              </w:rPr>
              <w:t>квітня 2024 року № 117</w:t>
            </w:r>
            <w:r w:rsidRPr="00D075CD">
              <w:rPr>
                <w:rFonts w:ascii="Times New Roman" w:hAnsi="Times New Roman" w:cs="Times New Roman"/>
                <w:bCs/>
              </w:rPr>
              <w:t>, за попередній та базовий періоди;</w:t>
            </w:r>
          </w:p>
          <w:p w14:paraId="0216F699" w14:textId="387F9F5D"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
                <w:bCs/>
              </w:rPr>
              <w:t>12</w:t>
            </w:r>
            <w:r w:rsidRPr="00D075CD">
              <w:rPr>
                <w:rFonts w:ascii="Times New Roman" w:hAnsi="Times New Roman" w:cs="Times New Roman"/>
                <w:bCs/>
              </w:rPr>
              <w:t>) діючий штатний розпис підприємства на базовий період з інформацією по динаміці чисельності персоналу за категоріями за останні 3 роки;</w:t>
            </w:r>
          </w:p>
          <w:p w14:paraId="13117F71" w14:textId="2C68A774" w:rsidR="00322C47" w:rsidRPr="00D075CD" w:rsidRDefault="00322C47" w:rsidP="00322C47">
            <w:pPr>
              <w:spacing w:after="0"/>
              <w:ind w:firstLine="459"/>
              <w:jc w:val="both"/>
              <w:rPr>
                <w:rFonts w:ascii="Times New Roman" w:hAnsi="Times New Roman" w:cs="Times New Roman"/>
                <w:bCs/>
              </w:rPr>
            </w:pPr>
          </w:p>
          <w:p w14:paraId="45ECCB1B" w14:textId="77777777" w:rsidR="00322C47" w:rsidRPr="00D075CD" w:rsidRDefault="00322C47" w:rsidP="00322C47">
            <w:pPr>
              <w:spacing w:after="0"/>
              <w:ind w:firstLine="459"/>
              <w:jc w:val="both"/>
              <w:rPr>
                <w:rFonts w:ascii="Times New Roman" w:hAnsi="Times New Roman" w:cs="Times New Roman"/>
                <w:bCs/>
              </w:rPr>
            </w:pPr>
          </w:p>
          <w:p w14:paraId="63AE070F" w14:textId="4A46C36C"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
                <w:bCs/>
              </w:rPr>
              <w:t>13)</w:t>
            </w:r>
            <w:r w:rsidRPr="00D075CD">
              <w:rPr>
                <w:rFonts w:ascii="Times New Roman" w:hAnsi="Times New Roman" w:cs="Times New Roman"/>
                <w:bCs/>
              </w:rPr>
              <w:t> </w:t>
            </w:r>
            <w:hyperlink r:id="rId63" w:anchor="n6" w:tgtFrame="_blank" w:history="1">
              <w:r w:rsidRPr="00D075CD">
                <w:rPr>
                  <w:rStyle w:val="ac"/>
                  <w:rFonts w:ascii="Times New Roman" w:hAnsi="Times New Roman" w:cs="Times New Roman"/>
                  <w:bCs/>
                  <w:color w:val="auto"/>
                </w:rPr>
                <w:t>форму № 2-ОЗ ІНВ (річна) «Звіт про наявність і рух необоротних активів, амортизацію та капітальні інвестиції</w:t>
              </w:r>
            </w:hyperlink>
            <w:r w:rsidRPr="00D075CD">
              <w:rPr>
                <w:rStyle w:val="ac"/>
                <w:rFonts w:ascii="Times New Roman" w:hAnsi="Times New Roman" w:cs="Times New Roman"/>
                <w:bCs/>
                <w:color w:val="auto"/>
              </w:rPr>
              <w:t>»</w:t>
            </w:r>
            <w:r w:rsidRPr="00D075CD">
              <w:rPr>
                <w:rFonts w:ascii="Times New Roman" w:hAnsi="Times New Roman" w:cs="Times New Roman"/>
                <w:bCs/>
              </w:rPr>
              <w:t xml:space="preserve">, затверджену наказом Державної служби статистики України від </w:t>
            </w:r>
            <w:r w:rsidRPr="00D075CD">
              <w:rPr>
                <w:rFonts w:ascii="Times New Roman" w:hAnsi="Times New Roman" w:cs="Times New Roman"/>
                <w:b/>
                <w:bCs/>
              </w:rPr>
              <w:t>01 квітня 2024 року № 76</w:t>
            </w:r>
            <w:r w:rsidRPr="00D075CD">
              <w:rPr>
                <w:rFonts w:ascii="Times New Roman" w:hAnsi="Times New Roman" w:cs="Times New Roman"/>
                <w:bCs/>
              </w:rPr>
              <w:t>, за попередній та базовий періоди;</w:t>
            </w:r>
          </w:p>
          <w:p w14:paraId="2651C09D" w14:textId="17C3F069"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
                <w:bCs/>
              </w:rPr>
              <w:t>14</w:t>
            </w:r>
            <w:r w:rsidRPr="00D075CD">
              <w:rPr>
                <w:rFonts w:ascii="Times New Roman" w:hAnsi="Times New Roman" w:cs="Times New Roman"/>
                <w:bCs/>
              </w:rPr>
              <w:t>) додаток АМ до рядка 1.2.1 додатка РІ до рядка 03 РІ </w:t>
            </w:r>
            <w:hyperlink r:id="rId64" w:anchor="n115" w:tgtFrame="_blank" w:history="1">
              <w:r w:rsidRPr="00D075CD">
                <w:rPr>
                  <w:rStyle w:val="ac"/>
                  <w:rFonts w:ascii="Times New Roman" w:hAnsi="Times New Roman" w:cs="Times New Roman"/>
                  <w:bCs/>
                  <w:color w:val="auto"/>
                </w:rPr>
                <w:t>Податкової декларації з податку на прибуток підприємств</w:t>
              </w:r>
            </w:hyperlink>
            <w:r w:rsidRPr="00D075CD">
              <w:rPr>
                <w:rFonts w:ascii="Times New Roman" w:hAnsi="Times New Roman" w:cs="Times New Roman"/>
                <w:bCs/>
              </w:rPr>
              <w:t xml:space="preserve"> за </w:t>
            </w:r>
            <w:r w:rsidRPr="00D075CD">
              <w:rPr>
                <w:rFonts w:ascii="Times New Roman" w:hAnsi="Times New Roman" w:cs="Times New Roman"/>
                <w:b/>
                <w:bCs/>
              </w:rPr>
              <w:t>попередній та</w:t>
            </w:r>
            <w:r w:rsidRPr="00D075CD">
              <w:rPr>
                <w:rFonts w:ascii="Times New Roman" w:hAnsi="Times New Roman" w:cs="Times New Roman"/>
                <w:bCs/>
              </w:rPr>
              <w:t xml:space="preserve"> базовий періоди;</w:t>
            </w:r>
          </w:p>
          <w:p w14:paraId="29570BAC" w14:textId="65BA90D3"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 xml:space="preserve">15) розшифровки статей витрат виробничої собівартості, адміністративних витрат та інших операційних витрат, </w:t>
            </w:r>
            <w:bookmarkStart w:id="242" w:name="_Hlk206083585"/>
            <w:r w:rsidRPr="00D075CD">
              <w:rPr>
                <w:rFonts w:ascii="Times New Roman" w:hAnsi="Times New Roman" w:cs="Times New Roman"/>
                <w:b/>
                <w:bCs/>
              </w:rPr>
              <w:t>що відносять до виробництва електричної та теплової енергії</w:t>
            </w:r>
            <w:r w:rsidRPr="00D075CD">
              <w:rPr>
                <w:rFonts w:ascii="Times New Roman" w:hAnsi="Times New Roman" w:cs="Times New Roman"/>
                <w:bCs/>
              </w:rPr>
              <w:t xml:space="preserve"> </w:t>
            </w:r>
            <w:bookmarkEnd w:id="242"/>
            <w:r w:rsidRPr="00D075CD">
              <w:rPr>
                <w:rFonts w:ascii="Times New Roman" w:hAnsi="Times New Roman" w:cs="Times New Roman"/>
                <w:bCs/>
              </w:rPr>
              <w:t>(</w:t>
            </w:r>
            <w:hyperlink r:id="rId65" w:anchor="n269" w:history="1">
              <w:r w:rsidRPr="00D075CD">
                <w:rPr>
                  <w:rStyle w:val="ac"/>
                  <w:rFonts w:ascii="Times New Roman" w:hAnsi="Times New Roman" w:cs="Times New Roman"/>
                  <w:bCs/>
                  <w:color w:val="auto"/>
                </w:rPr>
                <w:t>додаток 4</w:t>
              </w:r>
            </w:hyperlink>
            <w:r w:rsidRPr="00D075CD">
              <w:rPr>
                <w:rFonts w:ascii="Times New Roman" w:hAnsi="Times New Roman" w:cs="Times New Roman"/>
                <w:bCs/>
              </w:rPr>
              <w:t> до цієї Методики);</w:t>
            </w:r>
          </w:p>
          <w:p w14:paraId="3D43510E" w14:textId="77777777" w:rsidR="00322C47" w:rsidRPr="00D075CD" w:rsidRDefault="00322C47" w:rsidP="00322C47">
            <w:pPr>
              <w:spacing w:after="0"/>
              <w:ind w:firstLine="459"/>
              <w:jc w:val="both"/>
              <w:rPr>
                <w:rFonts w:ascii="Times New Roman" w:hAnsi="Times New Roman" w:cs="Times New Roman"/>
                <w:b/>
                <w:bCs/>
                <w:strike/>
              </w:rPr>
            </w:pPr>
          </w:p>
          <w:p w14:paraId="604F1A01" w14:textId="77777777" w:rsidR="00322C47" w:rsidRPr="00D075CD" w:rsidRDefault="00322C47" w:rsidP="00322C47">
            <w:pPr>
              <w:spacing w:after="0"/>
              <w:ind w:firstLine="459"/>
              <w:jc w:val="both"/>
              <w:rPr>
                <w:rFonts w:ascii="Times New Roman" w:hAnsi="Times New Roman" w:cs="Times New Roman"/>
                <w:bCs/>
              </w:rPr>
            </w:pPr>
          </w:p>
          <w:p w14:paraId="4A87BF1E" w14:textId="77777777" w:rsidR="00322C47" w:rsidRPr="00D075CD" w:rsidRDefault="00322C47" w:rsidP="00322C47">
            <w:pPr>
              <w:spacing w:after="0"/>
              <w:ind w:firstLine="459"/>
              <w:jc w:val="both"/>
              <w:rPr>
                <w:rFonts w:ascii="Times New Roman" w:hAnsi="Times New Roman" w:cs="Times New Roman"/>
                <w:bCs/>
              </w:rPr>
            </w:pPr>
          </w:p>
          <w:p w14:paraId="4268A476" w14:textId="77777777" w:rsidR="00322C47" w:rsidRPr="00D075CD" w:rsidRDefault="00322C47" w:rsidP="00322C47">
            <w:pPr>
              <w:spacing w:after="0"/>
              <w:ind w:firstLine="459"/>
              <w:jc w:val="both"/>
              <w:rPr>
                <w:rFonts w:ascii="Times New Roman" w:hAnsi="Times New Roman" w:cs="Times New Roman"/>
                <w:bCs/>
              </w:rPr>
            </w:pPr>
          </w:p>
          <w:p w14:paraId="3C92959C" w14:textId="77777777" w:rsidR="00322C47" w:rsidRPr="00D075CD" w:rsidRDefault="00322C47" w:rsidP="00322C47">
            <w:pPr>
              <w:spacing w:after="0"/>
              <w:ind w:firstLine="459"/>
              <w:jc w:val="both"/>
              <w:rPr>
                <w:rFonts w:ascii="Times New Roman" w:hAnsi="Times New Roman" w:cs="Times New Roman"/>
                <w:bCs/>
              </w:rPr>
            </w:pPr>
          </w:p>
          <w:p w14:paraId="4A6D9D38" w14:textId="77777777" w:rsidR="00322C47" w:rsidRPr="00D075CD" w:rsidRDefault="00322C47" w:rsidP="00322C47">
            <w:pPr>
              <w:spacing w:after="0"/>
              <w:ind w:firstLine="459"/>
              <w:jc w:val="both"/>
              <w:rPr>
                <w:rFonts w:ascii="Times New Roman" w:hAnsi="Times New Roman" w:cs="Times New Roman"/>
                <w:bCs/>
              </w:rPr>
            </w:pPr>
          </w:p>
          <w:p w14:paraId="17D09512" w14:textId="77777777" w:rsidR="00322C47" w:rsidRPr="00D075CD" w:rsidRDefault="00322C47" w:rsidP="00322C47">
            <w:pPr>
              <w:spacing w:after="0"/>
              <w:ind w:firstLine="459"/>
              <w:jc w:val="both"/>
              <w:rPr>
                <w:rFonts w:ascii="Times New Roman" w:hAnsi="Times New Roman" w:cs="Times New Roman"/>
                <w:bCs/>
              </w:rPr>
            </w:pPr>
          </w:p>
          <w:p w14:paraId="14DD12A3" w14:textId="77777777" w:rsidR="00322C47" w:rsidRPr="00D075CD" w:rsidRDefault="00322C47" w:rsidP="00322C47">
            <w:pPr>
              <w:spacing w:after="0"/>
              <w:ind w:firstLine="459"/>
              <w:jc w:val="both"/>
              <w:rPr>
                <w:rFonts w:ascii="Times New Roman" w:hAnsi="Times New Roman" w:cs="Times New Roman"/>
                <w:bCs/>
              </w:rPr>
            </w:pPr>
          </w:p>
          <w:p w14:paraId="00C27428" w14:textId="77777777" w:rsidR="00322C47" w:rsidRPr="00D075CD" w:rsidRDefault="00322C47" w:rsidP="00322C47">
            <w:pPr>
              <w:spacing w:after="0"/>
              <w:ind w:firstLine="459"/>
              <w:jc w:val="both"/>
              <w:rPr>
                <w:rFonts w:ascii="Times New Roman" w:hAnsi="Times New Roman" w:cs="Times New Roman"/>
                <w:bCs/>
              </w:rPr>
            </w:pPr>
          </w:p>
          <w:p w14:paraId="6C78008D" w14:textId="77777777" w:rsidR="00322C47" w:rsidRPr="00D075CD" w:rsidRDefault="00322C47" w:rsidP="00322C47">
            <w:pPr>
              <w:spacing w:after="0"/>
              <w:ind w:firstLine="459"/>
              <w:jc w:val="both"/>
              <w:rPr>
                <w:rFonts w:ascii="Times New Roman" w:hAnsi="Times New Roman" w:cs="Times New Roman"/>
                <w:bCs/>
              </w:rPr>
            </w:pPr>
          </w:p>
          <w:p w14:paraId="4A16FEF8" w14:textId="77777777" w:rsidR="00322C47" w:rsidRPr="00D075CD" w:rsidRDefault="00322C47" w:rsidP="00322C47">
            <w:pPr>
              <w:spacing w:after="0"/>
              <w:ind w:firstLine="459"/>
              <w:jc w:val="both"/>
              <w:rPr>
                <w:rFonts w:ascii="Times New Roman" w:hAnsi="Times New Roman" w:cs="Times New Roman"/>
                <w:bCs/>
              </w:rPr>
            </w:pPr>
          </w:p>
          <w:p w14:paraId="0DFCE30C" w14:textId="77777777" w:rsidR="00322C47" w:rsidRPr="00D075CD" w:rsidRDefault="00322C47" w:rsidP="00322C47">
            <w:pPr>
              <w:spacing w:after="0"/>
              <w:ind w:firstLine="459"/>
              <w:jc w:val="both"/>
              <w:rPr>
                <w:rFonts w:ascii="Times New Roman" w:hAnsi="Times New Roman" w:cs="Times New Roman"/>
                <w:bCs/>
              </w:rPr>
            </w:pPr>
          </w:p>
          <w:p w14:paraId="21B289F4" w14:textId="77777777" w:rsidR="00322C47" w:rsidRPr="00D075CD" w:rsidRDefault="00322C47" w:rsidP="00322C47">
            <w:pPr>
              <w:spacing w:after="0"/>
              <w:ind w:firstLine="459"/>
              <w:jc w:val="both"/>
              <w:rPr>
                <w:rFonts w:ascii="Times New Roman" w:hAnsi="Times New Roman" w:cs="Times New Roman"/>
                <w:bCs/>
              </w:rPr>
            </w:pPr>
          </w:p>
          <w:p w14:paraId="47D49066" w14:textId="77777777" w:rsidR="00322C47" w:rsidRPr="00D075CD" w:rsidRDefault="00322C47" w:rsidP="00322C47">
            <w:pPr>
              <w:spacing w:after="0"/>
              <w:ind w:firstLine="459"/>
              <w:jc w:val="both"/>
              <w:rPr>
                <w:rFonts w:ascii="Times New Roman" w:hAnsi="Times New Roman" w:cs="Times New Roman"/>
                <w:bCs/>
              </w:rPr>
            </w:pPr>
          </w:p>
          <w:p w14:paraId="1DCBADB2" w14:textId="52EAAE61"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16) </w:t>
            </w:r>
            <w:hyperlink r:id="rId66" w:anchor="n16" w:tgtFrame="_blank" w:history="1">
              <w:r w:rsidRPr="00D075CD">
                <w:rPr>
                  <w:rStyle w:val="ac"/>
                  <w:rFonts w:ascii="Times New Roman" w:hAnsi="Times New Roman" w:cs="Times New Roman"/>
                  <w:bCs/>
                  <w:color w:val="auto"/>
                </w:rPr>
                <w:t>податкову декларацію з плати за землю (земельний податок та/або орендна плата за земельні ділянки державної або комунальної власності)</w:t>
              </w:r>
            </w:hyperlink>
            <w:r w:rsidRPr="00D075CD">
              <w:rPr>
                <w:rFonts w:ascii="Times New Roman" w:hAnsi="Times New Roman" w:cs="Times New Roman"/>
                <w:bCs/>
              </w:rPr>
              <w:t>, форма якої затверджена наказом Міністерства фінансів України від 16 червня 2015 року № 560, зареєстрована у Міністерстві юстиції України 03 липня 2015 року за № 783/27228, за попередній та базовий періоди;</w:t>
            </w:r>
          </w:p>
          <w:p w14:paraId="29D33698" w14:textId="1030AEF6"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17) </w:t>
            </w:r>
            <w:hyperlink r:id="rId67" w:anchor="n14" w:tgtFrame="_blank" w:history="1">
              <w:r w:rsidRPr="00D075CD">
                <w:rPr>
                  <w:rStyle w:val="ac"/>
                  <w:rFonts w:ascii="Times New Roman" w:hAnsi="Times New Roman" w:cs="Times New Roman"/>
                  <w:bCs/>
                  <w:color w:val="auto"/>
                </w:rPr>
                <w:t>податкову декларацію екологічного податку</w:t>
              </w:r>
            </w:hyperlink>
            <w:r w:rsidRPr="00D075CD">
              <w:rPr>
                <w:rFonts w:ascii="Times New Roman" w:hAnsi="Times New Roman" w:cs="Times New Roman"/>
                <w:bCs/>
              </w:rPr>
              <w:t xml:space="preserve">, форма якої затверджена наказом Міністерства фінансів України від 17 серпня 2015 року № 715, зареєстрована у Міністерстві юстиції України 03 вересня 2015 року за № 1052/27497, </w:t>
            </w:r>
            <w:r w:rsidRPr="00D075CD">
              <w:rPr>
                <w:rFonts w:ascii="Times New Roman" w:hAnsi="Times New Roman" w:cs="Times New Roman"/>
                <w:b/>
                <w:bCs/>
              </w:rPr>
              <w:t>за попередній та</w:t>
            </w:r>
            <w:r w:rsidRPr="00D075CD">
              <w:rPr>
                <w:rFonts w:ascii="Times New Roman" w:hAnsi="Times New Roman" w:cs="Times New Roman"/>
                <w:bCs/>
              </w:rPr>
              <w:t xml:space="preserve"> базовий періоди;</w:t>
            </w:r>
          </w:p>
          <w:p w14:paraId="26E23026" w14:textId="36B4C02D"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18) </w:t>
            </w:r>
            <w:hyperlink r:id="rId68" w:anchor="n31" w:tgtFrame="_blank" w:history="1">
              <w:r w:rsidRPr="00D075CD">
                <w:rPr>
                  <w:rStyle w:val="ac"/>
                  <w:rFonts w:ascii="Times New Roman" w:hAnsi="Times New Roman" w:cs="Times New Roman"/>
                  <w:bCs/>
                  <w:color w:val="auto"/>
                </w:rPr>
                <w:t>додаток 5</w:t>
              </w:r>
            </w:hyperlink>
            <w:r w:rsidRPr="00D075CD">
              <w:rPr>
                <w:rFonts w:ascii="Times New Roman" w:hAnsi="Times New Roman" w:cs="Times New Roman"/>
                <w:bCs/>
              </w:rPr>
              <w:t xml:space="preserve"> «Розрахунок з рентної плати за спеціальне використання води» до Податкової декларації з рентної плати, форма якої затверджена наказом Міністерства фінансів України від 17 серпня 2015 року № 719, зареєстрована у </w:t>
            </w:r>
            <w:r w:rsidRPr="00D075CD">
              <w:rPr>
                <w:rFonts w:ascii="Times New Roman" w:hAnsi="Times New Roman" w:cs="Times New Roman"/>
                <w:bCs/>
              </w:rPr>
              <w:lastRenderedPageBreak/>
              <w:t>Міністерстві юстиції України 03 вересня 2015 року за № 1051/27496, за попередній та базовий періоди;</w:t>
            </w:r>
          </w:p>
          <w:p w14:paraId="4E5DEDDB" w14:textId="058BB937"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19) перелік заходів та витрат на їх реалізацію, передбачених у планованому періоді (</w:t>
            </w:r>
            <w:hyperlink r:id="rId69" w:anchor="n273" w:history="1">
              <w:r w:rsidRPr="00D075CD">
                <w:rPr>
                  <w:rStyle w:val="ac"/>
                  <w:rFonts w:ascii="Times New Roman" w:hAnsi="Times New Roman" w:cs="Times New Roman"/>
                  <w:bCs/>
                  <w:color w:val="auto"/>
                </w:rPr>
                <w:t>додаток 5</w:t>
              </w:r>
            </w:hyperlink>
            <w:r w:rsidRPr="00D075CD">
              <w:rPr>
                <w:rFonts w:ascii="Times New Roman" w:hAnsi="Times New Roman" w:cs="Times New Roman"/>
                <w:bCs/>
              </w:rPr>
              <w:t> до цієї Методики), які виконуються за рахунок витрат на ремонтні роботи (послуги сторонніх організацій з ремонту у статті «виробничі послуги», придбання матеріалів і комплектуючих виробів та запасних частин, які використовуються для ремонту у статті «сировина та допоміжні матеріали»), амортизації (витрати на ремонт за рахунок статті «амортизаці</w:t>
            </w:r>
            <w:r w:rsidRPr="00D075CD">
              <w:rPr>
                <w:rFonts w:ascii="Times New Roman" w:hAnsi="Times New Roman" w:cs="Times New Roman"/>
                <w:b/>
                <w:bCs/>
              </w:rPr>
              <w:t>я</w:t>
            </w:r>
            <w:r w:rsidRPr="00D075CD">
              <w:rPr>
                <w:rFonts w:ascii="Times New Roman" w:hAnsi="Times New Roman" w:cs="Times New Roman"/>
                <w:bCs/>
              </w:rPr>
              <w:t xml:space="preserve">»), планованого прибутку та інших джерел фінансування. Ліцензіат надає пояснювальну записку з детальною інформацією щодо необхідності виконання запланованих заходів, які передбачається виконати у планованому періоді. Плановані витрати на ремонтні роботи повинні бути підтверджені державними, галузевими нормативами витрат ресурсів, кошторисами, дефектними актами, актами обстеження, висновками експертних комісій та спеціалізованих організацій, комерційними пропозиціями, </w:t>
            </w:r>
            <w:proofErr w:type="spellStart"/>
            <w:r w:rsidRPr="00D075CD">
              <w:rPr>
                <w:rFonts w:ascii="Times New Roman" w:hAnsi="Times New Roman" w:cs="Times New Roman"/>
                <w:bCs/>
              </w:rPr>
              <w:t>прайсами</w:t>
            </w:r>
            <w:proofErr w:type="spellEnd"/>
            <w:r w:rsidRPr="00D075CD">
              <w:rPr>
                <w:rFonts w:ascii="Times New Roman" w:hAnsi="Times New Roman" w:cs="Times New Roman"/>
                <w:bCs/>
              </w:rPr>
              <w:t>, графіками ремонтів, наказами підприємства, відповідними договорами (за наявності) тощо</w:t>
            </w:r>
            <w:r w:rsidRPr="00D075CD">
              <w:rPr>
                <w:rFonts w:ascii="Times New Roman" w:hAnsi="Times New Roman" w:cs="Times New Roman"/>
                <w:b/>
                <w:bCs/>
              </w:rPr>
              <w:t>.</w:t>
            </w:r>
          </w:p>
          <w:p w14:paraId="047AD26A" w14:textId="19C94F13"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У випадку коли ліцензіат не подає до НКРЕКП заяву та розрахун</w:t>
            </w:r>
            <w:r w:rsidRPr="00D075CD">
              <w:rPr>
                <w:rFonts w:ascii="Times New Roman" w:hAnsi="Times New Roman" w:cs="Times New Roman"/>
                <w:b/>
                <w:bCs/>
              </w:rPr>
              <w:t>ки</w:t>
            </w:r>
            <w:r w:rsidRPr="00D075CD">
              <w:rPr>
                <w:rFonts w:ascii="Times New Roman" w:hAnsi="Times New Roman" w:cs="Times New Roman"/>
                <w:bCs/>
              </w:rPr>
              <w:t xml:space="preserve"> тарифів на виробництво теплової енергії на </w:t>
            </w:r>
            <w:r w:rsidRPr="00D075CD">
              <w:rPr>
                <w:rFonts w:ascii="Times New Roman" w:hAnsi="Times New Roman" w:cs="Times New Roman"/>
                <w:b/>
                <w:bCs/>
              </w:rPr>
              <w:t>планований</w:t>
            </w:r>
            <w:r w:rsidRPr="00D075CD">
              <w:rPr>
                <w:rFonts w:ascii="Times New Roman" w:hAnsi="Times New Roman" w:cs="Times New Roman"/>
                <w:bCs/>
              </w:rPr>
              <w:t xml:space="preserve"> період, такий ліцензіат зобов’язаний не пізніше ніж протягом місяця після початку планованого періоду звернутися до НКРЕКП </w:t>
            </w:r>
            <w:r w:rsidRPr="00D075CD">
              <w:rPr>
                <w:rFonts w:ascii="Times New Roman" w:hAnsi="Times New Roman" w:cs="Times New Roman"/>
                <w:b/>
                <w:bCs/>
              </w:rPr>
              <w:t>листом</w:t>
            </w:r>
            <w:r w:rsidRPr="00D075CD">
              <w:rPr>
                <w:rFonts w:ascii="Times New Roman" w:hAnsi="Times New Roman" w:cs="Times New Roman"/>
                <w:bCs/>
              </w:rPr>
              <w:t xml:space="preserve"> щодо </w:t>
            </w:r>
            <w:r w:rsidRPr="00D075CD">
              <w:rPr>
                <w:rFonts w:ascii="Times New Roman" w:hAnsi="Times New Roman" w:cs="Times New Roman"/>
                <w:b/>
                <w:bCs/>
              </w:rPr>
              <w:t>внесення</w:t>
            </w:r>
            <w:r w:rsidRPr="00D075CD">
              <w:rPr>
                <w:rFonts w:ascii="Times New Roman" w:hAnsi="Times New Roman" w:cs="Times New Roman"/>
                <w:bCs/>
              </w:rPr>
              <w:t xml:space="preserve"> змін </w:t>
            </w:r>
            <w:r w:rsidRPr="00D075CD">
              <w:rPr>
                <w:rFonts w:ascii="Times New Roman" w:hAnsi="Times New Roman" w:cs="Times New Roman"/>
                <w:b/>
                <w:bCs/>
              </w:rPr>
              <w:t>до</w:t>
            </w:r>
            <w:r w:rsidRPr="00D075CD">
              <w:rPr>
                <w:rFonts w:ascii="Times New Roman" w:hAnsi="Times New Roman" w:cs="Times New Roman"/>
                <w:bCs/>
              </w:rPr>
              <w:t xml:space="preserve"> структури тарифів на виробництво теплової енергії у частині зміни напрямів витрат на проведення ремонтних робіт</w:t>
            </w:r>
            <w:r w:rsidR="00846354">
              <w:rPr>
                <w:rFonts w:ascii="Times New Roman" w:hAnsi="Times New Roman" w:cs="Times New Roman"/>
                <w:bCs/>
              </w:rPr>
              <w:t xml:space="preserve"> </w:t>
            </w:r>
            <w:r w:rsidR="00846354" w:rsidRPr="00846354">
              <w:rPr>
                <w:rFonts w:ascii="Times New Roman" w:hAnsi="Times New Roman" w:cs="Times New Roman"/>
                <w:b/>
                <w:bCs/>
                <w:szCs w:val="28"/>
              </w:rPr>
              <w:t>(далі – лист щодо зміни напрямів витрат на проведення ремонтних робіт)</w:t>
            </w:r>
            <w:r w:rsidRPr="00846354">
              <w:rPr>
                <w:rFonts w:ascii="Times New Roman" w:hAnsi="Times New Roman" w:cs="Times New Roman"/>
                <w:bCs/>
                <w:sz w:val="18"/>
              </w:rPr>
              <w:t xml:space="preserve"> </w:t>
            </w:r>
            <w:r w:rsidRPr="00D075CD">
              <w:rPr>
                <w:rFonts w:ascii="Times New Roman" w:hAnsi="Times New Roman" w:cs="Times New Roman"/>
                <w:bCs/>
              </w:rPr>
              <w:t>із наданням відповідного переліку заходів та витрат на їх реалізацію, передбачених у планованому періоді (додаток 5 до цієї Методики), у розмірі затверджених витрат діючого тарифу з відповідними обґрунтуваннями згідно з вимогами, визначеними в абзаці першому цього підпункту.</w:t>
            </w:r>
          </w:p>
          <w:p w14:paraId="54ECF88C" w14:textId="115319A9"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 xml:space="preserve">Використання коштів, передбачених діючою структурою тарифів на виробництво теплової енергії для виконання ремонтних робіт (послуги сторонніх організацій з ремонту у статті «виробничі послуги», придбання матеріалів і комплектуючих виробів та запасних частин, які використовуються для ремонту у статті «сировина та допоміжні матеріали»), амортизації (витрати на ремонт за рахунок статті </w:t>
            </w:r>
            <w:r w:rsidRPr="00D075CD">
              <w:rPr>
                <w:rFonts w:ascii="Times New Roman" w:hAnsi="Times New Roman" w:cs="Times New Roman"/>
                <w:b/>
                <w:bCs/>
              </w:rPr>
              <w:t>«амортизація»),</w:t>
            </w:r>
            <w:r w:rsidRPr="00D075CD">
              <w:rPr>
                <w:rFonts w:ascii="Times New Roman" w:hAnsi="Times New Roman" w:cs="Times New Roman"/>
                <w:bCs/>
              </w:rPr>
              <w:t xml:space="preserve"> здійснюється ліцензіатом за погодженням з НКРЕКП переліку заходів та витрат на їх реалізацію відповідно до абзацу другого цього підпункту;</w:t>
            </w:r>
          </w:p>
          <w:p w14:paraId="1D3D99A1" w14:textId="4A8D3D53"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
                <w:bCs/>
              </w:rPr>
              <w:t xml:space="preserve">20) </w:t>
            </w:r>
            <w:r w:rsidR="00846354" w:rsidRPr="00846354">
              <w:rPr>
                <w:rFonts w:ascii="Times New Roman" w:hAnsi="Times New Roman" w:cs="Times New Roman"/>
                <w:b/>
                <w:bCs/>
              </w:rPr>
              <w:t xml:space="preserve">інформацію щодо балансової вартості та амортизації основних засобів, інших необоротних матеріальних і нематеріальних активів (згідно з Податковим кодексом України) (додаток 6 до цієї Методики)з розбивкою за групами та видами ліцензованої діяльності у сфері теплопостачання на </w:t>
            </w:r>
            <w:r w:rsidR="00846354" w:rsidRPr="00846354">
              <w:rPr>
                <w:rFonts w:ascii="Times New Roman" w:hAnsi="Times New Roman" w:cs="Times New Roman"/>
                <w:b/>
                <w:bCs/>
              </w:rPr>
              <w:lastRenderedPageBreak/>
              <w:t>початок року планованого періоду, за попередній період, базовий та очікуваний періоди</w:t>
            </w:r>
            <w:r w:rsidRPr="00D075CD">
              <w:rPr>
                <w:rFonts w:ascii="Times New Roman" w:hAnsi="Times New Roman" w:cs="Times New Roman"/>
                <w:b/>
                <w:bCs/>
              </w:rPr>
              <w:t xml:space="preserve">); </w:t>
            </w:r>
          </w:p>
          <w:p w14:paraId="76E6D68A" w14:textId="4F78314D"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21) напрямки використання прибутку;</w:t>
            </w:r>
          </w:p>
          <w:p w14:paraId="15AF7FAD" w14:textId="260285E7" w:rsidR="00322C47" w:rsidRDefault="00322C47" w:rsidP="00322C47">
            <w:pPr>
              <w:spacing w:after="0"/>
              <w:ind w:firstLine="459"/>
              <w:jc w:val="both"/>
              <w:rPr>
                <w:rFonts w:ascii="Times New Roman" w:hAnsi="Times New Roman" w:cs="Times New Roman"/>
                <w:bCs/>
              </w:rPr>
            </w:pPr>
          </w:p>
          <w:p w14:paraId="49D7C0F7" w14:textId="75129998" w:rsidR="006C290B" w:rsidRDefault="006C290B" w:rsidP="00322C47">
            <w:pPr>
              <w:spacing w:after="0"/>
              <w:ind w:firstLine="459"/>
              <w:jc w:val="both"/>
              <w:rPr>
                <w:rFonts w:ascii="Times New Roman" w:hAnsi="Times New Roman" w:cs="Times New Roman"/>
                <w:bCs/>
              </w:rPr>
            </w:pPr>
          </w:p>
          <w:p w14:paraId="659B6290" w14:textId="77777777" w:rsidR="006C290B" w:rsidRPr="00D075CD" w:rsidRDefault="006C290B" w:rsidP="00322C47">
            <w:pPr>
              <w:spacing w:after="0"/>
              <w:ind w:firstLine="459"/>
              <w:jc w:val="both"/>
              <w:rPr>
                <w:rFonts w:ascii="Times New Roman" w:hAnsi="Times New Roman" w:cs="Times New Roman"/>
                <w:bCs/>
              </w:rPr>
            </w:pPr>
          </w:p>
          <w:p w14:paraId="66D35782" w14:textId="329F8E48"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22) копію Облікової політики підприємства;</w:t>
            </w:r>
          </w:p>
          <w:p w14:paraId="54D101F9" w14:textId="60C2F9EE"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 xml:space="preserve">23) </w:t>
            </w:r>
            <w:bookmarkStart w:id="243" w:name="_Hlk207363130"/>
            <w:r w:rsidRPr="00D075CD">
              <w:rPr>
                <w:rFonts w:ascii="Times New Roman" w:hAnsi="Times New Roman" w:cs="Times New Roman"/>
                <w:bCs/>
              </w:rPr>
              <w:t>розрахунок розподілу на всі види діяльності ліцензіата витрат, які прямо (безпосередньо) не відносяться до господарської діяльності з виробництва електричної та (або) з виробництва теплової енергії на ТЕЦ, ТЕС та когенераційних установках, включаючи ТЕЦ, ТЕС та когенераційні установки з використанням альтернативних джерел енергії</w:t>
            </w:r>
            <w:r w:rsidRPr="00D075CD">
              <w:rPr>
                <w:rFonts w:ascii="Times New Roman" w:hAnsi="Times New Roman" w:cs="Times New Roman"/>
                <w:b/>
                <w:bCs/>
              </w:rPr>
              <w:t xml:space="preserve"> </w:t>
            </w:r>
            <w:bookmarkEnd w:id="243"/>
            <w:r w:rsidRPr="00D075CD">
              <w:rPr>
                <w:rFonts w:ascii="Times New Roman" w:hAnsi="Times New Roman" w:cs="Times New Roman"/>
                <w:b/>
                <w:bCs/>
              </w:rPr>
              <w:t>(додаток 7 цієї Методики);</w:t>
            </w:r>
          </w:p>
          <w:p w14:paraId="71458EF0" w14:textId="0FA2347F" w:rsidR="00322C47" w:rsidRPr="00846354"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Cs/>
              </w:rPr>
              <w:t>24) ліцензіати, які здійснюють виробництво теплової енергії на установках з використанням альтернативних джерел енергії для встановлення тарифу на виробництво теплової енергії відповідно до </w:t>
            </w:r>
            <w:hyperlink r:id="rId70" w:anchor="n280" w:tgtFrame="_blank" w:history="1">
              <w:r w:rsidRPr="00D075CD">
                <w:rPr>
                  <w:rStyle w:val="ac"/>
                  <w:rFonts w:ascii="Times New Roman" w:hAnsi="Times New Roman" w:cs="Times New Roman"/>
                  <w:bCs/>
                  <w:color w:val="auto"/>
                </w:rPr>
                <w:t>статті 20</w:t>
              </w:r>
            </w:hyperlink>
            <w:r w:rsidRPr="00D075CD">
              <w:rPr>
                <w:rFonts w:ascii="Times New Roman" w:hAnsi="Times New Roman" w:cs="Times New Roman"/>
                <w:bCs/>
              </w:rPr>
              <w:t xml:space="preserve"> Закону України «Про теплопостачання» подають до НКРЕКП заяву відповідно до додатка </w:t>
            </w:r>
            <w:r w:rsidR="00846354" w:rsidRPr="00846354">
              <w:rPr>
                <w:rFonts w:ascii="Times New Roman" w:hAnsi="Times New Roman" w:cs="Times New Roman"/>
                <w:b/>
                <w:bCs/>
              </w:rPr>
              <w:t>8 до цієї Методики;</w:t>
            </w:r>
          </w:p>
          <w:p w14:paraId="14897318" w14:textId="71BE3933"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25) укладені договори/контракти на закупівлю паливно-енергетичних ресурсів, що використовуються як джерела енергії;</w:t>
            </w:r>
          </w:p>
          <w:p w14:paraId="78111464" w14:textId="7ECA3497"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26) річний план виробництва на планов</w:t>
            </w:r>
            <w:r w:rsidR="00846354">
              <w:rPr>
                <w:rFonts w:ascii="Times New Roman" w:hAnsi="Times New Roman" w:cs="Times New Roman"/>
                <w:bCs/>
              </w:rPr>
              <w:t>ан</w:t>
            </w:r>
            <w:r w:rsidRPr="00D075CD">
              <w:rPr>
                <w:rFonts w:ascii="Times New Roman" w:hAnsi="Times New Roman" w:cs="Times New Roman"/>
                <w:bCs/>
              </w:rPr>
              <w:t>ий період, погоджений місцевими органами влади. При наявності у виробника теплової енергії споживачів, обсяги теплової енергії яких не враховані в погодженому місцевими органами влади річному плані виробництва, такі обсяги теплової енергії необхідно підтвердити договором-постачання теплової енергії та (або) листом від споживачів, у якому зазначено обсяги споживання теплової енергії на плановий період;</w:t>
            </w:r>
          </w:p>
          <w:p w14:paraId="396767F2" w14:textId="1777ADAF" w:rsidR="00322C47" w:rsidRPr="00D075CD" w:rsidRDefault="00322C47" w:rsidP="00322C47">
            <w:pPr>
              <w:pStyle w:val="rvps2"/>
              <w:shd w:val="clear" w:color="auto" w:fill="FFFFFF"/>
              <w:spacing w:before="0" w:beforeAutospacing="0" w:after="0" w:afterAutospacing="0"/>
              <w:ind w:firstLine="459"/>
              <w:jc w:val="both"/>
              <w:rPr>
                <w:rFonts w:eastAsiaTheme="minorHAnsi"/>
                <w:b/>
                <w:bCs/>
                <w:sz w:val="22"/>
                <w:szCs w:val="22"/>
                <w:lang w:eastAsia="en-US"/>
              </w:rPr>
            </w:pPr>
            <w:r w:rsidRPr="00D075CD">
              <w:rPr>
                <w:rFonts w:eastAsiaTheme="minorHAnsi"/>
                <w:b/>
                <w:bCs/>
                <w:sz w:val="22"/>
                <w:szCs w:val="22"/>
                <w:lang w:eastAsia="en-US"/>
              </w:rPr>
              <w:t>2</w:t>
            </w:r>
            <w:r w:rsidR="00846354">
              <w:rPr>
                <w:rFonts w:eastAsiaTheme="minorHAnsi"/>
                <w:b/>
                <w:bCs/>
                <w:sz w:val="22"/>
                <w:szCs w:val="22"/>
                <w:lang w:eastAsia="en-US"/>
              </w:rPr>
              <w:t>7</w:t>
            </w:r>
            <w:r w:rsidRPr="00D075CD">
              <w:rPr>
                <w:rFonts w:eastAsiaTheme="minorHAnsi"/>
                <w:b/>
                <w:bCs/>
                <w:sz w:val="22"/>
                <w:szCs w:val="22"/>
                <w:lang w:eastAsia="en-US"/>
              </w:rPr>
              <w:t xml:space="preserve">) копія рішення органу місцевого самоврядування про ставки </w:t>
            </w:r>
            <w:r w:rsidR="00846354">
              <w:rPr>
                <w:rFonts w:eastAsiaTheme="minorHAnsi"/>
                <w:b/>
                <w:bCs/>
                <w:sz w:val="22"/>
                <w:szCs w:val="22"/>
                <w:lang w:eastAsia="en-US"/>
              </w:rPr>
              <w:t xml:space="preserve">земельного </w:t>
            </w:r>
            <w:r w:rsidRPr="00D075CD">
              <w:rPr>
                <w:rFonts w:eastAsiaTheme="minorHAnsi"/>
                <w:b/>
                <w:bCs/>
                <w:sz w:val="22"/>
                <w:szCs w:val="22"/>
                <w:lang w:eastAsia="en-US"/>
              </w:rPr>
              <w:t>податку;</w:t>
            </w:r>
          </w:p>
          <w:p w14:paraId="4F0B8861" w14:textId="0B0CE223" w:rsidR="00322C47" w:rsidRPr="00D075CD" w:rsidRDefault="00322C47" w:rsidP="00322C47">
            <w:pPr>
              <w:pStyle w:val="rvps2"/>
              <w:shd w:val="clear" w:color="auto" w:fill="FFFFFF"/>
              <w:spacing w:before="0" w:beforeAutospacing="0" w:after="0" w:afterAutospacing="0"/>
              <w:ind w:firstLine="459"/>
              <w:jc w:val="both"/>
              <w:rPr>
                <w:rFonts w:eastAsiaTheme="minorHAnsi"/>
                <w:b/>
                <w:bCs/>
                <w:sz w:val="22"/>
                <w:szCs w:val="22"/>
                <w:lang w:eastAsia="en-US"/>
              </w:rPr>
            </w:pPr>
            <w:r w:rsidRPr="00D075CD">
              <w:rPr>
                <w:rFonts w:eastAsiaTheme="minorHAnsi"/>
                <w:b/>
                <w:bCs/>
                <w:sz w:val="22"/>
                <w:szCs w:val="22"/>
                <w:lang w:eastAsia="en-US"/>
              </w:rPr>
              <w:t>2</w:t>
            </w:r>
            <w:r w:rsidR="00846354">
              <w:rPr>
                <w:rFonts w:eastAsiaTheme="minorHAnsi"/>
                <w:b/>
                <w:bCs/>
                <w:sz w:val="22"/>
                <w:szCs w:val="22"/>
                <w:lang w:eastAsia="en-US"/>
              </w:rPr>
              <w:t>8</w:t>
            </w:r>
            <w:r w:rsidRPr="00D075CD">
              <w:rPr>
                <w:rFonts w:eastAsiaTheme="minorHAnsi"/>
                <w:b/>
                <w:bCs/>
                <w:sz w:val="22"/>
                <w:szCs w:val="22"/>
                <w:lang w:eastAsia="en-US"/>
              </w:rPr>
              <w:t>) копія наказу</w:t>
            </w:r>
            <w:r w:rsidR="00846354">
              <w:rPr>
                <w:rFonts w:eastAsiaTheme="minorHAnsi"/>
                <w:b/>
                <w:bCs/>
                <w:sz w:val="22"/>
                <w:szCs w:val="22"/>
                <w:lang w:eastAsia="en-US"/>
              </w:rPr>
              <w:t xml:space="preserve"> підприємства</w:t>
            </w:r>
            <w:r w:rsidRPr="00D075CD">
              <w:rPr>
                <w:rFonts w:eastAsiaTheme="minorHAnsi"/>
                <w:b/>
                <w:bCs/>
                <w:sz w:val="22"/>
                <w:szCs w:val="22"/>
                <w:lang w:eastAsia="en-US"/>
              </w:rPr>
              <w:t xml:space="preserve"> про встановлення норм витрат палива та мастильних матеріалів на автомобільному транспорті ліцензіата;</w:t>
            </w:r>
          </w:p>
          <w:p w14:paraId="68F5A38A" w14:textId="73A04A5A" w:rsidR="00322C47" w:rsidRPr="00D075CD" w:rsidRDefault="00846354" w:rsidP="00322C47">
            <w:pPr>
              <w:spacing w:after="0"/>
              <w:ind w:firstLine="459"/>
              <w:jc w:val="both"/>
              <w:rPr>
                <w:rFonts w:ascii="Times New Roman" w:hAnsi="Times New Roman" w:cs="Times New Roman"/>
                <w:b/>
                <w:bCs/>
              </w:rPr>
            </w:pPr>
            <w:r>
              <w:rPr>
                <w:rFonts w:ascii="Times New Roman" w:hAnsi="Times New Roman" w:cs="Times New Roman"/>
                <w:b/>
                <w:bCs/>
              </w:rPr>
              <w:t>29</w:t>
            </w:r>
            <w:r w:rsidR="00322C47" w:rsidRPr="00D075CD">
              <w:rPr>
                <w:rFonts w:ascii="Times New Roman" w:hAnsi="Times New Roman" w:cs="Times New Roman"/>
                <w:b/>
                <w:bCs/>
              </w:rPr>
              <w:t>) звіт про використання обігових коштів діючого тарифу на виробництво теплової енергії (у разі наявності);</w:t>
            </w:r>
          </w:p>
          <w:p w14:paraId="14A6AAC6" w14:textId="35D544C5"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
                <w:bCs/>
              </w:rPr>
              <w:t>3</w:t>
            </w:r>
            <w:r w:rsidR="00846354">
              <w:rPr>
                <w:rFonts w:ascii="Times New Roman" w:hAnsi="Times New Roman" w:cs="Times New Roman"/>
                <w:b/>
                <w:bCs/>
              </w:rPr>
              <w:t>0</w:t>
            </w:r>
            <w:r w:rsidRPr="00D075CD">
              <w:rPr>
                <w:rFonts w:ascii="Times New Roman" w:hAnsi="Times New Roman" w:cs="Times New Roman"/>
                <w:b/>
                <w:bCs/>
              </w:rPr>
              <w:t>) розрахунки та підтвердження рівня калорійності палива на планований період.</w:t>
            </w:r>
          </w:p>
          <w:p w14:paraId="5BBF8601" w14:textId="77777777" w:rsidR="00322C47" w:rsidRPr="00D075CD" w:rsidRDefault="00322C47" w:rsidP="00322C47">
            <w:pPr>
              <w:spacing w:after="0"/>
              <w:ind w:firstLine="459"/>
              <w:jc w:val="both"/>
              <w:rPr>
                <w:rFonts w:ascii="Times New Roman" w:hAnsi="Times New Roman" w:cs="Times New Roman"/>
                <w:b/>
                <w:bCs/>
              </w:rPr>
            </w:pPr>
          </w:p>
        </w:tc>
      </w:tr>
      <w:tr w:rsidR="00322C47" w:rsidRPr="00D075CD" w14:paraId="17077BE7" w14:textId="77777777" w:rsidTr="00121266">
        <w:trPr>
          <w:jc w:val="center"/>
        </w:trPr>
        <w:tc>
          <w:tcPr>
            <w:tcW w:w="8359" w:type="dxa"/>
          </w:tcPr>
          <w:p w14:paraId="188D7CB5" w14:textId="4603A59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lastRenderedPageBreak/>
              <w:t>4.2. Інформація про фактичне виконання ремонтних робіт надається до НКРЕКП щоквартально наростаючим підсумком та за підсумками року відповідно до </w:t>
            </w:r>
            <w:r w:rsidRPr="00D075CD">
              <w:rPr>
                <w:rFonts w:ascii="Times New Roman" w:hAnsi="Times New Roman" w:cs="Times New Roman"/>
                <w:b/>
                <w:bCs/>
              </w:rPr>
              <w:t>додатка 5</w:t>
            </w:r>
            <w:r w:rsidRPr="00D075CD">
              <w:rPr>
                <w:rFonts w:ascii="Times New Roman" w:hAnsi="Times New Roman" w:cs="Times New Roman"/>
                <w:bCs/>
              </w:rPr>
              <w:t xml:space="preserve"> «Інформація про фактичне виконання заходів ремонтних робіт та заходів (робіт) з </w:t>
            </w:r>
            <w:r w:rsidRPr="00D075CD">
              <w:rPr>
                <w:rFonts w:ascii="Times New Roman" w:hAnsi="Times New Roman" w:cs="Times New Roman"/>
                <w:bCs/>
              </w:rPr>
              <w:lastRenderedPageBreak/>
              <w:t>реконструкції та/або модернізації ТЕЦ (у разі прийняття Кабінетом Міністрів України рішення про тимчасову підтримку)» до форми звітності № 4-НКРЕКП-виробництво електричної та теплової енергії (квартальна) «Звіт про фінансові результати та виконання структури тарифів (цін) за видами діяльності», затвердженої постановою НКРЕКП від 28 лютого 2019 року № 282.</w:t>
            </w:r>
          </w:p>
          <w:p w14:paraId="3EBDD4D0" w14:textId="77777777" w:rsidR="00322C47" w:rsidRPr="00D075CD" w:rsidRDefault="00322C47" w:rsidP="00322C47">
            <w:pPr>
              <w:spacing w:after="0"/>
              <w:jc w:val="both"/>
              <w:rPr>
                <w:rFonts w:ascii="Times New Roman" w:hAnsi="Times New Roman" w:cs="Times New Roman"/>
                <w:bCs/>
              </w:rPr>
            </w:pPr>
          </w:p>
          <w:p w14:paraId="223C83B4" w14:textId="77777777" w:rsidR="00322C47" w:rsidRPr="00D075CD" w:rsidRDefault="00322C47" w:rsidP="00322C47">
            <w:pPr>
              <w:spacing w:after="0"/>
              <w:ind w:firstLine="454"/>
              <w:jc w:val="both"/>
              <w:rPr>
                <w:rFonts w:ascii="Times New Roman" w:hAnsi="Times New Roman" w:cs="Times New Roman"/>
                <w:bCs/>
              </w:rPr>
            </w:pPr>
            <w:bookmarkStart w:id="244" w:name="n330"/>
            <w:bookmarkStart w:id="245" w:name="n303"/>
            <w:bookmarkEnd w:id="244"/>
            <w:bookmarkEnd w:id="245"/>
            <w:r w:rsidRPr="00D075CD">
              <w:rPr>
                <w:rFonts w:ascii="Times New Roman" w:hAnsi="Times New Roman" w:cs="Times New Roman"/>
                <w:bCs/>
              </w:rPr>
              <w:t xml:space="preserve">Ліцензіат зобов’язаний неухильно дотримуватись переліку заходів та запланованих обсягів витрат на проведення ремонтних робіт, що були включені НКРЕКП до структури тарифів на </w:t>
            </w:r>
            <w:r w:rsidRPr="00D075CD">
              <w:rPr>
                <w:rFonts w:ascii="Times New Roman" w:hAnsi="Times New Roman" w:cs="Times New Roman"/>
                <w:b/>
                <w:bCs/>
                <w:strike/>
              </w:rPr>
              <w:t>відпуск електричної енергії та (або)</w:t>
            </w:r>
            <w:r w:rsidRPr="00D075CD">
              <w:rPr>
                <w:rFonts w:ascii="Times New Roman" w:hAnsi="Times New Roman" w:cs="Times New Roman"/>
                <w:bCs/>
              </w:rPr>
              <w:t xml:space="preserve"> виробництво теплової енергії. У разі необхідності виконання ремонтних робіт, що не були передбачені встановленою структурою тарифів на виробництво теплової енергії, ліцензіат повинен звернутися до НКРЕКП щодо змін</w:t>
            </w:r>
            <w:r w:rsidRPr="00D075CD">
              <w:rPr>
                <w:rFonts w:ascii="Times New Roman" w:hAnsi="Times New Roman" w:cs="Times New Roman"/>
                <w:b/>
                <w:bCs/>
                <w:strike/>
              </w:rPr>
              <w:t>и</w:t>
            </w:r>
            <w:r w:rsidRPr="00D075CD">
              <w:rPr>
                <w:rFonts w:ascii="Times New Roman" w:hAnsi="Times New Roman" w:cs="Times New Roman"/>
                <w:bCs/>
              </w:rPr>
              <w:t xml:space="preserve"> </w:t>
            </w:r>
            <w:r w:rsidRPr="00D075CD">
              <w:rPr>
                <w:rFonts w:ascii="Times New Roman" w:hAnsi="Times New Roman" w:cs="Times New Roman"/>
                <w:b/>
                <w:bCs/>
                <w:strike/>
              </w:rPr>
              <w:t>переліку заходів та витрат на їх реалізацію</w:t>
            </w:r>
            <w:r w:rsidRPr="00D075CD">
              <w:rPr>
                <w:rFonts w:ascii="Times New Roman" w:hAnsi="Times New Roman" w:cs="Times New Roman"/>
                <w:bCs/>
              </w:rPr>
              <w:t xml:space="preserve"> з наданням відповідних обґрунтувань, але, як правило, не пізніше ніж за </w:t>
            </w:r>
            <w:r w:rsidRPr="00D075CD">
              <w:rPr>
                <w:rFonts w:ascii="Times New Roman" w:hAnsi="Times New Roman" w:cs="Times New Roman"/>
                <w:b/>
                <w:bCs/>
              </w:rPr>
              <w:t>4 місяці</w:t>
            </w:r>
            <w:r w:rsidRPr="00D075CD">
              <w:rPr>
                <w:rFonts w:ascii="Times New Roman" w:hAnsi="Times New Roman" w:cs="Times New Roman"/>
                <w:bCs/>
              </w:rPr>
              <w:t xml:space="preserve"> до закінчення періоду, на який здійснено встановлення тарифів та їх структури.</w:t>
            </w:r>
          </w:p>
          <w:p w14:paraId="27620CEF" w14:textId="294127FD" w:rsidR="00322C47" w:rsidRPr="00D075CD" w:rsidRDefault="00322C47" w:rsidP="00322C47">
            <w:pPr>
              <w:spacing w:after="0"/>
              <w:ind w:firstLine="454"/>
              <w:jc w:val="both"/>
              <w:rPr>
                <w:rFonts w:ascii="Times New Roman" w:hAnsi="Times New Roman" w:cs="Times New Roman"/>
                <w:bCs/>
              </w:rPr>
            </w:pPr>
            <w:bookmarkStart w:id="246" w:name="n321"/>
            <w:bookmarkStart w:id="247" w:name="n304"/>
            <w:bookmarkEnd w:id="246"/>
            <w:bookmarkEnd w:id="247"/>
            <w:r w:rsidRPr="00D075CD">
              <w:rPr>
                <w:rFonts w:ascii="Times New Roman" w:hAnsi="Times New Roman" w:cs="Times New Roman"/>
                <w:bCs/>
              </w:rPr>
              <w:t>Документи, зазначені в підпунктах </w:t>
            </w:r>
            <w:hyperlink r:id="rId71" w:anchor="n176" w:history="1">
              <w:r w:rsidRPr="00D075CD">
                <w:rPr>
                  <w:rStyle w:val="ac"/>
                  <w:rFonts w:ascii="Times New Roman" w:hAnsi="Times New Roman" w:cs="Times New Roman"/>
                  <w:bCs/>
                  <w:color w:val="auto"/>
                </w:rPr>
                <w:t>2</w:t>
              </w:r>
            </w:hyperlink>
            <w:r w:rsidRPr="00D075CD">
              <w:rPr>
                <w:rFonts w:ascii="Times New Roman" w:hAnsi="Times New Roman" w:cs="Times New Roman"/>
                <w:bCs/>
              </w:rPr>
              <w:t>, </w:t>
            </w:r>
            <w:hyperlink r:id="rId72" w:anchor="n179" w:history="1">
              <w:r w:rsidRPr="00D075CD">
                <w:rPr>
                  <w:rStyle w:val="ac"/>
                  <w:rFonts w:ascii="Times New Roman" w:hAnsi="Times New Roman" w:cs="Times New Roman"/>
                  <w:bCs/>
                  <w:color w:val="auto"/>
                </w:rPr>
                <w:t>5</w:t>
              </w:r>
            </w:hyperlink>
            <w:r w:rsidRPr="00D075CD">
              <w:rPr>
                <w:rFonts w:ascii="Times New Roman" w:hAnsi="Times New Roman" w:cs="Times New Roman"/>
                <w:bCs/>
              </w:rPr>
              <w:t>, 13 та 17 пункту 4.1 цієї глави, подаються до НКРЕКП у паперовому вигляді, розрахунки подаються в електронному вигляді у форматі Excel.</w:t>
            </w:r>
          </w:p>
          <w:p w14:paraId="43A7D20D" w14:textId="589817EC" w:rsidR="00322C47" w:rsidRPr="00D075CD" w:rsidRDefault="00322C47" w:rsidP="00322C47">
            <w:pPr>
              <w:spacing w:after="0"/>
              <w:ind w:firstLine="454"/>
              <w:jc w:val="both"/>
              <w:rPr>
                <w:rFonts w:ascii="Times New Roman" w:hAnsi="Times New Roman" w:cs="Times New Roman"/>
                <w:b/>
                <w:bCs/>
              </w:rPr>
            </w:pPr>
            <w:r w:rsidRPr="00D075CD">
              <w:rPr>
                <w:rFonts w:ascii="Times New Roman" w:hAnsi="Times New Roman" w:cs="Times New Roman"/>
                <w:b/>
                <w:bCs/>
              </w:rPr>
              <w:t>Абзац відсутній</w:t>
            </w:r>
          </w:p>
          <w:p w14:paraId="55DA5580" w14:textId="3B73CB0E" w:rsidR="00322C47" w:rsidRPr="00D075CD" w:rsidRDefault="00322C47" w:rsidP="00322C47">
            <w:pPr>
              <w:spacing w:after="0"/>
              <w:ind w:firstLine="454"/>
              <w:jc w:val="both"/>
              <w:rPr>
                <w:rFonts w:ascii="Times New Roman" w:hAnsi="Times New Roman" w:cs="Times New Roman"/>
                <w:bCs/>
              </w:rPr>
            </w:pPr>
          </w:p>
          <w:p w14:paraId="6441A004" w14:textId="77777777" w:rsidR="00322C47" w:rsidRPr="00D075CD" w:rsidRDefault="00322C47" w:rsidP="00322C47">
            <w:pPr>
              <w:spacing w:after="0"/>
              <w:ind w:firstLine="454"/>
              <w:jc w:val="both"/>
              <w:rPr>
                <w:rFonts w:ascii="Times New Roman" w:hAnsi="Times New Roman" w:cs="Times New Roman"/>
                <w:bCs/>
              </w:rPr>
            </w:pPr>
          </w:p>
          <w:p w14:paraId="29D845EA" w14:textId="77777777" w:rsidR="00322C47" w:rsidRPr="00D075CD" w:rsidRDefault="00322C47" w:rsidP="00322C47">
            <w:pPr>
              <w:spacing w:after="0"/>
              <w:ind w:firstLine="454"/>
              <w:jc w:val="both"/>
              <w:rPr>
                <w:rFonts w:ascii="Times New Roman" w:hAnsi="Times New Roman" w:cs="Times New Roman"/>
                <w:bCs/>
              </w:rPr>
            </w:pPr>
            <w:bookmarkStart w:id="248" w:name="n375"/>
            <w:bookmarkStart w:id="249" w:name="n305"/>
            <w:bookmarkEnd w:id="248"/>
            <w:bookmarkEnd w:id="249"/>
          </w:p>
          <w:p w14:paraId="75FBEF8B" w14:textId="68FEDB40"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Для підтвердження планованих статей витрат ліцензіат зобов'язаний надати всі необхідні документи, розрахунки та обґрунтування.</w:t>
            </w:r>
          </w:p>
          <w:p w14:paraId="5D218F1F" w14:textId="77777777" w:rsidR="00322C47" w:rsidRPr="00D075CD" w:rsidRDefault="00322C47" w:rsidP="00322C47">
            <w:pPr>
              <w:spacing w:after="0"/>
              <w:ind w:firstLine="454"/>
              <w:jc w:val="both"/>
              <w:rPr>
                <w:rFonts w:ascii="Times New Roman" w:hAnsi="Times New Roman" w:cs="Times New Roman"/>
                <w:bCs/>
              </w:rPr>
            </w:pPr>
            <w:bookmarkStart w:id="250" w:name="n306"/>
            <w:bookmarkEnd w:id="250"/>
            <w:r w:rsidRPr="00D075CD">
              <w:rPr>
                <w:rFonts w:ascii="Times New Roman" w:hAnsi="Times New Roman" w:cs="Times New Roman"/>
                <w:bCs/>
              </w:rPr>
              <w:t>На вимогу НКРЕКП надаються інші додаткові матеріали.</w:t>
            </w:r>
          </w:p>
          <w:p w14:paraId="5634900D" w14:textId="77777777" w:rsidR="00322C47" w:rsidRPr="00D075CD" w:rsidRDefault="00322C47" w:rsidP="00322C47">
            <w:pPr>
              <w:spacing w:after="0"/>
              <w:ind w:firstLine="454"/>
              <w:jc w:val="both"/>
              <w:rPr>
                <w:rFonts w:ascii="Times New Roman" w:hAnsi="Times New Roman" w:cs="Times New Roman"/>
                <w:bCs/>
              </w:rPr>
            </w:pPr>
            <w:bookmarkStart w:id="251" w:name="n301"/>
            <w:bookmarkEnd w:id="251"/>
          </w:p>
        </w:tc>
        <w:tc>
          <w:tcPr>
            <w:tcW w:w="7797" w:type="dxa"/>
          </w:tcPr>
          <w:p w14:paraId="7C6D01FE" w14:textId="77777777" w:rsidR="00322C47" w:rsidRPr="00D075CD" w:rsidRDefault="00322C47" w:rsidP="00322C47">
            <w:pPr>
              <w:spacing w:after="0"/>
              <w:jc w:val="both"/>
              <w:rPr>
                <w:rFonts w:ascii="Times New Roman" w:hAnsi="Times New Roman" w:cs="Times New Roman"/>
                <w:shd w:val="clear" w:color="auto" w:fill="FFFFFF"/>
              </w:rPr>
            </w:pPr>
            <w:bookmarkStart w:id="252" w:name="_Hlk211418544"/>
            <w:r w:rsidRPr="00D075CD">
              <w:rPr>
                <w:rFonts w:ascii="Times New Roman" w:hAnsi="Times New Roman" w:cs="Times New Roman"/>
                <w:shd w:val="clear" w:color="auto" w:fill="FFFFFF"/>
              </w:rPr>
              <w:lastRenderedPageBreak/>
              <w:t>4.2. Інформація про фактичне виконання ремонтних робіт надається до НКРЕКП щоквартально наростаючим підсумком та за підсумками року відповідно до </w:t>
            </w:r>
            <w:r w:rsidRPr="00D075CD">
              <w:rPr>
                <w:rFonts w:ascii="Times New Roman" w:hAnsi="Times New Roman" w:cs="Times New Roman"/>
                <w:b/>
                <w:shd w:val="clear" w:color="auto" w:fill="FFFFFF"/>
              </w:rPr>
              <w:t>додатка 2</w:t>
            </w:r>
            <w:r w:rsidRPr="00D075CD">
              <w:rPr>
                <w:rFonts w:ascii="Times New Roman" w:hAnsi="Times New Roman" w:cs="Times New Roman"/>
                <w:shd w:val="clear" w:color="auto" w:fill="FFFFFF"/>
              </w:rPr>
              <w:t xml:space="preserve"> «Інформація про фактичне виконання заходів ремонтних робіт та </w:t>
            </w:r>
            <w:r w:rsidRPr="00D075CD">
              <w:rPr>
                <w:rFonts w:ascii="Times New Roman" w:hAnsi="Times New Roman" w:cs="Times New Roman"/>
                <w:shd w:val="clear" w:color="auto" w:fill="FFFFFF"/>
              </w:rPr>
              <w:lastRenderedPageBreak/>
              <w:t>заходів (робіт) з реконструкції та/або модернізації ТЕЦ (у разі прийняття Кабінетом Міністрів України рішення про тимчасову підтримку)» до форми звітності № 4-НКРЕКП-виробництво електричної та теплової енергії (квартальна) «Звіт про фінансові результати та виконання структури тарифів (цін) за видами діяльності», затвердженої постановою НКРЕКП від 28 лютого 2019 року № 282.</w:t>
            </w:r>
          </w:p>
          <w:p w14:paraId="50CD02AD" w14:textId="5F0DDB1E"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shd w:val="clear" w:color="auto" w:fill="FFFFFF"/>
              </w:rPr>
              <w:t xml:space="preserve">Ліцензіат зобов’язаний неухильно дотримуватись переліку заходів та запланованих обсягів витрат на проведення ремонтних робіт, що були включені НКРЕКП до структури тарифів на </w:t>
            </w:r>
            <w:r w:rsidRPr="00D075CD">
              <w:rPr>
                <w:rFonts w:ascii="Times New Roman" w:hAnsi="Times New Roman" w:cs="Times New Roman"/>
                <w:b/>
                <w:shd w:val="clear" w:color="auto" w:fill="FFFFFF"/>
              </w:rPr>
              <w:t>виробництво теплової енергії</w:t>
            </w:r>
            <w:r w:rsidRPr="00D075CD">
              <w:rPr>
                <w:rFonts w:ascii="Times New Roman" w:hAnsi="Times New Roman" w:cs="Times New Roman"/>
                <w:shd w:val="clear" w:color="auto" w:fill="FFFFFF"/>
              </w:rPr>
              <w:t xml:space="preserve">. У разі необхідності виконання ремонтних робіт, що не були передбачені встановленою структурою тарифів на виробництво теплової енергії, ліцензіат повинен звернутися до НКРЕКП </w:t>
            </w:r>
            <w:r w:rsidRPr="00D075CD">
              <w:rPr>
                <w:rFonts w:ascii="Times New Roman" w:eastAsia="Times New Roman" w:hAnsi="Times New Roman" w:cs="Times New Roman"/>
                <w:b/>
              </w:rPr>
              <w:t>листом</w:t>
            </w:r>
            <w:r w:rsidRPr="00D075CD">
              <w:rPr>
                <w:rFonts w:ascii="Times New Roman" w:hAnsi="Times New Roman" w:cs="Times New Roman"/>
                <w:shd w:val="clear" w:color="auto" w:fill="FFFFFF"/>
              </w:rPr>
              <w:t xml:space="preserve"> </w:t>
            </w:r>
            <w:r w:rsidRPr="00D075CD">
              <w:rPr>
                <w:rFonts w:ascii="Times New Roman" w:hAnsi="Times New Roman" w:cs="Times New Roman"/>
                <w:bCs/>
              </w:rPr>
              <w:t xml:space="preserve">щодо </w:t>
            </w:r>
            <w:r w:rsidRPr="00D075CD">
              <w:rPr>
                <w:rFonts w:ascii="Times New Roman" w:hAnsi="Times New Roman" w:cs="Times New Roman"/>
                <w:b/>
                <w:bCs/>
              </w:rPr>
              <w:t>внесення</w:t>
            </w:r>
            <w:r w:rsidRPr="00D075CD">
              <w:rPr>
                <w:rFonts w:ascii="Times New Roman" w:hAnsi="Times New Roman" w:cs="Times New Roman"/>
                <w:bCs/>
              </w:rPr>
              <w:t xml:space="preserve"> змін </w:t>
            </w:r>
            <w:r w:rsidRPr="00D075CD">
              <w:rPr>
                <w:rFonts w:ascii="Times New Roman" w:hAnsi="Times New Roman" w:cs="Times New Roman"/>
                <w:b/>
                <w:bCs/>
              </w:rPr>
              <w:t>до</w:t>
            </w:r>
            <w:r w:rsidRPr="00D075CD">
              <w:rPr>
                <w:rFonts w:ascii="Times New Roman" w:hAnsi="Times New Roman" w:cs="Times New Roman"/>
                <w:bCs/>
              </w:rPr>
              <w:t xml:space="preserve"> структури тарифів на виробництво теплової енергії</w:t>
            </w:r>
            <w:r w:rsidRPr="00D075CD">
              <w:rPr>
                <w:rFonts w:ascii="Times New Roman" w:hAnsi="Times New Roman" w:cs="Times New Roman"/>
                <w:shd w:val="clear" w:color="auto" w:fill="FFFFFF"/>
              </w:rPr>
              <w:t xml:space="preserve"> з наданням відповідних </w:t>
            </w:r>
            <w:r w:rsidRPr="00D075CD">
              <w:rPr>
                <w:rFonts w:ascii="Times New Roman" w:hAnsi="Times New Roman" w:cs="Times New Roman"/>
                <w:b/>
                <w:shd w:val="clear" w:color="auto" w:fill="FFFFFF"/>
              </w:rPr>
              <w:t>обґрунтовуючих матеріалів</w:t>
            </w:r>
            <w:r w:rsidRPr="00D075CD">
              <w:rPr>
                <w:rFonts w:ascii="Times New Roman" w:hAnsi="Times New Roman" w:cs="Times New Roman"/>
                <w:shd w:val="clear" w:color="auto" w:fill="FFFFFF"/>
              </w:rPr>
              <w:t xml:space="preserve">, але, як правило, не пізніше ніж за </w:t>
            </w:r>
            <w:r w:rsidRPr="00D075CD">
              <w:rPr>
                <w:rFonts w:ascii="Times New Roman" w:hAnsi="Times New Roman" w:cs="Times New Roman"/>
                <w:b/>
                <w:shd w:val="clear" w:color="auto" w:fill="FFFFFF"/>
              </w:rPr>
              <w:t>1 місяць</w:t>
            </w:r>
            <w:r w:rsidRPr="00D075CD">
              <w:rPr>
                <w:rFonts w:ascii="Times New Roman" w:hAnsi="Times New Roman" w:cs="Times New Roman"/>
                <w:shd w:val="clear" w:color="auto" w:fill="FFFFFF"/>
              </w:rPr>
              <w:t xml:space="preserve"> до закінчення періоду, на який здійснено встановлення тарифів та їх структури.</w:t>
            </w:r>
          </w:p>
          <w:p w14:paraId="433DFDE2" w14:textId="596CDD49" w:rsidR="00322C47" w:rsidRPr="00D075CD" w:rsidRDefault="00322C47" w:rsidP="00322C47">
            <w:pPr>
              <w:spacing w:after="0"/>
              <w:ind w:firstLine="176"/>
              <w:jc w:val="both"/>
              <w:rPr>
                <w:rFonts w:ascii="Times New Roman" w:hAnsi="Times New Roman" w:cs="Times New Roman"/>
                <w:bCs/>
              </w:rPr>
            </w:pPr>
            <w:r w:rsidRPr="00D075CD">
              <w:rPr>
                <w:rFonts w:ascii="Times New Roman" w:hAnsi="Times New Roman" w:cs="Times New Roman"/>
                <w:bCs/>
              </w:rPr>
              <w:t xml:space="preserve">Документи та </w:t>
            </w:r>
            <w:r w:rsidRPr="00D075CD">
              <w:rPr>
                <w:rFonts w:ascii="Times New Roman" w:hAnsi="Times New Roman" w:cs="Times New Roman"/>
                <w:b/>
                <w:bCs/>
              </w:rPr>
              <w:t>обґрунтовуючі матеріали</w:t>
            </w:r>
            <w:r w:rsidRPr="00D075CD">
              <w:rPr>
                <w:rFonts w:ascii="Times New Roman" w:hAnsi="Times New Roman" w:cs="Times New Roman"/>
                <w:bCs/>
              </w:rPr>
              <w:t xml:space="preserve">, зазначені </w:t>
            </w:r>
            <w:r w:rsidRPr="00D075CD">
              <w:rPr>
                <w:rFonts w:ascii="Times New Roman" w:hAnsi="Times New Roman" w:cs="Times New Roman"/>
                <w:b/>
              </w:rPr>
              <w:t xml:space="preserve">в </w:t>
            </w:r>
            <w:r w:rsidRPr="00D075CD">
              <w:rPr>
                <w:rFonts w:ascii="Times New Roman" w:hAnsi="Times New Roman" w:cs="Times New Roman"/>
                <w:b/>
                <w:bCs/>
              </w:rPr>
              <w:t>пункті 4.</w:t>
            </w:r>
            <w:r w:rsidRPr="00D075CD">
              <w:rPr>
                <w:rFonts w:ascii="Times New Roman" w:hAnsi="Times New Roman" w:cs="Times New Roman"/>
                <w:bCs/>
              </w:rPr>
              <w:t>1 цієї глави, подаються до НКРЕКП у паперовому вигляді, розрахунки подаються в електронному вигляді у форматі Excel.</w:t>
            </w:r>
          </w:p>
          <w:p w14:paraId="53A8C371" w14:textId="281211C4" w:rsidR="00322C47" w:rsidRPr="00D075CD" w:rsidRDefault="00322C47" w:rsidP="00322C47">
            <w:pPr>
              <w:spacing w:after="0"/>
              <w:ind w:firstLine="176"/>
              <w:jc w:val="both"/>
              <w:rPr>
                <w:rFonts w:ascii="Times New Roman" w:hAnsi="Times New Roman" w:cs="Times New Roman"/>
                <w:bCs/>
              </w:rPr>
            </w:pPr>
            <w:r w:rsidRPr="00D075CD">
              <w:rPr>
                <w:rFonts w:ascii="Times New Roman" w:eastAsia="Times New Roman" w:hAnsi="Times New Roman" w:cs="Times New Roman"/>
                <w:b/>
                <w:bCs/>
                <w:sz w:val="20"/>
                <w:szCs w:val="24"/>
                <w:lang w:eastAsia="uk-UA"/>
              </w:rPr>
              <w:t xml:space="preserve">Додатки 2 </w:t>
            </w:r>
            <w:r w:rsidRPr="00D075CD">
              <w:rPr>
                <w:rFonts w:ascii="Times New Roman" w:eastAsia="Times New Roman" w:hAnsi="Times New Roman" w:cs="Times New Roman"/>
                <w:b/>
                <w:bCs/>
                <w:sz w:val="20"/>
                <w:szCs w:val="24"/>
                <w:lang w:eastAsia="uk-UA"/>
              </w:rPr>
              <w:softHyphen/>
              <w:t xml:space="preserve"> 5 до цієї Методики подаються в електронному вигляді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w:t>
            </w:r>
            <w:r w:rsidR="00846354" w:rsidRPr="00846354">
              <w:rPr>
                <w:rFonts w:ascii="Times New Roman" w:eastAsia="Times New Roman" w:hAnsi="Times New Roman" w:cs="Times New Roman"/>
                <w:b/>
                <w:bCs/>
                <w:sz w:val="20"/>
                <w:szCs w:val="24"/>
                <w:lang w:eastAsia="uk-UA"/>
              </w:rPr>
              <w:t>Про електронну ідентифікацію та електронні довірчі послуги</w:t>
            </w:r>
            <w:r w:rsidRPr="00D075CD">
              <w:rPr>
                <w:rFonts w:ascii="Times New Roman" w:eastAsia="Times New Roman" w:hAnsi="Times New Roman" w:cs="Times New Roman"/>
                <w:b/>
                <w:bCs/>
                <w:sz w:val="20"/>
                <w:szCs w:val="24"/>
                <w:lang w:eastAsia="uk-UA"/>
              </w:rPr>
              <w:t xml:space="preserve">». </w:t>
            </w:r>
            <w:r w:rsidRPr="00D075CD">
              <w:rPr>
                <w:rFonts w:ascii="Times New Roman" w:eastAsia="Times New Roman" w:hAnsi="Times New Roman" w:cs="Times New Roman"/>
                <w:b/>
                <w:bCs/>
                <w:sz w:val="24"/>
                <w:szCs w:val="24"/>
                <w:lang w:eastAsia="uk-UA"/>
              </w:rPr>
              <w:br/>
            </w:r>
            <w:r w:rsidRPr="00D075CD">
              <w:rPr>
                <w:rFonts w:ascii="Times New Roman" w:hAnsi="Times New Roman" w:cs="Times New Roman"/>
                <w:bCs/>
              </w:rPr>
              <w:t xml:space="preserve">       Для підтвердження планованих статей витрат ліцензіат зобов'язаний надати всі необхідні документи, розрахунки та обґрунтування.</w:t>
            </w:r>
          </w:p>
          <w:p w14:paraId="0C5E9C5F"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На вимогу НКРЕКП надаються інші додаткові матеріали.</w:t>
            </w:r>
          </w:p>
          <w:bookmarkEnd w:id="252"/>
          <w:p w14:paraId="39873284" w14:textId="0862DC44" w:rsidR="00322C47" w:rsidRPr="00D075CD" w:rsidRDefault="00322C47" w:rsidP="00322C47">
            <w:pPr>
              <w:spacing w:after="0"/>
              <w:ind w:firstLine="459"/>
              <w:jc w:val="both"/>
              <w:rPr>
                <w:rFonts w:ascii="Times New Roman" w:hAnsi="Times New Roman" w:cs="Times New Roman"/>
                <w:b/>
                <w:bCs/>
              </w:rPr>
            </w:pPr>
          </w:p>
        </w:tc>
      </w:tr>
      <w:tr w:rsidR="00322C47" w:rsidRPr="00D075CD" w14:paraId="7B640B90" w14:textId="77777777" w:rsidTr="00121266">
        <w:trPr>
          <w:jc w:val="center"/>
        </w:trPr>
        <w:tc>
          <w:tcPr>
            <w:tcW w:w="8359" w:type="dxa"/>
          </w:tcPr>
          <w:p w14:paraId="654C0EC5"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lastRenderedPageBreak/>
              <w:t>4.3. Заява та розрахунки тарифів подаються для реєстрації до НКРЕКП не пізніше ніж за 90 календарних днів до початку планованого періоду. Разом з заявою ліцензіат подає про</w:t>
            </w:r>
            <w:r w:rsidRPr="00D075CD">
              <w:rPr>
                <w:rFonts w:ascii="Times New Roman" w:hAnsi="Times New Roman" w:cs="Times New Roman"/>
                <w:b/>
                <w:bCs/>
              </w:rPr>
              <w:t>е</w:t>
            </w:r>
            <w:r w:rsidRPr="00D075CD">
              <w:rPr>
                <w:rFonts w:ascii="Times New Roman" w:hAnsi="Times New Roman" w:cs="Times New Roman"/>
                <w:bCs/>
              </w:rPr>
              <w:t xml:space="preserve">кт інвестиційної програми на відповідний </w:t>
            </w:r>
            <w:r w:rsidRPr="00D075CD">
              <w:rPr>
                <w:rFonts w:ascii="Times New Roman" w:hAnsi="Times New Roman" w:cs="Times New Roman"/>
                <w:b/>
                <w:bCs/>
              </w:rPr>
              <w:t>рік</w:t>
            </w:r>
            <w:r w:rsidRPr="00D075CD">
              <w:rPr>
                <w:rFonts w:ascii="Times New Roman" w:hAnsi="Times New Roman" w:cs="Times New Roman"/>
                <w:bCs/>
              </w:rPr>
              <w:t>.</w:t>
            </w:r>
          </w:p>
          <w:p w14:paraId="31DF81EB" w14:textId="77777777" w:rsidR="00322C47" w:rsidRPr="00D075CD" w:rsidRDefault="00322C47" w:rsidP="00322C47">
            <w:pPr>
              <w:spacing w:after="0"/>
              <w:ind w:firstLine="454"/>
              <w:jc w:val="both"/>
              <w:rPr>
                <w:rFonts w:ascii="Times New Roman" w:hAnsi="Times New Roman" w:cs="Times New Roman"/>
                <w:bCs/>
              </w:rPr>
            </w:pPr>
            <w:bookmarkStart w:id="253" w:name="n193"/>
            <w:bookmarkEnd w:id="253"/>
            <w:r w:rsidRPr="00D075CD">
              <w:rPr>
                <w:rFonts w:ascii="Times New Roman" w:hAnsi="Times New Roman" w:cs="Times New Roman"/>
                <w:bCs/>
              </w:rPr>
              <w:t>Сторінки документів, що додаються до заяви, нумеруються, прошнуровуються, завіряються підписом керівника ліцензіата (уповноваженої ним особи). Документи, що надаються як обґрунтування витрат, повинні бути підписані керівником ліцензіата (уповноваженою ним особою), їх копії повинні бути належним чином завірені.</w:t>
            </w:r>
          </w:p>
          <w:p w14:paraId="71A8573F" w14:textId="77777777" w:rsidR="00322C47" w:rsidRPr="00D075CD" w:rsidRDefault="00322C47" w:rsidP="00322C47">
            <w:pPr>
              <w:spacing w:after="0"/>
              <w:ind w:firstLine="454"/>
              <w:jc w:val="both"/>
              <w:rPr>
                <w:rFonts w:ascii="Times New Roman" w:hAnsi="Times New Roman" w:cs="Times New Roman"/>
                <w:bCs/>
              </w:rPr>
            </w:pPr>
            <w:bookmarkStart w:id="254" w:name="n194"/>
            <w:bookmarkEnd w:id="254"/>
          </w:p>
          <w:p w14:paraId="30C17597" w14:textId="77777777" w:rsidR="00322C47" w:rsidRPr="00D075CD" w:rsidRDefault="00322C47" w:rsidP="00322C47">
            <w:pPr>
              <w:spacing w:after="0"/>
              <w:ind w:firstLine="454"/>
              <w:jc w:val="both"/>
              <w:rPr>
                <w:rFonts w:ascii="Times New Roman" w:hAnsi="Times New Roman" w:cs="Times New Roman"/>
                <w:bCs/>
              </w:rPr>
            </w:pPr>
          </w:p>
          <w:p w14:paraId="1FCBE017" w14:textId="77777777" w:rsidR="00322C47" w:rsidRPr="00D075CD" w:rsidRDefault="00322C47" w:rsidP="00322C47">
            <w:pPr>
              <w:spacing w:after="0"/>
              <w:ind w:firstLine="454"/>
              <w:jc w:val="both"/>
              <w:rPr>
                <w:rFonts w:ascii="Times New Roman" w:hAnsi="Times New Roman" w:cs="Times New Roman"/>
                <w:bCs/>
              </w:rPr>
            </w:pPr>
          </w:p>
          <w:p w14:paraId="7439C8AC" w14:textId="77777777" w:rsidR="00322C47" w:rsidRPr="00D075CD" w:rsidRDefault="00322C47" w:rsidP="00322C47">
            <w:pPr>
              <w:spacing w:after="0"/>
              <w:ind w:firstLine="454"/>
              <w:jc w:val="both"/>
              <w:rPr>
                <w:rFonts w:ascii="Times New Roman" w:hAnsi="Times New Roman" w:cs="Times New Roman"/>
                <w:bCs/>
              </w:rPr>
            </w:pPr>
          </w:p>
          <w:p w14:paraId="5B56AB4E" w14:textId="77777777" w:rsidR="00322C47" w:rsidRPr="00D075CD" w:rsidRDefault="00322C47" w:rsidP="00322C47">
            <w:pPr>
              <w:spacing w:after="0"/>
              <w:ind w:firstLine="454"/>
              <w:jc w:val="both"/>
              <w:rPr>
                <w:rFonts w:ascii="Times New Roman" w:hAnsi="Times New Roman" w:cs="Times New Roman"/>
                <w:bCs/>
              </w:rPr>
            </w:pPr>
          </w:p>
          <w:p w14:paraId="6687F2DB" w14:textId="67D46C96"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Протягом 30 днів з дня подачі заяви ліцензіат має право подавати уточнення та обґрунтування до розрахунків тарифів за окремими їх складовими, якщо за цей період відбулись зміни, які не залежать від ліцензіата і у планованому періоді вплинуть на його витрати (зміна законодавчої бази, оновлення статистичних даних тощо).</w:t>
            </w:r>
          </w:p>
          <w:p w14:paraId="487391BE" w14:textId="77777777" w:rsidR="00322C47" w:rsidRPr="00D075CD" w:rsidRDefault="00322C47" w:rsidP="00322C47">
            <w:pPr>
              <w:spacing w:after="0"/>
              <w:ind w:firstLine="454"/>
              <w:jc w:val="both"/>
              <w:rPr>
                <w:rFonts w:ascii="Times New Roman" w:hAnsi="Times New Roman" w:cs="Times New Roman"/>
                <w:bCs/>
              </w:rPr>
            </w:pPr>
          </w:p>
          <w:p w14:paraId="0BA54DCD" w14:textId="4B5A5914" w:rsidR="00322C47" w:rsidRPr="00D075CD" w:rsidRDefault="00322C47" w:rsidP="00322C47">
            <w:pPr>
              <w:spacing w:after="0"/>
              <w:ind w:firstLine="454"/>
              <w:jc w:val="both"/>
              <w:rPr>
                <w:rFonts w:ascii="Times New Roman" w:hAnsi="Times New Roman" w:cs="Times New Roman"/>
                <w:b/>
                <w:bCs/>
              </w:rPr>
            </w:pPr>
            <w:r w:rsidRPr="00D075CD">
              <w:rPr>
                <w:rFonts w:ascii="Times New Roman" w:hAnsi="Times New Roman" w:cs="Times New Roman"/>
                <w:b/>
                <w:bCs/>
              </w:rPr>
              <w:t>Абзац відсутній</w:t>
            </w:r>
          </w:p>
        </w:tc>
        <w:tc>
          <w:tcPr>
            <w:tcW w:w="7797" w:type="dxa"/>
          </w:tcPr>
          <w:p w14:paraId="071B752F" w14:textId="152B672E" w:rsidR="00322C47" w:rsidRPr="00D075CD" w:rsidRDefault="00322C47" w:rsidP="00322C47">
            <w:pPr>
              <w:spacing w:after="0"/>
              <w:ind w:firstLine="459"/>
              <w:jc w:val="both"/>
              <w:rPr>
                <w:rFonts w:ascii="Times New Roman" w:hAnsi="Times New Roman" w:cs="Times New Roman"/>
                <w:bCs/>
              </w:rPr>
            </w:pPr>
            <w:bookmarkStart w:id="255" w:name="_Hlk211418566"/>
            <w:r w:rsidRPr="00D075CD">
              <w:rPr>
                <w:rFonts w:ascii="Times New Roman" w:hAnsi="Times New Roman" w:cs="Times New Roman"/>
                <w:bCs/>
              </w:rPr>
              <w:lastRenderedPageBreak/>
              <w:t xml:space="preserve">4.3. Заява та розрахунки тарифів подаються для реєстрації до НКРЕКП не пізніше ніж за 90 календарних днів до початку планованого періоду, </w:t>
            </w:r>
            <w:r w:rsidRPr="00D075CD">
              <w:rPr>
                <w:rFonts w:ascii="Times New Roman" w:hAnsi="Times New Roman" w:cs="Times New Roman"/>
                <w:b/>
                <w:bCs/>
              </w:rPr>
              <w:t>окрім заяви щодо коригування (зміни окремих складових тарифів).</w:t>
            </w:r>
            <w:r w:rsidRPr="00D075CD">
              <w:rPr>
                <w:rFonts w:ascii="Times New Roman" w:hAnsi="Times New Roman" w:cs="Times New Roman"/>
                <w:bCs/>
              </w:rPr>
              <w:t xml:space="preserve"> Разом з заявою ліцензіат подає про</w:t>
            </w:r>
            <w:r w:rsidRPr="00D075CD">
              <w:rPr>
                <w:rFonts w:ascii="Times New Roman" w:hAnsi="Times New Roman" w:cs="Times New Roman"/>
                <w:b/>
                <w:bCs/>
              </w:rPr>
              <w:t>є</w:t>
            </w:r>
            <w:r w:rsidRPr="00D075CD">
              <w:rPr>
                <w:rFonts w:ascii="Times New Roman" w:hAnsi="Times New Roman" w:cs="Times New Roman"/>
                <w:bCs/>
              </w:rPr>
              <w:t xml:space="preserve">кт інвестиційної програми на відповідний </w:t>
            </w:r>
            <w:r w:rsidRPr="00D075CD">
              <w:rPr>
                <w:rFonts w:ascii="Times New Roman" w:hAnsi="Times New Roman" w:cs="Times New Roman"/>
                <w:b/>
                <w:bCs/>
              </w:rPr>
              <w:t>прогнозний період</w:t>
            </w:r>
            <w:r w:rsidRPr="00D075CD">
              <w:rPr>
                <w:rFonts w:ascii="Times New Roman" w:hAnsi="Times New Roman" w:cs="Times New Roman"/>
                <w:bCs/>
              </w:rPr>
              <w:t>.</w:t>
            </w:r>
          </w:p>
          <w:p w14:paraId="436B2FBD" w14:textId="23FEBCB4"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 xml:space="preserve">Сторінки документів, що додаються до заяви </w:t>
            </w:r>
            <w:r w:rsidRPr="00D075CD">
              <w:rPr>
                <w:rFonts w:ascii="Times New Roman" w:hAnsi="Times New Roman" w:cs="Times New Roman"/>
                <w:b/>
                <w:bCs/>
              </w:rPr>
              <w:t xml:space="preserve">та обґрунтовуючі матеріали, що додаються до </w:t>
            </w:r>
            <w:r w:rsidR="00846354" w:rsidRPr="00846354">
              <w:rPr>
                <w:rFonts w:ascii="Times New Roman" w:hAnsi="Times New Roman" w:cs="Times New Roman"/>
                <w:b/>
                <w:bCs/>
              </w:rPr>
              <w:t xml:space="preserve">листа щодо зміни напрямів витрат на проведення ремонтних робіт, </w:t>
            </w:r>
            <w:r w:rsidRPr="00D075CD">
              <w:rPr>
                <w:rFonts w:ascii="Times New Roman" w:hAnsi="Times New Roman" w:cs="Times New Roman"/>
                <w:bCs/>
              </w:rPr>
              <w:t>нумеруються, прошнуровуються, завіряються підписом керівника ліцензіата (уповноваженої ним особи). Документи, що надаються як обґрунтування витрат, повинні бути підписані керівником ліцензіата (уповноваженою ним особою), їх копії повинні бути належним чином завірені.</w:t>
            </w:r>
          </w:p>
          <w:p w14:paraId="02135130" w14:textId="77777777"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lastRenderedPageBreak/>
              <w:t>Протягом 30 днів з дня подачі заяви ліцензіат має право подавати уточнення та обґрунтування до розрахунків тарифів за окремими їх складовими, якщо за цей період відбулись зміни, які не залежать від ліцензіата і у планованому періоді вплинуть на його витрати (зміна законодавчої бази, оновлення статистичних даних тощо).</w:t>
            </w:r>
          </w:p>
          <w:p w14:paraId="5FA67368" w14:textId="126F7701"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
                <w:bCs/>
              </w:rPr>
              <w:t>Ліцензіат забезпечує достовірність наданої ним інформації.</w:t>
            </w:r>
            <w:bookmarkEnd w:id="255"/>
          </w:p>
        </w:tc>
      </w:tr>
      <w:tr w:rsidR="00322C47" w:rsidRPr="00D075CD" w14:paraId="56E8C361" w14:textId="77777777" w:rsidTr="00121266">
        <w:trPr>
          <w:jc w:val="center"/>
        </w:trPr>
        <w:tc>
          <w:tcPr>
            <w:tcW w:w="8359" w:type="dxa"/>
          </w:tcPr>
          <w:p w14:paraId="1F68DDFD"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lastRenderedPageBreak/>
              <w:t xml:space="preserve">4.4. </w:t>
            </w:r>
            <w:r w:rsidRPr="00D075CD">
              <w:rPr>
                <w:rFonts w:ascii="Times New Roman" w:hAnsi="Times New Roman" w:cs="Times New Roman"/>
                <w:b/>
                <w:bCs/>
              </w:rPr>
              <w:t>У разі якщо заява та додані до неї документи не відповідають вимогам цієї Методики, заява залишається без розгляду, про що НКРЕКП письмово повідомляє ліцензіата.</w:t>
            </w:r>
          </w:p>
          <w:p w14:paraId="10782B43" w14:textId="77777777" w:rsidR="00322C47" w:rsidRPr="00D075CD" w:rsidRDefault="00322C47" w:rsidP="00322C47">
            <w:pPr>
              <w:spacing w:after="0"/>
              <w:ind w:firstLine="454"/>
              <w:jc w:val="both"/>
              <w:rPr>
                <w:rFonts w:ascii="Times New Roman" w:hAnsi="Times New Roman" w:cs="Times New Roman"/>
                <w:bCs/>
              </w:rPr>
            </w:pPr>
            <w:bookmarkStart w:id="256" w:name="n376"/>
            <w:bookmarkEnd w:id="256"/>
          </w:p>
        </w:tc>
        <w:tc>
          <w:tcPr>
            <w:tcW w:w="7797" w:type="dxa"/>
          </w:tcPr>
          <w:p w14:paraId="6D206C66" w14:textId="1AE383C6" w:rsidR="00322C47" w:rsidRPr="00D075CD" w:rsidRDefault="00322C47" w:rsidP="00322C47">
            <w:pPr>
              <w:spacing w:after="0"/>
              <w:ind w:firstLine="459"/>
              <w:jc w:val="both"/>
              <w:rPr>
                <w:rFonts w:ascii="Times New Roman" w:hAnsi="Times New Roman" w:cs="Times New Roman"/>
                <w:b/>
                <w:bCs/>
              </w:rPr>
            </w:pPr>
            <w:bookmarkStart w:id="257" w:name="_Hlk211418577"/>
            <w:r w:rsidRPr="00D075CD">
              <w:rPr>
                <w:rFonts w:ascii="Times New Roman" w:hAnsi="Times New Roman" w:cs="Times New Roman"/>
                <w:shd w:val="clear" w:color="auto" w:fill="FFFFFF"/>
              </w:rPr>
              <w:t xml:space="preserve">4.4. </w:t>
            </w:r>
            <w:r w:rsidR="00846354" w:rsidRPr="00846354">
              <w:rPr>
                <w:rFonts w:ascii="Times New Roman" w:hAnsi="Times New Roman" w:cs="Times New Roman"/>
                <w:b/>
                <w:bCs/>
              </w:rPr>
              <w:t>У разі якщо заява та додані до неї документи або лист щодо зміни напрямів витрат на проведення ремонтних робіт та додані до нього обґрунтовуючі матеріали не відповідають вимогам цієї Методики, такі заява або лист залишається без розгляду, про що НКРЕКП письмово повідомляє ліцензіата.</w:t>
            </w:r>
            <w:bookmarkEnd w:id="257"/>
          </w:p>
        </w:tc>
      </w:tr>
      <w:tr w:rsidR="00322C47" w:rsidRPr="00D075CD" w14:paraId="7FF56D66" w14:textId="77777777" w:rsidTr="00121266">
        <w:trPr>
          <w:jc w:val="center"/>
        </w:trPr>
        <w:tc>
          <w:tcPr>
            <w:tcW w:w="8359" w:type="dxa"/>
          </w:tcPr>
          <w:p w14:paraId="52DD7717" w14:textId="202314EC"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4.5. У разі відповідності заяви та доданих до неї документів вимогам цієї Методики НКРЕКП розглядає їх протягом 90 календарних днів з дати реєстрації її в НКРЕКП.</w:t>
            </w:r>
          </w:p>
        </w:tc>
        <w:tc>
          <w:tcPr>
            <w:tcW w:w="7797" w:type="dxa"/>
          </w:tcPr>
          <w:p w14:paraId="152E8DDE" w14:textId="00FBA5B0" w:rsidR="00322C47" w:rsidRPr="00D075CD" w:rsidRDefault="00322C47" w:rsidP="00322C47">
            <w:pPr>
              <w:spacing w:after="0"/>
              <w:ind w:firstLine="459"/>
              <w:jc w:val="both"/>
              <w:rPr>
                <w:rFonts w:ascii="Times New Roman" w:hAnsi="Times New Roman" w:cs="Times New Roman"/>
                <w:b/>
                <w:bCs/>
              </w:rPr>
            </w:pPr>
            <w:bookmarkStart w:id="258" w:name="_Hlk211418584"/>
            <w:r w:rsidRPr="00D075CD">
              <w:rPr>
                <w:rFonts w:ascii="Times New Roman" w:hAnsi="Times New Roman" w:cs="Times New Roman"/>
                <w:bCs/>
              </w:rPr>
              <w:t>4.5. У разі відповідності заяви та доданих до неї документів вимогам цієї Методики НКРЕКП розглядає їх протягом 90 календарних днів з дати реєстрації її в НКРЕКП.</w:t>
            </w:r>
            <w:bookmarkEnd w:id="258"/>
          </w:p>
        </w:tc>
      </w:tr>
      <w:tr w:rsidR="00322C47" w:rsidRPr="00D075CD" w14:paraId="178FD063" w14:textId="77777777" w:rsidTr="00121266">
        <w:trPr>
          <w:jc w:val="center"/>
        </w:trPr>
        <w:tc>
          <w:tcPr>
            <w:tcW w:w="8359" w:type="dxa"/>
          </w:tcPr>
          <w:p w14:paraId="622EF013"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4.6. НКРЕКП має право звернутися до ліцензіата з метою отримання у визначений НКРЕКП строк додаткових письмових обґрунтувань та пояснень щодо наданих матеріалів, необхідних для підтвердження розрахунків тарифів та вирішення спірних питань, що виникли під час розгляду заяви щодо встановлення або зміни тарифів.</w:t>
            </w:r>
          </w:p>
          <w:p w14:paraId="792E3546" w14:textId="77777777" w:rsidR="00322C47" w:rsidRPr="00D075CD" w:rsidRDefault="00322C47" w:rsidP="00322C47">
            <w:pPr>
              <w:spacing w:after="0"/>
              <w:ind w:firstLine="454"/>
              <w:jc w:val="both"/>
              <w:rPr>
                <w:rFonts w:ascii="Times New Roman" w:hAnsi="Times New Roman" w:cs="Times New Roman"/>
                <w:bCs/>
              </w:rPr>
            </w:pPr>
          </w:p>
          <w:p w14:paraId="3B2E6F69" w14:textId="77777777" w:rsidR="00322C47" w:rsidRPr="00D075CD" w:rsidRDefault="00322C47" w:rsidP="00322C47">
            <w:pPr>
              <w:spacing w:after="0"/>
              <w:ind w:firstLine="454"/>
              <w:jc w:val="both"/>
              <w:rPr>
                <w:rFonts w:ascii="Times New Roman" w:hAnsi="Times New Roman" w:cs="Times New Roman"/>
                <w:bCs/>
              </w:rPr>
            </w:pPr>
          </w:p>
          <w:p w14:paraId="43E4142A" w14:textId="45FECC43" w:rsidR="00322C47" w:rsidRPr="00D075CD" w:rsidRDefault="00322C47" w:rsidP="00322C47">
            <w:pPr>
              <w:spacing w:after="0"/>
              <w:ind w:firstLine="454"/>
              <w:jc w:val="both"/>
              <w:rPr>
                <w:rFonts w:ascii="Times New Roman" w:hAnsi="Times New Roman" w:cs="Times New Roman"/>
                <w:bCs/>
              </w:rPr>
            </w:pPr>
          </w:p>
          <w:p w14:paraId="5AEF01C0" w14:textId="1E2313AB" w:rsidR="00322C47" w:rsidRPr="00D075CD" w:rsidRDefault="00322C47" w:rsidP="00322C47">
            <w:pPr>
              <w:spacing w:after="0"/>
              <w:ind w:firstLine="454"/>
              <w:jc w:val="both"/>
              <w:rPr>
                <w:rFonts w:ascii="Times New Roman" w:hAnsi="Times New Roman" w:cs="Times New Roman"/>
                <w:bCs/>
              </w:rPr>
            </w:pPr>
          </w:p>
          <w:p w14:paraId="42B656B2" w14:textId="6828C0C1" w:rsidR="00322C47" w:rsidRPr="00D075CD" w:rsidRDefault="00322C47" w:rsidP="00322C47">
            <w:pPr>
              <w:spacing w:after="0"/>
              <w:ind w:firstLine="454"/>
              <w:jc w:val="both"/>
              <w:rPr>
                <w:rFonts w:ascii="Times New Roman" w:hAnsi="Times New Roman" w:cs="Times New Roman"/>
                <w:bCs/>
              </w:rPr>
            </w:pPr>
          </w:p>
          <w:p w14:paraId="1042E140" w14:textId="4E82A15D" w:rsidR="00322C47" w:rsidRPr="00D075CD" w:rsidRDefault="00322C47" w:rsidP="00322C47">
            <w:pPr>
              <w:spacing w:after="0"/>
              <w:ind w:firstLine="314"/>
              <w:jc w:val="both"/>
              <w:rPr>
                <w:rFonts w:ascii="Times New Roman" w:hAnsi="Times New Roman" w:cs="Times New Roman"/>
                <w:b/>
                <w:bCs/>
              </w:rPr>
            </w:pPr>
            <w:r w:rsidRPr="00D075CD">
              <w:rPr>
                <w:rFonts w:ascii="Times New Roman" w:hAnsi="Times New Roman" w:cs="Times New Roman"/>
                <w:b/>
                <w:bCs/>
              </w:rPr>
              <w:t>Якщо ліцензіат не надав додаткових пояснень та обґрунтувань на звернення НКРЕКП у визначений строк, НКРЕКП має право не включати до розрахунків тарифів витрати, щодо яких не отримано додаткових письмових обґрунтувань та пояснень.</w:t>
            </w:r>
          </w:p>
          <w:p w14:paraId="43F466B8" w14:textId="77777777" w:rsidR="00322C47" w:rsidRPr="00D075CD" w:rsidRDefault="00322C47" w:rsidP="00322C47">
            <w:pPr>
              <w:spacing w:after="0"/>
              <w:ind w:firstLine="454"/>
              <w:jc w:val="both"/>
              <w:rPr>
                <w:rFonts w:ascii="Times New Roman" w:hAnsi="Times New Roman" w:cs="Times New Roman"/>
                <w:bCs/>
              </w:rPr>
            </w:pPr>
          </w:p>
          <w:p w14:paraId="5B4A31AE" w14:textId="77777777" w:rsidR="00322C47" w:rsidRPr="00D075CD" w:rsidRDefault="00322C47" w:rsidP="00322C47">
            <w:pPr>
              <w:spacing w:after="0"/>
              <w:ind w:firstLine="454"/>
              <w:jc w:val="both"/>
              <w:rPr>
                <w:rFonts w:ascii="Times New Roman" w:hAnsi="Times New Roman" w:cs="Times New Roman"/>
                <w:bCs/>
              </w:rPr>
            </w:pPr>
          </w:p>
          <w:p w14:paraId="3A9EE751" w14:textId="1398D281" w:rsidR="00322C47" w:rsidRPr="00D075CD" w:rsidRDefault="00322C47" w:rsidP="00322C47">
            <w:pPr>
              <w:spacing w:after="0"/>
              <w:ind w:firstLine="454"/>
              <w:jc w:val="both"/>
              <w:rPr>
                <w:rFonts w:ascii="Times New Roman" w:hAnsi="Times New Roman" w:cs="Times New Roman"/>
                <w:b/>
                <w:bCs/>
              </w:rPr>
            </w:pPr>
            <w:r w:rsidRPr="00D075CD">
              <w:rPr>
                <w:rFonts w:ascii="Times New Roman" w:hAnsi="Times New Roman" w:cs="Times New Roman"/>
                <w:b/>
                <w:bCs/>
              </w:rPr>
              <w:t>Абзаци відсутні</w:t>
            </w:r>
          </w:p>
        </w:tc>
        <w:tc>
          <w:tcPr>
            <w:tcW w:w="7797" w:type="dxa"/>
          </w:tcPr>
          <w:p w14:paraId="64CAA909" w14:textId="4D7D1B2E" w:rsidR="00322C47" w:rsidRPr="00D075CD" w:rsidRDefault="00322C47" w:rsidP="00322C47">
            <w:pPr>
              <w:spacing w:after="0"/>
              <w:ind w:firstLine="459"/>
              <w:jc w:val="both"/>
              <w:rPr>
                <w:rFonts w:ascii="Times New Roman" w:hAnsi="Times New Roman" w:cs="Times New Roman"/>
                <w:bCs/>
              </w:rPr>
            </w:pPr>
            <w:bookmarkStart w:id="259" w:name="_Hlk211418596"/>
            <w:r w:rsidRPr="00D075CD">
              <w:rPr>
                <w:rFonts w:ascii="Times New Roman" w:hAnsi="Times New Roman" w:cs="Times New Roman"/>
                <w:bCs/>
              </w:rPr>
              <w:t xml:space="preserve">4.6. НКРЕКП має право звернутися до ліцензіата з метою отримання у визначений НКРЕКП строк додаткових письмових обґрунтувань та пояснень щодо наданих матеріалів, необхідних для підтвердження розрахунків тарифів, </w:t>
            </w:r>
            <w:r w:rsidRPr="00D075CD">
              <w:rPr>
                <w:rFonts w:ascii="Times New Roman" w:hAnsi="Times New Roman" w:cs="Times New Roman"/>
                <w:b/>
                <w:bCs/>
              </w:rPr>
              <w:t>запланованих обсягів витрат на проведення ремонтних робіт</w:t>
            </w:r>
            <w:r w:rsidRPr="00D075CD">
              <w:rPr>
                <w:rFonts w:ascii="Times New Roman" w:hAnsi="Times New Roman" w:cs="Times New Roman"/>
                <w:bCs/>
              </w:rPr>
              <w:t xml:space="preserve"> та вирішення спірних питань, що виникли під час розгляду заяви щодо встановлення/</w:t>
            </w:r>
            <w:r w:rsidRPr="00D075CD">
              <w:rPr>
                <w:rFonts w:ascii="Times New Roman" w:hAnsi="Times New Roman" w:cs="Times New Roman"/>
                <w:b/>
                <w:bCs/>
              </w:rPr>
              <w:t>коригування</w:t>
            </w:r>
            <w:r w:rsidRPr="00D075CD">
              <w:rPr>
                <w:rFonts w:ascii="Times New Roman" w:hAnsi="Times New Roman" w:cs="Times New Roman"/>
                <w:bCs/>
              </w:rPr>
              <w:t xml:space="preserve"> тарифів </w:t>
            </w:r>
            <w:r w:rsidRPr="00D075CD">
              <w:rPr>
                <w:rFonts w:ascii="Times New Roman" w:hAnsi="Times New Roman" w:cs="Times New Roman"/>
                <w:b/>
                <w:bCs/>
              </w:rPr>
              <w:t xml:space="preserve">або </w:t>
            </w:r>
            <w:r w:rsidR="00846354" w:rsidRPr="00846354">
              <w:rPr>
                <w:rFonts w:ascii="Times New Roman" w:hAnsi="Times New Roman" w:cs="Times New Roman"/>
                <w:b/>
                <w:bCs/>
              </w:rPr>
              <w:t xml:space="preserve">листа щодо зміни напрямів витрат на проведення ремонтних робіт </w:t>
            </w:r>
            <w:r w:rsidRPr="00D075CD">
              <w:rPr>
                <w:rFonts w:ascii="Times New Roman" w:hAnsi="Times New Roman" w:cs="Times New Roman"/>
                <w:b/>
                <w:bCs/>
              </w:rPr>
              <w:t>та доданих до нього обґрунтовуючих матеріалів.</w:t>
            </w:r>
          </w:p>
          <w:p w14:paraId="4424B00C" w14:textId="77777777" w:rsidR="00322C47" w:rsidRPr="00D075CD" w:rsidRDefault="00322C47" w:rsidP="00322C47">
            <w:pPr>
              <w:spacing w:after="0"/>
              <w:ind w:firstLine="459"/>
              <w:jc w:val="both"/>
              <w:rPr>
                <w:rFonts w:ascii="Times New Roman" w:hAnsi="Times New Roman" w:cs="Times New Roman"/>
                <w:bCs/>
              </w:rPr>
            </w:pPr>
          </w:p>
          <w:p w14:paraId="61B1763A" w14:textId="0D773419" w:rsidR="00322C47" w:rsidRPr="00D075CD" w:rsidRDefault="00322C47" w:rsidP="00322C47">
            <w:pPr>
              <w:jc w:val="both"/>
              <w:rPr>
                <w:rFonts w:ascii="Times New Roman" w:hAnsi="Times New Roman" w:cs="Times New Roman"/>
                <w:b/>
                <w:bCs/>
              </w:rPr>
            </w:pPr>
            <w:r w:rsidRPr="00D075CD">
              <w:rPr>
                <w:rFonts w:ascii="Times New Roman" w:hAnsi="Times New Roman" w:cs="Times New Roman"/>
                <w:b/>
                <w:bCs/>
              </w:rPr>
              <w:t xml:space="preserve">Якщо ліцензіат на звернення (запит) НКРЕКП (у тому числі за допомогою електронних засобів зв’язку) щодо </w:t>
            </w:r>
            <w:r w:rsidR="00846354">
              <w:rPr>
                <w:rFonts w:ascii="Times New Roman" w:hAnsi="Times New Roman" w:cs="Times New Roman"/>
                <w:b/>
                <w:bCs/>
              </w:rPr>
              <w:t xml:space="preserve">надання </w:t>
            </w:r>
            <w:r w:rsidRPr="00D075CD">
              <w:rPr>
                <w:rFonts w:ascii="Times New Roman" w:hAnsi="Times New Roman" w:cs="Times New Roman"/>
                <w:b/>
                <w:bCs/>
              </w:rPr>
              <w:t>додаткової інформації, необхідної для підтвердження розрахунків тарифів, не надав у визначений строк додаткових пояснень та обґрунтувань, НКРЕКП має право не включати до розрахунків тарифів витрати, щодо яких не отримано додаткових письмових обґрунтувань та пояснень.</w:t>
            </w:r>
          </w:p>
          <w:p w14:paraId="70116FA6" w14:textId="0F2CF456" w:rsidR="00322C47" w:rsidRPr="00D075CD" w:rsidRDefault="001D05CA" w:rsidP="00322C47">
            <w:pPr>
              <w:jc w:val="both"/>
              <w:rPr>
                <w:rFonts w:ascii="Times New Roman" w:hAnsi="Times New Roman" w:cs="Times New Roman"/>
                <w:b/>
                <w:bCs/>
              </w:rPr>
            </w:pPr>
            <w:r w:rsidRPr="00D075CD">
              <w:rPr>
                <w:rFonts w:ascii="Times New Roman" w:hAnsi="Times New Roman" w:cs="Times New Roman"/>
                <w:b/>
                <w:bCs/>
              </w:rPr>
              <w:t xml:space="preserve">Якщо ліцензіат на звернення </w:t>
            </w:r>
            <w:r w:rsidRPr="00D075CD">
              <w:rPr>
                <w:rFonts w:ascii="Times New Roman" w:hAnsi="Times New Roman" w:cs="Times New Roman"/>
                <w:b/>
              </w:rPr>
              <w:t xml:space="preserve">(запит) </w:t>
            </w:r>
            <w:r w:rsidRPr="00D075CD">
              <w:rPr>
                <w:rFonts w:ascii="Times New Roman" w:hAnsi="Times New Roman" w:cs="Times New Roman"/>
                <w:b/>
                <w:bCs/>
              </w:rPr>
              <w:t xml:space="preserve">НКРЕКП </w:t>
            </w:r>
            <w:r w:rsidRPr="00D075CD">
              <w:rPr>
                <w:rFonts w:ascii="Times New Roman" w:hAnsi="Times New Roman" w:cs="Times New Roman"/>
                <w:b/>
              </w:rPr>
              <w:t>(у тому числі за допомогою електронних засобів зв’язку)</w:t>
            </w:r>
            <w:r w:rsidRPr="00D075CD">
              <w:rPr>
                <w:rFonts w:ascii="Times New Roman" w:hAnsi="Times New Roman" w:cs="Times New Roman"/>
                <w:b/>
                <w:sz w:val="28"/>
                <w:szCs w:val="28"/>
              </w:rPr>
              <w:t xml:space="preserve"> </w:t>
            </w:r>
            <w:r w:rsidR="00322C47" w:rsidRPr="00D075CD">
              <w:rPr>
                <w:rFonts w:ascii="Times New Roman" w:hAnsi="Times New Roman" w:cs="Times New Roman"/>
                <w:b/>
                <w:bCs/>
              </w:rPr>
              <w:t>не надав у визначений строк додаткових пояснень та обґрунтувань щодо наданих матеріалів, необхідних для підтвердження</w:t>
            </w:r>
            <w:r w:rsidR="00322C47" w:rsidRPr="00D075CD">
              <w:rPr>
                <w:rFonts w:ascii="Times New Roman" w:hAnsi="Times New Roman" w:cs="Times New Roman"/>
                <w:b/>
                <w:shd w:val="clear" w:color="auto" w:fill="FFFFFF"/>
              </w:rPr>
              <w:t xml:space="preserve"> запланованих обсягів витрат на проведення ремонтних робіт, НКРЕКП має право залишити без розгляду </w:t>
            </w:r>
            <w:r w:rsidR="00846354" w:rsidRPr="00846354">
              <w:rPr>
                <w:rFonts w:ascii="Times New Roman" w:hAnsi="Times New Roman" w:cs="Times New Roman"/>
                <w:b/>
                <w:shd w:val="clear" w:color="auto" w:fill="FFFFFF"/>
              </w:rPr>
              <w:t xml:space="preserve">лист щодо зміни напрямів </w:t>
            </w:r>
            <w:r w:rsidR="00846354" w:rsidRPr="00846354">
              <w:rPr>
                <w:rFonts w:ascii="Times New Roman" w:hAnsi="Times New Roman" w:cs="Times New Roman"/>
                <w:b/>
                <w:shd w:val="clear" w:color="auto" w:fill="FFFFFF"/>
              </w:rPr>
              <w:lastRenderedPageBreak/>
              <w:t xml:space="preserve">витрат на проведення ремонтних робіт </w:t>
            </w:r>
            <w:r w:rsidR="00322C47" w:rsidRPr="00D075CD">
              <w:rPr>
                <w:rFonts w:ascii="Times New Roman" w:hAnsi="Times New Roman" w:cs="Times New Roman"/>
                <w:b/>
                <w:shd w:val="clear" w:color="auto" w:fill="FFFFFF"/>
              </w:rPr>
              <w:t>та додані до нього обґрунтовуючі матеріали.</w:t>
            </w:r>
          </w:p>
          <w:p w14:paraId="65BA4244" w14:textId="7BFB2F01" w:rsidR="00322C47" w:rsidRPr="00D075CD" w:rsidRDefault="00846354" w:rsidP="00322C47">
            <w:pPr>
              <w:spacing w:after="0"/>
              <w:ind w:firstLine="459"/>
              <w:jc w:val="both"/>
              <w:rPr>
                <w:rFonts w:ascii="Times New Roman" w:hAnsi="Times New Roman" w:cs="Times New Roman"/>
                <w:b/>
              </w:rPr>
            </w:pPr>
            <w:r>
              <w:rPr>
                <w:rFonts w:ascii="Times New Roman" w:hAnsi="Times New Roman" w:cs="Times New Roman"/>
                <w:b/>
              </w:rPr>
              <w:t>НКРЕКП</w:t>
            </w:r>
            <w:r w:rsidR="00322C47" w:rsidRPr="00D075CD">
              <w:rPr>
                <w:rFonts w:ascii="Times New Roman" w:hAnsi="Times New Roman" w:cs="Times New Roman"/>
                <w:b/>
              </w:rPr>
              <w:t xml:space="preserve"> може ініціювати проведення експертизи розрахунків і обґрунтовуючих матеріалів ліцензіата із залученням відповідних фахівців, про що письмово повідомляє ліцензіата.</w:t>
            </w:r>
          </w:p>
          <w:p w14:paraId="5A1DCB9A" w14:textId="2405C231" w:rsidR="00322C47" w:rsidRPr="00D075CD" w:rsidRDefault="00322C47" w:rsidP="00322C47">
            <w:pPr>
              <w:spacing w:after="0"/>
              <w:ind w:firstLine="459"/>
              <w:jc w:val="both"/>
              <w:rPr>
                <w:rFonts w:ascii="Times New Roman" w:hAnsi="Times New Roman" w:cs="Times New Roman"/>
                <w:b/>
              </w:rPr>
            </w:pPr>
            <w:r w:rsidRPr="00D075CD">
              <w:rPr>
                <w:rFonts w:ascii="Times New Roman" w:hAnsi="Times New Roman" w:cs="Times New Roman"/>
                <w:b/>
              </w:rPr>
              <w:t xml:space="preserve">Розгляд заяви щодо встановлення/коригування тарифів призупиняється на строк проведення експертизи розрахунків та отримання обґрунтовуючих матеріалів ліцензіата за письмовим запитом, про що </w:t>
            </w:r>
            <w:r w:rsidR="00846354">
              <w:rPr>
                <w:rFonts w:ascii="Times New Roman" w:hAnsi="Times New Roman" w:cs="Times New Roman"/>
                <w:b/>
              </w:rPr>
              <w:t>НКРЕКП</w:t>
            </w:r>
            <w:r w:rsidR="00846354" w:rsidRPr="00D075CD">
              <w:rPr>
                <w:rFonts w:ascii="Times New Roman" w:hAnsi="Times New Roman" w:cs="Times New Roman"/>
                <w:b/>
              </w:rPr>
              <w:t xml:space="preserve"> </w:t>
            </w:r>
            <w:r w:rsidRPr="00D075CD">
              <w:rPr>
                <w:rFonts w:ascii="Times New Roman" w:hAnsi="Times New Roman" w:cs="Times New Roman"/>
                <w:b/>
              </w:rPr>
              <w:t>письмово повідомляє ліцензіата.</w:t>
            </w:r>
          </w:p>
          <w:p w14:paraId="4418AD9C" w14:textId="32591F9D" w:rsidR="00322C47" w:rsidRPr="00D075CD" w:rsidRDefault="00322C47" w:rsidP="00322C47">
            <w:pPr>
              <w:spacing w:after="0"/>
              <w:ind w:firstLine="459"/>
              <w:jc w:val="both"/>
              <w:rPr>
                <w:rFonts w:ascii="Times New Roman" w:hAnsi="Times New Roman" w:cs="Times New Roman"/>
                <w:b/>
              </w:rPr>
            </w:pPr>
            <w:r w:rsidRPr="00D075CD">
              <w:rPr>
                <w:rFonts w:ascii="Times New Roman" w:hAnsi="Times New Roman" w:cs="Times New Roman"/>
                <w:b/>
              </w:rPr>
              <w:t xml:space="preserve">Строк розгляду заяви щодо встановлення/коригування тарифів продовжується на період, що триває з дня письмового запиту </w:t>
            </w:r>
            <w:r w:rsidR="00846354">
              <w:rPr>
                <w:rFonts w:ascii="Times New Roman" w:hAnsi="Times New Roman" w:cs="Times New Roman"/>
                <w:b/>
              </w:rPr>
              <w:t>НКРЕКП</w:t>
            </w:r>
            <w:r w:rsidRPr="00D075CD">
              <w:rPr>
                <w:rFonts w:ascii="Times New Roman" w:hAnsi="Times New Roman" w:cs="Times New Roman"/>
                <w:b/>
              </w:rPr>
              <w:t xml:space="preserve"> щодо необхідності надання додаткових письмових обґрунтувань щодо наданих матеріалів та/або іншої додаткової інформації, необхідної для вирішення питань, що виникли під час розгляду заяви та/або проведення експертизи розрахунків і обґрунтовуючих матеріалів, до дня отримання письмової відповіді заявника та/або результатів експертизи.</w:t>
            </w:r>
          </w:p>
          <w:bookmarkEnd w:id="259"/>
          <w:p w14:paraId="7D1CE57D" w14:textId="2CF8A6A5" w:rsidR="00322C47" w:rsidRPr="00D075CD" w:rsidRDefault="00322C47" w:rsidP="00322C47">
            <w:pPr>
              <w:spacing w:after="0"/>
              <w:ind w:firstLine="459"/>
              <w:jc w:val="both"/>
              <w:rPr>
                <w:rFonts w:ascii="Times New Roman" w:hAnsi="Times New Roman" w:cs="Times New Roman"/>
                <w:b/>
                <w:bCs/>
              </w:rPr>
            </w:pPr>
          </w:p>
        </w:tc>
      </w:tr>
      <w:tr w:rsidR="00322C47" w:rsidRPr="00D075CD" w14:paraId="672D6D60" w14:textId="77777777" w:rsidTr="00121266">
        <w:trPr>
          <w:jc w:val="center"/>
        </w:trPr>
        <w:tc>
          <w:tcPr>
            <w:tcW w:w="8359" w:type="dxa"/>
          </w:tcPr>
          <w:p w14:paraId="4F9806F2"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lastRenderedPageBreak/>
              <w:t>4.7. Рішення щодо встановлення (зміни) тарифів, їх структури та окремих її складових приймається НКРЕКП на засіданнях, що проводяться у формі відкритих слухань, із дотриманням вимог </w:t>
            </w:r>
            <w:hyperlink r:id="rId73" w:tgtFrame="_blank" w:history="1">
              <w:r w:rsidRPr="00D075CD">
                <w:rPr>
                  <w:rStyle w:val="ac"/>
                  <w:rFonts w:ascii="Times New Roman" w:hAnsi="Times New Roman" w:cs="Times New Roman"/>
                  <w:bCs/>
                  <w:color w:val="auto"/>
                </w:rPr>
                <w:t>Закону України</w:t>
              </w:r>
            </w:hyperlink>
            <w:r w:rsidRPr="00D075CD">
              <w:rPr>
                <w:rFonts w:ascii="Times New Roman" w:hAnsi="Times New Roman" w:cs="Times New Roman"/>
                <w:bCs/>
              </w:rPr>
              <w:t> «Про Національну комісію, що здійснює державне регулювання у сферах енергетики та комунальних послуг».</w:t>
            </w:r>
          </w:p>
          <w:p w14:paraId="703530A7" w14:textId="77777777" w:rsidR="00322C47" w:rsidRPr="00D075CD" w:rsidRDefault="00322C47" w:rsidP="00322C47">
            <w:pPr>
              <w:spacing w:after="0"/>
              <w:ind w:firstLine="454"/>
              <w:jc w:val="both"/>
              <w:rPr>
                <w:rFonts w:ascii="Times New Roman" w:hAnsi="Times New Roman" w:cs="Times New Roman"/>
                <w:bCs/>
              </w:rPr>
            </w:pPr>
            <w:bookmarkStart w:id="260" w:name="n377"/>
            <w:bookmarkStart w:id="261" w:name="n309"/>
            <w:bookmarkEnd w:id="260"/>
            <w:bookmarkEnd w:id="261"/>
            <w:r w:rsidRPr="00D075CD">
              <w:rPr>
                <w:rFonts w:ascii="Times New Roman" w:hAnsi="Times New Roman" w:cs="Times New Roman"/>
                <w:bCs/>
              </w:rPr>
              <w:t>У разі відхилення від структури використання палива (у разі використання декількох видів палива при виробництві електричної та теплової енергії), що була врахована при встановленні тарифів на виробництво теплової енергії, НКРЕКП може прийняти рішення щодо зміни витрат на паливо у період регулювання (поточний період, на який здійснено встановлення тарифів).</w:t>
            </w:r>
          </w:p>
          <w:p w14:paraId="48D074E2" w14:textId="77777777" w:rsidR="00322C47" w:rsidRPr="00D075CD" w:rsidRDefault="00322C47" w:rsidP="00322C47">
            <w:pPr>
              <w:spacing w:after="0"/>
              <w:ind w:firstLine="454"/>
              <w:jc w:val="both"/>
              <w:rPr>
                <w:rFonts w:ascii="Times New Roman" w:hAnsi="Times New Roman" w:cs="Times New Roman"/>
                <w:bCs/>
              </w:rPr>
            </w:pPr>
            <w:bookmarkStart w:id="262" w:name="n311"/>
            <w:bookmarkStart w:id="263" w:name="n310"/>
            <w:bookmarkEnd w:id="262"/>
            <w:bookmarkEnd w:id="263"/>
            <w:r w:rsidRPr="00D075CD">
              <w:rPr>
                <w:rFonts w:ascii="Times New Roman" w:hAnsi="Times New Roman" w:cs="Times New Roman"/>
                <w:bCs/>
              </w:rPr>
              <w:t xml:space="preserve">За результатами аналізу господарської діяльності у період регулювання (поточний період, на який здійснено встановлення тарифів) НКРЕКП може ініціювати зміну тарифів на виробництво теплової енергії у зв’язку з додатково отриманим доходом за рахунок зменшення витрат на паливо, зміною обсягів </w:t>
            </w:r>
            <w:r w:rsidRPr="00D075CD">
              <w:rPr>
                <w:rFonts w:ascii="Times New Roman" w:hAnsi="Times New Roman" w:cs="Times New Roman"/>
                <w:b/>
                <w:bCs/>
                <w:strike/>
              </w:rPr>
              <w:t>відпуску електричної та (або)</w:t>
            </w:r>
            <w:r w:rsidRPr="00D075CD">
              <w:rPr>
                <w:rFonts w:ascii="Times New Roman" w:hAnsi="Times New Roman" w:cs="Times New Roman"/>
                <w:bCs/>
              </w:rPr>
              <w:t xml:space="preserve"> виробництва теплової енергії, зміною структури запланованих витрат установлених тарифів на </w:t>
            </w:r>
            <w:r w:rsidRPr="00D075CD">
              <w:rPr>
                <w:rFonts w:ascii="Times New Roman" w:hAnsi="Times New Roman" w:cs="Times New Roman"/>
                <w:b/>
                <w:bCs/>
                <w:strike/>
              </w:rPr>
              <w:t>відпуск електричної та (або)</w:t>
            </w:r>
            <w:r w:rsidRPr="00D075CD">
              <w:rPr>
                <w:rFonts w:ascii="Times New Roman" w:hAnsi="Times New Roman" w:cs="Times New Roman"/>
                <w:bCs/>
              </w:rPr>
              <w:t xml:space="preserve"> виробництво теплової енергії чи інших факторів.</w:t>
            </w:r>
          </w:p>
          <w:p w14:paraId="74D66ACB" w14:textId="77777777" w:rsidR="00322C47" w:rsidRPr="00D075CD" w:rsidRDefault="00322C47" w:rsidP="00322C47">
            <w:pPr>
              <w:spacing w:after="0"/>
              <w:ind w:firstLine="454"/>
              <w:jc w:val="both"/>
              <w:rPr>
                <w:rFonts w:ascii="Times New Roman" w:hAnsi="Times New Roman" w:cs="Times New Roman"/>
                <w:bCs/>
              </w:rPr>
            </w:pPr>
            <w:bookmarkStart w:id="264" w:name="n307"/>
            <w:bookmarkEnd w:id="264"/>
          </w:p>
        </w:tc>
        <w:tc>
          <w:tcPr>
            <w:tcW w:w="7797" w:type="dxa"/>
          </w:tcPr>
          <w:p w14:paraId="2E76A6BE" w14:textId="6D9396A8" w:rsidR="00322C47" w:rsidRPr="00D075CD" w:rsidRDefault="00322C47" w:rsidP="00322C47">
            <w:pPr>
              <w:spacing w:after="0"/>
              <w:ind w:firstLine="454"/>
              <w:jc w:val="both"/>
              <w:rPr>
                <w:rFonts w:ascii="Times New Roman" w:hAnsi="Times New Roman" w:cs="Times New Roman"/>
                <w:bCs/>
              </w:rPr>
            </w:pPr>
            <w:bookmarkStart w:id="265" w:name="_Hlk211418609"/>
            <w:r w:rsidRPr="00D075CD">
              <w:rPr>
                <w:rFonts w:ascii="Times New Roman" w:hAnsi="Times New Roman" w:cs="Times New Roman"/>
                <w:bCs/>
              </w:rPr>
              <w:t>4.7. Рішення щодо встановлення</w:t>
            </w:r>
            <w:r w:rsidRPr="00D075CD">
              <w:rPr>
                <w:rFonts w:ascii="Times New Roman" w:hAnsi="Times New Roman" w:cs="Times New Roman"/>
                <w:b/>
                <w:bCs/>
              </w:rPr>
              <w:t xml:space="preserve">/коригування </w:t>
            </w:r>
            <w:r w:rsidRPr="00D075CD">
              <w:rPr>
                <w:rFonts w:ascii="Times New Roman" w:hAnsi="Times New Roman" w:cs="Times New Roman"/>
                <w:bCs/>
              </w:rPr>
              <w:t>тарифів, їх структури та окремих її складових приймається НКРЕКП на засіданнях, що проводяться у формі відкритих слухань, із дотриманням вимог </w:t>
            </w:r>
            <w:hyperlink r:id="rId74" w:tgtFrame="_blank" w:history="1">
              <w:r w:rsidRPr="00D075CD">
                <w:rPr>
                  <w:rStyle w:val="ac"/>
                  <w:rFonts w:ascii="Times New Roman" w:hAnsi="Times New Roman" w:cs="Times New Roman"/>
                  <w:bCs/>
                  <w:color w:val="auto"/>
                </w:rPr>
                <w:t>Закону України</w:t>
              </w:r>
            </w:hyperlink>
            <w:r w:rsidRPr="00D075CD">
              <w:rPr>
                <w:rFonts w:ascii="Times New Roman" w:hAnsi="Times New Roman" w:cs="Times New Roman"/>
                <w:bCs/>
              </w:rPr>
              <w:t> «Про Національну комісію, що здійснює державне регулювання у сферах енергетики та комунальних послуг».</w:t>
            </w:r>
          </w:p>
          <w:p w14:paraId="583E924C"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У разі відхилення від структури використання палива (у разі використання декількох видів палива при виробництві електричної та теплової енергії), що була врахована при встановленні тарифів на виробництво теплової енергії, НКРЕКП може прийняти рішення щодо зміни витрат на паливо у період регулювання (поточний період, на який здійснено встановлення тарифів).</w:t>
            </w:r>
          </w:p>
          <w:p w14:paraId="737F4BF1" w14:textId="201D2D08" w:rsidR="00322C47" w:rsidRPr="00D075CD" w:rsidRDefault="00322C47" w:rsidP="00322C47">
            <w:pPr>
              <w:spacing w:after="0"/>
              <w:ind w:firstLine="454"/>
              <w:jc w:val="both"/>
              <w:rPr>
                <w:rFonts w:ascii="Times New Roman" w:hAnsi="Times New Roman" w:cs="Times New Roman"/>
                <w:bCs/>
              </w:rPr>
            </w:pPr>
            <w:bookmarkStart w:id="266" w:name="_Hlk214965068"/>
            <w:r w:rsidRPr="00D075CD">
              <w:rPr>
                <w:rFonts w:ascii="Times New Roman" w:hAnsi="Times New Roman" w:cs="Times New Roman"/>
                <w:bCs/>
              </w:rPr>
              <w:t>За результатами аналізу господарської діяльності у період регулювання (поточний період, на який здійснено встановлення тарифів) НКРЕКП може ініціювати зміну тарифів на виробництво теплової енергії у зв’язку з додатково отриманим доходом за рахунок зменшення витрат на паливо, зміною обсягів виробництва теплової енергії, зміною структури запланованих витрат установлених тарифів на виробництво теплової енергії чи інших факторів.</w:t>
            </w:r>
          </w:p>
          <w:bookmarkEnd w:id="265"/>
          <w:bookmarkEnd w:id="266"/>
          <w:p w14:paraId="60CBE734" w14:textId="415796BC" w:rsidR="00322C47" w:rsidRPr="00D075CD" w:rsidRDefault="00322C47" w:rsidP="00322C47">
            <w:pPr>
              <w:spacing w:after="0"/>
              <w:ind w:firstLine="459"/>
              <w:jc w:val="both"/>
              <w:rPr>
                <w:rFonts w:ascii="Times New Roman" w:hAnsi="Times New Roman" w:cs="Times New Roman"/>
                <w:b/>
                <w:bCs/>
              </w:rPr>
            </w:pPr>
          </w:p>
        </w:tc>
      </w:tr>
      <w:tr w:rsidR="00322C47" w:rsidRPr="00D075CD" w14:paraId="4149BE1A" w14:textId="77777777" w:rsidTr="00121266">
        <w:trPr>
          <w:jc w:val="center"/>
        </w:trPr>
        <w:tc>
          <w:tcPr>
            <w:tcW w:w="8359" w:type="dxa"/>
          </w:tcPr>
          <w:p w14:paraId="0462035E" w14:textId="77777777" w:rsidR="00322C47" w:rsidRPr="00D075CD" w:rsidRDefault="00322C47" w:rsidP="00322C47">
            <w:pPr>
              <w:spacing w:after="0"/>
              <w:ind w:firstLine="454"/>
              <w:jc w:val="both"/>
              <w:rPr>
                <w:rFonts w:ascii="Times New Roman" w:hAnsi="Times New Roman" w:cs="Times New Roman"/>
                <w:bCs/>
              </w:rPr>
            </w:pPr>
            <w:bookmarkStart w:id="267" w:name="_Hlk211418614"/>
            <w:r w:rsidRPr="00D075CD">
              <w:rPr>
                <w:rFonts w:ascii="Times New Roman" w:hAnsi="Times New Roman" w:cs="Times New Roman"/>
                <w:bCs/>
              </w:rPr>
              <w:t>4.8. Рішення НКРЕКП про встановлення тарифів та їх структури оформлюється постановою. До структури тарифів додаються розрахунки окремих її складових.</w:t>
            </w:r>
          </w:p>
          <w:p w14:paraId="3F27EBCA" w14:textId="77777777" w:rsidR="00322C47" w:rsidRPr="00D075CD" w:rsidRDefault="00322C47" w:rsidP="00322C47">
            <w:pPr>
              <w:spacing w:after="0"/>
              <w:ind w:firstLine="454"/>
              <w:jc w:val="both"/>
              <w:rPr>
                <w:rFonts w:ascii="Times New Roman" w:hAnsi="Times New Roman" w:cs="Times New Roman"/>
                <w:bCs/>
              </w:rPr>
            </w:pPr>
            <w:bookmarkStart w:id="268" w:name="n380"/>
            <w:bookmarkEnd w:id="268"/>
            <w:r w:rsidRPr="00D075CD">
              <w:rPr>
                <w:rFonts w:ascii="Times New Roman" w:hAnsi="Times New Roman" w:cs="Times New Roman"/>
                <w:bCs/>
              </w:rPr>
              <w:lastRenderedPageBreak/>
              <w:t>При встановленні тарифів на виробництво теплової енергії на установках з використанням альтернативних джерел відповідно до </w:t>
            </w:r>
            <w:hyperlink r:id="rId75" w:anchor="n280" w:tgtFrame="_blank" w:history="1">
              <w:r w:rsidRPr="00D075CD">
                <w:rPr>
                  <w:rStyle w:val="ac"/>
                  <w:rFonts w:ascii="Times New Roman" w:hAnsi="Times New Roman" w:cs="Times New Roman"/>
                  <w:bCs/>
                  <w:color w:val="auto"/>
                </w:rPr>
                <w:t>статті 20</w:t>
              </w:r>
            </w:hyperlink>
            <w:r w:rsidRPr="00D075CD">
              <w:rPr>
                <w:rFonts w:ascii="Times New Roman" w:hAnsi="Times New Roman" w:cs="Times New Roman"/>
                <w:bCs/>
              </w:rPr>
              <w:t> Закону України «Про теплопостачання» структура тарифів не встановлюється.</w:t>
            </w:r>
          </w:p>
          <w:p w14:paraId="5514F5E3" w14:textId="77777777" w:rsidR="00322C47" w:rsidRPr="00D075CD" w:rsidRDefault="00322C47" w:rsidP="00322C47">
            <w:pPr>
              <w:spacing w:after="0"/>
              <w:ind w:firstLine="454"/>
              <w:jc w:val="both"/>
              <w:rPr>
                <w:rFonts w:ascii="Times New Roman" w:hAnsi="Times New Roman" w:cs="Times New Roman"/>
                <w:bCs/>
              </w:rPr>
            </w:pPr>
            <w:bookmarkStart w:id="269" w:name="n379"/>
            <w:bookmarkEnd w:id="267"/>
            <w:bookmarkEnd w:id="269"/>
          </w:p>
        </w:tc>
        <w:tc>
          <w:tcPr>
            <w:tcW w:w="7797" w:type="dxa"/>
          </w:tcPr>
          <w:p w14:paraId="532C4072"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lastRenderedPageBreak/>
              <w:t>4.8. Рішення НКРЕКП про встановлення тарифів та їх структури оформлюється постановою. До структури тарифів додаються розрахунки окремих її складових.</w:t>
            </w:r>
          </w:p>
          <w:p w14:paraId="63B13E76"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lastRenderedPageBreak/>
              <w:t>При встановленні тарифів на виробництво теплової енергії на установках з використанням альтернативних джерел відповідно до </w:t>
            </w:r>
            <w:hyperlink r:id="rId76" w:anchor="n280" w:tgtFrame="_blank" w:history="1">
              <w:r w:rsidRPr="00D075CD">
                <w:rPr>
                  <w:rStyle w:val="ac"/>
                  <w:rFonts w:ascii="Times New Roman" w:hAnsi="Times New Roman" w:cs="Times New Roman"/>
                  <w:bCs/>
                  <w:color w:val="auto"/>
                </w:rPr>
                <w:t>статті 20</w:t>
              </w:r>
            </w:hyperlink>
            <w:r w:rsidRPr="00D075CD">
              <w:rPr>
                <w:rFonts w:ascii="Times New Roman" w:hAnsi="Times New Roman" w:cs="Times New Roman"/>
                <w:bCs/>
              </w:rPr>
              <w:t> Закону України «Про теплопостачання» структура тарифів не встановлюється.</w:t>
            </w:r>
          </w:p>
          <w:p w14:paraId="2029DEA2" w14:textId="77777777" w:rsidR="00322C47" w:rsidRPr="00D075CD" w:rsidRDefault="00322C47" w:rsidP="00322C47">
            <w:pPr>
              <w:spacing w:after="0"/>
              <w:ind w:firstLine="459"/>
              <w:jc w:val="both"/>
              <w:rPr>
                <w:rFonts w:ascii="Times New Roman" w:hAnsi="Times New Roman" w:cs="Times New Roman"/>
                <w:b/>
                <w:bCs/>
              </w:rPr>
            </w:pPr>
          </w:p>
        </w:tc>
      </w:tr>
      <w:tr w:rsidR="00322C47" w:rsidRPr="00D075CD" w14:paraId="4F7064CE" w14:textId="77777777" w:rsidTr="00121266">
        <w:trPr>
          <w:jc w:val="center"/>
        </w:trPr>
        <w:tc>
          <w:tcPr>
            <w:tcW w:w="8359" w:type="dxa"/>
          </w:tcPr>
          <w:p w14:paraId="4B93E160" w14:textId="3FCFF980"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lastRenderedPageBreak/>
              <w:t>4.9. Електронна версія постанови НКРЕКП про встановлення тарифів та їх структури надсилається на електронну адресу суб’єкта господарювання протягом 10 робочих днів з моменту прийняття.</w:t>
            </w:r>
          </w:p>
        </w:tc>
        <w:tc>
          <w:tcPr>
            <w:tcW w:w="7797" w:type="dxa"/>
          </w:tcPr>
          <w:p w14:paraId="0339F153" w14:textId="43CA9131"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
                <w:bCs/>
              </w:rPr>
              <w:t>Пункт видалити</w:t>
            </w:r>
          </w:p>
        </w:tc>
      </w:tr>
      <w:tr w:rsidR="00322C47" w:rsidRPr="00D075CD" w14:paraId="07FA5044" w14:textId="77777777" w:rsidTr="00121266">
        <w:trPr>
          <w:jc w:val="center"/>
        </w:trPr>
        <w:tc>
          <w:tcPr>
            <w:tcW w:w="8359" w:type="dxa"/>
          </w:tcPr>
          <w:p w14:paraId="2B8D131B" w14:textId="113DD1D3" w:rsidR="00322C47" w:rsidRPr="00D075CD" w:rsidRDefault="00322C47" w:rsidP="00322C47">
            <w:pPr>
              <w:spacing w:after="0"/>
              <w:ind w:firstLine="454"/>
              <w:jc w:val="both"/>
              <w:rPr>
                <w:rFonts w:ascii="Times New Roman" w:hAnsi="Times New Roman" w:cs="Times New Roman"/>
                <w:bCs/>
              </w:rPr>
            </w:pPr>
            <w:bookmarkStart w:id="270" w:name="_Hlk211418623"/>
            <w:r w:rsidRPr="00D075CD">
              <w:rPr>
                <w:rFonts w:ascii="Times New Roman" w:hAnsi="Times New Roman" w:cs="Times New Roman"/>
                <w:bCs/>
              </w:rPr>
              <w:t>4.10. Ліцензіат зобов’язаний використовувати кошти, отримані від здійснення ліцензованої діяльності, виключно відповідно до встановленої структури тарифів</w:t>
            </w:r>
            <w:bookmarkEnd w:id="270"/>
            <w:r w:rsidRPr="00D075CD">
              <w:rPr>
                <w:rFonts w:ascii="Times New Roman" w:hAnsi="Times New Roman" w:cs="Times New Roman"/>
                <w:bCs/>
              </w:rPr>
              <w:t>.</w:t>
            </w:r>
          </w:p>
        </w:tc>
        <w:tc>
          <w:tcPr>
            <w:tcW w:w="7797" w:type="dxa"/>
          </w:tcPr>
          <w:p w14:paraId="5E22B75E" w14:textId="1DC7EEAF"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
                <w:bCs/>
              </w:rPr>
              <w:t>4.9….</w:t>
            </w:r>
          </w:p>
        </w:tc>
      </w:tr>
      <w:tr w:rsidR="00322C47" w:rsidRPr="00D075CD" w14:paraId="3659710C" w14:textId="77777777" w:rsidTr="00121266">
        <w:trPr>
          <w:jc w:val="center"/>
        </w:trPr>
        <w:tc>
          <w:tcPr>
            <w:tcW w:w="8359" w:type="dxa"/>
          </w:tcPr>
          <w:p w14:paraId="60D03161" w14:textId="76ECAF4A" w:rsidR="00322C47" w:rsidRPr="00D075CD" w:rsidRDefault="00322C47" w:rsidP="00322C47">
            <w:pPr>
              <w:spacing w:after="0"/>
              <w:ind w:firstLine="454"/>
              <w:jc w:val="both"/>
              <w:rPr>
                <w:rFonts w:ascii="Times New Roman" w:hAnsi="Times New Roman" w:cs="Times New Roman"/>
                <w:bCs/>
              </w:rPr>
            </w:pPr>
            <w:bookmarkStart w:id="271" w:name="_Hlk211418639"/>
            <w:r w:rsidRPr="00D075CD">
              <w:rPr>
                <w:rFonts w:ascii="Times New Roman" w:hAnsi="Times New Roman" w:cs="Times New Roman"/>
                <w:bCs/>
              </w:rPr>
              <w:t>4.11. Зміна тарифів може бути ініційована ліцензіатом або НКРЕКП.</w:t>
            </w:r>
            <w:bookmarkEnd w:id="271"/>
          </w:p>
        </w:tc>
        <w:tc>
          <w:tcPr>
            <w:tcW w:w="7797" w:type="dxa"/>
          </w:tcPr>
          <w:p w14:paraId="2E035205" w14:textId="069D0E13"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
                <w:bCs/>
              </w:rPr>
              <w:t>4.10….</w:t>
            </w:r>
          </w:p>
        </w:tc>
      </w:tr>
      <w:tr w:rsidR="00322C47" w:rsidRPr="00D075CD" w14:paraId="6D6580DA" w14:textId="77777777" w:rsidTr="00121266">
        <w:trPr>
          <w:jc w:val="center"/>
        </w:trPr>
        <w:tc>
          <w:tcPr>
            <w:tcW w:w="8359" w:type="dxa"/>
          </w:tcPr>
          <w:p w14:paraId="4BB10CAD"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4.12. Підставами для звернення ліцензіата до НКРЕКП із заявою про зміну тарифів та їх структури можуть бути обставини, що впливають або можуть вплинути на результати діяльності ліцензіата в період регулювання:</w:t>
            </w:r>
          </w:p>
          <w:p w14:paraId="6240278E" w14:textId="5231A84C" w:rsidR="00322C47" w:rsidRPr="00D075CD" w:rsidRDefault="00322C47" w:rsidP="00322C47">
            <w:pPr>
              <w:spacing w:after="0"/>
              <w:ind w:firstLine="454"/>
              <w:jc w:val="both"/>
              <w:rPr>
                <w:rFonts w:ascii="Times New Roman" w:hAnsi="Times New Roman" w:cs="Times New Roman"/>
                <w:bCs/>
              </w:rPr>
            </w:pPr>
            <w:bookmarkStart w:id="272" w:name="n206"/>
            <w:bookmarkEnd w:id="272"/>
            <w:r w:rsidRPr="00D075CD">
              <w:rPr>
                <w:rFonts w:ascii="Times New Roman" w:hAnsi="Times New Roman" w:cs="Times New Roman"/>
                <w:bCs/>
              </w:rPr>
              <w:t>1) зміна обсягу планованої річної товарної продукції більше ніж на 3 %;</w:t>
            </w:r>
          </w:p>
          <w:p w14:paraId="56124AB1" w14:textId="16C85566" w:rsidR="00322C47" w:rsidRPr="00D075CD" w:rsidRDefault="00322C47" w:rsidP="00322C47">
            <w:pPr>
              <w:spacing w:after="0"/>
              <w:ind w:firstLine="454"/>
              <w:jc w:val="both"/>
              <w:rPr>
                <w:rFonts w:ascii="Times New Roman" w:hAnsi="Times New Roman" w:cs="Times New Roman"/>
                <w:bCs/>
              </w:rPr>
            </w:pPr>
          </w:p>
          <w:p w14:paraId="1E80EF84" w14:textId="53715D0A" w:rsidR="00322C47" w:rsidRPr="00D075CD" w:rsidRDefault="00322C47" w:rsidP="00322C47">
            <w:pPr>
              <w:spacing w:after="0"/>
              <w:ind w:firstLine="454"/>
              <w:jc w:val="both"/>
              <w:rPr>
                <w:rFonts w:ascii="Times New Roman" w:hAnsi="Times New Roman" w:cs="Times New Roman"/>
                <w:bCs/>
              </w:rPr>
            </w:pPr>
          </w:p>
          <w:p w14:paraId="3F0B2A6A" w14:textId="2A66FFEC" w:rsidR="00322C47" w:rsidRPr="00D075CD" w:rsidRDefault="00322C47" w:rsidP="00322C47">
            <w:pPr>
              <w:spacing w:after="0"/>
              <w:ind w:firstLine="454"/>
              <w:jc w:val="both"/>
              <w:rPr>
                <w:rFonts w:ascii="Times New Roman" w:hAnsi="Times New Roman" w:cs="Times New Roman"/>
                <w:bCs/>
              </w:rPr>
            </w:pPr>
          </w:p>
          <w:p w14:paraId="4C74CB4A" w14:textId="37A7A575" w:rsidR="00322C47" w:rsidRPr="00D075CD" w:rsidRDefault="00322C47" w:rsidP="00322C47">
            <w:pPr>
              <w:spacing w:after="0"/>
              <w:ind w:firstLine="454"/>
              <w:jc w:val="both"/>
              <w:rPr>
                <w:rFonts w:ascii="Times New Roman" w:hAnsi="Times New Roman" w:cs="Times New Roman"/>
                <w:bCs/>
              </w:rPr>
            </w:pPr>
          </w:p>
          <w:p w14:paraId="35834F99" w14:textId="09916F1C" w:rsidR="00322C47" w:rsidRPr="00D075CD" w:rsidRDefault="00322C47" w:rsidP="00322C47">
            <w:pPr>
              <w:spacing w:after="0"/>
              <w:ind w:firstLine="454"/>
              <w:jc w:val="both"/>
              <w:rPr>
                <w:rFonts w:ascii="Times New Roman" w:hAnsi="Times New Roman" w:cs="Times New Roman"/>
                <w:bCs/>
              </w:rPr>
            </w:pPr>
          </w:p>
          <w:p w14:paraId="2B604670" w14:textId="1DBD9897" w:rsidR="00322C47" w:rsidRPr="00D075CD" w:rsidRDefault="00322C47" w:rsidP="00322C47">
            <w:pPr>
              <w:spacing w:after="0"/>
              <w:jc w:val="both"/>
              <w:rPr>
                <w:rFonts w:ascii="Times New Roman" w:hAnsi="Times New Roman" w:cs="Times New Roman"/>
                <w:bCs/>
              </w:rPr>
            </w:pPr>
          </w:p>
          <w:p w14:paraId="0D9388BD" w14:textId="6FF170C1" w:rsidR="00322C47" w:rsidRPr="00D075CD" w:rsidRDefault="00322C47" w:rsidP="00322C47">
            <w:pPr>
              <w:spacing w:after="0"/>
              <w:jc w:val="both"/>
              <w:rPr>
                <w:rFonts w:ascii="Times New Roman" w:hAnsi="Times New Roman" w:cs="Times New Roman"/>
                <w:bCs/>
              </w:rPr>
            </w:pPr>
          </w:p>
          <w:p w14:paraId="1C7FA1DD" w14:textId="77777777" w:rsidR="00322C47" w:rsidRPr="00D075CD" w:rsidRDefault="00322C47" w:rsidP="00322C47">
            <w:pPr>
              <w:spacing w:after="0"/>
              <w:jc w:val="both"/>
              <w:rPr>
                <w:rFonts w:ascii="Times New Roman" w:hAnsi="Times New Roman" w:cs="Times New Roman"/>
                <w:bCs/>
              </w:rPr>
            </w:pPr>
          </w:p>
          <w:p w14:paraId="32A9B118" w14:textId="77777777" w:rsidR="00322C47" w:rsidRPr="00D075CD" w:rsidRDefault="00322C47" w:rsidP="00322C47">
            <w:pPr>
              <w:spacing w:after="0"/>
              <w:ind w:firstLine="454"/>
              <w:jc w:val="both"/>
              <w:rPr>
                <w:rFonts w:ascii="Times New Roman" w:hAnsi="Times New Roman" w:cs="Times New Roman"/>
                <w:bCs/>
              </w:rPr>
            </w:pPr>
          </w:p>
          <w:p w14:paraId="523A6334" w14:textId="77777777" w:rsidR="00322C47" w:rsidRPr="00D075CD" w:rsidRDefault="00322C47" w:rsidP="00322C47">
            <w:pPr>
              <w:spacing w:after="0"/>
              <w:ind w:firstLine="454"/>
              <w:jc w:val="both"/>
              <w:rPr>
                <w:rFonts w:ascii="Times New Roman" w:hAnsi="Times New Roman" w:cs="Times New Roman"/>
                <w:bCs/>
              </w:rPr>
            </w:pPr>
            <w:bookmarkStart w:id="273" w:name="n207"/>
            <w:bookmarkEnd w:id="273"/>
            <w:r w:rsidRPr="00D075CD">
              <w:rPr>
                <w:rFonts w:ascii="Times New Roman" w:hAnsi="Times New Roman" w:cs="Times New Roman"/>
                <w:bCs/>
              </w:rPr>
              <w:t>2) зміна обсягів виробництва електричної енергії відповідно до Прогнозного балансу електроенергії Об’єднаної енергетичної системи України на відповідний рік;</w:t>
            </w:r>
          </w:p>
          <w:p w14:paraId="24FC9BF5" w14:textId="77777777" w:rsidR="00322C47" w:rsidRPr="00D075CD" w:rsidRDefault="00322C47" w:rsidP="00322C47">
            <w:pPr>
              <w:spacing w:after="0"/>
              <w:ind w:firstLine="454"/>
              <w:jc w:val="both"/>
              <w:rPr>
                <w:rFonts w:ascii="Times New Roman" w:hAnsi="Times New Roman" w:cs="Times New Roman"/>
                <w:bCs/>
              </w:rPr>
            </w:pPr>
            <w:bookmarkStart w:id="274" w:name="n208"/>
            <w:bookmarkEnd w:id="274"/>
            <w:r w:rsidRPr="00D075CD">
              <w:rPr>
                <w:rFonts w:ascii="Times New Roman" w:hAnsi="Times New Roman" w:cs="Times New Roman"/>
                <w:bCs/>
              </w:rPr>
              <w:t>3) прийняття у встановленому порядку рішень про необхідність залучення інвестицій за рахунок власних джерел для фінансування інвестиційних програм ліцензіата;</w:t>
            </w:r>
          </w:p>
          <w:p w14:paraId="09F7C639" w14:textId="77777777" w:rsidR="00322C47" w:rsidRPr="00D075CD" w:rsidRDefault="00322C47" w:rsidP="00322C47">
            <w:pPr>
              <w:spacing w:after="0"/>
              <w:ind w:firstLine="454"/>
              <w:jc w:val="both"/>
              <w:rPr>
                <w:rFonts w:ascii="Times New Roman" w:hAnsi="Times New Roman" w:cs="Times New Roman"/>
                <w:bCs/>
              </w:rPr>
            </w:pPr>
            <w:bookmarkStart w:id="275" w:name="n209"/>
            <w:bookmarkEnd w:id="275"/>
            <w:r w:rsidRPr="00D075CD">
              <w:rPr>
                <w:rFonts w:ascii="Times New Roman" w:hAnsi="Times New Roman" w:cs="Times New Roman"/>
                <w:bCs/>
              </w:rPr>
              <w:t>4) зміна законодавчої бази, що впливає на розрахунки тарифів.</w:t>
            </w:r>
          </w:p>
          <w:p w14:paraId="22B9F749" w14:textId="77777777" w:rsidR="00322C47" w:rsidRPr="00D075CD" w:rsidRDefault="00322C47" w:rsidP="00322C47">
            <w:pPr>
              <w:spacing w:after="0"/>
              <w:ind w:firstLine="454"/>
              <w:jc w:val="both"/>
              <w:rPr>
                <w:rFonts w:ascii="Times New Roman" w:hAnsi="Times New Roman" w:cs="Times New Roman"/>
                <w:bCs/>
              </w:rPr>
            </w:pPr>
          </w:p>
        </w:tc>
        <w:tc>
          <w:tcPr>
            <w:tcW w:w="7797" w:type="dxa"/>
          </w:tcPr>
          <w:p w14:paraId="69201F45" w14:textId="6A43F2A2" w:rsidR="00322C47" w:rsidRPr="00D075CD" w:rsidRDefault="00322C47" w:rsidP="00322C47">
            <w:pPr>
              <w:spacing w:after="0"/>
              <w:ind w:firstLine="459"/>
              <w:jc w:val="both"/>
              <w:rPr>
                <w:rFonts w:ascii="Times New Roman" w:hAnsi="Times New Roman" w:cs="Times New Roman"/>
                <w:bCs/>
              </w:rPr>
            </w:pPr>
            <w:bookmarkStart w:id="276" w:name="_Hlk211418655"/>
            <w:r w:rsidRPr="00D075CD">
              <w:rPr>
                <w:rFonts w:ascii="Times New Roman" w:hAnsi="Times New Roman" w:cs="Times New Roman"/>
                <w:bCs/>
              </w:rPr>
              <w:t>4.</w:t>
            </w:r>
            <w:r w:rsidRPr="00D075CD">
              <w:rPr>
                <w:rFonts w:ascii="Times New Roman" w:hAnsi="Times New Roman" w:cs="Times New Roman"/>
                <w:b/>
                <w:bCs/>
              </w:rPr>
              <w:t>11.</w:t>
            </w:r>
            <w:r w:rsidRPr="00D075CD">
              <w:rPr>
                <w:rFonts w:ascii="Times New Roman" w:hAnsi="Times New Roman" w:cs="Times New Roman"/>
                <w:bCs/>
              </w:rPr>
              <w:t xml:space="preserve"> Підставами для звернення ліцензіата до НКРЕКП із заявою </w:t>
            </w:r>
            <w:r w:rsidRPr="00D075CD">
              <w:rPr>
                <w:rFonts w:ascii="Times New Roman" w:hAnsi="Times New Roman" w:cs="Times New Roman"/>
                <w:b/>
                <w:bCs/>
              </w:rPr>
              <w:t>щодо коригування</w:t>
            </w:r>
            <w:r w:rsidRPr="00D075CD">
              <w:rPr>
                <w:rFonts w:ascii="Times New Roman" w:hAnsi="Times New Roman" w:cs="Times New Roman"/>
                <w:bCs/>
              </w:rPr>
              <w:t xml:space="preserve"> тарифів та їх структури можуть бути обставини, що впливають або можуть вплинути на результати діяльності ліцензіата в період регулювання:</w:t>
            </w:r>
          </w:p>
          <w:p w14:paraId="105C7E06" w14:textId="700D91C7" w:rsidR="00322C47" w:rsidRPr="00D075CD" w:rsidRDefault="00322C47" w:rsidP="00322C47">
            <w:pPr>
              <w:spacing w:after="0"/>
              <w:ind w:firstLine="459"/>
              <w:jc w:val="both"/>
              <w:rPr>
                <w:rFonts w:ascii="Times New Roman" w:hAnsi="Times New Roman" w:cs="Times New Roman"/>
                <w:b/>
              </w:rPr>
            </w:pPr>
            <w:r w:rsidRPr="00D075CD">
              <w:rPr>
                <w:rFonts w:ascii="Times New Roman" w:hAnsi="Times New Roman" w:cs="Times New Roman"/>
                <w:bCs/>
              </w:rPr>
              <w:t xml:space="preserve">1) зміна обсягу планованої річної товарної продукції більше ніж на </w:t>
            </w:r>
            <w:r w:rsidRPr="00D075CD">
              <w:rPr>
                <w:rFonts w:ascii="Times New Roman" w:hAnsi="Times New Roman" w:cs="Times New Roman"/>
                <w:b/>
                <w:bCs/>
              </w:rPr>
              <w:t xml:space="preserve">4 </w:t>
            </w:r>
            <w:r w:rsidRPr="00D075CD">
              <w:rPr>
                <w:rFonts w:ascii="Times New Roman" w:hAnsi="Times New Roman" w:cs="Times New Roman"/>
                <w:bCs/>
              </w:rPr>
              <w:t>%</w:t>
            </w:r>
            <w:r w:rsidRPr="00D075CD">
              <w:rPr>
                <w:rFonts w:ascii="Times New Roman" w:hAnsi="Times New Roman" w:cs="Times New Roman"/>
              </w:rPr>
              <w:t xml:space="preserve"> у</w:t>
            </w:r>
            <w:r w:rsidRPr="00D075CD">
              <w:rPr>
                <w:rFonts w:ascii="Times New Roman" w:hAnsi="Times New Roman" w:cs="Times New Roman"/>
                <w:b/>
              </w:rPr>
              <w:t xml:space="preserve"> наслідок зміни протягом строку дії тарифів величини окремих витрат, пов'язаних із провадженням ліцензованої діяльності з виробництва теплової енергії, з причин, які не залежать від ліцензіата, зокрема збільшення або зменшення податків, зборів, платежів, орендної плати та амортизації, підвищення або зниження цін і тарифів на паливно-енергетичні та інші матеріальні ресурси, зміни обсягу фінансових витрат, складової планованого прибутку; </w:t>
            </w:r>
          </w:p>
          <w:p w14:paraId="475B6B7E" w14:textId="77777777"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2) зміна обсягів виробництва електричної енергії відповідно до Прогнозного балансу електроенергії Об’єднаної енергетичної системи України на відповідний рік;</w:t>
            </w:r>
          </w:p>
          <w:p w14:paraId="1937AD46" w14:textId="77777777"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3) прийняття у встановленому порядку рішень про необхідність залучення інвестицій за рахунок власних джерел для фінансування інвестиційних програм ліцензіата;</w:t>
            </w:r>
          </w:p>
          <w:p w14:paraId="07FF0A82" w14:textId="77777777"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4) зміна законодавчої бази, що впливає на розрахунки тарифів.</w:t>
            </w:r>
          </w:p>
          <w:bookmarkEnd w:id="276"/>
          <w:p w14:paraId="53505E78" w14:textId="77777777" w:rsidR="00322C47" w:rsidRPr="00D075CD" w:rsidRDefault="00322C47" w:rsidP="00322C47">
            <w:pPr>
              <w:spacing w:after="0"/>
              <w:ind w:firstLine="459"/>
              <w:jc w:val="both"/>
              <w:rPr>
                <w:rFonts w:ascii="Times New Roman" w:hAnsi="Times New Roman" w:cs="Times New Roman"/>
                <w:b/>
                <w:bCs/>
              </w:rPr>
            </w:pPr>
          </w:p>
        </w:tc>
      </w:tr>
      <w:tr w:rsidR="00322C47" w:rsidRPr="00D075CD" w14:paraId="45817FA2" w14:textId="77777777" w:rsidTr="00121266">
        <w:trPr>
          <w:jc w:val="center"/>
        </w:trPr>
        <w:tc>
          <w:tcPr>
            <w:tcW w:w="8359" w:type="dxa"/>
          </w:tcPr>
          <w:p w14:paraId="019BD668"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4.13. Для зміни тарифів ліцензіат подає до НКРЕКП заяву щодо зміни тарифів (додаток 1 до цієї Методики) та додані до неї відповідні розрахунки та обґрунтування планованих змін, що передбачені вимогами цієї Методики.</w:t>
            </w:r>
          </w:p>
          <w:p w14:paraId="20448F65" w14:textId="77777777" w:rsidR="00322C47" w:rsidRPr="00D075CD" w:rsidRDefault="00322C47" w:rsidP="00322C47">
            <w:pPr>
              <w:spacing w:after="0"/>
              <w:ind w:firstLine="454"/>
              <w:jc w:val="both"/>
              <w:rPr>
                <w:rFonts w:ascii="Times New Roman" w:hAnsi="Times New Roman" w:cs="Times New Roman"/>
                <w:bCs/>
              </w:rPr>
            </w:pPr>
          </w:p>
          <w:p w14:paraId="63397272" w14:textId="07047699" w:rsidR="00322C47" w:rsidRPr="00D075CD" w:rsidRDefault="00322C47" w:rsidP="00322C47">
            <w:pPr>
              <w:spacing w:after="0"/>
              <w:ind w:firstLine="454"/>
              <w:jc w:val="both"/>
              <w:rPr>
                <w:rFonts w:ascii="Times New Roman" w:hAnsi="Times New Roman" w:cs="Times New Roman"/>
                <w:b/>
                <w:bCs/>
              </w:rPr>
            </w:pPr>
            <w:r w:rsidRPr="00D075CD">
              <w:rPr>
                <w:rFonts w:ascii="Times New Roman" w:hAnsi="Times New Roman" w:cs="Times New Roman"/>
                <w:b/>
                <w:bCs/>
              </w:rPr>
              <w:t>Абзац відсутній</w:t>
            </w:r>
          </w:p>
        </w:tc>
        <w:tc>
          <w:tcPr>
            <w:tcW w:w="7797" w:type="dxa"/>
          </w:tcPr>
          <w:p w14:paraId="1FE7C19D" w14:textId="2360E337" w:rsidR="00322C47" w:rsidRPr="00D075CD" w:rsidRDefault="00322C47" w:rsidP="00322C47">
            <w:pPr>
              <w:spacing w:after="0"/>
              <w:ind w:firstLine="459"/>
              <w:jc w:val="both"/>
              <w:rPr>
                <w:rFonts w:ascii="Times New Roman" w:hAnsi="Times New Roman" w:cs="Times New Roman"/>
                <w:bCs/>
              </w:rPr>
            </w:pPr>
            <w:bookmarkStart w:id="277" w:name="_Hlk211418667"/>
            <w:r w:rsidRPr="00D075CD">
              <w:rPr>
                <w:rFonts w:ascii="Times New Roman" w:hAnsi="Times New Roman" w:cs="Times New Roman"/>
                <w:bCs/>
              </w:rPr>
              <w:t>4.1</w:t>
            </w:r>
            <w:r w:rsidRPr="00D075CD">
              <w:rPr>
                <w:rFonts w:ascii="Times New Roman" w:hAnsi="Times New Roman" w:cs="Times New Roman"/>
                <w:b/>
                <w:bCs/>
              </w:rPr>
              <w:t>2</w:t>
            </w:r>
            <w:r w:rsidRPr="00D075CD">
              <w:rPr>
                <w:rFonts w:ascii="Times New Roman" w:hAnsi="Times New Roman" w:cs="Times New Roman"/>
                <w:bCs/>
              </w:rPr>
              <w:t xml:space="preserve">. Для зміни окремих складових собівартості тарифів на виробництво теплової енергії ліцензіат подає до НКРЕКП заяву щодо </w:t>
            </w:r>
            <w:r w:rsidRPr="00D075CD">
              <w:rPr>
                <w:rFonts w:ascii="Times New Roman" w:hAnsi="Times New Roman" w:cs="Times New Roman"/>
                <w:b/>
                <w:bCs/>
              </w:rPr>
              <w:t>коригування</w:t>
            </w:r>
            <w:r w:rsidRPr="00D075CD">
              <w:rPr>
                <w:rFonts w:ascii="Times New Roman" w:hAnsi="Times New Roman" w:cs="Times New Roman"/>
                <w:bCs/>
              </w:rPr>
              <w:t xml:space="preserve"> тарифів (додаток 1 до цієї Методики).</w:t>
            </w:r>
          </w:p>
          <w:p w14:paraId="2DE8604C" w14:textId="6C26843A" w:rsidR="00322C47" w:rsidRPr="00D075CD" w:rsidRDefault="00322C47" w:rsidP="006C290B">
            <w:pPr>
              <w:spacing w:after="0"/>
              <w:ind w:firstLine="459"/>
              <w:jc w:val="both"/>
              <w:rPr>
                <w:rFonts w:ascii="Times New Roman" w:hAnsi="Times New Roman" w:cs="Times New Roman"/>
                <w:b/>
                <w:bCs/>
              </w:rPr>
            </w:pPr>
            <w:r w:rsidRPr="00D075CD">
              <w:rPr>
                <w:rFonts w:ascii="Times New Roman" w:hAnsi="Times New Roman" w:cs="Times New Roman"/>
                <w:b/>
                <w:bCs/>
              </w:rPr>
              <w:t xml:space="preserve">До заяви </w:t>
            </w:r>
            <w:r w:rsidR="00846354">
              <w:rPr>
                <w:rFonts w:ascii="Times New Roman" w:hAnsi="Times New Roman" w:cs="Times New Roman"/>
                <w:b/>
                <w:bCs/>
              </w:rPr>
              <w:t>додаються</w:t>
            </w:r>
            <w:r w:rsidRPr="00D075CD">
              <w:rPr>
                <w:rFonts w:ascii="Times New Roman" w:hAnsi="Times New Roman" w:cs="Times New Roman"/>
                <w:b/>
                <w:bCs/>
              </w:rPr>
              <w:t xml:space="preserve"> комплект документів з відповідними розрахунками та обґрунтуваннями планованих змін, що передбачені вимогами цієї Методики та всі необхідні документи зазначені в пункті 4.1 цієї </w:t>
            </w:r>
            <w:r w:rsidR="00846354">
              <w:rPr>
                <w:rFonts w:ascii="Times New Roman" w:hAnsi="Times New Roman" w:cs="Times New Roman"/>
                <w:b/>
                <w:bCs/>
              </w:rPr>
              <w:t>глави</w:t>
            </w:r>
            <w:r w:rsidRPr="00D075CD">
              <w:rPr>
                <w:rFonts w:ascii="Times New Roman" w:hAnsi="Times New Roman" w:cs="Times New Roman"/>
                <w:b/>
                <w:bCs/>
              </w:rPr>
              <w:t>, які стосуються зміни окремих статей витрат.</w:t>
            </w:r>
            <w:bookmarkEnd w:id="277"/>
          </w:p>
        </w:tc>
      </w:tr>
      <w:tr w:rsidR="00322C47" w:rsidRPr="00D075CD" w14:paraId="02FBD892" w14:textId="77777777" w:rsidTr="00121266">
        <w:trPr>
          <w:jc w:val="center"/>
        </w:trPr>
        <w:tc>
          <w:tcPr>
            <w:tcW w:w="8359" w:type="dxa"/>
          </w:tcPr>
          <w:p w14:paraId="3CB4CBFB"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lastRenderedPageBreak/>
              <w:t>4.14. Підставами для зміни тарифів за ініціативою НКРЕКП є:</w:t>
            </w:r>
          </w:p>
          <w:p w14:paraId="7F023472" w14:textId="7C8CDFB9" w:rsidR="00322C47" w:rsidRPr="00D075CD" w:rsidRDefault="00322C47" w:rsidP="00322C47">
            <w:pPr>
              <w:spacing w:after="0"/>
              <w:ind w:firstLine="454"/>
              <w:jc w:val="both"/>
              <w:rPr>
                <w:rFonts w:ascii="Times New Roman" w:hAnsi="Times New Roman" w:cs="Times New Roman"/>
                <w:bCs/>
              </w:rPr>
            </w:pPr>
            <w:bookmarkStart w:id="278" w:name="n212"/>
            <w:bookmarkEnd w:id="278"/>
            <w:r w:rsidRPr="00D075CD">
              <w:rPr>
                <w:rFonts w:ascii="Times New Roman" w:hAnsi="Times New Roman" w:cs="Times New Roman"/>
                <w:bCs/>
              </w:rPr>
              <w:t>1) зміна витрат, які впливають на фінансовий стан ліцензіата, якщо це призводить до зміни величини планованої річної товарної продукції більше ніж на 3 %;</w:t>
            </w:r>
          </w:p>
          <w:p w14:paraId="436FA7A8" w14:textId="77777777" w:rsidR="00322C47" w:rsidRPr="00D075CD" w:rsidRDefault="00322C47" w:rsidP="00322C47">
            <w:pPr>
              <w:spacing w:after="0"/>
              <w:ind w:firstLine="454"/>
              <w:jc w:val="both"/>
              <w:rPr>
                <w:rFonts w:ascii="Times New Roman" w:hAnsi="Times New Roman" w:cs="Times New Roman"/>
                <w:bCs/>
              </w:rPr>
            </w:pPr>
          </w:p>
          <w:p w14:paraId="12A2F892" w14:textId="2D7F9DCA" w:rsidR="00322C47" w:rsidRPr="00D075CD" w:rsidRDefault="00322C47" w:rsidP="00322C47">
            <w:pPr>
              <w:spacing w:after="0"/>
              <w:ind w:firstLine="454"/>
              <w:jc w:val="both"/>
              <w:rPr>
                <w:rFonts w:ascii="Times New Roman" w:hAnsi="Times New Roman" w:cs="Times New Roman"/>
                <w:bCs/>
              </w:rPr>
            </w:pPr>
            <w:bookmarkStart w:id="279" w:name="n213"/>
            <w:bookmarkEnd w:id="279"/>
            <w:r w:rsidRPr="00D075CD">
              <w:rPr>
                <w:rFonts w:ascii="Times New Roman" w:hAnsi="Times New Roman" w:cs="Times New Roman"/>
                <w:bCs/>
              </w:rPr>
              <w:t>2) зміна обсягів виробництва електричної енергії відповідно до Прогнозного балансу електроенергії Об’єднаної енергетичної системи України на відповідний рік;</w:t>
            </w:r>
          </w:p>
          <w:p w14:paraId="13D52C59" w14:textId="77777777" w:rsidR="00322C47" w:rsidRPr="00D075CD" w:rsidRDefault="00322C47" w:rsidP="00322C47">
            <w:pPr>
              <w:spacing w:after="0"/>
              <w:ind w:firstLine="454"/>
              <w:jc w:val="both"/>
              <w:rPr>
                <w:rFonts w:ascii="Times New Roman" w:hAnsi="Times New Roman" w:cs="Times New Roman"/>
                <w:bCs/>
              </w:rPr>
            </w:pPr>
          </w:p>
          <w:p w14:paraId="1126B5F5" w14:textId="77777777" w:rsidR="00322C47" w:rsidRPr="00D075CD" w:rsidRDefault="00322C47" w:rsidP="00322C47">
            <w:pPr>
              <w:spacing w:after="0"/>
              <w:ind w:firstLine="454"/>
              <w:jc w:val="both"/>
              <w:rPr>
                <w:rFonts w:ascii="Times New Roman" w:hAnsi="Times New Roman" w:cs="Times New Roman"/>
                <w:bCs/>
              </w:rPr>
            </w:pPr>
            <w:bookmarkStart w:id="280" w:name="n214"/>
            <w:bookmarkEnd w:id="280"/>
            <w:r w:rsidRPr="00D075CD">
              <w:rPr>
                <w:rFonts w:ascii="Times New Roman" w:hAnsi="Times New Roman" w:cs="Times New Roman"/>
                <w:bCs/>
              </w:rPr>
              <w:t>3) нецільове використання коштів ліцензіатом або відхилення від напрямків та/або обсягів витрат, встановлених структурою тарифів, та/або відхилення від обсягів окремих її складових, встановлених додатками до структури тарифів (у разі наявності), більше ніж на 3 %;</w:t>
            </w:r>
          </w:p>
          <w:p w14:paraId="151F4555" w14:textId="4923C7DE" w:rsidR="00322C47" w:rsidRPr="00D075CD" w:rsidRDefault="00322C47" w:rsidP="00322C47">
            <w:pPr>
              <w:spacing w:after="0"/>
              <w:ind w:firstLine="454"/>
              <w:jc w:val="both"/>
              <w:rPr>
                <w:rFonts w:ascii="Times New Roman" w:hAnsi="Times New Roman" w:cs="Times New Roman"/>
                <w:bCs/>
              </w:rPr>
            </w:pPr>
            <w:bookmarkStart w:id="281" w:name="n215"/>
            <w:bookmarkEnd w:id="281"/>
            <w:r w:rsidRPr="00D075CD">
              <w:rPr>
                <w:rFonts w:ascii="Times New Roman" w:hAnsi="Times New Roman" w:cs="Times New Roman"/>
                <w:bCs/>
              </w:rPr>
              <w:t xml:space="preserve">4) результати перевірки додержання ліцензіатом ліцензійних умов провадження господарської діяльності з виробництва </w:t>
            </w:r>
            <w:r w:rsidRPr="00D075CD">
              <w:rPr>
                <w:rFonts w:ascii="Times New Roman" w:hAnsi="Times New Roman" w:cs="Times New Roman"/>
                <w:b/>
                <w:bCs/>
                <w:strike/>
              </w:rPr>
              <w:t>електричної та (або)</w:t>
            </w:r>
            <w:r w:rsidRPr="00D075CD">
              <w:rPr>
                <w:rFonts w:ascii="Times New Roman" w:hAnsi="Times New Roman" w:cs="Times New Roman"/>
                <w:bCs/>
              </w:rPr>
              <w:t xml:space="preserve"> теплової енергії;</w:t>
            </w:r>
          </w:p>
          <w:p w14:paraId="7CB75986" w14:textId="77777777" w:rsidR="00322C47" w:rsidRPr="00D075CD" w:rsidRDefault="00322C47" w:rsidP="00322C47">
            <w:pPr>
              <w:spacing w:after="0"/>
              <w:ind w:firstLine="454"/>
              <w:jc w:val="both"/>
              <w:rPr>
                <w:rFonts w:ascii="Times New Roman" w:hAnsi="Times New Roman" w:cs="Times New Roman"/>
                <w:bCs/>
              </w:rPr>
            </w:pPr>
          </w:p>
          <w:p w14:paraId="6BB392BC" w14:textId="77777777" w:rsidR="00322C47" w:rsidRPr="00D075CD" w:rsidRDefault="00322C47" w:rsidP="00322C47">
            <w:pPr>
              <w:spacing w:after="0"/>
              <w:ind w:firstLine="454"/>
              <w:jc w:val="both"/>
              <w:rPr>
                <w:rFonts w:ascii="Times New Roman" w:hAnsi="Times New Roman" w:cs="Times New Roman"/>
                <w:bCs/>
              </w:rPr>
            </w:pPr>
            <w:bookmarkStart w:id="282" w:name="n216"/>
            <w:bookmarkEnd w:id="282"/>
            <w:r w:rsidRPr="00D075CD">
              <w:rPr>
                <w:rFonts w:ascii="Times New Roman" w:hAnsi="Times New Roman" w:cs="Times New Roman"/>
                <w:bCs/>
              </w:rPr>
              <w:t xml:space="preserve">5) невиконання ліцензіатом схваленої НКРЕКП в установленому порядку інвестиційної програми з урахуванням результатів перевірки додержання ліцензіатом ліцензійних умов провадження господарської діяльності з </w:t>
            </w:r>
            <w:r w:rsidRPr="00D075CD">
              <w:rPr>
                <w:rFonts w:ascii="Times New Roman" w:hAnsi="Times New Roman" w:cs="Times New Roman"/>
                <w:b/>
                <w:bCs/>
                <w:strike/>
              </w:rPr>
              <w:t>виробництва електричної та (або)</w:t>
            </w:r>
            <w:r w:rsidRPr="00D075CD">
              <w:rPr>
                <w:rFonts w:ascii="Times New Roman" w:hAnsi="Times New Roman" w:cs="Times New Roman"/>
                <w:bCs/>
              </w:rPr>
              <w:t xml:space="preserve"> теплової енергії;</w:t>
            </w:r>
          </w:p>
          <w:p w14:paraId="631133BA" w14:textId="77777777" w:rsidR="00322C47" w:rsidRPr="00D075CD" w:rsidRDefault="00322C47" w:rsidP="00322C47">
            <w:pPr>
              <w:spacing w:after="0"/>
              <w:ind w:firstLine="454"/>
              <w:jc w:val="both"/>
              <w:rPr>
                <w:rFonts w:ascii="Times New Roman" w:hAnsi="Times New Roman" w:cs="Times New Roman"/>
                <w:bCs/>
              </w:rPr>
            </w:pPr>
            <w:bookmarkStart w:id="283" w:name="n217"/>
            <w:bookmarkEnd w:id="283"/>
            <w:r w:rsidRPr="00D075CD">
              <w:rPr>
                <w:rFonts w:ascii="Times New Roman" w:hAnsi="Times New Roman" w:cs="Times New Roman"/>
                <w:bCs/>
              </w:rPr>
              <w:t>6) надання ліцензіатом до НКРЕКП недостовірної інформації при обґрунтуванні та розрахунку тарифів та форм звітності;</w:t>
            </w:r>
          </w:p>
          <w:p w14:paraId="25FA431C" w14:textId="77777777" w:rsidR="00322C47" w:rsidRPr="00D075CD" w:rsidRDefault="00322C47" w:rsidP="00322C47">
            <w:pPr>
              <w:spacing w:after="0"/>
              <w:ind w:firstLine="454"/>
              <w:jc w:val="both"/>
              <w:rPr>
                <w:rFonts w:ascii="Times New Roman" w:hAnsi="Times New Roman" w:cs="Times New Roman"/>
                <w:bCs/>
              </w:rPr>
            </w:pPr>
            <w:bookmarkStart w:id="284" w:name="n218"/>
            <w:bookmarkEnd w:id="284"/>
            <w:r w:rsidRPr="00D075CD">
              <w:rPr>
                <w:rFonts w:ascii="Times New Roman" w:hAnsi="Times New Roman" w:cs="Times New Roman"/>
                <w:bCs/>
              </w:rPr>
              <w:t>7) наявність перехресного субсидіювання між видами господарської діяльності ліцензіата;</w:t>
            </w:r>
          </w:p>
          <w:p w14:paraId="0CED492A" w14:textId="77777777" w:rsidR="00322C47" w:rsidRPr="00D075CD" w:rsidRDefault="00322C47" w:rsidP="00322C47">
            <w:pPr>
              <w:spacing w:after="0"/>
              <w:ind w:firstLine="454"/>
              <w:jc w:val="both"/>
              <w:rPr>
                <w:rFonts w:ascii="Times New Roman" w:hAnsi="Times New Roman" w:cs="Times New Roman"/>
                <w:bCs/>
              </w:rPr>
            </w:pPr>
            <w:bookmarkStart w:id="285" w:name="n219"/>
            <w:bookmarkEnd w:id="285"/>
            <w:r w:rsidRPr="00D075CD">
              <w:rPr>
                <w:rFonts w:ascii="Times New Roman" w:hAnsi="Times New Roman" w:cs="Times New Roman"/>
                <w:bCs/>
              </w:rPr>
              <w:t xml:space="preserve">8) виявлення за результатами перевірки додержання ліцензіатом ліцензійних умов провадження господарської діяльності з виробництва </w:t>
            </w:r>
            <w:r w:rsidRPr="00D075CD">
              <w:rPr>
                <w:rFonts w:ascii="Times New Roman" w:hAnsi="Times New Roman" w:cs="Times New Roman"/>
                <w:b/>
                <w:bCs/>
                <w:strike/>
              </w:rPr>
              <w:t>електричної та (або)</w:t>
            </w:r>
            <w:r w:rsidRPr="00D075CD">
              <w:rPr>
                <w:rFonts w:ascii="Times New Roman" w:hAnsi="Times New Roman" w:cs="Times New Roman"/>
                <w:bCs/>
              </w:rPr>
              <w:t xml:space="preserve"> теплової енергії додатково отриманого або недоотриманого доходу за рахунок зменшення витрат на паливо, зміни обсягів </w:t>
            </w:r>
            <w:r w:rsidRPr="00D075CD">
              <w:rPr>
                <w:rFonts w:ascii="Times New Roman" w:hAnsi="Times New Roman" w:cs="Times New Roman"/>
                <w:b/>
                <w:bCs/>
                <w:strike/>
              </w:rPr>
              <w:t>відпуску електричної та (або)</w:t>
            </w:r>
            <w:r w:rsidRPr="00D075CD">
              <w:rPr>
                <w:rFonts w:ascii="Times New Roman" w:hAnsi="Times New Roman" w:cs="Times New Roman"/>
                <w:bCs/>
              </w:rPr>
              <w:t xml:space="preserve"> виробництва теплової енергії, зміни структури запланованих витрат чи інших факторів.</w:t>
            </w:r>
          </w:p>
          <w:p w14:paraId="42F8A5D5" w14:textId="77777777" w:rsidR="00322C47" w:rsidRPr="00D075CD" w:rsidRDefault="00322C47" w:rsidP="00322C47">
            <w:pPr>
              <w:spacing w:after="0"/>
              <w:ind w:firstLine="454"/>
              <w:jc w:val="both"/>
              <w:rPr>
                <w:rFonts w:ascii="Times New Roman" w:hAnsi="Times New Roman" w:cs="Times New Roman"/>
                <w:bCs/>
              </w:rPr>
            </w:pPr>
            <w:bookmarkStart w:id="286" w:name="n220"/>
            <w:bookmarkEnd w:id="286"/>
          </w:p>
        </w:tc>
        <w:tc>
          <w:tcPr>
            <w:tcW w:w="7797" w:type="dxa"/>
          </w:tcPr>
          <w:p w14:paraId="77B540F9" w14:textId="58530606" w:rsidR="00322C47" w:rsidRPr="00D075CD" w:rsidRDefault="00322C47" w:rsidP="00322C47">
            <w:pPr>
              <w:spacing w:after="0"/>
              <w:ind w:firstLine="454"/>
              <w:jc w:val="both"/>
              <w:rPr>
                <w:rFonts w:ascii="Times New Roman" w:hAnsi="Times New Roman" w:cs="Times New Roman"/>
                <w:bCs/>
              </w:rPr>
            </w:pPr>
            <w:bookmarkStart w:id="287" w:name="_Hlk211418784"/>
            <w:r w:rsidRPr="00D075CD">
              <w:rPr>
                <w:rFonts w:ascii="Times New Roman" w:hAnsi="Times New Roman" w:cs="Times New Roman"/>
                <w:bCs/>
              </w:rPr>
              <w:t>4.1</w:t>
            </w:r>
            <w:r w:rsidRPr="00D075CD">
              <w:rPr>
                <w:rFonts w:ascii="Times New Roman" w:hAnsi="Times New Roman" w:cs="Times New Roman"/>
                <w:b/>
                <w:bCs/>
              </w:rPr>
              <w:t>3</w:t>
            </w:r>
            <w:r w:rsidRPr="00D075CD">
              <w:rPr>
                <w:rFonts w:ascii="Times New Roman" w:hAnsi="Times New Roman" w:cs="Times New Roman"/>
                <w:bCs/>
              </w:rPr>
              <w:t>. Підставами для зміни тарифів за ініціативою НКРЕКП є:</w:t>
            </w:r>
          </w:p>
          <w:p w14:paraId="7F8A8F02" w14:textId="16BAE736"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 xml:space="preserve">1) зміна витрат, які впливають на фінансовий стан ліцензіата, якщо це призводить до зміни величини планованої річної товарної продукції більше ніж на </w:t>
            </w:r>
            <w:r w:rsidRPr="00D075CD">
              <w:rPr>
                <w:rFonts w:ascii="Times New Roman" w:hAnsi="Times New Roman" w:cs="Times New Roman"/>
                <w:b/>
                <w:bCs/>
              </w:rPr>
              <w:t>4 %;</w:t>
            </w:r>
          </w:p>
          <w:p w14:paraId="58957EEA"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2) зміна обсягів виробництва електричної енергії відповідно до Прогнозного балансу електроенергії Об’єднаної енергетичної системи України на відповідний рік;</w:t>
            </w:r>
          </w:p>
          <w:p w14:paraId="7A32B6B0" w14:textId="178AF69E"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 xml:space="preserve">3) нецільове використання коштів ліцензіатом або відхилення від напрямків та/або обсягів витрат, встановлених структурою тарифів, та/або відхилення від обсягів окремих її складових, встановлених додатками до структури тарифів (у разі наявності), більше ніж на </w:t>
            </w:r>
            <w:r w:rsidRPr="00D075CD">
              <w:rPr>
                <w:rFonts w:ascii="Times New Roman" w:hAnsi="Times New Roman" w:cs="Times New Roman"/>
                <w:b/>
                <w:bCs/>
              </w:rPr>
              <w:t>4 %;</w:t>
            </w:r>
          </w:p>
          <w:p w14:paraId="06977C6C" w14:textId="6C1C5F1E"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4) результати перевірки додержання ліцензіатом ліцензійних умов провадження господарської діяльності з виробництва теплової енергії;</w:t>
            </w:r>
          </w:p>
          <w:p w14:paraId="3ACD0EDC"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5) невиконання ліцензіатом схваленої НКРЕКП в установленому порядку інвестиційної програми з урахуванням результатів перевірки додержання ліцензіатом ліцензійних умов провадження господарської діяльності з виробництва теплової енергії;</w:t>
            </w:r>
          </w:p>
          <w:p w14:paraId="67BFDBEC" w14:textId="6A9C9A5F"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6) надання ліцензіатом до НКРЕКП недостовірної інформації при обґрунтуванні та розрахунку тарифів та форм звітності;</w:t>
            </w:r>
          </w:p>
          <w:p w14:paraId="4664C9F2"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7) наявність перехресного субсидіювання між видами господарської діяльності ліцензіата;</w:t>
            </w:r>
          </w:p>
          <w:p w14:paraId="23A42142" w14:textId="32A56D51"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8) виявлення за результатами перевірки додержання ліцензіатом ліцензійних умов провадження господарської діяльності теплової енергії додатково отриманого або недоотриманого доходу за рахунок зменшення витрат на паливо, зміни обсягів виробництва теплової енергії, зміни структури запланованих витрат чи інших факторів.</w:t>
            </w:r>
          </w:p>
          <w:bookmarkEnd w:id="287"/>
          <w:p w14:paraId="57FEBD43" w14:textId="4E15F10B" w:rsidR="00322C47" w:rsidRPr="00D075CD" w:rsidRDefault="00322C47" w:rsidP="00322C47">
            <w:pPr>
              <w:spacing w:after="0"/>
              <w:ind w:firstLine="454"/>
              <w:jc w:val="both"/>
              <w:rPr>
                <w:rFonts w:ascii="Times New Roman" w:hAnsi="Times New Roman" w:cs="Times New Roman"/>
                <w:bCs/>
              </w:rPr>
            </w:pPr>
          </w:p>
        </w:tc>
      </w:tr>
      <w:tr w:rsidR="00322C47" w:rsidRPr="00D075CD" w14:paraId="6C7B7605" w14:textId="77777777" w:rsidTr="00121266">
        <w:trPr>
          <w:jc w:val="center"/>
        </w:trPr>
        <w:tc>
          <w:tcPr>
            <w:tcW w:w="8359" w:type="dxa"/>
          </w:tcPr>
          <w:p w14:paraId="45FAA56A"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4.15. НКРЕКП має право відмовити ліцензіату у встановленні (зміні) тарифів на виробництво теплової енергії за таких обставин:</w:t>
            </w:r>
          </w:p>
          <w:p w14:paraId="3BA8AC39" w14:textId="77777777" w:rsidR="00322C47" w:rsidRPr="00D075CD" w:rsidRDefault="00322C47" w:rsidP="00322C47">
            <w:pPr>
              <w:spacing w:after="0"/>
              <w:ind w:firstLine="454"/>
              <w:jc w:val="both"/>
              <w:rPr>
                <w:rFonts w:ascii="Times New Roman" w:hAnsi="Times New Roman" w:cs="Times New Roman"/>
                <w:bCs/>
              </w:rPr>
            </w:pPr>
            <w:bookmarkStart w:id="288" w:name="n222"/>
            <w:bookmarkEnd w:id="288"/>
            <w:r w:rsidRPr="00D075CD">
              <w:rPr>
                <w:rFonts w:ascii="Times New Roman" w:hAnsi="Times New Roman" w:cs="Times New Roman"/>
                <w:bCs/>
              </w:rPr>
              <w:t xml:space="preserve">1) якщо не усунені порушення ліцензійних умов провадження господарської діяльності з виробництва </w:t>
            </w:r>
            <w:r w:rsidRPr="00D075CD">
              <w:rPr>
                <w:rFonts w:ascii="Times New Roman" w:hAnsi="Times New Roman" w:cs="Times New Roman"/>
                <w:b/>
                <w:bCs/>
                <w:strike/>
              </w:rPr>
              <w:t>електричної та (або)</w:t>
            </w:r>
            <w:r w:rsidRPr="00D075CD">
              <w:rPr>
                <w:rFonts w:ascii="Times New Roman" w:hAnsi="Times New Roman" w:cs="Times New Roman"/>
                <w:bCs/>
              </w:rPr>
              <w:t xml:space="preserve"> теплової енергії, виявлені за результатами перевірки;</w:t>
            </w:r>
          </w:p>
          <w:p w14:paraId="50E3E2F1" w14:textId="30C01C98" w:rsidR="00322C47" w:rsidRPr="00D075CD" w:rsidRDefault="00322C47" w:rsidP="00322C47">
            <w:pPr>
              <w:spacing w:after="0"/>
              <w:ind w:firstLine="454"/>
              <w:jc w:val="both"/>
              <w:rPr>
                <w:rFonts w:ascii="Times New Roman" w:hAnsi="Times New Roman" w:cs="Times New Roman"/>
                <w:bCs/>
              </w:rPr>
            </w:pPr>
            <w:bookmarkStart w:id="289" w:name="n223"/>
            <w:bookmarkEnd w:id="289"/>
            <w:r w:rsidRPr="00D075CD">
              <w:rPr>
                <w:rFonts w:ascii="Times New Roman" w:hAnsi="Times New Roman" w:cs="Times New Roman"/>
                <w:bCs/>
              </w:rPr>
              <w:t>2) якщо зміна величини витрат, пов’язаних із провадженням ліцензованої діяльності, призводить до зміни тарифу менше ніж на 3 % від установленого НКРЕКП рівня.</w:t>
            </w:r>
          </w:p>
          <w:p w14:paraId="5515CBEF" w14:textId="403D6C10" w:rsidR="00322C47" w:rsidRPr="00D075CD" w:rsidRDefault="00322C47" w:rsidP="00322C47">
            <w:pPr>
              <w:spacing w:after="0"/>
              <w:ind w:firstLine="454"/>
              <w:jc w:val="both"/>
              <w:rPr>
                <w:rFonts w:ascii="Times New Roman" w:hAnsi="Times New Roman" w:cs="Times New Roman"/>
                <w:bCs/>
              </w:rPr>
            </w:pPr>
          </w:p>
          <w:p w14:paraId="0F676C4B" w14:textId="78FEEDA3" w:rsidR="00322C47" w:rsidRPr="00D075CD" w:rsidRDefault="00322C47" w:rsidP="00322C47">
            <w:pPr>
              <w:spacing w:after="0"/>
              <w:ind w:firstLine="454"/>
              <w:jc w:val="both"/>
              <w:rPr>
                <w:rFonts w:ascii="Times New Roman" w:hAnsi="Times New Roman" w:cs="Times New Roman"/>
                <w:b/>
                <w:bCs/>
              </w:rPr>
            </w:pPr>
            <w:r w:rsidRPr="00D075CD">
              <w:rPr>
                <w:rFonts w:ascii="Times New Roman" w:hAnsi="Times New Roman" w:cs="Times New Roman"/>
                <w:b/>
                <w:bCs/>
              </w:rPr>
              <w:lastRenderedPageBreak/>
              <w:t>Підпункт відсутній</w:t>
            </w:r>
          </w:p>
          <w:p w14:paraId="156A68A4" w14:textId="77777777" w:rsidR="00322C47" w:rsidRPr="00D075CD" w:rsidRDefault="00322C47" w:rsidP="00322C47">
            <w:pPr>
              <w:spacing w:after="0"/>
              <w:ind w:firstLine="454"/>
              <w:jc w:val="both"/>
              <w:rPr>
                <w:rFonts w:ascii="Times New Roman" w:hAnsi="Times New Roman" w:cs="Times New Roman"/>
                <w:bCs/>
              </w:rPr>
            </w:pPr>
          </w:p>
        </w:tc>
        <w:tc>
          <w:tcPr>
            <w:tcW w:w="7797" w:type="dxa"/>
          </w:tcPr>
          <w:p w14:paraId="25033FE1" w14:textId="192B4BF4" w:rsidR="00322C47" w:rsidRPr="00D075CD" w:rsidRDefault="00322C47" w:rsidP="00322C47">
            <w:pPr>
              <w:spacing w:after="0"/>
              <w:ind w:firstLine="459"/>
              <w:jc w:val="both"/>
              <w:rPr>
                <w:rFonts w:ascii="Times New Roman" w:hAnsi="Times New Roman" w:cs="Times New Roman"/>
                <w:bCs/>
              </w:rPr>
            </w:pPr>
            <w:bookmarkStart w:id="290" w:name="_Hlk211418793"/>
            <w:r w:rsidRPr="00D075CD">
              <w:rPr>
                <w:rFonts w:ascii="Times New Roman" w:hAnsi="Times New Roman" w:cs="Times New Roman"/>
                <w:bCs/>
              </w:rPr>
              <w:lastRenderedPageBreak/>
              <w:t>4.1</w:t>
            </w:r>
            <w:r w:rsidRPr="00D075CD">
              <w:rPr>
                <w:rFonts w:ascii="Times New Roman" w:hAnsi="Times New Roman" w:cs="Times New Roman"/>
                <w:b/>
                <w:bCs/>
              </w:rPr>
              <w:t>4</w:t>
            </w:r>
            <w:r w:rsidRPr="00D075CD">
              <w:rPr>
                <w:rFonts w:ascii="Times New Roman" w:hAnsi="Times New Roman" w:cs="Times New Roman"/>
                <w:bCs/>
              </w:rPr>
              <w:t>. НКРЕКП має право відмовити ліцензіату у встановленні/</w:t>
            </w:r>
            <w:r w:rsidRPr="00D075CD">
              <w:rPr>
                <w:rFonts w:ascii="Times New Roman" w:hAnsi="Times New Roman" w:cs="Times New Roman"/>
                <w:b/>
                <w:bCs/>
              </w:rPr>
              <w:t xml:space="preserve">коригуванні </w:t>
            </w:r>
            <w:r w:rsidRPr="00D075CD">
              <w:rPr>
                <w:rFonts w:ascii="Times New Roman" w:hAnsi="Times New Roman" w:cs="Times New Roman"/>
                <w:bCs/>
              </w:rPr>
              <w:t>тарифів на виробництво теплової енергії за таких обставин:</w:t>
            </w:r>
          </w:p>
          <w:p w14:paraId="08B66BD0" w14:textId="0DFB48F7"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1) якщо не усунені порушення ліцензійних умов провадження господарської діяльності з виробництва теплової енергії, виявлені за результатами перевірки;</w:t>
            </w:r>
          </w:p>
          <w:p w14:paraId="5952D291" w14:textId="7573BBD6" w:rsidR="00322C47" w:rsidRPr="00D075CD" w:rsidRDefault="00322C47" w:rsidP="00322C47">
            <w:pPr>
              <w:spacing w:after="0"/>
              <w:ind w:firstLine="459"/>
              <w:jc w:val="both"/>
              <w:rPr>
                <w:rFonts w:ascii="Times New Roman" w:hAnsi="Times New Roman" w:cs="Times New Roman"/>
                <w:bCs/>
              </w:rPr>
            </w:pPr>
            <w:r w:rsidRPr="00D075CD">
              <w:rPr>
                <w:rFonts w:ascii="Times New Roman" w:hAnsi="Times New Roman" w:cs="Times New Roman"/>
                <w:bCs/>
              </w:rPr>
              <w:t xml:space="preserve">2) якщо зміна величини витрат, пов’язаних із провадженням ліцензованої діяльності, призводить до зміни тарифу менше ніж на </w:t>
            </w:r>
            <w:r w:rsidRPr="00D075CD">
              <w:rPr>
                <w:rFonts w:ascii="Times New Roman" w:hAnsi="Times New Roman" w:cs="Times New Roman"/>
                <w:b/>
                <w:bCs/>
              </w:rPr>
              <w:t>4</w:t>
            </w:r>
            <w:r w:rsidRPr="00D075CD">
              <w:rPr>
                <w:rFonts w:ascii="Times New Roman" w:hAnsi="Times New Roman" w:cs="Times New Roman"/>
                <w:bCs/>
              </w:rPr>
              <w:t xml:space="preserve"> % від установленого НКРЕКП рівня;</w:t>
            </w:r>
          </w:p>
          <w:p w14:paraId="2E67D12E" w14:textId="220F32FA"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
                <w:bCs/>
              </w:rPr>
              <w:t>3) порушені вимоги цієї Методики щодо формування тарифів на виробництво теплової енергії.</w:t>
            </w:r>
          </w:p>
          <w:bookmarkEnd w:id="290"/>
          <w:p w14:paraId="2E3D1101" w14:textId="77777777" w:rsidR="00322C47" w:rsidRPr="00D075CD" w:rsidRDefault="00322C47" w:rsidP="00322C47">
            <w:pPr>
              <w:spacing w:after="0"/>
              <w:ind w:firstLine="459"/>
              <w:jc w:val="both"/>
              <w:rPr>
                <w:rFonts w:ascii="Times New Roman" w:hAnsi="Times New Roman" w:cs="Times New Roman"/>
                <w:b/>
                <w:bCs/>
              </w:rPr>
            </w:pPr>
          </w:p>
        </w:tc>
      </w:tr>
      <w:tr w:rsidR="00322C47" w:rsidRPr="00D075CD" w14:paraId="19E213AA" w14:textId="77777777" w:rsidTr="00BC5966">
        <w:trPr>
          <w:trHeight w:val="881"/>
          <w:jc w:val="center"/>
        </w:trPr>
        <w:tc>
          <w:tcPr>
            <w:tcW w:w="16156" w:type="dxa"/>
            <w:gridSpan w:val="2"/>
          </w:tcPr>
          <w:p w14:paraId="37D8F955" w14:textId="5398AFF1" w:rsidR="00322C47" w:rsidRPr="00D075CD" w:rsidRDefault="00322C47" w:rsidP="00322C47">
            <w:pPr>
              <w:spacing w:after="0"/>
              <w:ind w:firstLine="459"/>
              <w:jc w:val="both"/>
              <w:rPr>
                <w:rFonts w:ascii="Times New Roman" w:hAnsi="Times New Roman" w:cs="Times New Roman"/>
                <w:b/>
                <w:bCs/>
              </w:rPr>
            </w:pPr>
            <w:bookmarkStart w:id="291" w:name="_Hlk211418802"/>
            <w:r w:rsidRPr="00D075CD">
              <w:rPr>
                <w:rFonts w:ascii="Times New Roman" w:hAnsi="Times New Roman" w:cs="Times New Roman"/>
                <w:b/>
                <w:bCs/>
                <w:shd w:val="clear" w:color="auto" w:fill="FFFFFF"/>
              </w:rPr>
              <w:lastRenderedPageBreak/>
              <w:t>5. Особливості формування, розрахунку та встановлення тарифів на виробництво теплової енергії ліцензіатами, що здійснюють її виробництво на когенераційних установках з тепловою  потужністю кожної такої когенераційної установки не більше 4,3 Гкал/год (крім суб’єктів господарювання, що здійснюють її виробництво на установках з використанням альтернативних джерел енергії)</w:t>
            </w:r>
            <w:bookmarkEnd w:id="291"/>
          </w:p>
        </w:tc>
      </w:tr>
      <w:tr w:rsidR="00322C47" w:rsidRPr="00D075CD" w14:paraId="19E929B8" w14:textId="77777777" w:rsidTr="00121266">
        <w:trPr>
          <w:jc w:val="center"/>
        </w:trPr>
        <w:tc>
          <w:tcPr>
            <w:tcW w:w="8359" w:type="dxa"/>
          </w:tcPr>
          <w:p w14:paraId="164949A7" w14:textId="7DF8840B" w:rsidR="00322C47" w:rsidRPr="00D075CD" w:rsidRDefault="00322C47" w:rsidP="00322C47">
            <w:pPr>
              <w:spacing w:after="0"/>
              <w:ind w:firstLine="454"/>
              <w:jc w:val="both"/>
              <w:rPr>
                <w:rFonts w:ascii="Times New Roman" w:hAnsi="Times New Roman" w:cs="Times New Roman"/>
                <w:bCs/>
              </w:rPr>
            </w:pPr>
            <w:bookmarkStart w:id="292" w:name="_Hlk211418847"/>
            <w:r w:rsidRPr="00D075CD">
              <w:rPr>
                <w:rFonts w:ascii="Times New Roman" w:hAnsi="Times New Roman" w:cs="Times New Roman"/>
                <w:bCs/>
              </w:rPr>
              <w:t>5.1. Тарифи на виробництво теплової енергії для ліцензіатів, що здійснюють її виробництво на когенераційних установках з тепловою потужністю кожної такої когенераційної установки не більше 4,3 Гкал/год та які провадять господарську діяльність з виробництва, транспортування та постачання теплової енергії, розраховуються на рівні витрат на придбання палива, транспортування природного газу, придбання електричної енергії, витрат на покупну теплову енергію, а також витрат, що включаються до повної планованої собівартості виробництва теплової енергії власними теплоелектроцентралями, теплоелектростанціями, атомними електростанціями, когенераційними установками, установками з використанням альтернативних джерел енергії для виробництва 1 Гкал теплової енергії, що враховані в діючих тарифах (тарифах, що застосовуються) на виробництво теплової енергії, встановлених суб’єкту господарювання для потреб відповідної категорії споживачів. У разі відсутності у діючих тарифах (тарифах, що застосовуються) структури тарифів ліцензіат застосовує для розрахунків  структуру тарифів на виробництво теплової енергії для відповідної категорії споживачів, яка встановлена попередніми рішеннями уповноваженого органу, за умови, що розмір таких тарифів відповідає діючим тарифам (тарифам, що застосовуються).</w:t>
            </w:r>
          </w:p>
        </w:tc>
        <w:tc>
          <w:tcPr>
            <w:tcW w:w="7797" w:type="dxa"/>
          </w:tcPr>
          <w:p w14:paraId="149B527A" w14:textId="74782784"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Cs/>
              </w:rPr>
              <w:t>5.1. Тарифи на виробництво теплової енергії для ліцензіатів, що здійснюють її виробництво на когенераційних установках з тепловою потужністю кожної такої когенераційної установки не більше 4,3 Гкал/год та які провадять господарську діяльність з виробництва, транспортування та постачання теплової енергії, розраховуються на рівні витрат на придбання палива, транспортування природного газу, придбання електричної енергії, витрат на покупну теплову енергію, а також витрат, що включаються до повної планованої собівартості виробництва теплової енергії власними теплоелектроцентралями, теплоелектростанціями, атомними електростанціями, когенераційними установками, установками з використанням альтернативних джерел енергії для виробництва 1 Гкал теплової енергії, що враховані в діючих тарифах (тарифах, що застосовуються) на виробництво теплової енергії, встановлених суб’єкту господарювання для потреб відповідної категорії споживачів. У разі відсутності у діючих тарифах (тарифах, що застосовуються) структури тарифів ліцензіат застосовує для розрахунків  структуру тарифів на виробництво теплової енергії для відповідної категорії споживачів, яка встановлена попередніми рішеннями уповноваженого органу, за умови, що розмір таких тарифів відповідає діючим тарифам (тарифам, що застосовуються).</w:t>
            </w:r>
          </w:p>
        </w:tc>
      </w:tr>
      <w:tr w:rsidR="00322C47" w:rsidRPr="00D075CD" w14:paraId="77CC61AE" w14:textId="77777777" w:rsidTr="00121266">
        <w:trPr>
          <w:jc w:val="center"/>
        </w:trPr>
        <w:tc>
          <w:tcPr>
            <w:tcW w:w="8359" w:type="dxa"/>
          </w:tcPr>
          <w:p w14:paraId="4DC1386E" w14:textId="6C8BDA88"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 xml:space="preserve">5.2. Для ліцензіатів, які здійснюють виробництво теплової енергії на когенераційних установках з тепловою потужністю кожної такої когенераційної установки не більше 4,3 Гкал/год, яким не встановлено тарифи на виробництво теплової енергії і які не провадять господарську діяльність з виробництва теплової енергії на котельнях, транспортування та постачання теплової енергії, та за наявності у них договору купівлі-продажу теплової енергії з теплопостачальною організацією (або узгоджених обома сторонами намірів щодо купівлі-продажу), тарифи на виробництво теплової енергії розраховуються на рівні витрат на придбання палива, транспортування природного газу, придбання електричної енергії, витрат на покупну теплову енергію, а також витрат, що включаються до повної планованої собівартості виробництва теплової енергії власними теплоелектроцентралями, теплоелектростанціями, атомними електростанціями, когенераційними установками, установками з використанням альтернативних джерел енергії для виробництва 1 Гкал теплової енергії, що враховані в діючих тарифах (тарифах, що застосовуються) на </w:t>
            </w:r>
            <w:r w:rsidRPr="00D075CD">
              <w:rPr>
                <w:rFonts w:ascii="Times New Roman" w:hAnsi="Times New Roman" w:cs="Times New Roman"/>
                <w:bCs/>
              </w:rPr>
              <w:lastRenderedPageBreak/>
              <w:t>виробництво теплової енергії, встановлених теплопостачальній організації для потреб відповідної категорії споживачів. У разі відсутності у діючих тарифах (тарифах, що застосовуються) структури тарифів ліцензіат застосовує для розрахунків структуру тарифів на виробництво теплової енергії для відповідної категорії споживачів, яка встановлена попередніми рішеннями уповноваженого  органу, за умови, що розмір таких тарифів відповідає діючим тарифам (тарифам, що застосовуються).</w:t>
            </w:r>
          </w:p>
        </w:tc>
        <w:tc>
          <w:tcPr>
            <w:tcW w:w="7797" w:type="dxa"/>
          </w:tcPr>
          <w:p w14:paraId="089EA2F0" w14:textId="3615D4E0"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Cs/>
              </w:rPr>
              <w:lastRenderedPageBreak/>
              <w:t xml:space="preserve">5.2. Для ліцензіатів, які здійснюють виробництво теплової енергії на когенераційних установках з тепловою потужністю кожної такої когенераційної установки не більше 4,3 Гкал/год, яким не встановлено тарифи на виробництво теплової енергії і які не провадять господарську діяльність з виробництва теплової енергії на котельнях, транспортування та постачання теплової енергії, та за наявності у них договору купівлі-продажу теплової енергії з теплопостачальною організацією (або узгоджених обома сторонами намірів щодо купівлі-продажу), тарифи на виробництво теплової енергії розраховуються на рівні витрат на придбання палива, транспортування природного газу, придбання електричної енергії, витрат на покупну теплову енергію, а також витрат, що включаються до повної планованої собівартості виробництва теплової енергії власними теплоелектроцентралями, теплоелектростанціями, атомними електростанціями, когенераційними установками, установками з використанням альтернативних джерел енергії для виробництва 1 Гкал теплової </w:t>
            </w:r>
            <w:r w:rsidRPr="00D075CD">
              <w:rPr>
                <w:rFonts w:ascii="Times New Roman" w:hAnsi="Times New Roman" w:cs="Times New Roman"/>
                <w:bCs/>
              </w:rPr>
              <w:lastRenderedPageBreak/>
              <w:t>енергії, що враховані в діючих тарифах (тарифах, що застосовуються) на виробництво теплової енергії, встановлених теплопостачальній організації для потреб відповідної категорії споживачів. У разі відсутності у діючих тарифах (тарифах, що застосовуються) структури тарифів ліцензіат застосовує для розрахунків структуру тарифів на виробництво теплової енергії для відповідної категорії споживачів, яка встановлена попередніми рішеннями уповноваженого  органу, за умови, що розмір таких тарифів відповідає діючим тарифам (тарифам, що застосовуються).</w:t>
            </w:r>
          </w:p>
        </w:tc>
      </w:tr>
      <w:tr w:rsidR="00322C47" w:rsidRPr="00D075CD" w14:paraId="191F5078" w14:textId="77777777" w:rsidTr="00121266">
        <w:trPr>
          <w:jc w:val="center"/>
        </w:trPr>
        <w:tc>
          <w:tcPr>
            <w:tcW w:w="8359" w:type="dxa"/>
          </w:tcPr>
          <w:p w14:paraId="2F863CF9" w14:textId="55AE7C4B"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lastRenderedPageBreak/>
              <w:t>5.3. Для ліцензіатів, які здійснюють виробництво теплової енергії на когенераційних установках з тепловою потужністю кожної такої когенераційної установки не більше 4,3 Гкал/год, яким не встановлено тарифи на виробництво теплової енергії, і які провадять господарську діяльність з транспортування та постачання теплової енергії, тарифи на виробництво теплової енергії розраховуються на рівні середнього по Україні тарифу на виробництво теплової енергії, але не більше різниці між середньозваженим тарифом на теплову енергію, вироблену з використанням природного газу для потреб відповідної категорії споживачів в межах адміністративно-територіальної одиниці (Автономної Республіки Крим, областей, міст Києва та Севастополя), і середньозваженими тарифами на транспортування та постачання теплової енергії, виробленої з використанням природного газу, для потреб відповідної категорії споживачів у цілому по країні.</w:t>
            </w:r>
          </w:p>
        </w:tc>
        <w:tc>
          <w:tcPr>
            <w:tcW w:w="7797" w:type="dxa"/>
          </w:tcPr>
          <w:p w14:paraId="4BDDD6D3" w14:textId="35A473E8"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Cs/>
              </w:rPr>
              <w:t>5.3. Для ліцензіатів, які здійснюють виробництво теплової енергії на когенераційних установках з тепловою потужністю кожної такої когенераційної установки не більше 4,3 Гкал/год, яким не встановлено тарифи на виробництво теплової енергії, і які провадять господарську діяльність з транспортування та постачання теплової енергії, тарифи на виробництво теплової енергії розраховуються на рівні середнього по Україні тарифу на виробництво теплової енергії, але не більше різниці між середньозваженим тарифом на теплову енергію, вироблену з використанням природного газу для потреб відповідної категорії споживачів у межах адміністративно-територіальної одиниці (Автономної Республіки Крим, областей, міст Києва та Севастополя), і середньозваженими тарифами на транспортування та постачання теплової енергії, виробленої з використанням природного газу, для потреб відповідної категорії споживачів у цілому по країні.</w:t>
            </w:r>
          </w:p>
        </w:tc>
      </w:tr>
      <w:tr w:rsidR="00322C47" w:rsidRPr="00D075CD" w14:paraId="058722FF" w14:textId="77777777" w:rsidTr="00121266">
        <w:trPr>
          <w:jc w:val="center"/>
        </w:trPr>
        <w:tc>
          <w:tcPr>
            <w:tcW w:w="8359" w:type="dxa"/>
          </w:tcPr>
          <w:p w14:paraId="116E6BDE" w14:textId="27DF6AB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5.4. Середній по Україні тариф на виробництво теплової енергії розраховується як різниця між середнім по Україні тарифом на теплову енергію, вироблену з використанням природного газу, і середньозваженими тарифами на транспортування та постачання теплової енергії, визначеними для потреб відповідної категорії споживачів.</w:t>
            </w:r>
          </w:p>
        </w:tc>
        <w:tc>
          <w:tcPr>
            <w:tcW w:w="7797" w:type="dxa"/>
          </w:tcPr>
          <w:p w14:paraId="542CCD88" w14:textId="1F4A84DA"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Cs/>
              </w:rPr>
              <w:t>5.4. Середній по Україні тариф на виробництво теплової енергії розраховується як різниця між середнім по Україні тарифом на теплову енергію, вироблену з використанням природного газу, і середньозваженими тарифами на транспортування та постачання теплової енергії, визначеними для потреб відповідної категорії споживачів.</w:t>
            </w:r>
          </w:p>
        </w:tc>
      </w:tr>
      <w:tr w:rsidR="00322C47" w:rsidRPr="00D075CD" w14:paraId="0B14ECA3" w14:textId="77777777" w:rsidTr="00121266">
        <w:trPr>
          <w:jc w:val="center"/>
        </w:trPr>
        <w:tc>
          <w:tcPr>
            <w:tcW w:w="8359" w:type="dxa"/>
          </w:tcPr>
          <w:p w14:paraId="39088A52" w14:textId="3A51BF4A"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5.5. Розрахунок середнього по Україні тарифу на теплову енергію, вироблену з використанням природного газу, для потреб населення, установ та організацій, що фінансуються з державного чи місцевого бюджету, та середнього по Україні тарифу на виробництво теплової енергії здійснюється НКРЕКП щокварталу за інформацією, оприлюдненою центральним органом виконавчої влади, що реалізує державну політику у сфері ефективного використання паливно-енергетичних ресурсів, енергозбереження та альтернативних видів палива, у порядку, встановленому Кабінетом Міністрів України. Середній тариф на теплову енергію для інших категорій споживачів (крім населення) прирівнюється до середнього тарифу на теплову енергію, вироблену з використанням природного газу для потреб установ та організацій, що фінансуються з державного чи місцевого бюджету.</w:t>
            </w:r>
          </w:p>
        </w:tc>
        <w:tc>
          <w:tcPr>
            <w:tcW w:w="7797" w:type="dxa"/>
          </w:tcPr>
          <w:p w14:paraId="17AF2EC7" w14:textId="08D771FF"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Cs/>
              </w:rPr>
              <w:t xml:space="preserve">5.5. Розрахунок середнього по Україні тарифу на теплову енергію, вироблену з використанням природного газу, для потреб населення, установ та організацій, що фінансуються з державного чи місцевого бюджету, та середнього по Україні тарифу на виробництво теплової енергії здійснюється НКРЕКП щокварталу за інформацією, оприлюдненою центральним органом виконавчої влади, що реалізує державну політику у сфері ефективного використання паливно-енергетичних ресурсів, енергозбереження та альтернативних видів палива, у порядку, встановленому Кабінетом Міністрів України. Середній тариф на теплову енергію для інших категорій споживачів (крім населення) прирівнюється до середнього тарифу на теплову енергію, вироблену з </w:t>
            </w:r>
            <w:r w:rsidRPr="00D075CD">
              <w:rPr>
                <w:rFonts w:ascii="Times New Roman" w:hAnsi="Times New Roman" w:cs="Times New Roman"/>
                <w:bCs/>
              </w:rPr>
              <w:lastRenderedPageBreak/>
              <w:t>використанням природного газу для потреб установ та організацій, що фінансуються з державного чи місцевого бюджету.</w:t>
            </w:r>
          </w:p>
        </w:tc>
      </w:tr>
      <w:tr w:rsidR="00322C47" w:rsidRPr="00D075CD" w14:paraId="2B029D49" w14:textId="77777777" w:rsidTr="00121266">
        <w:trPr>
          <w:jc w:val="center"/>
        </w:trPr>
        <w:tc>
          <w:tcPr>
            <w:tcW w:w="8359" w:type="dxa"/>
          </w:tcPr>
          <w:p w14:paraId="3C6EA02A" w14:textId="0AF7D11F"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lastRenderedPageBreak/>
              <w:t>5.6. Протягом 10 робочих днів після оприлюднення центральним органом виконавчої влади, що реалізує державну політику у сфері ефективного використання паливно-енергетичних ресурсів, енергозбереження та альтернативних видів палива, на виконання положень </w:t>
            </w:r>
            <w:hyperlink r:id="rId77" w:tgtFrame="_blank" w:history="1">
              <w:r w:rsidRPr="00D075CD">
                <w:rPr>
                  <w:rStyle w:val="ac"/>
                  <w:rFonts w:ascii="Times New Roman" w:hAnsi="Times New Roman" w:cs="Times New Roman"/>
                  <w:bCs/>
                  <w:color w:val="auto"/>
                </w:rPr>
                <w:t>Закону України</w:t>
              </w:r>
            </w:hyperlink>
            <w:r w:rsidRPr="00D075CD">
              <w:rPr>
                <w:rFonts w:ascii="Times New Roman" w:hAnsi="Times New Roman" w:cs="Times New Roman"/>
                <w:bCs/>
              </w:rPr>
              <w:t> «Про теплопостачання», інформації щодо середньозважених тарифів на теплову енергію, вироблену з використанням природного газу, Національна комісія, що здійснює державне регулювання у сферах енергетики та комунальних послуг, публікує на своєму офіційному вебсайті середній по Україні тариф на виробництво теплової енергії.</w:t>
            </w:r>
          </w:p>
        </w:tc>
        <w:tc>
          <w:tcPr>
            <w:tcW w:w="7797" w:type="dxa"/>
          </w:tcPr>
          <w:p w14:paraId="7B034073" w14:textId="4C3CEC19"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Cs/>
              </w:rPr>
              <w:t>5.6. Протягом 10 робочих днів після оприлюднення центральним органом виконавчої влади, що реалізує державну політику у сфері ефективного використання паливно-енергетичних ресурсів, енергозбереження та альтернативних видів палива, на виконання положень </w:t>
            </w:r>
            <w:hyperlink r:id="rId78" w:tgtFrame="_blank" w:history="1">
              <w:r w:rsidRPr="00D075CD">
                <w:rPr>
                  <w:rStyle w:val="ac"/>
                  <w:rFonts w:ascii="Times New Roman" w:hAnsi="Times New Roman" w:cs="Times New Roman"/>
                  <w:bCs/>
                  <w:color w:val="auto"/>
                </w:rPr>
                <w:t>Закону України</w:t>
              </w:r>
            </w:hyperlink>
            <w:r w:rsidRPr="00D075CD">
              <w:rPr>
                <w:rFonts w:ascii="Times New Roman" w:hAnsi="Times New Roman" w:cs="Times New Roman"/>
                <w:bCs/>
              </w:rPr>
              <w:t> «Про теплопостачання», інформації щодо середньозважених тарифів на теплову енергію, вироблену з використанням природного газу, Національна комісія, що здійснює державне регулювання у сферах енергетики та комунальних послуг, публікує на своєму офіційному вебсайті середній по Україні тариф на виробництво теплової енергії.</w:t>
            </w:r>
          </w:p>
        </w:tc>
      </w:tr>
      <w:tr w:rsidR="00322C47" w:rsidRPr="00D075CD" w14:paraId="4A9BCE4C" w14:textId="77777777" w:rsidTr="00121266">
        <w:trPr>
          <w:jc w:val="center"/>
        </w:trPr>
        <w:tc>
          <w:tcPr>
            <w:tcW w:w="8359" w:type="dxa"/>
          </w:tcPr>
          <w:p w14:paraId="5A3F8E1C" w14:textId="3D27435A"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5.7. Для розрахунку тарифів, зазначених у пунктах 5.1 та 5.2 цієї глави, приймаються діючі тарифи (тарифи, що застосовуються) на виробництво теплової енергії для потреб відповідної категорії споживачів з урахуванням ціни на природний газ, яка не може бути більшою ніж визначена постановою Кабінету Міністрів України від 19 липня 2022 року </w:t>
            </w:r>
            <w:hyperlink r:id="rId79" w:tgtFrame="_blank" w:history="1">
              <w:r w:rsidRPr="00D075CD">
                <w:rPr>
                  <w:rStyle w:val="ac"/>
                  <w:rFonts w:ascii="Times New Roman" w:hAnsi="Times New Roman" w:cs="Times New Roman"/>
                  <w:bCs/>
                  <w:color w:val="auto"/>
                </w:rPr>
                <w:t>№ 812</w:t>
              </w:r>
            </w:hyperlink>
            <w:r w:rsidRPr="00D075CD">
              <w:rPr>
                <w:rFonts w:ascii="Times New Roman" w:hAnsi="Times New Roman" w:cs="Times New Roman"/>
                <w:bCs/>
              </w:rPr>
              <w:t> «Про затвердження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щодо особливостей постачання природного газу виробникам теплової енергії та бюджетним установам».</w:t>
            </w:r>
          </w:p>
        </w:tc>
        <w:tc>
          <w:tcPr>
            <w:tcW w:w="7797" w:type="dxa"/>
          </w:tcPr>
          <w:p w14:paraId="533BAE4C" w14:textId="583A5837"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Cs/>
              </w:rPr>
              <w:t>5.7. Для розрахунку тарифів, зазначених у пунктах 5.1 та 5.2 цієї глави, приймаються діючі тарифи (тарифи, що застосовуються) на виробництво теплової енергії для потреб відповідної категорії споживачів з урахуванням ціни на природний газ, яка не може бути більшою ніж визначена постановою Кабінету Міністрів України від 19 липня 2022 року </w:t>
            </w:r>
            <w:hyperlink r:id="rId80" w:tgtFrame="_blank" w:history="1">
              <w:r w:rsidRPr="00D075CD">
                <w:rPr>
                  <w:rStyle w:val="ac"/>
                  <w:rFonts w:ascii="Times New Roman" w:hAnsi="Times New Roman" w:cs="Times New Roman"/>
                  <w:bCs/>
                  <w:color w:val="auto"/>
                </w:rPr>
                <w:t>№ 812</w:t>
              </w:r>
            </w:hyperlink>
            <w:r w:rsidRPr="00D075CD">
              <w:rPr>
                <w:rFonts w:ascii="Times New Roman" w:hAnsi="Times New Roman" w:cs="Times New Roman"/>
                <w:bCs/>
              </w:rPr>
              <w:t> «Про затвердження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щодо особливостей постачання природного газу виробникам теплової енергії та бюджетним установам».</w:t>
            </w:r>
          </w:p>
        </w:tc>
      </w:tr>
      <w:tr w:rsidR="00322C47" w:rsidRPr="00D075CD" w14:paraId="44E4A000" w14:textId="77777777" w:rsidTr="00121266">
        <w:trPr>
          <w:jc w:val="center"/>
        </w:trPr>
        <w:tc>
          <w:tcPr>
            <w:tcW w:w="8359" w:type="dxa"/>
          </w:tcPr>
          <w:p w14:paraId="292263DF" w14:textId="285801D0"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5.8. Розрахунок тарифів на виробництво теплової енергії відповідно до вимог цієї глави здійснюється ліцензіатами, що здійснюють виробництво теплової енергії на когенераційних установках з тепловою  потужністю кожної такої когенераційної установки не більше 4,3 Гкал/год.</w:t>
            </w:r>
          </w:p>
        </w:tc>
        <w:tc>
          <w:tcPr>
            <w:tcW w:w="7797" w:type="dxa"/>
          </w:tcPr>
          <w:p w14:paraId="275E2C1E" w14:textId="51572DB7"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Cs/>
              </w:rPr>
              <w:t>5.8. Розрахунок тарифів на виробництво теплової енергії відповідно до вимог цієї глави здійснюється ліцензіатами, що здійснюють виробництво теплової енергії на когенераційних установках з тепловою  потужністю кожної такої когенераційної установки не більше 4,3 Гкал/год.</w:t>
            </w:r>
          </w:p>
        </w:tc>
      </w:tr>
      <w:tr w:rsidR="00322C47" w:rsidRPr="00D075CD" w14:paraId="70410219" w14:textId="77777777" w:rsidTr="00121266">
        <w:trPr>
          <w:jc w:val="center"/>
        </w:trPr>
        <w:tc>
          <w:tcPr>
            <w:tcW w:w="8359" w:type="dxa"/>
          </w:tcPr>
          <w:p w14:paraId="6DE46019" w14:textId="7BD36680"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5.9. Для встановлення тарифів на виробництво теплової енергії ліцензіат, що здійснює виробництво теплової енергії на когенераційних установках з тепловою потужністю кожної такої когенераційної установки не більше 4,3 Гкал/год, повинен подати до НКРЕКП у паперовій та електронній формі заяву про встановлення тарифів суб’єкта господарювання на виробництво теплової енергії за спрощеною методикою за формою, встановленою у </w:t>
            </w:r>
            <w:hyperlink r:id="rId81" w:anchor="n469" w:history="1">
              <w:r w:rsidRPr="00D075CD">
                <w:rPr>
                  <w:rStyle w:val="ac"/>
                  <w:rFonts w:ascii="Times New Roman" w:hAnsi="Times New Roman" w:cs="Times New Roman"/>
                  <w:bCs/>
                  <w:color w:val="auto"/>
                </w:rPr>
                <w:t>додатку 1.2</w:t>
              </w:r>
            </w:hyperlink>
            <w:r w:rsidRPr="00D075CD">
              <w:rPr>
                <w:rFonts w:ascii="Times New Roman" w:hAnsi="Times New Roman" w:cs="Times New Roman"/>
                <w:bCs/>
              </w:rPr>
              <w:t> до цієї Методики.</w:t>
            </w:r>
          </w:p>
        </w:tc>
        <w:tc>
          <w:tcPr>
            <w:tcW w:w="7797" w:type="dxa"/>
          </w:tcPr>
          <w:p w14:paraId="6D47826F" w14:textId="6963ED01"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Cs/>
              </w:rPr>
              <w:t>5.9. Для встановлення тарифів на виробництво теплової енергії ліцензіат, що здійснює виробництво теплової енергії на когенераційних установках з тепловою потужністю кожної такої когенераційної установки не більше 4,3 Гкал/год, повинен подати до НКРЕКП у паперовій та електронній формі заяву про встановлення тарифів суб’єкта господарювання на виробництво теплової енергії за спрощеною методикою за формою, встановленою у </w:t>
            </w:r>
            <w:hyperlink r:id="rId82" w:anchor="n469" w:history="1">
              <w:r w:rsidRPr="00846354">
                <w:rPr>
                  <w:rStyle w:val="ac"/>
                  <w:rFonts w:ascii="Times New Roman" w:hAnsi="Times New Roman" w:cs="Times New Roman"/>
                  <w:bCs/>
                  <w:color w:val="auto"/>
                  <w:u w:val="none"/>
                </w:rPr>
                <w:t xml:space="preserve">додатку </w:t>
              </w:r>
              <w:r w:rsidR="00846354" w:rsidRPr="00846354">
                <w:rPr>
                  <w:rStyle w:val="ac"/>
                  <w:rFonts w:ascii="Times New Roman" w:hAnsi="Times New Roman" w:cs="Times New Roman"/>
                  <w:b/>
                  <w:bCs/>
                  <w:color w:val="auto"/>
                  <w:u w:val="none"/>
                </w:rPr>
                <w:t>9</w:t>
              </w:r>
            </w:hyperlink>
            <w:r w:rsidRPr="00D075CD">
              <w:rPr>
                <w:rFonts w:ascii="Times New Roman" w:hAnsi="Times New Roman" w:cs="Times New Roman"/>
                <w:bCs/>
              </w:rPr>
              <w:t> до цієї Методики.</w:t>
            </w:r>
          </w:p>
        </w:tc>
      </w:tr>
      <w:tr w:rsidR="00322C47" w:rsidRPr="00D075CD" w14:paraId="72436BDD" w14:textId="77777777" w:rsidTr="00121266">
        <w:trPr>
          <w:jc w:val="center"/>
        </w:trPr>
        <w:tc>
          <w:tcPr>
            <w:tcW w:w="8359" w:type="dxa"/>
          </w:tcPr>
          <w:p w14:paraId="7E5995BE"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5.10. Ліцензіат, що здійснює виробництво теплової енергії на когенераційних установках з тепловою потужністю кожної такої когенераційної установки не більше 4,3 Гкал/год та якому встановлено тариф відповідно до пунктів 5.1-5.3 цієї глави, може подавати розрахунок тарифів на коригування у разі зміни розрахункових тарифів більше ніж на 5 % від встановлених тарифів та зобов’язаний надати розрахунок тарифів на коригування у разі наявності одного з таких факторів:</w:t>
            </w:r>
          </w:p>
          <w:p w14:paraId="4DD2A551" w14:textId="77777777" w:rsidR="00322C47" w:rsidRPr="00D075CD" w:rsidRDefault="00322C47" w:rsidP="00322C47">
            <w:pPr>
              <w:spacing w:after="0"/>
              <w:ind w:firstLine="454"/>
              <w:jc w:val="both"/>
              <w:rPr>
                <w:rFonts w:ascii="Times New Roman" w:hAnsi="Times New Roman" w:cs="Times New Roman"/>
                <w:bCs/>
              </w:rPr>
            </w:pPr>
            <w:bookmarkStart w:id="293" w:name="n461"/>
            <w:bookmarkEnd w:id="293"/>
            <w:r w:rsidRPr="00D075CD">
              <w:rPr>
                <w:rFonts w:ascii="Times New Roman" w:hAnsi="Times New Roman" w:cs="Times New Roman"/>
                <w:bCs/>
              </w:rPr>
              <w:lastRenderedPageBreak/>
              <w:t>зменшення більше ніж на 5 % встановлених уповноваженим органом діючих тарифів (тарифів, що застосовуються) на виробництво теплової енергії;</w:t>
            </w:r>
          </w:p>
          <w:p w14:paraId="251CE1AE" w14:textId="77777777" w:rsidR="00322C47" w:rsidRPr="00D075CD" w:rsidRDefault="00322C47" w:rsidP="00322C47">
            <w:pPr>
              <w:spacing w:after="0"/>
              <w:ind w:firstLine="454"/>
              <w:jc w:val="both"/>
              <w:rPr>
                <w:rFonts w:ascii="Times New Roman" w:hAnsi="Times New Roman" w:cs="Times New Roman"/>
                <w:bCs/>
              </w:rPr>
            </w:pPr>
            <w:bookmarkStart w:id="294" w:name="n462"/>
            <w:bookmarkEnd w:id="294"/>
            <w:r w:rsidRPr="00D075CD">
              <w:rPr>
                <w:rFonts w:ascii="Times New Roman" w:hAnsi="Times New Roman" w:cs="Times New Roman"/>
                <w:bCs/>
              </w:rPr>
              <w:t>зменшення більше ніж на 5 % встановлених уповноваженим органом діючих тарифів (тарифів, що застосовуються) на виробництво теплової енергії для теплопостачальної організації, з якою ліцензіатом укладено договір купівлі-продажу теплової енергії;</w:t>
            </w:r>
          </w:p>
          <w:p w14:paraId="600A8E1A" w14:textId="77777777" w:rsidR="00322C47" w:rsidRPr="00D075CD" w:rsidRDefault="00322C47" w:rsidP="00322C47">
            <w:pPr>
              <w:spacing w:after="0"/>
              <w:ind w:firstLine="454"/>
              <w:jc w:val="both"/>
              <w:rPr>
                <w:rFonts w:ascii="Times New Roman" w:hAnsi="Times New Roman" w:cs="Times New Roman"/>
                <w:bCs/>
              </w:rPr>
            </w:pPr>
            <w:bookmarkStart w:id="295" w:name="n463"/>
            <w:bookmarkEnd w:id="295"/>
            <w:r w:rsidRPr="00D075CD">
              <w:rPr>
                <w:rFonts w:ascii="Times New Roman" w:hAnsi="Times New Roman" w:cs="Times New Roman"/>
                <w:bCs/>
              </w:rPr>
              <w:t>зменшення більше ніж на 5 % середнього тарифу по Україні на виробництво теплової енергії для відповідної категорії споживачів.</w:t>
            </w:r>
          </w:p>
          <w:p w14:paraId="64F5022F" w14:textId="77777777" w:rsidR="00322C47" w:rsidRPr="00D075CD" w:rsidRDefault="00322C47" w:rsidP="00322C47">
            <w:pPr>
              <w:spacing w:after="0"/>
              <w:ind w:firstLine="454"/>
              <w:jc w:val="both"/>
              <w:rPr>
                <w:rFonts w:ascii="Times New Roman" w:hAnsi="Times New Roman" w:cs="Times New Roman"/>
                <w:bCs/>
              </w:rPr>
            </w:pPr>
          </w:p>
        </w:tc>
        <w:tc>
          <w:tcPr>
            <w:tcW w:w="7797" w:type="dxa"/>
          </w:tcPr>
          <w:p w14:paraId="414B0D22" w14:textId="0B4A42D2"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lastRenderedPageBreak/>
              <w:t xml:space="preserve">5.10. Ліцензіат, що здійснює виробництво теплової енергії на когенераційних установках з тепловою потужністю кожної такої когенераційної установки не більше 4,3 Гкал/год та якому встановлено тариф відповідно до пунктів 5.1 - 5.3 цієї глави, може подавати розрахунок тарифів на коригування у разі зміни розрахункових тарифів більше ніж на 5 % від встановлених тарифів та </w:t>
            </w:r>
            <w:r w:rsidRPr="00D075CD">
              <w:rPr>
                <w:rFonts w:ascii="Times New Roman" w:hAnsi="Times New Roman" w:cs="Times New Roman"/>
                <w:bCs/>
              </w:rPr>
              <w:lastRenderedPageBreak/>
              <w:t>зобов’язаний надати розрахунок тарифів на коригування у разі наявності одного з таких факторів:</w:t>
            </w:r>
          </w:p>
          <w:p w14:paraId="77439B9A"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зменшення більше ніж на 5 % встановлених уповноваженим органом діючих тарифів (тарифів, що застосовуються) на виробництво теплової енергії;</w:t>
            </w:r>
          </w:p>
          <w:p w14:paraId="77B5635F"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зменшення більше ніж на 5 % встановлених уповноваженим органом діючих тарифів (тарифів, що застосовуються) на виробництво теплової енергії для теплопостачальної організації, з якою ліцензіатом укладено договір купівлі-продажу теплової енергії;</w:t>
            </w:r>
          </w:p>
          <w:p w14:paraId="04B21A3E"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зменшення більше ніж на 5 % середнього тарифу по Україні на виробництво теплової енергії для відповідної категорії споживачів.</w:t>
            </w:r>
          </w:p>
          <w:p w14:paraId="2661A0CA" w14:textId="77777777" w:rsidR="00322C47" w:rsidRPr="00D075CD" w:rsidRDefault="00322C47" w:rsidP="00322C47">
            <w:pPr>
              <w:spacing w:after="0"/>
              <w:ind w:firstLine="459"/>
              <w:jc w:val="both"/>
              <w:rPr>
                <w:rFonts w:ascii="Times New Roman" w:hAnsi="Times New Roman" w:cs="Times New Roman"/>
                <w:b/>
                <w:bCs/>
              </w:rPr>
            </w:pPr>
          </w:p>
        </w:tc>
      </w:tr>
      <w:tr w:rsidR="00322C47" w:rsidRPr="00D075CD" w14:paraId="488F17BA" w14:textId="77777777" w:rsidTr="00121266">
        <w:trPr>
          <w:jc w:val="center"/>
        </w:trPr>
        <w:tc>
          <w:tcPr>
            <w:tcW w:w="8359" w:type="dxa"/>
          </w:tcPr>
          <w:p w14:paraId="3758DADA" w14:textId="527BB066"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lastRenderedPageBreak/>
              <w:t>5.11. За наявності обставин, передбачених пунктом 5.10 цієї глави, НКРЕКП за власною ініціативою може скоригувати тарифи на виробництво теплової енергії, що вироблена на когенераційних установках з тепловою  потужністю кожної такої когенераційної установки не більше 4,3 Гкал/год.</w:t>
            </w:r>
          </w:p>
        </w:tc>
        <w:tc>
          <w:tcPr>
            <w:tcW w:w="7797" w:type="dxa"/>
          </w:tcPr>
          <w:p w14:paraId="66D09FE1" w14:textId="3FA57133" w:rsidR="00322C47" w:rsidRPr="00D075CD" w:rsidRDefault="00322C47" w:rsidP="00322C47">
            <w:pPr>
              <w:spacing w:after="0"/>
              <w:ind w:firstLine="459"/>
              <w:jc w:val="both"/>
              <w:rPr>
                <w:rFonts w:ascii="Times New Roman" w:hAnsi="Times New Roman" w:cs="Times New Roman"/>
                <w:b/>
                <w:bCs/>
              </w:rPr>
            </w:pPr>
            <w:r w:rsidRPr="00D075CD">
              <w:rPr>
                <w:rFonts w:ascii="Times New Roman" w:hAnsi="Times New Roman" w:cs="Times New Roman"/>
                <w:bCs/>
              </w:rPr>
              <w:t>5.11. За наявності обставин, передбачених пунктом 5.10 цієї глави, НКРЕКП за власною ініціативою може скоригувати тарифи на виробництво теплової енергії, що вироблена на когенераційних установках з тепловою  потужністю кожної такої когенераційної установки не більше 4,3 Гкал/год.</w:t>
            </w:r>
          </w:p>
        </w:tc>
      </w:tr>
      <w:tr w:rsidR="00322C47" w:rsidRPr="006C7A49" w14:paraId="78744C4B" w14:textId="77777777" w:rsidTr="00121266">
        <w:trPr>
          <w:jc w:val="center"/>
        </w:trPr>
        <w:tc>
          <w:tcPr>
            <w:tcW w:w="8359" w:type="dxa"/>
          </w:tcPr>
          <w:p w14:paraId="5E49BB97" w14:textId="77777777"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5.12. Особливості формування, розрахунку та встановлення тарифів на виробництво теплової енергії ліцензіатами, що здійснюють її виробництво на когенераційних установках з тепловою потужністю кожної такої когенераційної установки не більше 4,3 Гкал/год, визначені пунктами 5.1 та 5.3-5.11 цієї глави, можуть за вибором ліцензіата застосовуватися для розрахунку тарифів на виробництво теплової енергії.</w:t>
            </w:r>
          </w:p>
          <w:p w14:paraId="4DAE899D" w14:textId="77777777" w:rsidR="00322C47" w:rsidRPr="00D075CD" w:rsidRDefault="00322C47" w:rsidP="00322C47">
            <w:pPr>
              <w:spacing w:after="0"/>
              <w:ind w:firstLine="454"/>
              <w:jc w:val="both"/>
              <w:rPr>
                <w:rFonts w:ascii="Times New Roman" w:hAnsi="Times New Roman" w:cs="Times New Roman"/>
                <w:bCs/>
              </w:rPr>
            </w:pPr>
            <w:bookmarkStart w:id="296" w:name="n466"/>
            <w:bookmarkEnd w:id="296"/>
            <w:r w:rsidRPr="00D075CD">
              <w:rPr>
                <w:rFonts w:ascii="Times New Roman" w:hAnsi="Times New Roman" w:cs="Times New Roman"/>
                <w:bCs/>
              </w:rPr>
              <w:t>Ліцензіат може застосовувати  для розрахунку тарифів на виробництво теплової енергії для всіх категорій споживачів тільки один із варіантів розрахунку - або визначений </w:t>
            </w:r>
            <w:hyperlink r:id="rId83" w:anchor="n10" w:history="1">
              <w:r w:rsidRPr="00D075CD">
                <w:rPr>
                  <w:rStyle w:val="ac"/>
                  <w:rFonts w:ascii="Times New Roman" w:hAnsi="Times New Roman" w:cs="Times New Roman"/>
                  <w:bCs/>
                  <w:color w:val="auto"/>
                </w:rPr>
                <w:t>главами 1-4</w:t>
              </w:r>
            </w:hyperlink>
            <w:r w:rsidRPr="00D075CD">
              <w:rPr>
                <w:rFonts w:ascii="Times New Roman" w:hAnsi="Times New Roman" w:cs="Times New Roman"/>
                <w:bCs/>
              </w:rPr>
              <w:t> цієї Методики, або визначений  цією главою.</w:t>
            </w:r>
          </w:p>
          <w:p w14:paraId="04CB7504" w14:textId="77777777" w:rsidR="00322C47" w:rsidRPr="00D075CD" w:rsidRDefault="00322C47" w:rsidP="00322C47">
            <w:pPr>
              <w:spacing w:after="0"/>
              <w:ind w:firstLine="454"/>
              <w:jc w:val="both"/>
              <w:rPr>
                <w:rFonts w:ascii="Times New Roman" w:hAnsi="Times New Roman" w:cs="Times New Roman"/>
                <w:bCs/>
              </w:rPr>
            </w:pPr>
          </w:p>
        </w:tc>
        <w:tc>
          <w:tcPr>
            <w:tcW w:w="7797" w:type="dxa"/>
          </w:tcPr>
          <w:p w14:paraId="48F47F9A" w14:textId="515575C2" w:rsidR="00322C47" w:rsidRPr="00D075CD"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5.12. Особливості формування, розрахунку та встановлення тарифів на виробництво теплової енергії ліцензіатами, що здійснюють її виробництво на когенераційних установках з тепловою потужністю кожної такої когенераційної установки не більше 4,3 Гкал/год, визначені пунктами 5.1 та 5.3 - 5.11 цієї глави, можуть за вибором ліцензіата застосовуватися для розрахунку тарифів на виробництво теплової енергії.</w:t>
            </w:r>
          </w:p>
          <w:p w14:paraId="66D01B1F" w14:textId="775A7977" w:rsidR="00322C47" w:rsidRPr="006C7A49" w:rsidRDefault="00322C47" w:rsidP="00322C47">
            <w:pPr>
              <w:spacing w:after="0"/>
              <w:ind w:firstLine="454"/>
              <w:jc w:val="both"/>
              <w:rPr>
                <w:rFonts w:ascii="Times New Roman" w:hAnsi="Times New Roman" w:cs="Times New Roman"/>
                <w:bCs/>
              </w:rPr>
            </w:pPr>
            <w:r w:rsidRPr="00D075CD">
              <w:rPr>
                <w:rFonts w:ascii="Times New Roman" w:hAnsi="Times New Roman" w:cs="Times New Roman"/>
                <w:bCs/>
              </w:rPr>
              <w:t>Ліцензіат може застосовувати  для розрахунку тарифів на виробництво теплової енергії для всіх категорій споживачів тільки один із варіантів розрахунку - або визначений </w:t>
            </w:r>
            <w:hyperlink r:id="rId84" w:anchor="n10" w:history="1">
              <w:r w:rsidRPr="00D075CD">
                <w:rPr>
                  <w:rStyle w:val="ac"/>
                  <w:rFonts w:ascii="Times New Roman" w:hAnsi="Times New Roman" w:cs="Times New Roman"/>
                  <w:bCs/>
                  <w:color w:val="auto"/>
                </w:rPr>
                <w:t>главами 1 - 4</w:t>
              </w:r>
            </w:hyperlink>
            <w:r w:rsidRPr="00D075CD">
              <w:rPr>
                <w:rFonts w:ascii="Times New Roman" w:hAnsi="Times New Roman" w:cs="Times New Roman"/>
                <w:bCs/>
              </w:rPr>
              <w:t> цієї Методики, або визначений  цією главою.</w:t>
            </w:r>
          </w:p>
          <w:p w14:paraId="0C54DBF2" w14:textId="77777777" w:rsidR="00322C47" w:rsidRPr="006C7A49" w:rsidRDefault="00322C47" w:rsidP="00322C47">
            <w:pPr>
              <w:spacing w:after="0"/>
              <w:ind w:firstLine="459"/>
              <w:jc w:val="both"/>
              <w:rPr>
                <w:rFonts w:ascii="Times New Roman" w:hAnsi="Times New Roman" w:cs="Times New Roman"/>
                <w:b/>
                <w:bCs/>
              </w:rPr>
            </w:pPr>
          </w:p>
        </w:tc>
      </w:tr>
      <w:bookmarkEnd w:id="292"/>
    </w:tbl>
    <w:p w14:paraId="2E70C935" w14:textId="77777777" w:rsidR="003616FA" w:rsidRPr="006C7A49" w:rsidRDefault="003616FA" w:rsidP="00F749B1">
      <w:pPr>
        <w:spacing w:after="0" w:line="240" w:lineRule="auto"/>
        <w:jc w:val="both"/>
        <w:rPr>
          <w:rFonts w:ascii="Times New Roman" w:hAnsi="Times New Roman" w:cs="Times New Roman"/>
        </w:rPr>
      </w:pPr>
    </w:p>
    <w:sectPr w:rsidR="003616FA" w:rsidRPr="006C7A49" w:rsidSect="006C290B">
      <w:headerReference w:type="default" r:id="rId85"/>
      <w:pgSz w:w="16838" w:h="11906" w:orient="landscape"/>
      <w:pgMar w:top="1701" w:right="1134" w:bottom="567" w:left="1134" w:header="708" w:footer="708" w:gutter="0"/>
      <w:cols w:space="708"/>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2C032F0" w16cex:dateUtc="2025-08-22T09:16:00Z"/>
  <w16cex:commentExtensible w16cex:durableId="1057651C" w16cex:dateUtc="2025-08-22T09: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BC193" w14:textId="77777777" w:rsidR="00B756BC" w:rsidRDefault="00B756BC" w:rsidP="006678F8">
      <w:pPr>
        <w:spacing w:after="0" w:line="240" w:lineRule="auto"/>
      </w:pPr>
      <w:r>
        <w:separator/>
      </w:r>
    </w:p>
  </w:endnote>
  <w:endnote w:type="continuationSeparator" w:id="0">
    <w:p w14:paraId="433E7E3E" w14:textId="77777777" w:rsidR="00B756BC" w:rsidRDefault="00B756BC" w:rsidP="006678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illSansMTStd-Book">
    <w:altName w:val="Times New Roman"/>
    <w:panose1 w:val="00000000000000000000"/>
    <w:charset w:val="4D"/>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2DE66" w14:textId="77777777" w:rsidR="00B756BC" w:rsidRDefault="00B756BC" w:rsidP="006678F8">
      <w:pPr>
        <w:spacing w:after="0" w:line="240" w:lineRule="auto"/>
      </w:pPr>
      <w:r>
        <w:separator/>
      </w:r>
    </w:p>
  </w:footnote>
  <w:footnote w:type="continuationSeparator" w:id="0">
    <w:p w14:paraId="6A7D3197" w14:textId="77777777" w:rsidR="00B756BC" w:rsidRDefault="00B756BC" w:rsidP="006678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6083013"/>
      <w:docPartObj>
        <w:docPartGallery w:val="Page Numbers (Top of Page)"/>
        <w:docPartUnique/>
      </w:docPartObj>
    </w:sdtPr>
    <w:sdtEndPr/>
    <w:sdtContent>
      <w:p w14:paraId="7715BD44" w14:textId="30665AD8" w:rsidR="00B756BC" w:rsidRDefault="00B756BC">
        <w:pPr>
          <w:pStyle w:val="a4"/>
          <w:jc w:val="center"/>
        </w:pPr>
        <w:r>
          <w:fldChar w:fldCharType="begin"/>
        </w:r>
        <w:r>
          <w:instrText>PAGE   \* MERGEFORMAT</w:instrText>
        </w:r>
        <w:r>
          <w:fldChar w:fldCharType="separate"/>
        </w:r>
        <w:r>
          <w:t>2</w:t>
        </w:r>
        <w:r>
          <w:fldChar w:fldCharType="end"/>
        </w:r>
      </w:p>
    </w:sdtContent>
  </w:sdt>
  <w:p w14:paraId="46984F23" w14:textId="2DE36CF6" w:rsidR="00B756BC" w:rsidRPr="00C50D0E" w:rsidRDefault="00B756BC" w:rsidP="00C50D0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D27F6"/>
    <w:multiLevelType w:val="hybridMultilevel"/>
    <w:tmpl w:val="A44471A8"/>
    <w:lvl w:ilvl="0" w:tplc="11706EE4">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67776D9"/>
    <w:multiLevelType w:val="hybridMultilevel"/>
    <w:tmpl w:val="DBE6AFCC"/>
    <w:lvl w:ilvl="0" w:tplc="70E69AB0">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2" w15:restartNumberingAfterBreak="0">
    <w:nsid w:val="272316C5"/>
    <w:multiLevelType w:val="hybridMultilevel"/>
    <w:tmpl w:val="9B3E2144"/>
    <w:lvl w:ilvl="0" w:tplc="435C9E2C">
      <w:start w:val="1"/>
      <w:numFmt w:val="decimal"/>
      <w:lvlText w:val="%1."/>
      <w:lvlJc w:val="left"/>
      <w:pPr>
        <w:ind w:left="927" w:hanging="360"/>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272F61BB"/>
    <w:multiLevelType w:val="hybridMultilevel"/>
    <w:tmpl w:val="7F3E05CE"/>
    <w:lvl w:ilvl="0" w:tplc="F79A78AE">
      <w:start w:val="1"/>
      <w:numFmt w:val="bullet"/>
      <w:pStyle w:val="Bullet2"/>
      <w:lvlText w:val=""/>
      <w:lvlJc w:val="left"/>
      <w:pPr>
        <w:ind w:left="86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315566"/>
    <w:multiLevelType w:val="hybridMultilevel"/>
    <w:tmpl w:val="58ECB6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2E536E9"/>
    <w:multiLevelType w:val="hybridMultilevel"/>
    <w:tmpl w:val="58ECB6A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88E"/>
    <w:rsid w:val="000036C5"/>
    <w:rsid w:val="0001230E"/>
    <w:rsid w:val="000159E7"/>
    <w:rsid w:val="00016742"/>
    <w:rsid w:val="000276CA"/>
    <w:rsid w:val="000277FE"/>
    <w:rsid w:val="00036249"/>
    <w:rsid w:val="00061C52"/>
    <w:rsid w:val="000748D0"/>
    <w:rsid w:val="00094D2E"/>
    <w:rsid w:val="000A3089"/>
    <w:rsid w:val="000B173D"/>
    <w:rsid w:val="000B18EE"/>
    <w:rsid w:val="000C1779"/>
    <w:rsid w:val="000C198A"/>
    <w:rsid w:val="000C56D3"/>
    <w:rsid w:val="000D338B"/>
    <w:rsid w:val="000E12AA"/>
    <w:rsid w:val="000E1E37"/>
    <w:rsid w:val="000E345D"/>
    <w:rsid w:val="000F06AB"/>
    <w:rsid w:val="000F78E8"/>
    <w:rsid w:val="000F7FA3"/>
    <w:rsid w:val="0010636C"/>
    <w:rsid w:val="00107185"/>
    <w:rsid w:val="00114E18"/>
    <w:rsid w:val="00121266"/>
    <w:rsid w:val="0012366F"/>
    <w:rsid w:val="00126E2C"/>
    <w:rsid w:val="00134F87"/>
    <w:rsid w:val="0015508C"/>
    <w:rsid w:val="001563E5"/>
    <w:rsid w:val="001608BE"/>
    <w:rsid w:val="0016631B"/>
    <w:rsid w:val="00167435"/>
    <w:rsid w:val="001726D9"/>
    <w:rsid w:val="00185B5C"/>
    <w:rsid w:val="00191E2D"/>
    <w:rsid w:val="001929B3"/>
    <w:rsid w:val="001938F4"/>
    <w:rsid w:val="00193A74"/>
    <w:rsid w:val="00193EAB"/>
    <w:rsid w:val="0019775F"/>
    <w:rsid w:val="001B46CE"/>
    <w:rsid w:val="001C0B0D"/>
    <w:rsid w:val="001C370E"/>
    <w:rsid w:val="001D05CA"/>
    <w:rsid w:val="001D6A4F"/>
    <w:rsid w:val="001E085C"/>
    <w:rsid w:val="001E2964"/>
    <w:rsid w:val="001F1EA0"/>
    <w:rsid w:val="002018F7"/>
    <w:rsid w:val="00212C0E"/>
    <w:rsid w:val="00240575"/>
    <w:rsid w:val="00240D9E"/>
    <w:rsid w:val="00241F85"/>
    <w:rsid w:val="002452A5"/>
    <w:rsid w:val="00254491"/>
    <w:rsid w:val="00273F6F"/>
    <w:rsid w:val="002740DA"/>
    <w:rsid w:val="002816BB"/>
    <w:rsid w:val="002874BE"/>
    <w:rsid w:val="00295017"/>
    <w:rsid w:val="002965B9"/>
    <w:rsid w:val="00296C54"/>
    <w:rsid w:val="002A03C0"/>
    <w:rsid w:val="002A308A"/>
    <w:rsid w:val="002B2EB4"/>
    <w:rsid w:val="002C73BC"/>
    <w:rsid w:val="002E0C3F"/>
    <w:rsid w:val="002F1942"/>
    <w:rsid w:val="002F5E74"/>
    <w:rsid w:val="00300C3A"/>
    <w:rsid w:val="00307CAE"/>
    <w:rsid w:val="00321B7E"/>
    <w:rsid w:val="0032268B"/>
    <w:rsid w:val="00322C47"/>
    <w:rsid w:val="003231AE"/>
    <w:rsid w:val="003309D7"/>
    <w:rsid w:val="00337ADA"/>
    <w:rsid w:val="0035610D"/>
    <w:rsid w:val="0036101B"/>
    <w:rsid w:val="003616FA"/>
    <w:rsid w:val="00362102"/>
    <w:rsid w:val="00371AD6"/>
    <w:rsid w:val="00373995"/>
    <w:rsid w:val="00385A86"/>
    <w:rsid w:val="00395718"/>
    <w:rsid w:val="00397AF9"/>
    <w:rsid w:val="003A4CD3"/>
    <w:rsid w:val="003A4F73"/>
    <w:rsid w:val="003B4F20"/>
    <w:rsid w:val="003B7B0D"/>
    <w:rsid w:val="003C122F"/>
    <w:rsid w:val="003D718F"/>
    <w:rsid w:val="003E2204"/>
    <w:rsid w:val="003E4AD2"/>
    <w:rsid w:val="003E70E7"/>
    <w:rsid w:val="003F40EF"/>
    <w:rsid w:val="003F4FEA"/>
    <w:rsid w:val="003F611C"/>
    <w:rsid w:val="003F63E3"/>
    <w:rsid w:val="00410751"/>
    <w:rsid w:val="0041248C"/>
    <w:rsid w:val="004234A7"/>
    <w:rsid w:val="004254AF"/>
    <w:rsid w:val="00435112"/>
    <w:rsid w:val="004416F0"/>
    <w:rsid w:val="00441A10"/>
    <w:rsid w:val="004543D7"/>
    <w:rsid w:val="00460F92"/>
    <w:rsid w:val="00464068"/>
    <w:rsid w:val="004762ED"/>
    <w:rsid w:val="0048744C"/>
    <w:rsid w:val="00496C93"/>
    <w:rsid w:val="004A37BF"/>
    <w:rsid w:val="004A42D6"/>
    <w:rsid w:val="004B0B64"/>
    <w:rsid w:val="004B1739"/>
    <w:rsid w:val="004B6C7C"/>
    <w:rsid w:val="004C11ED"/>
    <w:rsid w:val="004D3FF4"/>
    <w:rsid w:val="004D73EF"/>
    <w:rsid w:val="004D74A1"/>
    <w:rsid w:val="004D7CE0"/>
    <w:rsid w:val="004E07A9"/>
    <w:rsid w:val="004E25E1"/>
    <w:rsid w:val="004E36D4"/>
    <w:rsid w:val="004E6C7C"/>
    <w:rsid w:val="004F0D9C"/>
    <w:rsid w:val="004F307F"/>
    <w:rsid w:val="004F6EA2"/>
    <w:rsid w:val="00501E5C"/>
    <w:rsid w:val="00503030"/>
    <w:rsid w:val="005203EE"/>
    <w:rsid w:val="005222F7"/>
    <w:rsid w:val="0052379C"/>
    <w:rsid w:val="00531409"/>
    <w:rsid w:val="005434E7"/>
    <w:rsid w:val="0054447E"/>
    <w:rsid w:val="0056038A"/>
    <w:rsid w:val="005631D0"/>
    <w:rsid w:val="005634D8"/>
    <w:rsid w:val="00574C74"/>
    <w:rsid w:val="00582A1C"/>
    <w:rsid w:val="00591206"/>
    <w:rsid w:val="005A2FDA"/>
    <w:rsid w:val="005A7CDE"/>
    <w:rsid w:val="005B15AE"/>
    <w:rsid w:val="005B39FC"/>
    <w:rsid w:val="005C506D"/>
    <w:rsid w:val="005E1630"/>
    <w:rsid w:val="005E55A8"/>
    <w:rsid w:val="005E5A53"/>
    <w:rsid w:val="005F5FD5"/>
    <w:rsid w:val="005F6D94"/>
    <w:rsid w:val="0061368A"/>
    <w:rsid w:val="00626276"/>
    <w:rsid w:val="00631FFF"/>
    <w:rsid w:val="0063349D"/>
    <w:rsid w:val="00665C40"/>
    <w:rsid w:val="006678F8"/>
    <w:rsid w:val="0067081F"/>
    <w:rsid w:val="006778E4"/>
    <w:rsid w:val="00694AA0"/>
    <w:rsid w:val="006A2660"/>
    <w:rsid w:val="006A5EB5"/>
    <w:rsid w:val="006B1359"/>
    <w:rsid w:val="006B7140"/>
    <w:rsid w:val="006B7798"/>
    <w:rsid w:val="006C01A6"/>
    <w:rsid w:val="006C290B"/>
    <w:rsid w:val="006C57A0"/>
    <w:rsid w:val="006C7A49"/>
    <w:rsid w:val="006D243A"/>
    <w:rsid w:val="006D3923"/>
    <w:rsid w:val="006E25D0"/>
    <w:rsid w:val="006E69A7"/>
    <w:rsid w:val="006E72E5"/>
    <w:rsid w:val="006F27EB"/>
    <w:rsid w:val="006F2E4F"/>
    <w:rsid w:val="0070229E"/>
    <w:rsid w:val="0070291F"/>
    <w:rsid w:val="007038FF"/>
    <w:rsid w:val="007054BE"/>
    <w:rsid w:val="00715563"/>
    <w:rsid w:val="007220AC"/>
    <w:rsid w:val="00727743"/>
    <w:rsid w:val="00732FD3"/>
    <w:rsid w:val="00747118"/>
    <w:rsid w:val="00755DDA"/>
    <w:rsid w:val="00760A28"/>
    <w:rsid w:val="0076305F"/>
    <w:rsid w:val="00763E16"/>
    <w:rsid w:val="007659F5"/>
    <w:rsid w:val="007769A2"/>
    <w:rsid w:val="007928FB"/>
    <w:rsid w:val="00796619"/>
    <w:rsid w:val="007A3A3D"/>
    <w:rsid w:val="007A733A"/>
    <w:rsid w:val="007D08D1"/>
    <w:rsid w:val="007D5D67"/>
    <w:rsid w:val="007D61A1"/>
    <w:rsid w:val="007D7C83"/>
    <w:rsid w:val="007E1C1F"/>
    <w:rsid w:val="007E47A1"/>
    <w:rsid w:val="007E6073"/>
    <w:rsid w:val="007E72F8"/>
    <w:rsid w:val="00802B4D"/>
    <w:rsid w:val="008065B9"/>
    <w:rsid w:val="0080695A"/>
    <w:rsid w:val="0082456E"/>
    <w:rsid w:val="008306C0"/>
    <w:rsid w:val="00846354"/>
    <w:rsid w:val="0086000F"/>
    <w:rsid w:val="00881568"/>
    <w:rsid w:val="00885B13"/>
    <w:rsid w:val="00892897"/>
    <w:rsid w:val="008937E4"/>
    <w:rsid w:val="00894576"/>
    <w:rsid w:val="00896A55"/>
    <w:rsid w:val="008A0D3F"/>
    <w:rsid w:val="008B7C5C"/>
    <w:rsid w:val="008C2F5E"/>
    <w:rsid w:val="008C4E8A"/>
    <w:rsid w:val="008D1EC4"/>
    <w:rsid w:val="008D41E7"/>
    <w:rsid w:val="008D778C"/>
    <w:rsid w:val="008E6131"/>
    <w:rsid w:val="008F3001"/>
    <w:rsid w:val="00902256"/>
    <w:rsid w:val="00902A9A"/>
    <w:rsid w:val="009100CE"/>
    <w:rsid w:val="00926AED"/>
    <w:rsid w:val="0094065D"/>
    <w:rsid w:val="00942F81"/>
    <w:rsid w:val="00944B92"/>
    <w:rsid w:val="00952B41"/>
    <w:rsid w:val="009567DB"/>
    <w:rsid w:val="00972ACC"/>
    <w:rsid w:val="0098274E"/>
    <w:rsid w:val="00985C1E"/>
    <w:rsid w:val="009903A6"/>
    <w:rsid w:val="009953C6"/>
    <w:rsid w:val="009A024D"/>
    <w:rsid w:val="009A0D39"/>
    <w:rsid w:val="009A4BC4"/>
    <w:rsid w:val="009B54B3"/>
    <w:rsid w:val="009D0349"/>
    <w:rsid w:val="009D3573"/>
    <w:rsid w:val="009D367C"/>
    <w:rsid w:val="009D678B"/>
    <w:rsid w:val="009E7F7C"/>
    <w:rsid w:val="009F6CF4"/>
    <w:rsid w:val="009F70A1"/>
    <w:rsid w:val="00A000AD"/>
    <w:rsid w:val="00A004DD"/>
    <w:rsid w:val="00A23263"/>
    <w:rsid w:val="00A24AC7"/>
    <w:rsid w:val="00A24B97"/>
    <w:rsid w:val="00A25777"/>
    <w:rsid w:val="00A37F8F"/>
    <w:rsid w:val="00A414FC"/>
    <w:rsid w:val="00A43A7D"/>
    <w:rsid w:val="00A52CEB"/>
    <w:rsid w:val="00A53F73"/>
    <w:rsid w:val="00A57723"/>
    <w:rsid w:val="00A71692"/>
    <w:rsid w:val="00A73192"/>
    <w:rsid w:val="00A82E21"/>
    <w:rsid w:val="00A82F96"/>
    <w:rsid w:val="00A922A2"/>
    <w:rsid w:val="00A93137"/>
    <w:rsid w:val="00A93E7B"/>
    <w:rsid w:val="00AA0E49"/>
    <w:rsid w:val="00AA4682"/>
    <w:rsid w:val="00AC6274"/>
    <w:rsid w:val="00AD01E0"/>
    <w:rsid w:val="00AE4AA8"/>
    <w:rsid w:val="00AF54E1"/>
    <w:rsid w:val="00AF76EC"/>
    <w:rsid w:val="00B019C1"/>
    <w:rsid w:val="00B15BB6"/>
    <w:rsid w:val="00B22722"/>
    <w:rsid w:val="00B354D9"/>
    <w:rsid w:val="00B55B6E"/>
    <w:rsid w:val="00B63849"/>
    <w:rsid w:val="00B665BC"/>
    <w:rsid w:val="00B67AFE"/>
    <w:rsid w:val="00B756BC"/>
    <w:rsid w:val="00B770AF"/>
    <w:rsid w:val="00B91F66"/>
    <w:rsid w:val="00BA3D83"/>
    <w:rsid w:val="00BB15C2"/>
    <w:rsid w:val="00BB418F"/>
    <w:rsid w:val="00BC037B"/>
    <w:rsid w:val="00BC4DF8"/>
    <w:rsid w:val="00BC5966"/>
    <w:rsid w:val="00BD1D7B"/>
    <w:rsid w:val="00BE378D"/>
    <w:rsid w:val="00BE4115"/>
    <w:rsid w:val="00BF5B54"/>
    <w:rsid w:val="00BF74F9"/>
    <w:rsid w:val="00C0398E"/>
    <w:rsid w:val="00C13810"/>
    <w:rsid w:val="00C1523F"/>
    <w:rsid w:val="00C165CD"/>
    <w:rsid w:val="00C256C1"/>
    <w:rsid w:val="00C26370"/>
    <w:rsid w:val="00C318C7"/>
    <w:rsid w:val="00C50D0E"/>
    <w:rsid w:val="00C60C58"/>
    <w:rsid w:val="00C60CA7"/>
    <w:rsid w:val="00C613D4"/>
    <w:rsid w:val="00C631CC"/>
    <w:rsid w:val="00C6695B"/>
    <w:rsid w:val="00C66F72"/>
    <w:rsid w:val="00C9388E"/>
    <w:rsid w:val="00CA35E0"/>
    <w:rsid w:val="00CB3E9A"/>
    <w:rsid w:val="00CE47C4"/>
    <w:rsid w:val="00CF20F6"/>
    <w:rsid w:val="00CF252F"/>
    <w:rsid w:val="00CF675C"/>
    <w:rsid w:val="00D023AA"/>
    <w:rsid w:val="00D05330"/>
    <w:rsid w:val="00D075CD"/>
    <w:rsid w:val="00D216B3"/>
    <w:rsid w:val="00D252BF"/>
    <w:rsid w:val="00D264FF"/>
    <w:rsid w:val="00D337CB"/>
    <w:rsid w:val="00D35C59"/>
    <w:rsid w:val="00D41712"/>
    <w:rsid w:val="00D450BE"/>
    <w:rsid w:val="00D53340"/>
    <w:rsid w:val="00D716CB"/>
    <w:rsid w:val="00D82ED0"/>
    <w:rsid w:val="00D83F3C"/>
    <w:rsid w:val="00D87D8F"/>
    <w:rsid w:val="00D9772F"/>
    <w:rsid w:val="00DA1E62"/>
    <w:rsid w:val="00DB5FAA"/>
    <w:rsid w:val="00DB7193"/>
    <w:rsid w:val="00DD5396"/>
    <w:rsid w:val="00DD6553"/>
    <w:rsid w:val="00DE3059"/>
    <w:rsid w:val="00DE3D10"/>
    <w:rsid w:val="00DF22F6"/>
    <w:rsid w:val="00DF2F47"/>
    <w:rsid w:val="00E056F5"/>
    <w:rsid w:val="00E05BE6"/>
    <w:rsid w:val="00E07721"/>
    <w:rsid w:val="00E11A79"/>
    <w:rsid w:val="00E30434"/>
    <w:rsid w:val="00E339C4"/>
    <w:rsid w:val="00E8475C"/>
    <w:rsid w:val="00E86405"/>
    <w:rsid w:val="00E864E0"/>
    <w:rsid w:val="00E936C6"/>
    <w:rsid w:val="00E93934"/>
    <w:rsid w:val="00E96A8A"/>
    <w:rsid w:val="00EA0079"/>
    <w:rsid w:val="00EB0B6D"/>
    <w:rsid w:val="00EB2B1C"/>
    <w:rsid w:val="00EB56C9"/>
    <w:rsid w:val="00EB6DAA"/>
    <w:rsid w:val="00ED0A11"/>
    <w:rsid w:val="00ED0F5E"/>
    <w:rsid w:val="00ED2371"/>
    <w:rsid w:val="00EE2258"/>
    <w:rsid w:val="00EF55FD"/>
    <w:rsid w:val="00F161A9"/>
    <w:rsid w:val="00F26652"/>
    <w:rsid w:val="00F341F3"/>
    <w:rsid w:val="00F360E4"/>
    <w:rsid w:val="00F40948"/>
    <w:rsid w:val="00F464E5"/>
    <w:rsid w:val="00F57D1F"/>
    <w:rsid w:val="00F67313"/>
    <w:rsid w:val="00F71D42"/>
    <w:rsid w:val="00F749B1"/>
    <w:rsid w:val="00F75965"/>
    <w:rsid w:val="00F80A1E"/>
    <w:rsid w:val="00F8480D"/>
    <w:rsid w:val="00F930EE"/>
    <w:rsid w:val="00F953AE"/>
    <w:rsid w:val="00FA2F1A"/>
    <w:rsid w:val="00FA66DF"/>
    <w:rsid w:val="00FB561F"/>
    <w:rsid w:val="00FC4FC4"/>
    <w:rsid w:val="00FC66DA"/>
    <w:rsid w:val="00FD2679"/>
    <w:rsid w:val="00FF0561"/>
    <w:rsid w:val="00FF296C"/>
    <w:rsid w:val="00FF5C01"/>
    <w:rsid w:val="00FF7C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0EB30BD"/>
  <w15:chartTrackingRefBased/>
  <w15:docId w15:val="{8F2F316D-C4AA-45D1-AC60-02D825FF4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lang w:val="uk-UA"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388E"/>
    <w:pPr>
      <w:spacing w:after="160"/>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9388E"/>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678F8"/>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6678F8"/>
    <w:rPr>
      <w:rFonts w:asciiTheme="minorHAnsi" w:hAnsiTheme="minorHAnsi" w:cstheme="minorBidi"/>
      <w:sz w:val="22"/>
      <w:szCs w:val="22"/>
    </w:rPr>
  </w:style>
  <w:style w:type="paragraph" w:styleId="a6">
    <w:name w:val="footer"/>
    <w:basedOn w:val="a"/>
    <w:link w:val="a7"/>
    <w:uiPriority w:val="99"/>
    <w:unhideWhenUsed/>
    <w:rsid w:val="006678F8"/>
    <w:pPr>
      <w:tabs>
        <w:tab w:val="center" w:pos="4819"/>
        <w:tab w:val="right" w:pos="9639"/>
      </w:tabs>
      <w:spacing w:after="0" w:line="240" w:lineRule="auto"/>
    </w:pPr>
  </w:style>
  <w:style w:type="character" w:customStyle="1" w:styleId="a7">
    <w:name w:val="Нижній колонтитул Знак"/>
    <w:basedOn w:val="a0"/>
    <w:link w:val="a6"/>
    <w:uiPriority w:val="99"/>
    <w:rsid w:val="006678F8"/>
    <w:rPr>
      <w:rFonts w:asciiTheme="minorHAnsi" w:hAnsiTheme="minorHAnsi" w:cstheme="minorBidi"/>
      <w:sz w:val="22"/>
      <w:szCs w:val="22"/>
    </w:rPr>
  </w:style>
  <w:style w:type="paragraph" w:styleId="a8">
    <w:name w:val="List Paragraph"/>
    <w:basedOn w:val="a"/>
    <w:uiPriority w:val="34"/>
    <w:qFormat/>
    <w:rsid w:val="003F4FEA"/>
    <w:pPr>
      <w:ind w:left="720"/>
      <w:contextualSpacing/>
    </w:pPr>
  </w:style>
  <w:style w:type="paragraph" w:styleId="a9">
    <w:name w:val="Revision"/>
    <w:hidden/>
    <w:uiPriority w:val="99"/>
    <w:semiHidden/>
    <w:rsid w:val="000A3089"/>
    <w:pPr>
      <w:spacing w:line="240" w:lineRule="auto"/>
    </w:pPr>
    <w:rPr>
      <w:rFonts w:asciiTheme="minorHAnsi" w:hAnsiTheme="minorHAnsi" w:cstheme="minorBidi"/>
      <w:sz w:val="22"/>
      <w:szCs w:val="22"/>
    </w:rPr>
  </w:style>
  <w:style w:type="paragraph" w:customStyle="1" w:styleId="Bullet2">
    <w:name w:val="Bullet 2"/>
    <w:uiPriority w:val="2"/>
    <w:qFormat/>
    <w:rsid w:val="00B665BC"/>
    <w:pPr>
      <w:numPr>
        <w:numId w:val="1"/>
      </w:numPr>
      <w:spacing w:after="240" w:line="280" w:lineRule="atLeast"/>
      <w:ind w:left="714" w:hanging="357"/>
    </w:pPr>
    <w:rPr>
      <w:rFonts w:ascii="Arial" w:eastAsiaTheme="minorEastAsia" w:hAnsi="Arial" w:cs="GillSansMTStd-Book"/>
      <w:color w:val="6C6463"/>
      <w:sz w:val="22"/>
      <w:szCs w:val="22"/>
      <w:lang w:val="en-US"/>
    </w:rPr>
  </w:style>
  <w:style w:type="character" w:styleId="aa">
    <w:name w:val="Strong"/>
    <w:uiPriority w:val="22"/>
    <w:qFormat/>
    <w:rsid w:val="00531409"/>
    <w:rPr>
      <w:b/>
      <w:bCs/>
    </w:rPr>
  </w:style>
  <w:style w:type="paragraph" w:styleId="ab">
    <w:name w:val="No Spacing"/>
    <w:uiPriority w:val="1"/>
    <w:qFormat/>
    <w:rsid w:val="007E47A1"/>
    <w:pPr>
      <w:spacing w:line="240" w:lineRule="auto"/>
    </w:pPr>
    <w:rPr>
      <w:rFonts w:asciiTheme="minorHAnsi" w:hAnsiTheme="minorHAnsi" w:cstheme="minorBidi"/>
      <w:sz w:val="22"/>
      <w:szCs w:val="22"/>
    </w:rPr>
  </w:style>
  <w:style w:type="character" w:styleId="ac">
    <w:name w:val="Hyperlink"/>
    <w:basedOn w:val="a0"/>
    <w:uiPriority w:val="99"/>
    <w:unhideWhenUsed/>
    <w:rsid w:val="00952B41"/>
    <w:rPr>
      <w:color w:val="0563C1" w:themeColor="hyperlink"/>
      <w:u w:val="single"/>
    </w:rPr>
  </w:style>
  <w:style w:type="character" w:styleId="ad">
    <w:name w:val="Unresolved Mention"/>
    <w:basedOn w:val="a0"/>
    <w:uiPriority w:val="99"/>
    <w:semiHidden/>
    <w:unhideWhenUsed/>
    <w:rsid w:val="00952B41"/>
    <w:rPr>
      <w:color w:val="605E5C"/>
      <w:shd w:val="clear" w:color="auto" w:fill="E1DFDD"/>
    </w:rPr>
  </w:style>
  <w:style w:type="paragraph" w:customStyle="1" w:styleId="rvps12">
    <w:name w:val="rvps12"/>
    <w:basedOn w:val="a"/>
    <w:rsid w:val="00061C5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1">
    <w:name w:val="rvps11"/>
    <w:basedOn w:val="a"/>
    <w:rsid w:val="00061C5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7">
    <w:name w:val="rvts37"/>
    <w:basedOn w:val="a0"/>
    <w:rsid w:val="0086000F"/>
  </w:style>
  <w:style w:type="character" w:customStyle="1" w:styleId="rvts40">
    <w:name w:val="rvts40"/>
    <w:basedOn w:val="a0"/>
    <w:rsid w:val="00D82ED0"/>
  </w:style>
  <w:style w:type="paragraph" w:customStyle="1" w:styleId="rvps14">
    <w:name w:val="rvps14"/>
    <w:basedOn w:val="a"/>
    <w:rsid w:val="00D82ED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A922A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01">
    <w:name w:val="fontstyle01"/>
    <w:basedOn w:val="a0"/>
    <w:rsid w:val="001929B3"/>
    <w:rPr>
      <w:rFonts w:ascii="TimesNewRomanPSMT" w:hAnsi="TimesNewRomanPSMT" w:hint="default"/>
      <w:b w:val="0"/>
      <w:bCs w:val="0"/>
      <w:i w:val="0"/>
      <w:iCs w:val="0"/>
      <w:color w:val="000000"/>
      <w:sz w:val="26"/>
      <w:szCs w:val="26"/>
    </w:rPr>
  </w:style>
  <w:style w:type="character" w:styleId="ae">
    <w:name w:val="annotation reference"/>
    <w:basedOn w:val="a0"/>
    <w:uiPriority w:val="99"/>
    <w:semiHidden/>
    <w:unhideWhenUsed/>
    <w:rsid w:val="006C57A0"/>
    <w:rPr>
      <w:sz w:val="16"/>
      <w:szCs w:val="16"/>
    </w:rPr>
  </w:style>
  <w:style w:type="paragraph" w:styleId="af">
    <w:name w:val="annotation text"/>
    <w:basedOn w:val="a"/>
    <w:link w:val="af0"/>
    <w:uiPriority w:val="99"/>
    <w:unhideWhenUsed/>
    <w:rsid w:val="006C57A0"/>
    <w:pPr>
      <w:spacing w:line="240" w:lineRule="auto"/>
    </w:pPr>
    <w:rPr>
      <w:sz w:val="20"/>
      <w:szCs w:val="20"/>
    </w:rPr>
  </w:style>
  <w:style w:type="character" w:customStyle="1" w:styleId="af0">
    <w:name w:val="Текст примітки Знак"/>
    <w:basedOn w:val="a0"/>
    <w:link w:val="af"/>
    <w:uiPriority w:val="99"/>
    <w:rsid w:val="006C57A0"/>
    <w:rPr>
      <w:rFonts w:asciiTheme="minorHAnsi" w:hAnsiTheme="minorHAnsi" w:cstheme="minorBidi"/>
      <w:sz w:val="20"/>
    </w:rPr>
  </w:style>
  <w:style w:type="paragraph" w:styleId="af1">
    <w:name w:val="annotation subject"/>
    <w:basedOn w:val="af"/>
    <w:next w:val="af"/>
    <w:link w:val="af2"/>
    <w:uiPriority w:val="99"/>
    <w:semiHidden/>
    <w:unhideWhenUsed/>
    <w:rsid w:val="006C57A0"/>
    <w:rPr>
      <w:b/>
      <w:bCs/>
    </w:rPr>
  </w:style>
  <w:style w:type="character" w:customStyle="1" w:styleId="af2">
    <w:name w:val="Тема примітки Знак"/>
    <w:basedOn w:val="af0"/>
    <w:link w:val="af1"/>
    <w:uiPriority w:val="99"/>
    <w:semiHidden/>
    <w:rsid w:val="006C57A0"/>
    <w:rPr>
      <w:rFonts w:asciiTheme="minorHAnsi" w:hAnsiTheme="minorHAnsi" w:cstheme="minorBidi"/>
      <w:b/>
      <w:bCs/>
      <w:sz w:val="20"/>
    </w:rPr>
  </w:style>
  <w:style w:type="paragraph" w:styleId="af3">
    <w:name w:val="Balloon Text"/>
    <w:basedOn w:val="a"/>
    <w:link w:val="af4"/>
    <w:uiPriority w:val="99"/>
    <w:semiHidden/>
    <w:unhideWhenUsed/>
    <w:rsid w:val="009100CE"/>
    <w:pPr>
      <w:spacing w:after="0" w:line="240" w:lineRule="auto"/>
    </w:pPr>
    <w:rPr>
      <w:rFonts w:ascii="Segoe UI" w:hAnsi="Segoe UI" w:cs="Segoe UI"/>
      <w:sz w:val="18"/>
      <w:szCs w:val="18"/>
    </w:rPr>
  </w:style>
  <w:style w:type="character" w:customStyle="1" w:styleId="af4">
    <w:name w:val="Текст у виносці Знак"/>
    <w:basedOn w:val="a0"/>
    <w:link w:val="af3"/>
    <w:uiPriority w:val="99"/>
    <w:semiHidden/>
    <w:rsid w:val="009100CE"/>
    <w:rPr>
      <w:rFonts w:ascii="Segoe UI" w:hAnsi="Segoe UI" w:cs="Segoe UI"/>
      <w:sz w:val="18"/>
      <w:szCs w:val="18"/>
    </w:rPr>
  </w:style>
  <w:style w:type="character" w:customStyle="1" w:styleId="rvts23">
    <w:name w:val="rvts23"/>
    <w:basedOn w:val="a0"/>
    <w:rsid w:val="00BB15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88170">
      <w:bodyDiv w:val="1"/>
      <w:marLeft w:val="0"/>
      <w:marRight w:val="0"/>
      <w:marTop w:val="0"/>
      <w:marBottom w:val="0"/>
      <w:divBdr>
        <w:top w:val="none" w:sz="0" w:space="0" w:color="auto"/>
        <w:left w:val="none" w:sz="0" w:space="0" w:color="auto"/>
        <w:bottom w:val="none" w:sz="0" w:space="0" w:color="auto"/>
        <w:right w:val="none" w:sz="0" w:space="0" w:color="auto"/>
      </w:divBdr>
    </w:div>
    <w:div w:id="42213375">
      <w:bodyDiv w:val="1"/>
      <w:marLeft w:val="0"/>
      <w:marRight w:val="0"/>
      <w:marTop w:val="0"/>
      <w:marBottom w:val="0"/>
      <w:divBdr>
        <w:top w:val="none" w:sz="0" w:space="0" w:color="auto"/>
        <w:left w:val="none" w:sz="0" w:space="0" w:color="auto"/>
        <w:bottom w:val="none" w:sz="0" w:space="0" w:color="auto"/>
        <w:right w:val="none" w:sz="0" w:space="0" w:color="auto"/>
      </w:divBdr>
    </w:div>
    <w:div w:id="754592120">
      <w:bodyDiv w:val="1"/>
      <w:marLeft w:val="0"/>
      <w:marRight w:val="0"/>
      <w:marTop w:val="0"/>
      <w:marBottom w:val="0"/>
      <w:divBdr>
        <w:top w:val="none" w:sz="0" w:space="0" w:color="auto"/>
        <w:left w:val="none" w:sz="0" w:space="0" w:color="auto"/>
        <w:bottom w:val="none" w:sz="0" w:space="0" w:color="auto"/>
        <w:right w:val="none" w:sz="0" w:space="0" w:color="auto"/>
      </w:divBdr>
    </w:div>
    <w:div w:id="897597393">
      <w:bodyDiv w:val="1"/>
      <w:marLeft w:val="0"/>
      <w:marRight w:val="0"/>
      <w:marTop w:val="0"/>
      <w:marBottom w:val="0"/>
      <w:divBdr>
        <w:top w:val="none" w:sz="0" w:space="0" w:color="auto"/>
        <w:left w:val="none" w:sz="0" w:space="0" w:color="auto"/>
        <w:bottom w:val="none" w:sz="0" w:space="0" w:color="auto"/>
        <w:right w:val="none" w:sz="0" w:space="0" w:color="auto"/>
      </w:divBdr>
    </w:div>
    <w:div w:id="1100954390">
      <w:bodyDiv w:val="1"/>
      <w:marLeft w:val="0"/>
      <w:marRight w:val="0"/>
      <w:marTop w:val="0"/>
      <w:marBottom w:val="0"/>
      <w:divBdr>
        <w:top w:val="none" w:sz="0" w:space="0" w:color="auto"/>
        <w:left w:val="none" w:sz="0" w:space="0" w:color="auto"/>
        <w:bottom w:val="none" w:sz="0" w:space="0" w:color="auto"/>
        <w:right w:val="none" w:sz="0" w:space="0" w:color="auto"/>
      </w:divBdr>
    </w:div>
    <w:div w:id="171777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v0991874-17" TargetMode="External"/><Relationship Id="rId21" Type="http://schemas.openxmlformats.org/officeDocument/2006/relationships/hyperlink" Target="https://zakon.rada.gov.ua/laws/show/v0991874-17/paran41" TargetMode="External"/><Relationship Id="rId42" Type="http://schemas.openxmlformats.org/officeDocument/2006/relationships/hyperlink" Target="https://zakon.rada.gov.ua/laws/show/2755-17" TargetMode="External"/><Relationship Id="rId47" Type="http://schemas.openxmlformats.org/officeDocument/2006/relationships/hyperlink" Target="https://zakon.rada.gov.ua/laws/show/v0991874-17" TargetMode="External"/><Relationship Id="rId63" Type="http://schemas.openxmlformats.org/officeDocument/2006/relationships/hyperlink" Target="https://zakon.rada.gov.ua/laws/show/v0181832-22" TargetMode="External"/><Relationship Id="rId68" Type="http://schemas.openxmlformats.org/officeDocument/2006/relationships/hyperlink" Target="https://zakon.rada.gov.ua/laws/show/z1051-15" TargetMode="External"/><Relationship Id="rId84" Type="http://schemas.openxmlformats.org/officeDocument/2006/relationships/hyperlink" Target="https://zakon.rada.gov.ua/laws/show/v0991874-17" TargetMode="External"/><Relationship Id="rId16" Type="http://schemas.openxmlformats.org/officeDocument/2006/relationships/hyperlink" Target="https://zakon.rada.gov.ua/laws/show/z1367-15" TargetMode="External"/><Relationship Id="rId11" Type="http://schemas.openxmlformats.org/officeDocument/2006/relationships/hyperlink" Target="https://zakon.rada.gov.ua/laws/show/2633-15" TargetMode="External"/><Relationship Id="rId32" Type="http://schemas.openxmlformats.org/officeDocument/2006/relationships/hyperlink" Target="https://zakon.rada.gov.ua/laws/show/108/95-%D0%B2%D1%80" TargetMode="External"/><Relationship Id="rId37" Type="http://schemas.openxmlformats.org/officeDocument/2006/relationships/hyperlink" Target="https://zakon.rada.gov.ua/laws/show/108/95-%D0%B2%D1%80" TargetMode="External"/><Relationship Id="rId53" Type="http://schemas.openxmlformats.org/officeDocument/2006/relationships/hyperlink" Target="https://zakon.rada.gov.ua/laws/show/v0282874-19" TargetMode="External"/><Relationship Id="rId58" Type="http://schemas.openxmlformats.org/officeDocument/2006/relationships/hyperlink" Target="https://zakon.rada.gov.ua/laws/show/2633-15" TargetMode="External"/><Relationship Id="rId74" Type="http://schemas.openxmlformats.org/officeDocument/2006/relationships/hyperlink" Target="https://zakon.rada.gov.ua/laws/show/1540-19" TargetMode="External"/><Relationship Id="rId79" Type="http://schemas.openxmlformats.org/officeDocument/2006/relationships/hyperlink" Target="https://zakon.rada.gov.ua/laws/show/812-2022-%D0%BF" TargetMode="External"/><Relationship Id="rId5" Type="http://schemas.openxmlformats.org/officeDocument/2006/relationships/webSettings" Target="webSettings.xml"/><Relationship Id="rId19" Type="http://schemas.openxmlformats.org/officeDocument/2006/relationships/hyperlink" Target="https://zakon.rada.gov.ua/laws/show/v0991874-17/paran41" TargetMode="External"/><Relationship Id="rId14" Type="http://schemas.openxmlformats.org/officeDocument/2006/relationships/hyperlink" Target="https://zakon.rada.gov.ua/laws/show/v0282874-19" TargetMode="External"/><Relationship Id="rId22" Type="http://schemas.openxmlformats.org/officeDocument/2006/relationships/hyperlink" Target="https://zakon.rada.gov.ua/laws/show/922-19" TargetMode="External"/><Relationship Id="rId27" Type="http://schemas.openxmlformats.org/officeDocument/2006/relationships/hyperlink" Target="https://zakon.rada.gov.ua/laws/show/2755-17" TargetMode="External"/><Relationship Id="rId30" Type="http://schemas.openxmlformats.org/officeDocument/2006/relationships/hyperlink" Target="https://zakon.rada.gov.ua/laws/show/v2897874-19" TargetMode="External"/><Relationship Id="rId35" Type="http://schemas.openxmlformats.org/officeDocument/2006/relationships/hyperlink" Target="https://zakon.rada.gov.ua/laws/show/2755-17" TargetMode="External"/><Relationship Id="rId43" Type="http://schemas.openxmlformats.org/officeDocument/2006/relationships/hyperlink" Target="https://zakon.rada.gov.ua/laws/show/1045-14" TargetMode="External"/><Relationship Id="rId48" Type="http://schemas.openxmlformats.org/officeDocument/2006/relationships/hyperlink" Target="https://zakon.rada.gov.ua/laws/show/v0991874-17" TargetMode="External"/><Relationship Id="rId56" Type="http://schemas.openxmlformats.org/officeDocument/2006/relationships/hyperlink" Target="https://zakon.rada.gov.ua/laws/show/z1051-15" TargetMode="External"/><Relationship Id="rId64" Type="http://schemas.openxmlformats.org/officeDocument/2006/relationships/hyperlink" Target="https://zakon.rada.gov.ua/laws/show/z1415-15" TargetMode="External"/><Relationship Id="rId69" Type="http://schemas.openxmlformats.org/officeDocument/2006/relationships/hyperlink" Target="https://zakon.rada.gov.ua/laws/show/v0991874-17" TargetMode="External"/><Relationship Id="rId77" Type="http://schemas.openxmlformats.org/officeDocument/2006/relationships/hyperlink" Target="https://zakon.rada.gov.ua/laws/show/2633-15" TargetMode="External"/><Relationship Id="rId8" Type="http://schemas.openxmlformats.org/officeDocument/2006/relationships/hyperlink" Target="https://zakon.rada.gov.ua/laws/show/922-19" TargetMode="External"/><Relationship Id="rId51" Type="http://schemas.openxmlformats.org/officeDocument/2006/relationships/hyperlink" Target="https://zakon.rada.gov.ua/laws/show/z1415-15" TargetMode="External"/><Relationship Id="rId72" Type="http://schemas.openxmlformats.org/officeDocument/2006/relationships/hyperlink" Target="https://zakon.rada.gov.ua/laws/show/v0991874-17" TargetMode="External"/><Relationship Id="rId80" Type="http://schemas.openxmlformats.org/officeDocument/2006/relationships/hyperlink" Target="https://zakon.rada.gov.ua/laws/show/812-2022-%D0%BF" TargetMode="External"/><Relationship Id="rId85" Type="http://schemas.openxmlformats.org/officeDocument/2006/relationships/header" Target="header1.xml"/><Relationship Id="rId93" Type="http://schemas.microsoft.com/office/2018/08/relationships/commentsExtensible" Target="commentsExtensible.xml"/><Relationship Id="rId3" Type="http://schemas.openxmlformats.org/officeDocument/2006/relationships/styles" Target="styles.xml"/><Relationship Id="rId12" Type="http://schemas.openxmlformats.org/officeDocument/2006/relationships/hyperlink" Target="https://zakon.rada.gov.ua/laws/show/2509-15" TargetMode="External"/><Relationship Id="rId17" Type="http://schemas.openxmlformats.org/officeDocument/2006/relationships/hyperlink" Target="https://zakon.rada.gov.ua/laws/show/z1431-15" TargetMode="External"/><Relationship Id="rId25" Type="http://schemas.openxmlformats.org/officeDocument/2006/relationships/hyperlink" Target="https://zakon.rada.gov.ua/laws/show/108/95-%D0%B2%D1%80" TargetMode="External"/><Relationship Id="rId33" Type="http://schemas.openxmlformats.org/officeDocument/2006/relationships/hyperlink" Target="https://zakon.rada.gov.ua/laws/show/v0991874-17" TargetMode="External"/><Relationship Id="rId38" Type="http://schemas.openxmlformats.org/officeDocument/2006/relationships/hyperlink" Target="https://zakon.rada.gov.ua/laws/show/v0991874-17" TargetMode="External"/><Relationship Id="rId46" Type="http://schemas.openxmlformats.org/officeDocument/2006/relationships/hyperlink" Target="https://zakon.rada.gov.ua/laws/show/v0991874-17" TargetMode="External"/><Relationship Id="rId59" Type="http://schemas.openxmlformats.org/officeDocument/2006/relationships/hyperlink" Target="https://zakon.rada.gov.ua/laws/show/v0991874-17" TargetMode="External"/><Relationship Id="rId67" Type="http://schemas.openxmlformats.org/officeDocument/2006/relationships/hyperlink" Target="https://zakon.rada.gov.ua/laws/show/z1052-15" TargetMode="External"/><Relationship Id="rId20" Type="http://schemas.openxmlformats.org/officeDocument/2006/relationships/hyperlink" Target="https://zakon.rada.gov.ua/laws/show/922-19" TargetMode="External"/><Relationship Id="rId41" Type="http://schemas.openxmlformats.org/officeDocument/2006/relationships/hyperlink" Target="https://zakon.rada.gov.ua/laws/show/v0991874-17" TargetMode="External"/><Relationship Id="rId54" Type="http://schemas.openxmlformats.org/officeDocument/2006/relationships/hyperlink" Target="https://zakon.rada.gov.ua/laws/show/z0783-15" TargetMode="External"/><Relationship Id="rId62" Type="http://schemas.openxmlformats.org/officeDocument/2006/relationships/hyperlink" Target="https://zakon.rada.gov.ua/laws/show/v0087832-22" TargetMode="External"/><Relationship Id="rId70" Type="http://schemas.openxmlformats.org/officeDocument/2006/relationships/hyperlink" Target="https://zakon.rada.gov.ua/laws/show/2633-15" TargetMode="External"/><Relationship Id="rId75" Type="http://schemas.openxmlformats.org/officeDocument/2006/relationships/hyperlink" Target="https://zakon.rada.gov.ua/laws/show/2633-15" TargetMode="External"/><Relationship Id="rId83" Type="http://schemas.openxmlformats.org/officeDocument/2006/relationships/hyperlink" Target="https://zakon.rada.gov.ua/laws/show/v0991874-17"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zakon.rada.gov.ua/laws/show/z1367-15" TargetMode="External"/><Relationship Id="rId23" Type="http://schemas.openxmlformats.org/officeDocument/2006/relationships/hyperlink" Target="https://zakon.rada.gov.ua/laws/show/v2897874-19" TargetMode="External"/><Relationship Id="rId28" Type="http://schemas.openxmlformats.org/officeDocument/2006/relationships/hyperlink" Target="https://zakon.rada.gov.ua/laws/show/2755-17" TargetMode="External"/><Relationship Id="rId36" Type="http://schemas.openxmlformats.org/officeDocument/2006/relationships/hyperlink" Target="https://zakon.rada.gov.ua/laws/show/2694-12" TargetMode="External"/><Relationship Id="rId49" Type="http://schemas.openxmlformats.org/officeDocument/2006/relationships/hyperlink" Target="https://zakon.rada.gov.ua/laws/show/v0087832-22" TargetMode="External"/><Relationship Id="rId57" Type="http://schemas.openxmlformats.org/officeDocument/2006/relationships/hyperlink" Target="https://zakon.rada.gov.ua/laws/show/v0991874-17" TargetMode="External"/><Relationship Id="rId10" Type="http://schemas.openxmlformats.org/officeDocument/2006/relationships/hyperlink" Target="https://zakon.rada.gov.ua/laws/show/2019-19" TargetMode="External"/><Relationship Id="rId31" Type="http://schemas.openxmlformats.org/officeDocument/2006/relationships/hyperlink" Target="https://zakon.rada.gov.ua/laws/show/329-19" TargetMode="External"/><Relationship Id="rId44" Type="http://schemas.openxmlformats.org/officeDocument/2006/relationships/hyperlink" Target="https://zakon.rada.gov.ua/laws/show/1045-14" TargetMode="External"/><Relationship Id="rId52" Type="http://schemas.openxmlformats.org/officeDocument/2006/relationships/hyperlink" Target="https://zakon.rada.gov.ua/laws/show/v0991874-17" TargetMode="External"/><Relationship Id="rId60" Type="http://schemas.openxmlformats.org/officeDocument/2006/relationships/hyperlink" Target="https://zakon.rada.gov.ua/laws/show/v0991874-17" TargetMode="External"/><Relationship Id="rId65" Type="http://schemas.openxmlformats.org/officeDocument/2006/relationships/hyperlink" Target="https://zakon.rada.gov.ua/laws/show/v0991874-17" TargetMode="External"/><Relationship Id="rId73" Type="http://schemas.openxmlformats.org/officeDocument/2006/relationships/hyperlink" Target="https://zakon.rada.gov.ua/laws/show/1540-19" TargetMode="External"/><Relationship Id="rId78" Type="http://schemas.openxmlformats.org/officeDocument/2006/relationships/hyperlink" Target="https://zakon.rada.gov.ua/laws/show/2633-15" TargetMode="External"/><Relationship Id="rId81" Type="http://schemas.openxmlformats.org/officeDocument/2006/relationships/hyperlink" Target="https://zakon.rada.gov.ua/laws/show/v0991874-17" TargetMode="External"/><Relationship Id="rId8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2755-17" TargetMode="External"/><Relationship Id="rId13" Type="http://schemas.openxmlformats.org/officeDocument/2006/relationships/hyperlink" Target="https://zakon.rada.gov.ua/laws/show/922-19" TargetMode="External"/><Relationship Id="rId18" Type="http://schemas.openxmlformats.org/officeDocument/2006/relationships/hyperlink" Target="https://zakon.rada.gov.ua/laws/show/z1431-15" TargetMode="External"/><Relationship Id="rId39" Type="http://schemas.openxmlformats.org/officeDocument/2006/relationships/hyperlink" Target="https://zakon.rada.gov.ua/laws/show/2755-17" TargetMode="External"/><Relationship Id="rId34" Type="http://schemas.openxmlformats.org/officeDocument/2006/relationships/hyperlink" Target="https://zakon.rada.gov.ua/laws/show/2755-17" TargetMode="External"/><Relationship Id="rId50" Type="http://schemas.openxmlformats.org/officeDocument/2006/relationships/hyperlink" Target="https://zakon.rada.gov.ua/laws/show/v0181832-22" TargetMode="External"/><Relationship Id="rId55" Type="http://schemas.openxmlformats.org/officeDocument/2006/relationships/hyperlink" Target="https://zakon.rada.gov.ua/laws/show/z1052-15" TargetMode="External"/><Relationship Id="rId76" Type="http://schemas.openxmlformats.org/officeDocument/2006/relationships/hyperlink" Target="https://zakon.rada.gov.ua/laws/show/2633-15" TargetMode="External"/><Relationship Id="rId7" Type="http://schemas.openxmlformats.org/officeDocument/2006/relationships/endnotes" Target="endnotes.xml"/><Relationship Id="rId71" Type="http://schemas.openxmlformats.org/officeDocument/2006/relationships/hyperlink" Target="https://zakon.rada.gov.ua/laws/show/v0991874-17" TargetMode="External"/><Relationship Id="rId2" Type="http://schemas.openxmlformats.org/officeDocument/2006/relationships/numbering" Target="numbering.xml"/><Relationship Id="rId29" Type="http://schemas.openxmlformats.org/officeDocument/2006/relationships/hyperlink" Target="https://zakon.rada.gov.ua/laws/show/2694-12" TargetMode="External"/><Relationship Id="rId24" Type="http://schemas.openxmlformats.org/officeDocument/2006/relationships/hyperlink" Target="https://zakon.rada.gov.ua/laws/show/329-19" TargetMode="External"/><Relationship Id="rId40" Type="http://schemas.openxmlformats.org/officeDocument/2006/relationships/hyperlink" Target="https://zakon.rada.gov.ua/laws/show/108/95-%D0%B2%D1%80" TargetMode="External"/><Relationship Id="rId45" Type="http://schemas.openxmlformats.org/officeDocument/2006/relationships/hyperlink" Target="https://zakon.rada.gov.ua/laws/show/2755-17" TargetMode="External"/><Relationship Id="rId66" Type="http://schemas.openxmlformats.org/officeDocument/2006/relationships/hyperlink" Target="https://zakon.rada.gov.ua/laws/show/z0783-15" TargetMode="External"/><Relationship Id="rId87" Type="http://schemas.openxmlformats.org/officeDocument/2006/relationships/theme" Target="theme/theme1.xml"/><Relationship Id="rId61" Type="http://schemas.openxmlformats.org/officeDocument/2006/relationships/hyperlink" Target="https://zakon.rada.gov.ua/laws/show/v0991874-17" TargetMode="External"/><Relationship Id="rId82" Type="http://schemas.openxmlformats.org/officeDocument/2006/relationships/hyperlink" Target="https://zakon.rada.gov.ua/laws/show/v0991874-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D1ADC-B5BD-4FF0-B5E6-2C8D24021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41</Pages>
  <Words>105953</Words>
  <Characters>60394</Characters>
  <Application>Microsoft Office Word</Application>
  <DocSecurity>0</DocSecurity>
  <Lines>503</Lines>
  <Paragraphs>332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Кисляк Дмитро Миколайович</dc:creator>
  <cp:keywords/>
  <dc:description/>
  <cp:lastModifiedBy>Анастасія Улітіч</cp:lastModifiedBy>
  <cp:revision>64</cp:revision>
  <dcterms:created xsi:type="dcterms:W3CDTF">2025-09-30T12:41:00Z</dcterms:created>
  <dcterms:modified xsi:type="dcterms:W3CDTF">2025-12-03T09:32:00Z</dcterms:modified>
</cp:coreProperties>
</file>