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C9456" w14:textId="657A18FC" w:rsidR="00D53EFA" w:rsidRDefault="00D53EFA" w:rsidP="00D53EFA">
      <w:pPr>
        <w:jc w:val="right"/>
        <w:rPr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sz w:val="28"/>
          <w:szCs w:val="28"/>
          <w:lang w:val="uk-UA" w:eastAsia="uk-UA"/>
        </w:rPr>
        <w:t>ПРОЄКТ</w:t>
      </w:r>
    </w:p>
    <w:p w14:paraId="3B7AE4F1" w14:textId="77777777" w:rsidR="00D53EFA" w:rsidRDefault="00D53EFA" w:rsidP="00D53EFA">
      <w:pPr>
        <w:jc w:val="right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1ECE2989" w14:textId="2BCCA4D7" w:rsidR="00BE4BC2" w:rsidRDefault="00B107EC" w:rsidP="009F3D3C">
      <w:pPr>
        <w:jc w:val="center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116850D" wp14:editId="65B774A8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32DE9" w14:textId="77777777" w:rsidR="00B107EC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</w:p>
    <w:p w14:paraId="70552E0A" w14:textId="77777777" w:rsidR="00B107EC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643A831F" w14:textId="51F2F2B0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33C53B1E" w14:textId="77777777" w:rsidR="00B107EC" w:rsidRPr="002B148F" w:rsidRDefault="00B107EC" w:rsidP="00B107EC">
      <w:pPr>
        <w:jc w:val="center"/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</w:pPr>
      <w:r w:rsidRPr="002B148F">
        <w:rPr>
          <w:rFonts w:ascii="Times New Roman" w:eastAsia="Calibri" w:hAnsi="Times New Roman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62090499" w14:textId="453040A3" w:rsidR="00B107EC" w:rsidRPr="00E24696" w:rsidRDefault="00E24696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E2469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(НКРЕКП)</w:t>
      </w:r>
    </w:p>
    <w:p w14:paraId="317F9EAF" w14:textId="77777777" w:rsidR="00E24696" w:rsidRDefault="00E24696" w:rsidP="00B107EC">
      <w:pPr>
        <w:ind w:right="-6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08DEA559" w14:textId="0B053683" w:rsidR="00B107EC" w:rsidRPr="00EA1661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EA166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ПОСТАНОВА</w:t>
      </w:r>
    </w:p>
    <w:p w14:paraId="7BABF622" w14:textId="77777777" w:rsidR="00B107EC" w:rsidRPr="002B148F" w:rsidRDefault="00B107EC" w:rsidP="00B107EC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/>
        </w:rPr>
      </w:pPr>
    </w:p>
    <w:p w14:paraId="6CDC2252" w14:textId="23AED69A" w:rsidR="00B107EC" w:rsidRPr="002B148F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________________ </w:t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E24696">
        <w:rPr>
          <w:rFonts w:ascii="Times New Roman" w:eastAsia="Times New Roman" w:hAnsi="Times New Roman"/>
          <w:color w:val="000000"/>
          <w:lang w:val="uk-UA" w:eastAsia="uk-UA"/>
        </w:rPr>
        <w:t>Київ</w:t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2B148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№ ________________</w:t>
      </w:r>
    </w:p>
    <w:p w14:paraId="541D9FF2" w14:textId="77777777" w:rsidR="00B107EC" w:rsidRDefault="00B107EC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1F73D708" w14:textId="77777777" w:rsidR="006C111F" w:rsidRPr="002B148F" w:rsidRDefault="006C111F" w:rsidP="00B107EC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1AD8D364" w14:textId="77777777" w:rsidR="00F3330B" w:rsidRPr="008402CC" w:rsidRDefault="00F3330B" w:rsidP="00F3330B">
      <w:pPr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969"/>
        <w:gridCol w:w="5637"/>
      </w:tblGrid>
      <w:tr w:rsidR="00F3330B" w:rsidRPr="008402CC" w14:paraId="298B0BBF" w14:textId="77777777" w:rsidTr="00D5282A">
        <w:trPr>
          <w:trHeight w:val="654"/>
        </w:trPr>
        <w:tc>
          <w:tcPr>
            <w:tcW w:w="3969" w:type="dxa"/>
          </w:tcPr>
          <w:p w14:paraId="0B3260FF" w14:textId="7E6710D6" w:rsidR="00F3330B" w:rsidRPr="008402CC" w:rsidRDefault="00CE7E3D" w:rsidP="00D5282A">
            <w:pPr>
              <w:tabs>
                <w:tab w:val="left" w:pos="3720"/>
              </w:tabs>
              <w:ind w:left="-80" w:right="34" w:firstLine="1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E7E3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</w:t>
            </w:r>
            <w:r w:rsidR="00542180" w:rsidRPr="0054218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Порядк</w:t>
            </w:r>
            <w:r w:rsidR="0054218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542180" w:rsidRPr="0054218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здійснення моніторингу діяльності активних споживачів на роздрібному ринку електричної енергії</w:t>
            </w:r>
          </w:p>
        </w:tc>
        <w:tc>
          <w:tcPr>
            <w:tcW w:w="5637" w:type="dxa"/>
          </w:tcPr>
          <w:p w14:paraId="26BFDCEC" w14:textId="77777777" w:rsidR="00F3330B" w:rsidRPr="008402CC" w:rsidRDefault="00F3330B" w:rsidP="00D5282A">
            <w:pPr>
              <w:keepNext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564E7933" w14:textId="77777777" w:rsidR="00F3330B" w:rsidRPr="008402CC" w:rsidRDefault="00F3330B" w:rsidP="00F3330B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 w:val="0"/>
          <w:lang w:val="uk-UA"/>
        </w:rPr>
      </w:pPr>
      <w:bookmarkStart w:id="0" w:name="_Hlk50554959"/>
    </w:p>
    <w:p w14:paraId="1B8C7910" w14:textId="21DBC984" w:rsidR="00F3330B" w:rsidRPr="008402CC" w:rsidRDefault="00F3330B" w:rsidP="00F3330B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02CC">
        <w:rPr>
          <w:rFonts w:ascii="Times New Roman" w:hAnsi="Times New Roman"/>
          <w:bCs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</w:t>
      </w:r>
      <w:r w:rsidR="006C111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8402CC">
        <w:rPr>
          <w:rFonts w:ascii="Times New Roman" w:hAnsi="Times New Roman"/>
          <w:bCs/>
          <w:sz w:val="28"/>
          <w:szCs w:val="28"/>
          <w:lang w:val="uk-UA"/>
        </w:rPr>
        <w:t xml:space="preserve">ринок електричної енергії» Національна комісія, що здійснює державне регулювання у сферах енергетики та комунальних послуг, </w:t>
      </w:r>
    </w:p>
    <w:p w14:paraId="770D24FD" w14:textId="77777777" w:rsidR="00F3330B" w:rsidRPr="006C111F" w:rsidRDefault="00F3330B" w:rsidP="00F3330B">
      <w:pPr>
        <w:pStyle w:val="afd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</w:p>
    <w:p w14:paraId="4E50F75E" w14:textId="77777777" w:rsidR="00F3330B" w:rsidRPr="008402CC" w:rsidRDefault="00F3330B" w:rsidP="00F3330B">
      <w:pPr>
        <w:pStyle w:val="afd"/>
        <w:spacing w:before="0" w:beforeAutospacing="0" w:after="0" w:afterAutospacing="0"/>
        <w:rPr>
          <w:b/>
          <w:bCs/>
          <w:sz w:val="28"/>
          <w:szCs w:val="28"/>
        </w:rPr>
      </w:pPr>
      <w:r w:rsidRPr="008402CC">
        <w:rPr>
          <w:b/>
          <w:sz w:val="28"/>
          <w:szCs w:val="28"/>
        </w:rPr>
        <w:t>ПОСТАНОВЛЯЄ</w:t>
      </w:r>
      <w:r w:rsidRPr="008402CC">
        <w:rPr>
          <w:sz w:val="28"/>
          <w:szCs w:val="28"/>
        </w:rPr>
        <w:t>:</w:t>
      </w:r>
      <w:r w:rsidRPr="008402CC">
        <w:rPr>
          <w:b/>
          <w:bCs/>
          <w:sz w:val="28"/>
          <w:szCs w:val="28"/>
        </w:rPr>
        <w:t xml:space="preserve"> </w:t>
      </w:r>
    </w:p>
    <w:p w14:paraId="132EBBED" w14:textId="77777777" w:rsidR="00F3330B" w:rsidRPr="008402CC" w:rsidRDefault="00F3330B" w:rsidP="00F3330B">
      <w:pPr>
        <w:pStyle w:val="afd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</w:p>
    <w:p w14:paraId="12360B62" w14:textId="1F0F82E7" w:rsidR="00CE7E3D" w:rsidRPr="00572D72" w:rsidRDefault="00CE7E3D" w:rsidP="00CE7E3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2D72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r w:rsidR="00542180" w:rsidRPr="00542180">
        <w:rPr>
          <w:rFonts w:ascii="Times New Roman" w:hAnsi="Times New Roman"/>
          <w:sz w:val="28"/>
          <w:szCs w:val="28"/>
          <w:lang w:val="uk-UA"/>
        </w:rPr>
        <w:t>Порядок здійснення моніторингу діяльності активних споживачів на роздрібному ринку електричної енергії</w:t>
      </w:r>
      <w:r w:rsidRPr="00572D72">
        <w:rPr>
          <w:rFonts w:ascii="Times New Roman" w:hAnsi="Times New Roman"/>
          <w:sz w:val="28"/>
          <w:szCs w:val="28"/>
          <w:lang w:val="uk-UA"/>
        </w:rPr>
        <w:t>, що дода</w:t>
      </w:r>
      <w:r w:rsidR="00542180">
        <w:rPr>
          <w:rFonts w:ascii="Times New Roman" w:hAnsi="Times New Roman"/>
          <w:sz w:val="28"/>
          <w:szCs w:val="28"/>
          <w:lang w:val="uk-UA"/>
        </w:rPr>
        <w:t>є</w:t>
      </w:r>
      <w:r w:rsidRPr="00572D72">
        <w:rPr>
          <w:rFonts w:ascii="Times New Roman" w:hAnsi="Times New Roman"/>
          <w:sz w:val="28"/>
          <w:szCs w:val="28"/>
          <w:lang w:val="uk-UA"/>
        </w:rPr>
        <w:t>ться.</w:t>
      </w:r>
    </w:p>
    <w:p w14:paraId="3E5F6FB7" w14:textId="77777777" w:rsidR="00CE7E3D" w:rsidRPr="00572D72" w:rsidRDefault="00CE7E3D" w:rsidP="00CE7E3D">
      <w:pPr>
        <w:ind w:firstLine="708"/>
        <w:jc w:val="both"/>
        <w:rPr>
          <w:rFonts w:ascii="Times New Roman" w:hAnsi="Times New Roman"/>
          <w:lang w:val="uk-UA"/>
        </w:rPr>
      </w:pPr>
    </w:p>
    <w:p w14:paraId="6E4D9366" w14:textId="77777777" w:rsidR="00CE7E3D" w:rsidRPr="00572D72" w:rsidRDefault="00CE7E3D" w:rsidP="00CE7E3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2D72">
        <w:rPr>
          <w:rFonts w:ascii="Times New Roman" w:hAnsi="Times New Roman"/>
          <w:sz w:val="28"/>
          <w:szCs w:val="28"/>
          <w:lang w:val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16C0BD59" w14:textId="77777777" w:rsidR="00F3330B" w:rsidRPr="00CE7E3D" w:rsidRDefault="00F3330B" w:rsidP="00F3330B">
      <w:pPr>
        <w:pStyle w:val="afd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  <w:lang w:val="uk-UA"/>
        </w:rPr>
      </w:pPr>
    </w:p>
    <w:p w14:paraId="7B2CB0DB" w14:textId="77777777" w:rsidR="00F3330B" w:rsidRPr="008402CC" w:rsidRDefault="00F3330B" w:rsidP="00F3330B">
      <w:pPr>
        <w:pStyle w:val="afd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bookmarkEnd w:id="0"/>
    <w:p w14:paraId="108530BD" w14:textId="77777777" w:rsidR="00CE7E3D" w:rsidRPr="008C0875" w:rsidRDefault="00CE7E3D" w:rsidP="00CE7E3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77229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B77229">
        <w:rPr>
          <w:rFonts w:ascii="Times New Roman" w:hAnsi="Times New Roman"/>
          <w:sz w:val="28"/>
          <w:szCs w:val="28"/>
          <w:lang w:val="uk-UA"/>
        </w:rPr>
        <w:tab/>
      </w:r>
      <w:r w:rsidRPr="00B77229">
        <w:rPr>
          <w:rFonts w:ascii="Times New Roman" w:hAnsi="Times New Roman"/>
          <w:sz w:val="28"/>
          <w:szCs w:val="28"/>
          <w:lang w:val="uk-UA"/>
        </w:rPr>
        <w:tab/>
      </w:r>
      <w:r w:rsidRPr="00B77229">
        <w:rPr>
          <w:rFonts w:ascii="Times New Roman" w:hAnsi="Times New Roman"/>
          <w:sz w:val="28"/>
          <w:szCs w:val="28"/>
          <w:lang w:val="uk-UA"/>
        </w:rPr>
        <w:tab/>
      </w:r>
      <w:r w:rsidRPr="00B77229">
        <w:rPr>
          <w:rFonts w:ascii="Times New Roman" w:hAnsi="Times New Roman"/>
          <w:sz w:val="28"/>
          <w:szCs w:val="28"/>
          <w:lang w:val="uk-UA"/>
        </w:rPr>
        <w:tab/>
      </w:r>
      <w:r w:rsidRPr="00B7722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B77229">
        <w:rPr>
          <w:rFonts w:ascii="Times New Roman" w:hAnsi="Times New Roman"/>
          <w:sz w:val="28"/>
          <w:szCs w:val="28"/>
          <w:lang w:val="uk-UA"/>
        </w:rPr>
        <w:tab/>
        <w:t xml:space="preserve">  Юрій ВЛАСЕНКО</w:t>
      </w:r>
    </w:p>
    <w:p w14:paraId="60AB7D54" w14:textId="77777777" w:rsidR="00CE7E3D" w:rsidRPr="00572D72" w:rsidRDefault="00CE7E3D" w:rsidP="00CE7E3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DF3E1F9" w14:textId="77777777" w:rsidR="00CE7E3D" w:rsidRDefault="00CE7E3D" w:rsidP="00CE7E3D">
      <w:pPr>
        <w:jc w:val="both"/>
        <w:rPr>
          <w:rFonts w:ascii="Times New Roman" w:hAnsi="Times New Roman"/>
          <w:b/>
          <w:sz w:val="28"/>
          <w:szCs w:val="28"/>
          <w:lang w:val="uk-UA"/>
        </w:rPr>
        <w:sectPr w:rsidR="00CE7E3D" w:rsidSect="00CE7E3D">
          <w:headerReference w:type="default" r:id="rId9"/>
          <w:pgSz w:w="11907" w:h="16840"/>
          <w:pgMar w:top="1134" w:right="567" w:bottom="1134" w:left="1701" w:header="720" w:footer="595" w:gutter="0"/>
          <w:pgNumType w:start="1"/>
          <w:cols w:space="720"/>
          <w:titlePg/>
          <w:docGrid w:linePitch="326"/>
        </w:sectPr>
      </w:pPr>
      <w:r w:rsidRPr="00572D72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0030DADD" w14:textId="77777777" w:rsidR="00CE7E3D" w:rsidRPr="00572D72" w:rsidRDefault="00CE7E3D" w:rsidP="00CE7E3D">
      <w:pPr>
        <w:pStyle w:val="3"/>
        <w:spacing w:before="0" w:after="0"/>
        <w:ind w:left="6096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72D72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ЗАТВЕРДЖЕНО</w:t>
      </w:r>
    </w:p>
    <w:p w14:paraId="6D48F5BF" w14:textId="77777777" w:rsidR="00CE7E3D" w:rsidRPr="00572D72" w:rsidRDefault="00CE7E3D" w:rsidP="00CE7E3D">
      <w:pPr>
        <w:pStyle w:val="3"/>
        <w:spacing w:before="0" w:after="0"/>
        <w:ind w:left="6096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72D72">
        <w:rPr>
          <w:rFonts w:ascii="Times New Roman" w:hAnsi="Times New Roman" w:cs="Times New Roman"/>
          <w:b w:val="0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30899B3" w14:textId="77777777" w:rsidR="00CE7E3D" w:rsidRPr="00572D72" w:rsidRDefault="00CE7E3D" w:rsidP="00CE7E3D">
      <w:pPr>
        <w:pStyle w:val="3"/>
        <w:spacing w:before="0" w:after="0"/>
        <w:ind w:left="6096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72D72">
        <w:rPr>
          <w:rFonts w:ascii="Times New Roman" w:hAnsi="Times New Roman" w:cs="Times New Roman"/>
          <w:b w:val="0"/>
          <w:sz w:val="28"/>
          <w:szCs w:val="28"/>
          <w:lang w:val="uk-UA"/>
        </w:rPr>
        <w:t>_________________ № _____</w:t>
      </w:r>
    </w:p>
    <w:p w14:paraId="1BFD2CE4" w14:textId="77777777" w:rsidR="00CE7E3D" w:rsidRPr="00572D72" w:rsidRDefault="00CE7E3D" w:rsidP="00CE7E3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AAFD788" w14:textId="77777777" w:rsidR="00CE7E3D" w:rsidRDefault="00CE7E3D" w:rsidP="00CE7E3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98F147" w14:textId="77777777" w:rsidR="00542180" w:rsidRDefault="00542180" w:rsidP="00EC3FAB">
      <w:pPr>
        <w:ind w:firstLine="567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</w:pPr>
      <w:bookmarkStart w:id="1" w:name="n40"/>
      <w:bookmarkEnd w:id="1"/>
      <w:r w:rsidRPr="003B2355"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>Порядок здійснення моніторингу діяльності активних споживачів на роздрібному ринку електричної енергії</w:t>
      </w:r>
    </w:p>
    <w:p w14:paraId="4D31C52F" w14:textId="77777777" w:rsidR="00EC3FAB" w:rsidRDefault="00EC3FAB" w:rsidP="00EC3FAB">
      <w:pPr>
        <w:ind w:firstLine="567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</w:pPr>
    </w:p>
    <w:p w14:paraId="78154EBF" w14:textId="458FCDF0" w:rsidR="003B2355" w:rsidRPr="003B2355" w:rsidRDefault="003B2355" w:rsidP="003B2355">
      <w:pPr>
        <w:spacing w:after="75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>1</w:t>
      </w:r>
      <w:r w:rsidRPr="003B2355"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 xml:space="preserve">. </w:t>
      </w:r>
      <w:r w:rsidR="006A23DB"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>Загальні положення</w:t>
      </w:r>
    </w:p>
    <w:p w14:paraId="6AFFEF93" w14:textId="313C2515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1.1. Цей Порядок визначає процедуру здійснення Національною комісією, що здійснює державне регулювання у сферах енергетики та комунальних послуг (далі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–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НКРЕКП), моніторингу діяльності активних споживачів на роздрібному ринку електричної енергії</w:t>
      </w:r>
      <w:r w:rsidRPr="00F25A8E"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з генеруючими установками та установками </w:t>
      </w:r>
      <w:r w:rsidRPr="006966EA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зберігання </w:t>
      </w:r>
      <w:r w:rsidRPr="006A23DB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енергії</w:t>
      </w:r>
      <w:r w:rsidR="006966EA" w:rsidRPr="006A23DB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(у разі наявності)</w:t>
      </w:r>
      <w:r w:rsidRPr="006A23DB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, які</w:t>
      </w:r>
      <w:r w:rsidRPr="006966EA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здійснюють продаж електричної енергії за механізмом самовиробництва </w:t>
      </w:r>
      <w:r w:rsidR="00F25A8E" w:rsidRPr="006966EA">
        <w:rPr>
          <w:rFonts w:ascii="Times New Roman" w:eastAsia="Calibri" w:hAnsi="Times New Roman"/>
          <w:sz w:val="28"/>
          <w:szCs w:val="28"/>
          <w:lang w:val="uk-UA" w:eastAsia="ru-RU"/>
        </w:rPr>
        <w:t>або</w:t>
      </w:r>
      <w:r w:rsidRPr="006966EA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за </w:t>
      </w:r>
      <w:r w:rsidRPr="006966EA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«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зеленим» тарифом (далі </w:t>
      </w:r>
      <w:r>
        <w:rPr>
          <w:rFonts w:ascii="Times New Roman" w:eastAsia="Calibri" w:hAnsi="Times New Roman"/>
          <w:strike/>
          <w:color w:val="000000"/>
          <w:sz w:val="28"/>
          <w:szCs w:val="28"/>
          <w:lang w:val="uk-UA" w:eastAsia="ru-RU"/>
        </w:rPr>
        <w:t>–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активні споживачі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) суб</w:t>
      </w:r>
      <w:r w:rsidR="007E750E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’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єктам господарювання, що провадять господарську діяльність з постачання електричної енергії споживачу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14:paraId="7796C313" w14:textId="49B9F4F4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1.2. Дія цього Порядку поширюється на суб</w:t>
      </w:r>
      <w:r w:rsidR="007E750E">
        <w:rPr>
          <w:rFonts w:ascii="Times New Roman" w:eastAsia="Calibri" w:hAnsi="Times New Roman"/>
          <w:sz w:val="28"/>
          <w:szCs w:val="28"/>
          <w:lang w:val="uk-UA" w:eastAsia="ru-RU"/>
        </w:rPr>
        <w:t>’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єктів господарювання, що </w:t>
      </w:r>
      <w:r w:rsidRPr="006966EA">
        <w:rPr>
          <w:rFonts w:ascii="Times New Roman" w:eastAsia="Calibri" w:hAnsi="Times New Roman"/>
          <w:sz w:val="28"/>
          <w:szCs w:val="28"/>
          <w:lang w:val="uk-UA" w:eastAsia="ru-RU"/>
        </w:rPr>
        <w:t>провадять господарську діяльність з розподілу електричної енергії (далі –оператор систем</w:t>
      </w:r>
      <w:r w:rsidR="00F25A8E" w:rsidRPr="006966EA">
        <w:rPr>
          <w:rFonts w:ascii="Times New Roman" w:eastAsia="Calibri" w:hAnsi="Times New Roman"/>
          <w:sz w:val="28"/>
          <w:szCs w:val="28"/>
          <w:lang w:val="uk-UA" w:eastAsia="ru-RU"/>
        </w:rPr>
        <w:t>и</w:t>
      </w:r>
      <w:r w:rsidRPr="006966EA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розподілу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ОСР) та з постачання електричної енергії споживачу (далі – електропостачальники).  </w:t>
      </w:r>
    </w:p>
    <w:p w14:paraId="6DC6A6A9" w14:textId="0530487C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1.3. Моніторинг діяльності активних споживачів на роздрібному ринку електричної енергії (далі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–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моніторинг) здійснюється з метою:</w:t>
      </w:r>
    </w:p>
    <w:p w14:paraId="78F49DD9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1) підвищення ефективності діяльності активних споживачів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на роздрібному ринку електричної енергії;</w:t>
      </w:r>
    </w:p>
    <w:p w14:paraId="5B5882CB" w14:textId="075F4B45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2) сприяння </w:t>
      </w:r>
      <w:r w:rsidRPr="0010616B">
        <w:rPr>
          <w:rFonts w:ascii="Times New Roman" w:eastAsia="Calibri" w:hAnsi="Times New Roman"/>
          <w:sz w:val="28"/>
          <w:szCs w:val="28"/>
          <w:lang w:val="uk-UA" w:eastAsia="ru-RU"/>
        </w:rPr>
        <w:t xml:space="preserve">розробленню заходів </w:t>
      </w:r>
      <w:r w:rsidR="00110EA7" w:rsidRPr="0010616B">
        <w:rPr>
          <w:rFonts w:ascii="Times New Roman" w:eastAsia="Calibri" w:hAnsi="Times New Roman"/>
          <w:sz w:val="28"/>
          <w:szCs w:val="28"/>
          <w:lang w:val="uk-UA" w:eastAsia="ru-RU"/>
        </w:rPr>
        <w:t>реагування на попит та діяльн</w:t>
      </w:r>
      <w:r w:rsidR="00D21C9A">
        <w:rPr>
          <w:rFonts w:ascii="Times New Roman" w:eastAsia="Calibri" w:hAnsi="Times New Roman"/>
          <w:sz w:val="28"/>
          <w:szCs w:val="28"/>
          <w:lang w:val="uk-UA" w:eastAsia="ru-RU"/>
        </w:rPr>
        <w:t>і</w:t>
      </w:r>
      <w:r w:rsidR="00110EA7" w:rsidRPr="0010616B">
        <w:rPr>
          <w:rFonts w:ascii="Times New Roman" w:eastAsia="Calibri" w:hAnsi="Times New Roman"/>
          <w:sz w:val="28"/>
          <w:szCs w:val="28"/>
          <w:lang w:val="uk-UA" w:eastAsia="ru-RU"/>
        </w:rPr>
        <w:t>ст</w:t>
      </w:r>
      <w:r w:rsidR="00D21C9A">
        <w:rPr>
          <w:rFonts w:ascii="Times New Roman" w:eastAsia="Calibri" w:hAnsi="Times New Roman"/>
          <w:sz w:val="28"/>
          <w:szCs w:val="28"/>
          <w:lang w:val="uk-UA" w:eastAsia="ru-RU"/>
        </w:rPr>
        <w:t>ь</w:t>
      </w:r>
      <w:r w:rsidR="00110EA7" w:rsidRPr="00110EA7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активних споживачів;</w:t>
      </w:r>
    </w:p>
    <w:p w14:paraId="6D9E946A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3) виявлення в межах компетенції НКРЕКП практик, що призводять до обмеження діяльності активних споживачів;</w:t>
      </w:r>
    </w:p>
    <w:p w14:paraId="77B08B35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4) інформування громадськості про діяльність активних споживачів, які здійснюють купівлю-продаж електричної енергії за механізмом самовиробництва та за «зеленим» тарифом.</w:t>
      </w:r>
    </w:p>
    <w:p w14:paraId="4AD97540" w14:textId="219E06DC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1.4. У цьому Порядку терміни вживаються у значеннях, наведених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у законах України</w:t>
      </w:r>
      <w:r w:rsidR="00CD5B31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CD5B31" w:rsidRPr="006966EA">
        <w:rPr>
          <w:rFonts w:ascii="Times New Roman" w:eastAsia="Calibri" w:hAnsi="Times New Roman"/>
          <w:sz w:val="28"/>
          <w:szCs w:val="28"/>
          <w:lang w:val="uk-UA" w:eastAsia="ru-RU"/>
        </w:rPr>
        <w:t>«</w:t>
      </w:r>
      <w:r w:rsidR="00FB1B59" w:rsidRPr="006966EA">
        <w:rPr>
          <w:rFonts w:ascii="Times New Roman" w:eastAsia="Calibri" w:hAnsi="Times New Roman"/>
          <w:sz w:val="28"/>
          <w:szCs w:val="28"/>
          <w:lang w:val="uk-UA" w:eastAsia="ru-RU"/>
        </w:rPr>
        <w:t>Про Національну комісію, що здійснює державне регулювання у сферах енергетики та комунальних послуг</w:t>
      </w:r>
      <w:r w:rsidR="00CD5B31" w:rsidRPr="006966EA">
        <w:rPr>
          <w:rFonts w:ascii="Times New Roman" w:eastAsia="Calibri" w:hAnsi="Times New Roman"/>
          <w:sz w:val="28"/>
          <w:szCs w:val="28"/>
          <w:lang w:val="uk-UA" w:eastAsia="ru-RU"/>
        </w:rPr>
        <w:t>»,</w:t>
      </w:r>
      <w:r w:rsidRPr="006966EA">
        <w:rPr>
          <w:rFonts w:ascii="Times New Roman" w:eastAsia="Calibri" w:hAnsi="Times New Roman"/>
          <w:sz w:val="28"/>
          <w:szCs w:val="28"/>
          <w:lang w:val="uk-UA" w:eastAsia="ru-RU"/>
        </w:rPr>
        <w:t xml:space="preserve"> «Про ринок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електричної енергії», «Про альтернативні джерела енергії», Правилах роздрібного ринку електричної енергії, затверджених постановою НКРЕКП від 14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березня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2018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року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№ 312, Порядку продажу та обліку електричної енергії, виробленої активними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>споживачами, та розрахунків за неї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>,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затверджено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>го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постановою НКРЕКП від 29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 грудня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2023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року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№ 2651, 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послуг, затвердженому постановою НКРЕКП від 14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вересня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2017</w:t>
      </w:r>
      <w:r w:rsidR="00603CC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року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№ 1120, та інших нормативно-правових актів, що регулюють відносини у сфері електроенергетики.</w:t>
      </w:r>
    </w:p>
    <w:p w14:paraId="647C929C" w14:textId="77777777" w:rsidR="00542180" w:rsidRPr="003B2355" w:rsidRDefault="00542180" w:rsidP="003B2355">
      <w:pPr>
        <w:spacing w:after="75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</w:pPr>
      <w:r w:rsidRPr="003B2355"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>2. Процедура здійснення моніторингу</w:t>
      </w:r>
    </w:p>
    <w:p w14:paraId="1A114CC1" w14:textId="067C09B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trike/>
          <w:color w:val="EE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2.1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.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Моніторинг організовується та здійснюється Департаментом із регулювання відносин та захисту прав споживачів на роздрібному ринку електричної енергії (далі </w:t>
      </w:r>
      <w:r w:rsidR="00CD5B31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–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Департамент). </w:t>
      </w:r>
    </w:p>
    <w:p w14:paraId="24BA590A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2.2.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Моніторинг здійснюється шляхом відстеження тенденцій та змін діяльності активних споживачів на роздрібному ринку електричної енергії</w:t>
      </w:r>
      <w:r w:rsidRPr="00542180">
        <w:rPr>
          <w:rFonts w:ascii="TimesNewRomanPSMT" w:eastAsia="Calibri" w:hAnsi="TimesNewRomanPSMT"/>
          <w:color w:val="000000"/>
          <w:sz w:val="28"/>
          <w:szCs w:val="28"/>
          <w:lang w:val="uk-UA" w:eastAsia="ru-RU"/>
        </w:rPr>
        <w:t xml:space="preserve">,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оцінки результативності цієї діяльності, договірних практик та цінової політики.</w:t>
      </w:r>
    </w:p>
    <w:p w14:paraId="1BF68EB4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2.3. Д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о завдань здійснення моніторингу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належить:</w:t>
      </w:r>
    </w:p>
    <w:p w14:paraId="5CCD6076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збір та обробка даних (інформації) щодо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діяльності активних споживачів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</w:p>
    <w:p w14:paraId="4DFA7D3C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розрахунок індикаторів/показників моніторингу (у випадку, якщо це передбачено цим Порядком), аналіз та оцінка фактів, явищ та тенденцій щодо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діяльності активних споживачів,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виявлених за результатами</w:t>
      </w:r>
      <w:r w:rsidRPr="00542180"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моніторингу, підготовка та оформлення результатів моніторингу;</w:t>
      </w:r>
    </w:p>
    <w:p w14:paraId="1DA355FE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підготовка висновків щодо результатів моніторингу;</w:t>
      </w:r>
    </w:p>
    <w:p w14:paraId="1E26BA08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надання пропозицій щодо вжиття електропостачальниками заходів щодо захисту прав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активних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споживачів на роздрібному ринку електричної енергії;</w:t>
      </w:r>
    </w:p>
    <w:p w14:paraId="4EBB86B1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консолідація результатів моніторингу для використання.</w:t>
      </w:r>
    </w:p>
    <w:p w14:paraId="0B2B2093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2.4.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Індикатори/показники моніторингу діяльності активних споживачів на роздрібному ринку електричної енергії, наведені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у додатку 1 до цього Порядку, відображають результативність діяльності активних споживачів.</w:t>
      </w:r>
    </w:p>
    <w:p w14:paraId="108D6CF0" w14:textId="763F444B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2.5. Для здійснення </w:t>
      </w:r>
      <w:r w:rsidRPr="003B235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моніторингу </w:t>
      </w:r>
      <w:r w:rsidR="00F25A8E" w:rsidRPr="003B235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Департамент </w:t>
      </w:r>
      <w:r w:rsidRPr="003B235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може використовувати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такі джерела:</w:t>
      </w:r>
    </w:p>
    <w:p w14:paraId="1C98FC3F" w14:textId="541AFF02" w:rsidR="00542180" w:rsidRPr="00BA5C25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дані/інформація щодо активних споживачів з генеруючими установками та установками зберігання</w:t>
      </w:r>
      <w:r w:rsidR="00FB1B59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енергії</w:t>
      </w:r>
      <w:r w:rsidR="006966EA">
        <w:rPr>
          <w:rFonts w:ascii="Times New Roman" w:eastAsia="Calibri" w:hAnsi="Times New Roman"/>
          <w:sz w:val="28"/>
          <w:szCs w:val="28"/>
          <w:lang w:val="uk-UA" w:eastAsia="ru-RU"/>
        </w:rPr>
        <w:t xml:space="preserve"> (у разі наявності)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які здійснюють купівлю-продаж електричної енергії за механізмом самовиробництва, які надаються </w:t>
      </w:r>
      <w:proofErr w:type="spellStart"/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електропостачальниками</w:t>
      </w:r>
      <w:proofErr w:type="spellEnd"/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до 15</w:t>
      </w:r>
      <w:r w:rsidR="00FB1B59" w:rsidRPr="00BA5C25">
        <w:rPr>
          <w:rFonts w:ascii="Times New Roman" w:eastAsia="Calibri" w:hAnsi="Times New Roman"/>
          <w:sz w:val="28"/>
          <w:szCs w:val="28"/>
          <w:lang w:val="uk-UA" w:eastAsia="ru-RU"/>
        </w:rPr>
        <w:t> 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числа включно наступного календарного місяця після звітного, в електронн</w:t>
      </w:r>
      <w:r w:rsidR="00FB1B59" w:rsidRPr="00BA5C25">
        <w:rPr>
          <w:rFonts w:ascii="Times New Roman" w:eastAsia="Calibri" w:hAnsi="Times New Roman"/>
          <w:sz w:val="28"/>
          <w:szCs w:val="28"/>
          <w:lang w:val="uk-UA" w:eastAsia="ru-RU"/>
        </w:rPr>
        <w:t>ому вигляді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відповідно до форми, </w:t>
      </w:r>
      <w:r w:rsidR="0010616B">
        <w:rPr>
          <w:rFonts w:ascii="Times New Roman" w:eastAsia="Calibri" w:hAnsi="Times New Roman"/>
          <w:sz w:val="28"/>
          <w:szCs w:val="28"/>
          <w:lang w:val="uk-UA" w:eastAsia="ru-RU"/>
        </w:rPr>
        <w:br/>
      </w:r>
      <w:r w:rsidR="00FB1B59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наведеної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 додатку 2 до цього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Порядку, на електронну адресу </w:t>
      </w:r>
      <w:hyperlink r:id="rId10" w:history="1">
        <w:r w:rsidRPr="00BA5C25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uk-UA" w:eastAsia="ru-RU"/>
          </w:rPr>
          <w:t>drree_monitoryng@nerc.gov.ua</w:t>
        </w:r>
      </w:hyperlink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</w:p>
    <w:p w14:paraId="3411B42F" w14:textId="3A28FB4B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дані/інформація щодо </w:t>
      </w:r>
      <w:r w:rsidRPr="00BA5C25">
        <w:rPr>
          <w:rFonts w:ascii="TimesNewRomanPSMT" w:eastAsia="Calibri" w:hAnsi="TimesNewRomanPSMT"/>
          <w:sz w:val="28"/>
          <w:szCs w:val="28"/>
          <w:lang w:val="uk-UA" w:eastAsia="ru-RU"/>
        </w:rPr>
        <w:t xml:space="preserve">активних споживачів з генеруючими установками та установками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зберігання</w:t>
      </w:r>
      <w:r w:rsidR="00FB1B59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енергії</w:t>
      </w:r>
      <w:r w:rsidR="006966EA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(у разі наявності)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, які</w:t>
      </w:r>
      <w:r w:rsidRPr="00BA5C25">
        <w:rPr>
          <w:rFonts w:ascii="TimesNewRomanPSMT" w:eastAsia="Calibri" w:hAnsi="TimesNewRomanPSMT"/>
          <w:sz w:val="28"/>
          <w:szCs w:val="28"/>
          <w:lang w:val="uk-UA" w:eastAsia="ru-RU"/>
        </w:rPr>
        <w:t xml:space="preserve"> </w:t>
      </w:r>
      <w:r w:rsidRPr="00BA5C25">
        <w:rPr>
          <w:rFonts w:ascii="TimesNewRomanPSMT" w:eastAsia="Calibri" w:hAnsi="TimesNewRomanPSMT"/>
          <w:color w:val="000000"/>
          <w:sz w:val="28"/>
          <w:szCs w:val="28"/>
          <w:lang w:val="uk-UA" w:eastAsia="ru-RU"/>
        </w:rPr>
        <w:t>здійснюють купівлю-продаж електричної енергії за механізмом самовиробництва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, надаються 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електропостачальниками, які виконують функції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постачальника універсальних послуг 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(далі – </w:t>
      </w:r>
      <w:bookmarkStart w:id="2" w:name="_Hlk214978851"/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постачальник універсальних послуг</w:t>
      </w:r>
      <w:bookmarkEnd w:id="2"/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, ПУП)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до 15 числа включно наступного календарного місяця після звітного, в електронн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ому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вигляді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lastRenderedPageBreak/>
        <w:t xml:space="preserve">відповідно до форми, </w:t>
      </w:r>
      <w:r w:rsidR="007E750E" w:rsidRPr="00BA5C25">
        <w:rPr>
          <w:rFonts w:ascii="Times New Roman" w:eastAsia="Calibri" w:hAnsi="Times New Roman"/>
          <w:sz w:val="28"/>
          <w:szCs w:val="28"/>
          <w:lang w:val="uk-UA" w:eastAsia="ru-RU"/>
        </w:rPr>
        <w:t>наведеної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додатку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3 до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цього Порядку, на електронну адресу </w:t>
      </w:r>
      <w:hyperlink r:id="rId11" w:history="1">
        <w:r w:rsidRPr="00542180">
          <w:rPr>
            <w:rFonts w:ascii="Times New Roman" w:eastAsia="Calibri" w:hAnsi="Times New Roman"/>
            <w:color w:val="0563C1"/>
            <w:sz w:val="28"/>
            <w:szCs w:val="28"/>
            <w:u w:val="single"/>
            <w:lang w:val="uk-UA" w:eastAsia="ru-RU"/>
          </w:rPr>
          <w:t>drree_monitoryng@nerc.gov.ua</w:t>
        </w:r>
      </w:hyperlink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</w:p>
    <w:p w14:paraId="263A4ADD" w14:textId="514418DE" w:rsidR="00542180" w:rsidRPr="006966EA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дані щодо розрахунків між учасниками роздрібного ринку за «зеленим» тарифом, які надаються 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постачальниками універсальних послуг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до</w:t>
      </w:r>
      <w:r w:rsidRPr="00BA5C25"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  <w:t xml:space="preserve">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25 числа наступного календарного місяця після звітного, в електронн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ому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  <w:r w:rsidR="007E750E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вигляд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і відповідно до форми, </w:t>
      </w:r>
      <w:r w:rsidR="007E750E" w:rsidRPr="00BA5C25">
        <w:rPr>
          <w:rFonts w:ascii="Times New Roman" w:eastAsia="Calibri" w:hAnsi="Times New Roman"/>
          <w:sz w:val="28"/>
          <w:szCs w:val="28"/>
          <w:lang w:val="uk-UA" w:eastAsia="ru-RU"/>
        </w:rPr>
        <w:t>наведеної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додатку 4, на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електронні адреси </w:t>
      </w:r>
      <w:hyperlink r:id="rId12" w:history="1">
        <w:r w:rsidR="006966EA" w:rsidRPr="00BA5C25">
          <w:rPr>
            <w:rStyle w:val="aff1"/>
            <w:rFonts w:ascii="Times New Roman" w:hAnsi="Times New Roman"/>
            <w:sz w:val="28"/>
            <w:szCs w:val="28"/>
          </w:rPr>
          <w:t>monitoryng_zelenyi_taryf@nerc.gov.ua</w:t>
        </w:r>
      </w:hyperlink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  <w:r w:rsidR="006966EA" w:rsidRPr="006966EA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556C752" w14:textId="0B63FC00" w:rsidR="00542180" w:rsidRPr="00BA5C25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деталізований реєстр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електропостачальників, який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надається ОСР</w:t>
      </w:r>
      <w:r w:rsidRPr="00BA5C25"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  <w:t xml:space="preserve">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до 15</w:t>
      </w:r>
      <w:r w:rsidR="005E1F1B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 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числа включно наступного календарного місяця після звітного, </w:t>
      </w:r>
      <w:r w:rsidR="005E1F1B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в електронному вигляді </w:t>
      </w: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відповідно до форми, </w:t>
      </w:r>
      <w:r w:rsidR="005E1F1B" w:rsidRPr="00BA5C25">
        <w:rPr>
          <w:rFonts w:ascii="Times New Roman" w:eastAsia="Calibri" w:hAnsi="Times New Roman"/>
          <w:sz w:val="28"/>
          <w:szCs w:val="28"/>
          <w:lang w:val="uk-UA" w:eastAsia="ru-RU"/>
        </w:rPr>
        <w:t>наведеної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додатку 5, на електронну адресу </w:t>
      </w:r>
      <w:r w:rsidR="003B2355" w:rsidRPr="00BA5C25">
        <w:rPr>
          <w:rStyle w:val="aff1"/>
          <w:rFonts w:ascii="Times New Roman" w:hAnsi="Times New Roman"/>
          <w:sz w:val="28"/>
          <w:szCs w:val="28"/>
        </w:rPr>
        <w:t>drree_monitoryng2@nerc.gov.ua</w:t>
      </w:r>
      <w:r w:rsidRPr="00BA5C25">
        <w:rPr>
          <w:rStyle w:val="aff1"/>
        </w:rPr>
        <w:t>;</w:t>
      </w:r>
    </w:p>
    <w:p w14:paraId="0D294FC3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офіційні вебсайти електропостачальників та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ОСР;</w:t>
      </w:r>
    </w:p>
    <w:p w14:paraId="04E59D72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інформація, отримана на звернення (запити) НКРЕКП;</w:t>
      </w:r>
    </w:p>
    <w:p w14:paraId="77D5DB54" w14:textId="21AAD515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дані</w:t>
      </w:r>
      <w:r w:rsidR="00D3421C">
        <w:rPr>
          <w:rFonts w:ascii="Times New Roman" w:eastAsia="Calibri" w:hAnsi="Times New Roman"/>
          <w:sz w:val="28"/>
          <w:szCs w:val="28"/>
          <w:lang w:val="uk-UA" w:eastAsia="ru-RU"/>
        </w:rPr>
        <w:t>/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інформація зі звернень, скарг споживачів, суб'єктів господарювання, органів державної</w:t>
      </w:r>
      <w:r w:rsidRPr="00542180"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влади;</w:t>
      </w:r>
    </w:p>
    <w:p w14:paraId="624C1934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інші джерела.</w:t>
      </w:r>
    </w:p>
    <w:p w14:paraId="1C6FCB1E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2.6. Моніторинг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здійснюється за такими етапами:</w:t>
      </w:r>
    </w:p>
    <w:p w14:paraId="07CFEE9B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3" w:name="48"/>
      <w:bookmarkEnd w:id="3"/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1) збір даних/інформації щодо діяльності активних споживачів на роздрібному ринку електричної енергії;</w:t>
      </w:r>
    </w:p>
    <w:p w14:paraId="4F016655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4" w:name="49"/>
      <w:bookmarkEnd w:id="4"/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2) перевірка отриманих (зібраних) даних на повноту, достатність та достовірність (у випадку застосування);</w:t>
      </w:r>
    </w:p>
    <w:p w14:paraId="03BFA34C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5" w:name="50"/>
      <w:bookmarkEnd w:id="5"/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3) обробка даних (приведення даних у відповідний формат та їх агрегування), необхідних для оцінки (розрахунку) індикаторів;</w:t>
      </w:r>
    </w:p>
    <w:p w14:paraId="69E85AF8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6" w:name="51"/>
      <w:bookmarkEnd w:id="6"/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4) оцінка або розрахунок індикаторів із застосуванням математичних/статистичних методів;</w:t>
      </w:r>
    </w:p>
    <w:p w14:paraId="11F6DD6C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7" w:name="52"/>
      <w:bookmarkEnd w:id="7"/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5) подальша обробка індикаторів (за потреби);</w:t>
      </w:r>
    </w:p>
    <w:p w14:paraId="46993F57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8" w:name="53"/>
      <w:bookmarkEnd w:id="8"/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6) підготовка результатів;</w:t>
      </w:r>
    </w:p>
    <w:p w14:paraId="001FD4E9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9" w:name="54"/>
      <w:bookmarkEnd w:id="9"/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7) підготовка висновків, рекомендацій та проєктів рішень НКРЕКП (за необхідності).</w:t>
      </w:r>
    </w:p>
    <w:p w14:paraId="6210A08B" w14:textId="61BB9B94" w:rsidR="00D3421C" w:rsidRPr="00BA5C25" w:rsidRDefault="00542180" w:rsidP="00D3421C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10" w:name="55"/>
      <w:bookmarkEnd w:id="10"/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2.7. Електропостачальники або ОСР (далі – ліцензіати) надають </w:t>
      </w:r>
      <w:bookmarkStart w:id="11" w:name="_Hlk213748996"/>
      <w:r w:rsidR="00D3421C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до НКРЕКП </w:t>
      </w:r>
      <w:r w:rsidR="00D3421C" w:rsidRPr="00BA5C25">
        <w:rPr>
          <w:rFonts w:ascii="Times New Roman" w:eastAsia="Calibri" w:hAnsi="Times New Roman"/>
          <w:sz w:val="28"/>
          <w:szCs w:val="28"/>
          <w:lang w:val="uk-UA" w:eastAsia="ru-RU"/>
        </w:rPr>
        <w:t>дані/інформацію за формами, наведеними у додатках 2 – 5 в електронному вигляді у форматі «xls» або «xlsx» на електронні адреси</w:t>
      </w:r>
      <w:r w:rsidR="00511FB4">
        <w:rPr>
          <w:rFonts w:ascii="Times New Roman" w:eastAsia="Calibri" w:hAnsi="Times New Roman"/>
          <w:sz w:val="28"/>
          <w:szCs w:val="28"/>
          <w:lang w:val="uk-UA" w:eastAsia="ru-RU"/>
        </w:rPr>
        <w:t>,</w:t>
      </w:r>
      <w:r w:rsidR="00D3421C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зазначені в пункті 2.5 цієї глави у двох примірниках:</w:t>
      </w:r>
    </w:p>
    <w:p w14:paraId="1F179FB9" w14:textId="5DE65CF8" w:rsidR="00D3421C" w:rsidRPr="00BA5C25" w:rsidRDefault="00D3421C" w:rsidP="00D3421C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послуги»;</w:t>
      </w:r>
    </w:p>
    <w:p w14:paraId="4813D9CF" w14:textId="6DA6B0D0" w:rsidR="00D3421C" w:rsidRPr="0010616B" w:rsidRDefault="00D3421C" w:rsidP="00D3421C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10616B">
        <w:rPr>
          <w:rFonts w:ascii="Times New Roman" w:eastAsia="Calibri" w:hAnsi="Times New Roman"/>
          <w:sz w:val="28"/>
          <w:szCs w:val="28"/>
          <w:lang w:val="uk-UA" w:eastAsia="ru-RU"/>
        </w:rPr>
        <w:t>без накладення кваліфікованого електронного підпису та/або кваліфікованої електронної печатки ліцензіата.</w:t>
      </w:r>
      <w:r w:rsidR="00F25A8E" w:rsidRPr="0010616B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</w:p>
    <w:bookmarkEnd w:id="11"/>
    <w:p w14:paraId="506D5B48" w14:textId="77777777" w:rsidR="00542180" w:rsidRPr="00BA5C25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Датою подання форми вважається дата її надходження до НКРЕКП.</w:t>
      </w:r>
    </w:p>
    <w:p w14:paraId="0137A1D7" w14:textId="5C2CCDDC" w:rsidR="00D3421C" w:rsidRPr="00BA5C25" w:rsidRDefault="00D3421C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 xml:space="preserve">У випадку якщо форма 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</w:t>
      </w:r>
      <w:r w:rsidR="00CD6477" w:rsidRPr="00BA5C25">
        <w:rPr>
          <w:rFonts w:ascii="Times New Roman" w:eastAsia="Calibri" w:hAnsi="Times New Roman"/>
          <w:sz w:val="28"/>
          <w:szCs w:val="28"/>
          <w:lang w:val="uk-UA" w:eastAsia="ru-RU"/>
        </w:rPr>
        <w:t>ліцензіат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визначає перелік такої інформації, умови та порядок її поширення НКРЕКП та подає його разом із формою в електронному вигляді (супровідним листом з накладенням кваліфікованого електронного підпису уповноваженої особи ліцензіата та/або кваліфікованої електронної печатки ліцензіата) з урахуванням положень законів України </w:t>
      </w:r>
      <w:r w:rsidR="00CD6477" w:rsidRPr="00BA5C25">
        <w:rPr>
          <w:rFonts w:ascii="Times New Roman" w:eastAsia="Calibri" w:hAnsi="Times New Roman"/>
          <w:sz w:val="28"/>
          <w:szCs w:val="28"/>
          <w:lang w:val="uk-UA" w:eastAsia="ru-RU"/>
        </w:rPr>
        <w:t>«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Про інформацію</w:t>
      </w:r>
      <w:r w:rsidR="00CD6477" w:rsidRPr="00BA5C25">
        <w:rPr>
          <w:rFonts w:ascii="Times New Roman" w:eastAsia="Calibri" w:hAnsi="Times New Roman"/>
          <w:sz w:val="28"/>
          <w:szCs w:val="28"/>
          <w:lang w:val="uk-UA" w:eastAsia="ru-RU"/>
        </w:rPr>
        <w:t>»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CD6477" w:rsidRPr="00BA5C25">
        <w:rPr>
          <w:rFonts w:ascii="Times New Roman" w:eastAsia="Calibri" w:hAnsi="Times New Roman"/>
          <w:sz w:val="28"/>
          <w:szCs w:val="28"/>
          <w:lang w:val="uk-UA" w:eastAsia="ru-RU"/>
        </w:rPr>
        <w:t>«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Про доступ до публічної інформації</w:t>
      </w:r>
      <w:r w:rsidR="00CD6477" w:rsidRPr="00BA5C25">
        <w:rPr>
          <w:rFonts w:ascii="Times New Roman" w:eastAsia="Calibri" w:hAnsi="Times New Roman"/>
          <w:sz w:val="28"/>
          <w:szCs w:val="28"/>
          <w:lang w:val="uk-UA" w:eastAsia="ru-RU"/>
        </w:rPr>
        <w:t>»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та інших актів законодавства.</w:t>
      </w:r>
    </w:p>
    <w:p w14:paraId="5B99B462" w14:textId="79716FBB" w:rsidR="00CD6477" w:rsidRPr="00BA5C25" w:rsidRDefault="00CD6477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З метою уточнення (підтвердження) наданих даних, отримання додаткової інформації, документів та/або пояснень Департамент надсилає відповідний запит до ліцензіата за підписом члена НКРЕКП, який відповідно до розподілу обов’язків організовує роботу Департаменту.</w:t>
      </w:r>
    </w:p>
    <w:p w14:paraId="75F532AB" w14:textId="63E1A445" w:rsidR="00CD6477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2.8. </w:t>
      </w:r>
      <w:r w:rsidR="00CD6477" w:rsidRPr="00BA5C25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НКРЕКП забезпечує захист конфіденційної інформації та комерційної таємниці, отриманої під час здійснення моніторингу, відповідно до актів чинного законодавства у сфері захисту інформації. Така інформація може бути розголошена та оприлюднена лише у випадках, передбачених чинним законодавством.</w:t>
      </w:r>
    </w:p>
    <w:p w14:paraId="353B87EA" w14:textId="77777777" w:rsidR="00542180" w:rsidRPr="00542180" w:rsidRDefault="00542180" w:rsidP="00542180">
      <w:pPr>
        <w:spacing w:after="75"/>
        <w:ind w:firstLine="567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</w:pPr>
      <w:bookmarkStart w:id="12" w:name="80"/>
      <w:bookmarkEnd w:id="12"/>
      <w:r w:rsidRPr="00542180">
        <w:rPr>
          <w:rFonts w:ascii="Times New Roman" w:eastAsia="Calibri" w:hAnsi="Times New Roman"/>
          <w:b/>
          <w:bCs/>
          <w:sz w:val="28"/>
          <w:szCs w:val="28"/>
          <w:lang w:val="uk-UA" w:eastAsia="ru-RU"/>
        </w:rPr>
        <w:t>3. Результати здійснення моніторингу</w:t>
      </w:r>
    </w:p>
    <w:p w14:paraId="47D9EEE1" w14:textId="3F3CFB82" w:rsidR="00542180" w:rsidRPr="00BA5C25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EE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3.1.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За результатами здійснення моніторингу Департамент оформлює   результати </w:t>
      </w:r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>аналізу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даних/інформації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та здійснює підготовку висновку.</w:t>
      </w:r>
    </w:p>
    <w:p w14:paraId="0EAE0389" w14:textId="4988D162" w:rsidR="00542180" w:rsidRPr="00542180" w:rsidRDefault="00542180" w:rsidP="002C3C6B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3.2. Результат </w:t>
      </w:r>
      <w:bookmarkStart w:id="13" w:name="_Hlk213834867"/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>моніторингу оформлюється у вигляді внутрішні</w:t>
      </w:r>
      <w:r w:rsidR="005E1F1B" w:rsidRPr="00BA5C25">
        <w:rPr>
          <w:rFonts w:ascii="Times New Roman" w:eastAsia="Calibri" w:hAnsi="Times New Roman"/>
          <w:sz w:val="28"/>
          <w:szCs w:val="28"/>
          <w:lang w:val="uk-UA" w:eastAsia="ru-RU"/>
        </w:rPr>
        <w:t>х</w:t>
      </w:r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аналітичних ма</w:t>
      </w:r>
      <w:r w:rsidR="005E1F1B" w:rsidRPr="00BA5C25">
        <w:rPr>
          <w:rFonts w:ascii="Times New Roman" w:eastAsia="Calibri" w:hAnsi="Times New Roman"/>
          <w:sz w:val="28"/>
          <w:szCs w:val="28"/>
          <w:lang w:val="uk-UA" w:eastAsia="ru-RU"/>
        </w:rPr>
        <w:t>т</w:t>
      </w:r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еріалів (оглядів) для використання у роботі НКРЕКП, зокрема у </w:t>
      </w:r>
      <w:bookmarkEnd w:id="13"/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вигляді 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таблиц</w:t>
      </w:r>
      <w:r w:rsidR="002C3C6B" w:rsidRPr="00BA5C25">
        <w:rPr>
          <w:rFonts w:ascii="Times New Roman" w:eastAsia="Calibri" w:hAnsi="Times New Roman"/>
          <w:sz w:val="28"/>
          <w:szCs w:val="28"/>
          <w:lang w:val="uk-UA" w:eastAsia="ru-RU"/>
        </w:rPr>
        <w:t>і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423B79" w:rsidRPr="00BA5C25">
        <w:rPr>
          <w:rFonts w:ascii="Times New Roman" w:eastAsia="Calibri" w:hAnsi="Times New Roman"/>
          <w:sz w:val="28"/>
          <w:szCs w:val="28"/>
          <w:lang w:val="uk-UA" w:eastAsia="ru-RU"/>
        </w:rPr>
        <w:t>графік</w:t>
      </w:r>
      <w:r w:rsidR="00423B79">
        <w:rPr>
          <w:rFonts w:ascii="Times New Roman" w:eastAsia="Calibri" w:hAnsi="Times New Roman"/>
          <w:sz w:val="28"/>
          <w:szCs w:val="28"/>
          <w:lang w:val="uk-UA" w:eastAsia="ru-RU"/>
        </w:rPr>
        <w:t>а</w:t>
      </w:r>
      <w:r w:rsidRPr="00BA5C25">
        <w:rPr>
          <w:rFonts w:ascii="Times New Roman" w:eastAsia="Calibri" w:hAnsi="Times New Roman"/>
          <w:sz w:val="28"/>
          <w:szCs w:val="28"/>
          <w:lang w:val="uk-UA" w:eastAsia="ru-RU"/>
        </w:rPr>
        <w:t>, або в іншому вигляді для можливості порівняння результатів за різні періоди.</w:t>
      </w:r>
    </w:p>
    <w:p w14:paraId="44CA516C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3.3. Висновок за результатами моніторингу є підсумком аналізу, що проводиться на основі зведених даних/інформації за результатами моніторингу може містити інформацію про:</w:t>
      </w:r>
    </w:p>
    <w:p w14:paraId="20A26DFC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рівень розрахунків з приватними домогосподарствами за «зеленим» тарифом;</w:t>
      </w:r>
    </w:p>
    <w:p w14:paraId="1262168B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результати діяльності активних споживачів на роздрібному ринку електричної енергії;</w:t>
      </w:r>
    </w:p>
    <w:p w14:paraId="58079C99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пропозиції щодо внесення змін до нормативно-правових актів, які спрямовані на вдосконалення чинного законодавства щодо діяльності активних споживачів.</w:t>
      </w:r>
    </w:p>
    <w:p w14:paraId="370F8C13" w14:textId="487120F3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3.4. Департамент надає висновок на ознайомлення Голові НКРЕКП, членам НКРЕКП та </w:t>
      </w:r>
      <w:r w:rsidR="00F25A8E" w:rsidRPr="00BA5C25">
        <w:rPr>
          <w:rFonts w:ascii="Times New Roman" w:eastAsia="Calibri" w:hAnsi="Times New Roman"/>
          <w:sz w:val="28"/>
          <w:szCs w:val="28"/>
          <w:lang w:val="uk-UA" w:eastAsia="ru-RU"/>
        </w:rPr>
        <w:t xml:space="preserve">керівникам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структурни</w:t>
      </w:r>
      <w:r w:rsidR="00F25A8E">
        <w:rPr>
          <w:rFonts w:ascii="Times New Roman" w:eastAsia="Calibri" w:hAnsi="Times New Roman"/>
          <w:sz w:val="28"/>
          <w:szCs w:val="28"/>
          <w:lang w:val="uk-UA" w:eastAsia="ru-RU"/>
        </w:rPr>
        <w:t>х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підрозділ</w:t>
      </w:r>
      <w:r w:rsidR="00F25A8E">
        <w:rPr>
          <w:rFonts w:ascii="Times New Roman" w:eastAsia="Calibri" w:hAnsi="Times New Roman"/>
          <w:sz w:val="28"/>
          <w:szCs w:val="28"/>
          <w:lang w:val="uk-UA" w:eastAsia="ru-RU"/>
        </w:rPr>
        <w:t>ів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НКРЕКП. </w:t>
      </w:r>
    </w:p>
    <w:p w14:paraId="6A7D7D5B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3.5.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Інформація, отримана під час здійснення моніторингу, може бути використана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НКРЕКП дл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я:</w:t>
      </w:r>
    </w:p>
    <w:p w14:paraId="6B3EFEB2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підготовки аналітичних та інформаційних матеріалів про діяльність активних споживачів на роздрібному ринку електричної енергії;</w:t>
      </w:r>
    </w:p>
    <w:p w14:paraId="6ABDEF6B" w14:textId="0CA1FC56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lastRenderedPageBreak/>
        <w:t xml:space="preserve">інформування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Голови НКРЕКП та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членів HKPEKП </w:t>
      </w:r>
      <w:r w:rsidR="00423B79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пр</w:t>
      </w:r>
      <w:r w:rsidR="00423B79"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о </w:t>
      </w:r>
      <w:r w:rsidR="00423B79" w:rsidRPr="00542180">
        <w:rPr>
          <w:rFonts w:ascii="Times New Roman" w:eastAsia="Calibri" w:hAnsi="Times New Roman"/>
          <w:sz w:val="28"/>
          <w:szCs w:val="28"/>
          <w:lang w:val="uk-UA" w:eastAsia="ru-RU"/>
        </w:rPr>
        <w:t>необхідн</w:t>
      </w:r>
      <w:r w:rsidR="00423B79">
        <w:rPr>
          <w:rFonts w:ascii="Times New Roman" w:eastAsia="Calibri" w:hAnsi="Times New Roman"/>
          <w:sz w:val="28"/>
          <w:szCs w:val="28"/>
          <w:lang w:val="uk-UA" w:eastAsia="ru-RU"/>
        </w:rPr>
        <w:t>і</w:t>
      </w:r>
      <w:r w:rsidR="00423B79" w:rsidRPr="00542180">
        <w:rPr>
          <w:rFonts w:ascii="Times New Roman" w:eastAsia="Calibri" w:hAnsi="Times New Roman"/>
          <w:sz w:val="28"/>
          <w:szCs w:val="28"/>
          <w:lang w:val="uk-UA" w:eastAsia="ru-RU"/>
        </w:rPr>
        <w:t>ст</w:t>
      </w:r>
      <w:r w:rsidR="00423B79">
        <w:rPr>
          <w:rFonts w:ascii="Times New Roman" w:eastAsia="Calibri" w:hAnsi="Times New Roman"/>
          <w:sz w:val="28"/>
          <w:szCs w:val="28"/>
          <w:lang w:val="uk-UA" w:eastAsia="ru-RU"/>
        </w:rPr>
        <w:t>ь</w:t>
      </w:r>
      <w:r w:rsidR="00423B79"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внесення змін до чинного законодавства України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щодо діяльності активних споживачів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</w:p>
    <w:p w14:paraId="1396C659" w14:textId="63DD3DF5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інформування органів виконавчої влади </w:t>
      </w:r>
      <w:r w:rsidR="00423B79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пр</w:t>
      </w:r>
      <w:r w:rsidR="00423B79"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о необхідн</w:t>
      </w:r>
      <w:r w:rsidR="00423B79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і</w:t>
      </w:r>
      <w:r w:rsidR="00423B79"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ст</w:t>
      </w:r>
      <w:r w:rsidR="00423B79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ь</w:t>
      </w:r>
      <w:r w:rsidR="00423B79"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 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 xml:space="preserve">внесення змін до чинного законодавства України 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щодо діяльності активних споживачів</w:t>
      </w: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;</w:t>
      </w:r>
    </w:p>
    <w:p w14:paraId="1A43FC15" w14:textId="77777777" w:rsidR="00542180" w:rsidRPr="00542180" w:rsidRDefault="00542180" w:rsidP="00542180">
      <w:pPr>
        <w:spacing w:after="75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t>надання інформації, що не є конфіденційною, за запитами на інформацію та зверненнями громадян.</w:t>
      </w:r>
      <w:bookmarkStart w:id="14" w:name="_Hlk213761199"/>
    </w:p>
    <w:p w14:paraId="5837D5CA" w14:textId="77777777" w:rsidR="00542180" w:rsidRPr="00683B2C" w:rsidRDefault="00542180" w:rsidP="00FE7EA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  <w:bookmarkStart w:id="15" w:name="16"/>
      <w:bookmarkEnd w:id="14"/>
      <w:bookmarkEnd w:id="15"/>
    </w:p>
    <w:p w14:paraId="71118D8E" w14:textId="445DDBA8" w:rsidR="00542180" w:rsidRPr="00683B2C" w:rsidRDefault="00423B79" w:rsidP="00FE7EA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jc w:val="center"/>
        <w:textAlignment w:val="baseline"/>
        <w:rPr>
          <w:bCs/>
          <w:sz w:val="28"/>
          <w:szCs w:val="28"/>
        </w:rPr>
      </w:pPr>
      <w:r w:rsidRPr="00683B2C">
        <w:rPr>
          <w:sz w:val="28"/>
          <w:szCs w:val="28"/>
        </w:rPr>
        <w:t>________________</w:t>
      </w:r>
    </w:p>
    <w:p w14:paraId="3D2A6A80" w14:textId="4970855C" w:rsidR="00542180" w:rsidRDefault="00542180">
      <w:pPr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br w:type="page"/>
      </w:r>
    </w:p>
    <w:p w14:paraId="290BC55C" w14:textId="77777777" w:rsidR="00EC3FAB" w:rsidRDefault="00EC3FAB">
      <w:pPr>
        <w:rPr>
          <w:rFonts w:ascii="Times New Roman" w:eastAsia="Calibri" w:hAnsi="Times New Roman"/>
          <w:color w:val="000000"/>
          <w:sz w:val="28"/>
          <w:szCs w:val="28"/>
          <w:lang w:val="uk-UA" w:eastAsia="ru-RU"/>
        </w:rPr>
        <w:sectPr w:rsidR="00EC3FAB" w:rsidSect="00683B2C">
          <w:headerReference w:type="default" r:id="rId13"/>
          <w:pgSz w:w="11907" w:h="16840"/>
          <w:pgMar w:top="993" w:right="567" w:bottom="1418" w:left="1701" w:header="720" w:footer="595" w:gutter="0"/>
          <w:pgNumType w:start="1"/>
          <w:cols w:space="720"/>
          <w:titlePg/>
          <w:docGrid w:linePitch="326"/>
        </w:sectPr>
      </w:pPr>
    </w:p>
    <w:p w14:paraId="22B5A634" w14:textId="77777777" w:rsidR="00542180" w:rsidRPr="00542180" w:rsidRDefault="00542180" w:rsidP="00542180">
      <w:pPr>
        <w:ind w:firstLine="238"/>
        <w:jc w:val="right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>Додаток 1</w:t>
      </w: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br/>
        <w:t xml:space="preserve">до Порядку здійснення моніторингу </w:t>
      </w:r>
    </w:p>
    <w:p w14:paraId="2DB5DBBA" w14:textId="77777777" w:rsidR="00542180" w:rsidRPr="00542180" w:rsidRDefault="00542180" w:rsidP="00542180">
      <w:pPr>
        <w:ind w:firstLine="238"/>
        <w:jc w:val="right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>діяльності активних споживачів на</w:t>
      </w:r>
    </w:p>
    <w:p w14:paraId="34BB494F" w14:textId="77777777" w:rsidR="00542180" w:rsidRPr="00542180" w:rsidRDefault="00542180" w:rsidP="00542180">
      <w:pPr>
        <w:ind w:firstLine="238"/>
        <w:jc w:val="right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542180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роздрібному ринку електричної енергії </w:t>
      </w:r>
    </w:p>
    <w:p w14:paraId="0FF83445" w14:textId="77777777" w:rsidR="00542180" w:rsidRPr="00542180" w:rsidRDefault="00542180" w:rsidP="00542180">
      <w:pPr>
        <w:keepNext/>
        <w:keepLines/>
        <w:spacing w:before="40" w:after="225"/>
        <w:jc w:val="center"/>
        <w:outlineLvl w:val="2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6" w:name="399"/>
      <w:bookmarkEnd w:id="16"/>
    </w:p>
    <w:p w14:paraId="3FF9E301" w14:textId="77777777" w:rsidR="00542180" w:rsidRPr="00542180" w:rsidRDefault="00542180" w:rsidP="00542180">
      <w:pPr>
        <w:keepNext/>
        <w:keepLines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218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ІНДИКАТОРИ/ПОКАЗНИКИ </w:t>
      </w:r>
    </w:p>
    <w:p w14:paraId="70867015" w14:textId="77777777" w:rsidR="00542180" w:rsidRPr="00542180" w:rsidRDefault="00542180" w:rsidP="00542180">
      <w:pPr>
        <w:keepNext/>
        <w:keepLines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218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моніторингу діяльності активних споживачів на роздрібному ринку електричної енергії</w:t>
      </w:r>
    </w:p>
    <w:p w14:paraId="7086C3D9" w14:textId="77777777" w:rsidR="00542180" w:rsidRPr="00542180" w:rsidRDefault="00542180" w:rsidP="00542180">
      <w:pPr>
        <w:rPr>
          <w:rFonts w:ascii="Times New Roman" w:eastAsia="Calibri" w:hAnsi="Times New Roman"/>
          <w:lang w:val="uk-UA" w:eastAsia="ru-RU"/>
        </w:rPr>
      </w:pPr>
    </w:p>
    <w:tbl>
      <w:tblPr>
        <w:tblW w:w="0" w:type="auto"/>
        <w:tblInd w:w="-577" w:type="dxa"/>
        <w:tblBorders>
          <w:top w:val="single" w:sz="8" w:space="0" w:color="E5E2FF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544"/>
        <w:gridCol w:w="1134"/>
        <w:gridCol w:w="2552"/>
      </w:tblGrid>
      <w:tr w:rsidR="00542180" w:rsidRPr="00542180" w14:paraId="7948FF31" w14:textId="77777777">
        <w:trPr>
          <w:trHeight w:val="45"/>
        </w:trPr>
        <w:tc>
          <w:tcPr>
            <w:tcW w:w="28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D143D29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bCs/>
                <w:lang w:val="uk-UA" w:eastAsia="ru-RU"/>
              </w:rPr>
            </w:pPr>
            <w:bookmarkStart w:id="17" w:name="400"/>
            <w:bookmarkEnd w:id="17"/>
          </w:p>
          <w:p w14:paraId="0C7B4C4D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bCs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b/>
                <w:bCs/>
                <w:lang w:val="uk-UA" w:eastAsia="ru-RU"/>
              </w:rPr>
              <w:t>Предмет моніторингу</w:t>
            </w:r>
          </w:p>
        </w:tc>
        <w:tc>
          <w:tcPr>
            <w:tcW w:w="3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712AE9EE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bCs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b/>
                <w:bCs/>
                <w:lang w:val="uk-UA" w:eastAsia="ru-RU"/>
              </w:rPr>
              <w:t>Індикатори/показники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165D4600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bCs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b/>
                <w:bCs/>
                <w:lang w:val="uk-UA" w:eastAsia="ru-RU"/>
              </w:rPr>
              <w:t>Період моніторингу</w:t>
            </w:r>
          </w:p>
        </w:tc>
        <w:tc>
          <w:tcPr>
            <w:tcW w:w="2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13532F44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bCs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b/>
                <w:bCs/>
                <w:lang w:val="uk-UA" w:eastAsia="ru-RU"/>
              </w:rPr>
              <w:t>Джерело інформації</w:t>
            </w:r>
          </w:p>
        </w:tc>
      </w:tr>
      <w:tr w:rsidR="00542180" w:rsidRPr="00542180" w14:paraId="7F2093DB" w14:textId="77777777">
        <w:trPr>
          <w:trHeight w:val="45"/>
        </w:trPr>
        <w:tc>
          <w:tcPr>
            <w:tcW w:w="28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14:paraId="0073038D" w14:textId="536DF9C7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bookmarkStart w:id="18" w:name="_Hlk201915205"/>
            <w:bookmarkStart w:id="19" w:name="413" w:colFirst="3" w:colLast="3"/>
            <w:bookmarkStart w:id="20" w:name="412" w:colFirst="2" w:colLast="2"/>
            <w:bookmarkStart w:id="21" w:name="410" w:colFirst="1" w:colLast="1"/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Діяльність активних споживачів з генеруючими установками та </w:t>
            </w:r>
            <w:r w:rsidRPr="008863E4">
              <w:rPr>
                <w:rFonts w:ascii="Times New Roman" w:eastAsia="Calibri" w:hAnsi="Times New Roman"/>
                <w:lang w:val="uk-UA" w:eastAsia="ru-RU"/>
              </w:rPr>
              <w:t>установками зберігання</w:t>
            </w:r>
            <w:r w:rsidR="00FB1B59" w:rsidRPr="008863E4">
              <w:rPr>
                <w:rFonts w:ascii="Times New Roman" w:eastAsia="Calibri" w:hAnsi="Times New Roman"/>
                <w:lang w:val="uk-UA" w:eastAsia="ru-RU"/>
              </w:rPr>
              <w:t xml:space="preserve"> енергії</w:t>
            </w:r>
            <w:r w:rsidR="006966EA" w:rsidRPr="008863E4">
              <w:rPr>
                <w:rFonts w:ascii="Times New Roman" w:eastAsia="Calibri" w:hAnsi="Times New Roman"/>
                <w:lang w:val="uk-UA" w:eastAsia="ru-RU"/>
              </w:rPr>
              <w:t xml:space="preserve"> (у разі наявності)</w:t>
            </w:r>
            <w:r w:rsidRPr="008863E4">
              <w:rPr>
                <w:rFonts w:ascii="Times New Roman" w:eastAsia="Calibri" w:hAnsi="Times New Roman"/>
                <w:lang w:val="uk-UA" w:eastAsia="ru-RU"/>
              </w:rPr>
              <w:t>, які здійснюють купівлю-продаж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електричної енергії електропостачальнику</w:t>
            </w:r>
          </w:p>
        </w:tc>
        <w:tc>
          <w:tcPr>
            <w:tcW w:w="3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575BD85E" w14:textId="79C0C4A1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кількість договорів купівлі-продажу електричної енергії за механізмом самовиробництва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79886510" w14:textId="1EC563CF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 електричної енергії, відпущеної в мережу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009A1718" w14:textId="3AF6A8A7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 електричної енергії, відібраної з мережі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3274A5FF" w14:textId="5513D20D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рівень середньозваженої ціни купованої електричної енергії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4010FCE8" w14:textId="41FC3A9A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вартість купованої електричної енергії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66C32A61" w14:textId="6138E08C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сумарна встановлена потужність генеруючих установок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683DC884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Щомісячно</w:t>
            </w:r>
          </w:p>
        </w:tc>
        <w:tc>
          <w:tcPr>
            <w:tcW w:w="2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54264C5" w14:textId="584EC719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color w:val="333333"/>
                <w:shd w:val="clear" w:color="auto" w:fill="FFFFFF"/>
                <w:lang w:val="uk-UA" w:eastAsia="ru-RU"/>
              </w:rPr>
              <w:t>Дані</w:t>
            </w:r>
            <w:r w:rsidR="00281C82">
              <w:rPr>
                <w:rFonts w:ascii="Times New Roman" w:eastAsia="Calibri" w:hAnsi="Times New Roman"/>
                <w:color w:val="333333"/>
                <w:shd w:val="clear" w:color="auto" w:fill="FFFFFF"/>
                <w:lang w:val="uk-UA" w:eastAsia="ru-RU"/>
              </w:rPr>
              <w:t>/</w:t>
            </w:r>
            <w:r w:rsidRPr="00542180">
              <w:rPr>
                <w:rFonts w:ascii="Times New Roman" w:eastAsia="Calibri" w:hAnsi="Times New Roman"/>
                <w:color w:val="333333"/>
                <w:shd w:val="clear" w:color="auto" w:fill="FFFFFF"/>
                <w:lang w:val="uk-UA" w:eastAsia="ru-RU"/>
              </w:rPr>
              <w:t>інформація, надані електропостачальниками відповідно до форми (</w:t>
            </w:r>
            <w:r w:rsidRPr="00542180">
              <w:rPr>
                <w:rFonts w:ascii="Times New Roman" w:eastAsia="Calibri" w:hAnsi="Times New Roman"/>
                <w:shd w:val="clear" w:color="auto" w:fill="FFFFFF"/>
                <w:lang w:val="uk-UA" w:eastAsia="ru-RU"/>
              </w:rPr>
              <w:t>додаток 2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  <w:r w:rsidRPr="00542180">
              <w:rPr>
                <w:rFonts w:ascii="Times New Roman" w:eastAsia="Calibri" w:hAnsi="Times New Roman"/>
                <w:color w:val="333333"/>
                <w:shd w:val="clear" w:color="auto" w:fill="FFFFFF"/>
                <w:lang w:val="uk-UA" w:eastAsia="ru-RU"/>
              </w:rPr>
              <w:t xml:space="preserve">до цього Порядку) </w:t>
            </w:r>
          </w:p>
        </w:tc>
        <w:bookmarkEnd w:id="18"/>
      </w:tr>
      <w:bookmarkEnd w:id="19"/>
      <w:bookmarkEnd w:id="20"/>
      <w:bookmarkEnd w:id="21"/>
      <w:tr w:rsidR="00542180" w:rsidRPr="00542180" w14:paraId="1745CD72" w14:textId="77777777">
        <w:trPr>
          <w:trHeight w:val="45"/>
        </w:trPr>
        <w:tc>
          <w:tcPr>
            <w:tcW w:w="28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14:paraId="1FD544E7" w14:textId="5E92E3BE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Діяльність активних споживачів з генеруючими </w:t>
            </w:r>
            <w:r w:rsidRPr="008863E4">
              <w:rPr>
                <w:rFonts w:ascii="Times New Roman" w:eastAsia="Calibri" w:hAnsi="Times New Roman"/>
                <w:lang w:val="uk-UA" w:eastAsia="ru-RU"/>
              </w:rPr>
              <w:t>установками та установками зберігання</w:t>
            </w:r>
            <w:r w:rsidR="00FB1B59" w:rsidRPr="008863E4">
              <w:rPr>
                <w:rFonts w:ascii="Times New Roman" w:eastAsia="Calibri" w:hAnsi="Times New Roman"/>
                <w:lang w:val="uk-UA" w:eastAsia="ru-RU"/>
              </w:rPr>
              <w:t xml:space="preserve"> енергії</w:t>
            </w:r>
            <w:r w:rsidR="006966EA" w:rsidRPr="008863E4">
              <w:rPr>
                <w:rFonts w:ascii="Times New Roman" w:eastAsia="Calibri" w:hAnsi="Times New Roman"/>
                <w:lang w:val="uk-UA" w:eastAsia="ru-RU"/>
              </w:rPr>
              <w:t xml:space="preserve"> (у раз наявності)</w:t>
            </w:r>
            <w:r w:rsidRPr="008863E4">
              <w:rPr>
                <w:rFonts w:ascii="Times New Roman" w:eastAsia="Calibri" w:hAnsi="Times New Roman"/>
                <w:lang w:val="uk-UA" w:eastAsia="ru-RU"/>
              </w:rPr>
              <w:t>, які здійснюють купівлю-продаж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електричної енергії постачальнику універсальних послуг</w:t>
            </w:r>
          </w:p>
        </w:tc>
        <w:tc>
          <w:tcPr>
            <w:tcW w:w="3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53C10DA3" w14:textId="160E2D0B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кількість договорів купівлі-продажу електричної енергії за механізмом самовиробництва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3034F724" w14:textId="6C24DAC8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 електричної енергії, відпущеної в мережу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</w:p>
          <w:p w14:paraId="7AF9DA25" w14:textId="1C532480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 електричної енергії, відібраної з мережі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5E32B4E0" w14:textId="24107C16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вартість купованої електричної енергії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5A51E3E5" w14:textId="27752A57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сумарна встановлена потужність генеруючих установок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12A09EF6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Щомісячно</w:t>
            </w:r>
          </w:p>
        </w:tc>
        <w:tc>
          <w:tcPr>
            <w:tcW w:w="2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FF03E2" w14:textId="5EE1B2DD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Дані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/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>інформація, надані постачальниками універсальних послуг відповідно до форми (додаток 3 до цього Порядку)</w:t>
            </w:r>
          </w:p>
          <w:p w14:paraId="7044B7A3" w14:textId="77777777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</w:p>
        </w:tc>
      </w:tr>
      <w:tr w:rsidR="00542180" w:rsidRPr="00542180" w14:paraId="0E871D83" w14:textId="77777777">
        <w:trPr>
          <w:trHeight w:val="45"/>
        </w:trPr>
        <w:tc>
          <w:tcPr>
            <w:tcW w:w="28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14:paraId="6BE7512C" w14:textId="77777777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color w:val="000000"/>
                <w:lang w:val="uk-UA" w:eastAsia="ru-RU"/>
              </w:rPr>
            </w:pPr>
            <w:bookmarkStart w:id="22" w:name="415" w:colFirst="1" w:colLast="1"/>
            <w:r w:rsidRPr="00542180">
              <w:rPr>
                <w:rFonts w:ascii="Times New Roman" w:eastAsia="Calibri" w:hAnsi="Times New Roman"/>
                <w:color w:val="000000"/>
                <w:lang w:val="uk-UA" w:eastAsia="ru-RU"/>
              </w:rPr>
              <w:t>Розрахунки між учасниками роздрібного ринку за «зеленим» тарифом</w:t>
            </w:r>
          </w:p>
        </w:tc>
        <w:tc>
          <w:tcPr>
            <w:tcW w:w="3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421FF1F" w14:textId="1A0C910C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 виробленої електричної енергії приватними домогосподарствами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4744FEBC" w14:textId="045A8FB2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загальна сума нарахування (до сплати) споживачам (без податку на доходи фізичних осіб, військового збору)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3CED4E29" w14:textId="4A52C679" w:rsidR="00542180" w:rsidRPr="006A23DB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сума </w:t>
            </w:r>
            <w:r w:rsidRPr="006A23DB">
              <w:rPr>
                <w:rFonts w:ascii="Times New Roman" w:eastAsia="Calibri" w:hAnsi="Times New Roman"/>
                <w:lang w:val="uk-UA" w:eastAsia="ru-RU"/>
              </w:rPr>
              <w:t>виплат просьюмерам</w:t>
            </w:r>
            <w:r w:rsidR="00863DB8" w:rsidRPr="006A23DB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6A23DB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76DC48E4" w14:textId="3DDA5FCD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6A23DB">
              <w:rPr>
                <w:rFonts w:ascii="Times New Roman" w:eastAsia="Calibri" w:hAnsi="Times New Roman"/>
                <w:lang w:val="uk-UA" w:eastAsia="ru-RU"/>
              </w:rPr>
              <w:lastRenderedPageBreak/>
              <w:t>залишок невиплачених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коштів (до сплати)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7BE55666" w14:textId="1BD1687F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сума, яку має сплатити постачальник універсальних послуг оператору системи передачі за послугу з передачі (без ПДВ)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</w:p>
          <w:p w14:paraId="283085C3" w14:textId="347D7143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% розрахунку постачальника універсальних послуг з оператором системи передачі за передачу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6888434F" w14:textId="75FFB33B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сума, яку має компенсувати оператор системи передачі постачальнику універсальних послуг за Послугу із забезпечення збільшення частки виробництва електричної енергії з альтернативних джерел енергії (без ПДВ)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4E8B13C0" w14:textId="2861F68D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сума, яку сплатив оператор системи передачі постачальнику універсальних послуг за Послугу із забезпечення збільшення частки виробництва електричної енергії з альтернативних джерел енергії (без ПДВ)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 xml:space="preserve"> </w:t>
            </w:r>
          </w:p>
          <w:p w14:paraId="488195B9" w14:textId="513C50AB" w:rsidR="00542180" w:rsidRPr="00542180" w:rsidRDefault="00542180" w:rsidP="00542180">
            <w:pPr>
              <w:spacing w:line="256" w:lineRule="auto"/>
              <w:ind w:firstLine="325"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% розрахунків оператора системи передачі з постачальником універсальних послуг за Послугу із забезпечення збільшення частки виробництва електричної енергії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E59C668" w14:textId="77777777" w:rsidR="00542180" w:rsidRPr="00542180" w:rsidRDefault="00542180" w:rsidP="00281C82">
            <w:pPr>
              <w:spacing w:line="256" w:lineRule="auto"/>
              <w:jc w:val="center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lastRenderedPageBreak/>
              <w:t>Щомісячно</w:t>
            </w:r>
          </w:p>
        </w:tc>
        <w:tc>
          <w:tcPr>
            <w:tcW w:w="2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451D4259" w14:textId="5A68619A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Дані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/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>інформація, надані постачальниками універсальних послуг відповідно до форми  (додаток 4 до цього Порядку)</w:t>
            </w:r>
          </w:p>
        </w:tc>
      </w:tr>
      <w:bookmarkEnd w:id="22"/>
      <w:tr w:rsidR="00542180" w:rsidRPr="00542180" w14:paraId="72E02027" w14:textId="77777777">
        <w:trPr>
          <w:trHeight w:val="45"/>
        </w:trPr>
        <w:tc>
          <w:tcPr>
            <w:tcW w:w="28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14:paraId="7083E182" w14:textId="77777777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color w:val="000000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color w:val="000000"/>
                <w:lang w:val="uk-UA" w:eastAsia="ru-RU"/>
              </w:rPr>
              <w:t>Деталізований реєстр електропостачальників</w:t>
            </w:r>
          </w:p>
        </w:tc>
        <w:tc>
          <w:tcPr>
            <w:tcW w:w="3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0E6F3DE7" w14:textId="3018F6AF" w:rsidR="00542180" w:rsidRPr="00542180" w:rsidRDefault="00542180" w:rsidP="00542180">
            <w:pPr>
              <w:spacing w:line="256" w:lineRule="auto"/>
              <w:ind w:firstLine="183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тип споживача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</w:p>
          <w:p w14:paraId="5CA67C31" w14:textId="7E103B6E" w:rsidR="00542180" w:rsidRPr="00542180" w:rsidRDefault="00542180" w:rsidP="00542180">
            <w:pPr>
              <w:spacing w:line="256" w:lineRule="auto"/>
              <w:ind w:firstLine="183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сегмент постачання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</w:p>
          <w:p w14:paraId="79F74342" w14:textId="4F50A9A8" w:rsidR="00542180" w:rsidRPr="00542180" w:rsidRDefault="00542180" w:rsidP="00542180">
            <w:pPr>
              <w:spacing w:line="256" w:lineRule="auto"/>
              <w:ind w:firstLine="183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кількість споживачів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;</w:t>
            </w:r>
          </w:p>
          <w:p w14:paraId="1DDC248E" w14:textId="0A9C91EA" w:rsidR="00542180" w:rsidRPr="00542180" w:rsidRDefault="00542180" w:rsidP="00542180">
            <w:pPr>
              <w:spacing w:line="256" w:lineRule="auto"/>
              <w:ind w:firstLine="183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обсяги розподіленої електричної енергії</w:t>
            </w:r>
            <w:r w:rsidR="00863DB8">
              <w:rPr>
                <w:rFonts w:ascii="Times New Roman" w:eastAsia="Calibri" w:hAnsi="Times New Roman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1730C84" w14:textId="77777777" w:rsidR="00542180" w:rsidRPr="00542180" w:rsidRDefault="00542180" w:rsidP="00863DB8">
            <w:pPr>
              <w:spacing w:line="256" w:lineRule="auto"/>
              <w:jc w:val="center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Щомісячно</w:t>
            </w:r>
          </w:p>
        </w:tc>
        <w:tc>
          <w:tcPr>
            <w:tcW w:w="255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55B3EEE1" w14:textId="03500CC9" w:rsidR="00542180" w:rsidRPr="00542180" w:rsidRDefault="00542180" w:rsidP="00542180">
            <w:pPr>
              <w:spacing w:line="256" w:lineRule="auto"/>
              <w:jc w:val="both"/>
              <w:rPr>
                <w:rFonts w:ascii="Times New Roman" w:eastAsia="Calibri" w:hAnsi="Times New Roman"/>
                <w:lang w:val="uk-UA" w:eastAsia="ru-RU"/>
              </w:rPr>
            </w:pPr>
            <w:r w:rsidRPr="00542180">
              <w:rPr>
                <w:rFonts w:ascii="Times New Roman" w:eastAsia="Calibri" w:hAnsi="Times New Roman"/>
                <w:lang w:val="uk-UA" w:eastAsia="ru-RU"/>
              </w:rPr>
              <w:t>Дані</w:t>
            </w:r>
            <w:r w:rsidR="00281C82">
              <w:rPr>
                <w:rFonts w:ascii="Times New Roman" w:eastAsia="Calibri" w:hAnsi="Times New Roman"/>
                <w:lang w:val="uk-UA" w:eastAsia="ru-RU"/>
              </w:rPr>
              <w:t>/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>інформація, надані ОСР</w:t>
            </w:r>
            <w:r w:rsidRPr="00542180">
              <w:rPr>
                <w:rFonts w:ascii="Times New Roman" w:eastAsia="Calibri" w:hAnsi="Times New Roman"/>
                <w:color w:val="EE0000"/>
                <w:lang w:val="uk-UA" w:eastAsia="ru-RU"/>
              </w:rPr>
              <w:t xml:space="preserve"> </w:t>
            </w:r>
            <w:r w:rsidRPr="00542180">
              <w:rPr>
                <w:rFonts w:ascii="Times New Roman" w:eastAsia="Calibri" w:hAnsi="Times New Roman"/>
                <w:lang w:val="uk-UA" w:eastAsia="ru-RU"/>
              </w:rPr>
              <w:t>відповідно до форми (додаток 5 до цього Порядку)</w:t>
            </w:r>
          </w:p>
        </w:tc>
      </w:tr>
    </w:tbl>
    <w:p w14:paraId="454EB0AA" w14:textId="77777777" w:rsidR="00CE7E3D" w:rsidRPr="00683B2C" w:rsidRDefault="00CE7E3D" w:rsidP="00CE7E3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</w:p>
    <w:p w14:paraId="76DC3A4D" w14:textId="56E39376" w:rsidR="00CE7E3D" w:rsidRPr="00683B2C" w:rsidRDefault="00CE7E3D" w:rsidP="00CE7E3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center"/>
        <w:textAlignment w:val="baseline"/>
        <w:rPr>
          <w:bCs/>
          <w:sz w:val="28"/>
          <w:szCs w:val="28"/>
        </w:rPr>
      </w:pPr>
      <w:r w:rsidRPr="00683B2C">
        <w:rPr>
          <w:sz w:val="28"/>
          <w:szCs w:val="28"/>
        </w:rPr>
        <w:t>________________</w:t>
      </w:r>
      <w:r w:rsidRPr="00683B2C">
        <w:rPr>
          <w:sz w:val="10"/>
          <w:szCs w:val="10"/>
        </w:rPr>
        <w:t>_</w:t>
      </w:r>
    </w:p>
    <w:p w14:paraId="79B5A649" w14:textId="77777777" w:rsidR="00CE7E3D" w:rsidRPr="00683B2C" w:rsidRDefault="00CE7E3D" w:rsidP="0010616B">
      <w:pPr>
        <w:jc w:val="center"/>
        <w:rPr>
          <w:rFonts w:ascii="Times New Roman" w:eastAsia="Calibri" w:hAnsi="Times New Roman"/>
          <w:sz w:val="28"/>
          <w:szCs w:val="28"/>
          <w:lang w:val="uk-UA" w:eastAsia="uk-UA"/>
        </w:rPr>
      </w:pPr>
    </w:p>
    <w:p w14:paraId="319EBFB5" w14:textId="77777777" w:rsidR="00F46E82" w:rsidRPr="00683B2C" w:rsidRDefault="00F46E82" w:rsidP="00683B2C">
      <w:pPr>
        <w:pStyle w:val="afd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F46E82" w:rsidRPr="00683B2C" w:rsidSect="00683B2C">
      <w:pgSz w:w="11907" w:h="16840"/>
      <w:pgMar w:top="993" w:right="567" w:bottom="1418" w:left="1701" w:header="720" w:footer="59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41E19" w14:textId="77777777" w:rsidR="0033776F" w:rsidRDefault="0033776F">
      <w:r>
        <w:separator/>
      </w:r>
    </w:p>
  </w:endnote>
  <w:endnote w:type="continuationSeparator" w:id="0">
    <w:p w14:paraId="37FED201" w14:textId="77777777" w:rsidR="0033776F" w:rsidRDefault="0033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B07D2" w14:textId="77777777" w:rsidR="0033776F" w:rsidRDefault="0033776F">
      <w:r>
        <w:separator/>
      </w:r>
    </w:p>
  </w:footnote>
  <w:footnote w:type="continuationSeparator" w:id="0">
    <w:p w14:paraId="0ADD2FD7" w14:textId="77777777" w:rsidR="0033776F" w:rsidRDefault="0033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5860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B94AB6" w14:textId="77777777" w:rsidR="00CE7E3D" w:rsidRPr="00665B04" w:rsidRDefault="00CE7E3D" w:rsidP="00665B04">
        <w:pPr>
          <w:pStyle w:val="afb"/>
          <w:jc w:val="center"/>
          <w:rPr>
            <w:rFonts w:ascii="Times New Roman" w:hAnsi="Times New Roman" w:cs="Times New Roman"/>
          </w:rPr>
        </w:pPr>
        <w:r w:rsidRPr="00665B04">
          <w:rPr>
            <w:rFonts w:ascii="Times New Roman" w:hAnsi="Times New Roman" w:cs="Times New Roman"/>
          </w:rPr>
          <w:fldChar w:fldCharType="begin"/>
        </w:r>
        <w:r w:rsidRPr="00665B04">
          <w:rPr>
            <w:rFonts w:ascii="Times New Roman" w:hAnsi="Times New Roman" w:cs="Times New Roman"/>
          </w:rPr>
          <w:instrText>PAGE   \* MERGEFORMAT</w:instrText>
        </w:r>
        <w:r w:rsidRPr="00665B04">
          <w:rPr>
            <w:rFonts w:ascii="Times New Roman" w:hAnsi="Times New Roman" w:cs="Times New Roman"/>
          </w:rPr>
          <w:fldChar w:fldCharType="separate"/>
        </w:r>
        <w:r w:rsidRPr="00665B04">
          <w:rPr>
            <w:rFonts w:ascii="Times New Roman" w:hAnsi="Times New Roman" w:cs="Times New Roman"/>
          </w:rPr>
          <w:t>2</w:t>
        </w:r>
        <w:r w:rsidRPr="00665B0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213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9FAD779" w14:textId="0A135345" w:rsidR="00C26402" w:rsidRPr="00C26402" w:rsidRDefault="00C26402">
        <w:pPr>
          <w:pStyle w:val="afb"/>
          <w:jc w:val="center"/>
          <w:rPr>
            <w:rFonts w:ascii="Times New Roman" w:hAnsi="Times New Roman" w:cs="Times New Roman"/>
          </w:rPr>
        </w:pPr>
        <w:r w:rsidRPr="00C26402">
          <w:rPr>
            <w:rFonts w:ascii="Times New Roman" w:hAnsi="Times New Roman" w:cs="Times New Roman"/>
          </w:rPr>
          <w:fldChar w:fldCharType="begin"/>
        </w:r>
        <w:r w:rsidRPr="00C26402">
          <w:rPr>
            <w:rFonts w:ascii="Times New Roman" w:hAnsi="Times New Roman" w:cs="Times New Roman"/>
          </w:rPr>
          <w:instrText>PAGE   \* MERGEFORMAT</w:instrText>
        </w:r>
        <w:r w:rsidRPr="00C26402">
          <w:rPr>
            <w:rFonts w:ascii="Times New Roman" w:hAnsi="Times New Roman" w:cs="Times New Roman"/>
          </w:rPr>
          <w:fldChar w:fldCharType="separate"/>
        </w:r>
        <w:r w:rsidRPr="00C26402">
          <w:rPr>
            <w:rFonts w:ascii="Times New Roman" w:hAnsi="Times New Roman" w:cs="Times New Roman"/>
          </w:rPr>
          <w:t>2</w:t>
        </w:r>
        <w:r w:rsidRPr="00C26402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71D5"/>
    <w:multiLevelType w:val="hybridMultilevel"/>
    <w:tmpl w:val="646E39F4"/>
    <w:lvl w:ilvl="0" w:tplc="E5EAF3FA">
      <w:start w:val="2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" w15:restartNumberingAfterBreak="0">
    <w:nsid w:val="07CE1C17"/>
    <w:multiLevelType w:val="multilevel"/>
    <w:tmpl w:val="0B86914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884BE0"/>
    <w:multiLevelType w:val="hybridMultilevel"/>
    <w:tmpl w:val="158625BE"/>
    <w:lvl w:ilvl="0" w:tplc="11AAFD96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11C1B10"/>
    <w:multiLevelType w:val="hybridMultilevel"/>
    <w:tmpl w:val="F788A798"/>
    <w:lvl w:ilvl="0" w:tplc="9F8A1AA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60F72C1"/>
    <w:multiLevelType w:val="hybridMultilevel"/>
    <w:tmpl w:val="49941E62"/>
    <w:lvl w:ilvl="0" w:tplc="675A4F8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12544F"/>
    <w:multiLevelType w:val="hybridMultilevel"/>
    <w:tmpl w:val="E8BAAB24"/>
    <w:lvl w:ilvl="0" w:tplc="F72E2B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71B0F22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BA3669F"/>
    <w:multiLevelType w:val="multilevel"/>
    <w:tmpl w:val="457283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BDD165D"/>
    <w:multiLevelType w:val="hybridMultilevel"/>
    <w:tmpl w:val="7F6CF6AE"/>
    <w:lvl w:ilvl="0" w:tplc="99CE09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3F435C"/>
    <w:multiLevelType w:val="hybridMultilevel"/>
    <w:tmpl w:val="F07EA720"/>
    <w:lvl w:ilvl="0" w:tplc="3DD20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232A1B"/>
    <w:multiLevelType w:val="hybridMultilevel"/>
    <w:tmpl w:val="027CB07A"/>
    <w:lvl w:ilvl="0" w:tplc="862A5812">
      <w:start w:val="2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1" w15:restartNumberingAfterBreak="0">
    <w:nsid w:val="25E623EC"/>
    <w:multiLevelType w:val="hybridMultilevel"/>
    <w:tmpl w:val="7278D012"/>
    <w:lvl w:ilvl="0" w:tplc="A6F454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D38E5"/>
    <w:multiLevelType w:val="hybridMultilevel"/>
    <w:tmpl w:val="DB5C0AF0"/>
    <w:lvl w:ilvl="0" w:tplc="94F874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DFD11ED"/>
    <w:multiLevelType w:val="hybridMultilevel"/>
    <w:tmpl w:val="11F8DDC2"/>
    <w:lvl w:ilvl="0" w:tplc="3CA01084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DE0001B"/>
    <w:multiLevelType w:val="multilevel"/>
    <w:tmpl w:val="5A6C61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3E046EFD"/>
    <w:multiLevelType w:val="hybridMultilevel"/>
    <w:tmpl w:val="C7F6B026"/>
    <w:lvl w:ilvl="0" w:tplc="C2D047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E630D"/>
    <w:multiLevelType w:val="hybridMultilevel"/>
    <w:tmpl w:val="BFBC28DA"/>
    <w:lvl w:ilvl="0" w:tplc="1CB22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65CCD"/>
    <w:multiLevelType w:val="hybridMultilevel"/>
    <w:tmpl w:val="3868686C"/>
    <w:lvl w:ilvl="0" w:tplc="64B2930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0FE557A"/>
    <w:multiLevelType w:val="hybridMultilevel"/>
    <w:tmpl w:val="381E686A"/>
    <w:lvl w:ilvl="0" w:tplc="4DA088D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3581A04"/>
    <w:multiLevelType w:val="hybridMultilevel"/>
    <w:tmpl w:val="95267656"/>
    <w:lvl w:ilvl="0" w:tplc="CE3A0D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766B"/>
    <w:multiLevelType w:val="hybridMultilevel"/>
    <w:tmpl w:val="EB70CD98"/>
    <w:lvl w:ilvl="0" w:tplc="088C3418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FB4466A"/>
    <w:multiLevelType w:val="multilevel"/>
    <w:tmpl w:val="981A8C54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07C3C7C"/>
    <w:multiLevelType w:val="multilevel"/>
    <w:tmpl w:val="C5FC05A4"/>
    <w:lvl w:ilvl="0">
      <w:start w:val="3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7D64C92"/>
    <w:multiLevelType w:val="hybridMultilevel"/>
    <w:tmpl w:val="B0B47C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271CC"/>
    <w:multiLevelType w:val="multilevel"/>
    <w:tmpl w:val="7D9AF7C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 w15:restartNumberingAfterBreak="0">
    <w:nsid w:val="686B0E4E"/>
    <w:multiLevelType w:val="hybridMultilevel"/>
    <w:tmpl w:val="912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E4205"/>
    <w:multiLevelType w:val="hybridMultilevel"/>
    <w:tmpl w:val="05ECA512"/>
    <w:lvl w:ilvl="0" w:tplc="8F4CBFA8">
      <w:start w:val="2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27" w15:restartNumberingAfterBreak="0">
    <w:nsid w:val="69F357DD"/>
    <w:multiLevelType w:val="multilevel"/>
    <w:tmpl w:val="5EA2C6C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9F9307D"/>
    <w:multiLevelType w:val="hybridMultilevel"/>
    <w:tmpl w:val="FD9C0FAC"/>
    <w:lvl w:ilvl="0" w:tplc="530A093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E103431"/>
    <w:multiLevelType w:val="hybridMultilevel"/>
    <w:tmpl w:val="6C98841A"/>
    <w:lvl w:ilvl="0" w:tplc="41666E1A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5B4395"/>
    <w:multiLevelType w:val="hybridMultilevel"/>
    <w:tmpl w:val="00E010C4"/>
    <w:lvl w:ilvl="0" w:tplc="8744C2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6A03251"/>
    <w:multiLevelType w:val="multilevel"/>
    <w:tmpl w:val="B63230EC"/>
    <w:lvl w:ilvl="0">
      <w:start w:val="1"/>
      <w:numFmt w:val="decimal"/>
      <w:suff w:val="space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7C3E3203"/>
    <w:multiLevelType w:val="hybridMultilevel"/>
    <w:tmpl w:val="5AA28A62"/>
    <w:lvl w:ilvl="0" w:tplc="862A6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36914434">
    <w:abstractNumId w:val="30"/>
  </w:num>
  <w:num w:numId="2" w16cid:durableId="2031763471">
    <w:abstractNumId w:val="4"/>
  </w:num>
  <w:num w:numId="3" w16cid:durableId="1926379666">
    <w:abstractNumId w:val="23"/>
  </w:num>
  <w:num w:numId="4" w16cid:durableId="1102795908">
    <w:abstractNumId w:val="16"/>
  </w:num>
  <w:num w:numId="5" w16cid:durableId="962225349">
    <w:abstractNumId w:val="8"/>
  </w:num>
  <w:num w:numId="6" w16cid:durableId="1512989854">
    <w:abstractNumId w:val="24"/>
  </w:num>
  <w:num w:numId="7" w16cid:durableId="10519253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9651593">
    <w:abstractNumId w:val="5"/>
  </w:num>
  <w:num w:numId="9" w16cid:durableId="80613871">
    <w:abstractNumId w:val="12"/>
  </w:num>
  <w:num w:numId="10" w16cid:durableId="1154370815">
    <w:abstractNumId w:val="29"/>
  </w:num>
  <w:num w:numId="11" w16cid:durableId="952715042">
    <w:abstractNumId w:val="3"/>
  </w:num>
  <w:num w:numId="12" w16cid:durableId="447703910">
    <w:abstractNumId w:val="2"/>
  </w:num>
  <w:num w:numId="13" w16cid:durableId="531114504">
    <w:abstractNumId w:val="28"/>
  </w:num>
  <w:num w:numId="14" w16cid:durableId="1622956201">
    <w:abstractNumId w:val="20"/>
  </w:num>
  <w:num w:numId="15" w16cid:durableId="2123957">
    <w:abstractNumId w:val="13"/>
  </w:num>
  <w:num w:numId="16" w16cid:durableId="1876573423">
    <w:abstractNumId w:val="18"/>
  </w:num>
  <w:num w:numId="17" w16cid:durableId="681978096">
    <w:abstractNumId w:val="0"/>
  </w:num>
  <w:num w:numId="18" w16cid:durableId="1467119832">
    <w:abstractNumId w:val="26"/>
  </w:num>
  <w:num w:numId="19" w16cid:durableId="2092923972">
    <w:abstractNumId w:val="10"/>
  </w:num>
  <w:num w:numId="20" w16cid:durableId="1485395367">
    <w:abstractNumId w:val="9"/>
  </w:num>
  <w:num w:numId="21" w16cid:durableId="663968770">
    <w:abstractNumId w:val="19"/>
  </w:num>
  <w:num w:numId="22" w16cid:durableId="802844028">
    <w:abstractNumId w:val="21"/>
  </w:num>
  <w:num w:numId="23" w16cid:durableId="1797985357">
    <w:abstractNumId w:val="14"/>
  </w:num>
  <w:num w:numId="24" w16cid:durableId="1547988193">
    <w:abstractNumId w:val="31"/>
  </w:num>
  <w:num w:numId="25" w16cid:durableId="644625785">
    <w:abstractNumId w:val="6"/>
  </w:num>
  <w:num w:numId="26" w16cid:durableId="562444381">
    <w:abstractNumId w:val="7"/>
  </w:num>
  <w:num w:numId="27" w16cid:durableId="652951116">
    <w:abstractNumId w:val="1"/>
  </w:num>
  <w:num w:numId="28" w16cid:durableId="1122848820">
    <w:abstractNumId w:val="15"/>
  </w:num>
  <w:num w:numId="29" w16cid:durableId="195629410">
    <w:abstractNumId w:val="22"/>
  </w:num>
  <w:num w:numId="30" w16cid:durableId="711029908">
    <w:abstractNumId w:val="11"/>
  </w:num>
  <w:num w:numId="31" w16cid:durableId="853493555">
    <w:abstractNumId w:val="25"/>
  </w:num>
  <w:num w:numId="32" w16cid:durableId="2026712534">
    <w:abstractNumId w:val="27"/>
  </w:num>
  <w:num w:numId="33" w16cid:durableId="1458841441">
    <w:abstractNumId w:val="32"/>
  </w:num>
  <w:num w:numId="34" w16cid:durableId="9772971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2F"/>
    <w:rsid w:val="000000F8"/>
    <w:rsid w:val="00000534"/>
    <w:rsid w:val="0000080E"/>
    <w:rsid w:val="000016A9"/>
    <w:rsid w:val="00001A66"/>
    <w:rsid w:val="00002732"/>
    <w:rsid w:val="000030E2"/>
    <w:rsid w:val="000038B4"/>
    <w:rsid w:val="0000434C"/>
    <w:rsid w:val="000044AF"/>
    <w:rsid w:val="00005D1A"/>
    <w:rsid w:val="00006BEB"/>
    <w:rsid w:val="000070DA"/>
    <w:rsid w:val="00007574"/>
    <w:rsid w:val="000077B2"/>
    <w:rsid w:val="00007FD6"/>
    <w:rsid w:val="0001110E"/>
    <w:rsid w:val="00011454"/>
    <w:rsid w:val="00011A6B"/>
    <w:rsid w:val="0001273B"/>
    <w:rsid w:val="000128C0"/>
    <w:rsid w:val="0001298E"/>
    <w:rsid w:val="00012B25"/>
    <w:rsid w:val="00012FEB"/>
    <w:rsid w:val="00013450"/>
    <w:rsid w:val="00013E52"/>
    <w:rsid w:val="00014236"/>
    <w:rsid w:val="000149A1"/>
    <w:rsid w:val="00014FCA"/>
    <w:rsid w:val="00015748"/>
    <w:rsid w:val="00016F3E"/>
    <w:rsid w:val="000177F8"/>
    <w:rsid w:val="00017E91"/>
    <w:rsid w:val="000212FA"/>
    <w:rsid w:val="00021802"/>
    <w:rsid w:val="00022278"/>
    <w:rsid w:val="00022831"/>
    <w:rsid w:val="000245C5"/>
    <w:rsid w:val="0002551B"/>
    <w:rsid w:val="0002556C"/>
    <w:rsid w:val="0002599D"/>
    <w:rsid w:val="000269FB"/>
    <w:rsid w:val="00027571"/>
    <w:rsid w:val="00027A10"/>
    <w:rsid w:val="000304C6"/>
    <w:rsid w:val="00030702"/>
    <w:rsid w:val="000309A0"/>
    <w:rsid w:val="00031540"/>
    <w:rsid w:val="00032E54"/>
    <w:rsid w:val="0003410D"/>
    <w:rsid w:val="00034984"/>
    <w:rsid w:val="000358F4"/>
    <w:rsid w:val="000361C3"/>
    <w:rsid w:val="000366D6"/>
    <w:rsid w:val="000366E7"/>
    <w:rsid w:val="000369F3"/>
    <w:rsid w:val="00036D48"/>
    <w:rsid w:val="0003718A"/>
    <w:rsid w:val="0003778C"/>
    <w:rsid w:val="000407F2"/>
    <w:rsid w:val="000412EA"/>
    <w:rsid w:val="000417F7"/>
    <w:rsid w:val="00043698"/>
    <w:rsid w:val="000438D5"/>
    <w:rsid w:val="00044711"/>
    <w:rsid w:val="00044969"/>
    <w:rsid w:val="00045130"/>
    <w:rsid w:val="0004576C"/>
    <w:rsid w:val="00045C63"/>
    <w:rsid w:val="0004641F"/>
    <w:rsid w:val="00047B27"/>
    <w:rsid w:val="00050963"/>
    <w:rsid w:val="0005118B"/>
    <w:rsid w:val="00051BE6"/>
    <w:rsid w:val="00052441"/>
    <w:rsid w:val="000524E8"/>
    <w:rsid w:val="00052842"/>
    <w:rsid w:val="000535D9"/>
    <w:rsid w:val="00053C80"/>
    <w:rsid w:val="00053E54"/>
    <w:rsid w:val="00054B14"/>
    <w:rsid w:val="00055314"/>
    <w:rsid w:val="00055E49"/>
    <w:rsid w:val="00056AEF"/>
    <w:rsid w:val="000570B5"/>
    <w:rsid w:val="0005769D"/>
    <w:rsid w:val="00057A17"/>
    <w:rsid w:val="0006030C"/>
    <w:rsid w:val="0006153B"/>
    <w:rsid w:val="0006228A"/>
    <w:rsid w:val="00063361"/>
    <w:rsid w:val="000633C9"/>
    <w:rsid w:val="00063606"/>
    <w:rsid w:val="000642DB"/>
    <w:rsid w:val="00066141"/>
    <w:rsid w:val="00066144"/>
    <w:rsid w:val="00066EE5"/>
    <w:rsid w:val="000676D7"/>
    <w:rsid w:val="000679D9"/>
    <w:rsid w:val="00070532"/>
    <w:rsid w:val="00070752"/>
    <w:rsid w:val="0007276C"/>
    <w:rsid w:val="000730C5"/>
    <w:rsid w:val="00073844"/>
    <w:rsid w:val="00073CB9"/>
    <w:rsid w:val="00075365"/>
    <w:rsid w:val="000758F6"/>
    <w:rsid w:val="000768BF"/>
    <w:rsid w:val="00077BFC"/>
    <w:rsid w:val="00077CC6"/>
    <w:rsid w:val="00077F3A"/>
    <w:rsid w:val="00077FA4"/>
    <w:rsid w:val="00080599"/>
    <w:rsid w:val="0008094D"/>
    <w:rsid w:val="000809DC"/>
    <w:rsid w:val="00080F35"/>
    <w:rsid w:val="000815AC"/>
    <w:rsid w:val="00081DBA"/>
    <w:rsid w:val="000825ED"/>
    <w:rsid w:val="00082796"/>
    <w:rsid w:val="00082EBE"/>
    <w:rsid w:val="00083570"/>
    <w:rsid w:val="00083935"/>
    <w:rsid w:val="000845AD"/>
    <w:rsid w:val="00084631"/>
    <w:rsid w:val="00085560"/>
    <w:rsid w:val="00085AA6"/>
    <w:rsid w:val="00085D30"/>
    <w:rsid w:val="00086146"/>
    <w:rsid w:val="0008658B"/>
    <w:rsid w:val="000866FA"/>
    <w:rsid w:val="00090FC2"/>
    <w:rsid w:val="00091620"/>
    <w:rsid w:val="0009169B"/>
    <w:rsid w:val="0009179A"/>
    <w:rsid w:val="00091EC3"/>
    <w:rsid w:val="000921D6"/>
    <w:rsid w:val="000927A1"/>
    <w:rsid w:val="00092C23"/>
    <w:rsid w:val="00092CFD"/>
    <w:rsid w:val="00092EDD"/>
    <w:rsid w:val="00093BEB"/>
    <w:rsid w:val="00093EC8"/>
    <w:rsid w:val="00095820"/>
    <w:rsid w:val="00097B44"/>
    <w:rsid w:val="000A114B"/>
    <w:rsid w:val="000A11CD"/>
    <w:rsid w:val="000A1F53"/>
    <w:rsid w:val="000A29B9"/>
    <w:rsid w:val="000A3307"/>
    <w:rsid w:val="000A3929"/>
    <w:rsid w:val="000A59DC"/>
    <w:rsid w:val="000A620E"/>
    <w:rsid w:val="000A66E4"/>
    <w:rsid w:val="000A71D5"/>
    <w:rsid w:val="000A79A3"/>
    <w:rsid w:val="000A7BAC"/>
    <w:rsid w:val="000B013A"/>
    <w:rsid w:val="000B01BF"/>
    <w:rsid w:val="000B0A67"/>
    <w:rsid w:val="000B2680"/>
    <w:rsid w:val="000B4993"/>
    <w:rsid w:val="000B5DF1"/>
    <w:rsid w:val="000B6678"/>
    <w:rsid w:val="000B7089"/>
    <w:rsid w:val="000B79D1"/>
    <w:rsid w:val="000B7E83"/>
    <w:rsid w:val="000C0038"/>
    <w:rsid w:val="000C12DE"/>
    <w:rsid w:val="000C1D9E"/>
    <w:rsid w:val="000C26C7"/>
    <w:rsid w:val="000C335E"/>
    <w:rsid w:val="000C38EC"/>
    <w:rsid w:val="000C3E72"/>
    <w:rsid w:val="000C4225"/>
    <w:rsid w:val="000C579A"/>
    <w:rsid w:val="000C595C"/>
    <w:rsid w:val="000C60CE"/>
    <w:rsid w:val="000D0107"/>
    <w:rsid w:val="000D07B3"/>
    <w:rsid w:val="000D109B"/>
    <w:rsid w:val="000D13AE"/>
    <w:rsid w:val="000D2E06"/>
    <w:rsid w:val="000D318F"/>
    <w:rsid w:val="000D3C11"/>
    <w:rsid w:val="000D52B6"/>
    <w:rsid w:val="000D5596"/>
    <w:rsid w:val="000D576D"/>
    <w:rsid w:val="000D5966"/>
    <w:rsid w:val="000D5C44"/>
    <w:rsid w:val="000D5F45"/>
    <w:rsid w:val="000E0899"/>
    <w:rsid w:val="000E09B5"/>
    <w:rsid w:val="000E1692"/>
    <w:rsid w:val="000E20FC"/>
    <w:rsid w:val="000E2109"/>
    <w:rsid w:val="000E2F01"/>
    <w:rsid w:val="000E3E03"/>
    <w:rsid w:val="000E439A"/>
    <w:rsid w:val="000E4880"/>
    <w:rsid w:val="000E4BDF"/>
    <w:rsid w:val="000E55F0"/>
    <w:rsid w:val="000F04F3"/>
    <w:rsid w:val="000F0692"/>
    <w:rsid w:val="000F0EE2"/>
    <w:rsid w:val="000F146B"/>
    <w:rsid w:val="000F2798"/>
    <w:rsid w:val="000F2C13"/>
    <w:rsid w:val="000F31D2"/>
    <w:rsid w:val="000F3202"/>
    <w:rsid w:val="000F424E"/>
    <w:rsid w:val="000F4F0F"/>
    <w:rsid w:val="000F5BD7"/>
    <w:rsid w:val="000F5C17"/>
    <w:rsid w:val="000F6748"/>
    <w:rsid w:val="000F6C32"/>
    <w:rsid w:val="000F72C0"/>
    <w:rsid w:val="00100186"/>
    <w:rsid w:val="001007CE"/>
    <w:rsid w:val="00100F4A"/>
    <w:rsid w:val="00101D32"/>
    <w:rsid w:val="00101E63"/>
    <w:rsid w:val="00102133"/>
    <w:rsid w:val="0010290C"/>
    <w:rsid w:val="00103131"/>
    <w:rsid w:val="00103EB9"/>
    <w:rsid w:val="00104184"/>
    <w:rsid w:val="0010440C"/>
    <w:rsid w:val="00104C2B"/>
    <w:rsid w:val="00105223"/>
    <w:rsid w:val="00105C16"/>
    <w:rsid w:val="0010616B"/>
    <w:rsid w:val="00106CDF"/>
    <w:rsid w:val="00106CFA"/>
    <w:rsid w:val="00107127"/>
    <w:rsid w:val="00107282"/>
    <w:rsid w:val="001077C0"/>
    <w:rsid w:val="00110176"/>
    <w:rsid w:val="00110299"/>
    <w:rsid w:val="001104C5"/>
    <w:rsid w:val="00110567"/>
    <w:rsid w:val="00110C02"/>
    <w:rsid w:val="00110EA7"/>
    <w:rsid w:val="00110EEF"/>
    <w:rsid w:val="0011129A"/>
    <w:rsid w:val="00111806"/>
    <w:rsid w:val="00112755"/>
    <w:rsid w:val="001135D4"/>
    <w:rsid w:val="001138C1"/>
    <w:rsid w:val="00113E46"/>
    <w:rsid w:val="00115704"/>
    <w:rsid w:val="00115FA1"/>
    <w:rsid w:val="001163D7"/>
    <w:rsid w:val="00116A4B"/>
    <w:rsid w:val="00116FC9"/>
    <w:rsid w:val="0011702D"/>
    <w:rsid w:val="001200CF"/>
    <w:rsid w:val="001201D1"/>
    <w:rsid w:val="001209F1"/>
    <w:rsid w:val="00120E9E"/>
    <w:rsid w:val="001217C2"/>
    <w:rsid w:val="00122CEC"/>
    <w:rsid w:val="00123298"/>
    <w:rsid w:val="00126116"/>
    <w:rsid w:val="0012629D"/>
    <w:rsid w:val="00126E8B"/>
    <w:rsid w:val="00127581"/>
    <w:rsid w:val="001277A2"/>
    <w:rsid w:val="00127876"/>
    <w:rsid w:val="00127D5D"/>
    <w:rsid w:val="00130311"/>
    <w:rsid w:val="0013073C"/>
    <w:rsid w:val="00131092"/>
    <w:rsid w:val="00131950"/>
    <w:rsid w:val="00131D5A"/>
    <w:rsid w:val="001328BF"/>
    <w:rsid w:val="001334D6"/>
    <w:rsid w:val="00134A7E"/>
    <w:rsid w:val="00134CAD"/>
    <w:rsid w:val="00134EC3"/>
    <w:rsid w:val="00135374"/>
    <w:rsid w:val="0013584A"/>
    <w:rsid w:val="00135EE5"/>
    <w:rsid w:val="001361C9"/>
    <w:rsid w:val="00136317"/>
    <w:rsid w:val="00136441"/>
    <w:rsid w:val="00136B6F"/>
    <w:rsid w:val="00136BF3"/>
    <w:rsid w:val="00137374"/>
    <w:rsid w:val="001374D6"/>
    <w:rsid w:val="00137A39"/>
    <w:rsid w:val="00140524"/>
    <w:rsid w:val="00140549"/>
    <w:rsid w:val="00141CAD"/>
    <w:rsid w:val="001421BE"/>
    <w:rsid w:val="00143286"/>
    <w:rsid w:val="00143DDA"/>
    <w:rsid w:val="001442D8"/>
    <w:rsid w:val="00144CC1"/>
    <w:rsid w:val="00144FA4"/>
    <w:rsid w:val="00145243"/>
    <w:rsid w:val="00145EF2"/>
    <w:rsid w:val="0014776C"/>
    <w:rsid w:val="00147E22"/>
    <w:rsid w:val="0015016B"/>
    <w:rsid w:val="001503DD"/>
    <w:rsid w:val="001512B7"/>
    <w:rsid w:val="001514B0"/>
    <w:rsid w:val="00151B40"/>
    <w:rsid w:val="00152EFD"/>
    <w:rsid w:val="00153756"/>
    <w:rsid w:val="0015377C"/>
    <w:rsid w:val="00153CC4"/>
    <w:rsid w:val="00155ACC"/>
    <w:rsid w:val="00156468"/>
    <w:rsid w:val="001573D0"/>
    <w:rsid w:val="00160841"/>
    <w:rsid w:val="00160BD2"/>
    <w:rsid w:val="00160CD6"/>
    <w:rsid w:val="00161BB5"/>
    <w:rsid w:val="001621AC"/>
    <w:rsid w:val="00162225"/>
    <w:rsid w:val="0016230F"/>
    <w:rsid w:val="00162E88"/>
    <w:rsid w:val="0016363D"/>
    <w:rsid w:val="00164049"/>
    <w:rsid w:val="00165CAA"/>
    <w:rsid w:val="00166458"/>
    <w:rsid w:val="00166477"/>
    <w:rsid w:val="00167179"/>
    <w:rsid w:val="001671D2"/>
    <w:rsid w:val="001674FE"/>
    <w:rsid w:val="0016776C"/>
    <w:rsid w:val="00167B1F"/>
    <w:rsid w:val="00170B44"/>
    <w:rsid w:val="001710C6"/>
    <w:rsid w:val="0017257B"/>
    <w:rsid w:val="00173C82"/>
    <w:rsid w:val="00173E56"/>
    <w:rsid w:val="0017402D"/>
    <w:rsid w:val="001764FA"/>
    <w:rsid w:val="00176661"/>
    <w:rsid w:val="0017666A"/>
    <w:rsid w:val="00180E4B"/>
    <w:rsid w:val="00181215"/>
    <w:rsid w:val="00182330"/>
    <w:rsid w:val="001828AD"/>
    <w:rsid w:val="00182F74"/>
    <w:rsid w:val="00183598"/>
    <w:rsid w:val="00183B7D"/>
    <w:rsid w:val="0018411E"/>
    <w:rsid w:val="00184BE8"/>
    <w:rsid w:val="00185E6B"/>
    <w:rsid w:val="00186110"/>
    <w:rsid w:val="001865C3"/>
    <w:rsid w:val="00186FD2"/>
    <w:rsid w:val="001872B4"/>
    <w:rsid w:val="001876BD"/>
    <w:rsid w:val="001904DC"/>
    <w:rsid w:val="00191102"/>
    <w:rsid w:val="00191A2D"/>
    <w:rsid w:val="001921A8"/>
    <w:rsid w:val="0019302C"/>
    <w:rsid w:val="00193ADC"/>
    <w:rsid w:val="0019611F"/>
    <w:rsid w:val="00196C95"/>
    <w:rsid w:val="001971A8"/>
    <w:rsid w:val="001972D3"/>
    <w:rsid w:val="0019752E"/>
    <w:rsid w:val="001A0BFE"/>
    <w:rsid w:val="001A12F1"/>
    <w:rsid w:val="001A17A5"/>
    <w:rsid w:val="001A2594"/>
    <w:rsid w:val="001A3089"/>
    <w:rsid w:val="001A5534"/>
    <w:rsid w:val="001A5A3B"/>
    <w:rsid w:val="001A5BE7"/>
    <w:rsid w:val="001A652A"/>
    <w:rsid w:val="001A6C03"/>
    <w:rsid w:val="001A6FD7"/>
    <w:rsid w:val="001B0040"/>
    <w:rsid w:val="001B15E5"/>
    <w:rsid w:val="001B2484"/>
    <w:rsid w:val="001B279E"/>
    <w:rsid w:val="001B33A0"/>
    <w:rsid w:val="001B4D53"/>
    <w:rsid w:val="001B5E42"/>
    <w:rsid w:val="001B6750"/>
    <w:rsid w:val="001C03BF"/>
    <w:rsid w:val="001C14C1"/>
    <w:rsid w:val="001C1AF7"/>
    <w:rsid w:val="001C1CF0"/>
    <w:rsid w:val="001C29F9"/>
    <w:rsid w:val="001C2C51"/>
    <w:rsid w:val="001C3168"/>
    <w:rsid w:val="001C3918"/>
    <w:rsid w:val="001C40AF"/>
    <w:rsid w:val="001C4C22"/>
    <w:rsid w:val="001C77DE"/>
    <w:rsid w:val="001C7819"/>
    <w:rsid w:val="001D01A9"/>
    <w:rsid w:val="001D0726"/>
    <w:rsid w:val="001D0A6F"/>
    <w:rsid w:val="001D0F5C"/>
    <w:rsid w:val="001D18A6"/>
    <w:rsid w:val="001D1A78"/>
    <w:rsid w:val="001D29B3"/>
    <w:rsid w:val="001D3281"/>
    <w:rsid w:val="001D42AE"/>
    <w:rsid w:val="001D746A"/>
    <w:rsid w:val="001E0960"/>
    <w:rsid w:val="001E2B70"/>
    <w:rsid w:val="001E2E08"/>
    <w:rsid w:val="001E2F4D"/>
    <w:rsid w:val="001E3D43"/>
    <w:rsid w:val="001E3DCF"/>
    <w:rsid w:val="001E5051"/>
    <w:rsid w:val="001E6394"/>
    <w:rsid w:val="001E6828"/>
    <w:rsid w:val="001E7FBE"/>
    <w:rsid w:val="001F02A8"/>
    <w:rsid w:val="001F03A7"/>
    <w:rsid w:val="001F0BD1"/>
    <w:rsid w:val="001F0D8E"/>
    <w:rsid w:val="001F103C"/>
    <w:rsid w:val="001F18B8"/>
    <w:rsid w:val="001F1A98"/>
    <w:rsid w:val="001F2F45"/>
    <w:rsid w:val="001F377B"/>
    <w:rsid w:val="001F3976"/>
    <w:rsid w:val="001F40F2"/>
    <w:rsid w:val="001F4D51"/>
    <w:rsid w:val="001F4E29"/>
    <w:rsid w:val="001F553E"/>
    <w:rsid w:val="001F59E1"/>
    <w:rsid w:val="001F5CC5"/>
    <w:rsid w:val="001F5F28"/>
    <w:rsid w:val="001F6161"/>
    <w:rsid w:val="001F6870"/>
    <w:rsid w:val="001F6DDC"/>
    <w:rsid w:val="001F70D8"/>
    <w:rsid w:val="00201007"/>
    <w:rsid w:val="00201044"/>
    <w:rsid w:val="00201DAB"/>
    <w:rsid w:val="00202AE5"/>
    <w:rsid w:val="00202C8F"/>
    <w:rsid w:val="00202F75"/>
    <w:rsid w:val="00203CDC"/>
    <w:rsid w:val="00204DCC"/>
    <w:rsid w:val="00204FB8"/>
    <w:rsid w:val="002061AB"/>
    <w:rsid w:val="002103ED"/>
    <w:rsid w:val="00211122"/>
    <w:rsid w:val="002111BE"/>
    <w:rsid w:val="00211228"/>
    <w:rsid w:val="00211280"/>
    <w:rsid w:val="00211899"/>
    <w:rsid w:val="00212949"/>
    <w:rsid w:val="00213517"/>
    <w:rsid w:val="0021494B"/>
    <w:rsid w:val="00214C9D"/>
    <w:rsid w:val="002151E9"/>
    <w:rsid w:val="002162B3"/>
    <w:rsid w:val="00216ED8"/>
    <w:rsid w:val="002177FC"/>
    <w:rsid w:val="002203CE"/>
    <w:rsid w:val="00220605"/>
    <w:rsid w:val="00221A07"/>
    <w:rsid w:val="002222D9"/>
    <w:rsid w:val="00222336"/>
    <w:rsid w:val="00222CB4"/>
    <w:rsid w:val="00222CC4"/>
    <w:rsid w:val="00224567"/>
    <w:rsid w:val="00224B60"/>
    <w:rsid w:val="00225862"/>
    <w:rsid w:val="00226975"/>
    <w:rsid w:val="0022732E"/>
    <w:rsid w:val="00227EBD"/>
    <w:rsid w:val="00230B58"/>
    <w:rsid w:val="00230CA0"/>
    <w:rsid w:val="00231C60"/>
    <w:rsid w:val="0023230A"/>
    <w:rsid w:val="00233010"/>
    <w:rsid w:val="00233514"/>
    <w:rsid w:val="00233556"/>
    <w:rsid w:val="00233730"/>
    <w:rsid w:val="00233F3D"/>
    <w:rsid w:val="002340EC"/>
    <w:rsid w:val="00234C12"/>
    <w:rsid w:val="00234D9F"/>
    <w:rsid w:val="002358CA"/>
    <w:rsid w:val="0023595F"/>
    <w:rsid w:val="00235B9D"/>
    <w:rsid w:val="0023690F"/>
    <w:rsid w:val="002369E2"/>
    <w:rsid w:val="00237A1D"/>
    <w:rsid w:val="00237AA1"/>
    <w:rsid w:val="00237ECA"/>
    <w:rsid w:val="00237F5E"/>
    <w:rsid w:val="00240C2D"/>
    <w:rsid w:val="00240F1C"/>
    <w:rsid w:val="00241ADF"/>
    <w:rsid w:val="0024225D"/>
    <w:rsid w:val="00242343"/>
    <w:rsid w:val="00242F1E"/>
    <w:rsid w:val="00243A14"/>
    <w:rsid w:val="00244641"/>
    <w:rsid w:val="002456E8"/>
    <w:rsid w:val="00245EA2"/>
    <w:rsid w:val="00246561"/>
    <w:rsid w:val="00246D3C"/>
    <w:rsid w:val="0024790F"/>
    <w:rsid w:val="002479EB"/>
    <w:rsid w:val="002479EE"/>
    <w:rsid w:val="00247BC1"/>
    <w:rsid w:val="00247BD6"/>
    <w:rsid w:val="00247D5D"/>
    <w:rsid w:val="002504F4"/>
    <w:rsid w:val="002505E7"/>
    <w:rsid w:val="00250C86"/>
    <w:rsid w:val="0025293C"/>
    <w:rsid w:val="00254061"/>
    <w:rsid w:val="0026034C"/>
    <w:rsid w:val="00260758"/>
    <w:rsid w:val="0026088B"/>
    <w:rsid w:val="00260C66"/>
    <w:rsid w:val="002612C5"/>
    <w:rsid w:val="002619C8"/>
    <w:rsid w:val="00262073"/>
    <w:rsid w:val="00262BE4"/>
    <w:rsid w:val="00262E29"/>
    <w:rsid w:val="002644D0"/>
    <w:rsid w:val="002648B5"/>
    <w:rsid w:val="00264DAE"/>
    <w:rsid w:val="00264F30"/>
    <w:rsid w:val="00265483"/>
    <w:rsid w:val="00265618"/>
    <w:rsid w:val="00265E69"/>
    <w:rsid w:val="00266440"/>
    <w:rsid w:val="00267914"/>
    <w:rsid w:val="002679B5"/>
    <w:rsid w:val="002679BB"/>
    <w:rsid w:val="00270840"/>
    <w:rsid w:val="0027089C"/>
    <w:rsid w:val="002714D8"/>
    <w:rsid w:val="0027183C"/>
    <w:rsid w:val="0027219B"/>
    <w:rsid w:val="002733C2"/>
    <w:rsid w:val="00273495"/>
    <w:rsid w:val="0027411D"/>
    <w:rsid w:val="00274475"/>
    <w:rsid w:val="00275B35"/>
    <w:rsid w:val="00276BA7"/>
    <w:rsid w:val="00277BA6"/>
    <w:rsid w:val="002800D0"/>
    <w:rsid w:val="0028039D"/>
    <w:rsid w:val="00281B0A"/>
    <w:rsid w:val="00281C82"/>
    <w:rsid w:val="00284723"/>
    <w:rsid w:val="002850F8"/>
    <w:rsid w:val="00286544"/>
    <w:rsid w:val="002877F2"/>
    <w:rsid w:val="002903D9"/>
    <w:rsid w:val="00290A2C"/>
    <w:rsid w:val="00290D98"/>
    <w:rsid w:val="00291AD7"/>
    <w:rsid w:val="00292728"/>
    <w:rsid w:val="0029299B"/>
    <w:rsid w:val="00292F93"/>
    <w:rsid w:val="002936F7"/>
    <w:rsid w:val="002937A9"/>
    <w:rsid w:val="00293891"/>
    <w:rsid w:val="00293CD5"/>
    <w:rsid w:val="00293E99"/>
    <w:rsid w:val="00293FDE"/>
    <w:rsid w:val="0029410F"/>
    <w:rsid w:val="00295598"/>
    <w:rsid w:val="00295B6B"/>
    <w:rsid w:val="002A032B"/>
    <w:rsid w:val="002A0989"/>
    <w:rsid w:val="002A1ACF"/>
    <w:rsid w:val="002A252D"/>
    <w:rsid w:val="002A4223"/>
    <w:rsid w:val="002A6AB4"/>
    <w:rsid w:val="002A6CD3"/>
    <w:rsid w:val="002A75C4"/>
    <w:rsid w:val="002B05BB"/>
    <w:rsid w:val="002B095B"/>
    <w:rsid w:val="002B1236"/>
    <w:rsid w:val="002B148F"/>
    <w:rsid w:val="002B19BE"/>
    <w:rsid w:val="002B517C"/>
    <w:rsid w:val="002B5B50"/>
    <w:rsid w:val="002B5BE9"/>
    <w:rsid w:val="002B6F4C"/>
    <w:rsid w:val="002B7F60"/>
    <w:rsid w:val="002C1609"/>
    <w:rsid w:val="002C1722"/>
    <w:rsid w:val="002C195D"/>
    <w:rsid w:val="002C2A0C"/>
    <w:rsid w:val="002C2CCE"/>
    <w:rsid w:val="002C3617"/>
    <w:rsid w:val="002C3C6B"/>
    <w:rsid w:val="002C3EB5"/>
    <w:rsid w:val="002C4797"/>
    <w:rsid w:val="002C4B7B"/>
    <w:rsid w:val="002C566F"/>
    <w:rsid w:val="002C7342"/>
    <w:rsid w:val="002C7DA9"/>
    <w:rsid w:val="002D019E"/>
    <w:rsid w:val="002D01D1"/>
    <w:rsid w:val="002D1374"/>
    <w:rsid w:val="002D2590"/>
    <w:rsid w:val="002D3289"/>
    <w:rsid w:val="002D3714"/>
    <w:rsid w:val="002D37BC"/>
    <w:rsid w:val="002D4892"/>
    <w:rsid w:val="002D4C94"/>
    <w:rsid w:val="002D4F73"/>
    <w:rsid w:val="002D5502"/>
    <w:rsid w:val="002D68DD"/>
    <w:rsid w:val="002D69BC"/>
    <w:rsid w:val="002D720B"/>
    <w:rsid w:val="002E01B2"/>
    <w:rsid w:val="002E17D5"/>
    <w:rsid w:val="002E2127"/>
    <w:rsid w:val="002E2B1B"/>
    <w:rsid w:val="002E34E9"/>
    <w:rsid w:val="002E3605"/>
    <w:rsid w:val="002E3BB7"/>
    <w:rsid w:val="002E40F2"/>
    <w:rsid w:val="002E423F"/>
    <w:rsid w:val="002E4246"/>
    <w:rsid w:val="002E4958"/>
    <w:rsid w:val="002E4B4C"/>
    <w:rsid w:val="002E4E43"/>
    <w:rsid w:val="002E5344"/>
    <w:rsid w:val="002E59C2"/>
    <w:rsid w:val="002E779E"/>
    <w:rsid w:val="002F0C24"/>
    <w:rsid w:val="002F104E"/>
    <w:rsid w:val="002F1053"/>
    <w:rsid w:val="002F287B"/>
    <w:rsid w:val="002F29F7"/>
    <w:rsid w:val="002F42F4"/>
    <w:rsid w:val="002F5413"/>
    <w:rsid w:val="002F5D5C"/>
    <w:rsid w:val="002F6866"/>
    <w:rsid w:val="002F6F77"/>
    <w:rsid w:val="002F78EF"/>
    <w:rsid w:val="002F7C5B"/>
    <w:rsid w:val="003002CC"/>
    <w:rsid w:val="003011C6"/>
    <w:rsid w:val="0030252B"/>
    <w:rsid w:val="0030264E"/>
    <w:rsid w:val="00302C39"/>
    <w:rsid w:val="00302CB0"/>
    <w:rsid w:val="00303198"/>
    <w:rsid w:val="0030320B"/>
    <w:rsid w:val="00303F11"/>
    <w:rsid w:val="00304100"/>
    <w:rsid w:val="003044A8"/>
    <w:rsid w:val="00305556"/>
    <w:rsid w:val="00305630"/>
    <w:rsid w:val="00305EAA"/>
    <w:rsid w:val="003064C1"/>
    <w:rsid w:val="00306940"/>
    <w:rsid w:val="00306F49"/>
    <w:rsid w:val="00307040"/>
    <w:rsid w:val="00307963"/>
    <w:rsid w:val="00310E0C"/>
    <w:rsid w:val="00311CB8"/>
    <w:rsid w:val="00312376"/>
    <w:rsid w:val="003128CB"/>
    <w:rsid w:val="0031394B"/>
    <w:rsid w:val="00313983"/>
    <w:rsid w:val="00313E9B"/>
    <w:rsid w:val="00315D4D"/>
    <w:rsid w:val="00316066"/>
    <w:rsid w:val="00316CD4"/>
    <w:rsid w:val="0031725C"/>
    <w:rsid w:val="00317554"/>
    <w:rsid w:val="00317BB2"/>
    <w:rsid w:val="00317D37"/>
    <w:rsid w:val="003207E5"/>
    <w:rsid w:val="00320E0F"/>
    <w:rsid w:val="0032126E"/>
    <w:rsid w:val="00322FCC"/>
    <w:rsid w:val="00323682"/>
    <w:rsid w:val="00323804"/>
    <w:rsid w:val="0032523F"/>
    <w:rsid w:val="003261E6"/>
    <w:rsid w:val="00327331"/>
    <w:rsid w:val="003278A7"/>
    <w:rsid w:val="00327AD9"/>
    <w:rsid w:val="00327D8A"/>
    <w:rsid w:val="00327F78"/>
    <w:rsid w:val="00330249"/>
    <w:rsid w:val="0033024C"/>
    <w:rsid w:val="003305D8"/>
    <w:rsid w:val="00330D9F"/>
    <w:rsid w:val="00330F13"/>
    <w:rsid w:val="0033115D"/>
    <w:rsid w:val="003322F0"/>
    <w:rsid w:val="00332607"/>
    <w:rsid w:val="00332AB4"/>
    <w:rsid w:val="00334303"/>
    <w:rsid w:val="00335753"/>
    <w:rsid w:val="00336043"/>
    <w:rsid w:val="00336F35"/>
    <w:rsid w:val="00337314"/>
    <w:rsid w:val="0033776F"/>
    <w:rsid w:val="00340BE6"/>
    <w:rsid w:val="00340E55"/>
    <w:rsid w:val="003425A5"/>
    <w:rsid w:val="0034292A"/>
    <w:rsid w:val="00343DF3"/>
    <w:rsid w:val="0034439C"/>
    <w:rsid w:val="00346814"/>
    <w:rsid w:val="00346F46"/>
    <w:rsid w:val="00347904"/>
    <w:rsid w:val="00347B01"/>
    <w:rsid w:val="00350592"/>
    <w:rsid w:val="003507F6"/>
    <w:rsid w:val="00350DAD"/>
    <w:rsid w:val="00351079"/>
    <w:rsid w:val="00352519"/>
    <w:rsid w:val="00352A5D"/>
    <w:rsid w:val="00353C97"/>
    <w:rsid w:val="00353DEF"/>
    <w:rsid w:val="00355001"/>
    <w:rsid w:val="00355696"/>
    <w:rsid w:val="003556BD"/>
    <w:rsid w:val="003564E7"/>
    <w:rsid w:val="00356AB8"/>
    <w:rsid w:val="00356B7E"/>
    <w:rsid w:val="00356D20"/>
    <w:rsid w:val="00357C4D"/>
    <w:rsid w:val="00357E0B"/>
    <w:rsid w:val="00360E27"/>
    <w:rsid w:val="003610AB"/>
    <w:rsid w:val="003610F1"/>
    <w:rsid w:val="00362043"/>
    <w:rsid w:val="003631F8"/>
    <w:rsid w:val="00364558"/>
    <w:rsid w:val="00364B40"/>
    <w:rsid w:val="00364EA7"/>
    <w:rsid w:val="0036555E"/>
    <w:rsid w:val="00365A09"/>
    <w:rsid w:val="003663E0"/>
    <w:rsid w:val="003666E7"/>
    <w:rsid w:val="00367B74"/>
    <w:rsid w:val="003725D3"/>
    <w:rsid w:val="003733DA"/>
    <w:rsid w:val="00373916"/>
    <w:rsid w:val="00375270"/>
    <w:rsid w:val="003756AB"/>
    <w:rsid w:val="00375960"/>
    <w:rsid w:val="003765B1"/>
    <w:rsid w:val="00376B98"/>
    <w:rsid w:val="00377555"/>
    <w:rsid w:val="0037795A"/>
    <w:rsid w:val="00377DC0"/>
    <w:rsid w:val="00381C7A"/>
    <w:rsid w:val="003825CA"/>
    <w:rsid w:val="003827E6"/>
    <w:rsid w:val="003833B7"/>
    <w:rsid w:val="00383E06"/>
    <w:rsid w:val="00384C54"/>
    <w:rsid w:val="00385AB5"/>
    <w:rsid w:val="00385DD2"/>
    <w:rsid w:val="003860F1"/>
    <w:rsid w:val="00386347"/>
    <w:rsid w:val="003902CD"/>
    <w:rsid w:val="003926FA"/>
    <w:rsid w:val="00392F32"/>
    <w:rsid w:val="003937BD"/>
    <w:rsid w:val="00393A05"/>
    <w:rsid w:val="00393A55"/>
    <w:rsid w:val="00393B6D"/>
    <w:rsid w:val="0039566D"/>
    <w:rsid w:val="00396599"/>
    <w:rsid w:val="0039776D"/>
    <w:rsid w:val="003A0040"/>
    <w:rsid w:val="003A020F"/>
    <w:rsid w:val="003A0482"/>
    <w:rsid w:val="003A1996"/>
    <w:rsid w:val="003A241D"/>
    <w:rsid w:val="003A2B2E"/>
    <w:rsid w:val="003A2BFF"/>
    <w:rsid w:val="003A32D5"/>
    <w:rsid w:val="003A3A1E"/>
    <w:rsid w:val="003A3B38"/>
    <w:rsid w:val="003A47C9"/>
    <w:rsid w:val="003A497B"/>
    <w:rsid w:val="003A50A9"/>
    <w:rsid w:val="003A512D"/>
    <w:rsid w:val="003A59BB"/>
    <w:rsid w:val="003A6281"/>
    <w:rsid w:val="003A6BD0"/>
    <w:rsid w:val="003B0486"/>
    <w:rsid w:val="003B1259"/>
    <w:rsid w:val="003B1A0D"/>
    <w:rsid w:val="003B1B88"/>
    <w:rsid w:val="003B1EC1"/>
    <w:rsid w:val="003B2355"/>
    <w:rsid w:val="003B2F88"/>
    <w:rsid w:val="003B47F9"/>
    <w:rsid w:val="003B50D7"/>
    <w:rsid w:val="003B5BA2"/>
    <w:rsid w:val="003B63EC"/>
    <w:rsid w:val="003B661D"/>
    <w:rsid w:val="003B71B3"/>
    <w:rsid w:val="003B732F"/>
    <w:rsid w:val="003B7EC1"/>
    <w:rsid w:val="003C0FDD"/>
    <w:rsid w:val="003C1F40"/>
    <w:rsid w:val="003C267C"/>
    <w:rsid w:val="003C292E"/>
    <w:rsid w:val="003C39F4"/>
    <w:rsid w:val="003C3B4C"/>
    <w:rsid w:val="003C3CCC"/>
    <w:rsid w:val="003C3F32"/>
    <w:rsid w:val="003C4238"/>
    <w:rsid w:val="003C4792"/>
    <w:rsid w:val="003C4855"/>
    <w:rsid w:val="003C493A"/>
    <w:rsid w:val="003C507D"/>
    <w:rsid w:val="003C50F0"/>
    <w:rsid w:val="003C557A"/>
    <w:rsid w:val="003C57B8"/>
    <w:rsid w:val="003C6E1A"/>
    <w:rsid w:val="003C7324"/>
    <w:rsid w:val="003C7725"/>
    <w:rsid w:val="003C7890"/>
    <w:rsid w:val="003C7975"/>
    <w:rsid w:val="003C7CE7"/>
    <w:rsid w:val="003D07BE"/>
    <w:rsid w:val="003D1AD5"/>
    <w:rsid w:val="003D1CDA"/>
    <w:rsid w:val="003D1E1F"/>
    <w:rsid w:val="003D2399"/>
    <w:rsid w:val="003D2B3B"/>
    <w:rsid w:val="003D2C10"/>
    <w:rsid w:val="003D34E3"/>
    <w:rsid w:val="003D3879"/>
    <w:rsid w:val="003D427E"/>
    <w:rsid w:val="003D4A0D"/>
    <w:rsid w:val="003D4C49"/>
    <w:rsid w:val="003D53AF"/>
    <w:rsid w:val="003D5CA5"/>
    <w:rsid w:val="003D5E1F"/>
    <w:rsid w:val="003D68B3"/>
    <w:rsid w:val="003D68E0"/>
    <w:rsid w:val="003D730A"/>
    <w:rsid w:val="003D79B8"/>
    <w:rsid w:val="003D7B8F"/>
    <w:rsid w:val="003D7FCF"/>
    <w:rsid w:val="003E0F06"/>
    <w:rsid w:val="003E160E"/>
    <w:rsid w:val="003E2109"/>
    <w:rsid w:val="003E2AEA"/>
    <w:rsid w:val="003E3108"/>
    <w:rsid w:val="003E484A"/>
    <w:rsid w:val="003E5AAB"/>
    <w:rsid w:val="003E60F8"/>
    <w:rsid w:val="003E7015"/>
    <w:rsid w:val="003F10FA"/>
    <w:rsid w:val="003F19B8"/>
    <w:rsid w:val="003F1AA1"/>
    <w:rsid w:val="003F1C24"/>
    <w:rsid w:val="003F2655"/>
    <w:rsid w:val="003F2C5F"/>
    <w:rsid w:val="003F2E7A"/>
    <w:rsid w:val="003F2F7C"/>
    <w:rsid w:val="003F3570"/>
    <w:rsid w:val="003F35E3"/>
    <w:rsid w:val="003F5709"/>
    <w:rsid w:val="003F57AB"/>
    <w:rsid w:val="003F6330"/>
    <w:rsid w:val="003F67D6"/>
    <w:rsid w:val="003F6A35"/>
    <w:rsid w:val="003F74BA"/>
    <w:rsid w:val="0040003D"/>
    <w:rsid w:val="0040034B"/>
    <w:rsid w:val="00400576"/>
    <w:rsid w:val="00400CFC"/>
    <w:rsid w:val="004016A9"/>
    <w:rsid w:val="004023D7"/>
    <w:rsid w:val="004038AE"/>
    <w:rsid w:val="00403BCD"/>
    <w:rsid w:val="00403F4B"/>
    <w:rsid w:val="00404BE0"/>
    <w:rsid w:val="00404FCC"/>
    <w:rsid w:val="00405B87"/>
    <w:rsid w:val="00406962"/>
    <w:rsid w:val="004069A1"/>
    <w:rsid w:val="00410C1B"/>
    <w:rsid w:val="00410EC0"/>
    <w:rsid w:val="004112C8"/>
    <w:rsid w:val="00411984"/>
    <w:rsid w:val="00411B9E"/>
    <w:rsid w:val="00411C2C"/>
    <w:rsid w:val="00411D7B"/>
    <w:rsid w:val="00411F32"/>
    <w:rsid w:val="004130AD"/>
    <w:rsid w:val="00413F17"/>
    <w:rsid w:val="004140D8"/>
    <w:rsid w:val="0041439F"/>
    <w:rsid w:val="00414A8E"/>
    <w:rsid w:val="00415330"/>
    <w:rsid w:val="004166EA"/>
    <w:rsid w:val="00416CB4"/>
    <w:rsid w:val="00420430"/>
    <w:rsid w:val="0042168E"/>
    <w:rsid w:val="004224FE"/>
    <w:rsid w:val="004228B5"/>
    <w:rsid w:val="00422CAF"/>
    <w:rsid w:val="00423057"/>
    <w:rsid w:val="00423B79"/>
    <w:rsid w:val="00424548"/>
    <w:rsid w:val="004245F5"/>
    <w:rsid w:val="00424602"/>
    <w:rsid w:val="004268B6"/>
    <w:rsid w:val="004274A6"/>
    <w:rsid w:val="00427A80"/>
    <w:rsid w:val="00430203"/>
    <w:rsid w:val="00430D81"/>
    <w:rsid w:val="00430D84"/>
    <w:rsid w:val="004310C0"/>
    <w:rsid w:val="00431D44"/>
    <w:rsid w:val="00432476"/>
    <w:rsid w:val="00432D7D"/>
    <w:rsid w:val="00433267"/>
    <w:rsid w:val="00433462"/>
    <w:rsid w:val="00433838"/>
    <w:rsid w:val="0043640F"/>
    <w:rsid w:val="00436E8B"/>
    <w:rsid w:val="0044001C"/>
    <w:rsid w:val="00440093"/>
    <w:rsid w:val="0044255C"/>
    <w:rsid w:val="0044304E"/>
    <w:rsid w:val="004439E0"/>
    <w:rsid w:val="00443A85"/>
    <w:rsid w:val="00443E22"/>
    <w:rsid w:val="0044491D"/>
    <w:rsid w:val="00444A60"/>
    <w:rsid w:val="00445620"/>
    <w:rsid w:val="00446A42"/>
    <w:rsid w:val="00447473"/>
    <w:rsid w:val="00447A35"/>
    <w:rsid w:val="00450F63"/>
    <w:rsid w:val="00452F26"/>
    <w:rsid w:val="00453536"/>
    <w:rsid w:val="00453E3C"/>
    <w:rsid w:val="00454311"/>
    <w:rsid w:val="00454E05"/>
    <w:rsid w:val="00454E74"/>
    <w:rsid w:val="004550CB"/>
    <w:rsid w:val="00455B52"/>
    <w:rsid w:val="00456CF1"/>
    <w:rsid w:val="00457730"/>
    <w:rsid w:val="00457E54"/>
    <w:rsid w:val="00457F86"/>
    <w:rsid w:val="00460192"/>
    <w:rsid w:val="00460207"/>
    <w:rsid w:val="004607F5"/>
    <w:rsid w:val="004643CA"/>
    <w:rsid w:val="0046482E"/>
    <w:rsid w:val="00465098"/>
    <w:rsid w:val="004652D1"/>
    <w:rsid w:val="00470212"/>
    <w:rsid w:val="00470394"/>
    <w:rsid w:val="00472CA1"/>
    <w:rsid w:val="00472CF8"/>
    <w:rsid w:val="004739A6"/>
    <w:rsid w:val="00473CA9"/>
    <w:rsid w:val="004748C5"/>
    <w:rsid w:val="0047498C"/>
    <w:rsid w:val="00475030"/>
    <w:rsid w:val="0047529B"/>
    <w:rsid w:val="00476371"/>
    <w:rsid w:val="004776FC"/>
    <w:rsid w:val="004809ED"/>
    <w:rsid w:val="00480EA7"/>
    <w:rsid w:val="00480F0F"/>
    <w:rsid w:val="004815F2"/>
    <w:rsid w:val="00481F18"/>
    <w:rsid w:val="004826FD"/>
    <w:rsid w:val="0048302F"/>
    <w:rsid w:val="00483497"/>
    <w:rsid w:val="00483CBF"/>
    <w:rsid w:val="00484616"/>
    <w:rsid w:val="0048507E"/>
    <w:rsid w:val="0049006B"/>
    <w:rsid w:val="00490C0C"/>
    <w:rsid w:val="00491902"/>
    <w:rsid w:val="00492898"/>
    <w:rsid w:val="00492BA1"/>
    <w:rsid w:val="00492C9F"/>
    <w:rsid w:val="00492E1A"/>
    <w:rsid w:val="00492E31"/>
    <w:rsid w:val="004934FB"/>
    <w:rsid w:val="00493F00"/>
    <w:rsid w:val="0049457E"/>
    <w:rsid w:val="00494676"/>
    <w:rsid w:val="00494F14"/>
    <w:rsid w:val="004954D2"/>
    <w:rsid w:val="004965C6"/>
    <w:rsid w:val="0049660A"/>
    <w:rsid w:val="0049683F"/>
    <w:rsid w:val="00496F8E"/>
    <w:rsid w:val="00496FF9"/>
    <w:rsid w:val="00497B62"/>
    <w:rsid w:val="004A0159"/>
    <w:rsid w:val="004A06CA"/>
    <w:rsid w:val="004A0C1A"/>
    <w:rsid w:val="004A20A3"/>
    <w:rsid w:val="004A2597"/>
    <w:rsid w:val="004A2D3E"/>
    <w:rsid w:val="004A3407"/>
    <w:rsid w:val="004A40C9"/>
    <w:rsid w:val="004A4D73"/>
    <w:rsid w:val="004A683E"/>
    <w:rsid w:val="004A6DEF"/>
    <w:rsid w:val="004A6E48"/>
    <w:rsid w:val="004B0BB4"/>
    <w:rsid w:val="004B243F"/>
    <w:rsid w:val="004B2D20"/>
    <w:rsid w:val="004B2D77"/>
    <w:rsid w:val="004B42D1"/>
    <w:rsid w:val="004B4BF3"/>
    <w:rsid w:val="004B57AB"/>
    <w:rsid w:val="004B586E"/>
    <w:rsid w:val="004B629A"/>
    <w:rsid w:val="004B6879"/>
    <w:rsid w:val="004B75D1"/>
    <w:rsid w:val="004C072A"/>
    <w:rsid w:val="004C08F9"/>
    <w:rsid w:val="004C098B"/>
    <w:rsid w:val="004C0AD6"/>
    <w:rsid w:val="004C0BFC"/>
    <w:rsid w:val="004C1213"/>
    <w:rsid w:val="004C342F"/>
    <w:rsid w:val="004C6C4F"/>
    <w:rsid w:val="004C6D98"/>
    <w:rsid w:val="004C7727"/>
    <w:rsid w:val="004C7AE5"/>
    <w:rsid w:val="004D07A6"/>
    <w:rsid w:val="004D08D4"/>
    <w:rsid w:val="004D0B6B"/>
    <w:rsid w:val="004D1E67"/>
    <w:rsid w:val="004D209D"/>
    <w:rsid w:val="004D2D35"/>
    <w:rsid w:val="004D3F01"/>
    <w:rsid w:val="004D4F92"/>
    <w:rsid w:val="004D6AC9"/>
    <w:rsid w:val="004D6B82"/>
    <w:rsid w:val="004E13B9"/>
    <w:rsid w:val="004E2C69"/>
    <w:rsid w:val="004E3149"/>
    <w:rsid w:val="004E3219"/>
    <w:rsid w:val="004E4CF9"/>
    <w:rsid w:val="004E5C8E"/>
    <w:rsid w:val="004E694D"/>
    <w:rsid w:val="004E6C8C"/>
    <w:rsid w:val="004E6E01"/>
    <w:rsid w:val="004E73EF"/>
    <w:rsid w:val="004F1509"/>
    <w:rsid w:val="004F1D61"/>
    <w:rsid w:val="004F1DEB"/>
    <w:rsid w:val="004F22E5"/>
    <w:rsid w:val="004F2B7A"/>
    <w:rsid w:val="004F4170"/>
    <w:rsid w:val="004F4BF6"/>
    <w:rsid w:val="004F5989"/>
    <w:rsid w:val="004F5FCD"/>
    <w:rsid w:val="004F6844"/>
    <w:rsid w:val="004F75CE"/>
    <w:rsid w:val="004F7FF3"/>
    <w:rsid w:val="00500403"/>
    <w:rsid w:val="00500C53"/>
    <w:rsid w:val="00500EDF"/>
    <w:rsid w:val="00501594"/>
    <w:rsid w:val="00502C07"/>
    <w:rsid w:val="0050349C"/>
    <w:rsid w:val="0050599D"/>
    <w:rsid w:val="00505C49"/>
    <w:rsid w:val="00505F7B"/>
    <w:rsid w:val="00505F8A"/>
    <w:rsid w:val="00506097"/>
    <w:rsid w:val="00506904"/>
    <w:rsid w:val="005073DF"/>
    <w:rsid w:val="0051002B"/>
    <w:rsid w:val="005101E4"/>
    <w:rsid w:val="00511958"/>
    <w:rsid w:val="00511FB4"/>
    <w:rsid w:val="00512912"/>
    <w:rsid w:val="00512C74"/>
    <w:rsid w:val="00513D34"/>
    <w:rsid w:val="0051479B"/>
    <w:rsid w:val="00514C9F"/>
    <w:rsid w:val="005154A4"/>
    <w:rsid w:val="005157B7"/>
    <w:rsid w:val="00515B0B"/>
    <w:rsid w:val="00516589"/>
    <w:rsid w:val="00520494"/>
    <w:rsid w:val="005204C7"/>
    <w:rsid w:val="00520973"/>
    <w:rsid w:val="005222FB"/>
    <w:rsid w:val="00522C5E"/>
    <w:rsid w:val="0052386F"/>
    <w:rsid w:val="005240A6"/>
    <w:rsid w:val="00524E4A"/>
    <w:rsid w:val="005255A5"/>
    <w:rsid w:val="00525612"/>
    <w:rsid w:val="005256AC"/>
    <w:rsid w:val="00525A9D"/>
    <w:rsid w:val="00525C6F"/>
    <w:rsid w:val="0052668F"/>
    <w:rsid w:val="005302D9"/>
    <w:rsid w:val="005316F5"/>
    <w:rsid w:val="005317B5"/>
    <w:rsid w:val="00531822"/>
    <w:rsid w:val="0053211B"/>
    <w:rsid w:val="00533C3C"/>
    <w:rsid w:val="005340BC"/>
    <w:rsid w:val="005345D7"/>
    <w:rsid w:val="0053493F"/>
    <w:rsid w:val="00534C69"/>
    <w:rsid w:val="00536BBE"/>
    <w:rsid w:val="00537771"/>
    <w:rsid w:val="00537BDD"/>
    <w:rsid w:val="00540055"/>
    <w:rsid w:val="0054077D"/>
    <w:rsid w:val="00540BB7"/>
    <w:rsid w:val="00542016"/>
    <w:rsid w:val="00542180"/>
    <w:rsid w:val="005423B0"/>
    <w:rsid w:val="00542686"/>
    <w:rsid w:val="005441A7"/>
    <w:rsid w:val="005452DD"/>
    <w:rsid w:val="00546336"/>
    <w:rsid w:val="00546793"/>
    <w:rsid w:val="00546A4E"/>
    <w:rsid w:val="00546FB0"/>
    <w:rsid w:val="00547232"/>
    <w:rsid w:val="005475F9"/>
    <w:rsid w:val="005479C6"/>
    <w:rsid w:val="00547F51"/>
    <w:rsid w:val="0055070B"/>
    <w:rsid w:val="00551891"/>
    <w:rsid w:val="00551AA0"/>
    <w:rsid w:val="005520AD"/>
    <w:rsid w:val="00552842"/>
    <w:rsid w:val="00553703"/>
    <w:rsid w:val="0055405F"/>
    <w:rsid w:val="00554491"/>
    <w:rsid w:val="0055549F"/>
    <w:rsid w:val="0055640B"/>
    <w:rsid w:val="00557BF0"/>
    <w:rsid w:val="0056240C"/>
    <w:rsid w:val="00562DB6"/>
    <w:rsid w:val="005645A5"/>
    <w:rsid w:val="005648D5"/>
    <w:rsid w:val="00565189"/>
    <w:rsid w:val="00565690"/>
    <w:rsid w:val="00566598"/>
    <w:rsid w:val="005666EB"/>
    <w:rsid w:val="00567392"/>
    <w:rsid w:val="00570188"/>
    <w:rsid w:val="005708C9"/>
    <w:rsid w:val="00571716"/>
    <w:rsid w:val="005728A3"/>
    <w:rsid w:val="00573220"/>
    <w:rsid w:val="005737CE"/>
    <w:rsid w:val="00574725"/>
    <w:rsid w:val="00575323"/>
    <w:rsid w:val="0057545C"/>
    <w:rsid w:val="005754CA"/>
    <w:rsid w:val="005760FE"/>
    <w:rsid w:val="00576B2B"/>
    <w:rsid w:val="005772EC"/>
    <w:rsid w:val="00577F85"/>
    <w:rsid w:val="005803D6"/>
    <w:rsid w:val="00581131"/>
    <w:rsid w:val="0058167D"/>
    <w:rsid w:val="00581C5F"/>
    <w:rsid w:val="00581DA3"/>
    <w:rsid w:val="00581E36"/>
    <w:rsid w:val="00582C9E"/>
    <w:rsid w:val="00583577"/>
    <w:rsid w:val="00583777"/>
    <w:rsid w:val="00583EB7"/>
    <w:rsid w:val="0058506C"/>
    <w:rsid w:val="00585871"/>
    <w:rsid w:val="00585BD0"/>
    <w:rsid w:val="005862C8"/>
    <w:rsid w:val="00586629"/>
    <w:rsid w:val="005878E8"/>
    <w:rsid w:val="00587980"/>
    <w:rsid w:val="00587BD5"/>
    <w:rsid w:val="00590AE6"/>
    <w:rsid w:val="00591290"/>
    <w:rsid w:val="00591B59"/>
    <w:rsid w:val="005928D0"/>
    <w:rsid w:val="00592AD2"/>
    <w:rsid w:val="00592D39"/>
    <w:rsid w:val="005932A0"/>
    <w:rsid w:val="0059366A"/>
    <w:rsid w:val="00593DDD"/>
    <w:rsid w:val="00595DB1"/>
    <w:rsid w:val="00595DBA"/>
    <w:rsid w:val="00596076"/>
    <w:rsid w:val="00596155"/>
    <w:rsid w:val="005A10DE"/>
    <w:rsid w:val="005A1297"/>
    <w:rsid w:val="005A1319"/>
    <w:rsid w:val="005A181A"/>
    <w:rsid w:val="005A20BF"/>
    <w:rsid w:val="005A2904"/>
    <w:rsid w:val="005A2B06"/>
    <w:rsid w:val="005A2CA6"/>
    <w:rsid w:val="005A3AD4"/>
    <w:rsid w:val="005A4A8C"/>
    <w:rsid w:val="005A4DC9"/>
    <w:rsid w:val="005A4E83"/>
    <w:rsid w:val="005A5094"/>
    <w:rsid w:val="005A6154"/>
    <w:rsid w:val="005A6FDC"/>
    <w:rsid w:val="005A7B1B"/>
    <w:rsid w:val="005B15E6"/>
    <w:rsid w:val="005B1654"/>
    <w:rsid w:val="005B2A02"/>
    <w:rsid w:val="005B2A80"/>
    <w:rsid w:val="005B343B"/>
    <w:rsid w:val="005B3872"/>
    <w:rsid w:val="005B444B"/>
    <w:rsid w:val="005B4908"/>
    <w:rsid w:val="005B5170"/>
    <w:rsid w:val="005B6107"/>
    <w:rsid w:val="005B6866"/>
    <w:rsid w:val="005B72C5"/>
    <w:rsid w:val="005B73B1"/>
    <w:rsid w:val="005B78BE"/>
    <w:rsid w:val="005C0747"/>
    <w:rsid w:val="005C0CE0"/>
    <w:rsid w:val="005C1A1E"/>
    <w:rsid w:val="005C1BCB"/>
    <w:rsid w:val="005C5397"/>
    <w:rsid w:val="005C5743"/>
    <w:rsid w:val="005C5C3B"/>
    <w:rsid w:val="005C5CA2"/>
    <w:rsid w:val="005C7553"/>
    <w:rsid w:val="005C7F1B"/>
    <w:rsid w:val="005C7F67"/>
    <w:rsid w:val="005D06E2"/>
    <w:rsid w:val="005D0A6B"/>
    <w:rsid w:val="005D0E46"/>
    <w:rsid w:val="005D10C0"/>
    <w:rsid w:val="005D1633"/>
    <w:rsid w:val="005D1A65"/>
    <w:rsid w:val="005D1AC8"/>
    <w:rsid w:val="005D3CE8"/>
    <w:rsid w:val="005D3D29"/>
    <w:rsid w:val="005D3D87"/>
    <w:rsid w:val="005D3F79"/>
    <w:rsid w:val="005D41A0"/>
    <w:rsid w:val="005D4D74"/>
    <w:rsid w:val="005D52D0"/>
    <w:rsid w:val="005D5B64"/>
    <w:rsid w:val="005D7CC4"/>
    <w:rsid w:val="005E075B"/>
    <w:rsid w:val="005E1F1B"/>
    <w:rsid w:val="005E3137"/>
    <w:rsid w:val="005E3D15"/>
    <w:rsid w:val="005E47D7"/>
    <w:rsid w:val="005E4F40"/>
    <w:rsid w:val="005E5AA0"/>
    <w:rsid w:val="005E6205"/>
    <w:rsid w:val="005F18D0"/>
    <w:rsid w:val="005F2535"/>
    <w:rsid w:val="005F349F"/>
    <w:rsid w:val="005F3889"/>
    <w:rsid w:val="005F3AA8"/>
    <w:rsid w:val="005F3B59"/>
    <w:rsid w:val="005F44FB"/>
    <w:rsid w:val="005F4819"/>
    <w:rsid w:val="005F49DE"/>
    <w:rsid w:val="005F4D2D"/>
    <w:rsid w:val="005F4EAE"/>
    <w:rsid w:val="005F61E1"/>
    <w:rsid w:val="005F620B"/>
    <w:rsid w:val="005F7857"/>
    <w:rsid w:val="005F7F24"/>
    <w:rsid w:val="005F7FC6"/>
    <w:rsid w:val="006010E5"/>
    <w:rsid w:val="00601940"/>
    <w:rsid w:val="00601AA7"/>
    <w:rsid w:val="00603CCC"/>
    <w:rsid w:val="00604C2F"/>
    <w:rsid w:val="0060543E"/>
    <w:rsid w:val="00605AEA"/>
    <w:rsid w:val="006073FC"/>
    <w:rsid w:val="00607976"/>
    <w:rsid w:val="00607B37"/>
    <w:rsid w:val="0061152C"/>
    <w:rsid w:val="006124F9"/>
    <w:rsid w:val="00612D05"/>
    <w:rsid w:val="00613077"/>
    <w:rsid w:val="00613C36"/>
    <w:rsid w:val="006147AE"/>
    <w:rsid w:val="006151D9"/>
    <w:rsid w:val="00615707"/>
    <w:rsid w:val="006161E0"/>
    <w:rsid w:val="00616F19"/>
    <w:rsid w:val="006174A6"/>
    <w:rsid w:val="006174B6"/>
    <w:rsid w:val="00617DD6"/>
    <w:rsid w:val="00617E7A"/>
    <w:rsid w:val="006201FF"/>
    <w:rsid w:val="00620880"/>
    <w:rsid w:val="00620EFE"/>
    <w:rsid w:val="00621D59"/>
    <w:rsid w:val="006220E8"/>
    <w:rsid w:val="00622664"/>
    <w:rsid w:val="00622C37"/>
    <w:rsid w:val="00623208"/>
    <w:rsid w:val="006236D9"/>
    <w:rsid w:val="00623FC1"/>
    <w:rsid w:val="00625651"/>
    <w:rsid w:val="0062585C"/>
    <w:rsid w:val="00625945"/>
    <w:rsid w:val="00625FEE"/>
    <w:rsid w:val="00626496"/>
    <w:rsid w:val="00626549"/>
    <w:rsid w:val="00627C10"/>
    <w:rsid w:val="00630280"/>
    <w:rsid w:val="00630553"/>
    <w:rsid w:val="006307D9"/>
    <w:rsid w:val="00630AFF"/>
    <w:rsid w:val="00630EF0"/>
    <w:rsid w:val="00632065"/>
    <w:rsid w:val="0063234B"/>
    <w:rsid w:val="006331D7"/>
    <w:rsid w:val="006332EC"/>
    <w:rsid w:val="0063348E"/>
    <w:rsid w:val="00633C75"/>
    <w:rsid w:val="006355AE"/>
    <w:rsid w:val="00636883"/>
    <w:rsid w:val="00636F57"/>
    <w:rsid w:val="006373C7"/>
    <w:rsid w:val="006402C4"/>
    <w:rsid w:val="006413F2"/>
    <w:rsid w:val="00641719"/>
    <w:rsid w:val="006425A6"/>
    <w:rsid w:val="006429D7"/>
    <w:rsid w:val="00642A02"/>
    <w:rsid w:val="00642A3B"/>
    <w:rsid w:val="00643261"/>
    <w:rsid w:val="00643CA5"/>
    <w:rsid w:val="006443A1"/>
    <w:rsid w:val="0064476D"/>
    <w:rsid w:val="006449D7"/>
    <w:rsid w:val="00645861"/>
    <w:rsid w:val="006468EC"/>
    <w:rsid w:val="00646F2A"/>
    <w:rsid w:val="00646F3A"/>
    <w:rsid w:val="00646F5A"/>
    <w:rsid w:val="00647D95"/>
    <w:rsid w:val="006501A9"/>
    <w:rsid w:val="0065113A"/>
    <w:rsid w:val="00651392"/>
    <w:rsid w:val="006518E3"/>
    <w:rsid w:val="00653FFF"/>
    <w:rsid w:val="00654CAF"/>
    <w:rsid w:val="00655064"/>
    <w:rsid w:val="00655B73"/>
    <w:rsid w:val="00655CF7"/>
    <w:rsid w:val="00655E8E"/>
    <w:rsid w:val="006564D9"/>
    <w:rsid w:val="006569A7"/>
    <w:rsid w:val="006575D1"/>
    <w:rsid w:val="00657771"/>
    <w:rsid w:val="006577E5"/>
    <w:rsid w:val="00661B4E"/>
    <w:rsid w:val="006620DD"/>
    <w:rsid w:val="0066364A"/>
    <w:rsid w:val="00663801"/>
    <w:rsid w:val="00663A87"/>
    <w:rsid w:val="00663DC5"/>
    <w:rsid w:val="0066511C"/>
    <w:rsid w:val="00665D52"/>
    <w:rsid w:val="006671CA"/>
    <w:rsid w:val="00670BC8"/>
    <w:rsid w:val="00670EBF"/>
    <w:rsid w:val="00672832"/>
    <w:rsid w:val="00672F92"/>
    <w:rsid w:val="0067446C"/>
    <w:rsid w:val="00676683"/>
    <w:rsid w:val="00676D44"/>
    <w:rsid w:val="00677F82"/>
    <w:rsid w:val="006801BC"/>
    <w:rsid w:val="006808FC"/>
    <w:rsid w:val="00681065"/>
    <w:rsid w:val="0068198C"/>
    <w:rsid w:val="00681ABF"/>
    <w:rsid w:val="00681EC8"/>
    <w:rsid w:val="006838E2"/>
    <w:rsid w:val="00683B2C"/>
    <w:rsid w:val="00683F96"/>
    <w:rsid w:val="006856DD"/>
    <w:rsid w:val="00685BFD"/>
    <w:rsid w:val="0068600B"/>
    <w:rsid w:val="006869A5"/>
    <w:rsid w:val="00686EFA"/>
    <w:rsid w:val="00687B47"/>
    <w:rsid w:val="00690408"/>
    <w:rsid w:val="0069224C"/>
    <w:rsid w:val="0069240F"/>
    <w:rsid w:val="00692ADC"/>
    <w:rsid w:val="00692C4E"/>
    <w:rsid w:val="0069312F"/>
    <w:rsid w:val="00695092"/>
    <w:rsid w:val="00695E66"/>
    <w:rsid w:val="006966EA"/>
    <w:rsid w:val="00696E37"/>
    <w:rsid w:val="006A0C79"/>
    <w:rsid w:val="006A2293"/>
    <w:rsid w:val="006A23DB"/>
    <w:rsid w:val="006A31E2"/>
    <w:rsid w:val="006A37A0"/>
    <w:rsid w:val="006A3FC5"/>
    <w:rsid w:val="006A55ED"/>
    <w:rsid w:val="006A5E53"/>
    <w:rsid w:val="006A5ED1"/>
    <w:rsid w:val="006A7159"/>
    <w:rsid w:val="006A7239"/>
    <w:rsid w:val="006A799C"/>
    <w:rsid w:val="006A7A57"/>
    <w:rsid w:val="006B0119"/>
    <w:rsid w:val="006B0273"/>
    <w:rsid w:val="006B0437"/>
    <w:rsid w:val="006B1439"/>
    <w:rsid w:val="006B1798"/>
    <w:rsid w:val="006B1800"/>
    <w:rsid w:val="006B1934"/>
    <w:rsid w:val="006B1C28"/>
    <w:rsid w:val="006B3A38"/>
    <w:rsid w:val="006B3C22"/>
    <w:rsid w:val="006B43D0"/>
    <w:rsid w:val="006B53A4"/>
    <w:rsid w:val="006B58B9"/>
    <w:rsid w:val="006B5D18"/>
    <w:rsid w:val="006B6AA0"/>
    <w:rsid w:val="006B7AF2"/>
    <w:rsid w:val="006B7C43"/>
    <w:rsid w:val="006C0327"/>
    <w:rsid w:val="006C0943"/>
    <w:rsid w:val="006C111F"/>
    <w:rsid w:val="006C24BD"/>
    <w:rsid w:val="006C2F76"/>
    <w:rsid w:val="006C34D5"/>
    <w:rsid w:val="006C35BA"/>
    <w:rsid w:val="006C377B"/>
    <w:rsid w:val="006C48D9"/>
    <w:rsid w:val="006C599D"/>
    <w:rsid w:val="006C5AD1"/>
    <w:rsid w:val="006C61DF"/>
    <w:rsid w:val="006C6570"/>
    <w:rsid w:val="006C6C5C"/>
    <w:rsid w:val="006C7536"/>
    <w:rsid w:val="006C7DAB"/>
    <w:rsid w:val="006D11F1"/>
    <w:rsid w:val="006D19ED"/>
    <w:rsid w:val="006D1D0F"/>
    <w:rsid w:val="006D2701"/>
    <w:rsid w:val="006D2911"/>
    <w:rsid w:val="006D2CDD"/>
    <w:rsid w:val="006D311E"/>
    <w:rsid w:val="006D3CAF"/>
    <w:rsid w:val="006D48D1"/>
    <w:rsid w:val="006D4A17"/>
    <w:rsid w:val="006D4B85"/>
    <w:rsid w:val="006D4BF3"/>
    <w:rsid w:val="006D60BE"/>
    <w:rsid w:val="006D62EA"/>
    <w:rsid w:val="006D6E20"/>
    <w:rsid w:val="006D7BD1"/>
    <w:rsid w:val="006E04AF"/>
    <w:rsid w:val="006E04C8"/>
    <w:rsid w:val="006E09F0"/>
    <w:rsid w:val="006E0ADA"/>
    <w:rsid w:val="006E1C20"/>
    <w:rsid w:val="006E206C"/>
    <w:rsid w:val="006E2590"/>
    <w:rsid w:val="006E3BBF"/>
    <w:rsid w:val="006E51A5"/>
    <w:rsid w:val="006E5CCF"/>
    <w:rsid w:val="006E6A5F"/>
    <w:rsid w:val="006E6CC5"/>
    <w:rsid w:val="006E6F19"/>
    <w:rsid w:val="006E70DB"/>
    <w:rsid w:val="006E7912"/>
    <w:rsid w:val="006E7AA3"/>
    <w:rsid w:val="006E7B31"/>
    <w:rsid w:val="006E7BE0"/>
    <w:rsid w:val="006E7C22"/>
    <w:rsid w:val="006E7E40"/>
    <w:rsid w:val="006F0AB9"/>
    <w:rsid w:val="006F1480"/>
    <w:rsid w:val="006F1702"/>
    <w:rsid w:val="006F1DAF"/>
    <w:rsid w:val="006F359B"/>
    <w:rsid w:val="006F46CD"/>
    <w:rsid w:val="006F46E8"/>
    <w:rsid w:val="006F53A2"/>
    <w:rsid w:val="006F6E42"/>
    <w:rsid w:val="006F7996"/>
    <w:rsid w:val="006F7D26"/>
    <w:rsid w:val="00700A2F"/>
    <w:rsid w:val="00700D0E"/>
    <w:rsid w:val="00700E22"/>
    <w:rsid w:val="00700E58"/>
    <w:rsid w:val="00701134"/>
    <w:rsid w:val="00702A2C"/>
    <w:rsid w:val="00702FE4"/>
    <w:rsid w:val="007030FF"/>
    <w:rsid w:val="00703397"/>
    <w:rsid w:val="007036AE"/>
    <w:rsid w:val="00703EEB"/>
    <w:rsid w:val="0070478E"/>
    <w:rsid w:val="00704BF7"/>
    <w:rsid w:val="007051DB"/>
    <w:rsid w:val="00707DE5"/>
    <w:rsid w:val="00710CAF"/>
    <w:rsid w:val="0071106B"/>
    <w:rsid w:val="00711832"/>
    <w:rsid w:val="00712949"/>
    <w:rsid w:val="00712B90"/>
    <w:rsid w:val="00714753"/>
    <w:rsid w:val="00714865"/>
    <w:rsid w:val="00714A9F"/>
    <w:rsid w:val="0071528E"/>
    <w:rsid w:val="007154A8"/>
    <w:rsid w:val="00716C71"/>
    <w:rsid w:val="00716F6A"/>
    <w:rsid w:val="00716F73"/>
    <w:rsid w:val="00717133"/>
    <w:rsid w:val="00720379"/>
    <w:rsid w:val="00720AEA"/>
    <w:rsid w:val="00721804"/>
    <w:rsid w:val="007220DB"/>
    <w:rsid w:val="0072244D"/>
    <w:rsid w:val="0072471C"/>
    <w:rsid w:val="00724DDA"/>
    <w:rsid w:val="007252D6"/>
    <w:rsid w:val="00725CA4"/>
    <w:rsid w:val="00725CE5"/>
    <w:rsid w:val="007260C4"/>
    <w:rsid w:val="00727545"/>
    <w:rsid w:val="00727610"/>
    <w:rsid w:val="00727DD4"/>
    <w:rsid w:val="00730F78"/>
    <w:rsid w:val="0073287B"/>
    <w:rsid w:val="007334C2"/>
    <w:rsid w:val="0073476A"/>
    <w:rsid w:val="007349B6"/>
    <w:rsid w:val="007356AE"/>
    <w:rsid w:val="007365C2"/>
    <w:rsid w:val="00736BDE"/>
    <w:rsid w:val="00736EB1"/>
    <w:rsid w:val="007377B4"/>
    <w:rsid w:val="007407FE"/>
    <w:rsid w:val="00740B3D"/>
    <w:rsid w:val="00740C6D"/>
    <w:rsid w:val="00741678"/>
    <w:rsid w:val="00743BFF"/>
    <w:rsid w:val="007461FF"/>
    <w:rsid w:val="00746C47"/>
    <w:rsid w:val="00746F6F"/>
    <w:rsid w:val="00747833"/>
    <w:rsid w:val="00747D9A"/>
    <w:rsid w:val="00750075"/>
    <w:rsid w:val="00750386"/>
    <w:rsid w:val="0075141C"/>
    <w:rsid w:val="00751C69"/>
    <w:rsid w:val="0075204D"/>
    <w:rsid w:val="00752E55"/>
    <w:rsid w:val="00753E5E"/>
    <w:rsid w:val="00754094"/>
    <w:rsid w:val="007540D1"/>
    <w:rsid w:val="007547FC"/>
    <w:rsid w:val="0075501E"/>
    <w:rsid w:val="00755D71"/>
    <w:rsid w:val="00756344"/>
    <w:rsid w:val="00756C4D"/>
    <w:rsid w:val="00756E94"/>
    <w:rsid w:val="00757559"/>
    <w:rsid w:val="007603A5"/>
    <w:rsid w:val="007609D7"/>
    <w:rsid w:val="00760D2F"/>
    <w:rsid w:val="0076149C"/>
    <w:rsid w:val="00761E05"/>
    <w:rsid w:val="007633D4"/>
    <w:rsid w:val="00764D0B"/>
    <w:rsid w:val="00765D20"/>
    <w:rsid w:val="00766CD7"/>
    <w:rsid w:val="00766F26"/>
    <w:rsid w:val="00767709"/>
    <w:rsid w:val="00767BDD"/>
    <w:rsid w:val="00767E0E"/>
    <w:rsid w:val="00767FAC"/>
    <w:rsid w:val="00770515"/>
    <w:rsid w:val="00772210"/>
    <w:rsid w:val="00772A15"/>
    <w:rsid w:val="00772C0A"/>
    <w:rsid w:val="00773002"/>
    <w:rsid w:val="0077385F"/>
    <w:rsid w:val="00774932"/>
    <w:rsid w:val="0077580D"/>
    <w:rsid w:val="00775A98"/>
    <w:rsid w:val="00776746"/>
    <w:rsid w:val="007767C1"/>
    <w:rsid w:val="00780233"/>
    <w:rsid w:val="007814D0"/>
    <w:rsid w:val="007821C4"/>
    <w:rsid w:val="0078257F"/>
    <w:rsid w:val="00783D98"/>
    <w:rsid w:val="00784070"/>
    <w:rsid w:val="007845AF"/>
    <w:rsid w:val="00784611"/>
    <w:rsid w:val="00786565"/>
    <w:rsid w:val="00786BC4"/>
    <w:rsid w:val="00786D14"/>
    <w:rsid w:val="00787D2C"/>
    <w:rsid w:val="00787E99"/>
    <w:rsid w:val="00787FC5"/>
    <w:rsid w:val="007903D3"/>
    <w:rsid w:val="00792260"/>
    <w:rsid w:val="007933B2"/>
    <w:rsid w:val="00793B92"/>
    <w:rsid w:val="0079648B"/>
    <w:rsid w:val="00796C96"/>
    <w:rsid w:val="00796D84"/>
    <w:rsid w:val="00796D95"/>
    <w:rsid w:val="00797E5B"/>
    <w:rsid w:val="007A06BB"/>
    <w:rsid w:val="007A10A7"/>
    <w:rsid w:val="007A14AB"/>
    <w:rsid w:val="007A1667"/>
    <w:rsid w:val="007A1B31"/>
    <w:rsid w:val="007A2273"/>
    <w:rsid w:val="007A2D04"/>
    <w:rsid w:val="007A3946"/>
    <w:rsid w:val="007A3CD9"/>
    <w:rsid w:val="007A3D0F"/>
    <w:rsid w:val="007A41D2"/>
    <w:rsid w:val="007A4E4C"/>
    <w:rsid w:val="007A50FB"/>
    <w:rsid w:val="007A5459"/>
    <w:rsid w:val="007A5876"/>
    <w:rsid w:val="007A5FF9"/>
    <w:rsid w:val="007A63C5"/>
    <w:rsid w:val="007A6B80"/>
    <w:rsid w:val="007A6E56"/>
    <w:rsid w:val="007A6EC6"/>
    <w:rsid w:val="007A73B7"/>
    <w:rsid w:val="007A77FD"/>
    <w:rsid w:val="007A7B61"/>
    <w:rsid w:val="007B04E4"/>
    <w:rsid w:val="007B194D"/>
    <w:rsid w:val="007B2510"/>
    <w:rsid w:val="007B46F1"/>
    <w:rsid w:val="007B476B"/>
    <w:rsid w:val="007B4F6E"/>
    <w:rsid w:val="007B542B"/>
    <w:rsid w:val="007B5477"/>
    <w:rsid w:val="007B73ED"/>
    <w:rsid w:val="007B7815"/>
    <w:rsid w:val="007C04F8"/>
    <w:rsid w:val="007C2393"/>
    <w:rsid w:val="007C29A8"/>
    <w:rsid w:val="007C2E4E"/>
    <w:rsid w:val="007C481F"/>
    <w:rsid w:val="007C5AA2"/>
    <w:rsid w:val="007C5B42"/>
    <w:rsid w:val="007C5E3B"/>
    <w:rsid w:val="007C6171"/>
    <w:rsid w:val="007C6227"/>
    <w:rsid w:val="007C62B7"/>
    <w:rsid w:val="007C643C"/>
    <w:rsid w:val="007C6CE6"/>
    <w:rsid w:val="007C6DFB"/>
    <w:rsid w:val="007C7F5C"/>
    <w:rsid w:val="007D1290"/>
    <w:rsid w:val="007D1A5D"/>
    <w:rsid w:val="007D21F5"/>
    <w:rsid w:val="007D24E7"/>
    <w:rsid w:val="007D327E"/>
    <w:rsid w:val="007D3EAE"/>
    <w:rsid w:val="007D3F2A"/>
    <w:rsid w:val="007D4245"/>
    <w:rsid w:val="007D5534"/>
    <w:rsid w:val="007D5B18"/>
    <w:rsid w:val="007D5E9F"/>
    <w:rsid w:val="007D6C58"/>
    <w:rsid w:val="007D7045"/>
    <w:rsid w:val="007D724E"/>
    <w:rsid w:val="007E095F"/>
    <w:rsid w:val="007E165C"/>
    <w:rsid w:val="007E2E77"/>
    <w:rsid w:val="007E2FA0"/>
    <w:rsid w:val="007E306F"/>
    <w:rsid w:val="007E32AD"/>
    <w:rsid w:val="007E3BFA"/>
    <w:rsid w:val="007E3CAC"/>
    <w:rsid w:val="007E40D3"/>
    <w:rsid w:val="007E460E"/>
    <w:rsid w:val="007E4A07"/>
    <w:rsid w:val="007E4FF0"/>
    <w:rsid w:val="007E5099"/>
    <w:rsid w:val="007E5485"/>
    <w:rsid w:val="007E61ED"/>
    <w:rsid w:val="007E6B70"/>
    <w:rsid w:val="007E6F99"/>
    <w:rsid w:val="007E750E"/>
    <w:rsid w:val="007E7B28"/>
    <w:rsid w:val="007F0285"/>
    <w:rsid w:val="007F08BE"/>
    <w:rsid w:val="007F1205"/>
    <w:rsid w:val="007F1315"/>
    <w:rsid w:val="007F2F7F"/>
    <w:rsid w:val="007F30BE"/>
    <w:rsid w:val="007F3552"/>
    <w:rsid w:val="007F3A92"/>
    <w:rsid w:val="007F4B43"/>
    <w:rsid w:val="007F5953"/>
    <w:rsid w:val="007F5FC8"/>
    <w:rsid w:val="007F6A46"/>
    <w:rsid w:val="007F72FF"/>
    <w:rsid w:val="007F76C2"/>
    <w:rsid w:val="007F7C77"/>
    <w:rsid w:val="008003D4"/>
    <w:rsid w:val="00800F63"/>
    <w:rsid w:val="0080152B"/>
    <w:rsid w:val="008017D2"/>
    <w:rsid w:val="00801CF6"/>
    <w:rsid w:val="00801DB0"/>
    <w:rsid w:val="008026F3"/>
    <w:rsid w:val="00802B3E"/>
    <w:rsid w:val="008035B1"/>
    <w:rsid w:val="00803A1C"/>
    <w:rsid w:val="0080427E"/>
    <w:rsid w:val="0080578B"/>
    <w:rsid w:val="00805DDA"/>
    <w:rsid w:val="0080690B"/>
    <w:rsid w:val="0081016C"/>
    <w:rsid w:val="008105D7"/>
    <w:rsid w:val="008106C2"/>
    <w:rsid w:val="00810950"/>
    <w:rsid w:val="00810994"/>
    <w:rsid w:val="00811473"/>
    <w:rsid w:val="00811D84"/>
    <w:rsid w:val="0081223D"/>
    <w:rsid w:val="0081290A"/>
    <w:rsid w:val="00813C4D"/>
    <w:rsid w:val="00814208"/>
    <w:rsid w:val="00814740"/>
    <w:rsid w:val="00814949"/>
    <w:rsid w:val="00814C7B"/>
    <w:rsid w:val="00814FF8"/>
    <w:rsid w:val="0081558A"/>
    <w:rsid w:val="00815F37"/>
    <w:rsid w:val="0081623F"/>
    <w:rsid w:val="00816D6F"/>
    <w:rsid w:val="00816EEB"/>
    <w:rsid w:val="00817164"/>
    <w:rsid w:val="00817750"/>
    <w:rsid w:val="008178D8"/>
    <w:rsid w:val="0082234F"/>
    <w:rsid w:val="0082243F"/>
    <w:rsid w:val="008227FA"/>
    <w:rsid w:val="008230D2"/>
    <w:rsid w:val="0082356B"/>
    <w:rsid w:val="00824343"/>
    <w:rsid w:val="00824743"/>
    <w:rsid w:val="00825CF3"/>
    <w:rsid w:val="008269E2"/>
    <w:rsid w:val="00826B42"/>
    <w:rsid w:val="00826C77"/>
    <w:rsid w:val="00826E87"/>
    <w:rsid w:val="00827445"/>
    <w:rsid w:val="00827A7F"/>
    <w:rsid w:val="00827CE1"/>
    <w:rsid w:val="00831F15"/>
    <w:rsid w:val="0083221B"/>
    <w:rsid w:val="00832263"/>
    <w:rsid w:val="00832CD2"/>
    <w:rsid w:val="00832F1F"/>
    <w:rsid w:val="0083359A"/>
    <w:rsid w:val="00835F32"/>
    <w:rsid w:val="0083783B"/>
    <w:rsid w:val="00840941"/>
    <w:rsid w:val="0084105D"/>
    <w:rsid w:val="0084154B"/>
    <w:rsid w:val="008416CD"/>
    <w:rsid w:val="00841789"/>
    <w:rsid w:val="00841B49"/>
    <w:rsid w:val="008423EB"/>
    <w:rsid w:val="00843141"/>
    <w:rsid w:val="0084424D"/>
    <w:rsid w:val="00844AA5"/>
    <w:rsid w:val="00844EE6"/>
    <w:rsid w:val="00844F7E"/>
    <w:rsid w:val="00845577"/>
    <w:rsid w:val="00846778"/>
    <w:rsid w:val="00846F5C"/>
    <w:rsid w:val="00850F15"/>
    <w:rsid w:val="008512C6"/>
    <w:rsid w:val="00852105"/>
    <w:rsid w:val="0085220D"/>
    <w:rsid w:val="008524BE"/>
    <w:rsid w:val="00852AB9"/>
    <w:rsid w:val="008537DA"/>
    <w:rsid w:val="00853B3F"/>
    <w:rsid w:val="00853D03"/>
    <w:rsid w:val="0085451D"/>
    <w:rsid w:val="008564EE"/>
    <w:rsid w:val="00856A6E"/>
    <w:rsid w:val="0085712A"/>
    <w:rsid w:val="0086209D"/>
    <w:rsid w:val="008620E9"/>
    <w:rsid w:val="00863344"/>
    <w:rsid w:val="00863DB8"/>
    <w:rsid w:val="00864797"/>
    <w:rsid w:val="008649D6"/>
    <w:rsid w:val="008649FC"/>
    <w:rsid w:val="00865BB1"/>
    <w:rsid w:val="00866426"/>
    <w:rsid w:val="008665B1"/>
    <w:rsid w:val="00866D0E"/>
    <w:rsid w:val="00867966"/>
    <w:rsid w:val="00870C78"/>
    <w:rsid w:val="00870CBC"/>
    <w:rsid w:val="00870FDE"/>
    <w:rsid w:val="008712FB"/>
    <w:rsid w:val="00872254"/>
    <w:rsid w:val="0087245F"/>
    <w:rsid w:val="0087272B"/>
    <w:rsid w:val="008728BC"/>
    <w:rsid w:val="00872C06"/>
    <w:rsid w:val="008739D1"/>
    <w:rsid w:val="00874CE6"/>
    <w:rsid w:val="00875465"/>
    <w:rsid w:val="008759FA"/>
    <w:rsid w:val="008763CA"/>
    <w:rsid w:val="00876857"/>
    <w:rsid w:val="00877A5C"/>
    <w:rsid w:val="00880C9A"/>
    <w:rsid w:val="00880E90"/>
    <w:rsid w:val="00881357"/>
    <w:rsid w:val="00881E11"/>
    <w:rsid w:val="00881F10"/>
    <w:rsid w:val="0088229E"/>
    <w:rsid w:val="00883507"/>
    <w:rsid w:val="008838AA"/>
    <w:rsid w:val="008838E2"/>
    <w:rsid w:val="00883C04"/>
    <w:rsid w:val="00883E8B"/>
    <w:rsid w:val="0088483F"/>
    <w:rsid w:val="00884971"/>
    <w:rsid w:val="00884A8C"/>
    <w:rsid w:val="00884D02"/>
    <w:rsid w:val="008863E4"/>
    <w:rsid w:val="008867BC"/>
    <w:rsid w:val="00886AA9"/>
    <w:rsid w:val="00886CAD"/>
    <w:rsid w:val="00886FF4"/>
    <w:rsid w:val="00887700"/>
    <w:rsid w:val="00890236"/>
    <w:rsid w:val="0089023C"/>
    <w:rsid w:val="00890FD5"/>
    <w:rsid w:val="008912F2"/>
    <w:rsid w:val="00891F50"/>
    <w:rsid w:val="00892A2C"/>
    <w:rsid w:val="00892E5B"/>
    <w:rsid w:val="00893E32"/>
    <w:rsid w:val="008955AE"/>
    <w:rsid w:val="008A3097"/>
    <w:rsid w:val="008A54B1"/>
    <w:rsid w:val="008A7C51"/>
    <w:rsid w:val="008A7D28"/>
    <w:rsid w:val="008B090E"/>
    <w:rsid w:val="008B1909"/>
    <w:rsid w:val="008B1D44"/>
    <w:rsid w:val="008B222F"/>
    <w:rsid w:val="008B2542"/>
    <w:rsid w:val="008B3883"/>
    <w:rsid w:val="008B43F8"/>
    <w:rsid w:val="008B46E8"/>
    <w:rsid w:val="008B48DF"/>
    <w:rsid w:val="008B5471"/>
    <w:rsid w:val="008B556E"/>
    <w:rsid w:val="008B5E34"/>
    <w:rsid w:val="008B6881"/>
    <w:rsid w:val="008B70B9"/>
    <w:rsid w:val="008B73FF"/>
    <w:rsid w:val="008B7947"/>
    <w:rsid w:val="008C0CF5"/>
    <w:rsid w:val="008C0D51"/>
    <w:rsid w:val="008C115F"/>
    <w:rsid w:val="008C1B6B"/>
    <w:rsid w:val="008C1BC9"/>
    <w:rsid w:val="008C3168"/>
    <w:rsid w:val="008C3947"/>
    <w:rsid w:val="008C4B3F"/>
    <w:rsid w:val="008C57C0"/>
    <w:rsid w:val="008C6077"/>
    <w:rsid w:val="008C6A1E"/>
    <w:rsid w:val="008C6B64"/>
    <w:rsid w:val="008C6C55"/>
    <w:rsid w:val="008C6DA1"/>
    <w:rsid w:val="008C6E83"/>
    <w:rsid w:val="008C71D4"/>
    <w:rsid w:val="008C7982"/>
    <w:rsid w:val="008D0543"/>
    <w:rsid w:val="008D0A21"/>
    <w:rsid w:val="008D0DC2"/>
    <w:rsid w:val="008D161F"/>
    <w:rsid w:val="008D19AC"/>
    <w:rsid w:val="008D1CCA"/>
    <w:rsid w:val="008D3841"/>
    <w:rsid w:val="008D4793"/>
    <w:rsid w:val="008D527A"/>
    <w:rsid w:val="008E0776"/>
    <w:rsid w:val="008E0A53"/>
    <w:rsid w:val="008E1E1D"/>
    <w:rsid w:val="008E2889"/>
    <w:rsid w:val="008E2C00"/>
    <w:rsid w:val="008E3B33"/>
    <w:rsid w:val="008E4270"/>
    <w:rsid w:val="008E56E1"/>
    <w:rsid w:val="008E5AD1"/>
    <w:rsid w:val="008E65DF"/>
    <w:rsid w:val="008E6DF9"/>
    <w:rsid w:val="008E753D"/>
    <w:rsid w:val="008E75E3"/>
    <w:rsid w:val="008F253A"/>
    <w:rsid w:val="008F2FAE"/>
    <w:rsid w:val="008F3B49"/>
    <w:rsid w:val="008F3DA2"/>
    <w:rsid w:val="008F3F24"/>
    <w:rsid w:val="008F497B"/>
    <w:rsid w:val="008F5AE9"/>
    <w:rsid w:val="008F5DD0"/>
    <w:rsid w:val="008F5FD6"/>
    <w:rsid w:val="00900B46"/>
    <w:rsid w:val="009013ED"/>
    <w:rsid w:val="00901497"/>
    <w:rsid w:val="00901D48"/>
    <w:rsid w:val="00902410"/>
    <w:rsid w:val="009027CD"/>
    <w:rsid w:val="00902C46"/>
    <w:rsid w:val="00903E3D"/>
    <w:rsid w:val="00904677"/>
    <w:rsid w:val="00904AB9"/>
    <w:rsid w:val="00904CF3"/>
    <w:rsid w:val="009055DC"/>
    <w:rsid w:val="00906922"/>
    <w:rsid w:val="00906B24"/>
    <w:rsid w:val="009075F5"/>
    <w:rsid w:val="0090785A"/>
    <w:rsid w:val="00907868"/>
    <w:rsid w:val="00907DB3"/>
    <w:rsid w:val="00910A2D"/>
    <w:rsid w:val="00910D48"/>
    <w:rsid w:val="0091138B"/>
    <w:rsid w:val="00911727"/>
    <w:rsid w:val="00911E30"/>
    <w:rsid w:val="0091202B"/>
    <w:rsid w:val="009127DB"/>
    <w:rsid w:val="009129CA"/>
    <w:rsid w:val="00912B5B"/>
    <w:rsid w:val="00912F12"/>
    <w:rsid w:val="00913465"/>
    <w:rsid w:val="00913957"/>
    <w:rsid w:val="0091571D"/>
    <w:rsid w:val="00916354"/>
    <w:rsid w:val="0091661C"/>
    <w:rsid w:val="00916E94"/>
    <w:rsid w:val="00917174"/>
    <w:rsid w:val="00920A5B"/>
    <w:rsid w:val="00921B7A"/>
    <w:rsid w:val="009221BB"/>
    <w:rsid w:val="00922C34"/>
    <w:rsid w:val="00922CC6"/>
    <w:rsid w:val="00923536"/>
    <w:rsid w:val="009245C4"/>
    <w:rsid w:val="009254D8"/>
    <w:rsid w:val="00925ADD"/>
    <w:rsid w:val="00925D41"/>
    <w:rsid w:val="00926229"/>
    <w:rsid w:val="009265E8"/>
    <w:rsid w:val="00927A2F"/>
    <w:rsid w:val="00927A75"/>
    <w:rsid w:val="009303C1"/>
    <w:rsid w:val="00930826"/>
    <w:rsid w:val="00930999"/>
    <w:rsid w:val="00931CD7"/>
    <w:rsid w:val="00932180"/>
    <w:rsid w:val="00932BAE"/>
    <w:rsid w:val="009340FF"/>
    <w:rsid w:val="00934FB1"/>
    <w:rsid w:val="00936CBC"/>
    <w:rsid w:val="00936FA7"/>
    <w:rsid w:val="00937014"/>
    <w:rsid w:val="009371D2"/>
    <w:rsid w:val="00940FD9"/>
    <w:rsid w:val="00941067"/>
    <w:rsid w:val="0094236A"/>
    <w:rsid w:val="00942CD7"/>
    <w:rsid w:val="009431C3"/>
    <w:rsid w:val="009439A4"/>
    <w:rsid w:val="00944253"/>
    <w:rsid w:val="009454FD"/>
    <w:rsid w:val="00945AE3"/>
    <w:rsid w:val="00945AEB"/>
    <w:rsid w:val="00945DB7"/>
    <w:rsid w:val="00947C7C"/>
    <w:rsid w:val="0095031F"/>
    <w:rsid w:val="00950A29"/>
    <w:rsid w:val="00950AAB"/>
    <w:rsid w:val="00950AFF"/>
    <w:rsid w:val="00951589"/>
    <w:rsid w:val="0095185B"/>
    <w:rsid w:val="009520A0"/>
    <w:rsid w:val="00952457"/>
    <w:rsid w:val="009528D4"/>
    <w:rsid w:val="0095358E"/>
    <w:rsid w:val="00953624"/>
    <w:rsid w:val="0095391B"/>
    <w:rsid w:val="00953A3B"/>
    <w:rsid w:val="00954AA6"/>
    <w:rsid w:val="00955FDA"/>
    <w:rsid w:val="0095653A"/>
    <w:rsid w:val="00956A63"/>
    <w:rsid w:val="009572F6"/>
    <w:rsid w:val="009574CB"/>
    <w:rsid w:val="0095766F"/>
    <w:rsid w:val="00957F28"/>
    <w:rsid w:val="0096019E"/>
    <w:rsid w:val="009609FF"/>
    <w:rsid w:val="00961257"/>
    <w:rsid w:val="00962392"/>
    <w:rsid w:val="00963263"/>
    <w:rsid w:val="00963495"/>
    <w:rsid w:val="0096379D"/>
    <w:rsid w:val="00963DD5"/>
    <w:rsid w:val="009641F5"/>
    <w:rsid w:val="00964CA8"/>
    <w:rsid w:val="00965BEE"/>
    <w:rsid w:val="00965FE5"/>
    <w:rsid w:val="009665A9"/>
    <w:rsid w:val="00966B9A"/>
    <w:rsid w:val="0096776A"/>
    <w:rsid w:val="00970000"/>
    <w:rsid w:val="0097035A"/>
    <w:rsid w:val="009709D6"/>
    <w:rsid w:val="0097452E"/>
    <w:rsid w:val="009745F4"/>
    <w:rsid w:val="00974AC1"/>
    <w:rsid w:val="00974F48"/>
    <w:rsid w:val="00975125"/>
    <w:rsid w:val="00975D30"/>
    <w:rsid w:val="0097603A"/>
    <w:rsid w:val="00976284"/>
    <w:rsid w:val="00976623"/>
    <w:rsid w:val="00976979"/>
    <w:rsid w:val="00976A2E"/>
    <w:rsid w:val="0097759F"/>
    <w:rsid w:val="0098077A"/>
    <w:rsid w:val="00981157"/>
    <w:rsid w:val="00981615"/>
    <w:rsid w:val="009816CB"/>
    <w:rsid w:val="00981FEA"/>
    <w:rsid w:val="0098211C"/>
    <w:rsid w:val="00983889"/>
    <w:rsid w:val="00984207"/>
    <w:rsid w:val="00985E41"/>
    <w:rsid w:val="00985E51"/>
    <w:rsid w:val="009860D7"/>
    <w:rsid w:val="00987581"/>
    <w:rsid w:val="00987812"/>
    <w:rsid w:val="009909E2"/>
    <w:rsid w:val="00991D7C"/>
    <w:rsid w:val="009931A1"/>
    <w:rsid w:val="00994875"/>
    <w:rsid w:val="0099532F"/>
    <w:rsid w:val="00995827"/>
    <w:rsid w:val="009960F1"/>
    <w:rsid w:val="00996C21"/>
    <w:rsid w:val="00996C28"/>
    <w:rsid w:val="00997175"/>
    <w:rsid w:val="009979F4"/>
    <w:rsid w:val="00997CAA"/>
    <w:rsid w:val="009A0B48"/>
    <w:rsid w:val="009A1039"/>
    <w:rsid w:val="009A15CF"/>
    <w:rsid w:val="009A2610"/>
    <w:rsid w:val="009A5353"/>
    <w:rsid w:val="009A5EF5"/>
    <w:rsid w:val="009A677F"/>
    <w:rsid w:val="009B0A38"/>
    <w:rsid w:val="009B1016"/>
    <w:rsid w:val="009B1E79"/>
    <w:rsid w:val="009B29ED"/>
    <w:rsid w:val="009B3072"/>
    <w:rsid w:val="009B30F1"/>
    <w:rsid w:val="009B3BAC"/>
    <w:rsid w:val="009B4059"/>
    <w:rsid w:val="009B4763"/>
    <w:rsid w:val="009B4CC5"/>
    <w:rsid w:val="009B5137"/>
    <w:rsid w:val="009B5B54"/>
    <w:rsid w:val="009B6804"/>
    <w:rsid w:val="009B6A18"/>
    <w:rsid w:val="009B6BED"/>
    <w:rsid w:val="009B7164"/>
    <w:rsid w:val="009B77B9"/>
    <w:rsid w:val="009C0147"/>
    <w:rsid w:val="009C1E65"/>
    <w:rsid w:val="009C2590"/>
    <w:rsid w:val="009C2643"/>
    <w:rsid w:val="009C28DC"/>
    <w:rsid w:val="009C31F1"/>
    <w:rsid w:val="009C3ADA"/>
    <w:rsid w:val="009C3B42"/>
    <w:rsid w:val="009C3C78"/>
    <w:rsid w:val="009C4CF4"/>
    <w:rsid w:val="009C5AE8"/>
    <w:rsid w:val="009C6173"/>
    <w:rsid w:val="009C6627"/>
    <w:rsid w:val="009C6B36"/>
    <w:rsid w:val="009C7885"/>
    <w:rsid w:val="009C7E19"/>
    <w:rsid w:val="009D06F1"/>
    <w:rsid w:val="009D0CD4"/>
    <w:rsid w:val="009D1103"/>
    <w:rsid w:val="009D15B4"/>
    <w:rsid w:val="009D25F0"/>
    <w:rsid w:val="009D3725"/>
    <w:rsid w:val="009D427B"/>
    <w:rsid w:val="009D428D"/>
    <w:rsid w:val="009D42DD"/>
    <w:rsid w:val="009D4E5D"/>
    <w:rsid w:val="009D6AF9"/>
    <w:rsid w:val="009D7A85"/>
    <w:rsid w:val="009D7CE1"/>
    <w:rsid w:val="009D7F4C"/>
    <w:rsid w:val="009E0122"/>
    <w:rsid w:val="009E0F1B"/>
    <w:rsid w:val="009E322D"/>
    <w:rsid w:val="009E3298"/>
    <w:rsid w:val="009E3805"/>
    <w:rsid w:val="009E3E0A"/>
    <w:rsid w:val="009E499C"/>
    <w:rsid w:val="009E4C26"/>
    <w:rsid w:val="009E4FB8"/>
    <w:rsid w:val="009E5D77"/>
    <w:rsid w:val="009E6337"/>
    <w:rsid w:val="009E7A94"/>
    <w:rsid w:val="009E7DC5"/>
    <w:rsid w:val="009F012B"/>
    <w:rsid w:val="009F0D06"/>
    <w:rsid w:val="009F0DEE"/>
    <w:rsid w:val="009F0F5C"/>
    <w:rsid w:val="009F111B"/>
    <w:rsid w:val="009F2544"/>
    <w:rsid w:val="009F2695"/>
    <w:rsid w:val="009F26CA"/>
    <w:rsid w:val="009F3D3C"/>
    <w:rsid w:val="009F46D7"/>
    <w:rsid w:val="009F47DA"/>
    <w:rsid w:val="009F4B3B"/>
    <w:rsid w:val="009F5824"/>
    <w:rsid w:val="009F5B79"/>
    <w:rsid w:val="009F682A"/>
    <w:rsid w:val="009F6A1D"/>
    <w:rsid w:val="00A01297"/>
    <w:rsid w:val="00A01636"/>
    <w:rsid w:val="00A0168D"/>
    <w:rsid w:val="00A01831"/>
    <w:rsid w:val="00A02058"/>
    <w:rsid w:val="00A021CA"/>
    <w:rsid w:val="00A0229E"/>
    <w:rsid w:val="00A027C7"/>
    <w:rsid w:val="00A032C6"/>
    <w:rsid w:val="00A03631"/>
    <w:rsid w:val="00A03D25"/>
    <w:rsid w:val="00A04302"/>
    <w:rsid w:val="00A05290"/>
    <w:rsid w:val="00A056D4"/>
    <w:rsid w:val="00A057CA"/>
    <w:rsid w:val="00A05812"/>
    <w:rsid w:val="00A05840"/>
    <w:rsid w:val="00A06CC1"/>
    <w:rsid w:val="00A06F99"/>
    <w:rsid w:val="00A10C65"/>
    <w:rsid w:val="00A10DF0"/>
    <w:rsid w:val="00A11E7E"/>
    <w:rsid w:val="00A1252A"/>
    <w:rsid w:val="00A12B0E"/>
    <w:rsid w:val="00A12E80"/>
    <w:rsid w:val="00A12EF1"/>
    <w:rsid w:val="00A1386A"/>
    <w:rsid w:val="00A13CBA"/>
    <w:rsid w:val="00A13CD3"/>
    <w:rsid w:val="00A16593"/>
    <w:rsid w:val="00A171B7"/>
    <w:rsid w:val="00A17AD1"/>
    <w:rsid w:val="00A17D7C"/>
    <w:rsid w:val="00A203B3"/>
    <w:rsid w:val="00A2086A"/>
    <w:rsid w:val="00A2098B"/>
    <w:rsid w:val="00A210DA"/>
    <w:rsid w:val="00A21E9E"/>
    <w:rsid w:val="00A224FC"/>
    <w:rsid w:val="00A22C61"/>
    <w:rsid w:val="00A24120"/>
    <w:rsid w:val="00A2476E"/>
    <w:rsid w:val="00A250D8"/>
    <w:rsid w:val="00A256FD"/>
    <w:rsid w:val="00A2630B"/>
    <w:rsid w:val="00A26BE0"/>
    <w:rsid w:val="00A27C23"/>
    <w:rsid w:val="00A3007E"/>
    <w:rsid w:val="00A30A8A"/>
    <w:rsid w:val="00A31D21"/>
    <w:rsid w:val="00A32294"/>
    <w:rsid w:val="00A32AF5"/>
    <w:rsid w:val="00A35166"/>
    <w:rsid w:val="00A3534D"/>
    <w:rsid w:val="00A35671"/>
    <w:rsid w:val="00A36289"/>
    <w:rsid w:val="00A3628B"/>
    <w:rsid w:val="00A363D5"/>
    <w:rsid w:val="00A3727E"/>
    <w:rsid w:val="00A4034E"/>
    <w:rsid w:val="00A4128D"/>
    <w:rsid w:val="00A415E4"/>
    <w:rsid w:val="00A418C7"/>
    <w:rsid w:val="00A42F1F"/>
    <w:rsid w:val="00A43986"/>
    <w:rsid w:val="00A43B3E"/>
    <w:rsid w:val="00A448A2"/>
    <w:rsid w:val="00A45E69"/>
    <w:rsid w:val="00A464CC"/>
    <w:rsid w:val="00A469B3"/>
    <w:rsid w:val="00A4755E"/>
    <w:rsid w:val="00A5065F"/>
    <w:rsid w:val="00A51971"/>
    <w:rsid w:val="00A520EE"/>
    <w:rsid w:val="00A52855"/>
    <w:rsid w:val="00A53972"/>
    <w:rsid w:val="00A53E28"/>
    <w:rsid w:val="00A53EC4"/>
    <w:rsid w:val="00A54E12"/>
    <w:rsid w:val="00A5520C"/>
    <w:rsid w:val="00A577C8"/>
    <w:rsid w:val="00A614F8"/>
    <w:rsid w:val="00A61527"/>
    <w:rsid w:val="00A62B22"/>
    <w:rsid w:val="00A6367B"/>
    <w:rsid w:val="00A64277"/>
    <w:rsid w:val="00A653F3"/>
    <w:rsid w:val="00A6623B"/>
    <w:rsid w:val="00A66814"/>
    <w:rsid w:val="00A67EF4"/>
    <w:rsid w:val="00A70178"/>
    <w:rsid w:val="00A70C86"/>
    <w:rsid w:val="00A717AA"/>
    <w:rsid w:val="00A71863"/>
    <w:rsid w:val="00A71D82"/>
    <w:rsid w:val="00A72DF6"/>
    <w:rsid w:val="00A74456"/>
    <w:rsid w:val="00A74A90"/>
    <w:rsid w:val="00A752A8"/>
    <w:rsid w:val="00A7549C"/>
    <w:rsid w:val="00A75A33"/>
    <w:rsid w:val="00A7655B"/>
    <w:rsid w:val="00A8121E"/>
    <w:rsid w:val="00A81F69"/>
    <w:rsid w:val="00A827CD"/>
    <w:rsid w:val="00A8289E"/>
    <w:rsid w:val="00A830EF"/>
    <w:rsid w:val="00A834B5"/>
    <w:rsid w:val="00A84809"/>
    <w:rsid w:val="00A84D5C"/>
    <w:rsid w:val="00A859FE"/>
    <w:rsid w:val="00A85EE0"/>
    <w:rsid w:val="00A8630B"/>
    <w:rsid w:val="00A86E35"/>
    <w:rsid w:val="00A879A7"/>
    <w:rsid w:val="00A90484"/>
    <w:rsid w:val="00A907CD"/>
    <w:rsid w:val="00A91462"/>
    <w:rsid w:val="00A91ABC"/>
    <w:rsid w:val="00A91DD6"/>
    <w:rsid w:val="00A91E09"/>
    <w:rsid w:val="00A92276"/>
    <w:rsid w:val="00A927F2"/>
    <w:rsid w:val="00A92A6E"/>
    <w:rsid w:val="00A93CAB"/>
    <w:rsid w:val="00A955AD"/>
    <w:rsid w:val="00A969C8"/>
    <w:rsid w:val="00A96F8B"/>
    <w:rsid w:val="00A971F2"/>
    <w:rsid w:val="00A972FE"/>
    <w:rsid w:val="00A97CE9"/>
    <w:rsid w:val="00AA066C"/>
    <w:rsid w:val="00AA0E5E"/>
    <w:rsid w:val="00AA1022"/>
    <w:rsid w:val="00AA1744"/>
    <w:rsid w:val="00AA2133"/>
    <w:rsid w:val="00AA237F"/>
    <w:rsid w:val="00AA2C9A"/>
    <w:rsid w:val="00AA32C8"/>
    <w:rsid w:val="00AA36FA"/>
    <w:rsid w:val="00AA52CB"/>
    <w:rsid w:val="00AA5AE0"/>
    <w:rsid w:val="00AA6842"/>
    <w:rsid w:val="00AA7713"/>
    <w:rsid w:val="00AA77B8"/>
    <w:rsid w:val="00AA78B9"/>
    <w:rsid w:val="00AA7D38"/>
    <w:rsid w:val="00AB024E"/>
    <w:rsid w:val="00AB0569"/>
    <w:rsid w:val="00AB082B"/>
    <w:rsid w:val="00AB0EE4"/>
    <w:rsid w:val="00AB1296"/>
    <w:rsid w:val="00AB16C6"/>
    <w:rsid w:val="00AB1ADB"/>
    <w:rsid w:val="00AB1AE0"/>
    <w:rsid w:val="00AB21DD"/>
    <w:rsid w:val="00AB2574"/>
    <w:rsid w:val="00AB3626"/>
    <w:rsid w:val="00AB5931"/>
    <w:rsid w:val="00AB5AEC"/>
    <w:rsid w:val="00AB6B71"/>
    <w:rsid w:val="00AB7F52"/>
    <w:rsid w:val="00AC1C6F"/>
    <w:rsid w:val="00AC239E"/>
    <w:rsid w:val="00AC38E0"/>
    <w:rsid w:val="00AC438A"/>
    <w:rsid w:val="00AC4E23"/>
    <w:rsid w:val="00AC4E36"/>
    <w:rsid w:val="00AC5C0E"/>
    <w:rsid w:val="00AC73A0"/>
    <w:rsid w:val="00AD051C"/>
    <w:rsid w:val="00AD07A6"/>
    <w:rsid w:val="00AD114E"/>
    <w:rsid w:val="00AD1707"/>
    <w:rsid w:val="00AD224A"/>
    <w:rsid w:val="00AD228F"/>
    <w:rsid w:val="00AD32D2"/>
    <w:rsid w:val="00AD3E46"/>
    <w:rsid w:val="00AD4098"/>
    <w:rsid w:val="00AD49C7"/>
    <w:rsid w:val="00AD5866"/>
    <w:rsid w:val="00AD6299"/>
    <w:rsid w:val="00AD62DF"/>
    <w:rsid w:val="00AD773E"/>
    <w:rsid w:val="00AD7830"/>
    <w:rsid w:val="00AE07E6"/>
    <w:rsid w:val="00AE094C"/>
    <w:rsid w:val="00AE0B86"/>
    <w:rsid w:val="00AE29F9"/>
    <w:rsid w:val="00AE2AB1"/>
    <w:rsid w:val="00AE3A8D"/>
    <w:rsid w:val="00AE4767"/>
    <w:rsid w:val="00AE49EC"/>
    <w:rsid w:val="00AE4E25"/>
    <w:rsid w:val="00AE60D0"/>
    <w:rsid w:val="00AE63CF"/>
    <w:rsid w:val="00AE6FA8"/>
    <w:rsid w:val="00AE741D"/>
    <w:rsid w:val="00AF0B34"/>
    <w:rsid w:val="00AF103A"/>
    <w:rsid w:val="00AF1152"/>
    <w:rsid w:val="00AF2E8C"/>
    <w:rsid w:val="00AF448A"/>
    <w:rsid w:val="00AF5870"/>
    <w:rsid w:val="00AF5BBD"/>
    <w:rsid w:val="00AF6455"/>
    <w:rsid w:val="00AF768E"/>
    <w:rsid w:val="00B000DB"/>
    <w:rsid w:val="00B001A4"/>
    <w:rsid w:val="00B00C3A"/>
    <w:rsid w:val="00B00DB6"/>
    <w:rsid w:val="00B023A1"/>
    <w:rsid w:val="00B0253D"/>
    <w:rsid w:val="00B026BD"/>
    <w:rsid w:val="00B03CCD"/>
    <w:rsid w:val="00B04077"/>
    <w:rsid w:val="00B04D46"/>
    <w:rsid w:val="00B054D8"/>
    <w:rsid w:val="00B06F9E"/>
    <w:rsid w:val="00B0757C"/>
    <w:rsid w:val="00B1002C"/>
    <w:rsid w:val="00B10786"/>
    <w:rsid w:val="00B107A1"/>
    <w:rsid w:val="00B107EC"/>
    <w:rsid w:val="00B10AE6"/>
    <w:rsid w:val="00B1130E"/>
    <w:rsid w:val="00B1199F"/>
    <w:rsid w:val="00B11D7A"/>
    <w:rsid w:val="00B12AA4"/>
    <w:rsid w:val="00B12BFC"/>
    <w:rsid w:val="00B13308"/>
    <w:rsid w:val="00B1358D"/>
    <w:rsid w:val="00B13BC1"/>
    <w:rsid w:val="00B14748"/>
    <w:rsid w:val="00B15CFF"/>
    <w:rsid w:val="00B16A3D"/>
    <w:rsid w:val="00B1708B"/>
    <w:rsid w:val="00B176A1"/>
    <w:rsid w:val="00B178EA"/>
    <w:rsid w:val="00B1798B"/>
    <w:rsid w:val="00B2030D"/>
    <w:rsid w:val="00B21ACB"/>
    <w:rsid w:val="00B21EBD"/>
    <w:rsid w:val="00B22894"/>
    <w:rsid w:val="00B2298B"/>
    <w:rsid w:val="00B236F4"/>
    <w:rsid w:val="00B23705"/>
    <w:rsid w:val="00B2412E"/>
    <w:rsid w:val="00B2417E"/>
    <w:rsid w:val="00B2433E"/>
    <w:rsid w:val="00B2448D"/>
    <w:rsid w:val="00B25019"/>
    <w:rsid w:val="00B251E7"/>
    <w:rsid w:val="00B27701"/>
    <w:rsid w:val="00B27A4D"/>
    <w:rsid w:val="00B31288"/>
    <w:rsid w:val="00B31E5A"/>
    <w:rsid w:val="00B325BE"/>
    <w:rsid w:val="00B331AD"/>
    <w:rsid w:val="00B332BF"/>
    <w:rsid w:val="00B33777"/>
    <w:rsid w:val="00B3439A"/>
    <w:rsid w:val="00B343A6"/>
    <w:rsid w:val="00B34A01"/>
    <w:rsid w:val="00B350F2"/>
    <w:rsid w:val="00B35562"/>
    <w:rsid w:val="00B35A89"/>
    <w:rsid w:val="00B361E1"/>
    <w:rsid w:val="00B361EC"/>
    <w:rsid w:val="00B36317"/>
    <w:rsid w:val="00B3799D"/>
    <w:rsid w:val="00B40A25"/>
    <w:rsid w:val="00B40AF1"/>
    <w:rsid w:val="00B427FF"/>
    <w:rsid w:val="00B42E59"/>
    <w:rsid w:val="00B432D5"/>
    <w:rsid w:val="00B4335B"/>
    <w:rsid w:val="00B45107"/>
    <w:rsid w:val="00B45457"/>
    <w:rsid w:val="00B458D1"/>
    <w:rsid w:val="00B459ED"/>
    <w:rsid w:val="00B465CC"/>
    <w:rsid w:val="00B47491"/>
    <w:rsid w:val="00B47C1C"/>
    <w:rsid w:val="00B47F7B"/>
    <w:rsid w:val="00B50FBB"/>
    <w:rsid w:val="00B5136D"/>
    <w:rsid w:val="00B51A9D"/>
    <w:rsid w:val="00B5322A"/>
    <w:rsid w:val="00B53365"/>
    <w:rsid w:val="00B55207"/>
    <w:rsid w:val="00B5544D"/>
    <w:rsid w:val="00B55700"/>
    <w:rsid w:val="00B557B6"/>
    <w:rsid w:val="00B55A6F"/>
    <w:rsid w:val="00B55E88"/>
    <w:rsid w:val="00B565DE"/>
    <w:rsid w:val="00B56B4A"/>
    <w:rsid w:val="00B573D9"/>
    <w:rsid w:val="00B57B88"/>
    <w:rsid w:val="00B60EF6"/>
    <w:rsid w:val="00B60FA7"/>
    <w:rsid w:val="00B63AC2"/>
    <w:rsid w:val="00B63ADB"/>
    <w:rsid w:val="00B6405E"/>
    <w:rsid w:val="00B649CE"/>
    <w:rsid w:val="00B65562"/>
    <w:rsid w:val="00B669F1"/>
    <w:rsid w:val="00B66F91"/>
    <w:rsid w:val="00B67457"/>
    <w:rsid w:val="00B7025F"/>
    <w:rsid w:val="00B7083E"/>
    <w:rsid w:val="00B7084F"/>
    <w:rsid w:val="00B70935"/>
    <w:rsid w:val="00B72110"/>
    <w:rsid w:val="00B733EB"/>
    <w:rsid w:val="00B73EF6"/>
    <w:rsid w:val="00B7403F"/>
    <w:rsid w:val="00B742D3"/>
    <w:rsid w:val="00B75500"/>
    <w:rsid w:val="00B76CDC"/>
    <w:rsid w:val="00B76E23"/>
    <w:rsid w:val="00B771F2"/>
    <w:rsid w:val="00B77568"/>
    <w:rsid w:val="00B77906"/>
    <w:rsid w:val="00B80571"/>
    <w:rsid w:val="00B80815"/>
    <w:rsid w:val="00B80CF2"/>
    <w:rsid w:val="00B81963"/>
    <w:rsid w:val="00B82441"/>
    <w:rsid w:val="00B83CD4"/>
    <w:rsid w:val="00B8467D"/>
    <w:rsid w:val="00B85763"/>
    <w:rsid w:val="00B86BA9"/>
    <w:rsid w:val="00B8716C"/>
    <w:rsid w:val="00B87C5D"/>
    <w:rsid w:val="00B905E6"/>
    <w:rsid w:val="00B90B3F"/>
    <w:rsid w:val="00B90E39"/>
    <w:rsid w:val="00B91D3E"/>
    <w:rsid w:val="00B92506"/>
    <w:rsid w:val="00B93C60"/>
    <w:rsid w:val="00B93DE5"/>
    <w:rsid w:val="00B93EB1"/>
    <w:rsid w:val="00B94339"/>
    <w:rsid w:val="00B946B6"/>
    <w:rsid w:val="00B94BF0"/>
    <w:rsid w:val="00B94F41"/>
    <w:rsid w:val="00B9501F"/>
    <w:rsid w:val="00B95877"/>
    <w:rsid w:val="00B96523"/>
    <w:rsid w:val="00B97904"/>
    <w:rsid w:val="00B97BCA"/>
    <w:rsid w:val="00B97FA2"/>
    <w:rsid w:val="00BA0219"/>
    <w:rsid w:val="00BA0F12"/>
    <w:rsid w:val="00BA13DB"/>
    <w:rsid w:val="00BA19EE"/>
    <w:rsid w:val="00BA21C2"/>
    <w:rsid w:val="00BA252F"/>
    <w:rsid w:val="00BA3018"/>
    <w:rsid w:val="00BA30FE"/>
    <w:rsid w:val="00BA432F"/>
    <w:rsid w:val="00BA5491"/>
    <w:rsid w:val="00BA5C25"/>
    <w:rsid w:val="00BA734D"/>
    <w:rsid w:val="00BA7873"/>
    <w:rsid w:val="00BB00DF"/>
    <w:rsid w:val="00BB028F"/>
    <w:rsid w:val="00BB0538"/>
    <w:rsid w:val="00BB08D2"/>
    <w:rsid w:val="00BB0DDF"/>
    <w:rsid w:val="00BB1125"/>
    <w:rsid w:val="00BB2033"/>
    <w:rsid w:val="00BB2277"/>
    <w:rsid w:val="00BB3BD9"/>
    <w:rsid w:val="00BB4247"/>
    <w:rsid w:val="00BB44F7"/>
    <w:rsid w:val="00BB6987"/>
    <w:rsid w:val="00BB69BF"/>
    <w:rsid w:val="00BB7E9E"/>
    <w:rsid w:val="00BC0DFE"/>
    <w:rsid w:val="00BC1942"/>
    <w:rsid w:val="00BC254A"/>
    <w:rsid w:val="00BC259F"/>
    <w:rsid w:val="00BC2916"/>
    <w:rsid w:val="00BC3A63"/>
    <w:rsid w:val="00BC4462"/>
    <w:rsid w:val="00BC4E00"/>
    <w:rsid w:val="00BC4E95"/>
    <w:rsid w:val="00BC540D"/>
    <w:rsid w:val="00BC6F13"/>
    <w:rsid w:val="00BD009A"/>
    <w:rsid w:val="00BD1F6A"/>
    <w:rsid w:val="00BD3CCA"/>
    <w:rsid w:val="00BD3DB3"/>
    <w:rsid w:val="00BD3F69"/>
    <w:rsid w:val="00BD5690"/>
    <w:rsid w:val="00BD5717"/>
    <w:rsid w:val="00BD5F96"/>
    <w:rsid w:val="00BD64AE"/>
    <w:rsid w:val="00BD64E2"/>
    <w:rsid w:val="00BD706D"/>
    <w:rsid w:val="00BD7797"/>
    <w:rsid w:val="00BD7CEA"/>
    <w:rsid w:val="00BE25B6"/>
    <w:rsid w:val="00BE2C19"/>
    <w:rsid w:val="00BE3411"/>
    <w:rsid w:val="00BE3500"/>
    <w:rsid w:val="00BE3AB2"/>
    <w:rsid w:val="00BE4019"/>
    <w:rsid w:val="00BE4BC2"/>
    <w:rsid w:val="00BE4DDC"/>
    <w:rsid w:val="00BE6B82"/>
    <w:rsid w:val="00BE6C8E"/>
    <w:rsid w:val="00BF07F8"/>
    <w:rsid w:val="00BF08E9"/>
    <w:rsid w:val="00BF1698"/>
    <w:rsid w:val="00BF26D7"/>
    <w:rsid w:val="00BF2B23"/>
    <w:rsid w:val="00BF40E8"/>
    <w:rsid w:val="00BF4190"/>
    <w:rsid w:val="00BF5CD0"/>
    <w:rsid w:val="00C0079F"/>
    <w:rsid w:val="00C01302"/>
    <w:rsid w:val="00C015EE"/>
    <w:rsid w:val="00C0311E"/>
    <w:rsid w:val="00C033C6"/>
    <w:rsid w:val="00C037DD"/>
    <w:rsid w:val="00C03FF2"/>
    <w:rsid w:val="00C056EF"/>
    <w:rsid w:val="00C0615A"/>
    <w:rsid w:val="00C0627A"/>
    <w:rsid w:val="00C06A7F"/>
    <w:rsid w:val="00C06C1F"/>
    <w:rsid w:val="00C06EE9"/>
    <w:rsid w:val="00C07074"/>
    <w:rsid w:val="00C079DB"/>
    <w:rsid w:val="00C1107E"/>
    <w:rsid w:val="00C11C08"/>
    <w:rsid w:val="00C12A04"/>
    <w:rsid w:val="00C1323D"/>
    <w:rsid w:val="00C13361"/>
    <w:rsid w:val="00C13687"/>
    <w:rsid w:val="00C13ED2"/>
    <w:rsid w:val="00C14234"/>
    <w:rsid w:val="00C15555"/>
    <w:rsid w:val="00C16424"/>
    <w:rsid w:val="00C165E0"/>
    <w:rsid w:val="00C1668F"/>
    <w:rsid w:val="00C1717F"/>
    <w:rsid w:val="00C1758C"/>
    <w:rsid w:val="00C17AD5"/>
    <w:rsid w:val="00C17F2B"/>
    <w:rsid w:val="00C17F7B"/>
    <w:rsid w:val="00C20378"/>
    <w:rsid w:val="00C2083B"/>
    <w:rsid w:val="00C20978"/>
    <w:rsid w:val="00C20B96"/>
    <w:rsid w:val="00C216F2"/>
    <w:rsid w:val="00C21A45"/>
    <w:rsid w:val="00C23F9B"/>
    <w:rsid w:val="00C24407"/>
    <w:rsid w:val="00C24C9D"/>
    <w:rsid w:val="00C26113"/>
    <w:rsid w:val="00C2637C"/>
    <w:rsid w:val="00C26402"/>
    <w:rsid w:val="00C264F8"/>
    <w:rsid w:val="00C26B02"/>
    <w:rsid w:val="00C26F1B"/>
    <w:rsid w:val="00C271DC"/>
    <w:rsid w:val="00C303CA"/>
    <w:rsid w:val="00C308D5"/>
    <w:rsid w:val="00C311EF"/>
    <w:rsid w:val="00C31909"/>
    <w:rsid w:val="00C32E5D"/>
    <w:rsid w:val="00C3444B"/>
    <w:rsid w:val="00C344D9"/>
    <w:rsid w:val="00C34C41"/>
    <w:rsid w:val="00C35C89"/>
    <w:rsid w:val="00C36CF8"/>
    <w:rsid w:val="00C36F04"/>
    <w:rsid w:val="00C41C2B"/>
    <w:rsid w:val="00C41C45"/>
    <w:rsid w:val="00C41F11"/>
    <w:rsid w:val="00C42465"/>
    <w:rsid w:val="00C42F56"/>
    <w:rsid w:val="00C43919"/>
    <w:rsid w:val="00C444DF"/>
    <w:rsid w:val="00C450D5"/>
    <w:rsid w:val="00C464DE"/>
    <w:rsid w:val="00C468BF"/>
    <w:rsid w:val="00C50597"/>
    <w:rsid w:val="00C50A18"/>
    <w:rsid w:val="00C50E78"/>
    <w:rsid w:val="00C511B5"/>
    <w:rsid w:val="00C514F4"/>
    <w:rsid w:val="00C518EC"/>
    <w:rsid w:val="00C519DD"/>
    <w:rsid w:val="00C52011"/>
    <w:rsid w:val="00C52D9B"/>
    <w:rsid w:val="00C53042"/>
    <w:rsid w:val="00C53F57"/>
    <w:rsid w:val="00C54534"/>
    <w:rsid w:val="00C5523B"/>
    <w:rsid w:val="00C55657"/>
    <w:rsid w:val="00C55974"/>
    <w:rsid w:val="00C55BC6"/>
    <w:rsid w:val="00C5627F"/>
    <w:rsid w:val="00C563A0"/>
    <w:rsid w:val="00C56C4B"/>
    <w:rsid w:val="00C56E52"/>
    <w:rsid w:val="00C571D7"/>
    <w:rsid w:val="00C601E5"/>
    <w:rsid w:val="00C603A0"/>
    <w:rsid w:val="00C612FF"/>
    <w:rsid w:val="00C617B0"/>
    <w:rsid w:val="00C61D52"/>
    <w:rsid w:val="00C632FC"/>
    <w:rsid w:val="00C63BB2"/>
    <w:rsid w:val="00C6456C"/>
    <w:rsid w:val="00C672C2"/>
    <w:rsid w:val="00C67D8E"/>
    <w:rsid w:val="00C70135"/>
    <w:rsid w:val="00C70440"/>
    <w:rsid w:val="00C717DF"/>
    <w:rsid w:val="00C71B46"/>
    <w:rsid w:val="00C72463"/>
    <w:rsid w:val="00C72C45"/>
    <w:rsid w:val="00C732C8"/>
    <w:rsid w:val="00C73742"/>
    <w:rsid w:val="00C7396D"/>
    <w:rsid w:val="00C73A58"/>
    <w:rsid w:val="00C74750"/>
    <w:rsid w:val="00C74EE0"/>
    <w:rsid w:val="00C75BB5"/>
    <w:rsid w:val="00C765B1"/>
    <w:rsid w:val="00C76BD5"/>
    <w:rsid w:val="00C774D7"/>
    <w:rsid w:val="00C807DC"/>
    <w:rsid w:val="00C808D9"/>
    <w:rsid w:val="00C811EC"/>
    <w:rsid w:val="00C8229B"/>
    <w:rsid w:val="00C84145"/>
    <w:rsid w:val="00C84968"/>
    <w:rsid w:val="00C84AEA"/>
    <w:rsid w:val="00C84E33"/>
    <w:rsid w:val="00C854E4"/>
    <w:rsid w:val="00C864D0"/>
    <w:rsid w:val="00C87BD6"/>
    <w:rsid w:val="00C87DD6"/>
    <w:rsid w:val="00C92145"/>
    <w:rsid w:val="00C921FD"/>
    <w:rsid w:val="00C92843"/>
    <w:rsid w:val="00C9287E"/>
    <w:rsid w:val="00C92E69"/>
    <w:rsid w:val="00C930CC"/>
    <w:rsid w:val="00C934E5"/>
    <w:rsid w:val="00C94DAD"/>
    <w:rsid w:val="00C955BE"/>
    <w:rsid w:val="00C95884"/>
    <w:rsid w:val="00C96293"/>
    <w:rsid w:val="00C96885"/>
    <w:rsid w:val="00C96B42"/>
    <w:rsid w:val="00C96BC1"/>
    <w:rsid w:val="00C974F9"/>
    <w:rsid w:val="00C97DFD"/>
    <w:rsid w:val="00CA05FD"/>
    <w:rsid w:val="00CA06D6"/>
    <w:rsid w:val="00CA0ACF"/>
    <w:rsid w:val="00CA0E35"/>
    <w:rsid w:val="00CA17FE"/>
    <w:rsid w:val="00CA2271"/>
    <w:rsid w:val="00CA32E5"/>
    <w:rsid w:val="00CA3BE5"/>
    <w:rsid w:val="00CA42FC"/>
    <w:rsid w:val="00CA4B27"/>
    <w:rsid w:val="00CA4C9A"/>
    <w:rsid w:val="00CA55C2"/>
    <w:rsid w:val="00CA5DCF"/>
    <w:rsid w:val="00CA5E6F"/>
    <w:rsid w:val="00CA66BE"/>
    <w:rsid w:val="00CA6E94"/>
    <w:rsid w:val="00CA73A4"/>
    <w:rsid w:val="00CB0161"/>
    <w:rsid w:val="00CB134E"/>
    <w:rsid w:val="00CB1424"/>
    <w:rsid w:val="00CB19F2"/>
    <w:rsid w:val="00CB1A79"/>
    <w:rsid w:val="00CB1BFB"/>
    <w:rsid w:val="00CB1F95"/>
    <w:rsid w:val="00CB248F"/>
    <w:rsid w:val="00CB3665"/>
    <w:rsid w:val="00CB46BF"/>
    <w:rsid w:val="00CB479E"/>
    <w:rsid w:val="00CB5277"/>
    <w:rsid w:val="00CB55C1"/>
    <w:rsid w:val="00CB5782"/>
    <w:rsid w:val="00CB5D3E"/>
    <w:rsid w:val="00CB602A"/>
    <w:rsid w:val="00CB6303"/>
    <w:rsid w:val="00CC010C"/>
    <w:rsid w:val="00CC075A"/>
    <w:rsid w:val="00CC10AB"/>
    <w:rsid w:val="00CC1260"/>
    <w:rsid w:val="00CC1DE0"/>
    <w:rsid w:val="00CC348C"/>
    <w:rsid w:val="00CC36C4"/>
    <w:rsid w:val="00CC3DBE"/>
    <w:rsid w:val="00CC4856"/>
    <w:rsid w:val="00CC50AF"/>
    <w:rsid w:val="00CC5363"/>
    <w:rsid w:val="00CC5E0A"/>
    <w:rsid w:val="00CC6A4B"/>
    <w:rsid w:val="00CD06CC"/>
    <w:rsid w:val="00CD27D0"/>
    <w:rsid w:val="00CD29A1"/>
    <w:rsid w:val="00CD316C"/>
    <w:rsid w:val="00CD3DC2"/>
    <w:rsid w:val="00CD420E"/>
    <w:rsid w:val="00CD46F4"/>
    <w:rsid w:val="00CD535B"/>
    <w:rsid w:val="00CD5880"/>
    <w:rsid w:val="00CD5B31"/>
    <w:rsid w:val="00CD6269"/>
    <w:rsid w:val="00CD6477"/>
    <w:rsid w:val="00CD6AEF"/>
    <w:rsid w:val="00CD78FD"/>
    <w:rsid w:val="00CD7AC7"/>
    <w:rsid w:val="00CD7E47"/>
    <w:rsid w:val="00CD7F49"/>
    <w:rsid w:val="00CE084B"/>
    <w:rsid w:val="00CE1BF6"/>
    <w:rsid w:val="00CE2479"/>
    <w:rsid w:val="00CE26EB"/>
    <w:rsid w:val="00CE42C6"/>
    <w:rsid w:val="00CE4461"/>
    <w:rsid w:val="00CE4A11"/>
    <w:rsid w:val="00CE51D2"/>
    <w:rsid w:val="00CE58D5"/>
    <w:rsid w:val="00CE629E"/>
    <w:rsid w:val="00CE712A"/>
    <w:rsid w:val="00CE7E3D"/>
    <w:rsid w:val="00CF13A9"/>
    <w:rsid w:val="00CF1922"/>
    <w:rsid w:val="00CF200F"/>
    <w:rsid w:val="00CF226B"/>
    <w:rsid w:val="00CF2358"/>
    <w:rsid w:val="00CF2D2A"/>
    <w:rsid w:val="00CF2E2A"/>
    <w:rsid w:val="00CF3012"/>
    <w:rsid w:val="00CF306F"/>
    <w:rsid w:val="00CF36CD"/>
    <w:rsid w:val="00CF4156"/>
    <w:rsid w:val="00CF45EF"/>
    <w:rsid w:val="00CF4DD8"/>
    <w:rsid w:val="00CF53EB"/>
    <w:rsid w:val="00CF56B3"/>
    <w:rsid w:val="00CF5B97"/>
    <w:rsid w:val="00CF6094"/>
    <w:rsid w:val="00CF6308"/>
    <w:rsid w:val="00CF6435"/>
    <w:rsid w:val="00CF6C4B"/>
    <w:rsid w:val="00CF6FB7"/>
    <w:rsid w:val="00CF721B"/>
    <w:rsid w:val="00D0099C"/>
    <w:rsid w:val="00D0101C"/>
    <w:rsid w:val="00D015A6"/>
    <w:rsid w:val="00D01CA3"/>
    <w:rsid w:val="00D02446"/>
    <w:rsid w:val="00D034F7"/>
    <w:rsid w:val="00D0458E"/>
    <w:rsid w:val="00D04B53"/>
    <w:rsid w:val="00D051E9"/>
    <w:rsid w:val="00D0574B"/>
    <w:rsid w:val="00D0759B"/>
    <w:rsid w:val="00D075CB"/>
    <w:rsid w:val="00D07FDD"/>
    <w:rsid w:val="00D1024D"/>
    <w:rsid w:val="00D102C4"/>
    <w:rsid w:val="00D105ED"/>
    <w:rsid w:val="00D10868"/>
    <w:rsid w:val="00D10988"/>
    <w:rsid w:val="00D10ACD"/>
    <w:rsid w:val="00D10CBE"/>
    <w:rsid w:val="00D10E6E"/>
    <w:rsid w:val="00D11B4A"/>
    <w:rsid w:val="00D129A9"/>
    <w:rsid w:val="00D12F7B"/>
    <w:rsid w:val="00D13374"/>
    <w:rsid w:val="00D134B3"/>
    <w:rsid w:val="00D14019"/>
    <w:rsid w:val="00D145A8"/>
    <w:rsid w:val="00D14B37"/>
    <w:rsid w:val="00D15428"/>
    <w:rsid w:val="00D15E07"/>
    <w:rsid w:val="00D21C9A"/>
    <w:rsid w:val="00D22477"/>
    <w:rsid w:val="00D22CFB"/>
    <w:rsid w:val="00D23FDC"/>
    <w:rsid w:val="00D243C3"/>
    <w:rsid w:val="00D24504"/>
    <w:rsid w:val="00D25039"/>
    <w:rsid w:val="00D25A5C"/>
    <w:rsid w:val="00D30C8E"/>
    <w:rsid w:val="00D310B1"/>
    <w:rsid w:val="00D3138E"/>
    <w:rsid w:val="00D314F3"/>
    <w:rsid w:val="00D315EF"/>
    <w:rsid w:val="00D31967"/>
    <w:rsid w:val="00D339F8"/>
    <w:rsid w:val="00D3421C"/>
    <w:rsid w:val="00D3452D"/>
    <w:rsid w:val="00D34EFE"/>
    <w:rsid w:val="00D35FE8"/>
    <w:rsid w:val="00D3688F"/>
    <w:rsid w:val="00D36EFD"/>
    <w:rsid w:val="00D3722E"/>
    <w:rsid w:val="00D3737A"/>
    <w:rsid w:val="00D412BC"/>
    <w:rsid w:val="00D41447"/>
    <w:rsid w:val="00D41973"/>
    <w:rsid w:val="00D4256C"/>
    <w:rsid w:val="00D436A5"/>
    <w:rsid w:val="00D43AEB"/>
    <w:rsid w:val="00D44E68"/>
    <w:rsid w:val="00D45F6B"/>
    <w:rsid w:val="00D462E9"/>
    <w:rsid w:val="00D46E7F"/>
    <w:rsid w:val="00D47592"/>
    <w:rsid w:val="00D5098B"/>
    <w:rsid w:val="00D50D0A"/>
    <w:rsid w:val="00D50FAC"/>
    <w:rsid w:val="00D5300F"/>
    <w:rsid w:val="00D53AA6"/>
    <w:rsid w:val="00D53EFA"/>
    <w:rsid w:val="00D543AE"/>
    <w:rsid w:val="00D54A1E"/>
    <w:rsid w:val="00D54FD5"/>
    <w:rsid w:val="00D55AD6"/>
    <w:rsid w:val="00D56367"/>
    <w:rsid w:val="00D569A3"/>
    <w:rsid w:val="00D56D08"/>
    <w:rsid w:val="00D6210C"/>
    <w:rsid w:val="00D62B59"/>
    <w:rsid w:val="00D6315F"/>
    <w:rsid w:val="00D63FB8"/>
    <w:rsid w:val="00D642D5"/>
    <w:rsid w:val="00D64331"/>
    <w:rsid w:val="00D64612"/>
    <w:rsid w:val="00D64E71"/>
    <w:rsid w:val="00D6565D"/>
    <w:rsid w:val="00D65D67"/>
    <w:rsid w:val="00D65E15"/>
    <w:rsid w:val="00D65E49"/>
    <w:rsid w:val="00D667FC"/>
    <w:rsid w:val="00D668B7"/>
    <w:rsid w:val="00D66C41"/>
    <w:rsid w:val="00D7046C"/>
    <w:rsid w:val="00D71DFC"/>
    <w:rsid w:val="00D71EDD"/>
    <w:rsid w:val="00D7376B"/>
    <w:rsid w:val="00D73A01"/>
    <w:rsid w:val="00D73E1C"/>
    <w:rsid w:val="00D74AA1"/>
    <w:rsid w:val="00D74FBB"/>
    <w:rsid w:val="00D74FF4"/>
    <w:rsid w:val="00D75248"/>
    <w:rsid w:val="00D753A0"/>
    <w:rsid w:val="00D75D50"/>
    <w:rsid w:val="00D75E37"/>
    <w:rsid w:val="00D75EB5"/>
    <w:rsid w:val="00D76CF4"/>
    <w:rsid w:val="00D76FF9"/>
    <w:rsid w:val="00D77FAC"/>
    <w:rsid w:val="00D810BA"/>
    <w:rsid w:val="00D83DF5"/>
    <w:rsid w:val="00D849A1"/>
    <w:rsid w:val="00D865C0"/>
    <w:rsid w:val="00D86C97"/>
    <w:rsid w:val="00D91DE0"/>
    <w:rsid w:val="00D9296B"/>
    <w:rsid w:val="00D93E9A"/>
    <w:rsid w:val="00D9426E"/>
    <w:rsid w:val="00D947E3"/>
    <w:rsid w:val="00D95163"/>
    <w:rsid w:val="00D95FEF"/>
    <w:rsid w:val="00D960A6"/>
    <w:rsid w:val="00D96A3C"/>
    <w:rsid w:val="00D96B98"/>
    <w:rsid w:val="00D971AE"/>
    <w:rsid w:val="00D97A35"/>
    <w:rsid w:val="00DA26CB"/>
    <w:rsid w:val="00DA353B"/>
    <w:rsid w:val="00DA373F"/>
    <w:rsid w:val="00DA4913"/>
    <w:rsid w:val="00DA4CAB"/>
    <w:rsid w:val="00DA586D"/>
    <w:rsid w:val="00DA6360"/>
    <w:rsid w:val="00DA78D0"/>
    <w:rsid w:val="00DA7D4E"/>
    <w:rsid w:val="00DB003B"/>
    <w:rsid w:val="00DB00EA"/>
    <w:rsid w:val="00DB03E9"/>
    <w:rsid w:val="00DB4231"/>
    <w:rsid w:val="00DB65B1"/>
    <w:rsid w:val="00DB66F9"/>
    <w:rsid w:val="00DC0A3F"/>
    <w:rsid w:val="00DC3325"/>
    <w:rsid w:val="00DC37AD"/>
    <w:rsid w:val="00DC41B4"/>
    <w:rsid w:val="00DC4BA5"/>
    <w:rsid w:val="00DC51C7"/>
    <w:rsid w:val="00DC570F"/>
    <w:rsid w:val="00DC6D79"/>
    <w:rsid w:val="00DC7064"/>
    <w:rsid w:val="00DC753E"/>
    <w:rsid w:val="00DD1054"/>
    <w:rsid w:val="00DD2AED"/>
    <w:rsid w:val="00DD2BBB"/>
    <w:rsid w:val="00DD2D93"/>
    <w:rsid w:val="00DD3D0E"/>
    <w:rsid w:val="00DD3DE3"/>
    <w:rsid w:val="00DD45FE"/>
    <w:rsid w:val="00DD4E32"/>
    <w:rsid w:val="00DD5557"/>
    <w:rsid w:val="00DD5D38"/>
    <w:rsid w:val="00DD6062"/>
    <w:rsid w:val="00DD6714"/>
    <w:rsid w:val="00DE035E"/>
    <w:rsid w:val="00DE0C05"/>
    <w:rsid w:val="00DE15CE"/>
    <w:rsid w:val="00DE1990"/>
    <w:rsid w:val="00DE21ED"/>
    <w:rsid w:val="00DE22E1"/>
    <w:rsid w:val="00DE3382"/>
    <w:rsid w:val="00DE3DB7"/>
    <w:rsid w:val="00DE57B9"/>
    <w:rsid w:val="00DE620D"/>
    <w:rsid w:val="00DE68C2"/>
    <w:rsid w:val="00DE6BD7"/>
    <w:rsid w:val="00DE7693"/>
    <w:rsid w:val="00DF2632"/>
    <w:rsid w:val="00DF3793"/>
    <w:rsid w:val="00DF3B66"/>
    <w:rsid w:val="00DF493F"/>
    <w:rsid w:val="00DF4EFA"/>
    <w:rsid w:val="00DF5D4A"/>
    <w:rsid w:val="00DF698C"/>
    <w:rsid w:val="00DF7B94"/>
    <w:rsid w:val="00E00694"/>
    <w:rsid w:val="00E008C0"/>
    <w:rsid w:val="00E00EF5"/>
    <w:rsid w:val="00E01AA4"/>
    <w:rsid w:val="00E01F45"/>
    <w:rsid w:val="00E04517"/>
    <w:rsid w:val="00E05538"/>
    <w:rsid w:val="00E06EF2"/>
    <w:rsid w:val="00E078E8"/>
    <w:rsid w:val="00E10ABA"/>
    <w:rsid w:val="00E11428"/>
    <w:rsid w:val="00E119AA"/>
    <w:rsid w:val="00E123D5"/>
    <w:rsid w:val="00E125F5"/>
    <w:rsid w:val="00E13079"/>
    <w:rsid w:val="00E13760"/>
    <w:rsid w:val="00E13F27"/>
    <w:rsid w:val="00E14D17"/>
    <w:rsid w:val="00E153A6"/>
    <w:rsid w:val="00E1588E"/>
    <w:rsid w:val="00E15E3C"/>
    <w:rsid w:val="00E175BB"/>
    <w:rsid w:val="00E175CC"/>
    <w:rsid w:val="00E17B28"/>
    <w:rsid w:val="00E21149"/>
    <w:rsid w:val="00E2172C"/>
    <w:rsid w:val="00E228C6"/>
    <w:rsid w:val="00E24696"/>
    <w:rsid w:val="00E256BF"/>
    <w:rsid w:val="00E2622B"/>
    <w:rsid w:val="00E2662C"/>
    <w:rsid w:val="00E26D2D"/>
    <w:rsid w:val="00E27B40"/>
    <w:rsid w:val="00E3003E"/>
    <w:rsid w:val="00E302E7"/>
    <w:rsid w:val="00E305BD"/>
    <w:rsid w:val="00E30D49"/>
    <w:rsid w:val="00E3110D"/>
    <w:rsid w:val="00E31879"/>
    <w:rsid w:val="00E31A0F"/>
    <w:rsid w:val="00E32145"/>
    <w:rsid w:val="00E3228D"/>
    <w:rsid w:val="00E3243C"/>
    <w:rsid w:val="00E32A71"/>
    <w:rsid w:val="00E32FB2"/>
    <w:rsid w:val="00E3321D"/>
    <w:rsid w:val="00E33954"/>
    <w:rsid w:val="00E33C5E"/>
    <w:rsid w:val="00E34137"/>
    <w:rsid w:val="00E3440A"/>
    <w:rsid w:val="00E3453D"/>
    <w:rsid w:val="00E363A1"/>
    <w:rsid w:val="00E3675D"/>
    <w:rsid w:val="00E375E6"/>
    <w:rsid w:val="00E37BB3"/>
    <w:rsid w:val="00E412A4"/>
    <w:rsid w:val="00E41AD6"/>
    <w:rsid w:val="00E41D5C"/>
    <w:rsid w:val="00E437F5"/>
    <w:rsid w:val="00E4406F"/>
    <w:rsid w:val="00E443E4"/>
    <w:rsid w:val="00E447A6"/>
    <w:rsid w:val="00E44F5D"/>
    <w:rsid w:val="00E45D44"/>
    <w:rsid w:val="00E45D52"/>
    <w:rsid w:val="00E4648E"/>
    <w:rsid w:val="00E46AF7"/>
    <w:rsid w:val="00E46F61"/>
    <w:rsid w:val="00E470D5"/>
    <w:rsid w:val="00E5003F"/>
    <w:rsid w:val="00E50442"/>
    <w:rsid w:val="00E5123B"/>
    <w:rsid w:val="00E53249"/>
    <w:rsid w:val="00E53C86"/>
    <w:rsid w:val="00E53DEB"/>
    <w:rsid w:val="00E53F97"/>
    <w:rsid w:val="00E541CA"/>
    <w:rsid w:val="00E541E1"/>
    <w:rsid w:val="00E54525"/>
    <w:rsid w:val="00E54CD9"/>
    <w:rsid w:val="00E568C9"/>
    <w:rsid w:val="00E56BF7"/>
    <w:rsid w:val="00E57B35"/>
    <w:rsid w:val="00E60166"/>
    <w:rsid w:val="00E6049C"/>
    <w:rsid w:val="00E60E58"/>
    <w:rsid w:val="00E611A4"/>
    <w:rsid w:val="00E612F7"/>
    <w:rsid w:val="00E61553"/>
    <w:rsid w:val="00E61BB1"/>
    <w:rsid w:val="00E625D5"/>
    <w:rsid w:val="00E62A84"/>
    <w:rsid w:val="00E62DDC"/>
    <w:rsid w:val="00E633BF"/>
    <w:rsid w:val="00E63A9C"/>
    <w:rsid w:val="00E63E01"/>
    <w:rsid w:val="00E63ED5"/>
    <w:rsid w:val="00E64290"/>
    <w:rsid w:val="00E64C93"/>
    <w:rsid w:val="00E64FFF"/>
    <w:rsid w:val="00E65CAC"/>
    <w:rsid w:val="00E66064"/>
    <w:rsid w:val="00E664BF"/>
    <w:rsid w:val="00E6799A"/>
    <w:rsid w:val="00E704D3"/>
    <w:rsid w:val="00E71C9B"/>
    <w:rsid w:val="00E72AA3"/>
    <w:rsid w:val="00E72B33"/>
    <w:rsid w:val="00E72C18"/>
    <w:rsid w:val="00E72DD1"/>
    <w:rsid w:val="00E73488"/>
    <w:rsid w:val="00E7487C"/>
    <w:rsid w:val="00E74D95"/>
    <w:rsid w:val="00E75799"/>
    <w:rsid w:val="00E760CD"/>
    <w:rsid w:val="00E764C6"/>
    <w:rsid w:val="00E76A8A"/>
    <w:rsid w:val="00E77E31"/>
    <w:rsid w:val="00E807D1"/>
    <w:rsid w:val="00E80828"/>
    <w:rsid w:val="00E80D2B"/>
    <w:rsid w:val="00E80E88"/>
    <w:rsid w:val="00E81B43"/>
    <w:rsid w:val="00E82E9F"/>
    <w:rsid w:val="00E84D89"/>
    <w:rsid w:val="00E86BEE"/>
    <w:rsid w:val="00E86C2B"/>
    <w:rsid w:val="00E87034"/>
    <w:rsid w:val="00E87192"/>
    <w:rsid w:val="00E87F16"/>
    <w:rsid w:val="00E900C9"/>
    <w:rsid w:val="00E90FFD"/>
    <w:rsid w:val="00E90FFF"/>
    <w:rsid w:val="00E914C3"/>
    <w:rsid w:val="00E92FC0"/>
    <w:rsid w:val="00E93532"/>
    <w:rsid w:val="00E93E71"/>
    <w:rsid w:val="00E94649"/>
    <w:rsid w:val="00E94DDF"/>
    <w:rsid w:val="00E958CF"/>
    <w:rsid w:val="00E959AB"/>
    <w:rsid w:val="00E967D8"/>
    <w:rsid w:val="00E96A2B"/>
    <w:rsid w:val="00E96E57"/>
    <w:rsid w:val="00E97FF8"/>
    <w:rsid w:val="00EA1661"/>
    <w:rsid w:val="00EA1EF4"/>
    <w:rsid w:val="00EA32CB"/>
    <w:rsid w:val="00EA330F"/>
    <w:rsid w:val="00EA3B77"/>
    <w:rsid w:val="00EA440E"/>
    <w:rsid w:val="00EA4C82"/>
    <w:rsid w:val="00EA5713"/>
    <w:rsid w:val="00EA5EC1"/>
    <w:rsid w:val="00EB1768"/>
    <w:rsid w:val="00EB17ED"/>
    <w:rsid w:val="00EB19BC"/>
    <w:rsid w:val="00EB19FA"/>
    <w:rsid w:val="00EB2E2D"/>
    <w:rsid w:val="00EB3047"/>
    <w:rsid w:val="00EB3BC6"/>
    <w:rsid w:val="00EB4DA0"/>
    <w:rsid w:val="00EB53CA"/>
    <w:rsid w:val="00EB5BC7"/>
    <w:rsid w:val="00EB6283"/>
    <w:rsid w:val="00EB7801"/>
    <w:rsid w:val="00EB7927"/>
    <w:rsid w:val="00EC02C0"/>
    <w:rsid w:val="00EC07EE"/>
    <w:rsid w:val="00EC0F92"/>
    <w:rsid w:val="00EC14BA"/>
    <w:rsid w:val="00EC1695"/>
    <w:rsid w:val="00EC2D5E"/>
    <w:rsid w:val="00EC3E6A"/>
    <w:rsid w:val="00EC3FAB"/>
    <w:rsid w:val="00EC40F7"/>
    <w:rsid w:val="00EC51A7"/>
    <w:rsid w:val="00EC54B6"/>
    <w:rsid w:val="00EC613A"/>
    <w:rsid w:val="00EC6925"/>
    <w:rsid w:val="00EC6ADD"/>
    <w:rsid w:val="00EC7521"/>
    <w:rsid w:val="00EC753D"/>
    <w:rsid w:val="00EC7691"/>
    <w:rsid w:val="00EC7776"/>
    <w:rsid w:val="00EC7D80"/>
    <w:rsid w:val="00ED08A8"/>
    <w:rsid w:val="00ED18E2"/>
    <w:rsid w:val="00ED1A61"/>
    <w:rsid w:val="00ED1F54"/>
    <w:rsid w:val="00ED1FC6"/>
    <w:rsid w:val="00ED240B"/>
    <w:rsid w:val="00ED324A"/>
    <w:rsid w:val="00ED4392"/>
    <w:rsid w:val="00ED4CCD"/>
    <w:rsid w:val="00ED5E0B"/>
    <w:rsid w:val="00ED7A49"/>
    <w:rsid w:val="00ED7EC0"/>
    <w:rsid w:val="00EE0043"/>
    <w:rsid w:val="00EE0626"/>
    <w:rsid w:val="00EE0AB8"/>
    <w:rsid w:val="00EE0ED1"/>
    <w:rsid w:val="00EE1659"/>
    <w:rsid w:val="00EE19BF"/>
    <w:rsid w:val="00EE214A"/>
    <w:rsid w:val="00EE2526"/>
    <w:rsid w:val="00EE2592"/>
    <w:rsid w:val="00EE291D"/>
    <w:rsid w:val="00EE449A"/>
    <w:rsid w:val="00EE4CA1"/>
    <w:rsid w:val="00EE5FD8"/>
    <w:rsid w:val="00EE72D9"/>
    <w:rsid w:val="00EE741B"/>
    <w:rsid w:val="00EE76E9"/>
    <w:rsid w:val="00EF01BA"/>
    <w:rsid w:val="00EF0646"/>
    <w:rsid w:val="00EF2DC9"/>
    <w:rsid w:val="00EF3016"/>
    <w:rsid w:val="00EF3121"/>
    <w:rsid w:val="00EF3339"/>
    <w:rsid w:val="00EF3DAE"/>
    <w:rsid w:val="00EF5C5D"/>
    <w:rsid w:val="00F0044A"/>
    <w:rsid w:val="00F01751"/>
    <w:rsid w:val="00F0181E"/>
    <w:rsid w:val="00F01A3A"/>
    <w:rsid w:val="00F02F53"/>
    <w:rsid w:val="00F04D1E"/>
    <w:rsid w:val="00F04EC6"/>
    <w:rsid w:val="00F059A8"/>
    <w:rsid w:val="00F05E47"/>
    <w:rsid w:val="00F06042"/>
    <w:rsid w:val="00F063F7"/>
    <w:rsid w:val="00F10E49"/>
    <w:rsid w:val="00F111BD"/>
    <w:rsid w:val="00F11842"/>
    <w:rsid w:val="00F12019"/>
    <w:rsid w:val="00F1204E"/>
    <w:rsid w:val="00F14674"/>
    <w:rsid w:val="00F15776"/>
    <w:rsid w:val="00F15920"/>
    <w:rsid w:val="00F15F14"/>
    <w:rsid w:val="00F16288"/>
    <w:rsid w:val="00F16988"/>
    <w:rsid w:val="00F172B6"/>
    <w:rsid w:val="00F20C39"/>
    <w:rsid w:val="00F22A75"/>
    <w:rsid w:val="00F22C2C"/>
    <w:rsid w:val="00F236BC"/>
    <w:rsid w:val="00F23BB8"/>
    <w:rsid w:val="00F2435F"/>
    <w:rsid w:val="00F24631"/>
    <w:rsid w:val="00F251B3"/>
    <w:rsid w:val="00F25386"/>
    <w:rsid w:val="00F25846"/>
    <w:rsid w:val="00F25A8E"/>
    <w:rsid w:val="00F25E6A"/>
    <w:rsid w:val="00F271A7"/>
    <w:rsid w:val="00F279B9"/>
    <w:rsid w:val="00F3099F"/>
    <w:rsid w:val="00F31868"/>
    <w:rsid w:val="00F3330B"/>
    <w:rsid w:val="00F33579"/>
    <w:rsid w:val="00F34398"/>
    <w:rsid w:val="00F34656"/>
    <w:rsid w:val="00F350AA"/>
    <w:rsid w:val="00F35237"/>
    <w:rsid w:val="00F35C2E"/>
    <w:rsid w:val="00F37B8C"/>
    <w:rsid w:val="00F41A3A"/>
    <w:rsid w:val="00F422F8"/>
    <w:rsid w:val="00F4269D"/>
    <w:rsid w:val="00F429F1"/>
    <w:rsid w:val="00F436EF"/>
    <w:rsid w:val="00F45B88"/>
    <w:rsid w:val="00F465FA"/>
    <w:rsid w:val="00F46CA9"/>
    <w:rsid w:val="00F46E82"/>
    <w:rsid w:val="00F46FD5"/>
    <w:rsid w:val="00F4735D"/>
    <w:rsid w:val="00F475E2"/>
    <w:rsid w:val="00F503A3"/>
    <w:rsid w:val="00F50C32"/>
    <w:rsid w:val="00F51305"/>
    <w:rsid w:val="00F5196D"/>
    <w:rsid w:val="00F51D15"/>
    <w:rsid w:val="00F51E72"/>
    <w:rsid w:val="00F51FEE"/>
    <w:rsid w:val="00F5299C"/>
    <w:rsid w:val="00F53696"/>
    <w:rsid w:val="00F53E27"/>
    <w:rsid w:val="00F54453"/>
    <w:rsid w:val="00F55047"/>
    <w:rsid w:val="00F55373"/>
    <w:rsid w:val="00F57281"/>
    <w:rsid w:val="00F574D6"/>
    <w:rsid w:val="00F60422"/>
    <w:rsid w:val="00F60CCA"/>
    <w:rsid w:val="00F6161B"/>
    <w:rsid w:val="00F622E9"/>
    <w:rsid w:val="00F623FB"/>
    <w:rsid w:val="00F62552"/>
    <w:rsid w:val="00F630A8"/>
    <w:rsid w:val="00F6318A"/>
    <w:rsid w:val="00F6442B"/>
    <w:rsid w:val="00F6493F"/>
    <w:rsid w:val="00F64A61"/>
    <w:rsid w:val="00F64D96"/>
    <w:rsid w:val="00F655CD"/>
    <w:rsid w:val="00F65A45"/>
    <w:rsid w:val="00F663E9"/>
    <w:rsid w:val="00F6664D"/>
    <w:rsid w:val="00F67290"/>
    <w:rsid w:val="00F67E30"/>
    <w:rsid w:val="00F71E78"/>
    <w:rsid w:val="00F73879"/>
    <w:rsid w:val="00F739E6"/>
    <w:rsid w:val="00F743E7"/>
    <w:rsid w:val="00F7461E"/>
    <w:rsid w:val="00F76311"/>
    <w:rsid w:val="00F77F0B"/>
    <w:rsid w:val="00F810E4"/>
    <w:rsid w:val="00F81910"/>
    <w:rsid w:val="00F81FA0"/>
    <w:rsid w:val="00F82299"/>
    <w:rsid w:val="00F8234D"/>
    <w:rsid w:val="00F82762"/>
    <w:rsid w:val="00F834D9"/>
    <w:rsid w:val="00F838C2"/>
    <w:rsid w:val="00F83B0D"/>
    <w:rsid w:val="00F85061"/>
    <w:rsid w:val="00F873B0"/>
    <w:rsid w:val="00F907A0"/>
    <w:rsid w:val="00F907D5"/>
    <w:rsid w:val="00F90E55"/>
    <w:rsid w:val="00F91192"/>
    <w:rsid w:val="00F91DC4"/>
    <w:rsid w:val="00F92063"/>
    <w:rsid w:val="00F92379"/>
    <w:rsid w:val="00F92B52"/>
    <w:rsid w:val="00F92FD8"/>
    <w:rsid w:val="00F93959"/>
    <w:rsid w:val="00F94023"/>
    <w:rsid w:val="00F94097"/>
    <w:rsid w:val="00F940B4"/>
    <w:rsid w:val="00F95C13"/>
    <w:rsid w:val="00F96A62"/>
    <w:rsid w:val="00F97084"/>
    <w:rsid w:val="00F97B80"/>
    <w:rsid w:val="00F97F02"/>
    <w:rsid w:val="00FA2034"/>
    <w:rsid w:val="00FA266A"/>
    <w:rsid w:val="00FA3216"/>
    <w:rsid w:val="00FA45CC"/>
    <w:rsid w:val="00FA485B"/>
    <w:rsid w:val="00FA4D93"/>
    <w:rsid w:val="00FA51BF"/>
    <w:rsid w:val="00FA7033"/>
    <w:rsid w:val="00FA708D"/>
    <w:rsid w:val="00FA784C"/>
    <w:rsid w:val="00FB0CF4"/>
    <w:rsid w:val="00FB1B44"/>
    <w:rsid w:val="00FB1B59"/>
    <w:rsid w:val="00FB3ECD"/>
    <w:rsid w:val="00FB4040"/>
    <w:rsid w:val="00FB4917"/>
    <w:rsid w:val="00FB4B5E"/>
    <w:rsid w:val="00FB503C"/>
    <w:rsid w:val="00FB5A24"/>
    <w:rsid w:val="00FB5EB3"/>
    <w:rsid w:val="00FB634F"/>
    <w:rsid w:val="00FB6359"/>
    <w:rsid w:val="00FB745F"/>
    <w:rsid w:val="00FB74A8"/>
    <w:rsid w:val="00FB7E61"/>
    <w:rsid w:val="00FC018F"/>
    <w:rsid w:val="00FC052E"/>
    <w:rsid w:val="00FC0C59"/>
    <w:rsid w:val="00FC0DF0"/>
    <w:rsid w:val="00FC19EA"/>
    <w:rsid w:val="00FC1FAD"/>
    <w:rsid w:val="00FC2331"/>
    <w:rsid w:val="00FC2878"/>
    <w:rsid w:val="00FC2CD5"/>
    <w:rsid w:val="00FC3039"/>
    <w:rsid w:val="00FC32B2"/>
    <w:rsid w:val="00FC3DB3"/>
    <w:rsid w:val="00FC4098"/>
    <w:rsid w:val="00FC4202"/>
    <w:rsid w:val="00FC549A"/>
    <w:rsid w:val="00FC62D1"/>
    <w:rsid w:val="00FC6A04"/>
    <w:rsid w:val="00FC6DD3"/>
    <w:rsid w:val="00FC787B"/>
    <w:rsid w:val="00FC7B03"/>
    <w:rsid w:val="00FC7C9C"/>
    <w:rsid w:val="00FD0B0C"/>
    <w:rsid w:val="00FD0FED"/>
    <w:rsid w:val="00FD1040"/>
    <w:rsid w:val="00FD1B53"/>
    <w:rsid w:val="00FD2445"/>
    <w:rsid w:val="00FD294E"/>
    <w:rsid w:val="00FD2C52"/>
    <w:rsid w:val="00FD34B7"/>
    <w:rsid w:val="00FD420E"/>
    <w:rsid w:val="00FD47E2"/>
    <w:rsid w:val="00FD4C7B"/>
    <w:rsid w:val="00FD5821"/>
    <w:rsid w:val="00FD59D3"/>
    <w:rsid w:val="00FD5F78"/>
    <w:rsid w:val="00FD6C34"/>
    <w:rsid w:val="00FD7264"/>
    <w:rsid w:val="00FE0159"/>
    <w:rsid w:val="00FE0E79"/>
    <w:rsid w:val="00FE0F85"/>
    <w:rsid w:val="00FE21F0"/>
    <w:rsid w:val="00FE253F"/>
    <w:rsid w:val="00FE3549"/>
    <w:rsid w:val="00FE4215"/>
    <w:rsid w:val="00FE44FF"/>
    <w:rsid w:val="00FE4E95"/>
    <w:rsid w:val="00FE5B6D"/>
    <w:rsid w:val="00FE6104"/>
    <w:rsid w:val="00FE73D0"/>
    <w:rsid w:val="00FE7922"/>
    <w:rsid w:val="00FE7EA2"/>
    <w:rsid w:val="00FF1583"/>
    <w:rsid w:val="00FF1978"/>
    <w:rsid w:val="00FF1D8D"/>
    <w:rsid w:val="00FF1DC9"/>
    <w:rsid w:val="00FF23F7"/>
    <w:rsid w:val="00FF2667"/>
    <w:rsid w:val="00FF2805"/>
    <w:rsid w:val="00FF2D06"/>
    <w:rsid w:val="00FF3390"/>
    <w:rsid w:val="00FF36B2"/>
    <w:rsid w:val="00FF3B0B"/>
    <w:rsid w:val="00FF5572"/>
    <w:rsid w:val="00FF56E7"/>
    <w:rsid w:val="00FF56EC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D0283"/>
  <w15:docId w15:val="{96DEB51F-5C05-4529-A823-BDEA255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57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4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44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044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44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aliases w:val="Заголовок 12"/>
    <w:basedOn w:val="a"/>
    <w:next w:val="a"/>
    <w:link w:val="50"/>
    <w:unhideWhenUsed/>
    <w:qFormat/>
    <w:rsid w:val="00F0044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44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44A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44A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44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9532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99532F"/>
  </w:style>
  <w:style w:type="paragraph" w:styleId="a5">
    <w:name w:val="List Paragraph"/>
    <w:basedOn w:val="a"/>
    <w:qFormat/>
    <w:rsid w:val="00F00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04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4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004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44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aliases w:val="Заголовок 12 Знак"/>
    <w:basedOn w:val="a0"/>
    <w:link w:val="5"/>
    <w:rsid w:val="00F0044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44A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44A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44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44A"/>
    <w:rPr>
      <w:rFonts w:asciiTheme="majorHAnsi" w:eastAsiaTheme="majorEastAsia" w:hAnsiTheme="majorHAnsi" w:cstheme="majorBidi"/>
    </w:rPr>
  </w:style>
  <w:style w:type="paragraph" w:styleId="a6">
    <w:name w:val="caption"/>
    <w:basedOn w:val="a"/>
    <w:next w:val="a"/>
    <w:uiPriority w:val="35"/>
    <w:semiHidden/>
    <w:unhideWhenUsed/>
    <w:rsid w:val="00F0044A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qFormat/>
    <w:rsid w:val="00F0044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F004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004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F0044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F0044A"/>
    <w:rPr>
      <w:b/>
      <w:bCs/>
    </w:rPr>
  </w:style>
  <w:style w:type="character" w:styleId="ac">
    <w:name w:val="Emphasis"/>
    <w:basedOn w:val="a0"/>
    <w:uiPriority w:val="20"/>
    <w:qFormat/>
    <w:rsid w:val="00F0044A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qFormat/>
    <w:rsid w:val="00F0044A"/>
    <w:rPr>
      <w:szCs w:val="32"/>
    </w:rPr>
  </w:style>
  <w:style w:type="paragraph" w:styleId="af">
    <w:name w:val="Quote"/>
    <w:basedOn w:val="a"/>
    <w:next w:val="a"/>
    <w:link w:val="af0"/>
    <w:uiPriority w:val="29"/>
    <w:qFormat/>
    <w:rsid w:val="00F0044A"/>
    <w:rPr>
      <w:i/>
    </w:rPr>
  </w:style>
  <w:style w:type="character" w:customStyle="1" w:styleId="af0">
    <w:name w:val="Цитата Знак"/>
    <w:basedOn w:val="a0"/>
    <w:link w:val="af"/>
    <w:uiPriority w:val="29"/>
    <w:rsid w:val="00F0044A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F0044A"/>
    <w:pPr>
      <w:ind w:left="720" w:right="720"/>
    </w:pPr>
    <w:rPr>
      <w:b/>
      <w:i/>
      <w:szCs w:val="22"/>
    </w:rPr>
  </w:style>
  <w:style w:type="character" w:customStyle="1" w:styleId="af2">
    <w:name w:val="Насичена цитата Знак"/>
    <w:basedOn w:val="a0"/>
    <w:link w:val="af1"/>
    <w:uiPriority w:val="30"/>
    <w:rsid w:val="00F0044A"/>
    <w:rPr>
      <w:b/>
      <w:i/>
      <w:sz w:val="24"/>
    </w:rPr>
  </w:style>
  <w:style w:type="character" w:styleId="af3">
    <w:name w:val="Subtle Emphasis"/>
    <w:uiPriority w:val="19"/>
    <w:qFormat/>
    <w:rsid w:val="00F0044A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F0044A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F0044A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F0044A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F0044A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F0044A"/>
    <w:pPr>
      <w:outlineLvl w:val="9"/>
    </w:pPr>
  </w:style>
  <w:style w:type="character" w:customStyle="1" w:styleId="hard-blue-color">
    <w:name w:val="hard-blue-color"/>
    <w:basedOn w:val="a0"/>
    <w:rsid w:val="00C1323D"/>
  </w:style>
  <w:style w:type="paragraph" w:customStyle="1" w:styleId="tj">
    <w:name w:val="tj"/>
    <w:basedOn w:val="a"/>
    <w:rsid w:val="00E72AA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11">
    <w:name w:val="Знак Знак1 Знак Знак Знак Знак"/>
    <w:basedOn w:val="a"/>
    <w:rsid w:val="00137A39"/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2">
    <w:name w:val="Немає списку1"/>
    <w:next w:val="a2"/>
    <w:uiPriority w:val="99"/>
    <w:semiHidden/>
    <w:unhideWhenUsed/>
    <w:rsid w:val="00FD34B7"/>
  </w:style>
  <w:style w:type="numbering" w:customStyle="1" w:styleId="110">
    <w:name w:val="Немає списку11"/>
    <w:next w:val="a2"/>
    <w:semiHidden/>
    <w:rsid w:val="00FD34B7"/>
  </w:style>
  <w:style w:type="character" w:customStyle="1" w:styleId="af9">
    <w:name w:val="Основний текст_"/>
    <w:link w:val="13"/>
    <w:locked/>
    <w:rsid w:val="00FD34B7"/>
    <w:rPr>
      <w:sz w:val="28"/>
      <w:szCs w:val="28"/>
      <w:shd w:val="clear" w:color="auto" w:fill="FFFFFF"/>
    </w:rPr>
  </w:style>
  <w:style w:type="character" w:customStyle="1" w:styleId="51">
    <w:name w:val="Основний текст (5)_"/>
    <w:link w:val="52"/>
    <w:locked/>
    <w:rsid w:val="00FD34B7"/>
    <w:rPr>
      <w:rFonts w:ascii="Sylfaen" w:hAnsi="Sylfaen"/>
      <w:sz w:val="28"/>
      <w:szCs w:val="28"/>
      <w:shd w:val="clear" w:color="auto" w:fill="FFFFFF"/>
    </w:rPr>
  </w:style>
  <w:style w:type="character" w:customStyle="1" w:styleId="41">
    <w:name w:val="Заголовок №4_"/>
    <w:link w:val="4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13">
    <w:name w:val="Основний текст1"/>
    <w:basedOn w:val="a"/>
    <w:link w:val="af9"/>
    <w:rsid w:val="00FD34B7"/>
    <w:pPr>
      <w:widowControl w:val="0"/>
      <w:shd w:val="clear" w:color="auto" w:fill="FFFFFF"/>
      <w:spacing w:before="360" w:after="300" w:line="322" w:lineRule="exact"/>
      <w:ind w:hanging="920"/>
    </w:pPr>
    <w:rPr>
      <w:sz w:val="28"/>
      <w:szCs w:val="28"/>
    </w:rPr>
  </w:style>
  <w:style w:type="paragraph" w:customStyle="1" w:styleId="52">
    <w:name w:val="Основний текст (5)"/>
    <w:basedOn w:val="a"/>
    <w:link w:val="51"/>
    <w:rsid w:val="00FD34B7"/>
    <w:pPr>
      <w:widowControl w:val="0"/>
      <w:shd w:val="clear" w:color="auto" w:fill="FFFFFF"/>
      <w:spacing w:before="60" w:after="660" w:line="240" w:lineRule="atLeast"/>
    </w:pPr>
    <w:rPr>
      <w:rFonts w:ascii="Sylfaen" w:hAnsi="Sylfaen"/>
      <w:sz w:val="28"/>
      <w:szCs w:val="28"/>
    </w:rPr>
  </w:style>
  <w:style w:type="paragraph" w:customStyle="1" w:styleId="42">
    <w:name w:val="Заголовок №4"/>
    <w:basedOn w:val="a"/>
    <w:link w:val="41"/>
    <w:rsid w:val="00FD34B7"/>
    <w:pPr>
      <w:widowControl w:val="0"/>
      <w:shd w:val="clear" w:color="auto" w:fill="FFFFFF"/>
      <w:spacing w:before="660" w:after="360" w:line="322" w:lineRule="exact"/>
      <w:ind w:hanging="860"/>
      <w:jc w:val="center"/>
      <w:outlineLvl w:val="3"/>
    </w:pPr>
    <w:rPr>
      <w:b/>
      <w:bCs/>
      <w:sz w:val="28"/>
      <w:szCs w:val="28"/>
    </w:rPr>
  </w:style>
  <w:style w:type="character" w:customStyle="1" w:styleId="813pt">
    <w:name w:val="Основний текст (8) + 13 pt"/>
    <w:aliases w:val="Не напівжирний,Інтервал 0 pt Exact"/>
    <w:rsid w:val="00FD34B7"/>
    <w:rPr>
      <w:rFonts w:ascii="Times New Roman" w:hAnsi="Times New Roman" w:cs="Times New Roman"/>
      <w:b/>
      <w:bCs/>
      <w:spacing w:val="-4"/>
      <w:sz w:val="26"/>
      <w:szCs w:val="26"/>
      <w:u w:val="none"/>
    </w:rPr>
  </w:style>
  <w:style w:type="character" w:customStyle="1" w:styleId="21">
    <w:name w:val="Основний текст (2)_"/>
    <w:link w:val="22"/>
    <w:locked/>
    <w:rsid w:val="00FD34B7"/>
    <w:rPr>
      <w:b/>
      <w:bCs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D34B7"/>
    <w:pPr>
      <w:widowControl w:val="0"/>
      <w:shd w:val="clear" w:color="auto" w:fill="FFFFFF"/>
      <w:spacing w:before="60" w:after="540" w:line="322" w:lineRule="exact"/>
      <w:jc w:val="center"/>
    </w:pPr>
    <w:rPr>
      <w:b/>
      <w:bCs/>
      <w:sz w:val="28"/>
      <w:szCs w:val="28"/>
    </w:rPr>
  </w:style>
  <w:style w:type="character" w:customStyle="1" w:styleId="61">
    <w:name w:val="Основний текст (6)_"/>
    <w:link w:val="62"/>
    <w:locked/>
    <w:rsid w:val="00FD34B7"/>
    <w:rPr>
      <w:shd w:val="clear" w:color="auto" w:fill="FFFFFF"/>
    </w:rPr>
  </w:style>
  <w:style w:type="paragraph" w:customStyle="1" w:styleId="62">
    <w:name w:val="Основний текст (6)"/>
    <w:basedOn w:val="a"/>
    <w:link w:val="61"/>
    <w:rsid w:val="00FD34B7"/>
    <w:pPr>
      <w:widowControl w:val="0"/>
      <w:shd w:val="clear" w:color="auto" w:fill="FFFFFF"/>
      <w:spacing w:line="307" w:lineRule="exact"/>
      <w:jc w:val="both"/>
    </w:pPr>
    <w:rPr>
      <w:sz w:val="22"/>
      <w:szCs w:val="22"/>
    </w:rPr>
  </w:style>
  <w:style w:type="character" w:customStyle="1" w:styleId="23">
    <w:name w:val="Основний текст2"/>
    <w:rsid w:val="00FD34B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 w:bidi="ar-SA"/>
    </w:rPr>
  </w:style>
  <w:style w:type="character" w:customStyle="1" w:styleId="71">
    <w:name w:val="Основний текст (7)_"/>
    <w:link w:val="72"/>
    <w:locked/>
    <w:rsid w:val="00FD34B7"/>
    <w:rPr>
      <w:rFonts w:ascii="Sylfaen" w:hAnsi="Sylfaen"/>
      <w:i/>
      <w:iCs/>
      <w:spacing w:val="10"/>
      <w:sz w:val="21"/>
      <w:szCs w:val="21"/>
      <w:shd w:val="clear" w:color="auto" w:fill="FFFFFF"/>
    </w:rPr>
  </w:style>
  <w:style w:type="character" w:customStyle="1" w:styleId="81">
    <w:name w:val="Основний текст (8)_"/>
    <w:link w:val="82"/>
    <w:locked/>
    <w:rsid w:val="00FD34B7"/>
    <w:rPr>
      <w:b/>
      <w:bCs/>
      <w:shd w:val="clear" w:color="auto" w:fill="FFFFFF"/>
    </w:rPr>
  </w:style>
  <w:style w:type="character" w:customStyle="1" w:styleId="814pt">
    <w:name w:val="Основний текст (8) + 14 pt"/>
    <w:aliases w:val="Не напівжирний1"/>
    <w:rsid w:val="00FD34B7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82">
    <w:name w:val="Основний текст (8)"/>
    <w:basedOn w:val="a"/>
    <w:link w:val="81"/>
    <w:rsid w:val="00FD34B7"/>
    <w:pPr>
      <w:widowControl w:val="0"/>
      <w:shd w:val="clear" w:color="auto" w:fill="FFFFFF"/>
      <w:spacing w:before="540" w:line="888" w:lineRule="exact"/>
      <w:ind w:hanging="720"/>
      <w:jc w:val="both"/>
    </w:pPr>
    <w:rPr>
      <w:b/>
      <w:bCs/>
      <w:sz w:val="22"/>
      <w:szCs w:val="22"/>
    </w:rPr>
  </w:style>
  <w:style w:type="paragraph" w:customStyle="1" w:styleId="72">
    <w:name w:val="Основний текст (7)"/>
    <w:basedOn w:val="a"/>
    <w:link w:val="71"/>
    <w:rsid w:val="00FD34B7"/>
    <w:pPr>
      <w:widowControl w:val="0"/>
      <w:shd w:val="clear" w:color="auto" w:fill="FFFFFF"/>
      <w:spacing w:before="60" w:line="240" w:lineRule="atLeast"/>
    </w:pPr>
    <w:rPr>
      <w:rFonts w:ascii="Sylfaen" w:hAnsi="Sylfaen"/>
      <w:i/>
      <w:iCs/>
      <w:spacing w:val="10"/>
      <w:sz w:val="21"/>
      <w:szCs w:val="21"/>
    </w:rPr>
  </w:style>
  <w:style w:type="character" w:customStyle="1" w:styleId="11pt">
    <w:name w:val="Основний текст + 11 pt"/>
    <w:aliases w:val="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character" w:customStyle="1" w:styleId="afa">
    <w:name w:val="Основний текст + Напівжирний"/>
    <w:rsid w:val="00FD34B7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character" w:customStyle="1" w:styleId="20pt">
    <w:name w:val="Основний текст + 20 pt"/>
    <w:aliases w:val="Курсив"/>
    <w:rsid w:val="00FD34B7"/>
    <w:rPr>
      <w:rFonts w:ascii="Times New Roman" w:hAnsi="Times New Roman" w:cs="Times New Roman"/>
      <w:i/>
      <w:iCs/>
      <w:color w:val="000000"/>
      <w:spacing w:val="0"/>
      <w:w w:val="100"/>
      <w:position w:val="0"/>
      <w:sz w:val="40"/>
      <w:szCs w:val="40"/>
      <w:u w:val="none"/>
      <w:lang w:val="uk-UA" w:eastAsia="uk-UA" w:bidi="ar-SA"/>
    </w:rPr>
  </w:style>
  <w:style w:type="character" w:customStyle="1" w:styleId="43">
    <w:name w:val="Заголовок №4 + Не напівжирний"/>
    <w:rsid w:val="00FD34B7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8"/>
      <w:szCs w:val="28"/>
      <w:u w:val="none"/>
      <w:lang w:val="uk-UA" w:eastAsia="uk-UA" w:bidi="ar-SA"/>
    </w:rPr>
  </w:style>
  <w:style w:type="paragraph" w:styleId="afb">
    <w:name w:val="header"/>
    <w:basedOn w:val="a"/>
    <w:link w:val="afc"/>
    <w:uiPriority w:val="99"/>
    <w:rsid w:val="00FD34B7"/>
    <w:pPr>
      <w:widowControl w:val="0"/>
      <w:tabs>
        <w:tab w:val="center" w:pos="4677"/>
        <w:tab w:val="right" w:pos="9355"/>
      </w:tabs>
    </w:pPr>
    <w:rPr>
      <w:rFonts w:ascii="Courier New" w:eastAsia="Times New Roman" w:hAnsi="Courier New" w:cs="Courier New"/>
      <w:color w:val="000000"/>
      <w:lang w:val="uk-UA" w:eastAsia="uk-UA"/>
    </w:rPr>
  </w:style>
  <w:style w:type="character" w:customStyle="1" w:styleId="afc">
    <w:name w:val="Верхній колонтитул Знак"/>
    <w:basedOn w:val="a0"/>
    <w:link w:val="afb"/>
    <w:uiPriority w:val="99"/>
    <w:rsid w:val="00FD34B7"/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fd">
    <w:name w:val="Normal (Web)"/>
    <w:basedOn w:val="a"/>
    <w:uiPriority w:val="99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e">
    <w:name w:val="Body Text"/>
    <w:basedOn w:val="a"/>
    <w:link w:val="aff"/>
    <w:rsid w:val="00FD34B7"/>
    <w:pPr>
      <w:tabs>
        <w:tab w:val="left" w:pos="-426"/>
      </w:tabs>
      <w:jc w:val="both"/>
    </w:pPr>
    <w:rPr>
      <w:rFonts w:ascii="Times New Roman" w:eastAsia="Times New Roman" w:hAnsi="Times New Roman"/>
      <w:sz w:val="26"/>
      <w:szCs w:val="20"/>
      <w:lang w:val="uk-UA" w:eastAsia="ru-RU"/>
    </w:rPr>
  </w:style>
  <w:style w:type="character" w:customStyle="1" w:styleId="aff">
    <w:name w:val="Основний текст Знак"/>
    <w:basedOn w:val="a0"/>
    <w:link w:val="afe"/>
    <w:rsid w:val="00FD34B7"/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D3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34B7"/>
    <w:rPr>
      <w:rFonts w:ascii="Courier New" w:eastAsia="Times New Roman" w:hAnsi="Courier New"/>
      <w:sz w:val="20"/>
      <w:szCs w:val="20"/>
      <w:lang w:eastAsia="ru-RU"/>
    </w:rPr>
  </w:style>
  <w:style w:type="character" w:styleId="aff0">
    <w:name w:val="page number"/>
    <w:basedOn w:val="a0"/>
    <w:rsid w:val="00FD34B7"/>
  </w:style>
  <w:style w:type="paragraph" w:customStyle="1" w:styleId="120">
    <w:name w:val="Знак Знак1 Знак Знак Знак Знак2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rsid w:val="00FD34B7"/>
    <w:pPr>
      <w:spacing w:before="100" w:beforeAutospacing="1" w:after="100" w:afterAutospacing="1"/>
    </w:pPr>
    <w:rPr>
      <w:rFonts w:ascii="Times New Roman" w:eastAsia="Times New Roman" w:hAnsi="Times New Roman"/>
      <w:lang w:val="uk-UA" w:eastAsia="uk-UA"/>
    </w:rPr>
  </w:style>
  <w:style w:type="paragraph" w:customStyle="1" w:styleId="14">
    <w:name w:val="Знак Знак1 Знак Знак Знак Знак Знак Знак Знак Знак"/>
    <w:basedOn w:val="a"/>
    <w:rsid w:val="00FD34B7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9">
    <w:name w:val="rvts9"/>
    <w:basedOn w:val="a0"/>
    <w:rsid w:val="00FD34B7"/>
  </w:style>
  <w:style w:type="character" w:customStyle="1" w:styleId="rvts0">
    <w:name w:val="rvts0"/>
    <w:basedOn w:val="a0"/>
    <w:rsid w:val="00FD34B7"/>
  </w:style>
  <w:style w:type="character" w:styleId="aff1">
    <w:name w:val="Hyperlink"/>
    <w:rsid w:val="00FD34B7"/>
    <w:rPr>
      <w:color w:val="0000FF"/>
      <w:u w:val="single"/>
    </w:rPr>
  </w:style>
  <w:style w:type="character" w:customStyle="1" w:styleId="rvts15">
    <w:name w:val="rvts15"/>
    <w:basedOn w:val="a0"/>
    <w:rsid w:val="00FD34B7"/>
  </w:style>
  <w:style w:type="table" w:styleId="aff2">
    <w:name w:val="Table Grid"/>
    <w:basedOn w:val="a1"/>
    <w:rsid w:val="00FD34B7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34B7"/>
  </w:style>
  <w:style w:type="paragraph" w:styleId="aff3">
    <w:name w:val="Balloon Text"/>
    <w:basedOn w:val="a"/>
    <w:link w:val="aff4"/>
    <w:rsid w:val="00FD34B7"/>
    <w:pPr>
      <w:widowControl w:val="0"/>
    </w:pPr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character" w:customStyle="1" w:styleId="aff4">
    <w:name w:val="Текст у виносці Знак"/>
    <w:basedOn w:val="a0"/>
    <w:link w:val="aff3"/>
    <w:rsid w:val="00FD34B7"/>
    <w:rPr>
      <w:rFonts w:ascii="Segoe UI" w:eastAsia="Times New Roman" w:hAnsi="Segoe UI" w:cs="Segoe UI"/>
      <w:color w:val="000000"/>
      <w:sz w:val="18"/>
      <w:szCs w:val="18"/>
      <w:lang w:val="uk-UA" w:eastAsia="uk-UA"/>
    </w:rPr>
  </w:style>
  <w:style w:type="numbering" w:customStyle="1" w:styleId="24">
    <w:name w:val="Немає списку2"/>
    <w:next w:val="a2"/>
    <w:semiHidden/>
    <w:rsid w:val="002B148F"/>
  </w:style>
  <w:style w:type="paragraph" w:customStyle="1" w:styleId="111">
    <w:name w:val="Знак Знак1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2">
    <w:name w:val="Знак Знак1 Знак Знак Знак Знак Знак Знак Знак Знак1"/>
    <w:basedOn w:val="a"/>
    <w:rsid w:val="002B148F"/>
    <w:rPr>
      <w:rFonts w:ascii="Verdana" w:eastAsia="Times New Roman" w:hAnsi="Verdana" w:cs="Verdana"/>
      <w:sz w:val="20"/>
      <w:szCs w:val="20"/>
      <w:lang w:val="en-US"/>
    </w:rPr>
  </w:style>
  <w:style w:type="table" w:customStyle="1" w:styleId="15">
    <w:name w:val="Сітка таблиці1"/>
    <w:basedOn w:val="a1"/>
    <w:next w:val="aff2"/>
    <w:rsid w:val="002B148F"/>
    <w:pPr>
      <w:widowControl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annotation reference"/>
    <w:basedOn w:val="a0"/>
    <w:uiPriority w:val="99"/>
    <w:semiHidden/>
    <w:unhideWhenUsed/>
    <w:rsid w:val="00CB1BFB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CB1BFB"/>
    <w:rPr>
      <w:sz w:val="20"/>
      <w:szCs w:val="20"/>
    </w:rPr>
  </w:style>
  <w:style w:type="character" w:customStyle="1" w:styleId="aff7">
    <w:name w:val="Текст примітки Знак"/>
    <w:basedOn w:val="a0"/>
    <w:link w:val="aff6"/>
    <w:uiPriority w:val="99"/>
    <w:semiHidden/>
    <w:rsid w:val="00CB1BFB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CB1BFB"/>
    <w:rPr>
      <w:b/>
      <w:bCs/>
    </w:rPr>
  </w:style>
  <w:style w:type="character" w:customStyle="1" w:styleId="aff9">
    <w:name w:val="Тема примітки Знак"/>
    <w:basedOn w:val="aff7"/>
    <w:link w:val="aff8"/>
    <w:uiPriority w:val="99"/>
    <w:semiHidden/>
    <w:rsid w:val="00CB1BFB"/>
    <w:rPr>
      <w:b/>
      <w:bCs/>
      <w:sz w:val="20"/>
      <w:szCs w:val="20"/>
    </w:rPr>
  </w:style>
  <w:style w:type="paragraph" w:styleId="affa">
    <w:name w:val="Revision"/>
    <w:hidden/>
    <w:uiPriority w:val="99"/>
    <w:semiHidden/>
    <w:rsid w:val="00CB1BFB"/>
    <w:rPr>
      <w:sz w:val="24"/>
      <w:szCs w:val="24"/>
    </w:rPr>
  </w:style>
  <w:style w:type="character" w:customStyle="1" w:styleId="FontStyle">
    <w:name w:val="Font Style"/>
    <w:rsid w:val="00BF07F8"/>
    <w:rPr>
      <w:color w:val="000000"/>
      <w:sz w:val="20"/>
    </w:rPr>
  </w:style>
  <w:style w:type="paragraph" w:customStyle="1" w:styleId="16">
    <w:name w:val="Знак1"/>
    <w:basedOn w:val="a"/>
    <w:rsid w:val="00160BD2"/>
    <w:rPr>
      <w:rFonts w:ascii="Verdana" w:eastAsia="Times New Roman" w:hAnsi="Verdana" w:cs="Verdana"/>
      <w:sz w:val="20"/>
      <w:szCs w:val="20"/>
      <w:lang w:val="en-US"/>
    </w:rPr>
  </w:style>
  <w:style w:type="character" w:styleId="affb">
    <w:name w:val="footnote reference"/>
    <w:rsid w:val="00127D5D"/>
    <w:rPr>
      <w:vertAlign w:val="superscript"/>
    </w:rPr>
  </w:style>
  <w:style w:type="paragraph" w:customStyle="1" w:styleId="affc">
    <w:name w:val="Абзац списка"/>
    <w:basedOn w:val="a"/>
    <w:qFormat/>
    <w:rsid w:val="00FB3ECD"/>
    <w:pPr>
      <w:keepNext/>
      <w:widowControl w:val="0"/>
      <w:tabs>
        <w:tab w:val="left" w:pos="2160"/>
      </w:tabs>
      <w:spacing w:after="240"/>
      <w:ind w:left="708"/>
      <w:jc w:val="both"/>
      <w:outlineLvl w:val="0"/>
    </w:pPr>
    <w:rPr>
      <w:rFonts w:ascii="Times New Roman" w:eastAsia="Times New Roman" w:hAnsi="Times New Roman"/>
      <w:color w:val="000000"/>
      <w:kern w:val="32"/>
      <w:sz w:val="28"/>
      <w:szCs w:val="32"/>
      <w:lang w:val="uk-UA" w:eastAsia="ru-RU"/>
    </w:rPr>
  </w:style>
  <w:style w:type="paragraph" w:styleId="affd">
    <w:name w:val="Body Text Indent"/>
    <w:basedOn w:val="a"/>
    <w:link w:val="affe"/>
    <w:uiPriority w:val="99"/>
    <w:semiHidden/>
    <w:unhideWhenUsed/>
    <w:rsid w:val="00981615"/>
    <w:pPr>
      <w:spacing w:after="120"/>
      <w:ind w:left="283"/>
    </w:pPr>
  </w:style>
  <w:style w:type="character" w:customStyle="1" w:styleId="affe">
    <w:name w:val="Основний текст з відступом Знак"/>
    <w:basedOn w:val="a0"/>
    <w:link w:val="affd"/>
    <w:uiPriority w:val="99"/>
    <w:semiHidden/>
    <w:rsid w:val="00981615"/>
    <w:rPr>
      <w:sz w:val="24"/>
      <w:szCs w:val="24"/>
    </w:rPr>
  </w:style>
  <w:style w:type="character" w:customStyle="1" w:styleId="ae">
    <w:name w:val="Без інтервалів Знак"/>
    <w:link w:val="ad"/>
    <w:uiPriority w:val="1"/>
    <w:locked/>
    <w:rsid w:val="00B458D1"/>
    <w:rPr>
      <w:sz w:val="24"/>
      <w:szCs w:val="32"/>
    </w:rPr>
  </w:style>
  <w:style w:type="paragraph" w:customStyle="1" w:styleId="rvps14">
    <w:name w:val="rvps14"/>
    <w:basedOn w:val="a"/>
    <w:rsid w:val="001217C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f">
    <w:name w:val="Нормальний текст"/>
    <w:basedOn w:val="a"/>
    <w:rsid w:val="001217C2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fff0">
    <w:name w:val="footnote text"/>
    <w:basedOn w:val="a"/>
    <w:link w:val="afff1"/>
    <w:uiPriority w:val="99"/>
    <w:semiHidden/>
    <w:unhideWhenUsed/>
    <w:rsid w:val="007A7B61"/>
    <w:rPr>
      <w:sz w:val="20"/>
      <w:szCs w:val="20"/>
    </w:rPr>
  </w:style>
  <w:style w:type="character" w:customStyle="1" w:styleId="afff1">
    <w:name w:val="Текст виноски Знак"/>
    <w:basedOn w:val="a0"/>
    <w:link w:val="afff0"/>
    <w:uiPriority w:val="99"/>
    <w:semiHidden/>
    <w:rsid w:val="007A7B61"/>
    <w:rPr>
      <w:sz w:val="20"/>
      <w:szCs w:val="20"/>
    </w:rPr>
  </w:style>
  <w:style w:type="character" w:customStyle="1" w:styleId="17">
    <w:name w:val="Незакрита згадка1"/>
    <w:basedOn w:val="a0"/>
    <w:uiPriority w:val="99"/>
    <w:semiHidden/>
    <w:unhideWhenUsed/>
    <w:rsid w:val="008763CA"/>
    <w:rPr>
      <w:color w:val="605E5C"/>
      <w:shd w:val="clear" w:color="auto" w:fill="E1DFDD"/>
    </w:rPr>
  </w:style>
  <w:style w:type="character" w:customStyle="1" w:styleId="st42">
    <w:name w:val="st42"/>
    <w:uiPriority w:val="99"/>
    <w:rsid w:val="00A879A7"/>
    <w:rPr>
      <w:color w:val="000000"/>
    </w:rPr>
  </w:style>
  <w:style w:type="character" w:customStyle="1" w:styleId="st102">
    <w:name w:val="st102"/>
    <w:uiPriority w:val="99"/>
    <w:rsid w:val="00AB2574"/>
    <w:rPr>
      <w:b/>
      <w:bCs/>
      <w:color w:val="000000"/>
    </w:rPr>
  </w:style>
  <w:style w:type="character" w:customStyle="1" w:styleId="afff2">
    <w:name w:val="без абзаца Знак"/>
    <w:link w:val="afff3"/>
    <w:locked/>
    <w:rsid w:val="00B31288"/>
    <w:rPr>
      <w:sz w:val="28"/>
      <w:lang w:val="uk-UA" w:eastAsia="uk-UA"/>
    </w:rPr>
  </w:style>
  <w:style w:type="paragraph" w:customStyle="1" w:styleId="afff3">
    <w:name w:val="без абзаца"/>
    <w:basedOn w:val="a"/>
    <w:link w:val="afff2"/>
    <w:rsid w:val="00B31288"/>
    <w:pPr>
      <w:overflowPunct w:val="0"/>
      <w:autoSpaceDE w:val="0"/>
      <w:autoSpaceDN w:val="0"/>
      <w:adjustRightInd w:val="0"/>
      <w:jc w:val="center"/>
    </w:pPr>
    <w:rPr>
      <w:sz w:val="28"/>
      <w:szCs w:val="22"/>
      <w:lang w:val="uk-UA" w:eastAsia="uk-UA"/>
    </w:rPr>
  </w:style>
  <w:style w:type="character" w:styleId="afff4">
    <w:name w:val="Unresolved Mention"/>
    <w:basedOn w:val="a0"/>
    <w:uiPriority w:val="99"/>
    <w:semiHidden/>
    <w:unhideWhenUsed/>
    <w:rsid w:val="00696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nitoryng_zelenyi_taryf@nerc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ree_monitoryng@nerc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ree_monitoryng@nerc.gov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75FE6-3A04-4BF8-ABCD-3E372FE8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8842</Words>
  <Characters>5041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Соловей</dc:creator>
  <cp:lastModifiedBy>Юлія Покальчук</cp:lastModifiedBy>
  <cp:revision>6</cp:revision>
  <cp:lastPrinted>2023-05-25T11:56:00Z</cp:lastPrinted>
  <dcterms:created xsi:type="dcterms:W3CDTF">2025-11-26T10:29:00Z</dcterms:created>
  <dcterms:modified xsi:type="dcterms:W3CDTF">2025-11-26T11:09:00Z</dcterms:modified>
</cp:coreProperties>
</file>