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78D09B" w14:textId="1662D175" w:rsidR="001E389A" w:rsidRPr="00535CBD" w:rsidRDefault="001E389A" w:rsidP="001E389A">
      <w:pPr>
        <w:widowControl w:val="0"/>
        <w:ind w:left="7080"/>
        <w:jc w:val="center"/>
        <w:rPr>
          <w:b/>
          <w:sz w:val="26"/>
          <w:szCs w:val="26"/>
        </w:rPr>
      </w:pPr>
      <w:r w:rsidRPr="00535CBD">
        <w:rPr>
          <w:b/>
          <w:sz w:val="26"/>
          <w:szCs w:val="26"/>
        </w:rPr>
        <w:t>Голові НКРЕКП</w:t>
      </w:r>
    </w:p>
    <w:p w14:paraId="75E7A87E" w14:textId="77777777" w:rsidR="001E389A" w:rsidRPr="00535CBD" w:rsidRDefault="001E389A" w:rsidP="001E389A">
      <w:pPr>
        <w:widowControl w:val="0"/>
        <w:jc w:val="right"/>
        <w:rPr>
          <w:b/>
          <w:sz w:val="26"/>
          <w:szCs w:val="26"/>
        </w:rPr>
      </w:pPr>
      <w:r w:rsidRPr="00535CBD">
        <w:rPr>
          <w:b/>
          <w:sz w:val="26"/>
          <w:szCs w:val="26"/>
        </w:rPr>
        <w:t>Членам НКРЕКП</w:t>
      </w:r>
    </w:p>
    <w:p w14:paraId="2255794B" w14:textId="77777777" w:rsidR="00F702DC" w:rsidRPr="00E75F19" w:rsidRDefault="00F702DC" w:rsidP="00F32A8D">
      <w:pPr>
        <w:widowControl w:val="0"/>
        <w:jc w:val="center"/>
        <w:rPr>
          <w:b/>
        </w:rPr>
      </w:pPr>
    </w:p>
    <w:p w14:paraId="4E28640A" w14:textId="77777777" w:rsidR="0053742C" w:rsidRPr="005B4E26" w:rsidRDefault="0053742C" w:rsidP="0053742C">
      <w:pPr>
        <w:widowControl w:val="0"/>
        <w:jc w:val="center"/>
        <w:rPr>
          <w:b/>
          <w:sz w:val="26"/>
          <w:szCs w:val="26"/>
        </w:rPr>
      </w:pPr>
      <w:r w:rsidRPr="005B4E26">
        <w:rPr>
          <w:b/>
          <w:sz w:val="26"/>
          <w:szCs w:val="26"/>
        </w:rPr>
        <w:t>Обґрунтування</w:t>
      </w:r>
    </w:p>
    <w:p w14:paraId="17DF583C" w14:textId="20AD2F89" w:rsidR="001E389A" w:rsidRPr="005B4E26" w:rsidRDefault="0053742C" w:rsidP="005B4E26">
      <w:pPr>
        <w:widowControl w:val="0"/>
        <w:jc w:val="center"/>
        <w:rPr>
          <w:b/>
          <w:sz w:val="26"/>
          <w:szCs w:val="26"/>
        </w:rPr>
      </w:pPr>
      <w:r w:rsidRPr="005B4E26">
        <w:rPr>
          <w:b/>
          <w:sz w:val="26"/>
          <w:szCs w:val="26"/>
        </w:rPr>
        <w:t xml:space="preserve">до питання </w:t>
      </w:r>
      <w:r w:rsidR="00AE05D5" w:rsidRPr="005B4E26">
        <w:rPr>
          <w:b/>
          <w:sz w:val="26"/>
          <w:szCs w:val="26"/>
        </w:rPr>
        <w:t xml:space="preserve">про схвалення проєкту рішення, </w:t>
      </w:r>
      <w:r w:rsidR="00AE05D5" w:rsidRPr="005B4E26">
        <w:rPr>
          <w:b/>
          <w:bCs/>
          <w:sz w:val="26"/>
          <w:szCs w:val="26"/>
        </w:rPr>
        <w:t xml:space="preserve">що має ознаки регуляторного </w:t>
      </w:r>
      <w:proofErr w:type="spellStart"/>
      <w:r w:rsidR="00AE05D5" w:rsidRPr="005B4E26">
        <w:rPr>
          <w:b/>
          <w:bCs/>
          <w:sz w:val="26"/>
          <w:szCs w:val="26"/>
        </w:rPr>
        <w:t>акта</w:t>
      </w:r>
      <w:proofErr w:type="spellEnd"/>
      <w:r w:rsidR="00AE05D5" w:rsidRPr="005B4E26">
        <w:rPr>
          <w:b/>
          <w:bCs/>
          <w:sz w:val="26"/>
          <w:szCs w:val="26"/>
        </w:rPr>
        <w:t xml:space="preserve">, </w:t>
      </w:r>
      <w:r w:rsidR="001E1BDD" w:rsidRPr="005B4E26">
        <w:rPr>
          <w:b/>
          <w:bCs/>
          <w:sz w:val="26"/>
          <w:szCs w:val="26"/>
        </w:rPr>
        <w:t xml:space="preserve">- </w:t>
      </w:r>
      <w:r w:rsidRPr="005B4E26">
        <w:rPr>
          <w:b/>
          <w:sz w:val="26"/>
          <w:szCs w:val="26"/>
        </w:rPr>
        <w:t xml:space="preserve">проєкту постанови </w:t>
      </w:r>
      <w:r w:rsidRPr="005B4E26">
        <w:rPr>
          <w:b/>
          <w:bCs/>
          <w:sz w:val="26"/>
          <w:szCs w:val="26"/>
        </w:rPr>
        <w:t>Національної комісії, що</w:t>
      </w:r>
      <w:r w:rsidR="005B4E26">
        <w:rPr>
          <w:b/>
          <w:bCs/>
          <w:sz w:val="26"/>
          <w:szCs w:val="26"/>
        </w:rPr>
        <w:t xml:space="preserve"> </w:t>
      </w:r>
      <w:r w:rsidRPr="005B4E26">
        <w:rPr>
          <w:b/>
          <w:bCs/>
          <w:sz w:val="26"/>
          <w:szCs w:val="26"/>
        </w:rPr>
        <w:t xml:space="preserve">здійснює державне регулювання у сферах енергетики та комунальних послуг </w:t>
      </w:r>
      <w:r w:rsidR="005B4E26">
        <w:rPr>
          <w:b/>
          <w:bCs/>
          <w:sz w:val="26"/>
          <w:szCs w:val="26"/>
        </w:rPr>
        <w:br/>
      </w:r>
      <w:r w:rsidRPr="005B4E26">
        <w:rPr>
          <w:b/>
          <w:sz w:val="26"/>
          <w:szCs w:val="26"/>
        </w:rPr>
        <w:t>«</w:t>
      </w:r>
      <w:r w:rsidR="00870F1D" w:rsidRPr="005B4E26">
        <w:rPr>
          <w:b/>
          <w:sz w:val="26"/>
          <w:szCs w:val="26"/>
        </w:rPr>
        <w:t>Про</w:t>
      </w:r>
      <w:r w:rsidR="009C26E8" w:rsidRPr="005B4E26">
        <w:rPr>
          <w:b/>
          <w:sz w:val="26"/>
          <w:szCs w:val="26"/>
        </w:rPr>
        <w:t xml:space="preserve"> затвердження </w:t>
      </w:r>
      <w:r w:rsidR="008F3FFE" w:rsidRPr="005B4E26">
        <w:rPr>
          <w:b/>
          <w:sz w:val="26"/>
          <w:szCs w:val="26"/>
        </w:rPr>
        <w:t>Порядку здійснення моніторингу діяльності активних споживачів на роздрібному ринку електричної енергії</w:t>
      </w:r>
      <w:r w:rsidRPr="005B4E26">
        <w:rPr>
          <w:b/>
          <w:sz w:val="26"/>
          <w:szCs w:val="26"/>
        </w:rPr>
        <w:t>»</w:t>
      </w:r>
    </w:p>
    <w:p w14:paraId="7DD63AA2" w14:textId="77777777" w:rsidR="006F017E" w:rsidRPr="00E75F19" w:rsidRDefault="006F017E" w:rsidP="001E389A">
      <w:pPr>
        <w:ind w:left="-142"/>
        <w:jc w:val="center"/>
        <w:rPr>
          <w:b/>
          <w:bCs/>
        </w:rPr>
      </w:pPr>
    </w:p>
    <w:p w14:paraId="37BCA25C" w14:textId="6B4DE26E" w:rsidR="00DC7F0A" w:rsidRPr="00DC7F0A" w:rsidRDefault="008F3FFE" w:rsidP="00507636">
      <w:pPr>
        <w:ind w:firstLine="851"/>
        <w:jc w:val="both"/>
        <w:rPr>
          <w:sz w:val="26"/>
          <w:szCs w:val="26"/>
        </w:rPr>
      </w:pPr>
      <w:r w:rsidRPr="00507636">
        <w:rPr>
          <w:sz w:val="26"/>
          <w:szCs w:val="26"/>
        </w:rPr>
        <w:t xml:space="preserve">Завдання, функції, повноваження </w:t>
      </w:r>
      <w:r w:rsidR="00507636" w:rsidRPr="00507636">
        <w:rPr>
          <w:sz w:val="26"/>
          <w:szCs w:val="26"/>
        </w:rPr>
        <w:t>Національної комісії, що</w:t>
      </w:r>
      <w:r w:rsidR="00507636">
        <w:rPr>
          <w:sz w:val="26"/>
          <w:szCs w:val="26"/>
        </w:rPr>
        <w:t xml:space="preserve"> </w:t>
      </w:r>
      <w:r w:rsidR="00507636" w:rsidRPr="00507636">
        <w:rPr>
          <w:sz w:val="26"/>
          <w:szCs w:val="26"/>
        </w:rPr>
        <w:t>здійснює державне регулювання у сферах енергетики та комунальних послуг</w:t>
      </w:r>
      <w:r w:rsidR="00507636" w:rsidRPr="00507636">
        <w:rPr>
          <w:sz w:val="26"/>
          <w:szCs w:val="26"/>
        </w:rPr>
        <w:t xml:space="preserve"> </w:t>
      </w:r>
      <w:r w:rsidR="00507636">
        <w:rPr>
          <w:sz w:val="26"/>
          <w:szCs w:val="26"/>
        </w:rPr>
        <w:t xml:space="preserve">(далі – </w:t>
      </w:r>
      <w:r w:rsidRPr="00507636">
        <w:rPr>
          <w:sz w:val="26"/>
          <w:szCs w:val="26"/>
        </w:rPr>
        <w:t>НКРЕКП</w:t>
      </w:r>
      <w:r w:rsidR="00507636">
        <w:rPr>
          <w:sz w:val="26"/>
          <w:szCs w:val="26"/>
        </w:rPr>
        <w:t>, Регулятор)</w:t>
      </w:r>
      <w:r w:rsidRPr="00507636">
        <w:rPr>
          <w:sz w:val="26"/>
          <w:szCs w:val="26"/>
        </w:rPr>
        <w:t xml:space="preserve"> та порядок їх здійснення визначені Законом України «Про Національну комісію, що здійснює державне регулювання у сферах енергетики та комунальних послуг», </w:t>
      </w:r>
      <w:r w:rsidRPr="00DC7F0A">
        <w:rPr>
          <w:sz w:val="26"/>
          <w:szCs w:val="26"/>
        </w:rPr>
        <w:t>згідно з яким Регулятор</w:t>
      </w:r>
      <w:r w:rsidRPr="00DC7F0A">
        <w:rPr>
          <w:sz w:val="26"/>
          <w:szCs w:val="26"/>
        </w:rPr>
        <w:t xml:space="preserve"> </w:t>
      </w:r>
      <w:r w:rsidR="00DC7F0A" w:rsidRPr="00DC7F0A">
        <w:rPr>
          <w:sz w:val="26"/>
          <w:szCs w:val="26"/>
        </w:rPr>
        <w:t>здійснює моніторинг функціонування ринків у сферах енергетики та комунальних послуг, який забезпечується шляхом проведення аналізу та оцінки</w:t>
      </w:r>
      <w:r w:rsidR="00DC7F0A" w:rsidRPr="00DC7F0A">
        <w:rPr>
          <w:sz w:val="26"/>
          <w:szCs w:val="26"/>
        </w:rPr>
        <w:t xml:space="preserve">. </w:t>
      </w:r>
      <w:r w:rsidR="00DC7F0A" w:rsidRPr="00DC7F0A">
        <w:rPr>
          <w:sz w:val="26"/>
          <w:szCs w:val="26"/>
        </w:rPr>
        <w:t>Порядок здійснення моніторингу ринків у сферах енергетики та комунальних послуг визначається Регулятором.</w:t>
      </w:r>
    </w:p>
    <w:p w14:paraId="5FA5DAF0" w14:textId="25F484C8" w:rsidR="006D7D37" w:rsidRPr="00507636" w:rsidRDefault="006D7D37" w:rsidP="00507636">
      <w:pPr>
        <w:ind w:firstLine="851"/>
        <w:jc w:val="both"/>
        <w:rPr>
          <w:sz w:val="26"/>
          <w:szCs w:val="26"/>
        </w:rPr>
      </w:pPr>
      <w:r w:rsidRPr="00DC7F0A">
        <w:rPr>
          <w:sz w:val="26"/>
          <w:szCs w:val="26"/>
        </w:rPr>
        <w:t>Відносини на роздрібному ринку електр</w:t>
      </w:r>
      <w:r w:rsidR="003449CA" w:rsidRPr="00DC7F0A">
        <w:rPr>
          <w:sz w:val="26"/>
          <w:szCs w:val="26"/>
        </w:rPr>
        <w:t>ичної</w:t>
      </w:r>
      <w:r w:rsidR="003449CA">
        <w:rPr>
          <w:sz w:val="26"/>
          <w:szCs w:val="26"/>
        </w:rPr>
        <w:t xml:space="preserve"> </w:t>
      </w:r>
      <w:r w:rsidRPr="00507636">
        <w:rPr>
          <w:sz w:val="26"/>
          <w:szCs w:val="26"/>
        </w:rPr>
        <w:t>енергії регулюються Законом України «Про рин</w:t>
      </w:r>
      <w:r w:rsidR="00172CBB" w:rsidRPr="00507636">
        <w:rPr>
          <w:sz w:val="26"/>
          <w:szCs w:val="26"/>
        </w:rPr>
        <w:t>ок електричної енергії»</w:t>
      </w:r>
      <w:r w:rsidR="00507636">
        <w:rPr>
          <w:sz w:val="26"/>
          <w:szCs w:val="26"/>
        </w:rPr>
        <w:t>, яким встановлено</w:t>
      </w:r>
      <w:r w:rsidR="00E75F19">
        <w:rPr>
          <w:sz w:val="26"/>
          <w:szCs w:val="26"/>
        </w:rPr>
        <w:t>,</w:t>
      </w:r>
      <w:r w:rsidR="00172CBB" w:rsidRPr="00507636">
        <w:rPr>
          <w:sz w:val="26"/>
          <w:szCs w:val="26"/>
        </w:rPr>
        <w:t xml:space="preserve"> </w:t>
      </w:r>
      <w:r w:rsidR="00507636">
        <w:rPr>
          <w:sz w:val="26"/>
          <w:szCs w:val="26"/>
        </w:rPr>
        <w:t xml:space="preserve">що </w:t>
      </w:r>
      <w:r w:rsidR="00507636" w:rsidRPr="00507636">
        <w:rPr>
          <w:sz w:val="26"/>
          <w:szCs w:val="26"/>
        </w:rPr>
        <w:t>до повноважень Регулятора на ринку електричної енергії належить здійснення моніторингу функціонування ринку електричної енергії та його сегментів</w:t>
      </w:r>
      <w:r w:rsidR="00507636">
        <w:rPr>
          <w:sz w:val="26"/>
          <w:szCs w:val="26"/>
        </w:rPr>
        <w:t>.</w:t>
      </w:r>
    </w:p>
    <w:p w14:paraId="47586B5B" w14:textId="5621CD83" w:rsidR="006D7D37" w:rsidRPr="00507636" w:rsidRDefault="006D7D37" w:rsidP="006D7D37">
      <w:pPr>
        <w:ind w:firstLine="708"/>
        <w:jc w:val="both"/>
        <w:rPr>
          <w:sz w:val="26"/>
          <w:szCs w:val="26"/>
        </w:rPr>
      </w:pPr>
      <w:r w:rsidRPr="00E75F19">
        <w:rPr>
          <w:sz w:val="26"/>
          <w:szCs w:val="26"/>
        </w:rPr>
        <w:t xml:space="preserve">З </w:t>
      </w:r>
      <w:r w:rsidR="006F017E" w:rsidRPr="00E75F19">
        <w:rPr>
          <w:sz w:val="26"/>
          <w:szCs w:val="26"/>
        </w:rPr>
        <w:t xml:space="preserve">метою </w:t>
      </w:r>
      <w:r w:rsidR="00E75F19" w:rsidRPr="00E75F19">
        <w:rPr>
          <w:sz w:val="26"/>
          <w:szCs w:val="26"/>
        </w:rPr>
        <w:t xml:space="preserve">визначення </w:t>
      </w:r>
      <w:r w:rsidR="003449CA">
        <w:rPr>
          <w:sz w:val="26"/>
          <w:szCs w:val="26"/>
        </w:rPr>
        <w:t>порядку</w:t>
      </w:r>
      <w:r w:rsidR="00E75F19" w:rsidRPr="00E75F19">
        <w:rPr>
          <w:sz w:val="26"/>
          <w:szCs w:val="26"/>
        </w:rPr>
        <w:t xml:space="preserve"> </w:t>
      </w:r>
      <w:r w:rsidR="00507636" w:rsidRPr="00E75F19">
        <w:rPr>
          <w:sz w:val="26"/>
          <w:szCs w:val="26"/>
        </w:rPr>
        <w:t xml:space="preserve">здійснення моніторингу </w:t>
      </w:r>
      <w:r w:rsidR="00507636" w:rsidRPr="00E75F19">
        <w:rPr>
          <w:sz w:val="26"/>
          <w:szCs w:val="26"/>
        </w:rPr>
        <w:t>діяльності активних споживачів на роздрібному ринку електричної енергії</w:t>
      </w:r>
      <w:r w:rsidR="00507636" w:rsidRPr="00E75F19">
        <w:rPr>
          <w:sz w:val="26"/>
          <w:szCs w:val="26"/>
        </w:rPr>
        <w:t xml:space="preserve">, </w:t>
      </w:r>
      <w:r w:rsidR="00507636" w:rsidRPr="00E75F19">
        <w:rPr>
          <w:sz w:val="26"/>
          <w:szCs w:val="26"/>
        </w:rPr>
        <w:t xml:space="preserve">відстеження </w:t>
      </w:r>
      <w:r w:rsidR="00507636" w:rsidRPr="00E75F19">
        <w:rPr>
          <w:sz w:val="26"/>
          <w:szCs w:val="26"/>
        </w:rPr>
        <w:t xml:space="preserve">тенденцій на </w:t>
      </w:r>
      <w:r w:rsidR="00E75F19" w:rsidRPr="00E75F19">
        <w:rPr>
          <w:sz w:val="26"/>
          <w:szCs w:val="26"/>
        </w:rPr>
        <w:t>роздрібному ринку</w:t>
      </w:r>
      <w:r w:rsidR="00507636" w:rsidRPr="00E75F19">
        <w:rPr>
          <w:sz w:val="26"/>
          <w:szCs w:val="26"/>
        </w:rPr>
        <w:t xml:space="preserve"> та змін</w:t>
      </w:r>
      <w:r w:rsidR="003449CA">
        <w:rPr>
          <w:sz w:val="26"/>
          <w:szCs w:val="26"/>
        </w:rPr>
        <w:t>у</w:t>
      </w:r>
      <w:r w:rsidR="00507636" w:rsidRPr="00E75F19">
        <w:rPr>
          <w:sz w:val="26"/>
          <w:szCs w:val="26"/>
        </w:rPr>
        <w:t xml:space="preserve"> діяльності активних споживачів на роздрібному ринку електричної енергії, оцінки результативності </w:t>
      </w:r>
      <w:r w:rsidR="00E75F19" w:rsidRPr="00E75F19">
        <w:rPr>
          <w:sz w:val="26"/>
          <w:szCs w:val="26"/>
        </w:rPr>
        <w:t>їх</w:t>
      </w:r>
      <w:r w:rsidR="00507636" w:rsidRPr="00E75F19">
        <w:rPr>
          <w:sz w:val="26"/>
          <w:szCs w:val="26"/>
        </w:rPr>
        <w:t xml:space="preserve"> діяльності, договірних практик та цінової політики</w:t>
      </w:r>
      <w:r w:rsidR="00E75F19" w:rsidRPr="00E75F19">
        <w:rPr>
          <w:sz w:val="26"/>
          <w:szCs w:val="26"/>
        </w:rPr>
        <w:t>, а також</w:t>
      </w:r>
      <w:r w:rsidR="00507636" w:rsidRPr="00E75F19">
        <w:rPr>
          <w:sz w:val="26"/>
          <w:szCs w:val="26"/>
        </w:rPr>
        <w:t xml:space="preserve"> </w:t>
      </w:r>
      <w:r w:rsidR="00507636" w:rsidRPr="00E75F19">
        <w:rPr>
          <w:sz w:val="26"/>
          <w:szCs w:val="26"/>
        </w:rPr>
        <w:t>встановл</w:t>
      </w:r>
      <w:r w:rsidR="00E75F19" w:rsidRPr="00E75F19">
        <w:rPr>
          <w:sz w:val="26"/>
          <w:szCs w:val="26"/>
        </w:rPr>
        <w:t>ення</w:t>
      </w:r>
      <w:r w:rsidR="00507636" w:rsidRPr="00E75F19">
        <w:rPr>
          <w:sz w:val="26"/>
          <w:szCs w:val="26"/>
        </w:rPr>
        <w:t xml:space="preserve"> механізм</w:t>
      </w:r>
      <w:r w:rsidR="00E75F19" w:rsidRPr="00E75F19">
        <w:rPr>
          <w:sz w:val="26"/>
          <w:szCs w:val="26"/>
        </w:rPr>
        <w:t>у</w:t>
      </w:r>
      <w:r w:rsidR="00507636" w:rsidRPr="00E75F19">
        <w:rPr>
          <w:sz w:val="26"/>
          <w:szCs w:val="26"/>
        </w:rPr>
        <w:t xml:space="preserve"> надання </w:t>
      </w:r>
      <w:r w:rsidR="00E75F19" w:rsidRPr="00E75F19">
        <w:rPr>
          <w:sz w:val="26"/>
          <w:szCs w:val="26"/>
        </w:rPr>
        <w:t xml:space="preserve">операторами систем розподілу та </w:t>
      </w:r>
      <w:proofErr w:type="spellStart"/>
      <w:r w:rsidR="00E75F19" w:rsidRPr="00E75F19">
        <w:rPr>
          <w:sz w:val="26"/>
          <w:szCs w:val="26"/>
        </w:rPr>
        <w:t>електропостачальниками</w:t>
      </w:r>
      <w:proofErr w:type="spellEnd"/>
      <w:r w:rsidR="00E75F19" w:rsidRPr="00E75F19">
        <w:rPr>
          <w:sz w:val="26"/>
          <w:szCs w:val="26"/>
        </w:rPr>
        <w:t xml:space="preserve"> </w:t>
      </w:r>
      <w:r w:rsidR="00507636" w:rsidRPr="00E75F19">
        <w:rPr>
          <w:sz w:val="26"/>
          <w:szCs w:val="26"/>
        </w:rPr>
        <w:t>даних/інформації для здійснення НКРЕКП відповідного моніторингу</w:t>
      </w:r>
      <w:r w:rsidR="00E75F19" w:rsidRPr="00E75F19">
        <w:rPr>
          <w:sz w:val="26"/>
          <w:szCs w:val="26"/>
        </w:rPr>
        <w:t xml:space="preserve">, Департаментом із регулювання відносин та захисту прав споживачів на роздрібному ринку електричної енергії розроблено </w:t>
      </w:r>
      <w:proofErr w:type="spellStart"/>
      <w:r w:rsidRPr="00E75F19">
        <w:rPr>
          <w:sz w:val="26"/>
          <w:szCs w:val="26"/>
        </w:rPr>
        <w:t>проєкт</w:t>
      </w:r>
      <w:proofErr w:type="spellEnd"/>
      <w:r w:rsidRPr="00E75F19">
        <w:rPr>
          <w:sz w:val="26"/>
          <w:szCs w:val="26"/>
        </w:rPr>
        <w:t xml:space="preserve"> постанови НКРЕКП «Про затвердження </w:t>
      </w:r>
      <w:r w:rsidR="00E75F19" w:rsidRPr="00E75F19">
        <w:rPr>
          <w:sz w:val="26"/>
          <w:szCs w:val="26"/>
        </w:rPr>
        <w:t>Порядку здійснення моніторингу діяльності активних споживачів на роздрібному ринку електричної енергії</w:t>
      </w:r>
      <w:r w:rsidRPr="00E75F19">
        <w:rPr>
          <w:sz w:val="26"/>
          <w:szCs w:val="26"/>
        </w:rPr>
        <w:t>»</w:t>
      </w:r>
      <w:r w:rsidR="003449CA">
        <w:rPr>
          <w:sz w:val="26"/>
          <w:szCs w:val="26"/>
        </w:rPr>
        <w:t xml:space="preserve"> (далі – </w:t>
      </w:r>
      <w:proofErr w:type="spellStart"/>
      <w:r w:rsidR="003449CA">
        <w:rPr>
          <w:sz w:val="26"/>
          <w:szCs w:val="26"/>
        </w:rPr>
        <w:t>Проєкт</w:t>
      </w:r>
      <w:proofErr w:type="spellEnd"/>
      <w:r w:rsidR="003449CA">
        <w:rPr>
          <w:sz w:val="26"/>
          <w:szCs w:val="26"/>
        </w:rPr>
        <w:t xml:space="preserve"> постанови)</w:t>
      </w:r>
      <w:r w:rsidRPr="00E75F19">
        <w:rPr>
          <w:sz w:val="26"/>
          <w:szCs w:val="26"/>
        </w:rPr>
        <w:t>.</w:t>
      </w:r>
    </w:p>
    <w:p w14:paraId="023B844B" w14:textId="5D44E223" w:rsidR="00AE10C3" w:rsidRPr="00507636" w:rsidRDefault="00AE10C3" w:rsidP="001E389A">
      <w:pPr>
        <w:ind w:firstLine="851"/>
        <w:jc w:val="both"/>
        <w:rPr>
          <w:sz w:val="26"/>
          <w:szCs w:val="26"/>
        </w:rPr>
      </w:pPr>
      <w:r w:rsidRPr="00507636">
        <w:rPr>
          <w:sz w:val="26"/>
          <w:szCs w:val="26"/>
        </w:rPr>
        <w:t xml:space="preserve">Зазначений </w:t>
      </w:r>
      <w:proofErr w:type="spellStart"/>
      <w:r w:rsidRPr="00507636">
        <w:rPr>
          <w:sz w:val="26"/>
          <w:szCs w:val="26"/>
        </w:rPr>
        <w:t>Проєкт</w:t>
      </w:r>
      <w:proofErr w:type="spellEnd"/>
      <w:r w:rsidRPr="00507636">
        <w:rPr>
          <w:sz w:val="26"/>
          <w:szCs w:val="26"/>
        </w:rPr>
        <w:t xml:space="preserve"> </w:t>
      </w:r>
      <w:r w:rsidR="003449CA">
        <w:rPr>
          <w:sz w:val="26"/>
          <w:szCs w:val="26"/>
        </w:rPr>
        <w:t xml:space="preserve">постанови </w:t>
      </w:r>
      <w:r w:rsidRPr="00507636">
        <w:rPr>
          <w:sz w:val="26"/>
          <w:szCs w:val="26"/>
        </w:rPr>
        <w:t xml:space="preserve">містить ознаки регуляторного </w:t>
      </w:r>
      <w:proofErr w:type="spellStart"/>
      <w:r w:rsidRPr="00507636">
        <w:rPr>
          <w:sz w:val="26"/>
          <w:szCs w:val="26"/>
        </w:rPr>
        <w:t>акта</w:t>
      </w:r>
      <w:proofErr w:type="spellEnd"/>
      <w:r w:rsidRPr="00507636">
        <w:rPr>
          <w:sz w:val="26"/>
          <w:szCs w:val="26"/>
        </w:rPr>
        <w:t xml:space="preserve"> та</w:t>
      </w:r>
      <w:r w:rsidRPr="00507636">
        <w:rPr>
          <w:sz w:val="26"/>
          <w:szCs w:val="26"/>
          <w:lang w:val="ru-RU"/>
        </w:rPr>
        <w:t xml:space="preserve"> </w:t>
      </w:r>
      <w:r w:rsidRPr="00507636">
        <w:rPr>
          <w:sz w:val="26"/>
          <w:szCs w:val="26"/>
        </w:rPr>
        <w:t>потребує проходження</w:t>
      </w:r>
      <w:r w:rsidR="00191147" w:rsidRPr="00507636">
        <w:rPr>
          <w:sz w:val="26"/>
          <w:szCs w:val="26"/>
        </w:rPr>
        <w:t xml:space="preserve"> регуляторної </w:t>
      </w:r>
      <w:r w:rsidRPr="00507636">
        <w:rPr>
          <w:sz w:val="26"/>
          <w:szCs w:val="26"/>
        </w:rPr>
        <w:t>процедури підготовки відповідно до частини першої статті 15 Закону України «Про Національну комісію, що здійснює державне регулювання у сферах енергетики та комунальних послуг».</w:t>
      </w:r>
    </w:p>
    <w:p w14:paraId="404EEAF1" w14:textId="77777777" w:rsidR="00AE10C3" w:rsidRPr="00507636" w:rsidRDefault="00AE10C3" w:rsidP="00AE10C3">
      <w:pPr>
        <w:ind w:right="-2" w:firstLine="709"/>
        <w:jc w:val="both"/>
        <w:rPr>
          <w:sz w:val="26"/>
          <w:szCs w:val="26"/>
        </w:rPr>
      </w:pPr>
      <w:r w:rsidRPr="00507636">
        <w:rPr>
          <w:sz w:val="26"/>
          <w:szCs w:val="26"/>
        </w:rPr>
        <w:t>Враховуючи вищевикладене, Департамент із регулювання відносин та захисту прав споживачів на роздрібному ринку електричної енергії пропонує:</w:t>
      </w:r>
    </w:p>
    <w:p w14:paraId="2E980285" w14:textId="5379F450" w:rsidR="00AE10C3" w:rsidRPr="00507636" w:rsidRDefault="00AE10C3" w:rsidP="00AE10C3">
      <w:pPr>
        <w:ind w:right="-2" w:firstLine="709"/>
        <w:jc w:val="both"/>
        <w:rPr>
          <w:sz w:val="26"/>
          <w:szCs w:val="26"/>
        </w:rPr>
      </w:pPr>
      <w:r w:rsidRPr="00507636">
        <w:rPr>
          <w:sz w:val="26"/>
          <w:szCs w:val="26"/>
        </w:rPr>
        <w:t xml:space="preserve">1. Схвалити </w:t>
      </w:r>
      <w:proofErr w:type="spellStart"/>
      <w:r w:rsidRPr="00507636">
        <w:rPr>
          <w:sz w:val="26"/>
          <w:szCs w:val="26"/>
        </w:rPr>
        <w:t>проєкт</w:t>
      </w:r>
      <w:proofErr w:type="spellEnd"/>
      <w:r w:rsidRPr="00507636">
        <w:rPr>
          <w:sz w:val="26"/>
          <w:szCs w:val="26"/>
        </w:rPr>
        <w:t xml:space="preserve"> постанови НКРЕКП «</w:t>
      </w:r>
      <w:r w:rsidR="009C26E8" w:rsidRPr="00507636">
        <w:rPr>
          <w:sz w:val="26"/>
          <w:szCs w:val="26"/>
        </w:rPr>
        <w:t xml:space="preserve">Про затвердження </w:t>
      </w:r>
      <w:r w:rsidR="00507636" w:rsidRPr="00507636">
        <w:rPr>
          <w:sz w:val="26"/>
          <w:szCs w:val="26"/>
        </w:rPr>
        <w:t>Порядку здійснення моніторингу діяльності активних споживачів на роздрібному ринку електричної енергії</w:t>
      </w:r>
      <w:r w:rsidRPr="00507636">
        <w:rPr>
          <w:sz w:val="26"/>
          <w:szCs w:val="26"/>
        </w:rPr>
        <w:t>».</w:t>
      </w:r>
    </w:p>
    <w:p w14:paraId="18A58036" w14:textId="67CC5DBF" w:rsidR="00AE10C3" w:rsidRPr="00507636" w:rsidRDefault="00AE10C3" w:rsidP="00AE10C3">
      <w:pPr>
        <w:ind w:right="-2" w:firstLine="709"/>
        <w:jc w:val="both"/>
        <w:rPr>
          <w:sz w:val="26"/>
          <w:szCs w:val="26"/>
        </w:rPr>
      </w:pPr>
      <w:r w:rsidRPr="00507636">
        <w:rPr>
          <w:sz w:val="26"/>
          <w:szCs w:val="26"/>
        </w:rPr>
        <w:t xml:space="preserve">2. Оприлюднити </w:t>
      </w:r>
      <w:proofErr w:type="spellStart"/>
      <w:r w:rsidRPr="00507636">
        <w:rPr>
          <w:sz w:val="26"/>
          <w:szCs w:val="26"/>
        </w:rPr>
        <w:t>проєкт</w:t>
      </w:r>
      <w:proofErr w:type="spellEnd"/>
      <w:r w:rsidRPr="00507636">
        <w:rPr>
          <w:sz w:val="26"/>
          <w:szCs w:val="26"/>
        </w:rPr>
        <w:t xml:space="preserve"> постанови НКРЕКП «</w:t>
      </w:r>
      <w:r w:rsidR="009C26E8" w:rsidRPr="00507636">
        <w:rPr>
          <w:sz w:val="26"/>
          <w:szCs w:val="26"/>
        </w:rPr>
        <w:t xml:space="preserve">Про затвердження </w:t>
      </w:r>
      <w:r w:rsidR="00507636" w:rsidRPr="00507636">
        <w:rPr>
          <w:sz w:val="26"/>
          <w:szCs w:val="26"/>
        </w:rPr>
        <w:t>Порядку здійснення моніторингу діяльності активних споживачів на роздрібному ринку електричної енергії</w:t>
      </w:r>
      <w:r w:rsidRPr="00507636">
        <w:rPr>
          <w:sz w:val="26"/>
          <w:szCs w:val="26"/>
        </w:rPr>
        <w:t xml:space="preserve">» на офіційному </w:t>
      </w:r>
      <w:proofErr w:type="spellStart"/>
      <w:r w:rsidRPr="00507636">
        <w:rPr>
          <w:sz w:val="26"/>
          <w:szCs w:val="26"/>
        </w:rPr>
        <w:t>вебсайті</w:t>
      </w:r>
      <w:proofErr w:type="spellEnd"/>
      <w:r w:rsidRPr="00507636">
        <w:rPr>
          <w:sz w:val="26"/>
          <w:szCs w:val="26"/>
        </w:rPr>
        <w:t xml:space="preserve"> НКРЕКП з метою одержання зауважень і пропозицій та </w:t>
      </w:r>
      <w:r w:rsidR="00B31E19" w:rsidRPr="00507636">
        <w:rPr>
          <w:sz w:val="26"/>
          <w:szCs w:val="26"/>
        </w:rPr>
        <w:t xml:space="preserve">проведення </w:t>
      </w:r>
      <w:r w:rsidRPr="00507636">
        <w:rPr>
          <w:sz w:val="26"/>
          <w:szCs w:val="26"/>
        </w:rPr>
        <w:t>подальших відкритих обговорень.</w:t>
      </w:r>
    </w:p>
    <w:p w14:paraId="7FF90C55" w14:textId="77777777" w:rsidR="00FC7B0C" w:rsidRPr="005B4E26" w:rsidRDefault="00FC7B0C" w:rsidP="00F32A8D">
      <w:pPr>
        <w:jc w:val="both"/>
        <w:rPr>
          <w:b/>
          <w:sz w:val="16"/>
          <w:szCs w:val="16"/>
        </w:rPr>
      </w:pPr>
    </w:p>
    <w:p w14:paraId="5B1B5C66" w14:textId="77777777" w:rsidR="00C447D6" w:rsidRPr="00507636" w:rsidRDefault="004B10E2" w:rsidP="00F32A8D">
      <w:pPr>
        <w:jc w:val="both"/>
        <w:rPr>
          <w:b/>
          <w:sz w:val="26"/>
          <w:szCs w:val="26"/>
        </w:rPr>
      </w:pPr>
      <w:r w:rsidRPr="00507636">
        <w:rPr>
          <w:b/>
          <w:sz w:val="26"/>
          <w:szCs w:val="26"/>
        </w:rPr>
        <w:t xml:space="preserve">Директор </w:t>
      </w:r>
      <w:r w:rsidR="00C447D6" w:rsidRPr="00507636">
        <w:rPr>
          <w:b/>
          <w:sz w:val="26"/>
          <w:szCs w:val="26"/>
        </w:rPr>
        <w:t xml:space="preserve">Департаменту із регулювання </w:t>
      </w:r>
    </w:p>
    <w:p w14:paraId="43B4A1C7" w14:textId="77777777" w:rsidR="00C447D6" w:rsidRPr="00507636" w:rsidRDefault="003916DF" w:rsidP="00F32A8D">
      <w:pPr>
        <w:jc w:val="both"/>
        <w:rPr>
          <w:b/>
          <w:sz w:val="26"/>
          <w:szCs w:val="26"/>
        </w:rPr>
      </w:pPr>
      <w:r w:rsidRPr="00507636">
        <w:rPr>
          <w:b/>
          <w:sz w:val="26"/>
          <w:szCs w:val="26"/>
        </w:rPr>
        <w:t xml:space="preserve">відносин </w:t>
      </w:r>
      <w:r w:rsidR="00C447D6" w:rsidRPr="00507636">
        <w:rPr>
          <w:b/>
          <w:sz w:val="26"/>
          <w:szCs w:val="26"/>
        </w:rPr>
        <w:t>та захисту прав споживачів на</w:t>
      </w:r>
    </w:p>
    <w:p w14:paraId="03AF1847" w14:textId="6EBA52EC" w:rsidR="0058765D" w:rsidRPr="00507636" w:rsidRDefault="00C447D6" w:rsidP="00F32A8D">
      <w:pPr>
        <w:jc w:val="both"/>
        <w:rPr>
          <w:b/>
          <w:sz w:val="26"/>
          <w:szCs w:val="26"/>
        </w:rPr>
      </w:pPr>
      <w:r w:rsidRPr="00507636">
        <w:rPr>
          <w:b/>
          <w:sz w:val="26"/>
          <w:szCs w:val="26"/>
        </w:rPr>
        <w:t>роздрібному ринку електричної енергії</w:t>
      </w:r>
      <w:r w:rsidR="0069179C" w:rsidRPr="00507636">
        <w:rPr>
          <w:b/>
          <w:sz w:val="26"/>
          <w:szCs w:val="26"/>
        </w:rPr>
        <w:tab/>
      </w:r>
      <w:r w:rsidR="0069179C" w:rsidRPr="00507636">
        <w:rPr>
          <w:b/>
          <w:sz w:val="26"/>
          <w:szCs w:val="26"/>
        </w:rPr>
        <w:tab/>
      </w:r>
      <w:r w:rsidRPr="00507636">
        <w:rPr>
          <w:b/>
          <w:sz w:val="26"/>
          <w:szCs w:val="26"/>
        </w:rPr>
        <w:t xml:space="preserve">   </w:t>
      </w:r>
      <w:r w:rsidR="0063492C" w:rsidRPr="00507636">
        <w:rPr>
          <w:b/>
          <w:sz w:val="26"/>
          <w:szCs w:val="26"/>
        </w:rPr>
        <w:t xml:space="preserve">        </w:t>
      </w:r>
      <w:r w:rsidR="00A379A9" w:rsidRPr="00507636">
        <w:rPr>
          <w:b/>
          <w:sz w:val="26"/>
          <w:szCs w:val="26"/>
        </w:rPr>
        <w:t xml:space="preserve">       Олег КОСТРИКІН</w:t>
      </w:r>
    </w:p>
    <w:sectPr w:rsidR="0058765D" w:rsidRPr="00507636" w:rsidSect="002C4B6C">
      <w:pgSz w:w="11906" w:h="16838"/>
      <w:pgMar w:top="851" w:right="1133"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0" w:usb1="08070000" w:usb2="00000010" w:usb3="00000000" w:csb0="0002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1722E1"/>
    <w:multiLevelType w:val="hybridMultilevel"/>
    <w:tmpl w:val="D496F544"/>
    <w:lvl w:ilvl="0" w:tplc="E730AEF0">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1" w15:restartNumberingAfterBreak="0">
    <w:nsid w:val="399D0562"/>
    <w:multiLevelType w:val="hybridMultilevel"/>
    <w:tmpl w:val="25440EA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3A02126C"/>
    <w:multiLevelType w:val="hybridMultilevel"/>
    <w:tmpl w:val="C352A7E6"/>
    <w:lvl w:ilvl="0" w:tplc="CEF8975A">
      <w:start w:val="1"/>
      <w:numFmt w:val="decimal"/>
      <w:lvlText w:val="%1)"/>
      <w:lvlJc w:val="left"/>
      <w:pPr>
        <w:ind w:left="1144" w:hanging="435"/>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3" w15:restartNumberingAfterBreak="0">
    <w:nsid w:val="5A803A9B"/>
    <w:multiLevelType w:val="hybridMultilevel"/>
    <w:tmpl w:val="2C2AB930"/>
    <w:lvl w:ilvl="0" w:tplc="FFF64388">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4" w15:restartNumberingAfterBreak="0">
    <w:nsid w:val="7B314CE8"/>
    <w:multiLevelType w:val="hybridMultilevel"/>
    <w:tmpl w:val="93BC2338"/>
    <w:lvl w:ilvl="0" w:tplc="A806934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16cid:durableId="708381988">
    <w:abstractNumId w:val="3"/>
  </w:num>
  <w:num w:numId="2" w16cid:durableId="353846697">
    <w:abstractNumId w:val="0"/>
  </w:num>
  <w:num w:numId="3" w16cid:durableId="498693730">
    <w:abstractNumId w:val="2"/>
  </w:num>
  <w:num w:numId="4" w16cid:durableId="922836148">
    <w:abstractNumId w:val="1"/>
  </w:num>
  <w:num w:numId="5" w16cid:durableId="190016800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BE2"/>
    <w:rsid w:val="000071B3"/>
    <w:rsid w:val="000123B6"/>
    <w:rsid w:val="00012727"/>
    <w:rsid w:val="000164DE"/>
    <w:rsid w:val="0001661B"/>
    <w:rsid w:val="00024247"/>
    <w:rsid w:val="000310F1"/>
    <w:rsid w:val="00035631"/>
    <w:rsid w:val="000376B2"/>
    <w:rsid w:val="00042516"/>
    <w:rsid w:val="00044EE6"/>
    <w:rsid w:val="00050ACA"/>
    <w:rsid w:val="000737FA"/>
    <w:rsid w:val="000810B1"/>
    <w:rsid w:val="00093576"/>
    <w:rsid w:val="000A171D"/>
    <w:rsid w:val="000A27CD"/>
    <w:rsid w:val="000A3899"/>
    <w:rsid w:val="000A4A9F"/>
    <w:rsid w:val="000A59E9"/>
    <w:rsid w:val="000A769F"/>
    <w:rsid w:val="000E366A"/>
    <w:rsid w:val="000E7680"/>
    <w:rsid w:val="000F002A"/>
    <w:rsid w:val="000F185C"/>
    <w:rsid w:val="000F274B"/>
    <w:rsid w:val="00100EFF"/>
    <w:rsid w:val="00106F52"/>
    <w:rsid w:val="001122F2"/>
    <w:rsid w:val="0011538E"/>
    <w:rsid w:val="0011592C"/>
    <w:rsid w:val="001357F2"/>
    <w:rsid w:val="00140DFD"/>
    <w:rsid w:val="0014410B"/>
    <w:rsid w:val="00155C75"/>
    <w:rsid w:val="00156124"/>
    <w:rsid w:val="0015629F"/>
    <w:rsid w:val="00165DA1"/>
    <w:rsid w:val="001668B1"/>
    <w:rsid w:val="001676A0"/>
    <w:rsid w:val="00172CBB"/>
    <w:rsid w:val="00174396"/>
    <w:rsid w:val="0018339D"/>
    <w:rsid w:val="00191147"/>
    <w:rsid w:val="001932F8"/>
    <w:rsid w:val="00196A71"/>
    <w:rsid w:val="001B6495"/>
    <w:rsid w:val="001C1FF8"/>
    <w:rsid w:val="001C3003"/>
    <w:rsid w:val="001C537D"/>
    <w:rsid w:val="001D0F58"/>
    <w:rsid w:val="001D233D"/>
    <w:rsid w:val="001D34D9"/>
    <w:rsid w:val="001D42FB"/>
    <w:rsid w:val="001E1BDD"/>
    <w:rsid w:val="001E389A"/>
    <w:rsid w:val="001F4833"/>
    <w:rsid w:val="001F4A75"/>
    <w:rsid w:val="002015AC"/>
    <w:rsid w:val="00202CA0"/>
    <w:rsid w:val="00220CEE"/>
    <w:rsid w:val="00231F37"/>
    <w:rsid w:val="00263B9D"/>
    <w:rsid w:val="00270D82"/>
    <w:rsid w:val="0027408F"/>
    <w:rsid w:val="00280E99"/>
    <w:rsid w:val="002923B8"/>
    <w:rsid w:val="0029679F"/>
    <w:rsid w:val="002A3D43"/>
    <w:rsid w:val="002B2DC6"/>
    <w:rsid w:val="002B4694"/>
    <w:rsid w:val="002B52DA"/>
    <w:rsid w:val="002C4B6C"/>
    <w:rsid w:val="002D1242"/>
    <w:rsid w:val="002D33D9"/>
    <w:rsid w:val="002E7EAD"/>
    <w:rsid w:val="003012F1"/>
    <w:rsid w:val="00327199"/>
    <w:rsid w:val="003449CA"/>
    <w:rsid w:val="00364D4A"/>
    <w:rsid w:val="003659D0"/>
    <w:rsid w:val="00370F77"/>
    <w:rsid w:val="003916DF"/>
    <w:rsid w:val="00393FEC"/>
    <w:rsid w:val="0039614E"/>
    <w:rsid w:val="003A45E4"/>
    <w:rsid w:val="003B0DFD"/>
    <w:rsid w:val="003C0F1C"/>
    <w:rsid w:val="003C3B87"/>
    <w:rsid w:val="003C731C"/>
    <w:rsid w:val="003D55A8"/>
    <w:rsid w:val="003E6C08"/>
    <w:rsid w:val="003F5BE0"/>
    <w:rsid w:val="003F7C19"/>
    <w:rsid w:val="00401921"/>
    <w:rsid w:val="00401957"/>
    <w:rsid w:val="0040688F"/>
    <w:rsid w:val="00420BAA"/>
    <w:rsid w:val="00426FAA"/>
    <w:rsid w:val="00437C65"/>
    <w:rsid w:val="00444A2C"/>
    <w:rsid w:val="00462A37"/>
    <w:rsid w:val="00462A85"/>
    <w:rsid w:val="00466D0C"/>
    <w:rsid w:val="00477A05"/>
    <w:rsid w:val="004850B7"/>
    <w:rsid w:val="00487C56"/>
    <w:rsid w:val="00497153"/>
    <w:rsid w:val="004A524D"/>
    <w:rsid w:val="004A7C2C"/>
    <w:rsid w:val="004B0CFA"/>
    <w:rsid w:val="004B10E2"/>
    <w:rsid w:val="004B44D6"/>
    <w:rsid w:val="004B51FC"/>
    <w:rsid w:val="00507636"/>
    <w:rsid w:val="00511BBF"/>
    <w:rsid w:val="0051450A"/>
    <w:rsid w:val="00524595"/>
    <w:rsid w:val="00535CC1"/>
    <w:rsid w:val="0053742C"/>
    <w:rsid w:val="005416AB"/>
    <w:rsid w:val="0054436D"/>
    <w:rsid w:val="00552121"/>
    <w:rsid w:val="0055578B"/>
    <w:rsid w:val="005672E0"/>
    <w:rsid w:val="005702CF"/>
    <w:rsid w:val="005731A9"/>
    <w:rsid w:val="00575197"/>
    <w:rsid w:val="005772D6"/>
    <w:rsid w:val="00583430"/>
    <w:rsid w:val="00585409"/>
    <w:rsid w:val="0058765D"/>
    <w:rsid w:val="005A040D"/>
    <w:rsid w:val="005B4E26"/>
    <w:rsid w:val="005D05D2"/>
    <w:rsid w:val="005E04E5"/>
    <w:rsid w:val="006018FF"/>
    <w:rsid w:val="00622A26"/>
    <w:rsid w:val="00622A79"/>
    <w:rsid w:val="00631122"/>
    <w:rsid w:val="0063492C"/>
    <w:rsid w:val="00646786"/>
    <w:rsid w:val="00647A8D"/>
    <w:rsid w:val="00650697"/>
    <w:rsid w:val="0066076F"/>
    <w:rsid w:val="0066409D"/>
    <w:rsid w:val="00664C45"/>
    <w:rsid w:val="00665C54"/>
    <w:rsid w:val="0069179C"/>
    <w:rsid w:val="00693008"/>
    <w:rsid w:val="006A0BE2"/>
    <w:rsid w:val="006A4387"/>
    <w:rsid w:val="006B246C"/>
    <w:rsid w:val="006B25C9"/>
    <w:rsid w:val="006B4069"/>
    <w:rsid w:val="006B6361"/>
    <w:rsid w:val="006C122A"/>
    <w:rsid w:val="006C5074"/>
    <w:rsid w:val="006D7D37"/>
    <w:rsid w:val="006E4CC2"/>
    <w:rsid w:val="006F017E"/>
    <w:rsid w:val="006F77AD"/>
    <w:rsid w:val="0070349D"/>
    <w:rsid w:val="00710B13"/>
    <w:rsid w:val="0071416F"/>
    <w:rsid w:val="00721131"/>
    <w:rsid w:val="00727D29"/>
    <w:rsid w:val="00737D32"/>
    <w:rsid w:val="00740D6D"/>
    <w:rsid w:val="00743521"/>
    <w:rsid w:val="007448ED"/>
    <w:rsid w:val="00755257"/>
    <w:rsid w:val="0075710F"/>
    <w:rsid w:val="00760093"/>
    <w:rsid w:val="007635D1"/>
    <w:rsid w:val="00765659"/>
    <w:rsid w:val="007659FB"/>
    <w:rsid w:val="00780AE9"/>
    <w:rsid w:val="00783028"/>
    <w:rsid w:val="00787442"/>
    <w:rsid w:val="007A012B"/>
    <w:rsid w:val="007A571C"/>
    <w:rsid w:val="007A78F3"/>
    <w:rsid w:val="007C6227"/>
    <w:rsid w:val="007C6FCA"/>
    <w:rsid w:val="007D19EC"/>
    <w:rsid w:val="007E78DD"/>
    <w:rsid w:val="007F2D5E"/>
    <w:rsid w:val="00801672"/>
    <w:rsid w:val="008061D9"/>
    <w:rsid w:val="00807B44"/>
    <w:rsid w:val="0081575D"/>
    <w:rsid w:val="008174D7"/>
    <w:rsid w:val="0082353B"/>
    <w:rsid w:val="00835005"/>
    <w:rsid w:val="0084321A"/>
    <w:rsid w:val="0084479C"/>
    <w:rsid w:val="00860A31"/>
    <w:rsid w:val="00862A57"/>
    <w:rsid w:val="00863DE9"/>
    <w:rsid w:val="0086673E"/>
    <w:rsid w:val="00870F1D"/>
    <w:rsid w:val="00874566"/>
    <w:rsid w:val="00877D24"/>
    <w:rsid w:val="00886C87"/>
    <w:rsid w:val="008A256D"/>
    <w:rsid w:val="008A4B59"/>
    <w:rsid w:val="008A6D85"/>
    <w:rsid w:val="008B2CC2"/>
    <w:rsid w:val="008D582B"/>
    <w:rsid w:val="008E0E9E"/>
    <w:rsid w:val="008E1915"/>
    <w:rsid w:val="008F3FFE"/>
    <w:rsid w:val="008F686C"/>
    <w:rsid w:val="00901421"/>
    <w:rsid w:val="009029B7"/>
    <w:rsid w:val="009054DD"/>
    <w:rsid w:val="00910837"/>
    <w:rsid w:val="00910B3D"/>
    <w:rsid w:val="00910CA8"/>
    <w:rsid w:val="009165F7"/>
    <w:rsid w:val="00922D9E"/>
    <w:rsid w:val="00931B5A"/>
    <w:rsid w:val="0093463C"/>
    <w:rsid w:val="00967EE9"/>
    <w:rsid w:val="009814CE"/>
    <w:rsid w:val="009A5C90"/>
    <w:rsid w:val="009B22D1"/>
    <w:rsid w:val="009B417F"/>
    <w:rsid w:val="009C26E8"/>
    <w:rsid w:val="009C5257"/>
    <w:rsid w:val="009D4767"/>
    <w:rsid w:val="009D5E57"/>
    <w:rsid w:val="009E3409"/>
    <w:rsid w:val="009E4CA1"/>
    <w:rsid w:val="009E6FE2"/>
    <w:rsid w:val="009F2177"/>
    <w:rsid w:val="009F31DA"/>
    <w:rsid w:val="009F40D1"/>
    <w:rsid w:val="009F426D"/>
    <w:rsid w:val="009F4A15"/>
    <w:rsid w:val="00A0334C"/>
    <w:rsid w:val="00A2464C"/>
    <w:rsid w:val="00A26DA8"/>
    <w:rsid w:val="00A2738B"/>
    <w:rsid w:val="00A273E9"/>
    <w:rsid w:val="00A27913"/>
    <w:rsid w:val="00A37634"/>
    <w:rsid w:val="00A379A9"/>
    <w:rsid w:val="00A54A61"/>
    <w:rsid w:val="00A62D7A"/>
    <w:rsid w:val="00A70E71"/>
    <w:rsid w:val="00A74255"/>
    <w:rsid w:val="00A8554E"/>
    <w:rsid w:val="00AA65AA"/>
    <w:rsid w:val="00AB6986"/>
    <w:rsid w:val="00AC1CBE"/>
    <w:rsid w:val="00AD5D1D"/>
    <w:rsid w:val="00AE05D5"/>
    <w:rsid w:val="00AE10C3"/>
    <w:rsid w:val="00AE5131"/>
    <w:rsid w:val="00AE5B28"/>
    <w:rsid w:val="00AE6612"/>
    <w:rsid w:val="00AF0BF3"/>
    <w:rsid w:val="00AF5029"/>
    <w:rsid w:val="00B05C84"/>
    <w:rsid w:val="00B05CD5"/>
    <w:rsid w:val="00B200D4"/>
    <w:rsid w:val="00B22B64"/>
    <w:rsid w:val="00B31E19"/>
    <w:rsid w:val="00B324B2"/>
    <w:rsid w:val="00B41F59"/>
    <w:rsid w:val="00B50C82"/>
    <w:rsid w:val="00B64381"/>
    <w:rsid w:val="00B64D96"/>
    <w:rsid w:val="00B8184A"/>
    <w:rsid w:val="00B9612D"/>
    <w:rsid w:val="00BA42C7"/>
    <w:rsid w:val="00BB0E71"/>
    <w:rsid w:val="00BC182B"/>
    <w:rsid w:val="00BC1B1C"/>
    <w:rsid w:val="00BC5FE3"/>
    <w:rsid w:val="00BF596F"/>
    <w:rsid w:val="00C070E5"/>
    <w:rsid w:val="00C22D04"/>
    <w:rsid w:val="00C363A8"/>
    <w:rsid w:val="00C3670F"/>
    <w:rsid w:val="00C41AE8"/>
    <w:rsid w:val="00C4302E"/>
    <w:rsid w:val="00C447D6"/>
    <w:rsid w:val="00C530DA"/>
    <w:rsid w:val="00C54B81"/>
    <w:rsid w:val="00C6115D"/>
    <w:rsid w:val="00C643A3"/>
    <w:rsid w:val="00C77EBD"/>
    <w:rsid w:val="00C85201"/>
    <w:rsid w:val="00C90D34"/>
    <w:rsid w:val="00CB01D1"/>
    <w:rsid w:val="00CB63F9"/>
    <w:rsid w:val="00CC0069"/>
    <w:rsid w:val="00CC309B"/>
    <w:rsid w:val="00CC7E59"/>
    <w:rsid w:val="00CE66EF"/>
    <w:rsid w:val="00CF5C2E"/>
    <w:rsid w:val="00D00609"/>
    <w:rsid w:val="00D13147"/>
    <w:rsid w:val="00D17D4A"/>
    <w:rsid w:val="00D17D65"/>
    <w:rsid w:val="00D24E6A"/>
    <w:rsid w:val="00D25BA7"/>
    <w:rsid w:val="00D27F2A"/>
    <w:rsid w:val="00D37198"/>
    <w:rsid w:val="00D4229B"/>
    <w:rsid w:val="00D4552B"/>
    <w:rsid w:val="00D46755"/>
    <w:rsid w:val="00D513FA"/>
    <w:rsid w:val="00D565E9"/>
    <w:rsid w:val="00D7766C"/>
    <w:rsid w:val="00DB50F8"/>
    <w:rsid w:val="00DC4AEF"/>
    <w:rsid w:val="00DC7F0A"/>
    <w:rsid w:val="00DE01A3"/>
    <w:rsid w:val="00DE3FC0"/>
    <w:rsid w:val="00DF02EF"/>
    <w:rsid w:val="00DF1A93"/>
    <w:rsid w:val="00E217E7"/>
    <w:rsid w:val="00E22AA7"/>
    <w:rsid w:val="00E27674"/>
    <w:rsid w:val="00E33555"/>
    <w:rsid w:val="00E36F36"/>
    <w:rsid w:val="00E44B88"/>
    <w:rsid w:val="00E558D1"/>
    <w:rsid w:val="00E62787"/>
    <w:rsid w:val="00E70271"/>
    <w:rsid w:val="00E7541F"/>
    <w:rsid w:val="00E75F19"/>
    <w:rsid w:val="00E8279D"/>
    <w:rsid w:val="00E97EB4"/>
    <w:rsid w:val="00EA1BC0"/>
    <w:rsid w:val="00EC1E43"/>
    <w:rsid w:val="00EC5EC8"/>
    <w:rsid w:val="00EE2905"/>
    <w:rsid w:val="00EE3705"/>
    <w:rsid w:val="00EE498F"/>
    <w:rsid w:val="00EF1E25"/>
    <w:rsid w:val="00EF2E06"/>
    <w:rsid w:val="00EF6CCE"/>
    <w:rsid w:val="00F007E0"/>
    <w:rsid w:val="00F11F98"/>
    <w:rsid w:val="00F17726"/>
    <w:rsid w:val="00F20C46"/>
    <w:rsid w:val="00F258C0"/>
    <w:rsid w:val="00F26FA5"/>
    <w:rsid w:val="00F32A8D"/>
    <w:rsid w:val="00F375DD"/>
    <w:rsid w:val="00F57C76"/>
    <w:rsid w:val="00F6149B"/>
    <w:rsid w:val="00F66A38"/>
    <w:rsid w:val="00F702DC"/>
    <w:rsid w:val="00F761B2"/>
    <w:rsid w:val="00F91594"/>
    <w:rsid w:val="00F9497E"/>
    <w:rsid w:val="00FA049A"/>
    <w:rsid w:val="00FA7E86"/>
    <w:rsid w:val="00FB1E90"/>
    <w:rsid w:val="00FB64CE"/>
    <w:rsid w:val="00FC08D2"/>
    <w:rsid w:val="00FC71AB"/>
    <w:rsid w:val="00FC7B0C"/>
    <w:rsid w:val="00FD2ED2"/>
    <w:rsid w:val="00FD5DE9"/>
    <w:rsid w:val="00FD60F3"/>
    <w:rsid w:val="00FE209F"/>
    <w:rsid w:val="00FE57C0"/>
    <w:rsid w:val="00FF0E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AF1BA4"/>
  <w15:chartTrackingRefBased/>
  <w15:docId w15:val="{B785085B-DCF5-401B-8652-D47EE4292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A256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Шрифт абзацу за промовчанням1"/>
    <w:link w:val="a3"/>
    <w:semiHidden/>
  </w:style>
  <w:style w:type="paragraph" w:styleId="a4">
    <w:name w:val="Body Text"/>
    <w:basedOn w:val="a"/>
    <w:rsid w:val="006A0BE2"/>
    <w:pPr>
      <w:spacing w:before="100" w:beforeAutospacing="1" w:after="100" w:afterAutospacing="1"/>
    </w:pPr>
    <w:rPr>
      <w:lang w:val="ru-RU" w:eastAsia="ru-RU"/>
    </w:rPr>
  </w:style>
  <w:style w:type="paragraph" w:customStyle="1" w:styleId="a5">
    <w:name w:val="Знак Знак Знак Знак Знак"/>
    <w:basedOn w:val="a"/>
    <w:rsid w:val="009D5E57"/>
    <w:rPr>
      <w:rFonts w:ascii="Verdana" w:hAnsi="Verdana" w:cs="Verdana"/>
      <w:sz w:val="20"/>
      <w:szCs w:val="20"/>
      <w:lang w:val="en-US" w:eastAsia="en-US"/>
    </w:rPr>
  </w:style>
  <w:style w:type="paragraph" w:customStyle="1" w:styleId="10">
    <w:name w:val="Без інтервалів1"/>
    <w:rsid w:val="009D5E57"/>
    <w:rPr>
      <w:rFonts w:eastAsia="Calibri"/>
      <w:sz w:val="24"/>
      <w:szCs w:val="24"/>
      <w:lang w:eastAsia="ru-RU"/>
    </w:rPr>
  </w:style>
  <w:style w:type="paragraph" w:customStyle="1" w:styleId="11">
    <w:name w:val="Знак Знак1 Знак Знак"/>
    <w:basedOn w:val="a"/>
    <w:rsid w:val="009D5E57"/>
    <w:rPr>
      <w:rFonts w:ascii="Verdana" w:hAnsi="Verdana" w:cs="Verdana"/>
      <w:sz w:val="20"/>
      <w:szCs w:val="20"/>
      <w:lang w:val="en-US" w:eastAsia="en-US"/>
    </w:rPr>
  </w:style>
  <w:style w:type="paragraph" w:customStyle="1" w:styleId="a6">
    <w:name w:val="Знак"/>
    <w:basedOn w:val="a"/>
    <w:rsid w:val="00AE5131"/>
    <w:rPr>
      <w:rFonts w:ascii="Verdana" w:hAnsi="Verdana" w:cs="Verdana"/>
      <w:sz w:val="20"/>
      <w:szCs w:val="20"/>
      <w:lang w:val="en-US" w:eastAsia="en-US"/>
    </w:rPr>
  </w:style>
  <w:style w:type="paragraph" w:customStyle="1" w:styleId="a3">
    <w:name w:val="Знак Знак Знак Знак Знак Знак"/>
    <w:basedOn w:val="a"/>
    <w:link w:val="1"/>
    <w:rsid w:val="00487C56"/>
    <w:rPr>
      <w:rFonts w:ascii="Verdana" w:hAnsi="Verdana" w:cs="Verdana"/>
      <w:sz w:val="20"/>
      <w:szCs w:val="20"/>
      <w:lang w:val="en-US" w:eastAsia="en-US"/>
    </w:rPr>
  </w:style>
  <w:style w:type="paragraph" w:styleId="a7">
    <w:name w:val="Balloon Text"/>
    <w:basedOn w:val="a"/>
    <w:semiHidden/>
    <w:rsid w:val="00D17D4A"/>
    <w:rPr>
      <w:rFonts w:ascii="Tahoma" w:hAnsi="Tahoma" w:cs="Tahoma"/>
      <w:sz w:val="16"/>
      <w:szCs w:val="16"/>
    </w:rPr>
  </w:style>
  <w:style w:type="paragraph" w:styleId="a8">
    <w:name w:val="Body Text Indent"/>
    <w:basedOn w:val="a"/>
    <w:link w:val="a9"/>
    <w:rsid w:val="00270D82"/>
    <w:pPr>
      <w:spacing w:after="120"/>
      <w:ind w:left="283"/>
    </w:pPr>
  </w:style>
  <w:style w:type="character" w:customStyle="1" w:styleId="a9">
    <w:name w:val="Основний текст з відступом Знак"/>
    <w:link w:val="a8"/>
    <w:rsid w:val="00270D82"/>
    <w:rPr>
      <w:sz w:val="24"/>
      <w:szCs w:val="24"/>
    </w:rPr>
  </w:style>
  <w:style w:type="character" w:styleId="aa">
    <w:name w:val="Hyperlink"/>
    <w:rsid w:val="00401957"/>
    <w:rPr>
      <w:color w:val="0000FF"/>
      <w:u w:val="single"/>
    </w:rPr>
  </w:style>
  <w:style w:type="paragraph" w:customStyle="1" w:styleId="ab">
    <w:name w:val="Знак Знак Знак Знак Знак Знак Знак"/>
    <w:basedOn w:val="a"/>
    <w:rsid w:val="00647A8D"/>
    <w:rPr>
      <w:rFonts w:ascii="Verdana" w:hAnsi="Verdana" w:cs="Verdana"/>
      <w:sz w:val="20"/>
      <w:szCs w:val="20"/>
      <w:lang w:val="en-US" w:eastAsia="en-US"/>
    </w:rPr>
  </w:style>
  <w:style w:type="paragraph" w:styleId="ac">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d"/>
    <w:rsid w:val="00A8554E"/>
    <w:pPr>
      <w:spacing w:before="100" w:beforeAutospacing="1" w:after="100" w:afterAutospacing="1"/>
    </w:pPr>
    <w:rPr>
      <w:lang w:val="ru-RU" w:eastAsia="ru-RU"/>
    </w:rPr>
  </w:style>
  <w:style w:type="character" w:customStyle="1" w:styleId="ad">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c"/>
    <w:locked/>
    <w:rsid w:val="00A8554E"/>
    <w:rPr>
      <w:sz w:val="24"/>
      <w:szCs w:val="24"/>
      <w:lang w:val="ru-RU" w:eastAsia="ru-RU"/>
    </w:rPr>
  </w:style>
  <w:style w:type="paragraph" w:styleId="ae">
    <w:name w:val="List Paragraph"/>
    <w:basedOn w:val="a"/>
    <w:uiPriority w:val="34"/>
    <w:qFormat/>
    <w:rsid w:val="00874566"/>
    <w:pPr>
      <w:spacing w:after="160" w:line="259" w:lineRule="auto"/>
      <w:ind w:left="720"/>
      <w:contextualSpacing/>
    </w:pPr>
    <w:rPr>
      <w:rFonts w:ascii="Calibri" w:eastAsia="Calibri" w:hAnsi="Calibri"/>
      <w:sz w:val="22"/>
      <w:szCs w:val="22"/>
      <w:lang w:eastAsia="en-US"/>
    </w:rPr>
  </w:style>
  <w:style w:type="character" w:customStyle="1" w:styleId="fontstyle01">
    <w:name w:val="fontstyle01"/>
    <w:rsid w:val="00165DA1"/>
    <w:rPr>
      <w:rFonts w:ascii="TimesNewRomanPSMT" w:hAnsi="TimesNewRomanPSMT" w:hint="default"/>
      <w:b w:val="0"/>
      <w:bCs w:val="0"/>
      <w:i w:val="0"/>
      <w:iCs w:val="0"/>
      <w:color w:val="000000"/>
      <w:sz w:val="28"/>
      <w:szCs w:val="28"/>
    </w:rPr>
  </w:style>
  <w:style w:type="paragraph" w:customStyle="1" w:styleId="af">
    <w:name w:val="Знак Знак Знак Знак Знак Знак Знак"/>
    <w:basedOn w:val="a"/>
    <w:rsid w:val="00231F37"/>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460192">
      <w:bodyDiv w:val="1"/>
      <w:marLeft w:val="0"/>
      <w:marRight w:val="0"/>
      <w:marTop w:val="0"/>
      <w:marBottom w:val="0"/>
      <w:divBdr>
        <w:top w:val="none" w:sz="0" w:space="0" w:color="auto"/>
        <w:left w:val="none" w:sz="0" w:space="0" w:color="auto"/>
        <w:bottom w:val="none" w:sz="0" w:space="0" w:color="auto"/>
        <w:right w:val="none" w:sz="0" w:space="0" w:color="auto"/>
      </w:divBdr>
    </w:div>
    <w:div w:id="531262824">
      <w:bodyDiv w:val="1"/>
      <w:marLeft w:val="0"/>
      <w:marRight w:val="0"/>
      <w:marTop w:val="0"/>
      <w:marBottom w:val="0"/>
      <w:divBdr>
        <w:top w:val="none" w:sz="0" w:space="0" w:color="auto"/>
        <w:left w:val="none" w:sz="0" w:space="0" w:color="auto"/>
        <w:bottom w:val="none" w:sz="0" w:space="0" w:color="auto"/>
        <w:right w:val="none" w:sz="0" w:space="0" w:color="auto"/>
      </w:divBdr>
    </w:div>
    <w:div w:id="842359418">
      <w:bodyDiv w:val="1"/>
      <w:marLeft w:val="0"/>
      <w:marRight w:val="0"/>
      <w:marTop w:val="0"/>
      <w:marBottom w:val="0"/>
      <w:divBdr>
        <w:top w:val="none" w:sz="0" w:space="0" w:color="auto"/>
        <w:left w:val="none" w:sz="0" w:space="0" w:color="auto"/>
        <w:bottom w:val="none" w:sz="0" w:space="0" w:color="auto"/>
        <w:right w:val="none" w:sz="0" w:space="0" w:color="auto"/>
      </w:divBdr>
    </w:div>
    <w:div w:id="1329670719">
      <w:bodyDiv w:val="1"/>
      <w:marLeft w:val="0"/>
      <w:marRight w:val="0"/>
      <w:marTop w:val="0"/>
      <w:marBottom w:val="0"/>
      <w:divBdr>
        <w:top w:val="none" w:sz="0" w:space="0" w:color="auto"/>
        <w:left w:val="none" w:sz="0" w:space="0" w:color="auto"/>
        <w:bottom w:val="none" w:sz="0" w:space="0" w:color="auto"/>
        <w:right w:val="none" w:sz="0" w:space="0" w:color="auto"/>
      </w:divBdr>
    </w:div>
    <w:div w:id="1481918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6C273-6B85-4249-A80C-FE0C72842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1912</Words>
  <Characters>1090</Characters>
  <Application>Microsoft Office Word</Application>
  <DocSecurity>0</DocSecurity>
  <Lines>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19</vt:lpstr>
      <vt:lpstr>19</vt:lpstr>
    </vt:vector>
  </TitlesOfParts>
  <Company>MoBIL GROUP</Company>
  <LinksUpToDate>false</LinksUpToDate>
  <CharactersWithSpaces>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dc:title>
  <dc:subject/>
  <dc:creator>work</dc:creator>
  <cp:keywords/>
  <cp:lastModifiedBy>Юлія Покальчук</cp:lastModifiedBy>
  <cp:revision>7</cp:revision>
  <cp:lastPrinted>2025-11-26T09:14:00Z</cp:lastPrinted>
  <dcterms:created xsi:type="dcterms:W3CDTF">2025-11-26T08:01:00Z</dcterms:created>
  <dcterms:modified xsi:type="dcterms:W3CDTF">2025-11-26T10:04:00Z</dcterms:modified>
</cp:coreProperties>
</file>