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80062" w14:textId="21F52911" w:rsidR="007A0723" w:rsidRDefault="000F060E" w:rsidP="007A0723">
      <w:pPr>
        <w:spacing w:after="0" w:line="240" w:lineRule="auto"/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E2055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DDFD7" wp14:editId="4CD109EE">
                <wp:simplePos x="0" y="0"/>
                <wp:positionH relativeFrom="margin">
                  <wp:posOffset>4787265</wp:posOffset>
                </wp:positionH>
                <wp:positionV relativeFrom="paragraph">
                  <wp:posOffset>-415289</wp:posOffset>
                </wp:positionV>
                <wp:extent cx="1219200" cy="400050"/>
                <wp:effectExtent l="0" t="0" r="0" b="0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BF399" w14:textId="77777777" w:rsidR="00E61151" w:rsidRPr="009853C1" w:rsidRDefault="00E61151" w:rsidP="003275CA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ПРОЄКТ</w:t>
                            </w:r>
                          </w:p>
                          <w:p w14:paraId="5CDCF971" w14:textId="77777777" w:rsidR="00E61151" w:rsidRPr="009853C1" w:rsidRDefault="00E61151" w:rsidP="007362F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DDF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6.95pt;margin-top:-32.7pt;width:96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" stroked="f">
                <v:textbox>
                  <w:txbxContent>
                    <w:p w14:paraId="3F9BF399" w14:textId="77777777" w:rsidR="00E61151" w:rsidRPr="009853C1" w:rsidRDefault="00E61151" w:rsidP="003275CA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 ПРОЄКТ</w:t>
                      </w:r>
                    </w:p>
                    <w:p w14:paraId="5CDCF971" w14:textId="77777777" w:rsidR="00E61151" w:rsidRPr="009853C1" w:rsidRDefault="00E61151" w:rsidP="007362F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A0723" w:rsidRPr="00E20556">
        <w:rPr>
          <w:noProof/>
          <w:sz w:val="20"/>
          <w:lang w:val="uk-UA" w:eastAsia="uk-UA"/>
        </w:rPr>
        <w:drawing>
          <wp:inline distT="0" distB="0" distL="0" distR="0" wp14:anchorId="2865BF99" wp14:editId="62741750">
            <wp:extent cx="432000" cy="594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381B9" w14:textId="77777777" w:rsidR="007A0723" w:rsidRDefault="007A0723" w:rsidP="007A0723">
      <w:pPr>
        <w:spacing w:after="0" w:line="240" w:lineRule="auto"/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50A4730B" w14:textId="77777777" w:rsidR="007A0723" w:rsidRDefault="007A0723" w:rsidP="007A0723">
      <w:pPr>
        <w:spacing w:after="0" w:line="240" w:lineRule="auto"/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4FDE48DC" w14:textId="77777777" w:rsidR="007A0723" w:rsidRDefault="007A0723" w:rsidP="007A0723">
      <w:pPr>
        <w:spacing w:after="0" w:line="240" w:lineRule="auto"/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1D9DEDED" w14:textId="36D4FB66" w:rsidR="007A0723" w:rsidRDefault="00412856" w:rsidP="007A0723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(НКРЕКП)</w:t>
      </w:r>
    </w:p>
    <w:p w14:paraId="23BD4143" w14:textId="77777777" w:rsidR="00412856" w:rsidRDefault="00412856" w:rsidP="007A0723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  <w:bookmarkStart w:id="0" w:name="_GoBack"/>
      <w:bookmarkEnd w:id="0"/>
    </w:p>
    <w:p w14:paraId="4EBD53F2" w14:textId="77777777" w:rsidR="007A0723" w:rsidRPr="00116F96" w:rsidRDefault="007A0723" w:rsidP="007A072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116F9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ПОСТАНОВА</w:t>
      </w:r>
    </w:p>
    <w:p w14:paraId="504A4341" w14:textId="77777777" w:rsidR="007A0723" w:rsidRDefault="007A0723" w:rsidP="007A072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4C02F45F" w14:textId="77777777" w:rsidR="007A0723" w:rsidRDefault="007A0723" w:rsidP="007A07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  <w:t xml:space="preserve">   </w:t>
      </w:r>
      <w:r w:rsidRPr="009B512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Київ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№ __________________</w:t>
      </w:r>
    </w:p>
    <w:p w14:paraId="005BAEDE" w14:textId="79D3F22B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8501B04" w14:textId="53AA0265" w:rsidR="007532D9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З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</w:p>
    <w:p w14:paraId="14295448" w14:textId="75811EF4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12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Правил ринку</w:t>
      </w:r>
    </w:p>
    <w:p w14:paraId="1092F845" w14:textId="77777777" w:rsidR="007532D9" w:rsidRPr="00E20556" w:rsidRDefault="007532D9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14B25B0" w14:textId="77777777" w:rsidR="008673D1" w:rsidRPr="00E20556" w:rsidRDefault="008673D1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AF1BABC" w14:textId="77777777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95AA6B" w14:textId="77777777" w:rsidR="008673D1" w:rsidRPr="00E20556" w:rsidRDefault="008673D1" w:rsidP="0048068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46B7A8E8" w14:textId="77777777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ED7A48D" w14:textId="01035661" w:rsidR="00AB5092" w:rsidRPr="00E20556" w:rsidRDefault="008673D1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6135C2" w:rsidRPr="00AF55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Зміни до </w:t>
      </w:r>
      <w:r w:rsid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 ринку, затверджених</w:t>
      </w:r>
      <w:r w:rsidR="006135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135C2" w:rsidRPr="00AF55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постанов</w:t>
      </w:r>
      <w:r w:rsid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ою</w:t>
      </w:r>
      <w:r w:rsidR="006135C2" w:rsidRPr="00AF55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</w:t>
      </w:r>
      <w:r w:rsid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3129C2" w:rsidRP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14</w:t>
      </w:r>
      <w:r w:rsid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березня </w:t>
      </w:r>
      <w:r w:rsidR="003129C2" w:rsidRP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2018</w:t>
      </w:r>
      <w:r w:rsid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="003129C2" w:rsidRPr="003129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 307,</w:t>
      </w:r>
      <w:r w:rsidR="003129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135C2" w:rsidRPr="00AF557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додаються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1D067A7" w14:textId="77777777" w:rsidR="00AB5092" w:rsidRPr="00E20556" w:rsidRDefault="00AB5092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3252E83" w14:textId="77777777" w:rsidR="009F0F63" w:rsidRPr="00E20556" w:rsidRDefault="00A81808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4761DF3" w14:textId="77777777" w:rsidR="00265393" w:rsidRPr="00E20556" w:rsidRDefault="00265393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3267D343" w14:textId="77777777" w:rsidR="005970ED" w:rsidRPr="00E20556" w:rsidRDefault="005970ED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54207EF7" w14:textId="77777777" w:rsidR="00EB459D" w:rsidRPr="00E20556" w:rsidRDefault="00EB459D" w:rsidP="00480681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7DB3AA76" w14:textId="77777777" w:rsidR="00DC530E" w:rsidRPr="00E20556" w:rsidRDefault="008673D1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НКРЕКП </w:t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Юрій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ВЛАСЕНКО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09F5DCF" w14:textId="77777777" w:rsidR="00124109" w:rsidRPr="00E20556" w:rsidRDefault="00124109" w:rsidP="004806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E20556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DED299" w14:textId="77777777" w:rsidR="00124109" w:rsidRPr="00E20556" w:rsidRDefault="00124109" w:rsidP="004806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B420FEB" w14:textId="77777777" w:rsidR="00124109" w:rsidRPr="00E20556" w:rsidRDefault="00124109" w:rsidP="004806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3069B07E" w14:textId="77777777" w:rsidR="00124109" w:rsidRPr="00E20556" w:rsidRDefault="00124109" w:rsidP="004806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A4B101" w14:textId="06638A91" w:rsidR="00124109" w:rsidRPr="00E20556" w:rsidRDefault="006135C2" w:rsidP="00480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557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Зміни до </w:t>
      </w:r>
      <w:r w:rsidR="003129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Правил ринку</w:t>
      </w:r>
    </w:p>
    <w:p w14:paraId="06276E66" w14:textId="77777777" w:rsidR="00124109" w:rsidRPr="00E20556" w:rsidRDefault="00124109" w:rsidP="00480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1D8FFB" w14:textId="3FE6D061" w:rsidR="00DF2654" w:rsidRDefault="00DF2654" w:rsidP="00DF2654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26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розділі I:</w:t>
      </w:r>
    </w:p>
    <w:p w14:paraId="14D4F7A7" w14:textId="77777777" w:rsidR="00B36FCE" w:rsidRDefault="00B36FCE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4B820A7" w14:textId="7EAE753D" w:rsidR="00DF2654" w:rsidRPr="00DF2654" w:rsidRDefault="00DF2654" w:rsidP="00DF2654">
      <w:pPr>
        <w:pStyle w:val="a4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 1.1.4 глави 1.1 </w:t>
      </w:r>
      <w:r w:rsidR="009628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після абзацу сьомого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доповнити двома новими абзацами </w:t>
      </w:r>
      <w:r w:rsidR="009628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восьмим та дев’ятим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такого змісту:</w:t>
      </w:r>
    </w:p>
    <w:p w14:paraId="336F3277" w14:textId="77777777" w:rsidR="00DF2654" w:rsidRPr="00DF2654" w:rsidRDefault="00DF2654" w:rsidP="00DF26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«ГАЕС – </w:t>
      </w:r>
      <w:proofErr w:type="spellStart"/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гідроакумулююча</w:t>
      </w:r>
      <w:proofErr w:type="spellEnd"/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електростанція;</w:t>
      </w:r>
    </w:p>
    <w:p w14:paraId="22928DA6" w14:textId="75891806" w:rsidR="00DF2654" w:rsidRDefault="00DF2654" w:rsidP="00DF26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ГЕС – гідроелектростанція;»</w:t>
      </w:r>
      <w:r w:rsidR="00CF3D0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D4B95D4" w14:textId="502027CA" w:rsidR="00CF3D0C" w:rsidRDefault="00CF3D0C" w:rsidP="00DF26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зв’язку з цим абзаци </w:t>
      </w:r>
      <w:r w:rsidR="00321D02">
        <w:rPr>
          <w:rFonts w:ascii="Times New Roman" w:eastAsia="Times New Roman" w:hAnsi="Times New Roman" w:cs="Times New Roman"/>
          <w:sz w:val="28"/>
          <w:szCs w:val="28"/>
          <w:lang w:val="uk-UA"/>
        </w:rPr>
        <w:t>восьмий – тридцять восьмий вважати відповідно абзацами десятим – сороковим;</w:t>
      </w:r>
    </w:p>
    <w:p w14:paraId="6F3066E8" w14:textId="77777777" w:rsidR="00B36FCE" w:rsidRDefault="00B36FCE" w:rsidP="00DF26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41975D" w14:textId="77777777" w:rsidR="00DF2654" w:rsidRDefault="00DF2654" w:rsidP="00DF2654">
      <w:pPr>
        <w:pStyle w:val="a4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главі 1.5:</w:t>
      </w:r>
    </w:p>
    <w:p w14:paraId="2D0FDCFA" w14:textId="2A58CA9D" w:rsidR="00DF2654" w:rsidRDefault="00DF2654" w:rsidP="00DF2654">
      <w:pPr>
        <w:pStyle w:val="a4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 1.5.1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 новим абзац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м такого змісту:</w:t>
      </w:r>
    </w:p>
    <w:p w14:paraId="0BD23969" w14:textId="151BF5BE" w:rsidR="00DF2654" w:rsidRPr="00DF2654" w:rsidRDefault="00DF2654" w:rsidP="00DF26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Агрегатор</w:t>
      </w:r>
      <w:proofErr w:type="spellEnd"/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здійснює купівлю-продаж </w:t>
      </w:r>
      <w:r w:rsidR="0090765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07658"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сієї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електричної енергії, що відпускається та відбирається всіма електроустановками, що входять до складу його агрегованої групи, за виключенням призначених для споживання електроустановок споживачів, які купують електр</w:t>
      </w:r>
      <w:r w:rsidR="00FB22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ичну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енергію в іншого учасника ринку, що здійснює діяльність з постачання електр</w:t>
      </w:r>
      <w:r w:rsidR="00FB22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ичної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енергії споживачу.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»;</w:t>
      </w:r>
    </w:p>
    <w:p w14:paraId="6D084A40" w14:textId="54CC8196" w:rsidR="00DF2654" w:rsidRDefault="00DF2654" w:rsidP="00DF2654">
      <w:pPr>
        <w:pStyle w:val="a4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пункті 1.5.10:</w:t>
      </w:r>
    </w:p>
    <w:p w14:paraId="3DA08C48" w14:textId="6CAF3836" w:rsidR="00DF2654" w:rsidRDefault="00B36FCE" w:rsidP="00DF26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підпункт </w:t>
      </w:r>
      <w:r w:rsidR="00A73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 </w:t>
      </w:r>
      <w:r w:rsidR="00DF2654" w:rsidRPr="00A309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викласти </w:t>
      </w:r>
      <w:r w:rsidR="00016D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016D9A" w:rsidRPr="00A309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2654" w:rsidRPr="00A309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такій редакції:</w:t>
      </w:r>
    </w:p>
    <w:p w14:paraId="44943228" w14:textId="1E8A9B96" w:rsidR="00DF2654" w:rsidRPr="00DF2654" w:rsidRDefault="00DF2654" w:rsidP="00DF26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26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«2) ЕIC-код площадки комерційного обліку та ЕІС-код ТКО (за наявності) електроустановки, яку агрегатор має намір виключити/включити з/до складу одиниці агрегації;»;</w:t>
      </w:r>
    </w:p>
    <w:p w14:paraId="44D18317" w14:textId="77777777" w:rsidR="00DF2654" w:rsidRDefault="00DF2654" w:rsidP="00DF2654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доповнити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новим абзац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м такого змісту:</w:t>
      </w:r>
    </w:p>
    <w:p w14:paraId="29119DAE" w14:textId="01B6EF59" w:rsidR="00DF2654" w:rsidRDefault="00DF2654" w:rsidP="00DF2654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Електроустановки, що розташовані в межах однієї площадки комерційного обліку (площадки вимірювання), можуть входити до складу лише однієї </w:t>
      </w:r>
      <w:r w:rsidR="00757893">
        <w:rPr>
          <w:rFonts w:ascii="Times New Roman" w:eastAsia="Times New Roman" w:hAnsi="Times New Roman" w:cs="Times New Roman"/>
          <w:sz w:val="28"/>
          <w:szCs w:val="28"/>
          <w:lang w:val="uk-UA"/>
        </w:rPr>
        <w:t>одиниці агрегації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C808B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AB672EF" w14:textId="77777777" w:rsidR="00C808B9" w:rsidRDefault="00C808B9" w:rsidP="00DF2654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EF4A75" w14:textId="2EE8B75C" w:rsidR="00DF2654" w:rsidRDefault="00DF2654" w:rsidP="00FD084B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розділі ІІІ:</w:t>
      </w:r>
    </w:p>
    <w:p w14:paraId="30CF1F9C" w14:textId="77777777" w:rsidR="00B36FCE" w:rsidRDefault="00B36FCE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F6469B9" w14:textId="07383F0A" w:rsidR="00FD084B" w:rsidRDefault="00FD084B" w:rsidP="00FD084B">
      <w:pPr>
        <w:pStyle w:val="a4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главі 3.1:</w:t>
      </w:r>
    </w:p>
    <w:p w14:paraId="2BAC8BFF" w14:textId="77777777" w:rsidR="00EF0C10" w:rsidRDefault="00EF0C10" w:rsidP="00EF0C10">
      <w:pPr>
        <w:pStyle w:val="a4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пункт 3.1.3 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 новим абзац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DF2654">
        <w:rPr>
          <w:rFonts w:ascii="Times New Roman" w:eastAsia="Times New Roman" w:hAnsi="Times New Roman" w:cs="Times New Roman"/>
          <w:sz w:val="28"/>
          <w:szCs w:val="28"/>
          <w:lang w:val="uk-UA"/>
        </w:rPr>
        <w:t>м такого змісту:</w:t>
      </w:r>
    </w:p>
    <w:p w14:paraId="13D7271F" w14:textId="14FC7FB0" w:rsidR="00FD084B" w:rsidRDefault="00EF0C10" w:rsidP="00EF0C10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0C10">
        <w:rPr>
          <w:rFonts w:ascii="Times New Roman" w:eastAsia="Times New Roman" w:hAnsi="Times New Roman" w:cs="Times New Roman"/>
          <w:sz w:val="28"/>
          <w:szCs w:val="28"/>
          <w:lang w:val="uk-UA"/>
        </w:rPr>
        <w:t>«Надання ДП електроустановками, включеними до складу агрегованої групи агрегатора, здійснюється виключно таким агрегатором.»;</w:t>
      </w:r>
    </w:p>
    <w:p w14:paraId="67126029" w14:textId="76416335" w:rsidR="00EF0C10" w:rsidRDefault="00EF0C10" w:rsidP="00E27A1C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другий пункту 3.1.6 </w:t>
      </w:r>
      <w:r w:rsidR="00CD4CA1" w:rsidRPr="00AF557C">
        <w:rPr>
          <w:rFonts w:ascii="Times New Roman" w:eastAsia="Times New Roman" w:hAnsi="Times New Roman" w:cs="Times New Roman"/>
          <w:sz w:val="28"/>
          <w:szCs w:val="28"/>
          <w:lang w:val="uk-UA"/>
        </w:rPr>
        <w:t>виключити</w:t>
      </w: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587D43A" w14:textId="77777777" w:rsidR="00B36FCE" w:rsidRPr="00E47889" w:rsidRDefault="00B36FCE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67E4DE3" w14:textId="5A4FB8E1" w:rsidR="00FD084B" w:rsidRDefault="00EF0C10" w:rsidP="00FD084B">
      <w:pPr>
        <w:pStyle w:val="a4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пункті 3.5.2 </w:t>
      </w:r>
      <w:r w:rsidR="00FD08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FD08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3.5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слова «</w:t>
      </w:r>
      <w:r w:rsidRPr="00EF0C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 відповідає вимогам Кодексу системи 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замінити словами та </w:t>
      </w:r>
      <w:r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EF0C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 перевищує обсяг вільної регулюючої потужності з урахуванням наявних зобов’язань ПДП щодо надання 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3F746CA6" w14:textId="77777777" w:rsidR="001A25E7" w:rsidRDefault="001A25E7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C1417D0" w14:textId="4FC54511" w:rsidR="00FD084B" w:rsidRDefault="004A38D9" w:rsidP="00FD084B">
      <w:pPr>
        <w:pStyle w:val="a4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другий </w:t>
      </w:r>
      <w:r w:rsid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3.13.1 глави </w:t>
      </w:r>
      <w:r w:rsidR="00FD08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3.13</w:t>
      </w:r>
      <w:r w:rsid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замінити двома новими абзацами </w:t>
      </w:r>
      <w:r w:rsidR="00DB21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другим та третім </w:t>
      </w:r>
      <w:r w:rsid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такого змісту:</w:t>
      </w:r>
    </w:p>
    <w:p w14:paraId="5F66C8F9" w14:textId="702EA614" w:rsidR="00E47889" w:rsidRPr="00E47889" w:rsidRDefault="00E47889" w:rsidP="00E478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«ОСП з метою підтвердження відповідності пропозицій на ДП здійснює перевірку відповідності обсягу пропозиції </w:t>
      </w:r>
      <w:r w:rsidR="00E165D2" w:rsidRPr="001C10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Свідоцтв</w:t>
      </w:r>
      <w:r w:rsidR="001C1089" w:rsidRPr="001C10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E165D2"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відповідність вимогам до надання допоміжних послуг та фактичної можливості надання ДП із урахуванням </w:t>
      </w:r>
      <w:r w:rsidR="003B6F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3B6F48"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же </w:t>
      </w: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наявних зобов’язань ПДП щодо надання ДП, набутих за результатами інших аукціонів на ДП та/або внаслідок здійснення передачі ДП.</w:t>
      </w:r>
    </w:p>
    <w:p w14:paraId="4285112E" w14:textId="0538DA2B" w:rsidR="00E47889" w:rsidRPr="00E47889" w:rsidRDefault="00E47889" w:rsidP="00E478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478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Пропозиції на ДП, обсяги яких не відповідають положенням абзацу другого цього пункту, відхиляються ОСП.».</w:t>
      </w:r>
    </w:p>
    <w:p w14:paraId="39751341" w14:textId="5B70886B" w:rsidR="00FD084B" w:rsidRDefault="00FD084B" w:rsidP="00FD0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C341DB9" w14:textId="6D9C0EEA" w:rsidR="00DF2654" w:rsidRDefault="00C808B9" w:rsidP="00C808B9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розділі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00910B7B" w14:textId="77777777" w:rsidR="001A25E7" w:rsidRDefault="001A25E7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30FC328" w14:textId="2948CBF8" w:rsidR="00C808B9" w:rsidRPr="00C808B9" w:rsidRDefault="00C808B9" w:rsidP="00CB53B4">
      <w:pPr>
        <w:pStyle w:val="a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808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четвертий пункту 4.2.4 глави 4.2 </w:t>
      </w:r>
      <w:r w:rsidRPr="00C808B9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E165D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165D2" w:rsidRPr="00C80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8B9">
        <w:rPr>
          <w:rFonts w:ascii="Times New Roman" w:hAnsi="Times New Roman" w:cs="Times New Roman"/>
          <w:sz w:val="28"/>
          <w:szCs w:val="28"/>
          <w:lang w:val="uk-UA"/>
        </w:rPr>
        <w:t>такій редакції:</w:t>
      </w:r>
    </w:p>
    <w:p w14:paraId="2FE46B1A" w14:textId="0818B59A" w:rsidR="00C808B9" w:rsidRDefault="00C808B9" w:rsidP="00C808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="000E2B0A" w:rsidRPr="000E2B0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Участь агрегатора у балансуючому ринку є обов’язковою у випадку здійснення ним управління одиницею агрегації, до складу якої включені одна або декілька генеруючих одиниць, загальна встановлена потужність яких становить 10 МВт і більше. Надання послуг з балансування електроустановками, включеними до складу агрегованої групи агрегатора, здійснюється виключно таким агрегатором.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4E21AE14" w14:textId="77777777" w:rsidR="001A25E7" w:rsidRDefault="001A25E7" w:rsidP="00C808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EE1853F" w14:textId="4870A1FB" w:rsidR="00C808B9" w:rsidRDefault="00C808B9" w:rsidP="00CB53B4">
      <w:pPr>
        <w:pStyle w:val="a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главі 4.10:</w:t>
      </w:r>
    </w:p>
    <w:p w14:paraId="2402F5AC" w14:textId="7D83AFEA" w:rsidR="00C808B9" w:rsidRPr="00C808B9" w:rsidRDefault="00C808B9" w:rsidP="000E61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пункті </w:t>
      </w:r>
      <w:r w:rsid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4.10.3 слова, знаки та </w:t>
      </w:r>
      <w:r w:rsidR="000E6156"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абревіатуру</w:t>
      </w:r>
      <w:r w:rsid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0E6156" w:rsidRP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(крім одиниць відпуску ВДЕ)</w:t>
      </w:r>
      <w:r w:rsid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CD4CA1" w:rsidRPr="00AF557C">
        <w:rPr>
          <w:rFonts w:ascii="Times New Roman" w:eastAsia="Times New Roman" w:hAnsi="Times New Roman" w:cs="Times New Roman"/>
          <w:sz w:val="28"/>
          <w:szCs w:val="28"/>
          <w:lang w:val="uk-UA"/>
        </w:rPr>
        <w:t>виключити</w:t>
      </w:r>
      <w:r w:rsid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7C35C7D" w14:textId="68C5ABDA" w:rsidR="00C808B9" w:rsidRDefault="000E6156" w:rsidP="000E61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підпункт </w:t>
      </w:r>
      <w:r w:rsidR="000E11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пункту 4.10.4 викласти </w:t>
      </w:r>
      <w:r w:rsidR="00E165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такій редакції:</w:t>
      </w:r>
    </w:p>
    <w:p w14:paraId="7EB50D88" w14:textId="46AE5371" w:rsidR="000E6156" w:rsidRPr="00C808B9" w:rsidRDefault="000E6156" w:rsidP="000E61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Pr="000E615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 ВДЕ щодо пропозицій на завантаження за виключенням ГЕС та ГАЕС, які є генеруючими одиницями типу B, C або D;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14:paraId="5CE8BDD4" w14:textId="77777777" w:rsidR="00C808B9" w:rsidRPr="00C808B9" w:rsidRDefault="00C808B9" w:rsidP="00C808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EB66D59" w14:textId="74D68CBB" w:rsidR="00CD4CA1" w:rsidRDefault="00CD4CA1" w:rsidP="00CD4CA1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пункті 5.20.2 глави 5.20 розділу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1AAE3694" w14:textId="77777777" w:rsidR="009403AA" w:rsidRDefault="009403AA" w:rsidP="00CD4C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6020CDD" w14:textId="4C305662" w:rsidR="00C808B9" w:rsidRDefault="009403AA" w:rsidP="00CD4C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абзаці </w:t>
      </w:r>
      <w:r w:rsidR="001A25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шостому 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слова, знак та </w:t>
      </w:r>
      <w:r w:rsidR="00CD4CA1"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абревіатуру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CD4CA1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за аукціонною ціною, у результаті виконання команд ОСП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CD4CA1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107092B" w14:textId="77777777" w:rsidR="009403AA" w:rsidRDefault="009403AA" w:rsidP="00CD4C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D3579BB" w14:textId="5173BE46" w:rsidR="00CD4CA1" w:rsidRDefault="009403AA" w:rsidP="00CD4C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абзаці </w:t>
      </w:r>
      <w:r w:rsidR="001A25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сьомому 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слова, знаки, </w:t>
      </w:r>
      <w:r w:rsidR="00CD4CA1"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абревіатуру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літеру «</w:t>
      </w:r>
      <w:r w:rsidR="00CD4CA1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або аукціонна ціна, яку отримав ППВДЕ для одиниці відпуску </w:t>
      </w:r>
      <w:r w:rsidR="00CD4CA1" w:rsidRPr="00CD4C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e</w:t>
      </w:r>
      <w:r w:rsidR="00CD4CA1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CD4CA1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="00C94F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558E7F5" w14:textId="79915329" w:rsidR="00CD4CA1" w:rsidRDefault="00CD4CA1" w:rsidP="00C808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2097330" w14:textId="672AEA62" w:rsidR="00F1734B" w:rsidRDefault="00F1734B" w:rsidP="00F1734B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пункті 7.4.2 глави 7.4 розділу </w:t>
      </w:r>
      <w:r w:rsidRPr="00F173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ІІ слова «</w:t>
      </w:r>
      <w:r w:rsidRPr="00F173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аукціонної ціни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3BEA2FF" w14:textId="062A83B1" w:rsidR="00F1734B" w:rsidRDefault="00F1734B" w:rsidP="00F1734B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5FEF0B2" w14:textId="70EE650B" w:rsidR="0089041B" w:rsidRDefault="00FC7E24" w:rsidP="0089041B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абзаці четвертому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1.2 </w:t>
      </w:r>
      <w:r w:rsidR="00A62683"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глави</w:t>
      </w:r>
      <w:r w:rsidR="00A626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 w:rsidR="00D427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одатк</w:t>
      </w:r>
      <w:r w:rsidR="00D427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8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знаки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26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Pr="00FC7E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або одиниця відпуску (генерації) виробника, який за результатами аукціону набув право на підтримку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89041B"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="008904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73051CA" w14:textId="7822D1C3" w:rsidR="00F1734B" w:rsidRDefault="00F1734B" w:rsidP="00C808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1F0AF79" w14:textId="04A75268" w:rsidR="006E7294" w:rsidRDefault="006E7294" w:rsidP="006E7294">
      <w:pPr>
        <w:pStyle w:val="a4"/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BA7B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одатку 11:</w:t>
      </w:r>
    </w:p>
    <w:p w14:paraId="0F5F3F8E" w14:textId="77777777" w:rsidR="006B57E1" w:rsidRDefault="006B57E1" w:rsidP="00AF6079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200F3DC" w14:textId="6C5EA96A" w:rsidR="006E7294" w:rsidRDefault="006E7294" w:rsidP="00AF6079">
      <w:pPr>
        <w:pStyle w:val="a4"/>
        <w:numPr>
          <w:ilvl w:val="0"/>
          <w:numId w:val="3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D260BC" w:rsidRPr="00D260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главі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2:</w:t>
      </w:r>
    </w:p>
    <w:p w14:paraId="1495704C" w14:textId="50B40A11" w:rsidR="006E7294" w:rsidRDefault="006E7294" w:rsidP="006E7294">
      <w:pPr>
        <w:pStyle w:val="a4"/>
        <w:ind w:left="0" w:firstLine="85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пункті 2.2 слова «</w:t>
      </w:r>
      <w:r w:rsidRPr="00F173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аукціонної ціни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Pr="00E27A1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3B6FA371" w14:textId="0EFC4F9A" w:rsidR="006E7294" w:rsidRDefault="006E7294" w:rsidP="00000CEC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пункті 2.3 слова та знак «</w:t>
      </w:r>
      <w:r w:rsidRPr="006E72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за аукціонною ціною, у результаті виконання команд оператора системи 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Pr="00E27A1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00867DB9" w14:textId="77777777" w:rsidR="006B57E1" w:rsidRDefault="006B57E1" w:rsidP="00000CEC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B00108B" w14:textId="43D44A22" w:rsidR="006E7294" w:rsidRDefault="006E7294" w:rsidP="00000CEC">
      <w:pPr>
        <w:pStyle w:val="a4"/>
        <w:numPr>
          <w:ilvl w:val="0"/>
          <w:numId w:val="32"/>
        </w:numPr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пункті 3.2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0BC" w:rsidRPr="00D260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глави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3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слова</w:t>
      </w:r>
      <w:r w:rsidR="009025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знаки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000CEC" w:rsidRP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виробником, який здійснює продаж електричної енергії за «зеленим» тарифом або за аукціонною ціною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замінити </w:t>
      </w:r>
      <w:r w:rsidR="00000CEC" w:rsidRPr="00AF60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абревіатурою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025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словами 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="00000CEC" w:rsidRP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ВДЕ з підтримкою</w:t>
      </w:r>
      <w:r w:rsidR="00000C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3968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E7A9ADC" w14:textId="77777777" w:rsidR="006B57E1" w:rsidRDefault="006B57E1" w:rsidP="00AF6079">
      <w:pPr>
        <w:pStyle w:val="a4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1C9DE00" w14:textId="6D2E89DE" w:rsidR="003968F5" w:rsidRDefault="003968F5" w:rsidP="00000CEC">
      <w:pPr>
        <w:pStyle w:val="a4"/>
        <w:numPr>
          <w:ilvl w:val="0"/>
          <w:numId w:val="32"/>
        </w:numPr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додатку 1:</w:t>
      </w:r>
    </w:p>
    <w:p w14:paraId="2D6BFF84" w14:textId="2211198E" w:rsidR="003968F5" w:rsidRDefault="003968F5" w:rsidP="003968F5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5B30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таблиці </w:t>
      </w:r>
      <w:r w:rsidR="001601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</w:t>
      </w:r>
      <w:r w:rsidR="005B30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1601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 слова та знак «</w:t>
      </w:r>
      <w:r w:rsidRPr="003968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та/або аукціонна ціна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Pr="00E27A1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7D499AB8" w14:textId="050E11CA" w:rsidR="003968F5" w:rsidRDefault="003968F5" w:rsidP="003968F5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5C00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підпункті 2 пункту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3 слова та знаки «</w:t>
      </w:r>
      <w:r w:rsidRPr="003968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та/або копії документів, що засвідчують встановлення аукціонної ціни для кожної одиниці відпуску учасника ринку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Pr="00E27A1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723C8564" w14:textId="77777777" w:rsidR="006B57E1" w:rsidRDefault="006B57E1" w:rsidP="003968F5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94C1C8" w14:textId="51A17901" w:rsidR="00B36BA6" w:rsidRDefault="00B36BA6" w:rsidP="00B36BA6">
      <w:pPr>
        <w:pStyle w:val="a4"/>
        <w:numPr>
          <w:ilvl w:val="0"/>
          <w:numId w:val="32"/>
        </w:numPr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додатку 2:</w:t>
      </w:r>
    </w:p>
    <w:p w14:paraId="6FDAC921" w14:textId="07CD2483" w:rsidR="00B36BA6" w:rsidRDefault="00B36BA6" w:rsidP="00B36BA6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BB08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графі 5 таблиці пункту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 слова «</w:t>
      </w:r>
      <w:r w:rsidRPr="003968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аукціонна ціна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Pr="00E27A1C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3762EF06" w14:textId="1ABAD65A" w:rsidR="00B36BA6" w:rsidRDefault="00B36BA6" w:rsidP="00B36BA6">
      <w:pPr>
        <w:pStyle w:val="a4"/>
        <w:ind w:left="0"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E0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пункті </w:t>
      </w:r>
      <w:r w:rsidR="007607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слова та знак «</w:t>
      </w:r>
      <w:r w:rsidRPr="00B36B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за аукціонною ціною, у результаті виконання команд оператора системи 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 w:rsidR="005963D7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0CBDFE5C" w14:textId="6FD3C3B8" w:rsidR="005963D7" w:rsidRDefault="005963D7" w:rsidP="00B36BA6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DF09C5" w14:textId="11B30702" w:rsidR="005963D7" w:rsidRDefault="005963D7" w:rsidP="005963D7">
      <w:pPr>
        <w:pStyle w:val="a4"/>
        <w:numPr>
          <w:ilvl w:val="0"/>
          <w:numId w:val="32"/>
        </w:numPr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додатку 3:</w:t>
      </w:r>
    </w:p>
    <w:p w14:paraId="510DDA02" w14:textId="6DABBB8E" w:rsidR="007B27B2" w:rsidRDefault="005963D7" w:rsidP="00B36BA6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графі 5 таблиці пункту 1 слова «</w:t>
      </w:r>
      <w:r w:rsidRPr="003968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 аукціонна ціна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D4CA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виключити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3191F91" w14:textId="025EC455" w:rsidR="00B61B3D" w:rsidRDefault="00B61B3D" w:rsidP="007B27B2">
      <w:pPr>
        <w:pStyle w:val="a4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__________________________</w:t>
      </w:r>
    </w:p>
    <w:sectPr w:rsidR="00B61B3D" w:rsidSect="00480681">
      <w:headerReference w:type="default" r:id="rId10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78243" w14:textId="77777777" w:rsidR="00BC47D3" w:rsidRDefault="00BC47D3" w:rsidP="00B463EE">
      <w:pPr>
        <w:spacing w:after="0" w:line="240" w:lineRule="auto"/>
      </w:pPr>
      <w:r>
        <w:separator/>
      </w:r>
    </w:p>
  </w:endnote>
  <w:endnote w:type="continuationSeparator" w:id="0">
    <w:p w14:paraId="3AE854F0" w14:textId="77777777" w:rsidR="00BC47D3" w:rsidRDefault="00BC47D3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59B44" w14:textId="77777777" w:rsidR="00BC47D3" w:rsidRDefault="00BC47D3" w:rsidP="00B463EE">
      <w:pPr>
        <w:spacing w:after="0" w:line="240" w:lineRule="auto"/>
      </w:pPr>
      <w:r>
        <w:separator/>
      </w:r>
    </w:p>
  </w:footnote>
  <w:footnote w:type="continuationSeparator" w:id="0">
    <w:p w14:paraId="629D703F" w14:textId="77777777" w:rsidR="00BC47D3" w:rsidRDefault="00BC47D3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58C97" w14:textId="77777777" w:rsidR="00E61151" w:rsidRDefault="00E61151">
    <w:pPr>
      <w:pStyle w:val="a8"/>
      <w:jc w:val="center"/>
    </w:pPr>
  </w:p>
  <w:p w14:paraId="38DF7E1C" w14:textId="77777777" w:rsidR="00E61151" w:rsidRDefault="00E611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AF7AFE" w14:textId="34160CCE" w:rsidR="00E61151" w:rsidRPr="00C82105" w:rsidRDefault="00E61151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5B44DB">
          <w:rPr>
            <w:rFonts w:ascii="Times New Roman" w:hAnsi="Times New Roman" w:cs="Times New Roman"/>
            <w:noProof/>
          </w:rPr>
          <w:t>2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700E319F" w14:textId="77777777" w:rsidR="00E61151" w:rsidRDefault="00E61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A2215"/>
    <w:multiLevelType w:val="multilevel"/>
    <w:tmpl w:val="8094124A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56A5405"/>
    <w:multiLevelType w:val="multilevel"/>
    <w:tmpl w:val="9FDAE3CE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3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7F7D"/>
    <w:multiLevelType w:val="multilevel"/>
    <w:tmpl w:val="5B9E48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887B0F"/>
    <w:multiLevelType w:val="multilevel"/>
    <w:tmpl w:val="F812879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7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4995E54"/>
    <w:multiLevelType w:val="hybridMultilevel"/>
    <w:tmpl w:val="08B8D7F8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2E4B"/>
    <w:multiLevelType w:val="hybridMultilevel"/>
    <w:tmpl w:val="8C9832D8"/>
    <w:lvl w:ilvl="0" w:tplc="00AAB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8644E0"/>
    <w:multiLevelType w:val="hybridMultilevel"/>
    <w:tmpl w:val="F820ADB4"/>
    <w:lvl w:ilvl="0" w:tplc="CE006A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4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7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8694519"/>
    <w:multiLevelType w:val="hybridMultilevel"/>
    <w:tmpl w:val="4B486BAA"/>
    <w:lvl w:ilvl="0" w:tplc="0AB4D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7901D0"/>
    <w:multiLevelType w:val="multilevel"/>
    <w:tmpl w:val="58ECEE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22"/>
  </w:num>
  <w:num w:numId="5">
    <w:abstractNumId w:val="21"/>
  </w:num>
  <w:num w:numId="6">
    <w:abstractNumId w:val="11"/>
  </w:num>
  <w:num w:numId="7">
    <w:abstractNumId w:val="27"/>
  </w:num>
  <w:num w:numId="8">
    <w:abstractNumId w:val="25"/>
  </w:num>
  <w:num w:numId="9">
    <w:abstractNumId w:val="19"/>
  </w:num>
  <w:num w:numId="10">
    <w:abstractNumId w:val="0"/>
  </w:num>
  <w:num w:numId="11">
    <w:abstractNumId w:val="31"/>
  </w:num>
  <w:num w:numId="12">
    <w:abstractNumId w:val="28"/>
  </w:num>
  <w:num w:numId="13">
    <w:abstractNumId w:val="23"/>
  </w:num>
  <w:num w:numId="14">
    <w:abstractNumId w:val="26"/>
  </w:num>
  <w:num w:numId="15">
    <w:abstractNumId w:val="5"/>
  </w:num>
  <w:num w:numId="16">
    <w:abstractNumId w:val="24"/>
  </w:num>
  <w:num w:numId="17">
    <w:abstractNumId w:val="8"/>
  </w:num>
  <w:num w:numId="18">
    <w:abstractNumId w:val="7"/>
  </w:num>
  <w:num w:numId="19">
    <w:abstractNumId w:val="12"/>
  </w:num>
  <w:num w:numId="20">
    <w:abstractNumId w:val="17"/>
  </w:num>
  <w:num w:numId="21">
    <w:abstractNumId w:val="3"/>
  </w:num>
  <w:num w:numId="22">
    <w:abstractNumId w:val="13"/>
  </w:num>
  <w:num w:numId="23">
    <w:abstractNumId w:val="14"/>
  </w:num>
  <w:num w:numId="24">
    <w:abstractNumId w:val="29"/>
  </w:num>
  <w:num w:numId="25">
    <w:abstractNumId w:val="16"/>
  </w:num>
  <w:num w:numId="26">
    <w:abstractNumId w:val="4"/>
  </w:num>
  <w:num w:numId="27">
    <w:abstractNumId w:val="30"/>
  </w:num>
  <w:num w:numId="28">
    <w:abstractNumId w:val="1"/>
  </w:num>
  <w:num w:numId="29">
    <w:abstractNumId w:val="6"/>
  </w:num>
  <w:num w:numId="30">
    <w:abstractNumId w:val="9"/>
  </w:num>
  <w:num w:numId="31">
    <w:abstractNumId w:val="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0CEC"/>
    <w:rsid w:val="000018F7"/>
    <w:rsid w:val="00002748"/>
    <w:rsid w:val="000061CC"/>
    <w:rsid w:val="00015D53"/>
    <w:rsid w:val="00016D9A"/>
    <w:rsid w:val="00022630"/>
    <w:rsid w:val="00030573"/>
    <w:rsid w:val="00032E14"/>
    <w:rsid w:val="00036C93"/>
    <w:rsid w:val="00036C99"/>
    <w:rsid w:val="00037753"/>
    <w:rsid w:val="00037C50"/>
    <w:rsid w:val="00037F74"/>
    <w:rsid w:val="000435BA"/>
    <w:rsid w:val="0004384D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987"/>
    <w:rsid w:val="000A2C33"/>
    <w:rsid w:val="000A6D65"/>
    <w:rsid w:val="000B3EC9"/>
    <w:rsid w:val="000B43E5"/>
    <w:rsid w:val="000B5015"/>
    <w:rsid w:val="000C7CE4"/>
    <w:rsid w:val="000D11EC"/>
    <w:rsid w:val="000D233D"/>
    <w:rsid w:val="000D496E"/>
    <w:rsid w:val="000E08E8"/>
    <w:rsid w:val="000E112A"/>
    <w:rsid w:val="000E2B0A"/>
    <w:rsid w:val="000E6156"/>
    <w:rsid w:val="000F060E"/>
    <w:rsid w:val="000F450C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6F96"/>
    <w:rsid w:val="001170ED"/>
    <w:rsid w:val="00120225"/>
    <w:rsid w:val="001223F5"/>
    <w:rsid w:val="001230D4"/>
    <w:rsid w:val="001237F3"/>
    <w:rsid w:val="0012410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3F78"/>
    <w:rsid w:val="001601D5"/>
    <w:rsid w:val="001607E3"/>
    <w:rsid w:val="00162DA4"/>
    <w:rsid w:val="00167283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A25E7"/>
    <w:rsid w:val="001A3DD9"/>
    <w:rsid w:val="001A500F"/>
    <w:rsid w:val="001B1005"/>
    <w:rsid w:val="001B6DCB"/>
    <w:rsid w:val="001C0A75"/>
    <w:rsid w:val="001C1089"/>
    <w:rsid w:val="001C535B"/>
    <w:rsid w:val="001C6741"/>
    <w:rsid w:val="001C7032"/>
    <w:rsid w:val="001C7841"/>
    <w:rsid w:val="001D1A16"/>
    <w:rsid w:val="001D6773"/>
    <w:rsid w:val="001E2491"/>
    <w:rsid w:val="001E2A00"/>
    <w:rsid w:val="001E3560"/>
    <w:rsid w:val="001E3714"/>
    <w:rsid w:val="001E4779"/>
    <w:rsid w:val="001F1B14"/>
    <w:rsid w:val="00207429"/>
    <w:rsid w:val="00211530"/>
    <w:rsid w:val="00212C1A"/>
    <w:rsid w:val="0021320B"/>
    <w:rsid w:val="002146FA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5393"/>
    <w:rsid w:val="00270CAF"/>
    <w:rsid w:val="002733DC"/>
    <w:rsid w:val="00274015"/>
    <w:rsid w:val="00274CF0"/>
    <w:rsid w:val="00275CB3"/>
    <w:rsid w:val="002768E0"/>
    <w:rsid w:val="00277725"/>
    <w:rsid w:val="002865F6"/>
    <w:rsid w:val="00291DD7"/>
    <w:rsid w:val="00295DC4"/>
    <w:rsid w:val="00297795"/>
    <w:rsid w:val="002A1679"/>
    <w:rsid w:val="002A2293"/>
    <w:rsid w:val="002A4DE9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39"/>
    <w:rsid w:val="002E43AA"/>
    <w:rsid w:val="002E4A85"/>
    <w:rsid w:val="002E7E30"/>
    <w:rsid w:val="002F07D8"/>
    <w:rsid w:val="002F122C"/>
    <w:rsid w:val="002F3744"/>
    <w:rsid w:val="002F569C"/>
    <w:rsid w:val="002F7209"/>
    <w:rsid w:val="00305464"/>
    <w:rsid w:val="00310E65"/>
    <w:rsid w:val="003129C2"/>
    <w:rsid w:val="00313FBA"/>
    <w:rsid w:val="00314D59"/>
    <w:rsid w:val="00317180"/>
    <w:rsid w:val="00321D02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594C"/>
    <w:rsid w:val="003968F5"/>
    <w:rsid w:val="003A29AB"/>
    <w:rsid w:val="003A438F"/>
    <w:rsid w:val="003A599D"/>
    <w:rsid w:val="003A6F79"/>
    <w:rsid w:val="003A7180"/>
    <w:rsid w:val="003B2795"/>
    <w:rsid w:val="003B6F48"/>
    <w:rsid w:val="003C0C85"/>
    <w:rsid w:val="003C36D5"/>
    <w:rsid w:val="003D0A85"/>
    <w:rsid w:val="003D11C5"/>
    <w:rsid w:val="003D2B66"/>
    <w:rsid w:val="003D7DE1"/>
    <w:rsid w:val="003E13D3"/>
    <w:rsid w:val="003E2688"/>
    <w:rsid w:val="003E7459"/>
    <w:rsid w:val="003E7DE9"/>
    <w:rsid w:val="003F3AD4"/>
    <w:rsid w:val="003F411E"/>
    <w:rsid w:val="003F4FC7"/>
    <w:rsid w:val="003F7000"/>
    <w:rsid w:val="003F71A2"/>
    <w:rsid w:val="00404920"/>
    <w:rsid w:val="00404BB6"/>
    <w:rsid w:val="0040705B"/>
    <w:rsid w:val="00412856"/>
    <w:rsid w:val="00413618"/>
    <w:rsid w:val="00417700"/>
    <w:rsid w:val="004203D9"/>
    <w:rsid w:val="004223A9"/>
    <w:rsid w:val="00422449"/>
    <w:rsid w:val="004236E5"/>
    <w:rsid w:val="00424C57"/>
    <w:rsid w:val="004261A0"/>
    <w:rsid w:val="004261C4"/>
    <w:rsid w:val="00430EFC"/>
    <w:rsid w:val="0043248D"/>
    <w:rsid w:val="00432926"/>
    <w:rsid w:val="004421FF"/>
    <w:rsid w:val="00442736"/>
    <w:rsid w:val="00442D91"/>
    <w:rsid w:val="004476BC"/>
    <w:rsid w:val="004619DA"/>
    <w:rsid w:val="00463445"/>
    <w:rsid w:val="00465179"/>
    <w:rsid w:val="00474C26"/>
    <w:rsid w:val="004766F1"/>
    <w:rsid w:val="00480681"/>
    <w:rsid w:val="00480AC8"/>
    <w:rsid w:val="0048283F"/>
    <w:rsid w:val="00483899"/>
    <w:rsid w:val="00485A8D"/>
    <w:rsid w:val="00485C3C"/>
    <w:rsid w:val="00487886"/>
    <w:rsid w:val="00487CEF"/>
    <w:rsid w:val="004917DF"/>
    <w:rsid w:val="00491E0A"/>
    <w:rsid w:val="00494558"/>
    <w:rsid w:val="004A03C2"/>
    <w:rsid w:val="004A245D"/>
    <w:rsid w:val="004A38D9"/>
    <w:rsid w:val="004A6B27"/>
    <w:rsid w:val="004B03C5"/>
    <w:rsid w:val="004B3D0D"/>
    <w:rsid w:val="004B440F"/>
    <w:rsid w:val="004B66D3"/>
    <w:rsid w:val="004B75DF"/>
    <w:rsid w:val="004C0A19"/>
    <w:rsid w:val="004C0ABD"/>
    <w:rsid w:val="004C0CDF"/>
    <w:rsid w:val="004C17D0"/>
    <w:rsid w:val="004C64D3"/>
    <w:rsid w:val="004D428D"/>
    <w:rsid w:val="004D490C"/>
    <w:rsid w:val="004D70B9"/>
    <w:rsid w:val="004E1BE6"/>
    <w:rsid w:val="004F14F5"/>
    <w:rsid w:val="004F27FF"/>
    <w:rsid w:val="004F38B6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37EF0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55F6"/>
    <w:rsid w:val="00566B2C"/>
    <w:rsid w:val="0057166A"/>
    <w:rsid w:val="00572E99"/>
    <w:rsid w:val="00573420"/>
    <w:rsid w:val="00584792"/>
    <w:rsid w:val="0058603E"/>
    <w:rsid w:val="00586E94"/>
    <w:rsid w:val="00587161"/>
    <w:rsid w:val="00590E39"/>
    <w:rsid w:val="00591E1E"/>
    <w:rsid w:val="005963D7"/>
    <w:rsid w:val="005970ED"/>
    <w:rsid w:val="005974DE"/>
    <w:rsid w:val="005A2D9A"/>
    <w:rsid w:val="005A3118"/>
    <w:rsid w:val="005A3972"/>
    <w:rsid w:val="005B0CAF"/>
    <w:rsid w:val="005B183A"/>
    <w:rsid w:val="005B2A4B"/>
    <w:rsid w:val="005B3093"/>
    <w:rsid w:val="005B44DB"/>
    <w:rsid w:val="005B468C"/>
    <w:rsid w:val="005B5FDA"/>
    <w:rsid w:val="005B6731"/>
    <w:rsid w:val="005C00B6"/>
    <w:rsid w:val="005C2B8F"/>
    <w:rsid w:val="005C4C65"/>
    <w:rsid w:val="005C5329"/>
    <w:rsid w:val="005D0EEA"/>
    <w:rsid w:val="005E20D2"/>
    <w:rsid w:val="005E29DE"/>
    <w:rsid w:val="005E3662"/>
    <w:rsid w:val="005E4AB0"/>
    <w:rsid w:val="005E7ABB"/>
    <w:rsid w:val="005E7D3F"/>
    <w:rsid w:val="005F19E4"/>
    <w:rsid w:val="005F1E2A"/>
    <w:rsid w:val="005F2590"/>
    <w:rsid w:val="005F6F63"/>
    <w:rsid w:val="006004A7"/>
    <w:rsid w:val="00600854"/>
    <w:rsid w:val="00601982"/>
    <w:rsid w:val="00607C2B"/>
    <w:rsid w:val="006135C2"/>
    <w:rsid w:val="00615694"/>
    <w:rsid w:val="006202D9"/>
    <w:rsid w:val="00625612"/>
    <w:rsid w:val="00630441"/>
    <w:rsid w:val="00632D05"/>
    <w:rsid w:val="00642504"/>
    <w:rsid w:val="00646431"/>
    <w:rsid w:val="006470D1"/>
    <w:rsid w:val="00650D15"/>
    <w:rsid w:val="00651052"/>
    <w:rsid w:val="00653B7D"/>
    <w:rsid w:val="00653BFD"/>
    <w:rsid w:val="00657255"/>
    <w:rsid w:val="00657FB5"/>
    <w:rsid w:val="006637E3"/>
    <w:rsid w:val="00664641"/>
    <w:rsid w:val="006766A8"/>
    <w:rsid w:val="00680A79"/>
    <w:rsid w:val="00681196"/>
    <w:rsid w:val="0068149B"/>
    <w:rsid w:val="00683116"/>
    <w:rsid w:val="006847FE"/>
    <w:rsid w:val="006858DA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B57E1"/>
    <w:rsid w:val="006B7DF4"/>
    <w:rsid w:val="006C04ED"/>
    <w:rsid w:val="006C1895"/>
    <w:rsid w:val="006C308A"/>
    <w:rsid w:val="006C376D"/>
    <w:rsid w:val="006C457C"/>
    <w:rsid w:val="006C5E2C"/>
    <w:rsid w:val="006C66F3"/>
    <w:rsid w:val="006D0917"/>
    <w:rsid w:val="006D20BC"/>
    <w:rsid w:val="006D232B"/>
    <w:rsid w:val="006D5674"/>
    <w:rsid w:val="006E4CA8"/>
    <w:rsid w:val="006E555A"/>
    <w:rsid w:val="006E7294"/>
    <w:rsid w:val="006E7C56"/>
    <w:rsid w:val="006F0A35"/>
    <w:rsid w:val="006F2455"/>
    <w:rsid w:val="006F2EF1"/>
    <w:rsid w:val="006F58BD"/>
    <w:rsid w:val="006F7075"/>
    <w:rsid w:val="007004F1"/>
    <w:rsid w:val="007008DD"/>
    <w:rsid w:val="00700AD9"/>
    <w:rsid w:val="00701C76"/>
    <w:rsid w:val="00702E1F"/>
    <w:rsid w:val="00704E5C"/>
    <w:rsid w:val="00706A56"/>
    <w:rsid w:val="007078AA"/>
    <w:rsid w:val="00710214"/>
    <w:rsid w:val="00713C9D"/>
    <w:rsid w:val="00720943"/>
    <w:rsid w:val="00720A90"/>
    <w:rsid w:val="00723DA3"/>
    <w:rsid w:val="007335BF"/>
    <w:rsid w:val="00734D5B"/>
    <w:rsid w:val="007357DA"/>
    <w:rsid w:val="00735E7B"/>
    <w:rsid w:val="007362F8"/>
    <w:rsid w:val="00736E89"/>
    <w:rsid w:val="00737B0A"/>
    <w:rsid w:val="00743A32"/>
    <w:rsid w:val="00745C7D"/>
    <w:rsid w:val="00746C7F"/>
    <w:rsid w:val="00746D4E"/>
    <w:rsid w:val="007519AC"/>
    <w:rsid w:val="007532D9"/>
    <w:rsid w:val="00753634"/>
    <w:rsid w:val="00753890"/>
    <w:rsid w:val="00754C89"/>
    <w:rsid w:val="00757893"/>
    <w:rsid w:val="007607D4"/>
    <w:rsid w:val="0076387C"/>
    <w:rsid w:val="0077183B"/>
    <w:rsid w:val="00775737"/>
    <w:rsid w:val="007802F7"/>
    <w:rsid w:val="0078369B"/>
    <w:rsid w:val="00784CB5"/>
    <w:rsid w:val="007923B0"/>
    <w:rsid w:val="00793A2F"/>
    <w:rsid w:val="00794D52"/>
    <w:rsid w:val="0079590B"/>
    <w:rsid w:val="007A0723"/>
    <w:rsid w:val="007B1203"/>
    <w:rsid w:val="007B27B2"/>
    <w:rsid w:val="007B6E60"/>
    <w:rsid w:val="007C54F4"/>
    <w:rsid w:val="007C64F9"/>
    <w:rsid w:val="007D1750"/>
    <w:rsid w:val="007D274B"/>
    <w:rsid w:val="007E0D3F"/>
    <w:rsid w:val="007E4281"/>
    <w:rsid w:val="007E4679"/>
    <w:rsid w:val="007E4E6F"/>
    <w:rsid w:val="007F15CE"/>
    <w:rsid w:val="007F286D"/>
    <w:rsid w:val="007F2A45"/>
    <w:rsid w:val="007F34FC"/>
    <w:rsid w:val="007F4812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C3"/>
    <w:rsid w:val="00865578"/>
    <w:rsid w:val="008673D1"/>
    <w:rsid w:val="00874B01"/>
    <w:rsid w:val="008755BB"/>
    <w:rsid w:val="00876878"/>
    <w:rsid w:val="00876B04"/>
    <w:rsid w:val="008810DE"/>
    <w:rsid w:val="00883FFE"/>
    <w:rsid w:val="00885B6D"/>
    <w:rsid w:val="0088631B"/>
    <w:rsid w:val="00886C5B"/>
    <w:rsid w:val="0089041B"/>
    <w:rsid w:val="00890FEC"/>
    <w:rsid w:val="00891ACF"/>
    <w:rsid w:val="00892066"/>
    <w:rsid w:val="00893B2B"/>
    <w:rsid w:val="00893C49"/>
    <w:rsid w:val="008A7974"/>
    <w:rsid w:val="008B464E"/>
    <w:rsid w:val="008B4A3B"/>
    <w:rsid w:val="008B5C17"/>
    <w:rsid w:val="008B7719"/>
    <w:rsid w:val="008C7815"/>
    <w:rsid w:val="008D2549"/>
    <w:rsid w:val="008D2C89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8F73F3"/>
    <w:rsid w:val="00902507"/>
    <w:rsid w:val="00904DEF"/>
    <w:rsid w:val="00906C69"/>
    <w:rsid w:val="00907658"/>
    <w:rsid w:val="00907D49"/>
    <w:rsid w:val="00912518"/>
    <w:rsid w:val="00912FCD"/>
    <w:rsid w:val="00914A57"/>
    <w:rsid w:val="009154D5"/>
    <w:rsid w:val="0091692B"/>
    <w:rsid w:val="00923F97"/>
    <w:rsid w:val="009323E6"/>
    <w:rsid w:val="00934351"/>
    <w:rsid w:val="009403AA"/>
    <w:rsid w:val="00946599"/>
    <w:rsid w:val="00947F62"/>
    <w:rsid w:val="009504E2"/>
    <w:rsid w:val="0095606F"/>
    <w:rsid w:val="00956659"/>
    <w:rsid w:val="00957D79"/>
    <w:rsid w:val="0096143D"/>
    <w:rsid w:val="009628CE"/>
    <w:rsid w:val="0097334C"/>
    <w:rsid w:val="0097436D"/>
    <w:rsid w:val="00974FD8"/>
    <w:rsid w:val="0097502A"/>
    <w:rsid w:val="00975086"/>
    <w:rsid w:val="0097556E"/>
    <w:rsid w:val="0098023B"/>
    <w:rsid w:val="00981D54"/>
    <w:rsid w:val="00981FA4"/>
    <w:rsid w:val="009820EE"/>
    <w:rsid w:val="009853C1"/>
    <w:rsid w:val="00987336"/>
    <w:rsid w:val="0098748C"/>
    <w:rsid w:val="009942D7"/>
    <w:rsid w:val="0099736F"/>
    <w:rsid w:val="009A143F"/>
    <w:rsid w:val="009A37D8"/>
    <w:rsid w:val="009A3B08"/>
    <w:rsid w:val="009A7027"/>
    <w:rsid w:val="009B3C41"/>
    <w:rsid w:val="009B6FB5"/>
    <w:rsid w:val="009C0EF5"/>
    <w:rsid w:val="009C2DA8"/>
    <w:rsid w:val="009C7DAB"/>
    <w:rsid w:val="009D2B9F"/>
    <w:rsid w:val="009D48FE"/>
    <w:rsid w:val="009D4E1F"/>
    <w:rsid w:val="009D51A2"/>
    <w:rsid w:val="009D5E77"/>
    <w:rsid w:val="009E0F73"/>
    <w:rsid w:val="009E2C35"/>
    <w:rsid w:val="009E4997"/>
    <w:rsid w:val="009E5B43"/>
    <w:rsid w:val="009E5C88"/>
    <w:rsid w:val="009F0F63"/>
    <w:rsid w:val="009F201F"/>
    <w:rsid w:val="009F21B7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1DB0"/>
    <w:rsid w:val="00A12681"/>
    <w:rsid w:val="00A1282C"/>
    <w:rsid w:val="00A15712"/>
    <w:rsid w:val="00A16EAE"/>
    <w:rsid w:val="00A22EF2"/>
    <w:rsid w:val="00A231E4"/>
    <w:rsid w:val="00A2514F"/>
    <w:rsid w:val="00A26F2F"/>
    <w:rsid w:val="00A30E4E"/>
    <w:rsid w:val="00A351BE"/>
    <w:rsid w:val="00A379B7"/>
    <w:rsid w:val="00A42E19"/>
    <w:rsid w:val="00A57F7E"/>
    <w:rsid w:val="00A62683"/>
    <w:rsid w:val="00A62ABE"/>
    <w:rsid w:val="00A7144B"/>
    <w:rsid w:val="00A73674"/>
    <w:rsid w:val="00A76E4A"/>
    <w:rsid w:val="00A81305"/>
    <w:rsid w:val="00A81808"/>
    <w:rsid w:val="00A83C5D"/>
    <w:rsid w:val="00A861E7"/>
    <w:rsid w:val="00A86E14"/>
    <w:rsid w:val="00A92D28"/>
    <w:rsid w:val="00A92E64"/>
    <w:rsid w:val="00A9326C"/>
    <w:rsid w:val="00A9527D"/>
    <w:rsid w:val="00AA046C"/>
    <w:rsid w:val="00AA0D8B"/>
    <w:rsid w:val="00AA4B0B"/>
    <w:rsid w:val="00AA4F7E"/>
    <w:rsid w:val="00AA6F8D"/>
    <w:rsid w:val="00AB06B1"/>
    <w:rsid w:val="00AB1A8C"/>
    <w:rsid w:val="00AB25DF"/>
    <w:rsid w:val="00AB5092"/>
    <w:rsid w:val="00AB5637"/>
    <w:rsid w:val="00AC24A4"/>
    <w:rsid w:val="00AC4B5F"/>
    <w:rsid w:val="00AC4F17"/>
    <w:rsid w:val="00AC51F3"/>
    <w:rsid w:val="00AD054A"/>
    <w:rsid w:val="00AD5E42"/>
    <w:rsid w:val="00AD66CF"/>
    <w:rsid w:val="00AD6ACD"/>
    <w:rsid w:val="00AF00D3"/>
    <w:rsid w:val="00AF071B"/>
    <w:rsid w:val="00AF19A8"/>
    <w:rsid w:val="00AF2726"/>
    <w:rsid w:val="00AF6079"/>
    <w:rsid w:val="00AF70CF"/>
    <w:rsid w:val="00B05268"/>
    <w:rsid w:val="00B055D6"/>
    <w:rsid w:val="00B07D08"/>
    <w:rsid w:val="00B12E89"/>
    <w:rsid w:val="00B13D7E"/>
    <w:rsid w:val="00B142D2"/>
    <w:rsid w:val="00B1551B"/>
    <w:rsid w:val="00B239B6"/>
    <w:rsid w:val="00B26322"/>
    <w:rsid w:val="00B30447"/>
    <w:rsid w:val="00B320EB"/>
    <w:rsid w:val="00B33AA7"/>
    <w:rsid w:val="00B36BA6"/>
    <w:rsid w:val="00B36FCE"/>
    <w:rsid w:val="00B40E34"/>
    <w:rsid w:val="00B463EE"/>
    <w:rsid w:val="00B51398"/>
    <w:rsid w:val="00B618A8"/>
    <w:rsid w:val="00B61B3D"/>
    <w:rsid w:val="00B61D90"/>
    <w:rsid w:val="00B632FE"/>
    <w:rsid w:val="00B702F3"/>
    <w:rsid w:val="00B70947"/>
    <w:rsid w:val="00B73249"/>
    <w:rsid w:val="00B734B2"/>
    <w:rsid w:val="00B758DA"/>
    <w:rsid w:val="00B82390"/>
    <w:rsid w:val="00B842CC"/>
    <w:rsid w:val="00B84DD4"/>
    <w:rsid w:val="00B8587A"/>
    <w:rsid w:val="00B87A0A"/>
    <w:rsid w:val="00B87A93"/>
    <w:rsid w:val="00B93A17"/>
    <w:rsid w:val="00B9786B"/>
    <w:rsid w:val="00BA13A2"/>
    <w:rsid w:val="00BA3EC1"/>
    <w:rsid w:val="00BA4E45"/>
    <w:rsid w:val="00BA74A2"/>
    <w:rsid w:val="00BA7BF7"/>
    <w:rsid w:val="00BB089E"/>
    <w:rsid w:val="00BB09B4"/>
    <w:rsid w:val="00BB2CB4"/>
    <w:rsid w:val="00BC06BB"/>
    <w:rsid w:val="00BC1356"/>
    <w:rsid w:val="00BC2A7B"/>
    <w:rsid w:val="00BC4750"/>
    <w:rsid w:val="00BC47D3"/>
    <w:rsid w:val="00BD23D1"/>
    <w:rsid w:val="00BD3EFB"/>
    <w:rsid w:val="00BD6808"/>
    <w:rsid w:val="00BD73C9"/>
    <w:rsid w:val="00BD7BAC"/>
    <w:rsid w:val="00BD7D9E"/>
    <w:rsid w:val="00BE27B4"/>
    <w:rsid w:val="00BE30C3"/>
    <w:rsid w:val="00BE5442"/>
    <w:rsid w:val="00BE5C5F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DD7"/>
    <w:rsid w:val="00C22C0B"/>
    <w:rsid w:val="00C25705"/>
    <w:rsid w:val="00C30B63"/>
    <w:rsid w:val="00C37940"/>
    <w:rsid w:val="00C426F4"/>
    <w:rsid w:val="00C43398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08B9"/>
    <w:rsid w:val="00C81B00"/>
    <w:rsid w:val="00C82105"/>
    <w:rsid w:val="00C83920"/>
    <w:rsid w:val="00C83F0C"/>
    <w:rsid w:val="00C84DC3"/>
    <w:rsid w:val="00C869BA"/>
    <w:rsid w:val="00C90E0B"/>
    <w:rsid w:val="00C90E79"/>
    <w:rsid w:val="00C91273"/>
    <w:rsid w:val="00C930E8"/>
    <w:rsid w:val="00C93170"/>
    <w:rsid w:val="00C93335"/>
    <w:rsid w:val="00C93D3D"/>
    <w:rsid w:val="00C9455E"/>
    <w:rsid w:val="00C94F8F"/>
    <w:rsid w:val="00C95F3A"/>
    <w:rsid w:val="00C96AB4"/>
    <w:rsid w:val="00C979FB"/>
    <w:rsid w:val="00CA0C51"/>
    <w:rsid w:val="00CA2C73"/>
    <w:rsid w:val="00CA2E9D"/>
    <w:rsid w:val="00CB2478"/>
    <w:rsid w:val="00CB39AC"/>
    <w:rsid w:val="00CB53B4"/>
    <w:rsid w:val="00CB647F"/>
    <w:rsid w:val="00CB763D"/>
    <w:rsid w:val="00CB7E9F"/>
    <w:rsid w:val="00CD4CA1"/>
    <w:rsid w:val="00CD505D"/>
    <w:rsid w:val="00CD51E6"/>
    <w:rsid w:val="00CD76E7"/>
    <w:rsid w:val="00CE153B"/>
    <w:rsid w:val="00CE52CA"/>
    <w:rsid w:val="00CE67F8"/>
    <w:rsid w:val="00CF1742"/>
    <w:rsid w:val="00CF1DB2"/>
    <w:rsid w:val="00CF3D0C"/>
    <w:rsid w:val="00CF5EC1"/>
    <w:rsid w:val="00D001B2"/>
    <w:rsid w:val="00D00D0A"/>
    <w:rsid w:val="00D01495"/>
    <w:rsid w:val="00D07751"/>
    <w:rsid w:val="00D077E9"/>
    <w:rsid w:val="00D1009D"/>
    <w:rsid w:val="00D105D5"/>
    <w:rsid w:val="00D10C3D"/>
    <w:rsid w:val="00D12FD6"/>
    <w:rsid w:val="00D23147"/>
    <w:rsid w:val="00D24D33"/>
    <w:rsid w:val="00D25651"/>
    <w:rsid w:val="00D260BC"/>
    <w:rsid w:val="00D2785A"/>
    <w:rsid w:val="00D319C4"/>
    <w:rsid w:val="00D31D59"/>
    <w:rsid w:val="00D322BE"/>
    <w:rsid w:val="00D36157"/>
    <w:rsid w:val="00D37DF1"/>
    <w:rsid w:val="00D4279E"/>
    <w:rsid w:val="00D52AAD"/>
    <w:rsid w:val="00D54D84"/>
    <w:rsid w:val="00D62B2C"/>
    <w:rsid w:val="00D648F7"/>
    <w:rsid w:val="00D64CEB"/>
    <w:rsid w:val="00D7235C"/>
    <w:rsid w:val="00D77AB3"/>
    <w:rsid w:val="00D80A95"/>
    <w:rsid w:val="00D82390"/>
    <w:rsid w:val="00D90C68"/>
    <w:rsid w:val="00D935C7"/>
    <w:rsid w:val="00D93E6C"/>
    <w:rsid w:val="00D93EF8"/>
    <w:rsid w:val="00D96326"/>
    <w:rsid w:val="00DA139C"/>
    <w:rsid w:val="00DB2132"/>
    <w:rsid w:val="00DB3982"/>
    <w:rsid w:val="00DB74A1"/>
    <w:rsid w:val="00DC2502"/>
    <w:rsid w:val="00DC350F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E631B"/>
    <w:rsid w:val="00DE7E41"/>
    <w:rsid w:val="00DF0B06"/>
    <w:rsid w:val="00DF2654"/>
    <w:rsid w:val="00DF37CC"/>
    <w:rsid w:val="00DF3CCC"/>
    <w:rsid w:val="00E02E11"/>
    <w:rsid w:val="00E0357D"/>
    <w:rsid w:val="00E06395"/>
    <w:rsid w:val="00E1080B"/>
    <w:rsid w:val="00E12923"/>
    <w:rsid w:val="00E1498C"/>
    <w:rsid w:val="00E165D2"/>
    <w:rsid w:val="00E20556"/>
    <w:rsid w:val="00E21969"/>
    <w:rsid w:val="00E2505B"/>
    <w:rsid w:val="00E25EBB"/>
    <w:rsid w:val="00E26A9C"/>
    <w:rsid w:val="00E27A1C"/>
    <w:rsid w:val="00E27A71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47889"/>
    <w:rsid w:val="00E5361A"/>
    <w:rsid w:val="00E54D75"/>
    <w:rsid w:val="00E61151"/>
    <w:rsid w:val="00E63DC8"/>
    <w:rsid w:val="00E653A1"/>
    <w:rsid w:val="00E65591"/>
    <w:rsid w:val="00E668A2"/>
    <w:rsid w:val="00E708AB"/>
    <w:rsid w:val="00E70FF8"/>
    <w:rsid w:val="00E723EB"/>
    <w:rsid w:val="00E74EF6"/>
    <w:rsid w:val="00E77D99"/>
    <w:rsid w:val="00E877E0"/>
    <w:rsid w:val="00E91813"/>
    <w:rsid w:val="00E92A8B"/>
    <w:rsid w:val="00E93DCA"/>
    <w:rsid w:val="00E962AC"/>
    <w:rsid w:val="00E96DD0"/>
    <w:rsid w:val="00E976D4"/>
    <w:rsid w:val="00E97B65"/>
    <w:rsid w:val="00EA0D13"/>
    <w:rsid w:val="00EA5EC4"/>
    <w:rsid w:val="00EA70AA"/>
    <w:rsid w:val="00EB050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C6131"/>
    <w:rsid w:val="00ED041D"/>
    <w:rsid w:val="00ED08E0"/>
    <w:rsid w:val="00ED1D34"/>
    <w:rsid w:val="00ED3BC6"/>
    <w:rsid w:val="00EE3CC1"/>
    <w:rsid w:val="00EE52B1"/>
    <w:rsid w:val="00EF0C10"/>
    <w:rsid w:val="00EF15D4"/>
    <w:rsid w:val="00EF2721"/>
    <w:rsid w:val="00EF620A"/>
    <w:rsid w:val="00F00BC2"/>
    <w:rsid w:val="00F00C30"/>
    <w:rsid w:val="00F02F98"/>
    <w:rsid w:val="00F073A8"/>
    <w:rsid w:val="00F10480"/>
    <w:rsid w:val="00F15AA1"/>
    <w:rsid w:val="00F1734B"/>
    <w:rsid w:val="00F21FF0"/>
    <w:rsid w:val="00F23A41"/>
    <w:rsid w:val="00F25793"/>
    <w:rsid w:val="00F263E5"/>
    <w:rsid w:val="00F26968"/>
    <w:rsid w:val="00F27E75"/>
    <w:rsid w:val="00F308CC"/>
    <w:rsid w:val="00F30A10"/>
    <w:rsid w:val="00F34830"/>
    <w:rsid w:val="00F370B9"/>
    <w:rsid w:val="00F37353"/>
    <w:rsid w:val="00F37CC0"/>
    <w:rsid w:val="00F37F62"/>
    <w:rsid w:val="00F4060E"/>
    <w:rsid w:val="00F439AF"/>
    <w:rsid w:val="00F50E5F"/>
    <w:rsid w:val="00F512D2"/>
    <w:rsid w:val="00F5728A"/>
    <w:rsid w:val="00F67A00"/>
    <w:rsid w:val="00F778AC"/>
    <w:rsid w:val="00F81601"/>
    <w:rsid w:val="00F82D42"/>
    <w:rsid w:val="00F853DF"/>
    <w:rsid w:val="00F94698"/>
    <w:rsid w:val="00F9573E"/>
    <w:rsid w:val="00F96785"/>
    <w:rsid w:val="00FA5F9D"/>
    <w:rsid w:val="00FB053E"/>
    <w:rsid w:val="00FB2259"/>
    <w:rsid w:val="00FB44EC"/>
    <w:rsid w:val="00FB4FC1"/>
    <w:rsid w:val="00FB5745"/>
    <w:rsid w:val="00FC15B7"/>
    <w:rsid w:val="00FC31BF"/>
    <w:rsid w:val="00FC44E5"/>
    <w:rsid w:val="00FC6888"/>
    <w:rsid w:val="00FC7A72"/>
    <w:rsid w:val="00FC7E24"/>
    <w:rsid w:val="00FD084B"/>
    <w:rsid w:val="00FD0AB6"/>
    <w:rsid w:val="00FD1C93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EF98D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DF2654"/>
  </w:style>
  <w:style w:type="character" w:styleId="af4">
    <w:name w:val="Hyperlink"/>
    <w:basedOn w:val="a0"/>
    <w:uiPriority w:val="99"/>
    <w:unhideWhenUsed/>
    <w:rsid w:val="00B36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CBC6F-855C-415C-91AB-4CB29235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Оксана Литвин</cp:lastModifiedBy>
  <cp:revision>4</cp:revision>
  <cp:lastPrinted>2022-01-31T11:37:00Z</cp:lastPrinted>
  <dcterms:created xsi:type="dcterms:W3CDTF">2025-11-20T07:59:00Z</dcterms:created>
  <dcterms:modified xsi:type="dcterms:W3CDTF">2025-11-25T15:18:00Z</dcterms:modified>
</cp:coreProperties>
</file>