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05ECC" w14:textId="77777777" w:rsidR="009A306B" w:rsidRDefault="009A306B" w:rsidP="009A306B">
      <w:pPr>
        <w:spacing w:after="0" w:line="240" w:lineRule="auto"/>
        <w:ind w:right="-930"/>
        <w:jc w:val="center"/>
        <w:rPr>
          <w:rFonts w:ascii="Times New Roman" w:hAnsi="Times New Roman"/>
          <w:b/>
          <w:sz w:val="28"/>
          <w:szCs w:val="28"/>
        </w:rPr>
      </w:pPr>
      <w:r w:rsidRPr="002D23CF">
        <w:rPr>
          <w:rFonts w:ascii="Times New Roman" w:hAnsi="Times New Roman"/>
          <w:b/>
          <w:sz w:val="28"/>
          <w:szCs w:val="28"/>
        </w:rPr>
        <w:t xml:space="preserve">Порівняльна таблиця </w:t>
      </w:r>
    </w:p>
    <w:p w14:paraId="72AC36E4" w14:textId="736104D4" w:rsidR="0041435E" w:rsidRPr="00460212" w:rsidRDefault="009A306B" w:rsidP="00460212">
      <w:pPr>
        <w:spacing w:after="0" w:line="240" w:lineRule="auto"/>
        <w:ind w:right="-172"/>
        <w:jc w:val="center"/>
        <w:rPr>
          <w:rFonts w:ascii="Times New Roman" w:hAnsi="Times New Roman"/>
          <w:i/>
          <w:sz w:val="28"/>
          <w:szCs w:val="28"/>
        </w:rPr>
      </w:pPr>
      <w:r w:rsidRPr="002D23CF">
        <w:rPr>
          <w:rFonts w:ascii="Times New Roman" w:hAnsi="Times New Roman"/>
          <w:b/>
          <w:sz w:val="28"/>
          <w:szCs w:val="28"/>
        </w:rPr>
        <w:t>до проєкту постанови НКРЕКП «Про затвердження Змін до Кодексу систем</w:t>
      </w:r>
      <w:r>
        <w:rPr>
          <w:rFonts w:ascii="Times New Roman" w:hAnsi="Times New Roman"/>
          <w:b/>
          <w:sz w:val="28"/>
          <w:szCs w:val="28"/>
        </w:rPr>
        <w:t>и</w:t>
      </w:r>
      <w:r w:rsidRPr="002D23CF">
        <w:rPr>
          <w:rFonts w:ascii="Times New Roman" w:hAnsi="Times New Roman"/>
          <w:b/>
          <w:sz w:val="28"/>
          <w:szCs w:val="28"/>
        </w:rPr>
        <w:t xml:space="preserve"> </w:t>
      </w:r>
      <w:r>
        <w:rPr>
          <w:rFonts w:ascii="Times New Roman" w:hAnsi="Times New Roman"/>
          <w:b/>
          <w:sz w:val="28"/>
          <w:szCs w:val="28"/>
        </w:rPr>
        <w:t>передачі</w:t>
      </w:r>
      <w:r w:rsidRPr="002D23CF">
        <w:rPr>
          <w:rFonts w:ascii="Times New Roman" w:hAnsi="Times New Roman"/>
          <w:b/>
          <w:sz w:val="28"/>
          <w:szCs w:val="28"/>
        </w:rPr>
        <w:t xml:space="preserve">» </w:t>
      </w:r>
      <w:r w:rsidRPr="001E43E3">
        <w:rPr>
          <w:rFonts w:ascii="Times New Roman" w:hAnsi="Times New Roman"/>
          <w:i/>
          <w:sz w:val="28"/>
          <w:szCs w:val="28"/>
        </w:rPr>
        <w:t>(щодо</w:t>
      </w:r>
      <w:r>
        <w:rPr>
          <w:rFonts w:ascii="Times New Roman" w:hAnsi="Times New Roman"/>
          <w:b/>
          <w:sz w:val="28"/>
          <w:szCs w:val="28"/>
        </w:rPr>
        <w:t xml:space="preserve"> </w:t>
      </w:r>
      <w:r w:rsidR="00B32AD0">
        <w:rPr>
          <w:rFonts w:ascii="Times New Roman" w:hAnsi="Times New Roman"/>
          <w:i/>
          <w:sz w:val="28"/>
          <w:szCs w:val="28"/>
        </w:rPr>
        <w:t>функціонування сервісу «Особистий кабінет замовника послуги з приєднання»</w:t>
      </w:r>
      <w:r w:rsidRPr="002D23CF">
        <w:rPr>
          <w:rFonts w:ascii="Times New Roman" w:hAnsi="Times New Roman"/>
          <w:i/>
          <w:sz w:val="28"/>
          <w:szCs w:val="28"/>
        </w:rPr>
        <w:t>)</w:t>
      </w:r>
      <w:r w:rsidRPr="002D23CF">
        <w:rPr>
          <w:rFonts w:ascii="Times New Roman" w:hAnsi="Times New Roman"/>
          <w:b/>
          <w:sz w:val="28"/>
          <w:szCs w:val="28"/>
        </w:rPr>
        <w:t>, що має ознаки регуляторного акта</w:t>
      </w:r>
    </w:p>
    <w:tbl>
      <w:tblPr>
        <w:tblpPr w:leftFromText="180" w:rightFromText="180" w:vertAnchor="text" w:tblpY="1"/>
        <w:tblOverlap w:val="never"/>
        <w:tblW w:w="14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980"/>
        <w:gridCol w:w="6391"/>
        <w:gridCol w:w="23"/>
        <w:gridCol w:w="6923"/>
        <w:gridCol w:w="64"/>
      </w:tblGrid>
      <w:tr w:rsidR="00981640" w:rsidRPr="00495265" w14:paraId="3C06D998" w14:textId="77777777" w:rsidTr="00FD72D9">
        <w:trPr>
          <w:gridAfter w:val="1"/>
          <w:wAfter w:w="64" w:type="dxa"/>
          <w:trHeight w:val="557"/>
        </w:trPr>
        <w:tc>
          <w:tcPr>
            <w:tcW w:w="562" w:type="dxa"/>
          </w:tcPr>
          <w:p w14:paraId="3F276C93" w14:textId="626F1783" w:rsidR="00981640" w:rsidRPr="00495265" w:rsidRDefault="00981640" w:rsidP="00460212">
            <w:pPr>
              <w:spacing w:after="0" w:line="240" w:lineRule="auto"/>
              <w:jc w:val="center"/>
              <w:rPr>
                <w:rFonts w:ascii="Times New Roman" w:hAnsi="Times New Roman"/>
                <w:b/>
                <w:sz w:val="24"/>
                <w:szCs w:val="24"/>
              </w:rPr>
            </w:pPr>
            <w:r w:rsidRPr="00495265">
              <w:rPr>
                <w:rFonts w:ascii="Times New Roman" w:hAnsi="Times New Roman"/>
                <w:b/>
                <w:sz w:val="24"/>
                <w:szCs w:val="24"/>
              </w:rPr>
              <w:t>№ з/п</w:t>
            </w:r>
          </w:p>
        </w:tc>
        <w:tc>
          <w:tcPr>
            <w:tcW w:w="980" w:type="dxa"/>
          </w:tcPr>
          <w:p w14:paraId="667D2748" w14:textId="0945741D" w:rsidR="00981640" w:rsidRPr="00495265" w:rsidRDefault="00981640" w:rsidP="00460212">
            <w:pPr>
              <w:spacing w:after="0" w:line="240" w:lineRule="auto"/>
              <w:jc w:val="center"/>
              <w:rPr>
                <w:rFonts w:ascii="Times New Roman" w:hAnsi="Times New Roman"/>
                <w:b/>
                <w:sz w:val="24"/>
                <w:szCs w:val="24"/>
              </w:rPr>
            </w:pPr>
            <w:r w:rsidRPr="00495265">
              <w:rPr>
                <w:rFonts w:ascii="Times New Roman" w:hAnsi="Times New Roman"/>
                <w:b/>
                <w:sz w:val="24"/>
                <w:szCs w:val="24"/>
              </w:rPr>
              <w:t>Пункт КСП</w:t>
            </w:r>
          </w:p>
        </w:tc>
        <w:tc>
          <w:tcPr>
            <w:tcW w:w="6414" w:type="dxa"/>
            <w:gridSpan w:val="2"/>
          </w:tcPr>
          <w:p w14:paraId="6CC4B5E6" w14:textId="24F386F5" w:rsidR="00981640" w:rsidRPr="00495265" w:rsidRDefault="00981640" w:rsidP="00460212">
            <w:pPr>
              <w:spacing w:after="0" w:line="240" w:lineRule="auto"/>
              <w:jc w:val="center"/>
              <w:rPr>
                <w:rFonts w:ascii="Times New Roman" w:hAnsi="Times New Roman"/>
                <w:b/>
                <w:sz w:val="24"/>
                <w:szCs w:val="24"/>
              </w:rPr>
            </w:pPr>
            <w:r w:rsidRPr="00495265">
              <w:rPr>
                <w:rFonts w:ascii="Times New Roman" w:hAnsi="Times New Roman"/>
                <w:b/>
                <w:sz w:val="24"/>
                <w:szCs w:val="24"/>
              </w:rPr>
              <w:t>Положення чинної редакції</w:t>
            </w:r>
          </w:p>
        </w:tc>
        <w:tc>
          <w:tcPr>
            <w:tcW w:w="6923" w:type="dxa"/>
          </w:tcPr>
          <w:p w14:paraId="386CABC8" w14:textId="4E62F359" w:rsidR="00981640" w:rsidRPr="00495265" w:rsidRDefault="00981640" w:rsidP="00460212">
            <w:pPr>
              <w:spacing w:after="0" w:line="240" w:lineRule="auto"/>
              <w:jc w:val="center"/>
              <w:rPr>
                <w:rFonts w:ascii="Times New Roman" w:hAnsi="Times New Roman"/>
                <w:b/>
                <w:bCs/>
                <w:sz w:val="24"/>
                <w:szCs w:val="24"/>
                <w:lang w:eastAsia="ru-RU"/>
              </w:rPr>
            </w:pPr>
            <w:r w:rsidRPr="00495265">
              <w:rPr>
                <w:rFonts w:ascii="Times New Roman" w:hAnsi="Times New Roman"/>
                <w:b/>
                <w:sz w:val="24"/>
                <w:szCs w:val="24"/>
              </w:rPr>
              <w:t>Зміст</w:t>
            </w:r>
            <w:r w:rsidRPr="00495265">
              <w:rPr>
                <w:rFonts w:ascii="Times New Roman" w:hAnsi="Times New Roman"/>
                <w:b/>
                <w:sz w:val="24"/>
                <w:szCs w:val="24"/>
                <w:lang w:val="en-US"/>
              </w:rPr>
              <w:t xml:space="preserve"> </w:t>
            </w:r>
            <w:r w:rsidRPr="00495265">
              <w:rPr>
                <w:rFonts w:ascii="Times New Roman" w:hAnsi="Times New Roman"/>
                <w:b/>
                <w:sz w:val="24"/>
                <w:szCs w:val="24"/>
              </w:rPr>
              <w:t>запропонованих положень проєкту постанови</w:t>
            </w:r>
          </w:p>
        </w:tc>
      </w:tr>
      <w:tr w:rsidR="00981640" w:rsidRPr="00495265" w14:paraId="03EFF875" w14:textId="77777777" w:rsidTr="00FD72D9">
        <w:tc>
          <w:tcPr>
            <w:tcW w:w="14943" w:type="dxa"/>
            <w:gridSpan w:val="6"/>
            <w:shd w:val="clear" w:color="auto" w:fill="E7E6E6" w:themeFill="background2"/>
          </w:tcPr>
          <w:p w14:paraId="6E9C798D" w14:textId="203AACE2" w:rsidR="00981640" w:rsidRPr="00495265" w:rsidRDefault="003B268D" w:rsidP="00460212">
            <w:pPr>
              <w:spacing w:after="0" w:line="240" w:lineRule="auto"/>
              <w:jc w:val="center"/>
              <w:rPr>
                <w:rFonts w:ascii="Times New Roman" w:hAnsi="Times New Roman"/>
                <w:b/>
                <w:bCs/>
                <w:sz w:val="24"/>
                <w:szCs w:val="24"/>
              </w:rPr>
            </w:pPr>
            <w:r w:rsidRPr="003B268D">
              <w:rPr>
                <w:rFonts w:ascii="Times New Roman" w:hAnsi="Times New Roman"/>
                <w:b/>
                <w:bCs/>
                <w:sz w:val="24"/>
                <w:szCs w:val="24"/>
              </w:rPr>
              <w:t>III. Умови та порядок приєднання до системи передачі, технічні вимоги до електроустановок об’єктів електроенергетики</w:t>
            </w:r>
          </w:p>
        </w:tc>
      </w:tr>
      <w:tr w:rsidR="00981640" w:rsidRPr="00495265" w14:paraId="602858F6" w14:textId="77777777" w:rsidTr="00FD72D9">
        <w:tc>
          <w:tcPr>
            <w:tcW w:w="14943" w:type="dxa"/>
            <w:gridSpan w:val="6"/>
            <w:shd w:val="clear" w:color="auto" w:fill="E7E6E6" w:themeFill="background2"/>
          </w:tcPr>
          <w:p w14:paraId="48EDA6E4" w14:textId="14BEBE8E" w:rsidR="00981640" w:rsidRPr="00495265" w:rsidRDefault="002D68DC" w:rsidP="00460212">
            <w:pPr>
              <w:spacing w:after="0" w:line="240" w:lineRule="auto"/>
              <w:jc w:val="center"/>
              <w:rPr>
                <w:rFonts w:ascii="Times New Roman" w:hAnsi="Times New Roman"/>
                <w:b/>
                <w:bCs/>
                <w:sz w:val="24"/>
                <w:szCs w:val="24"/>
              </w:rPr>
            </w:pPr>
            <w:r w:rsidRPr="002D68DC">
              <w:rPr>
                <w:rFonts w:ascii="Times New Roman" w:hAnsi="Times New Roman"/>
                <w:b/>
                <w:bCs/>
                <w:sz w:val="24"/>
                <w:szCs w:val="24"/>
              </w:rPr>
              <w:t>7. Порядок організації приєднання до системи передачі</w:t>
            </w:r>
          </w:p>
        </w:tc>
      </w:tr>
      <w:tr w:rsidR="00A135D3" w:rsidRPr="00495265" w14:paraId="5A42EC83" w14:textId="77777777" w:rsidTr="00FD72D9">
        <w:trPr>
          <w:gridAfter w:val="1"/>
          <w:wAfter w:w="64" w:type="dxa"/>
        </w:trPr>
        <w:tc>
          <w:tcPr>
            <w:tcW w:w="562" w:type="dxa"/>
            <w:shd w:val="clear" w:color="auto" w:fill="FFFFFF" w:themeFill="background1"/>
          </w:tcPr>
          <w:p w14:paraId="5CABA906" w14:textId="77777777" w:rsidR="00A135D3" w:rsidRPr="00495265" w:rsidRDefault="00A135D3" w:rsidP="00A135D3">
            <w:pPr>
              <w:spacing w:after="0" w:line="240" w:lineRule="auto"/>
              <w:jc w:val="center"/>
              <w:rPr>
                <w:rFonts w:ascii="Times New Roman" w:hAnsi="Times New Roman"/>
                <w:b/>
                <w:bCs/>
                <w:sz w:val="24"/>
                <w:szCs w:val="24"/>
              </w:rPr>
            </w:pPr>
            <w:r w:rsidRPr="00495265">
              <w:rPr>
                <w:rFonts w:ascii="Times New Roman" w:hAnsi="Times New Roman"/>
                <w:b/>
                <w:bCs/>
                <w:sz w:val="24"/>
                <w:szCs w:val="24"/>
              </w:rPr>
              <w:t>1.</w:t>
            </w:r>
          </w:p>
          <w:p w14:paraId="42BD47BB" w14:textId="7A279C7F" w:rsidR="004D3B4F" w:rsidRPr="00495265" w:rsidRDefault="004D3B4F" w:rsidP="00A135D3">
            <w:pPr>
              <w:spacing w:after="0" w:line="240" w:lineRule="auto"/>
              <w:jc w:val="center"/>
              <w:rPr>
                <w:rFonts w:ascii="Times New Roman" w:hAnsi="Times New Roman"/>
                <w:b/>
                <w:bCs/>
                <w:sz w:val="24"/>
                <w:szCs w:val="24"/>
              </w:rPr>
            </w:pPr>
          </w:p>
        </w:tc>
        <w:tc>
          <w:tcPr>
            <w:tcW w:w="980" w:type="dxa"/>
            <w:shd w:val="clear" w:color="auto" w:fill="FFFFFF" w:themeFill="background1"/>
          </w:tcPr>
          <w:p w14:paraId="7275AB98" w14:textId="329F027F" w:rsidR="00A135D3" w:rsidRPr="00495265" w:rsidRDefault="001749F6" w:rsidP="00A135D3">
            <w:pPr>
              <w:spacing w:after="0" w:line="240" w:lineRule="auto"/>
              <w:jc w:val="center"/>
              <w:rPr>
                <w:rFonts w:ascii="Times New Roman" w:hAnsi="Times New Roman"/>
                <w:sz w:val="24"/>
                <w:szCs w:val="24"/>
              </w:rPr>
            </w:pPr>
            <w:r w:rsidRPr="001749F6">
              <w:rPr>
                <w:rFonts w:ascii="Times New Roman" w:hAnsi="Times New Roman"/>
                <w:b/>
                <w:bCs/>
                <w:sz w:val="24"/>
                <w:szCs w:val="24"/>
              </w:rPr>
              <w:t>7.1.</w:t>
            </w:r>
          </w:p>
        </w:tc>
        <w:tc>
          <w:tcPr>
            <w:tcW w:w="6414" w:type="dxa"/>
            <w:gridSpan w:val="2"/>
            <w:shd w:val="clear" w:color="auto" w:fill="FFFFFF" w:themeFill="background1"/>
          </w:tcPr>
          <w:p w14:paraId="341C6248" w14:textId="77777777" w:rsidR="00A135D3" w:rsidRDefault="001749F6" w:rsidP="00A135D3">
            <w:pPr>
              <w:spacing w:after="0" w:line="240" w:lineRule="auto"/>
              <w:jc w:val="both"/>
              <w:rPr>
                <w:rFonts w:ascii="Times New Roman" w:hAnsi="Times New Roman"/>
                <w:b/>
                <w:bCs/>
                <w:sz w:val="24"/>
                <w:szCs w:val="24"/>
              </w:rPr>
            </w:pPr>
            <w:r w:rsidRPr="001749F6">
              <w:rPr>
                <w:rFonts w:ascii="Times New Roman" w:hAnsi="Times New Roman"/>
                <w:b/>
                <w:bCs/>
                <w:sz w:val="24"/>
                <w:szCs w:val="24"/>
              </w:rPr>
              <w:t>7.1. Процедура приєднання нових електроустановок Замовників до системи передачі.</w:t>
            </w:r>
          </w:p>
          <w:p w14:paraId="2C54B951" w14:textId="77777777" w:rsidR="00857ACE" w:rsidRPr="00857ACE" w:rsidRDefault="00857ACE" w:rsidP="00A135D3">
            <w:pPr>
              <w:spacing w:after="0" w:line="240" w:lineRule="auto"/>
              <w:jc w:val="both"/>
              <w:rPr>
                <w:rFonts w:ascii="Times New Roman" w:hAnsi="Times New Roman"/>
                <w:bCs/>
                <w:sz w:val="24"/>
                <w:szCs w:val="24"/>
              </w:rPr>
            </w:pPr>
            <w:r w:rsidRPr="00857ACE">
              <w:rPr>
                <w:rFonts w:ascii="Times New Roman" w:hAnsi="Times New Roman"/>
                <w:bCs/>
                <w:sz w:val="24"/>
                <w:szCs w:val="24"/>
              </w:rPr>
              <w:t>…</w:t>
            </w:r>
          </w:p>
          <w:p w14:paraId="180C5D36" w14:textId="5DEB511F" w:rsidR="00857ACE" w:rsidRPr="00495265" w:rsidRDefault="00857ACE" w:rsidP="00A135D3">
            <w:pPr>
              <w:spacing w:after="0" w:line="240" w:lineRule="auto"/>
              <w:jc w:val="both"/>
              <w:rPr>
                <w:rFonts w:ascii="Times New Roman" w:hAnsi="Times New Roman"/>
                <w:b/>
                <w:bCs/>
                <w:sz w:val="24"/>
                <w:szCs w:val="24"/>
              </w:rPr>
            </w:pPr>
            <w:r w:rsidRPr="001749F6">
              <w:rPr>
                <w:rFonts w:ascii="Times New Roman" w:hAnsi="Times New Roman"/>
                <w:color w:val="333333"/>
                <w:sz w:val="24"/>
                <w:szCs w:val="24"/>
                <w:shd w:val="clear" w:color="auto" w:fill="FFFFFF"/>
              </w:rPr>
              <w:t>Для забезпечення приєднання до електричних мереж Замовник може звертатися до організації, яка має ліцензію на виконання відповідних робіт, яка буде брати участь у підготовці відповідних документів про приєднання та звернень до ОСП.</w:t>
            </w:r>
          </w:p>
        </w:tc>
        <w:tc>
          <w:tcPr>
            <w:tcW w:w="6923" w:type="dxa"/>
            <w:shd w:val="clear" w:color="auto" w:fill="FFFFFF" w:themeFill="background1"/>
          </w:tcPr>
          <w:p w14:paraId="14BFF8DC" w14:textId="77777777" w:rsidR="00857ACE" w:rsidRDefault="00857ACE" w:rsidP="00857ACE">
            <w:pPr>
              <w:spacing w:after="0" w:line="240" w:lineRule="auto"/>
              <w:jc w:val="both"/>
              <w:rPr>
                <w:rFonts w:ascii="Times New Roman" w:hAnsi="Times New Roman"/>
                <w:b/>
                <w:bCs/>
                <w:sz w:val="24"/>
                <w:szCs w:val="24"/>
              </w:rPr>
            </w:pPr>
            <w:r w:rsidRPr="001749F6">
              <w:rPr>
                <w:rFonts w:ascii="Times New Roman" w:hAnsi="Times New Roman"/>
                <w:b/>
                <w:bCs/>
                <w:sz w:val="24"/>
                <w:szCs w:val="24"/>
              </w:rPr>
              <w:t>7.1. Процедура приєднання нових електроустановок Замовників до системи передачі.</w:t>
            </w:r>
          </w:p>
          <w:p w14:paraId="23BACA71" w14:textId="77777777" w:rsidR="00857ACE" w:rsidRPr="00857ACE" w:rsidRDefault="00857ACE" w:rsidP="00857ACE">
            <w:pPr>
              <w:spacing w:after="0" w:line="240" w:lineRule="auto"/>
              <w:jc w:val="both"/>
              <w:rPr>
                <w:rFonts w:ascii="Times New Roman" w:hAnsi="Times New Roman"/>
                <w:bCs/>
                <w:sz w:val="24"/>
                <w:szCs w:val="24"/>
              </w:rPr>
            </w:pPr>
            <w:r w:rsidRPr="00857ACE">
              <w:rPr>
                <w:rFonts w:ascii="Times New Roman" w:hAnsi="Times New Roman"/>
                <w:bCs/>
                <w:sz w:val="24"/>
                <w:szCs w:val="24"/>
              </w:rPr>
              <w:t>…</w:t>
            </w:r>
          </w:p>
          <w:p w14:paraId="7196976F" w14:textId="77777777" w:rsidR="00857ACE" w:rsidRPr="00857ACE" w:rsidRDefault="00857ACE" w:rsidP="00857ACE">
            <w:pPr>
              <w:spacing w:after="0" w:line="240" w:lineRule="auto"/>
              <w:jc w:val="both"/>
              <w:rPr>
                <w:rFonts w:ascii="Times New Roman" w:hAnsi="Times New Roman"/>
                <w:strike/>
                <w:color w:val="333333"/>
                <w:sz w:val="24"/>
                <w:szCs w:val="24"/>
                <w:shd w:val="clear" w:color="auto" w:fill="FFFFFF"/>
              </w:rPr>
            </w:pPr>
            <w:r w:rsidRPr="00857ACE">
              <w:rPr>
                <w:rFonts w:ascii="Times New Roman" w:hAnsi="Times New Roman"/>
                <w:strike/>
                <w:color w:val="333333"/>
                <w:sz w:val="24"/>
                <w:szCs w:val="24"/>
                <w:shd w:val="clear" w:color="auto" w:fill="FFFFFF"/>
              </w:rPr>
              <w:t>Для забезпечення приєднання до електричних мереж Замовник може звертатися до організації, яка має ліцензію на виконання відповідних робіт, яка буде брати участь у підготовці відповідних документів про приєднання та звернень до ОСП.</w:t>
            </w:r>
          </w:p>
          <w:p w14:paraId="3C350D10" w14:textId="4A182C3B" w:rsidR="00A135D3" w:rsidRPr="00880AC0" w:rsidRDefault="00857ACE" w:rsidP="00857ACE">
            <w:pPr>
              <w:spacing w:after="0" w:line="240" w:lineRule="auto"/>
              <w:jc w:val="both"/>
              <w:rPr>
                <w:rFonts w:ascii="Times New Roman" w:hAnsi="Times New Roman"/>
                <w:b/>
                <w:bCs/>
                <w:sz w:val="24"/>
                <w:szCs w:val="24"/>
              </w:rPr>
            </w:pPr>
            <w:r w:rsidRPr="00880AC0">
              <w:rPr>
                <w:rFonts w:ascii="Times New Roman" w:hAnsi="Times New Roman"/>
                <w:b/>
                <w:color w:val="333333"/>
                <w:sz w:val="24"/>
                <w:szCs w:val="24"/>
                <w:shd w:val="clear" w:color="auto" w:fill="FFFFFF"/>
              </w:rPr>
              <w:t xml:space="preserve">ОСП забезпечує на власному </w:t>
            </w:r>
            <w:proofErr w:type="spellStart"/>
            <w:r w:rsidRPr="00880AC0">
              <w:rPr>
                <w:rFonts w:ascii="Times New Roman" w:hAnsi="Times New Roman"/>
                <w:b/>
                <w:color w:val="333333"/>
                <w:sz w:val="24"/>
                <w:szCs w:val="24"/>
                <w:shd w:val="clear" w:color="auto" w:fill="FFFFFF"/>
              </w:rPr>
              <w:t>вебсайті</w:t>
            </w:r>
            <w:proofErr w:type="spellEnd"/>
            <w:r w:rsidRPr="00880AC0">
              <w:rPr>
                <w:rFonts w:ascii="Times New Roman" w:hAnsi="Times New Roman"/>
                <w:b/>
                <w:color w:val="333333"/>
                <w:sz w:val="24"/>
                <w:szCs w:val="24"/>
                <w:shd w:val="clear" w:color="auto" w:fill="FFFFFF"/>
              </w:rPr>
              <w:t xml:space="preserve"> в мережі Інтернет безперервну роботу сервісу «Особистий кабінет замовника послуги з приєднання» </w:t>
            </w:r>
            <w:r w:rsidR="00880AC0">
              <w:rPr>
                <w:rFonts w:ascii="Times New Roman" w:hAnsi="Times New Roman"/>
                <w:b/>
                <w:color w:val="333333"/>
                <w:sz w:val="24"/>
                <w:szCs w:val="24"/>
                <w:shd w:val="clear" w:color="auto" w:fill="FFFFFF"/>
              </w:rPr>
              <w:t xml:space="preserve">(далі – сервіс «Особистий кабінет замовника») </w:t>
            </w:r>
            <w:r w:rsidRPr="00880AC0">
              <w:rPr>
                <w:rFonts w:ascii="Times New Roman" w:hAnsi="Times New Roman"/>
                <w:b/>
                <w:color w:val="333333"/>
                <w:sz w:val="24"/>
                <w:szCs w:val="24"/>
                <w:shd w:val="clear" w:color="auto" w:fill="FFFFFF"/>
              </w:rPr>
              <w:t xml:space="preserve">згідно з вимогами </w:t>
            </w:r>
            <w:r w:rsidR="0062619E" w:rsidRPr="00880AC0">
              <w:rPr>
                <w:rFonts w:ascii="Times New Roman" w:hAnsi="Times New Roman"/>
                <w:b/>
                <w:color w:val="333333"/>
                <w:sz w:val="24"/>
                <w:szCs w:val="24"/>
                <w:shd w:val="clear" w:color="auto" w:fill="FFFFFF"/>
              </w:rPr>
              <w:t xml:space="preserve">пункту 7.15 цієї </w:t>
            </w:r>
            <w:r w:rsidRPr="00880AC0">
              <w:rPr>
                <w:rFonts w:ascii="Times New Roman" w:hAnsi="Times New Roman"/>
                <w:b/>
                <w:color w:val="333333"/>
                <w:sz w:val="24"/>
                <w:szCs w:val="24"/>
                <w:shd w:val="clear" w:color="auto" w:fill="FFFFFF"/>
              </w:rPr>
              <w:t>глави</w:t>
            </w:r>
            <w:r w:rsidR="0062619E" w:rsidRPr="00880AC0">
              <w:rPr>
                <w:rFonts w:ascii="Times New Roman" w:hAnsi="Times New Roman"/>
                <w:b/>
                <w:color w:val="333333"/>
                <w:sz w:val="24"/>
                <w:szCs w:val="24"/>
                <w:shd w:val="clear" w:color="auto" w:fill="FFFFFF"/>
              </w:rPr>
              <w:t xml:space="preserve">. </w:t>
            </w:r>
          </w:p>
        </w:tc>
      </w:tr>
      <w:tr w:rsidR="00A135D3" w:rsidRPr="00495265" w14:paraId="6FF3E64A" w14:textId="77777777" w:rsidTr="00FD72D9">
        <w:trPr>
          <w:gridAfter w:val="1"/>
          <w:wAfter w:w="64" w:type="dxa"/>
        </w:trPr>
        <w:tc>
          <w:tcPr>
            <w:tcW w:w="562" w:type="dxa"/>
            <w:shd w:val="clear" w:color="auto" w:fill="FFFFFF" w:themeFill="background1"/>
          </w:tcPr>
          <w:p w14:paraId="14390402" w14:textId="697EA690" w:rsidR="004D3B4F" w:rsidRPr="00495265" w:rsidRDefault="004D3B4F" w:rsidP="00300490">
            <w:pPr>
              <w:spacing w:after="0" w:line="240" w:lineRule="auto"/>
              <w:jc w:val="center"/>
              <w:rPr>
                <w:rFonts w:ascii="Times New Roman" w:hAnsi="Times New Roman"/>
                <w:b/>
                <w:bCs/>
                <w:sz w:val="24"/>
                <w:szCs w:val="24"/>
              </w:rPr>
            </w:pPr>
            <w:r w:rsidRPr="00495265">
              <w:rPr>
                <w:rFonts w:ascii="Times New Roman" w:hAnsi="Times New Roman"/>
                <w:b/>
                <w:bCs/>
                <w:sz w:val="24"/>
                <w:szCs w:val="24"/>
              </w:rPr>
              <w:t>2.</w:t>
            </w:r>
          </w:p>
        </w:tc>
        <w:tc>
          <w:tcPr>
            <w:tcW w:w="980" w:type="dxa"/>
            <w:shd w:val="clear" w:color="auto" w:fill="FFFFFF" w:themeFill="background1"/>
          </w:tcPr>
          <w:p w14:paraId="6A5B764C" w14:textId="4210E099" w:rsidR="00A135D3" w:rsidRPr="00495265" w:rsidRDefault="00A135D3" w:rsidP="00460212">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51D63CF1" w14:textId="4A819D5C" w:rsidR="00A135D3" w:rsidRPr="00495265" w:rsidRDefault="00300490" w:rsidP="00460212">
            <w:pPr>
              <w:spacing w:after="0" w:line="240" w:lineRule="auto"/>
              <w:jc w:val="both"/>
              <w:rPr>
                <w:rFonts w:ascii="Times New Roman" w:hAnsi="Times New Roman"/>
                <w:color w:val="333333"/>
                <w:sz w:val="24"/>
                <w:szCs w:val="24"/>
                <w:shd w:val="clear" w:color="auto" w:fill="FFFFFF"/>
              </w:rPr>
            </w:pPr>
            <w:r w:rsidRPr="00300490">
              <w:rPr>
                <w:rFonts w:ascii="Times New Roman" w:hAnsi="Times New Roman"/>
                <w:color w:val="333333"/>
                <w:sz w:val="24"/>
                <w:szCs w:val="24"/>
                <w:shd w:val="clear" w:color="auto" w:fill="FFFFFF"/>
              </w:rPr>
              <w:t>7.2. Подання заяви про приєднання</w:t>
            </w:r>
          </w:p>
        </w:tc>
        <w:tc>
          <w:tcPr>
            <w:tcW w:w="6923" w:type="dxa"/>
            <w:shd w:val="clear" w:color="auto" w:fill="FFFFFF" w:themeFill="background1"/>
          </w:tcPr>
          <w:p w14:paraId="22ECC2A5" w14:textId="6F1836B3" w:rsidR="00A135D3" w:rsidRPr="00495265" w:rsidRDefault="00A135D3" w:rsidP="007E6B36">
            <w:pPr>
              <w:spacing w:after="0" w:line="240" w:lineRule="auto"/>
              <w:jc w:val="both"/>
              <w:rPr>
                <w:rFonts w:ascii="Times New Roman" w:hAnsi="Times New Roman"/>
                <w:bCs/>
                <w:sz w:val="24"/>
                <w:szCs w:val="24"/>
              </w:rPr>
            </w:pPr>
          </w:p>
        </w:tc>
      </w:tr>
      <w:tr w:rsidR="00A135D3" w:rsidRPr="00495265" w14:paraId="06A6A84C" w14:textId="77777777" w:rsidTr="00FD72D9">
        <w:trPr>
          <w:gridAfter w:val="1"/>
          <w:wAfter w:w="64" w:type="dxa"/>
        </w:trPr>
        <w:tc>
          <w:tcPr>
            <w:tcW w:w="562" w:type="dxa"/>
            <w:shd w:val="clear" w:color="auto" w:fill="FFFFFF" w:themeFill="background1"/>
          </w:tcPr>
          <w:p w14:paraId="72A40BAA" w14:textId="77777777" w:rsidR="00A135D3" w:rsidRPr="00495265" w:rsidRDefault="004D3B4F" w:rsidP="00460212">
            <w:pPr>
              <w:spacing w:after="0" w:line="240" w:lineRule="auto"/>
              <w:jc w:val="center"/>
              <w:rPr>
                <w:rFonts w:ascii="Times New Roman" w:hAnsi="Times New Roman"/>
                <w:b/>
                <w:bCs/>
                <w:sz w:val="24"/>
                <w:szCs w:val="24"/>
              </w:rPr>
            </w:pPr>
            <w:r w:rsidRPr="00495265">
              <w:rPr>
                <w:rFonts w:ascii="Times New Roman" w:hAnsi="Times New Roman"/>
                <w:b/>
                <w:bCs/>
                <w:sz w:val="24"/>
                <w:szCs w:val="24"/>
              </w:rPr>
              <w:t>3.</w:t>
            </w:r>
          </w:p>
          <w:p w14:paraId="1256B4EF" w14:textId="44EDD227" w:rsidR="004D3B4F" w:rsidRPr="00495265" w:rsidRDefault="004D3B4F" w:rsidP="00460212">
            <w:pPr>
              <w:spacing w:after="0" w:line="240" w:lineRule="auto"/>
              <w:jc w:val="center"/>
              <w:rPr>
                <w:rFonts w:ascii="Times New Roman" w:hAnsi="Times New Roman"/>
                <w:b/>
                <w:bCs/>
                <w:sz w:val="24"/>
                <w:szCs w:val="24"/>
              </w:rPr>
            </w:pPr>
          </w:p>
        </w:tc>
        <w:tc>
          <w:tcPr>
            <w:tcW w:w="980" w:type="dxa"/>
            <w:shd w:val="clear" w:color="auto" w:fill="FFFFFF" w:themeFill="background1"/>
          </w:tcPr>
          <w:p w14:paraId="2367F843" w14:textId="38FEDC0A" w:rsidR="00A135D3" w:rsidRPr="00495265" w:rsidRDefault="00A135D3" w:rsidP="00460212">
            <w:pPr>
              <w:spacing w:after="0" w:line="240" w:lineRule="auto"/>
              <w:jc w:val="center"/>
              <w:rPr>
                <w:rFonts w:ascii="Times New Roman" w:hAnsi="Times New Roman"/>
                <w:b/>
                <w:sz w:val="24"/>
                <w:szCs w:val="24"/>
              </w:rPr>
            </w:pPr>
          </w:p>
        </w:tc>
        <w:tc>
          <w:tcPr>
            <w:tcW w:w="6414" w:type="dxa"/>
            <w:gridSpan w:val="2"/>
            <w:shd w:val="clear" w:color="auto" w:fill="FFFFFF" w:themeFill="background1"/>
          </w:tcPr>
          <w:p w14:paraId="6C986B1C" w14:textId="0385B64F" w:rsidR="00300490" w:rsidRPr="00300490" w:rsidRDefault="00300490" w:rsidP="00460212">
            <w:pPr>
              <w:spacing w:after="0" w:line="240" w:lineRule="auto"/>
              <w:jc w:val="both"/>
              <w:rPr>
                <w:rFonts w:ascii="Times New Roman" w:hAnsi="Times New Roman"/>
                <w:color w:val="333333"/>
                <w:sz w:val="24"/>
                <w:szCs w:val="24"/>
                <w:shd w:val="clear" w:color="auto" w:fill="FFFFFF"/>
              </w:rPr>
            </w:pPr>
            <w:r w:rsidRPr="00300490">
              <w:rPr>
                <w:rFonts w:ascii="Times New Roman" w:hAnsi="Times New Roman"/>
                <w:color w:val="333333"/>
                <w:sz w:val="24"/>
                <w:szCs w:val="24"/>
                <w:shd w:val="clear" w:color="auto" w:fill="FFFFFF"/>
              </w:rPr>
              <w:t>7.2.1.</w:t>
            </w:r>
            <w:r>
              <w:rPr>
                <w:rFonts w:ascii="Times New Roman" w:hAnsi="Times New Roman"/>
                <w:color w:val="333333"/>
                <w:sz w:val="24"/>
                <w:szCs w:val="24"/>
                <w:shd w:val="clear" w:color="auto" w:fill="FFFFFF"/>
              </w:rPr>
              <w:t xml:space="preserve"> </w:t>
            </w:r>
            <w:r w:rsidRPr="00300490">
              <w:rPr>
                <w:rFonts w:ascii="Times New Roman" w:hAnsi="Times New Roman"/>
                <w:color w:val="333333"/>
                <w:sz w:val="24"/>
                <w:szCs w:val="24"/>
                <w:shd w:val="clear" w:color="auto" w:fill="FFFFFF"/>
              </w:rPr>
              <w:t>…</w:t>
            </w:r>
          </w:p>
          <w:p w14:paraId="66ABE819" w14:textId="2DB6A647" w:rsidR="00300490" w:rsidRPr="00300490" w:rsidRDefault="00300490" w:rsidP="00460212">
            <w:pPr>
              <w:spacing w:after="0" w:line="240" w:lineRule="auto"/>
              <w:jc w:val="both"/>
              <w:rPr>
                <w:rFonts w:ascii="Times New Roman" w:hAnsi="Times New Roman"/>
                <w:color w:val="333333"/>
                <w:sz w:val="24"/>
                <w:szCs w:val="24"/>
                <w:shd w:val="clear" w:color="auto" w:fill="FFFFFF"/>
              </w:rPr>
            </w:pPr>
            <w:r w:rsidRPr="00300490">
              <w:rPr>
                <w:rFonts w:ascii="Times New Roman" w:hAnsi="Times New Roman"/>
                <w:color w:val="333333"/>
                <w:sz w:val="24"/>
                <w:szCs w:val="24"/>
                <w:shd w:val="clear" w:color="auto" w:fill="FFFFFF"/>
              </w:rPr>
              <w:t xml:space="preserve">Заява про приєднання може також подаватися Замовником поштовим рекомендованим відправленням або в електронному вигляді на електронну адресу, зазначену на власному </w:t>
            </w:r>
            <w:proofErr w:type="spellStart"/>
            <w:r w:rsidRPr="00300490">
              <w:rPr>
                <w:rFonts w:ascii="Times New Roman" w:hAnsi="Times New Roman"/>
                <w:color w:val="333333"/>
                <w:sz w:val="24"/>
                <w:szCs w:val="24"/>
                <w:shd w:val="clear" w:color="auto" w:fill="FFFFFF"/>
              </w:rPr>
              <w:t>вебсайті</w:t>
            </w:r>
            <w:proofErr w:type="spellEnd"/>
            <w:r w:rsidRPr="00300490">
              <w:rPr>
                <w:rFonts w:ascii="Times New Roman" w:hAnsi="Times New Roman"/>
                <w:color w:val="333333"/>
                <w:sz w:val="24"/>
                <w:szCs w:val="24"/>
                <w:shd w:val="clear" w:color="auto" w:fill="FFFFFF"/>
              </w:rPr>
              <w:t xml:space="preserve"> ОСП в мережі Інтернет.</w:t>
            </w:r>
          </w:p>
        </w:tc>
        <w:tc>
          <w:tcPr>
            <w:tcW w:w="6923" w:type="dxa"/>
            <w:shd w:val="clear" w:color="auto" w:fill="FFFFFF" w:themeFill="background1"/>
          </w:tcPr>
          <w:p w14:paraId="05C58223" w14:textId="77777777" w:rsidR="00300490" w:rsidRPr="000B6B29" w:rsidRDefault="00300490" w:rsidP="00300490">
            <w:pPr>
              <w:spacing w:after="0" w:line="240" w:lineRule="auto"/>
              <w:jc w:val="both"/>
              <w:rPr>
                <w:rFonts w:ascii="Times New Roman" w:hAnsi="Times New Roman"/>
                <w:color w:val="333333"/>
                <w:sz w:val="24"/>
                <w:szCs w:val="24"/>
                <w:shd w:val="clear" w:color="auto" w:fill="FFFFFF"/>
              </w:rPr>
            </w:pPr>
            <w:r w:rsidRPr="00300490">
              <w:rPr>
                <w:rFonts w:ascii="Times New Roman" w:hAnsi="Times New Roman"/>
                <w:color w:val="333333"/>
                <w:sz w:val="24"/>
                <w:szCs w:val="24"/>
                <w:shd w:val="clear" w:color="auto" w:fill="FFFFFF"/>
              </w:rPr>
              <w:t>7.2.1</w:t>
            </w:r>
            <w:r w:rsidRPr="000B6B29">
              <w:rPr>
                <w:rFonts w:ascii="Times New Roman" w:hAnsi="Times New Roman"/>
                <w:color w:val="333333"/>
                <w:sz w:val="24"/>
                <w:szCs w:val="24"/>
                <w:shd w:val="clear" w:color="auto" w:fill="FFFFFF"/>
              </w:rPr>
              <w:t>. …</w:t>
            </w:r>
          </w:p>
          <w:p w14:paraId="6BF3E50A" w14:textId="437C4BBD" w:rsidR="00A135D3" w:rsidRPr="00495265" w:rsidRDefault="00300490" w:rsidP="00300490">
            <w:pPr>
              <w:spacing w:after="0" w:line="240" w:lineRule="auto"/>
              <w:jc w:val="both"/>
              <w:rPr>
                <w:rFonts w:ascii="Times New Roman" w:hAnsi="Times New Roman"/>
                <w:b/>
                <w:bCs/>
                <w:sz w:val="24"/>
                <w:szCs w:val="24"/>
              </w:rPr>
            </w:pPr>
            <w:r w:rsidRPr="000B6B29">
              <w:rPr>
                <w:rFonts w:ascii="Times New Roman" w:hAnsi="Times New Roman"/>
                <w:color w:val="333333"/>
                <w:sz w:val="24"/>
                <w:szCs w:val="24"/>
                <w:shd w:val="clear" w:color="auto" w:fill="FFFFFF"/>
              </w:rPr>
              <w:t>Заява про приєднання може також подаватися Замовником поштовим рекомендованим відправленням або в електронному вигляді на електронну</w:t>
            </w:r>
            <w:r w:rsidRPr="00300490">
              <w:rPr>
                <w:rFonts w:ascii="Times New Roman" w:hAnsi="Times New Roman"/>
                <w:color w:val="333333"/>
                <w:sz w:val="24"/>
                <w:szCs w:val="24"/>
                <w:shd w:val="clear" w:color="auto" w:fill="FFFFFF"/>
              </w:rPr>
              <w:t xml:space="preserve"> адресу, зазначену на власному </w:t>
            </w:r>
            <w:proofErr w:type="spellStart"/>
            <w:r w:rsidRPr="00300490">
              <w:rPr>
                <w:rFonts w:ascii="Times New Roman" w:hAnsi="Times New Roman"/>
                <w:color w:val="333333"/>
                <w:sz w:val="24"/>
                <w:szCs w:val="24"/>
                <w:shd w:val="clear" w:color="auto" w:fill="FFFFFF"/>
              </w:rPr>
              <w:t>вебсайті</w:t>
            </w:r>
            <w:proofErr w:type="spellEnd"/>
            <w:r w:rsidRPr="00300490">
              <w:rPr>
                <w:rFonts w:ascii="Times New Roman" w:hAnsi="Times New Roman"/>
                <w:color w:val="333333"/>
                <w:sz w:val="24"/>
                <w:szCs w:val="24"/>
                <w:shd w:val="clear" w:color="auto" w:fill="FFFFFF"/>
              </w:rPr>
              <w:t xml:space="preserve"> ОСП в мережі Інтернет</w:t>
            </w:r>
            <w:r w:rsidR="00632599" w:rsidRPr="00632599">
              <w:rPr>
                <w:rFonts w:ascii="Times New Roman" w:hAnsi="Times New Roman"/>
                <w:b/>
                <w:color w:val="333333"/>
                <w:sz w:val="24"/>
                <w:szCs w:val="24"/>
                <w:shd w:val="clear" w:color="auto" w:fill="FFFFFF"/>
              </w:rPr>
              <w:t>, або через сервіс «Особистий кабінет замовника»</w:t>
            </w:r>
            <w:r w:rsidRPr="00632599">
              <w:rPr>
                <w:rFonts w:ascii="Times New Roman" w:hAnsi="Times New Roman"/>
                <w:b/>
                <w:color w:val="333333"/>
                <w:sz w:val="24"/>
                <w:szCs w:val="24"/>
                <w:shd w:val="clear" w:color="auto" w:fill="FFFFFF"/>
              </w:rPr>
              <w:t>.</w:t>
            </w:r>
          </w:p>
        </w:tc>
      </w:tr>
      <w:tr w:rsidR="00A135D3" w:rsidRPr="00495265" w14:paraId="360D1831" w14:textId="77777777" w:rsidTr="00FD72D9">
        <w:trPr>
          <w:gridAfter w:val="1"/>
          <w:wAfter w:w="64" w:type="dxa"/>
        </w:trPr>
        <w:tc>
          <w:tcPr>
            <w:tcW w:w="562" w:type="dxa"/>
            <w:shd w:val="clear" w:color="auto" w:fill="FFFFFF" w:themeFill="background1"/>
          </w:tcPr>
          <w:p w14:paraId="60AF5B80" w14:textId="009D57AC" w:rsidR="00A135D3" w:rsidRPr="00495265" w:rsidRDefault="004D3B4F" w:rsidP="00460212">
            <w:pPr>
              <w:spacing w:after="0" w:line="240" w:lineRule="auto"/>
              <w:jc w:val="center"/>
              <w:rPr>
                <w:rFonts w:ascii="Times New Roman" w:hAnsi="Times New Roman"/>
                <w:b/>
                <w:bCs/>
                <w:sz w:val="24"/>
                <w:szCs w:val="24"/>
              </w:rPr>
            </w:pPr>
            <w:r w:rsidRPr="00495265">
              <w:rPr>
                <w:rFonts w:ascii="Times New Roman" w:hAnsi="Times New Roman"/>
                <w:b/>
                <w:bCs/>
                <w:sz w:val="24"/>
                <w:szCs w:val="24"/>
              </w:rPr>
              <w:t>4.</w:t>
            </w:r>
          </w:p>
        </w:tc>
        <w:tc>
          <w:tcPr>
            <w:tcW w:w="980" w:type="dxa"/>
            <w:shd w:val="clear" w:color="auto" w:fill="FFFFFF" w:themeFill="background1"/>
          </w:tcPr>
          <w:p w14:paraId="42561D2F" w14:textId="4FACDD9F" w:rsidR="00A135D3" w:rsidRPr="00495265" w:rsidRDefault="00A135D3" w:rsidP="00460212">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4C78826E" w14:textId="77777777" w:rsidR="00FA6459" w:rsidRPr="00300490" w:rsidRDefault="00FA6459" w:rsidP="00FA6459">
            <w:pPr>
              <w:spacing w:after="0" w:line="240" w:lineRule="auto"/>
              <w:jc w:val="both"/>
              <w:rPr>
                <w:rFonts w:ascii="Times New Roman" w:hAnsi="Times New Roman"/>
                <w:color w:val="333333"/>
                <w:sz w:val="24"/>
                <w:szCs w:val="24"/>
                <w:shd w:val="clear" w:color="auto" w:fill="FFFFFF"/>
              </w:rPr>
            </w:pPr>
            <w:r w:rsidRPr="00300490">
              <w:rPr>
                <w:rFonts w:ascii="Times New Roman" w:hAnsi="Times New Roman"/>
                <w:color w:val="333333"/>
                <w:sz w:val="24"/>
                <w:szCs w:val="24"/>
                <w:shd w:val="clear" w:color="auto" w:fill="FFFFFF"/>
              </w:rPr>
              <w:t>7.2.</w:t>
            </w:r>
            <w:r>
              <w:rPr>
                <w:rFonts w:ascii="Times New Roman" w:hAnsi="Times New Roman"/>
                <w:color w:val="333333"/>
                <w:sz w:val="24"/>
                <w:szCs w:val="24"/>
                <w:shd w:val="clear" w:color="auto" w:fill="FFFFFF"/>
              </w:rPr>
              <w:t>2</w:t>
            </w:r>
            <w:r w:rsidRPr="00300490">
              <w:rPr>
                <w:rFonts w:ascii="Times New Roman" w:hAnsi="Times New Roman"/>
                <w:color w:val="333333"/>
                <w:sz w:val="24"/>
                <w:szCs w:val="24"/>
                <w:shd w:val="clear" w:color="auto" w:fill="FFFFFF"/>
              </w:rPr>
              <w:t>.</w:t>
            </w:r>
            <w:r>
              <w:rPr>
                <w:rFonts w:ascii="Times New Roman" w:hAnsi="Times New Roman"/>
                <w:color w:val="333333"/>
                <w:sz w:val="24"/>
                <w:szCs w:val="24"/>
                <w:shd w:val="clear" w:color="auto" w:fill="FFFFFF"/>
              </w:rPr>
              <w:t xml:space="preserve"> </w:t>
            </w:r>
            <w:r w:rsidRPr="00300490">
              <w:rPr>
                <w:rFonts w:ascii="Times New Roman" w:hAnsi="Times New Roman"/>
                <w:color w:val="333333"/>
                <w:sz w:val="24"/>
                <w:szCs w:val="24"/>
                <w:shd w:val="clear" w:color="auto" w:fill="FFFFFF"/>
              </w:rPr>
              <w:t>…</w:t>
            </w:r>
          </w:p>
          <w:p w14:paraId="7CAA6C30" w14:textId="4630A60E" w:rsidR="00A135D3" w:rsidRPr="00495265" w:rsidRDefault="00FA6459" w:rsidP="00FA6459">
            <w:pPr>
              <w:spacing w:after="0" w:line="240" w:lineRule="auto"/>
              <w:jc w:val="both"/>
              <w:rPr>
                <w:rFonts w:ascii="Times New Roman" w:hAnsi="Times New Roman"/>
                <w:color w:val="333333"/>
                <w:sz w:val="24"/>
                <w:szCs w:val="24"/>
                <w:shd w:val="clear" w:color="auto" w:fill="FFFFFF"/>
              </w:rPr>
            </w:pPr>
            <w:r w:rsidRPr="00FA6459">
              <w:rPr>
                <w:rFonts w:ascii="Times New Roman" w:hAnsi="Times New Roman"/>
                <w:bCs/>
                <w:sz w:val="24"/>
                <w:szCs w:val="24"/>
              </w:rPr>
              <w:t>У разі неналежно оформленої Замовником заяви про приєднання (</w:t>
            </w:r>
            <w:proofErr w:type="spellStart"/>
            <w:r w:rsidRPr="00FA6459">
              <w:rPr>
                <w:rFonts w:ascii="Times New Roman" w:hAnsi="Times New Roman"/>
                <w:bCs/>
                <w:sz w:val="24"/>
                <w:szCs w:val="24"/>
              </w:rPr>
              <w:t>незаповнення</w:t>
            </w:r>
            <w:proofErr w:type="spellEnd"/>
            <w:r w:rsidRPr="00FA6459">
              <w:rPr>
                <w:rFonts w:ascii="Times New Roman" w:hAnsi="Times New Roman"/>
                <w:bCs/>
                <w:sz w:val="24"/>
                <w:szCs w:val="24"/>
              </w:rPr>
              <w:t xml:space="preserve"> колонки(</w:t>
            </w:r>
            <w:proofErr w:type="spellStart"/>
            <w:r w:rsidRPr="00FA6459">
              <w:rPr>
                <w:rFonts w:ascii="Times New Roman" w:hAnsi="Times New Roman"/>
                <w:bCs/>
                <w:sz w:val="24"/>
                <w:szCs w:val="24"/>
              </w:rPr>
              <w:t>нок</w:t>
            </w:r>
            <w:proofErr w:type="spellEnd"/>
            <w:r w:rsidRPr="00FA6459">
              <w:rPr>
                <w:rFonts w:ascii="Times New Roman" w:hAnsi="Times New Roman"/>
                <w:bCs/>
                <w:sz w:val="24"/>
                <w:szCs w:val="24"/>
              </w:rPr>
              <w:t>) заяви про приєднання або неправильне наповнення колонки(</w:t>
            </w:r>
            <w:proofErr w:type="spellStart"/>
            <w:r w:rsidRPr="00FA6459">
              <w:rPr>
                <w:rFonts w:ascii="Times New Roman" w:hAnsi="Times New Roman"/>
                <w:bCs/>
                <w:sz w:val="24"/>
                <w:szCs w:val="24"/>
              </w:rPr>
              <w:t>нок</w:t>
            </w:r>
            <w:proofErr w:type="spellEnd"/>
            <w:r w:rsidRPr="00FA6459">
              <w:rPr>
                <w:rFonts w:ascii="Times New Roman" w:hAnsi="Times New Roman"/>
                <w:bCs/>
                <w:sz w:val="24"/>
                <w:szCs w:val="24"/>
              </w:rPr>
              <w:t xml:space="preserve">)) та/або додатків до неї, ОСП протягом двох робочих днів повідомляє про це Замовника на електронну адресу та/або через особистий кабінет замовника, та у разі наявності в заяві про приєднання відповідної відмітки - на поштову адресу рекомендованим поштовим відправленням, з посиланням на вимоги цього Кодексу, які не дотримані. Замовник протягом п’яти робочих днів усуває виявлені </w:t>
            </w:r>
            <w:r w:rsidRPr="00FA6459">
              <w:rPr>
                <w:rFonts w:ascii="Times New Roman" w:hAnsi="Times New Roman"/>
                <w:bCs/>
                <w:sz w:val="24"/>
                <w:szCs w:val="24"/>
              </w:rPr>
              <w:lastRenderedPageBreak/>
              <w:t>зауваження та повідомляє ОСП. У цьому випадку заява про приєднання вважається поданою після надання Замовником до ОСП належно оформленої заяви про приєднання та всіх додатків, що визначені цим Кодексом. У разі порушення Замовником строку, визначеного у цьому пункті на усунення зауважень, Замовник повторно звертається до ОСП у порядку, визначеному цим Кодексом.</w:t>
            </w:r>
          </w:p>
        </w:tc>
        <w:tc>
          <w:tcPr>
            <w:tcW w:w="6923" w:type="dxa"/>
            <w:shd w:val="clear" w:color="auto" w:fill="FFFFFF" w:themeFill="background1"/>
          </w:tcPr>
          <w:p w14:paraId="66CAB4B2" w14:textId="0416C73B" w:rsidR="00FA6459" w:rsidRPr="00300490" w:rsidRDefault="00FA6459" w:rsidP="00FA6459">
            <w:pPr>
              <w:spacing w:after="0" w:line="240" w:lineRule="auto"/>
              <w:jc w:val="both"/>
              <w:rPr>
                <w:rFonts w:ascii="Times New Roman" w:hAnsi="Times New Roman"/>
                <w:color w:val="333333"/>
                <w:sz w:val="24"/>
                <w:szCs w:val="24"/>
                <w:shd w:val="clear" w:color="auto" w:fill="FFFFFF"/>
              </w:rPr>
            </w:pPr>
            <w:r w:rsidRPr="00300490">
              <w:rPr>
                <w:rFonts w:ascii="Times New Roman" w:hAnsi="Times New Roman"/>
                <w:color w:val="333333"/>
                <w:sz w:val="24"/>
                <w:szCs w:val="24"/>
                <w:shd w:val="clear" w:color="auto" w:fill="FFFFFF"/>
              </w:rPr>
              <w:lastRenderedPageBreak/>
              <w:t>7.2.</w:t>
            </w:r>
            <w:r>
              <w:rPr>
                <w:rFonts w:ascii="Times New Roman" w:hAnsi="Times New Roman"/>
                <w:color w:val="333333"/>
                <w:sz w:val="24"/>
                <w:szCs w:val="24"/>
                <w:shd w:val="clear" w:color="auto" w:fill="FFFFFF"/>
              </w:rPr>
              <w:t>2</w:t>
            </w:r>
            <w:r w:rsidRPr="00300490">
              <w:rPr>
                <w:rFonts w:ascii="Times New Roman" w:hAnsi="Times New Roman"/>
                <w:color w:val="333333"/>
                <w:sz w:val="24"/>
                <w:szCs w:val="24"/>
                <w:shd w:val="clear" w:color="auto" w:fill="FFFFFF"/>
              </w:rPr>
              <w:t>.</w:t>
            </w:r>
            <w:r>
              <w:rPr>
                <w:rFonts w:ascii="Times New Roman" w:hAnsi="Times New Roman"/>
                <w:color w:val="333333"/>
                <w:sz w:val="24"/>
                <w:szCs w:val="24"/>
                <w:shd w:val="clear" w:color="auto" w:fill="FFFFFF"/>
              </w:rPr>
              <w:t xml:space="preserve"> </w:t>
            </w:r>
            <w:r w:rsidRPr="00300490">
              <w:rPr>
                <w:rFonts w:ascii="Times New Roman" w:hAnsi="Times New Roman"/>
                <w:color w:val="333333"/>
                <w:sz w:val="24"/>
                <w:szCs w:val="24"/>
                <w:shd w:val="clear" w:color="auto" w:fill="FFFFFF"/>
              </w:rPr>
              <w:t>…</w:t>
            </w:r>
          </w:p>
          <w:p w14:paraId="31055EA8" w14:textId="52F228CD" w:rsidR="00A135D3" w:rsidRPr="00FA6459" w:rsidRDefault="00FA6459" w:rsidP="007E6B36">
            <w:pPr>
              <w:spacing w:after="0" w:line="240" w:lineRule="auto"/>
              <w:jc w:val="both"/>
              <w:rPr>
                <w:rFonts w:ascii="Times New Roman" w:hAnsi="Times New Roman"/>
                <w:bCs/>
                <w:sz w:val="24"/>
                <w:szCs w:val="24"/>
              </w:rPr>
            </w:pPr>
            <w:r w:rsidRPr="00FA6459">
              <w:rPr>
                <w:rFonts w:ascii="Times New Roman" w:hAnsi="Times New Roman"/>
                <w:bCs/>
                <w:sz w:val="24"/>
                <w:szCs w:val="24"/>
              </w:rPr>
              <w:t>У разі неналежно оформленої Замовником заяви про приєднання (</w:t>
            </w:r>
            <w:proofErr w:type="spellStart"/>
            <w:r w:rsidRPr="00FA6459">
              <w:rPr>
                <w:rFonts w:ascii="Times New Roman" w:hAnsi="Times New Roman"/>
                <w:bCs/>
                <w:sz w:val="24"/>
                <w:szCs w:val="24"/>
              </w:rPr>
              <w:t>незаповнення</w:t>
            </w:r>
            <w:proofErr w:type="spellEnd"/>
            <w:r w:rsidRPr="00FA6459">
              <w:rPr>
                <w:rFonts w:ascii="Times New Roman" w:hAnsi="Times New Roman"/>
                <w:bCs/>
                <w:sz w:val="24"/>
                <w:szCs w:val="24"/>
              </w:rPr>
              <w:t xml:space="preserve"> колонки(</w:t>
            </w:r>
            <w:proofErr w:type="spellStart"/>
            <w:r w:rsidRPr="00FA6459">
              <w:rPr>
                <w:rFonts w:ascii="Times New Roman" w:hAnsi="Times New Roman"/>
                <w:bCs/>
                <w:sz w:val="24"/>
                <w:szCs w:val="24"/>
              </w:rPr>
              <w:t>нок</w:t>
            </w:r>
            <w:proofErr w:type="spellEnd"/>
            <w:r w:rsidRPr="00FA6459">
              <w:rPr>
                <w:rFonts w:ascii="Times New Roman" w:hAnsi="Times New Roman"/>
                <w:bCs/>
                <w:sz w:val="24"/>
                <w:szCs w:val="24"/>
              </w:rPr>
              <w:t>) заяви про приєднання або неправильне наповнення колонки(</w:t>
            </w:r>
            <w:proofErr w:type="spellStart"/>
            <w:r w:rsidRPr="00FA6459">
              <w:rPr>
                <w:rFonts w:ascii="Times New Roman" w:hAnsi="Times New Roman"/>
                <w:bCs/>
                <w:sz w:val="24"/>
                <w:szCs w:val="24"/>
              </w:rPr>
              <w:t>нок</w:t>
            </w:r>
            <w:proofErr w:type="spellEnd"/>
            <w:r w:rsidRPr="00FA6459">
              <w:rPr>
                <w:rFonts w:ascii="Times New Roman" w:hAnsi="Times New Roman"/>
                <w:bCs/>
                <w:sz w:val="24"/>
                <w:szCs w:val="24"/>
              </w:rPr>
              <w:t>)) та/або додатків до неї, ОСП протягом двох робочих днів повідомляє про це Замовника на електронну адресу</w:t>
            </w:r>
            <w:r>
              <w:rPr>
                <w:rFonts w:ascii="Times New Roman" w:hAnsi="Times New Roman"/>
                <w:bCs/>
                <w:sz w:val="24"/>
                <w:szCs w:val="24"/>
              </w:rPr>
              <w:t>,</w:t>
            </w:r>
            <w:r w:rsidRPr="00FA6459">
              <w:rPr>
                <w:rFonts w:ascii="Times New Roman" w:hAnsi="Times New Roman"/>
                <w:bCs/>
                <w:sz w:val="24"/>
                <w:szCs w:val="24"/>
              </w:rPr>
              <w:t xml:space="preserve"> </w:t>
            </w:r>
            <w:r w:rsidRPr="00FA6459">
              <w:rPr>
                <w:rFonts w:ascii="Times New Roman" w:hAnsi="Times New Roman"/>
                <w:b/>
                <w:bCs/>
                <w:sz w:val="24"/>
                <w:szCs w:val="24"/>
              </w:rPr>
              <w:t xml:space="preserve">через сервіс «Особистий кабінет замовника», </w:t>
            </w:r>
            <w:r w:rsidRPr="00FA6459">
              <w:rPr>
                <w:rFonts w:ascii="Times New Roman" w:hAnsi="Times New Roman"/>
                <w:bCs/>
                <w:sz w:val="24"/>
                <w:szCs w:val="24"/>
              </w:rPr>
              <w:t xml:space="preserve">та у разі наявності в заяві про приєднання відповідної відмітки - на поштову адресу рекомендованим поштовим відправленням, з посиланням на вимоги цього Кодексу, які не дотримані. Замовник протягом п’яти робочих днів усуває виявлені зауваження та повідомляє ОСП. У цьому випадку </w:t>
            </w:r>
            <w:r w:rsidRPr="00FA6459">
              <w:rPr>
                <w:rFonts w:ascii="Times New Roman" w:hAnsi="Times New Roman"/>
                <w:bCs/>
                <w:sz w:val="24"/>
                <w:szCs w:val="24"/>
              </w:rPr>
              <w:lastRenderedPageBreak/>
              <w:t>заява про приєднання вважається поданою після надання Замовником до ОСП належно оформленої заяви про приєднання та всіх додатків, що визначені цим Кодексом. У разі порушення Замовником строку, визначеного у цьому пункті на усунення зауважень, Замовник повторно звертається до ОСП у порядку, визначеному цим Кодексом.</w:t>
            </w:r>
          </w:p>
        </w:tc>
      </w:tr>
      <w:tr w:rsidR="00F83D3B" w:rsidRPr="00495265" w14:paraId="22954B62" w14:textId="77777777" w:rsidTr="00FD72D9">
        <w:trPr>
          <w:gridAfter w:val="1"/>
          <w:wAfter w:w="64" w:type="dxa"/>
        </w:trPr>
        <w:tc>
          <w:tcPr>
            <w:tcW w:w="562" w:type="dxa"/>
            <w:shd w:val="clear" w:color="auto" w:fill="FFFFFF" w:themeFill="background1"/>
          </w:tcPr>
          <w:p w14:paraId="351ED36D" w14:textId="3B701858" w:rsidR="00F83D3B" w:rsidRPr="00495265" w:rsidRDefault="00F83D3B" w:rsidP="00F83D3B">
            <w:pPr>
              <w:spacing w:after="0" w:line="240" w:lineRule="auto"/>
              <w:jc w:val="center"/>
              <w:rPr>
                <w:rFonts w:ascii="Times New Roman" w:hAnsi="Times New Roman"/>
                <w:b/>
                <w:bCs/>
                <w:sz w:val="24"/>
                <w:szCs w:val="24"/>
              </w:rPr>
            </w:pPr>
            <w:r w:rsidRPr="00495265">
              <w:rPr>
                <w:rFonts w:ascii="Times New Roman" w:hAnsi="Times New Roman"/>
                <w:b/>
                <w:bCs/>
                <w:sz w:val="24"/>
                <w:szCs w:val="24"/>
              </w:rPr>
              <w:lastRenderedPageBreak/>
              <w:t>5.</w:t>
            </w:r>
          </w:p>
        </w:tc>
        <w:tc>
          <w:tcPr>
            <w:tcW w:w="980" w:type="dxa"/>
            <w:shd w:val="clear" w:color="auto" w:fill="FFFFFF" w:themeFill="background1"/>
          </w:tcPr>
          <w:p w14:paraId="7AA1D649" w14:textId="32B57F7F" w:rsidR="00F83D3B" w:rsidRPr="00495265" w:rsidRDefault="00F83D3B"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2DA6989F" w14:textId="1E9DD521" w:rsidR="00F83D3B" w:rsidRPr="00495265" w:rsidRDefault="00F83D3B" w:rsidP="00F83D3B">
            <w:pPr>
              <w:spacing w:after="0" w:line="240" w:lineRule="auto"/>
              <w:jc w:val="both"/>
              <w:rPr>
                <w:rFonts w:ascii="Times New Roman" w:hAnsi="Times New Roman"/>
                <w:color w:val="333333"/>
                <w:sz w:val="24"/>
                <w:szCs w:val="24"/>
                <w:shd w:val="clear" w:color="auto" w:fill="FFFFFF"/>
              </w:rPr>
            </w:pPr>
            <w:r w:rsidRPr="00F83D3B">
              <w:rPr>
                <w:rFonts w:ascii="Times New Roman" w:hAnsi="Times New Roman"/>
                <w:color w:val="333333"/>
                <w:sz w:val="24"/>
                <w:szCs w:val="24"/>
                <w:shd w:val="clear" w:color="auto" w:fill="FFFFFF"/>
              </w:rPr>
              <w:t xml:space="preserve">7.2.4. ОСП має розробити та оприлюднити на власному </w:t>
            </w:r>
            <w:proofErr w:type="spellStart"/>
            <w:r w:rsidRPr="00F83D3B">
              <w:rPr>
                <w:rFonts w:ascii="Times New Roman" w:hAnsi="Times New Roman"/>
                <w:color w:val="333333"/>
                <w:sz w:val="24"/>
                <w:szCs w:val="24"/>
                <w:shd w:val="clear" w:color="auto" w:fill="FFFFFF"/>
              </w:rPr>
              <w:t>вебсайті</w:t>
            </w:r>
            <w:proofErr w:type="spellEnd"/>
            <w:r w:rsidRPr="00F83D3B">
              <w:rPr>
                <w:rFonts w:ascii="Times New Roman" w:hAnsi="Times New Roman"/>
                <w:color w:val="333333"/>
                <w:sz w:val="24"/>
                <w:szCs w:val="24"/>
                <w:shd w:val="clear" w:color="auto" w:fill="FFFFFF"/>
              </w:rPr>
              <w:t xml:space="preserve"> в мережі Інтернет порядок подання заяви про приєднання та додатків до неї в електронному вигляді.</w:t>
            </w:r>
          </w:p>
        </w:tc>
        <w:tc>
          <w:tcPr>
            <w:tcW w:w="6923" w:type="dxa"/>
            <w:shd w:val="clear" w:color="auto" w:fill="FFFFFF" w:themeFill="background1"/>
          </w:tcPr>
          <w:p w14:paraId="6B39C707" w14:textId="25D1FA2F" w:rsidR="00F83D3B" w:rsidRPr="00495265" w:rsidRDefault="00F83D3B" w:rsidP="00F83D3B">
            <w:pPr>
              <w:spacing w:after="0" w:line="240" w:lineRule="auto"/>
              <w:jc w:val="both"/>
              <w:rPr>
                <w:rFonts w:ascii="Times New Roman" w:hAnsi="Times New Roman"/>
                <w:bCs/>
                <w:sz w:val="24"/>
                <w:szCs w:val="24"/>
              </w:rPr>
            </w:pPr>
            <w:r w:rsidRPr="00F83D3B">
              <w:rPr>
                <w:rFonts w:ascii="Times New Roman" w:hAnsi="Times New Roman"/>
                <w:color w:val="333333"/>
                <w:sz w:val="24"/>
                <w:szCs w:val="24"/>
                <w:shd w:val="clear" w:color="auto" w:fill="FFFFFF"/>
              </w:rPr>
              <w:t xml:space="preserve">7.2.4. ОСП має розробити та оприлюднити на власному </w:t>
            </w:r>
            <w:proofErr w:type="spellStart"/>
            <w:r w:rsidRPr="00F83D3B">
              <w:rPr>
                <w:rFonts w:ascii="Times New Roman" w:hAnsi="Times New Roman"/>
                <w:color w:val="333333"/>
                <w:sz w:val="24"/>
                <w:szCs w:val="24"/>
                <w:shd w:val="clear" w:color="auto" w:fill="FFFFFF"/>
              </w:rPr>
              <w:t>вебсайті</w:t>
            </w:r>
            <w:proofErr w:type="spellEnd"/>
            <w:r w:rsidRPr="00F83D3B">
              <w:rPr>
                <w:rFonts w:ascii="Times New Roman" w:hAnsi="Times New Roman"/>
                <w:color w:val="333333"/>
                <w:sz w:val="24"/>
                <w:szCs w:val="24"/>
                <w:shd w:val="clear" w:color="auto" w:fill="FFFFFF"/>
              </w:rPr>
              <w:t xml:space="preserve"> в мережі Інтернет порядок подання заяви про приєднання та додатків до неї в електронному вигляді</w:t>
            </w:r>
            <w:r w:rsidRPr="00632599">
              <w:rPr>
                <w:rFonts w:ascii="Times New Roman" w:hAnsi="Times New Roman"/>
                <w:b/>
                <w:color w:val="333333"/>
                <w:sz w:val="24"/>
                <w:szCs w:val="24"/>
                <w:shd w:val="clear" w:color="auto" w:fill="FFFFFF"/>
              </w:rPr>
              <w:t xml:space="preserve"> </w:t>
            </w:r>
            <w:r>
              <w:rPr>
                <w:rFonts w:ascii="Times New Roman" w:hAnsi="Times New Roman"/>
                <w:b/>
                <w:color w:val="333333"/>
                <w:sz w:val="24"/>
                <w:szCs w:val="24"/>
                <w:shd w:val="clear" w:color="auto" w:fill="FFFFFF"/>
              </w:rPr>
              <w:t xml:space="preserve">та </w:t>
            </w:r>
            <w:r w:rsidRPr="00632599">
              <w:rPr>
                <w:rFonts w:ascii="Times New Roman" w:hAnsi="Times New Roman"/>
                <w:b/>
                <w:color w:val="333333"/>
                <w:sz w:val="24"/>
                <w:szCs w:val="24"/>
                <w:shd w:val="clear" w:color="auto" w:fill="FFFFFF"/>
              </w:rPr>
              <w:t>через сервіс «Особистий кабінет замовника»</w:t>
            </w:r>
            <w:r w:rsidRPr="00F83D3B">
              <w:rPr>
                <w:rFonts w:ascii="Times New Roman" w:hAnsi="Times New Roman"/>
                <w:color w:val="333333"/>
                <w:sz w:val="24"/>
                <w:szCs w:val="24"/>
                <w:shd w:val="clear" w:color="auto" w:fill="FFFFFF"/>
              </w:rPr>
              <w:t>.</w:t>
            </w:r>
          </w:p>
        </w:tc>
      </w:tr>
      <w:tr w:rsidR="00F83D3B" w:rsidRPr="00495265" w14:paraId="645B7D0E" w14:textId="77777777" w:rsidTr="00FD72D9">
        <w:trPr>
          <w:gridAfter w:val="1"/>
          <w:wAfter w:w="64" w:type="dxa"/>
        </w:trPr>
        <w:tc>
          <w:tcPr>
            <w:tcW w:w="562" w:type="dxa"/>
            <w:shd w:val="clear" w:color="auto" w:fill="FFFFFF" w:themeFill="background1"/>
          </w:tcPr>
          <w:p w14:paraId="538F2492" w14:textId="23ED3834" w:rsidR="00F83D3B" w:rsidRPr="00495265" w:rsidRDefault="00F83D3B" w:rsidP="00F83D3B">
            <w:pPr>
              <w:spacing w:after="0" w:line="240" w:lineRule="auto"/>
              <w:jc w:val="center"/>
              <w:rPr>
                <w:rFonts w:ascii="Times New Roman" w:hAnsi="Times New Roman"/>
                <w:b/>
                <w:bCs/>
                <w:sz w:val="24"/>
                <w:szCs w:val="24"/>
              </w:rPr>
            </w:pPr>
            <w:r w:rsidRPr="00495265">
              <w:rPr>
                <w:rFonts w:ascii="Times New Roman" w:hAnsi="Times New Roman"/>
                <w:b/>
                <w:bCs/>
                <w:sz w:val="24"/>
                <w:szCs w:val="24"/>
              </w:rPr>
              <w:t>6.</w:t>
            </w:r>
          </w:p>
        </w:tc>
        <w:tc>
          <w:tcPr>
            <w:tcW w:w="980" w:type="dxa"/>
            <w:shd w:val="clear" w:color="auto" w:fill="FFFFFF" w:themeFill="background1"/>
          </w:tcPr>
          <w:p w14:paraId="357AE62F" w14:textId="12FD1E92" w:rsidR="00F83D3B" w:rsidRPr="00495265" w:rsidRDefault="00F83D3B"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355709D4" w14:textId="77777777" w:rsidR="001314DE" w:rsidRPr="001314DE" w:rsidRDefault="001314DE" w:rsidP="001314DE">
            <w:pPr>
              <w:spacing w:after="0" w:line="240" w:lineRule="auto"/>
              <w:jc w:val="both"/>
              <w:rPr>
                <w:rFonts w:ascii="Times New Roman" w:hAnsi="Times New Roman"/>
                <w:color w:val="333333"/>
                <w:sz w:val="24"/>
                <w:szCs w:val="24"/>
                <w:shd w:val="clear" w:color="auto" w:fill="FFFFFF"/>
              </w:rPr>
            </w:pPr>
            <w:r w:rsidRPr="001314DE">
              <w:rPr>
                <w:rFonts w:ascii="Times New Roman" w:hAnsi="Times New Roman"/>
                <w:color w:val="333333"/>
                <w:sz w:val="24"/>
                <w:szCs w:val="24"/>
                <w:shd w:val="clear" w:color="auto" w:fill="FFFFFF"/>
              </w:rPr>
              <w:t>7.2.5. Заява вважається поданою у разі її належного оформлення та наявності повного комплекту належно оформлених документів, указаних у підпункті 7.2.2 цього пункту. ОСП присвоює поданій заяві реєстраційний номер у такі строки:</w:t>
            </w:r>
          </w:p>
          <w:p w14:paraId="045EEDD0" w14:textId="77777777" w:rsidR="001314DE" w:rsidRPr="001314DE" w:rsidRDefault="001314DE" w:rsidP="001314DE">
            <w:pPr>
              <w:spacing w:after="0" w:line="240" w:lineRule="auto"/>
              <w:jc w:val="both"/>
              <w:rPr>
                <w:rFonts w:ascii="Times New Roman" w:hAnsi="Times New Roman"/>
                <w:color w:val="333333"/>
                <w:sz w:val="24"/>
                <w:szCs w:val="24"/>
                <w:shd w:val="clear" w:color="auto" w:fill="FFFFFF"/>
              </w:rPr>
            </w:pPr>
            <w:r w:rsidRPr="001314DE">
              <w:rPr>
                <w:rFonts w:ascii="Times New Roman" w:hAnsi="Times New Roman"/>
                <w:color w:val="333333"/>
                <w:sz w:val="24"/>
                <w:szCs w:val="24"/>
                <w:shd w:val="clear" w:color="auto" w:fill="FFFFFF"/>
              </w:rPr>
              <w:t>у разі подання заяви особисто ОСП - у день подання;</w:t>
            </w:r>
          </w:p>
          <w:p w14:paraId="54BE9C1D" w14:textId="77777777" w:rsidR="001314DE" w:rsidRPr="001314DE" w:rsidRDefault="001314DE" w:rsidP="001314DE">
            <w:pPr>
              <w:spacing w:after="0" w:line="240" w:lineRule="auto"/>
              <w:jc w:val="both"/>
              <w:rPr>
                <w:rFonts w:ascii="Times New Roman" w:hAnsi="Times New Roman"/>
                <w:color w:val="333333"/>
                <w:sz w:val="24"/>
                <w:szCs w:val="24"/>
                <w:shd w:val="clear" w:color="auto" w:fill="FFFFFF"/>
              </w:rPr>
            </w:pPr>
            <w:r w:rsidRPr="001314DE">
              <w:rPr>
                <w:rFonts w:ascii="Times New Roman" w:hAnsi="Times New Roman"/>
                <w:color w:val="333333"/>
                <w:sz w:val="24"/>
                <w:szCs w:val="24"/>
                <w:shd w:val="clear" w:color="auto" w:fill="FFFFFF"/>
              </w:rPr>
              <w:t>у разі направлення заяви рекомендованим поштовим відправленням - не пізніше одного робочого дня з моменту отримання документів;</w:t>
            </w:r>
          </w:p>
          <w:p w14:paraId="672496B8" w14:textId="77777777" w:rsidR="001314DE" w:rsidRPr="001314DE" w:rsidRDefault="001314DE" w:rsidP="001314DE">
            <w:pPr>
              <w:spacing w:after="0" w:line="240" w:lineRule="auto"/>
              <w:jc w:val="both"/>
              <w:rPr>
                <w:rFonts w:ascii="Times New Roman" w:hAnsi="Times New Roman"/>
                <w:color w:val="333333"/>
                <w:sz w:val="24"/>
                <w:szCs w:val="24"/>
                <w:shd w:val="clear" w:color="auto" w:fill="FFFFFF"/>
              </w:rPr>
            </w:pPr>
            <w:r w:rsidRPr="001314DE">
              <w:rPr>
                <w:rFonts w:ascii="Times New Roman" w:hAnsi="Times New Roman"/>
                <w:color w:val="333333"/>
                <w:sz w:val="24"/>
                <w:szCs w:val="24"/>
                <w:shd w:val="clear" w:color="auto" w:fill="FFFFFF"/>
              </w:rPr>
              <w:t>у разі направлення заяви в електронному вигляді - не пізніше одного робочого дня з моменту отримання документів.</w:t>
            </w:r>
          </w:p>
          <w:p w14:paraId="46DD5731" w14:textId="62478262" w:rsidR="00F83D3B" w:rsidRPr="00495265" w:rsidRDefault="001314DE" w:rsidP="001314DE">
            <w:pPr>
              <w:spacing w:after="0" w:line="240" w:lineRule="auto"/>
              <w:jc w:val="both"/>
              <w:rPr>
                <w:rFonts w:ascii="Times New Roman" w:hAnsi="Times New Roman"/>
                <w:color w:val="333333"/>
                <w:sz w:val="24"/>
                <w:szCs w:val="24"/>
                <w:shd w:val="clear" w:color="auto" w:fill="FFFFFF"/>
              </w:rPr>
            </w:pPr>
            <w:r w:rsidRPr="001314DE">
              <w:rPr>
                <w:rFonts w:ascii="Times New Roman" w:hAnsi="Times New Roman"/>
                <w:color w:val="333333"/>
                <w:sz w:val="24"/>
                <w:szCs w:val="24"/>
                <w:shd w:val="clear" w:color="auto" w:fill="FFFFFF"/>
              </w:rPr>
              <w:t>Реєстраційний номер заяви повідомляється Замовнику. У разі направлення заяви рекомендованим поштовим відправленням або в електронному вигляді реєстраційний номер заяви повідомляється Замовнику в зазначений у заяві спосіб (рекомендованим поштовим відправленням, електронною поштою, факсом, за усним запитом засобами телефонного/мобільного зв’язку, телефонограмою з підтвердженням отримання тощо).</w:t>
            </w:r>
          </w:p>
        </w:tc>
        <w:tc>
          <w:tcPr>
            <w:tcW w:w="6923" w:type="dxa"/>
            <w:shd w:val="clear" w:color="auto" w:fill="FFFFFF" w:themeFill="background1"/>
          </w:tcPr>
          <w:p w14:paraId="54772CAD" w14:textId="77777777" w:rsidR="001314DE" w:rsidRPr="001314DE" w:rsidRDefault="001314DE" w:rsidP="001314DE">
            <w:pPr>
              <w:spacing w:after="0" w:line="240" w:lineRule="auto"/>
              <w:jc w:val="both"/>
              <w:rPr>
                <w:rFonts w:ascii="Times New Roman" w:hAnsi="Times New Roman"/>
                <w:color w:val="333333"/>
                <w:sz w:val="24"/>
                <w:szCs w:val="24"/>
                <w:shd w:val="clear" w:color="auto" w:fill="FFFFFF"/>
              </w:rPr>
            </w:pPr>
            <w:r w:rsidRPr="001314DE">
              <w:rPr>
                <w:rFonts w:ascii="Times New Roman" w:hAnsi="Times New Roman"/>
                <w:color w:val="333333"/>
                <w:sz w:val="24"/>
                <w:szCs w:val="24"/>
                <w:shd w:val="clear" w:color="auto" w:fill="FFFFFF"/>
              </w:rPr>
              <w:t>7.2.5. Заява вважається поданою у разі її належного оформлення та наявності повного комплекту належно оформлених документів, указаних у підпункті 7.2.2 цього пункту. ОСП присвоює поданій заяві реєстраційний номер у такі строки:</w:t>
            </w:r>
          </w:p>
          <w:p w14:paraId="7AF9CF59" w14:textId="77777777" w:rsidR="001314DE" w:rsidRPr="001314DE" w:rsidRDefault="001314DE" w:rsidP="001314DE">
            <w:pPr>
              <w:spacing w:after="0" w:line="240" w:lineRule="auto"/>
              <w:jc w:val="both"/>
              <w:rPr>
                <w:rFonts w:ascii="Times New Roman" w:hAnsi="Times New Roman"/>
                <w:color w:val="333333"/>
                <w:sz w:val="24"/>
                <w:szCs w:val="24"/>
                <w:shd w:val="clear" w:color="auto" w:fill="FFFFFF"/>
              </w:rPr>
            </w:pPr>
            <w:r w:rsidRPr="001314DE">
              <w:rPr>
                <w:rFonts w:ascii="Times New Roman" w:hAnsi="Times New Roman"/>
                <w:color w:val="333333"/>
                <w:sz w:val="24"/>
                <w:szCs w:val="24"/>
                <w:shd w:val="clear" w:color="auto" w:fill="FFFFFF"/>
              </w:rPr>
              <w:t>у разі подання заяви особисто ОСП - у день подання;</w:t>
            </w:r>
          </w:p>
          <w:p w14:paraId="5C9475C0" w14:textId="0005A7A4" w:rsidR="001314DE" w:rsidRDefault="001314DE" w:rsidP="001314DE">
            <w:pPr>
              <w:spacing w:after="0" w:line="240" w:lineRule="auto"/>
              <w:jc w:val="both"/>
              <w:rPr>
                <w:rFonts w:ascii="Times New Roman" w:hAnsi="Times New Roman"/>
                <w:color w:val="333333"/>
                <w:sz w:val="24"/>
                <w:szCs w:val="24"/>
                <w:shd w:val="clear" w:color="auto" w:fill="FFFFFF"/>
              </w:rPr>
            </w:pPr>
            <w:r w:rsidRPr="001314DE">
              <w:rPr>
                <w:rFonts w:ascii="Times New Roman" w:hAnsi="Times New Roman"/>
                <w:color w:val="333333"/>
                <w:sz w:val="24"/>
                <w:szCs w:val="24"/>
                <w:shd w:val="clear" w:color="auto" w:fill="FFFFFF"/>
              </w:rPr>
              <w:t>у разі направлення заяви рекомендованим поштовим відправленням - не пізніше одного робочого дня з моменту отримання документів;</w:t>
            </w:r>
          </w:p>
          <w:p w14:paraId="1700517A" w14:textId="77777777" w:rsidR="00F95690" w:rsidRPr="00F95690" w:rsidRDefault="00F95690" w:rsidP="00F95690">
            <w:pPr>
              <w:spacing w:after="0" w:line="240" w:lineRule="auto"/>
              <w:jc w:val="both"/>
              <w:rPr>
                <w:rFonts w:ascii="Times New Roman" w:hAnsi="Times New Roman"/>
                <w:b/>
                <w:color w:val="333333"/>
                <w:sz w:val="24"/>
                <w:szCs w:val="24"/>
                <w:shd w:val="clear" w:color="auto" w:fill="FFFFFF"/>
              </w:rPr>
            </w:pPr>
            <w:r w:rsidRPr="00F95690">
              <w:rPr>
                <w:rFonts w:ascii="Times New Roman" w:hAnsi="Times New Roman"/>
                <w:b/>
                <w:bCs/>
                <w:sz w:val="24"/>
                <w:szCs w:val="24"/>
              </w:rPr>
              <w:t>у разі направлення заяви через сервіс «Особистий кабінет замовника» – протягом 1 години поточного дня після подання замовником заяви про приєднання</w:t>
            </w:r>
            <w:r>
              <w:rPr>
                <w:rFonts w:ascii="Times New Roman" w:hAnsi="Times New Roman"/>
                <w:b/>
                <w:bCs/>
                <w:sz w:val="24"/>
                <w:szCs w:val="24"/>
              </w:rPr>
              <w:t>;</w:t>
            </w:r>
          </w:p>
          <w:p w14:paraId="130EF12D" w14:textId="4A570BBB" w:rsidR="001314DE" w:rsidRDefault="001314DE" w:rsidP="001314DE">
            <w:pPr>
              <w:spacing w:after="0" w:line="240" w:lineRule="auto"/>
              <w:jc w:val="both"/>
              <w:rPr>
                <w:rFonts w:ascii="Times New Roman" w:hAnsi="Times New Roman"/>
                <w:color w:val="333333"/>
                <w:sz w:val="24"/>
                <w:szCs w:val="24"/>
                <w:shd w:val="clear" w:color="auto" w:fill="FFFFFF"/>
              </w:rPr>
            </w:pPr>
            <w:r w:rsidRPr="001314DE">
              <w:rPr>
                <w:rFonts w:ascii="Times New Roman" w:hAnsi="Times New Roman"/>
                <w:color w:val="333333"/>
                <w:sz w:val="24"/>
                <w:szCs w:val="24"/>
                <w:shd w:val="clear" w:color="auto" w:fill="FFFFFF"/>
              </w:rPr>
              <w:t>у разі направлення заяви в електронному вигляді - не пізніше одного робочого дня з моменту отримання документів.</w:t>
            </w:r>
          </w:p>
          <w:p w14:paraId="4B87CD0A" w14:textId="397C6CC9" w:rsidR="00313A3F" w:rsidRPr="00313A3F" w:rsidRDefault="00313A3F" w:rsidP="001314DE">
            <w:pPr>
              <w:spacing w:after="0" w:line="240" w:lineRule="auto"/>
              <w:jc w:val="both"/>
              <w:rPr>
                <w:rFonts w:ascii="Times New Roman" w:hAnsi="Times New Roman"/>
                <w:b/>
                <w:color w:val="333333"/>
                <w:sz w:val="24"/>
                <w:szCs w:val="24"/>
                <w:shd w:val="clear" w:color="auto" w:fill="FFFFFF"/>
              </w:rPr>
            </w:pPr>
            <w:r w:rsidRPr="00313A3F">
              <w:rPr>
                <w:rFonts w:ascii="Times New Roman" w:hAnsi="Times New Roman"/>
                <w:b/>
                <w:color w:val="333333"/>
                <w:sz w:val="24"/>
                <w:szCs w:val="24"/>
                <w:shd w:val="clear" w:color="auto" w:fill="FFFFFF"/>
              </w:rPr>
              <w:t xml:space="preserve">У разі подання Замовником заяви про приєднання особисто, направлення рекомендованим поштовим відправленням або в електронному вигляді ОСП зобов’язаний відкрити такому Замовнику «Особистий кабінет замовника» та разом із </w:t>
            </w:r>
            <w:proofErr w:type="spellStart"/>
            <w:r w:rsidRPr="00313A3F">
              <w:rPr>
                <w:rFonts w:ascii="Times New Roman" w:hAnsi="Times New Roman"/>
                <w:b/>
                <w:color w:val="333333"/>
                <w:sz w:val="24"/>
                <w:szCs w:val="24"/>
                <w:shd w:val="clear" w:color="auto" w:fill="FFFFFF"/>
              </w:rPr>
              <w:t>проєктом</w:t>
            </w:r>
            <w:proofErr w:type="spellEnd"/>
            <w:r w:rsidRPr="00313A3F">
              <w:rPr>
                <w:rFonts w:ascii="Times New Roman" w:hAnsi="Times New Roman"/>
                <w:b/>
                <w:color w:val="333333"/>
                <w:sz w:val="24"/>
                <w:szCs w:val="24"/>
                <w:shd w:val="clear" w:color="auto" w:fill="FFFFFF"/>
              </w:rPr>
              <w:t xml:space="preserve"> договору про приєднання та технічних умов повідомити </w:t>
            </w:r>
            <w:r>
              <w:rPr>
                <w:rFonts w:ascii="Times New Roman" w:hAnsi="Times New Roman"/>
                <w:b/>
                <w:color w:val="333333"/>
                <w:sz w:val="24"/>
                <w:szCs w:val="24"/>
                <w:shd w:val="clear" w:color="auto" w:fill="FFFFFF"/>
              </w:rPr>
              <w:t xml:space="preserve">Замовнику логін та пароль для входу в </w:t>
            </w:r>
            <w:r w:rsidRPr="00F95690">
              <w:rPr>
                <w:rFonts w:ascii="Times New Roman" w:hAnsi="Times New Roman"/>
                <w:b/>
                <w:bCs/>
                <w:sz w:val="24"/>
                <w:szCs w:val="24"/>
              </w:rPr>
              <w:t>сервіс «Особистий кабінет замовника»</w:t>
            </w:r>
            <w:r>
              <w:rPr>
                <w:rFonts w:ascii="Times New Roman" w:hAnsi="Times New Roman"/>
                <w:b/>
                <w:bCs/>
                <w:sz w:val="24"/>
                <w:szCs w:val="24"/>
              </w:rPr>
              <w:t>.</w:t>
            </w:r>
          </w:p>
          <w:p w14:paraId="3466BC88" w14:textId="3CAEEBFC" w:rsidR="001314DE" w:rsidRPr="00A71D50" w:rsidRDefault="00A71D50" w:rsidP="00A71D50">
            <w:pPr>
              <w:spacing w:after="0" w:line="240" w:lineRule="auto"/>
              <w:jc w:val="both"/>
              <w:rPr>
                <w:rFonts w:ascii="Times New Roman" w:hAnsi="Times New Roman"/>
                <w:b/>
                <w:bCs/>
                <w:sz w:val="24"/>
                <w:szCs w:val="24"/>
              </w:rPr>
            </w:pPr>
            <w:r w:rsidRPr="00F95690">
              <w:rPr>
                <w:rFonts w:ascii="Times New Roman" w:hAnsi="Times New Roman"/>
                <w:b/>
                <w:bCs/>
                <w:sz w:val="24"/>
                <w:szCs w:val="24"/>
              </w:rPr>
              <w:t xml:space="preserve">Реєстраційний номер заяви повідомляється </w:t>
            </w:r>
            <w:r w:rsidR="004641F1">
              <w:rPr>
                <w:rFonts w:ascii="Times New Roman" w:hAnsi="Times New Roman"/>
                <w:b/>
                <w:bCs/>
                <w:sz w:val="24"/>
                <w:szCs w:val="24"/>
              </w:rPr>
              <w:t>З</w:t>
            </w:r>
            <w:r w:rsidRPr="00F95690">
              <w:rPr>
                <w:rFonts w:ascii="Times New Roman" w:hAnsi="Times New Roman"/>
                <w:b/>
                <w:bCs/>
                <w:sz w:val="24"/>
                <w:szCs w:val="24"/>
              </w:rPr>
              <w:t>амовнику через сервіс «Особистий кабінет замовника», на електронну адресу та за усним запитом замовника засобами телефонного/мобільного зв’язку тощо).</w:t>
            </w:r>
            <w:r>
              <w:rPr>
                <w:rFonts w:ascii="Times New Roman" w:hAnsi="Times New Roman"/>
                <w:b/>
                <w:bCs/>
                <w:sz w:val="24"/>
                <w:szCs w:val="24"/>
              </w:rPr>
              <w:t xml:space="preserve"> </w:t>
            </w:r>
            <w:r w:rsidRPr="00F95690">
              <w:rPr>
                <w:rFonts w:ascii="Times New Roman" w:hAnsi="Times New Roman"/>
                <w:b/>
                <w:bCs/>
                <w:sz w:val="24"/>
                <w:szCs w:val="24"/>
              </w:rPr>
              <w:t xml:space="preserve">У разі направлення заяви через </w:t>
            </w:r>
            <w:proofErr w:type="spellStart"/>
            <w:r w:rsidRPr="00F95690">
              <w:rPr>
                <w:rFonts w:ascii="Times New Roman" w:hAnsi="Times New Roman"/>
                <w:b/>
                <w:bCs/>
                <w:sz w:val="24"/>
                <w:szCs w:val="24"/>
              </w:rPr>
              <w:t>вебсайт</w:t>
            </w:r>
            <w:proofErr w:type="spellEnd"/>
            <w:r w:rsidRPr="00F95690">
              <w:rPr>
                <w:rFonts w:ascii="Times New Roman" w:hAnsi="Times New Roman"/>
                <w:b/>
                <w:bCs/>
                <w:sz w:val="24"/>
                <w:szCs w:val="24"/>
              </w:rPr>
              <w:t xml:space="preserve"> та/або сервіс «Особистий кабінет </w:t>
            </w:r>
            <w:r w:rsidRPr="00F95690">
              <w:rPr>
                <w:rFonts w:ascii="Times New Roman" w:hAnsi="Times New Roman"/>
                <w:b/>
                <w:bCs/>
                <w:sz w:val="24"/>
                <w:szCs w:val="24"/>
              </w:rPr>
              <w:lastRenderedPageBreak/>
              <w:t>замовника», ОС</w:t>
            </w:r>
            <w:r w:rsidR="004641F1">
              <w:rPr>
                <w:rFonts w:ascii="Times New Roman" w:hAnsi="Times New Roman"/>
                <w:b/>
                <w:bCs/>
                <w:sz w:val="24"/>
                <w:szCs w:val="24"/>
              </w:rPr>
              <w:t xml:space="preserve">П </w:t>
            </w:r>
            <w:r w:rsidRPr="00F95690">
              <w:rPr>
                <w:rFonts w:ascii="Times New Roman" w:hAnsi="Times New Roman"/>
                <w:b/>
                <w:bCs/>
                <w:sz w:val="24"/>
                <w:szCs w:val="24"/>
              </w:rPr>
              <w:t xml:space="preserve">протягом 1 години поточного дня після подання </w:t>
            </w:r>
            <w:r w:rsidR="004641F1">
              <w:rPr>
                <w:rFonts w:ascii="Times New Roman" w:hAnsi="Times New Roman"/>
                <w:b/>
                <w:bCs/>
                <w:sz w:val="24"/>
                <w:szCs w:val="24"/>
              </w:rPr>
              <w:t>З</w:t>
            </w:r>
            <w:r w:rsidRPr="00F95690">
              <w:rPr>
                <w:rFonts w:ascii="Times New Roman" w:hAnsi="Times New Roman"/>
                <w:b/>
                <w:bCs/>
                <w:sz w:val="24"/>
                <w:szCs w:val="24"/>
              </w:rPr>
              <w:t>амовником заяви про приєднання має направити замовнику на його електронну адресу підтвердження щодо надходження заяви про приєднання та зазначити її реєстраційний номер.</w:t>
            </w:r>
          </w:p>
        </w:tc>
      </w:tr>
      <w:tr w:rsidR="00F83D3B" w:rsidRPr="00495265" w14:paraId="6B7335F2" w14:textId="77777777" w:rsidTr="00FD72D9">
        <w:trPr>
          <w:gridAfter w:val="1"/>
          <w:wAfter w:w="64" w:type="dxa"/>
        </w:trPr>
        <w:tc>
          <w:tcPr>
            <w:tcW w:w="562" w:type="dxa"/>
            <w:shd w:val="clear" w:color="auto" w:fill="FFFFFF" w:themeFill="background1"/>
          </w:tcPr>
          <w:p w14:paraId="5853FE46" w14:textId="208B2FC4" w:rsidR="00F83D3B" w:rsidRPr="00495265" w:rsidRDefault="00F83D3B" w:rsidP="00F83D3B">
            <w:pPr>
              <w:spacing w:after="0" w:line="240" w:lineRule="auto"/>
              <w:jc w:val="center"/>
              <w:rPr>
                <w:rFonts w:ascii="Times New Roman" w:hAnsi="Times New Roman"/>
                <w:b/>
                <w:bCs/>
                <w:sz w:val="24"/>
                <w:szCs w:val="24"/>
              </w:rPr>
            </w:pPr>
            <w:r w:rsidRPr="00495265">
              <w:rPr>
                <w:rFonts w:ascii="Times New Roman" w:hAnsi="Times New Roman"/>
                <w:b/>
                <w:bCs/>
                <w:sz w:val="24"/>
                <w:szCs w:val="24"/>
              </w:rPr>
              <w:lastRenderedPageBreak/>
              <w:t>7.</w:t>
            </w:r>
          </w:p>
        </w:tc>
        <w:tc>
          <w:tcPr>
            <w:tcW w:w="980" w:type="dxa"/>
            <w:shd w:val="clear" w:color="auto" w:fill="FFFFFF" w:themeFill="background1"/>
          </w:tcPr>
          <w:p w14:paraId="294E9D45" w14:textId="0236B160" w:rsidR="00F83D3B" w:rsidRPr="00495265" w:rsidRDefault="00F83D3B"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47F431BD" w14:textId="2AD6A20E" w:rsidR="00F83D3B" w:rsidRPr="00495265" w:rsidRDefault="00BC1A58" w:rsidP="00F83D3B">
            <w:pPr>
              <w:spacing w:after="0" w:line="240" w:lineRule="auto"/>
              <w:jc w:val="both"/>
              <w:rPr>
                <w:rFonts w:ascii="Times New Roman" w:hAnsi="Times New Roman"/>
                <w:sz w:val="24"/>
                <w:szCs w:val="24"/>
              </w:rPr>
            </w:pPr>
            <w:r w:rsidRPr="00BC1A58">
              <w:rPr>
                <w:rFonts w:ascii="Times New Roman" w:hAnsi="Times New Roman"/>
                <w:sz w:val="24"/>
                <w:szCs w:val="24"/>
              </w:rPr>
              <w:t>7.2.7. ОСП протягом 2 робочих днів після реєстрації заяви перевіряє відповідність об’єктів електроенергетики/електроустановок об’єктів електроенергетики, заявлених до приєднання, критеріям приєднання до системи передачі, установленим у пункті 1.1 глави 1 цього розділу, та у разі виявлення їх невідповідності відхиляє подану заяву та повідомляє про це Замовника у спосіб, указаний ним у заяві (рекомендованим поштовим відправленням, електронною поштою, факсом), із зазначенням та обґрунтуванням причин її відхилення.</w:t>
            </w:r>
          </w:p>
        </w:tc>
        <w:tc>
          <w:tcPr>
            <w:tcW w:w="6923" w:type="dxa"/>
            <w:shd w:val="clear" w:color="auto" w:fill="FFFFFF" w:themeFill="background1"/>
          </w:tcPr>
          <w:p w14:paraId="7E24F90C" w14:textId="3EFAC5BD" w:rsidR="00F83D3B" w:rsidRPr="00BC1A58" w:rsidRDefault="00BC1A58" w:rsidP="00BC1A58">
            <w:pPr>
              <w:spacing w:after="0" w:line="240" w:lineRule="auto"/>
              <w:jc w:val="both"/>
              <w:rPr>
                <w:rFonts w:ascii="Times New Roman" w:hAnsi="Times New Roman"/>
                <w:sz w:val="24"/>
                <w:szCs w:val="24"/>
              </w:rPr>
            </w:pPr>
            <w:r w:rsidRPr="00BC1A58">
              <w:rPr>
                <w:rFonts w:ascii="Times New Roman" w:hAnsi="Times New Roman"/>
                <w:sz w:val="24"/>
                <w:szCs w:val="24"/>
              </w:rPr>
              <w:t xml:space="preserve">7.2.7. ОСП протягом 2 робочих днів після реєстрації заяви перевіряє відповідність об’єктів електроенергетики/електроустановок об’єктів електроенергетики, заявлених до приєднання, критеріям приєднання до системи передачі, установленим у пункті 1.1 глави 1 цього розділу, та у разі виявлення їх невідповідності відхиляє подану заяву та повідомляє про це Замовника </w:t>
            </w:r>
            <w:r w:rsidRPr="00BC1A58">
              <w:rPr>
                <w:rFonts w:ascii="Times New Roman" w:hAnsi="Times New Roman"/>
                <w:b/>
                <w:bCs/>
                <w:sz w:val="24"/>
                <w:szCs w:val="24"/>
              </w:rPr>
              <w:t>на електронну адресу, через сервіс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r>
              <w:rPr>
                <w:rFonts w:ascii="Times New Roman" w:hAnsi="Times New Roman"/>
                <w:b/>
                <w:bCs/>
                <w:sz w:val="24"/>
                <w:szCs w:val="24"/>
              </w:rPr>
              <w:t xml:space="preserve"> </w:t>
            </w:r>
            <w:r w:rsidRPr="00BC1A58">
              <w:rPr>
                <w:rFonts w:ascii="Times New Roman" w:hAnsi="Times New Roman"/>
                <w:strike/>
                <w:sz w:val="24"/>
                <w:szCs w:val="24"/>
              </w:rPr>
              <w:t>у спосіб, указаний ним у заяві (рекомендованим поштовим відправленням, електронною поштою, факсом),</w:t>
            </w:r>
            <w:r w:rsidRPr="00BC1A58">
              <w:rPr>
                <w:rFonts w:ascii="Times New Roman" w:hAnsi="Times New Roman"/>
                <w:sz w:val="24"/>
                <w:szCs w:val="24"/>
              </w:rPr>
              <w:t xml:space="preserve"> із зазначенням та обґрунтуванням причин її відхилення.</w:t>
            </w:r>
          </w:p>
        </w:tc>
      </w:tr>
      <w:tr w:rsidR="00F83D3B" w:rsidRPr="00495265" w14:paraId="72F2D004" w14:textId="77777777" w:rsidTr="00FD72D9">
        <w:trPr>
          <w:gridAfter w:val="1"/>
          <w:wAfter w:w="64" w:type="dxa"/>
        </w:trPr>
        <w:tc>
          <w:tcPr>
            <w:tcW w:w="562" w:type="dxa"/>
            <w:shd w:val="clear" w:color="auto" w:fill="FFFFFF" w:themeFill="background1"/>
          </w:tcPr>
          <w:p w14:paraId="7A5ECB21" w14:textId="1894D032" w:rsidR="00F83D3B" w:rsidRPr="00495265" w:rsidRDefault="00F83D3B" w:rsidP="00F83D3B">
            <w:pPr>
              <w:spacing w:after="0" w:line="240" w:lineRule="auto"/>
              <w:jc w:val="center"/>
              <w:rPr>
                <w:rFonts w:ascii="Times New Roman" w:hAnsi="Times New Roman"/>
                <w:b/>
                <w:bCs/>
                <w:sz w:val="24"/>
                <w:szCs w:val="24"/>
              </w:rPr>
            </w:pPr>
            <w:r w:rsidRPr="00495265">
              <w:rPr>
                <w:rFonts w:ascii="Times New Roman" w:hAnsi="Times New Roman"/>
                <w:b/>
                <w:bCs/>
                <w:sz w:val="24"/>
                <w:szCs w:val="24"/>
              </w:rPr>
              <w:t>8.</w:t>
            </w:r>
          </w:p>
        </w:tc>
        <w:tc>
          <w:tcPr>
            <w:tcW w:w="980" w:type="dxa"/>
            <w:shd w:val="clear" w:color="auto" w:fill="FFFFFF" w:themeFill="background1"/>
          </w:tcPr>
          <w:p w14:paraId="21A3B5D7" w14:textId="07E53CC9" w:rsidR="00F83D3B" w:rsidRPr="00495265" w:rsidRDefault="00F83D3B"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2083AE88" w14:textId="7BC01F9C" w:rsidR="00F83D3B" w:rsidRPr="00DA1BE4" w:rsidRDefault="00F83E46" w:rsidP="00F83D3B">
            <w:pPr>
              <w:spacing w:after="0" w:line="240" w:lineRule="auto"/>
              <w:jc w:val="both"/>
              <w:rPr>
                <w:rFonts w:ascii="Times New Roman" w:hAnsi="Times New Roman"/>
                <w:sz w:val="24"/>
                <w:szCs w:val="24"/>
              </w:rPr>
            </w:pPr>
            <w:r w:rsidRPr="00DA1BE4">
              <w:rPr>
                <w:rFonts w:ascii="Times New Roman" w:hAnsi="Times New Roman"/>
                <w:sz w:val="24"/>
                <w:szCs w:val="24"/>
              </w:rPr>
              <w:t>7.4. Розроблення та надання Замовнику технічних умов на приєднання</w:t>
            </w:r>
          </w:p>
        </w:tc>
        <w:tc>
          <w:tcPr>
            <w:tcW w:w="6923" w:type="dxa"/>
            <w:shd w:val="clear" w:color="auto" w:fill="FFFFFF" w:themeFill="background1"/>
          </w:tcPr>
          <w:p w14:paraId="76CB5E6F" w14:textId="789A8450" w:rsidR="00F83D3B" w:rsidRPr="00DA1BE4" w:rsidRDefault="00F83D3B" w:rsidP="00F83D3B">
            <w:pPr>
              <w:spacing w:after="0" w:line="240" w:lineRule="auto"/>
              <w:jc w:val="both"/>
              <w:rPr>
                <w:rFonts w:ascii="Times New Roman" w:hAnsi="Times New Roman"/>
                <w:sz w:val="24"/>
                <w:szCs w:val="24"/>
              </w:rPr>
            </w:pPr>
          </w:p>
        </w:tc>
      </w:tr>
      <w:tr w:rsidR="00F83D3B" w:rsidRPr="00495265" w14:paraId="78040833" w14:textId="77777777" w:rsidTr="00FD72D9">
        <w:trPr>
          <w:gridAfter w:val="1"/>
          <w:wAfter w:w="64" w:type="dxa"/>
        </w:trPr>
        <w:tc>
          <w:tcPr>
            <w:tcW w:w="562" w:type="dxa"/>
            <w:shd w:val="clear" w:color="auto" w:fill="FFFFFF" w:themeFill="background1"/>
          </w:tcPr>
          <w:p w14:paraId="682327DB" w14:textId="4CA9B0EB" w:rsidR="00F83D3B" w:rsidRPr="00495265" w:rsidRDefault="00F83D3B" w:rsidP="00F83D3B">
            <w:pPr>
              <w:spacing w:after="0" w:line="240" w:lineRule="auto"/>
              <w:jc w:val="center"/>
              <w:rPr>
                <w:rFonts w:ascii="Times New Roman" w:hAnsi="Times New Roman"/>
                <w:b/>
                <w:bCs/>
                <w:sz w:val="24"/>
                <w:szCs w:val="24"/>
              </w:rPr>
            </w:pPr>
            <w:r w:rsidRPr="00495265">
              <w:rPr>
                <w:rFonts w:ascii="Times New Roman" w:hAnsi="Times New Roman"/>
                <w:b/>
                <w:bCs/>
                <w:sz w:val="24"/>
                <w:szCs w:val="24"/>
              </w:rPr>
              <w:t>9.</w:t>
            </w:r>
          </w:p>
        </w:tc>
        <w:tc>
          <w:tcPr>
            <w:tcW w:w="980" w:type="dxa"/>
            <w:shd w:val="clear" w:color="auto" w:fill="FFFFFF" w:themeFill="background1"/>
          </w:tcPr>
          <w:p w14:paraId="27BCE6E2" w14:textId="1FE3ED48" w:rsidR="00F83D3B" w:rsidRPr="00D37691" w:rsidRDefault="00F83D3B" w:rsidP="00F83D3B">
            <w:pPr>
              <w:spacing w:after="0" w:line="240" w:lineRule="auto"/>
              <w:jc w:val="center"/>
              <w:rPr>
                <w:rFonts w:ascii="Times New Roman" w:hAnsi="Times New Roman"/>
                <w:sz w:val="24"/>
                <w:szCs w:val="24"/>
                <w:highlight w:val="yellow"/>
              </w:rPr>
            </w:pPr>
          </w:p>
        </w:tc>
        <w:tc>
          <w:tcPr>
            <w:tcW w:w="6414" w:type="dxa"/>
            <w:gridSpan w:val="2"/>
            <w:shd w:val="clear" w:color="auto" w:fill="FFFFFF" w:themeFill="background1"/>
          </w:tcPr>
          <w:p w14:paraId="1DCB1D9C" w14:textId="1D665109" w:rsidR="003A6F20" w:rsidRPr="00D109B2" w:rsidRDefault="0052025E" w:rsidP="00F83D3B">
            <w:pPr>
              <w:spacing w:after="0" w:line="240" w:lineRule="auto"/>
              <w:jc w:val="both"/>
              <w:rPr>
                <w:rFonts w:ascii="Times New Roman" w:hAnsi="Times New Roman"/>
              </w:rPr>
            </w:pPr>
            <w:r w:rsidRPr="00D109B2">
              <w:rPr>
                <w:rFonts w:ascii="Times New Roman" w:hAnsi="Times New Roman"/>
                <w:sz w:val="24"/>
                <w:szCs w:val="24"/>
              </w:rPr>
              <w:t>7.4.</w:t>
            </w:r>
            <w:r w:rsidR="00DA1BE4" w:rsidRPr="00D109B2">
              <w:rPr>
                <w:rFonts w:ascii="Times New Roman" w:hAnsi="Times New Roman"/>
                <w:sz w:val="24"/>
                <w:szCs w:val="24"/>
              </w:rPr>
              <w:t>3.</w:t>
            </w:r>
            <w:r w:rsidRPr="00D109B2">
              <w:rPr>
                <w:rFonts w:ascii="Times New Roman" w:hAnsi="Times New Roman"/>
                <w:sz w:val="24"/>
                <w:szCs w:val="24"/>
              </w:rPr>
              <w:t xml:space="preserve"> </w:t>
            </w:r>
            <w:r w:rsidR="003A6F20" w:rsidRPr="00D109B2">
              <w:rPr>
                <w:rFonts w:ascii="Times New Roman" w:hAnsi="Times New Roman"/>
              </w:rPr>
              <w:t xml:space="preserve"> …</w:t>
            </w:r>
          </w:p>
          <w:p w14:paraId="14F23C47" w14:textId="7DF080DD" w:rsidR="003A6F20" w:rsidRPr="00DA1BE4" w:rsidRDefault="000C0EE0" w:rsidP="00F83D3B">
            <w:pPr>
              <w:spacing w:after="0" w:line="240" w:lineRule="auto"/>
              <w:jc w:val="both"/>
              <w:rPr>
                <w:rFonts w:ascii="Times New Roman" w:hAnsi="Times New Roman"/>
                <w:sz w:val="24"/>
                <w:szCs w:val="24"/>
              </w:rPr>
            </w:pPr>
            <w:r w:rsidRPr="000C0EE0">
              <w:rPr>
                <w:rFonts w:ascii="Times New Roman" w:hAnsi="Times New Roman"/>
                <w:sz w:val="24"/>
                <w:szCs w:val="24"/>
              </w:rPr>
              <w:t xml:space="preserve">Технічні умови на приєднання, підписані ОСП, разом з </w:t>
            </w:r>
            <w:proofErr w:type="spellStart"/>
            <w:r w:rsidRPr="000C0EE0">
              <w:rPr>
                <w:rFonts w:ascii="Times New Roman" w:hAnsi="Times New Roman"/>
                <w:sz w:val="24"/>
                <w:szCs w:val="24"/>
              </w:rPr>
              <w:t>проєктом</w:t>
            </w:r>
            <w:proofErr w:type="spellEnd"/>
            <w:r w:rsidRPr="000C0EE0">
              <w:rPr>
                <w:rFonts w:ascii="Times New Roman" w:hAnsi="Times New Roman"/>
                <w:sz w:val="24"/>
                <w:szCs w:val="24"/>
              </w:rPr>
              <w:t xml:space="preserve"> договору про приєднання надаються Замовнику не пізніше 10 робочих днів з дня реєстрації заяви.</w:t>
            </w:r>
            <w:r w:rsidR="003A6F20">
              <w:rPr>
                <w:rFonts w:ascii="Times New Roman" w:hAnsi="Times New Roman"/>
                <w:sz w:val="24"/>
                <w:szCs w:val="24"/>
              </w:rPr>
              <w:t>…</w:t>
            </w:r>
          </w:p>
        </w:tc>
        <w:tc>
          <w:tcPr>
            <w:tcW w:w="6923" w:type="dxa"/>
            <w:shd w:val="clear" w:color="auto" w:fill="FFFFFF" w:themeFill="background1"/>
          </w:tcPr>
          <w:p w14:paraId="3E85C711" w14:textId="2D32BDD4" w:rsidR="00927650" w:rsidRDefault="00540278" w:rsidP="00F83D3B">
            <w:pPr>
              <w:spacing w:after="0" w:line="240" w:lineRule="auto"/>
              <w:jc w:val="both"/>
              <w:rPr>
                <w:rFonts w:ascii="Times New Roman" w:hAnsi="Times New Roman"/>
                <w:sz w:val="24"/>
                <w:szCs w:val="24"/>
              </w:rPr>
            </w:pPr>
            <w:r w:rsidRPr="00DA1BE4">
              <w:rPr>
                <w:rFonts w:ascii="Times New Roman" w:hAnsi="Times New Roman"/>
                <w:sz w:val="24"/>
                <w:szCs w:val="24"/>
              </w:rPr>
              <w:t>7.4.</w:t>
            </w:r>
            <w:r w:rsidR="00DA1BE4" w:rsidRPr="00DA1BE4">
              <w:rPr>
                <w:rFonts w:ascii="Times New Roman" w:hAnsi="Times New Roman"/>
                <w:sz w:val="24"/>
                <w:szCs w:val="24"/>
              </w:rPr>
              <w:t xml:space="preserve">3. </w:t>
            </w:r>
            <w:r w:rsidR="00927650">
              <w:rPr>
                <w:rFonts w:ascii="Times New Roman" w:hAnsi="Times New Roman"/>
                <w:sz w:val="24"/>
                <w:szCs w:val="24"/>
              </w:rPr>
              <w:t>…</w:t>
            </w:r>
          </w:p>
          <w:p w14:paraId="0E563852" w14:textId="77777777" w:rsidR="00F83D3B" w:rsidRDefault="00DA1BE4" w:rsidP="00F83D3B">
            <w:pPr>
              <w:spacing w:after="0" w:line="240" w:lineRule="auto"/>
              <w:jc w:val="both"/>
              <w:rPr>
                <w:rFonts w:ascii="Times New Roman" w:hAnsi="Times New Roman"/>
                <w:b/>
                <w:sz w:val="24"/>
                <w:szCs w:val="24"/>
              </w:rPr>
            </w:pPr>
            <w:r w:rsidRPr="00DA1BE4">
              <w:rPr>
                <w:rFonts w:ascii="Times New Roman" w:hAnsi="Times New Roman"/>
                <w:sz w:val="24"/>
                <w:szCs w:val="24"/>
              </w:rPr>
              <w:t xml:space="preserve">Технічні умови на приєднання, підписані ОСП, разом з </w:t>
            </w:r>
            <w:proofErr w:type="spellStart"/>
            <w:r w:rsidRPr="00DA1BE4">
              <w:rPr>
                <w:rFonts w:ascii="Times New Roman" w:hAnsi="Times New Roman"/>
                <w:sz w:val="24"/>
                <w:szCs w:val="24"/>
              </w:rPr>
              <w:t>проєктом</w:t>
            </w:r>
            <w:proofErr w:type="spellEnd"/>
            <w:r w:rsidRPr="00DA1BE4">
              <w:rPr>
                <w:rFonts w:ascii="Times New Roman" w:hAnsi="Times New Roman"/>
                <w:sz w:val="24"/>
                <w:szCs w:val="24"/>
              </w:rPr>
              <w:t xml:space="preserve"> договору про приєднання </w:t>
            </w:r>
            <w:r w:rsidR="00340337" w:rsidRPr="00340337">
              <w:rPr>
                <w:rFonts w:ascii="Times New Roman" w:hAnsi="Times New Roman"/>
                <w:b/>
                <w:sz w:val="24"/>
                <w:szCs w:val="24"/>
              </w:rPr>
              <w:t>надсилаються</w:t>
            </w:r>
            <w:r w:rsidRPr="00340337">
              <w:rPr>
                <w:rFonts w:ascii="Times New Roman" w:hAnsi="Times New Roman"/>
                <w:b/>
                <w:sz w:val="24"/>
                <w:szCs w:val="24"/>
              </w:rPr>
              <w:t xml:space="preserve"> </w:t>
            </w:r>
            <w:r w:rsidRPr="00DA1BE4">
              <w:rPr>
                <w:rFonts w:ascii="Times New Roman" w:hAnsi="Times New Roman"/>
                <w:sz w:val="24"/>
                <w:szCs w:val="24"/>
              </w:rPr>
              <w:t>Замовнику не пізніше 10 робочих днів з дня реєстрації заяви</w:t>
            </w:r>
            <w:r w:rsidR="00340337">
              <w:t xml:space="preserve"> </w:t>
            </w:r>
            <w:r w:rsidR="00340337" w:rsidRPr="00340337">
              <w:rPr>
                <w:rFonts w:ascii="Times New Roman" w:hAnsi="Times New Roman"/>
                <w:b/>
                <w:sz w:val="24"/>
                <w:szCs w:val="24"/>
              </w:rPr>
              <w:t>на електронну адресу, через сервіс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p>
          <w:p w14:paraId="2BFF30E8" w14:textId="7D317095" w:rsidR="00927650" w:rsidRPr="00DA1BE4" w:rsidRDefault="00927650" w:rsidP="00F83D3B">
            <w:pPr>
              <w:spacing w:after="0" w:line="240" w:lineRule="auto"/>
              <w:jc w:val="both"/>
              <w:rPr>
                <w:rFonts w:ascii="Times New Roman" w:hAnsi="Times New Roman"/>
                <w:sz w:val="24"/>
                <w:szCs w:val="24"/>
              </w:rPr>
            </w:pPr>
            <w:r>
              <w:rPr>
                <w:rFonts w:ascii="Times New Roman" w:hAnsi="Times New Roman"/>
                <w:sz w:val="24"/>
                <w:szCs w:val="24"/>
              </w:rPr>
              <w:t>…</w:t>
            </w:r>
          </w:p>
        </w:tc>
      </w:tr>
      <w:tr w:rsidR="00F83D3B" w:rsidRPr="00495265" w14:paraId="0AED0C8D" w14:textId="77777777" w:rsidTr="00FD72D9">
        <w:trPr>
          <w:gridAfter w:val="1"/>
          <w:wAfter w:w="64" w:type="dxa"/>
        </w:trPr>
        <w:tc>
          <w:tcPr>
            <w:tcW w:w="562" w:type="dxa"/>
            <w:shd w:val="clear" w:color="auto" w:fill="FFFFFF" w:themeFill="background1"/>
          </w:tcPr>
          <w:p w14:paraId="174B7660" w14:textId="24FF1D09" w:rsidR="00F83D3B" w:rsidRPr="00495265" w:rsidRDefault="00F83D3B" w:rsidP="00F83D3B">
            <w:pPr>
              <w:spacing w:after="0" w:line="240" w:lineRule="auto"/>
              <w:jc w:val="center"/>
              <w:rPr>
                <w:rFonts w:ascii="Times New Roman" w:hAnsi="Times New Roman"/>
                <w:b/>
                <w:bCs/>
                <w:sz w:val="24"/>
                <w:szCs w:val="24"/>
              </w:rPr>
            </w:pPr>
            <w:r w:rsidRPr="00495265">
              <w:rPr>
                <w:rFonts w:ascii="Times New Roman" w:hAnsi="Times New Roman"/>
                <w:b/>
                <w:bCs/>
                <w:sz w:val="24"/>
                <w:szCs w:val="24"/>
              </w:rPr>
              <w:t>10.</w:t>
            </w:r>
          </w:p>
        </w:tc>
        <w:tc>
          <w:tcPr>
            <w:tcW w:w="980" w:type="dxa"/>
            <w:shd w:val="clear" w:color="auto" w:fill="FFFFFF" w:themeFill="background1"/>
          </w:tcPr>
          <w:p w14:paraId="4509044F" w14:textId="722EB33F" w:rsidR="00F83D3B" w:rsidRPr="00495265" w:rsidRDefault="00F83D3B"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05F736D3" w14:textId="1E380E81" w:rsidR="00F83D3B" w:rsidRPr="00495265" w:rsidRDefault="00D37691" w:rsidP="00F83D3B">
            <w:pPr>
              <w:spacing w:after="0" w:line="240" w:lineRule="auto"/>
              <w:jc w:val="both"/>
              <w:rPr>
                <w:rFonts w:ascii="Times New Roman" w:hAnsi="Times New Roman"/>
                <w:sz w:val="24"/>
                <w:szCs w:val="24"/>
              </w:rPr>
            </w:pPr>
            <w:r w:rsidRPr="00D37691">
              <w:rPr>
                <w:rFonts w:ascii="Times New Roman" w:hAnsi="Times New Roman"/>
                <w:sz w:val="24"/>
                <w:szCs w:val="24"/>
              </w:rPr>
              <w:t>7.5. Техніко-економічне обґрунтування схеми приєднання</w:t>
            </w:r>
          </w:p>
        </w:tc>
        <w:tc>
          <w:tcPr>
            <w:tcW w:w="6923" w:type="dxa"/>
            <w:shd w:val="clear" w:color="auto" w:fill="FFFFFF" w:themeFill="background1"/>
          </w:tcPr>
          <w:p w14:paraId="77FEF43F" w14:textId="06129863" w:rsidR="00F83D3B" w:rsidRPr="00495265" w:rsidRDefault="00F83D3B" w:rsidP="00F83D3B">
            <w:pPr>
              <w:spacing w:after="0" w:line="240" w:lineRule="auto"/>
              <w:jc w:val="both"/>
              <w:rPr>
                <w:rFonts w:ascii="Times New Roman" w:hAnsi="Times New Roman"/>
                <w:sz w:val="24"/>
                <w:szCs w:val="24"/>
              </w:rPr>
            </w:pPr>
          </w:p>
        </w:tc>
      </w:tr>
      <w:tr w:rsidR="00D37691" w:rsidRPr="00495265" w14:paraId="3782CB51" w14:textId="77777777" w:rsidTr="00FD72D9">
        <w:trPr>
          <w:gridAfter w:val="1"/>
          <w:wAfter w:w="64" w:type="dxa"/>
        </w:trPr>
        <w:tc>
          <w:tcPr>
            <w:tcW w:w="562" w:type="dxa"/>
            <w:shd w:val="clear" w:color="auto" w:fill="FFFFFF" w:themeFill="background1"/>
          </w:tcPr>
          <w:p w14:paraId="1090F9B5"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24C841CA"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75358549" w14:textId="77777777" w:rsidR="00D37691" w:rsidRDefault="00D37691" w:rsidP="00F83D3B">
            <w:pPr>
              <w:spacing w:after="0" w:line="240" w:lineRule="auto"/>
              <w:jc w:val="both"/>
              <w:rPr>
                <w:rFonts w:ascii="Times New Roman" w:hAnsi="Times New Roman"/>
                <w:sz w:val="24"/>
                <w:szCs w:val="24"/>
              </w:rPr>
            </w:pPr>
            <w:r>
              <w:rPr>
                <w:rFonts w:ascii="Times New Roman" w:hAnsi="Times New Roman"/>
                <w:sz w:val="24"/>
                <w:szCs w:val="24"/>
              </w:rPr>
              <w:t>7.5.2. …</w:t>
            </w:r>
          </w:p>
          <w:p w14:paraId="31909C3B" w14:textId="51809F90" w:rsidR="00D37691" w:rsidRPr="00495265" w:rsidRDefault="00D37691" w:rsidP="00F83D3B">
            <w:pPr>
              <w:spacing w:after="0" w:line="240" w:lineRule="auto"/>
              <w:jc w:val="both"/>
              <w:rPr>
                <w:rFonts w:ascii="Times New Roman" w:hAnsi="Times New Roman"/>
                <w:sz w:val="24"/>
                <w:szCs w:val="24"/>
              </w:rPr>
            </w:pPr>
            <w:r w:rsidRPr="00D37691">
              <w:rPr>
                <w:rFonts w:ascii="Times New Roman" w:hAnsi="Times New Roman"/>
                <w:sz w:val="24"/>
                <w:szCs w:val="24"/>
              </w:rPr>
              <w:t>Вихідні дані для розроблення ТЕО надаються ОСП на підставі заяви, типова форма якої наведена в додатку 2 до цього Кодексу, протягом 10 робочих днів від дня отримання заяви.</w:t>
            </w:r>
          </w:p>
        </w:tc>
        <w:tc>
          <w:tcPr>
            <w:tcW w:w="6923" w:type="dxa"/>
            <w:shd w:val="clear" w:color="auto" w:fill="FFFFFF" w:themeFill="background1"/>
          </w:tcPr>
          <w:p w14:paraId="33E5D50E" w14:textId="77777777" w:rsidR="00D37691" w:rsidRPr="00256541" w:rsidRDefault="00D37691" w:rsidP="00D37691">
            <w:pPr>
              <w:spacing w:after="0" w:line="240" w:lineRule="auto"/>
              <w:jc w:val="both"/>
              <w:rPr>
                <w:rFonts w:ascii="Times New Roman" w:hAnsi="Times New Roman"/>
                <w:sz w:val="24"/>
                <w:szCs w:val="24"/>
              </w:rPr>
            </w:pPr>
            <w:r w:rsidRPr="00256541">
              <w:rPr>
                <w:rFonts w:ascii="Times New Roman" w:hAnsi="Times New Roman"/>
                <w:sz w:val="24"/>
                <w:szCs w:val="24"/>
              </w:rPr>
              <w:t>7.5.2. …</w:t>
            </w:r>
          </w:p>
          <w:p w14:paraId="13C63F9B" w14:textId="7D98DA8C" w:rsidR="00D37691" w:rsidRPr="00256541" w:rsidRDefault="00D37691" w:rsidP="00CA0D00">
            <w:pPr>
              <w:spacing w:after="0" w:line="240" w:lineRule="auto"/>
              <w:jc w:val="both"/>
              <w:rPr>
                <w:rFonts w:ascii="Times New Roman" w:hAnsi="Times New Roman"/>
                <w:b/>
                <w:sz w:val="24"/>
                <w:szCs w:val="24"/>
              </w:rPr>
            </w:pPr>
            <w:r w:rsidRPr="00256541">
              <w:rPr>
                <w:rFonts w:ascii="Times New Roman" w:hAnsi="Times New Roman"/>
                <w:sz w:val="24"/>
                <w:szCs w:val="24"/>
              </w:rPr>
              <w:t xml:space="preserve">Вихідні дані для розроблення ТЕО надаються ОСП на підставі заяви, типова форма якої наведена в додатку 2 до цього Кодексу, протягом 10 робочих днів від дня отримання заяви. </w:t>
            </w:r>
            <w:r w:rsidRPr="00256541">
              <w:rPr>
                <w:rFonts w:ascii="Times New Roman" w:hAnsi="Times New Roman"/>
                <w:b/>
                <w:sz w:val="24"/>
                <w:szCs w:val="24"/>
              </w:rPr>
              <w:t xml:space="preserve">ОСП забезпечує замовнику через сервіс «Особистий кабінет замовника» можливість подачі заяви на отримання вихідних </w:t>
            </w:r>
            <w:r w:rsidRPr="00256541">
              <w:rPr>
                <w:rFonts w:ascii="Times New Roman" w:hAnsi="Times New Roman"/>
                <w:b/>
                <w:sz w:val="24"/>
                <w:szCs w:val="24"/>
              </w:rPr>
              <w:lastRenderedPageBreak/>
              <w:t>даних для розроблення техніко-економічного обґрунтування схеми приєднання об’єкта</w:t>
            </w:r>
            <w:r w:rsidR="00CA0D00" w:rsidRPr="00256541">
              <w:rPr>
                <w:rFonts w:ascii="Times New Roman" w:hAnsi="Times New Roman"/>
                <w:b/>
                <w:sz w:val="24"/>
                <w:szCs w:val="24"/>
              </w:rPr>
              <w:t>.</w:t>
            </w:r>
          </w:p>
        </w:tc>
      </w:tr>
      <w:tr w:rsidR="00D37691" w:rsidRPr="00495265" w14:paraId="1F3FC6EB" w14:textId="77777777" w:rsidTr="00FD72D9">
        <w:trPr>
          <w:gridAfter w:val="1"/>
          <w:wAfter w:w="64" w:type="dxa"/>
        </w:trPr>
        <w:tc>
          <w:tcPr>
            <w:tcW w:w="562" w:type="dxa"/>
            <w:shd w:val="clear" w:color="auto" w:fill="FFFFFF" w:themeFill="background1"/>
          </w:tcPr>
          <w:p w14:paraId="2FBEAA22"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4091ADAC"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3A07B7F4" w14:textId="1D404E20" w:rsidR="00AA7CDB" w:rsidRPr="00AA7CDB" w:rsidRDefault="00AA7CDB" w:rsidP="00AA7CDB">
            <w:pPr>
              <w:spacing w:after="0" w:line="240" w:lineRule="auto"/>
              <w:jc w:val="both"/>
              <w:rPr>
                <w:rFonts w:ascii="Times New Roman" w:hAnsi="Times New Roman"/>
                <w:sz w:val="24"/>
                <w:szCs w:val="24"/>
              </w:rPr>
            </w:pPr>
            <w:r w:rsidRPr="00AA7CDB">
              <w:rPr>
                <w:rFonts w:ascii="Times New Roman" w:hAnsi="Times New Roman"/>
                <w:sz w:val="24"/>
                <w:szCs w:val="24"/>
              </w:rPr>
              <w:t>7.5.3. На підставі розробленого ТЕО схеми приєднання Замовник може запропонувати ОСП свій варіант точки забезпечення потужності (схеми приєднання).</w:t>
            </w:r>
          </w:p>
          <w:p w14:paraId="2FC078BA" w14:textId="5528E75A" w:rsidR="00D37691" w:rsidRPr="00495265" w:rsidRDefault="00AA7CDB" w:rsidP="00AA7CDB">
            <w:pPr>
              <w:spacing w:after="0" w:line="240" w:lineRule="auto"/>
              <w:jc w:val="both"/>
              <w:rPr>
                <w:rFonts w:ascii="Times New Roman" w:hAnsi="Times New Roman"/>
                <w:sz w:val="24"/>
                <w:szCs w:val="24"/>
              </w:rPr>
            </w:pPr>
            <w:r w:rsidRPr="00AA7CDB">
              <w:rPr>
                <w:rFonts w:ascii="Times New Roman" w:hAnsi="Times New Roman"/>
                <w:sz w:val="24"/>
                <w:szCs w:val="24"/>
              </w:rPr>
              <w:t>ОСП опрацьовує наданий Замовником варіант точки забезпечення потужності (схеми приєднання) та не пізніше ніж через 10 робочих днів з дня отримання ТЕО приймає пропозиції Замовника або письмово обґрунтовує пріоритетність іншого варіанта схеми приєднання ніж передбачено ТЕО.</w:t>
            </w:r>
          </w:p>
        </w:tc>
        <w:tc>
          <w:tcPr>
            <w:tcW w:w="6923" w:type="dxa"/>
            <w:shd w:val="clear" w:color="auto" w:fill="FFFFFF" w:themeFill="background1"/>
          </w:tcPr>
          <w:p w14:paraId="0C3866BB" w14:textId="77777777" w:rsidR="00A00355" w:rsidRPr="00256541" w:rsidRDefault="00A00355" w:rsidP="00A00355">
            <w:pPr>
              <w:spacing w:after="0" w:line="240" w:lineRule="auto"/>
              <w:jc w:val="both"/>
              <w:rPr>
                <w:rFonts w:ascii="Times New Roman" w:hAnsi="Times New Roman"/>
                <w:sz w:val="24"/>
                <w:szCs w:val="24"/>
              </w:rPr>
            </w:pPr>
            <w:r w:rsidRPr="00256541">
              <w:rPr>
                <w:rFonts w:ascii="Times New Roman" w:hAnsi="Times New Roman"/>
                <w:sz w:val="24"/>
                <w:szCs w:val="24"/>
              </w:rPr>
              <w:t>7.5.3. На підставі розробленого ТЕО схеми приєднання Замовник може запропонувати ОСП свій варіант точки забезпечення потужності (схеми приєднання).</w:t>
            </w:r>
          </w:p>
          <w:p w14:paraId="59079FE1" w14:textId="77777777" w:rsidR="00D37691" w:rsidRDefault="00A00355" w:rsidP="00A00355">
            <w:pPr>
              <w:spacing w:after="0" w:line="240" w:lineRule="auto"/>
              <w:jc w:val="both"/>
              <w:rPr>
                <w:rFonts w:ascii="Times New Roman" w:hAnsi="Times New Roman"/>
                <w:b/>
                <w:sz w:val="24"/>
                <w:szCs w:val="24"/>
              </w:rPr>
            </w:pPr>
            <w:r w:rsidRPr="00256541">
              <w:rPr>
                <w:rFonts w:ascii="Times New Roman" w:hAnsi="Times New Roman"/>
                <w:sz w:val="24"/>
                <w:szCs w:val="24"/>
              </w:rPr>
              <w:t>ОСП опрацьовує наданий Замовником варіант точки забезпечення потужності (схеми приєднання) та не пізніше ніж через 10 робочих днів з дня отримання ТЕО приймає пропозиції Замовника або письмово обґрунтовує пріоритетність іншого варіанта схеми приєднання ніж передбачено ТЕО</w:t>
            </w:r>
            <w:bookmarkStart w:id="0" w:name="_Hlk210057335"/>
            <w:r w:rsidRPr="00256541">
              <w:rPr>
                <w:rFonts w:ascii="Times New Roman" w:hAnsi="Times New Roman"/>
                <w:b/>
                <w:sz w:val="24"/>
                <w:szCs w:val="24"/>
              </w:rPr>
              <w:t>, про що інформує Замовника</w:t>
            </w:r>
            <w:r w:rsidRPr="00256541">
              <w:rPr>
                <w:b/>
              </w:rPr>
              <w:t xml:space="preserve"> </w:t>
            </w:r>
            <w:r w:rsidRPr="00256541">
              <w:rPr>
                <w:rFonts w:ascii="Times New Roman" w:hAnsi="Times New Roman"/>
                <w:b/>
                <w:sz w:val="24"/>
                <w:szCs w:val="24"/>
              </w:rPr>
              <w:t>на електронну адресу, через сервіс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bookmarkEnd w:id="0"/>
            <w:r w:rsidR="00AA6AFE" w:rsidRPr="00256541">
              <w:rPr>
                <w:rFonts w:ascii="Times New Roman" w:hAnsi="Times New Roman"/>
                <w:b/>
                <w:sz w:val="24"/>
                <w:szCs w:val="24"/>
              </w:rPr>
              <w:t>.</w:t>
            </w:r>
          </w:p>
          <w:p w14:paraId="05E437DD" w14:textId="05111920" w:rsidR="008A4529" w:rsidRPr="00256541" w:rsidRDefault="008A4529" w:rsidP="00A00355">
            <w:pPr>
              <w:spacing w:after="0" w:line="240" w:lineRule="auto"/>
              <w:jc w:val="both"/>
              <w:rPr>
                <w:rFonts w:ascii="Times New Roman" w:hAnsi="Times New Roman"/>
                <w:sz w:val="24"/>
                <w:szCs w:val="24"/>
              </w:rPr>
            </w:pPr>
            <w:r>
              <w:rPr>
                <w:rFonts w:ascii="Times New Roman" w:hAnsi="Times New Roman"/>
                <w:sz w:val="24"/>
                <w:szCs w:val="24"/>
              </w:rPr>
              <w:t>…</w:t>
            </w:r>
          </w:p>
        </w:tc>
      </w:tr>
      <w:tr w:rsidR="00D37691" w:rsidRPr="00495265" w14:paraId="3476A098" w14:textId="77777777" w:rsidTr="00FD72D9">
        <w:trPr>
          <w:gridAfter w:val="1"/>
          <w:wAfter w:w="64" w:type="dxa"/>
        </w:trPr>
        <w:tc>
          <w:tcPr>
            <w:tcW w:w="562" w:type="dxa"/>
            <w:shd w:val="clear" w:color="auto" w:fill="FFFFFF" w:themeFill="background1"/>
          </w:tcPr>
          <w:p w14:paraId="6CBEF099"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74210581"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31DD23AB" w14:textId="4130A664" w:rsidR="00D37691" w:rsidRPr="00495265" w:rsidRDefault="00DA1BE4" w:rsidP="00F83D3B">
            <w:pPr>
              <w:spacing w:after="0" w:line="240" w:lineRule="auto"/>
              <w:jc w:val="both"/>
              <w:rPr>
                <w:rFonts w:ascii="Times New Roman" w:hAnsi="Times New Roman"/>
                <w:sz w:val="24"/>
                <w:szCs w:val="24"/>
              </w:rPr>
            </w:pPr>
            <w:r w:rsidRPr="00DA1BE4">
              <w:rPr>
                <w:rFonts w:ascii="Times New Roman" w:hAnsi="Times New Roman"/>
                <w:sz w:val="24"/>
                <w:szCs w:val="24"/>
              </w:rPr>
              <w:t>7.6. Укладення договору про приєднання</w:t>
            </w:r>
          </w:p>
        </w:tc>
        <w:tc>
          <w:tcPr>
            <w:tcW w:w="6923" w:type="dxa"/>
            <w:shd w:val="clear" w:color="auto" w:fill="FFFFFF" w:themeFill="background1"/>
          </w:tcPr>
          <w:p w14:paraId="0BAE3011" w14:textId="77777777" w:rsidR="00D37691" w:rsidRPr="00256541" w:rsidRDefault="00D37691" w:rsidP="00F83D3B">
            <w:pPr>
              <w:spacing w:after="0" w:line="240" w:lineRule="auto"/>
              <w:jc w:val="both"/>
              <w:rPr>
                <w:rFonts w:ascii="Times New Roman" w:hAnsi="Times New Roman"/>
                <w:sz w:val="24"/>
                <w:szCs w:val="24"/>
              </w:rPr>
            </w:pPr>
          </w:p>
        </w:tc>
      </w:tr>
      <w:tr w:rsidR="00D37691" w:rsidRPr="00495265" w14:paraId="0A72AE6B" w14:textId="77777777" w:rsidTr="00FD72D9">
        <w:trPr>
          <w:gridAfter w:val="1"/>
          <w:wAfter w:w="64" w:type="dxa"/>
        </w:trPr>
        <w:tc>
          <w:tcPr>
            <w:tcW w:w="562" w:type="dxa"/>
            <w:shd w:val="clear" w:color="auto" w:fill="FFFFFF" w:themeFill="background1"/>
          </w:tcPr>
          <w:p w14:paraId="45FBA556"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62029DF8"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3FAE9282" w14:textId="78BCDD70" w:rsidR="000F7383" w:rsidRPr="000F7383" w:rsidRDefault="00DA1BE4" w:rsidP="000F7383">
            <w:pPr>
              <w:spacing w:after="0" w:line="240" w:lineRule="auto"/>
              <w:jc w:val="both"/>
              <w:rPr>
                <w:rFonts w:ascii="Times New Roman" w:hAnsi="Times New Roman"/>
                <w:sz w:val="24"/>
                <w:szCs w:val="24"/>
              </w:rPr>
            </w:pPr>
            <w:r>
              <w:rPr>
                <w:rFonts w:ascii="Times New Roman" w:hAnsi="Times New Roman"/>
                <w:sz w:val="24"/>
                <w:szCs w:val="24"/>
              </w:rPr>
              <w:t>7.6.</w:t>
            </w:r>
            <w:r w:rsidR="00E830B4">
              <w:rPr>
                <w:rFonts w:ascii="Times New Roman" w:hAnsi="Times New Roman"/>
                <w:sz w:val="24"/>
                <w:szCs w:val="24"/>
              </w:rPr>
              <w:t>3.</w:t>
            </w:r>
            <w:r>
              <w:rPr>
                <w:rFonts w:ascii="Times New Roman" w:hAnsi="Times New Roman"/>
                <w:sz w:val="24"/>
                <w:szCs w:val="24"/>
              </w:rPr>
              <w:t xml:space="preserve"> </w:t>
            </w:r>
            <w:r w:rsidR="000F7383" w:rsidRPr="000F7383">
              <w:rPr>
                <w:rFonts w:ascii="Times New Roman" w:hAnsi="Times New Roman"/>
                <w:sz w:val="24"/>
                <w:szCs w:val="24"/>
              </w:rPr>
              <w:t>ОСП надає Замовнику два примірники підписаного ним договору про приєднання у терміни, визначені в абзацах восьмому та дев'ятому підпункту 7.4.3 пункту 7.4 цієї глави.</w:t>
            </w:r>
          </w:p>
          <w:p w14:paraId="1973291C" w14:textId="1415B77E" w:rsidR="00D37691" w:rsidRPr="00495265" w:rsidRDefault="000F7383" w:rsidP="000F7383">
            <w:pPr>
              <w:spacing w:after="0" w:line="240" w:lineRule="auto"/>
              <w:jc w:val="both"/>
              <w:rPr>
                <w:rFonts w:ascii="Times New Roman" w:hAnsi="Times New Roman"/>
                <w:sz w:val="24"/>
                <w:szCs w:val="24"/>
              </w:rPr>
            </w:pPr>
            <w:r w:rsidRPr="000F7383">
              <w:rPr>
                <w:rFonts w:ascii="Times New Roman" w:hAnsi="Times New Roman"/>
                <w:sz w:val="24"/>
                <w:szCs w:val="24"/>
              </w:rPr>
              <w:t>Замовник, який одержав два примірники підписаного ОСП договору про приєднання, у разі згоди з його умовами підписує договір у визначений законодавством термін та повертає один примірник ОСП.</w:t>
            </w:r>
          </w:p>
        </w:tc>
        <w:tc>
          <w:tcPr>
            <w:tcW w:w="6923" w:type="dxa"/>
            <w:shd w:val="clear" w:color="auto" w:fill="FFFFFF" w:themeFill="background1"/>
          </w:tcPr>
          <w:p w14:paraId="5702A4CF" w14:textId="472EE5D9" w:rsidR="00B36833" w:rsidRPr="00256541" w:rsidRDefault="00DA1BE4" w:rsidP="00B36833">
            <w:pPr>
              <w:spacing w:after="0" w:line="240" w:lineRule="auto"/>
              <w:jc w:val="both"/>
              <w:rPr>
                <w:rFonts w:ascii="Times New Roman" w:hAnsi="Times New Roman"/>
                <w:b/>
                <w:sz w:val="24"/>
                <w:szCs w:val="24"/>
              </w:rPr>
            </w:pPr>
            <w:bookmarkStart w:id="1" w:name="_Hlk210057742"/>
            <w:r w:rsidRPr="00256541">
              <w:rPr>
                <w:rFonts w:ascii="Times New Roman" w:hAnsi="Times New Roman"/>
                <w:sz w:val="24"/>
                <w:szCs w:val="24"/>
              </w:rPr>
              <w:t>7.</w:t>
            </w:r>
            <w:r w:rsidR="000F7383" w:rsidRPr="00256541">
              <w:rPr>
                <w:rFonts w:ascii="Times New Roman" w:hAnsi="Times New Roman"/>
                <w:sz w:val="24"/>
                <w:szCs w:val="24"/>
              </w:rPr>
              <w:t>6</w:t>
            </w:r>
            <w:r w:rsidRPr="00256541">
              <w:rPr>
                <w:rFonts w:ascii="Times New Roman" w:hAnsi="Times New Roman"/>
                <w:sz w:val="24"/>
                <w:szCs w:val="24"/>
              </w:rPr>
              <w:t xml:space="preserve">.3. ОСП </w:t>
            </w:r>
            <w:r w:rsidR="00196C6A" w:rsidRPr="00256541">
              <w:rPr>
                <w:rFonts w:ascii="Times New Roman" w:hAnsi="Times New Roman"/>
                <w:b/>
                <w:sz w:val="24"/>
                <w:szCs w:val="24"/>
              </w:rPr>
              <w:t xml:space="preserve">направляє </w:t>
            </w:r>
            <w:r w:rsidR="00B36833" w:rsidRPr="00256541">
              <w:rPr>
                <w:rFonts w:ascii="Times New Roman" w:hAnsi="Times New Roman"/>
                <w:sz w:val="24"/>
                <w:szCs w:val="24"/>
              </w:rPr>
              <w:t xml:space="preserve">Замовнику </w:t>
            </w:r>
            <w:r w:rsidR="00B36833" w:rsidRPr="00256541">
              <w:rPr>
                <w:rFonts w:ascii="Times New Roman" w:hAnsi="Times New Roman"/>
                <w:strike/>
                <w:sz w:val="24"/>
                <w:szCs w:val="24"/>
              </w:rPr>
              <w:t>два</w:t>
            </w:r>
            <w:r w:rsidR="00B36833" w:rsidRPr="00256541">
              <w:rPr>
                <w:rFonts w:ascii="Times New Roman" w:hAnsi="Times New Roman"/>
                <w:sz w:val="24"/>
                <w:szCs w:val="24"/>
              </w:rPr>
              <w:t xml:space="preserve"> примірник підписаного ним</w:t>
            </w:r>
            <w:r w:rsidR="001878AA" w:rsidRPr="00256541">
              <w:rPr>
                <w:rFonts w:ascii="Times New Roman" w:hAnsi="Times New Roman"/>
                <w:b/>
                <w:sz w:val="24"/>
                <w:szCs w:val="24"/>
              </w:rPr>
              <w:t>, у тому числі за допомогою електронного цифрового підпису,</w:t>
            </w:r>
            <w:r w:rsidR="00B36833" w:rsidRPr="00256541">
              <w:rPr>
                <w:rFonts w:ascii="Times New Roman" w:hAnsi="Times New Roman"/>
                <w:sz w:val="24"/>
                <w:szCs w:val="24"/>
              </w:rPr>
              <w:t xml:space="preserve"> договору про приєднання у терміни, визначені в абзацах восьмому та дев'ятому підпункту 7.4.3 пункту 7.4 цієї глави</w:t>
            </w:r>
            <w:r w:rsidR="00196C6A" w:rsidRPr="00256541">
              <w:t xml:space="preserve"> </w:t>
            </w:r>
            <w:r w:rsidR="00196C6A" w:rsidRPr="00256541">
              <w:rPr>
                <w:rFonts w:ascii="Times New Roman" w:hAnsi="Times New Roman"/>
                <w:b/>
                <w:sz w:val="24"/>
                <w:szCs w:val="24"/>
              </w:rPr>
              <w:t xml:space="preserve">на електронну адресу, через сервіс «Особистий кабінет замовника», та у разі наявності в заяві про приєднання відповідної відмітки </w:t>
            </w:r>
            <w:r w:rsidR="00F50FFD" w:rsidRPr="00256541">
              <w:rPr>
                <w:rFonts w:ascii="Times New Roman" w:hAnsi="Times New Roman"/>
                <w:b/>
                <w:sz w:val="24"/>
                <w:szCs w:val="24"/>
              </w:rPr>
              <w:t>–</w:t>
            </w:r>
            <w:r w:rsidR="00196C6A" w:rsidRPr="00256541">
              <w:rPr>
                <w:rFonts w:ascii="Times New Roman" w:hAnsi="Times New Roman"/>
                <w:b/>
                <w:sz w:val="24"/>
                <w:szCs w:val="24"/>
              </w:rPr>
              <w:t xml:space="preserve"> </w:t>
            </w:r>
            <w:r w:rsidR="00F50FFD" w:rsidRPr="00256541">
              <w:rPr>
                <w:rFonts w:ascii="Times New Roman" w:hAnsi="Times New Roman"/>
                <w:b/>
                <w:sz w:val="24"/>
                <w:szCs w:val="24"/>
              </w:rPr>
              <w:t xml:space="preserve">два примірники </w:t>
            </w:r>
            <w:r w:rsidR="00196C6A" w:rsidRPr="00256541">
              <w:rPr>
                <w:rFonts w:ascii="Times New Roman" w:hAnsi="Times New Roman"/>
                <w:b/>
                <w:sz w:val="24"/>
                <w:szCs w:val="24"/>
              </w:rPr>
              <w:t xml:space="preserve">на поштову адресу рекомендованим поштовим відправленням. </w:t>
            </w:r>
          </w:p>
          <w:p w14:paraId="18BCDDBF" w14:textId="24A892F8" w:rsidR="00D37691" w:rsidRPr="00256541" w:rsidRDefault="00B36833" w:rsidP="00B36833">
            <w:pPr>
              <w:spacing w:after="0" w:line="240" w:lineRule="auto"/>
              <w:jc w:val="both"/>
              <w:rPr>
                <w:rFonts w:ascii="Times New Roman" w:hAnsi="Times New Roman"/>
                <w:sz w:val="24"/>
                <w:szCs w:val="24"/>
                <w:lang w:val="en-US"/>
              </w:rPr>
            </w:pPr>
            <w:r w:rsidRPr="00256541">
              <w:rPr>
                <w:rFonts w:ascii="Times New Roman" w:hAnsi="Times New Roman"/>
                <w:sz w:val="24"/>
                <w:szCs w:val="24"/>
              </w:rPr>
              <w:t xml:space="preserve">Замовник, який одержав </w:t>
            </w:r>
            <w:r w:rsidR="00F50FFD" w:rsidRPr="00256541">
              <w:rPr>
                <w:rFonts w:ascii="Times New Roman" w:hAnsi="Times New Roman"/>
                <w:b/>
                <w:sz w:val="24"/>
                <w:szCs w:val="24"/>
              </w:rPr>
              <w:t>п</w:t>
            </w:r>
            <w:r w:rsidRPr="00256541">
              <w:rPr>
                <w:rFonts w:ascii="Times New Roman" w:hAnsi="Times New Roman"/>
                <w:b/>
                <w:sz w:val="24"/>
                <w:szCs w:val="24"/>
              </w:rPr>
              <w:t xml:space="preserve">римірник </w:t>
            </w:r>
            <w:r w:rsidRPr="00256541">
              <w:rPr>
                <w:rFonts w:ascii="Times New Roman" w:hAnsi="Times New Roman"/>
                <w:sz w:val="24"/>
                <w:szCs w:val="24"/>
              </w:rPr>
              <w:t>підписаного ОСП договору про приєднання, у разі згоди з його умовами підписує договір у визначений законодавством термін та</w:t>
            </w:r>
            <w:r w:rsidR="00F50FFD" w:rsidRPr="00256541">
              <w:rPr>
                <w:rFonts w:ascii="Times New Roman" w:hAnsi="Times New Roman"/>
                <w:sz w:val="24"/>
                <w:szCs w:val="24"/>
              </w:rPr>
              <w:t xml:space="preserve">, у разі одержання примірників </w:t>
            </w:r>
            <w:r w:rsidR="00F50FFD" w:rsidRPr="00256541">
              <w:rPr>
                <w:rFonts w:ascii="Times New Roman" w:hAnsi="Times New Roman"/>
                <w:b/>
                <w:sz w:val="24"/>
                <w:szCs w:val="24"/>
              </w:rPr>
              <w:t xml:space="preserve"> на поштову адресу рекомендованим поштовим відправленням</w:t>
            </w:r>
            <w:r w:rsidR="00F50FFD" w:rsidRPr="00256541">
              <w:rPr>
                <w:rFonts w:ascii="Times New Roman" w:hAnsi="Times New Roman"/>
                <w:sz w:val="24"/>
                <w:szCs w:val="24"/>
              </w:rPr>
              <w:t xml:space="preserve">, </w:t>
            </w:r>
            <w:r w:rsidRPr="00256541">
              <w:rPr>
                <w:rFonts w:ascii="Times New Roman" w:hAnsi="Times New Roman"/>
                <w:sz w:val="24"/>
                <w:szCs w:val="24"/>
              </w:rPr>
              <w:t xml:space="preserve"> повертає один примірник ОСП.</w:t>
            </w:r>
          </w:p>
          <w:p w14:paraId="71FCCDDE" w14:textId="22E8B03A" w:rsidR="00F50FFD" w:rsidRPr="00256541" w:rsidRDefault="00F50FFD" w:rsidP="00F50FFD">
            <w:pPr>
              <w:spacing w:after="0" w:line="240" w:lineRule="auto"/>
              <w:jc w:val="both"/>
              <w:rPr>
                <w:rFonts w:ascii="Times New Roman" w:hAnsi="Times New Roman"/>
                <w:sz w:val="24"/>
                <w:szCs w:val="24"/>
              </w:rPr>
            </w:pPr>
            <w:r w:rsidRPr="00256541">
              <w:rPr>
                <w:rFonts w:ascii="Times New Roman" w:hAnsi="Times New Roman"/>
                <w:b/>
                <w:sz w:val="24"/>
                <w:szCs w:val="24"/>
              </w:rPr>
              <w:t>ОСП забезпечує замовнику через сервіс «Особистий кабінет замовника» можливість підписання проєкту договору</w:t>
            </w:r>
            <w:r w:rsidR="00496D58" w:rsidRPr="00256541">
              <w:rPr>
                <w:rFonts w:ascii="Times New Roman" w:hAnsi="Times New Roman"/>
                <w:b/>
                <w:sz w:val="24"/>
                <w:szCs w:val="24"/>
              </w:rPr>
              <w:t xml:space="preserve"> про приєднання</w:t>
            </w:r>
            <w:r w:rsidRPr="00256541">
              <w:rPr>
                <w:rFonts w:ascii="Times New Roman" w:hAnsi="Times New Roman"/>
                <w:b/>
                <w:sz w:val="24"/>
                <w:szCs w:val="24"/>
              </w:rPr>
              <w:t xml:space="preserve"> та усіх додатків до нього за допомогою електронного цифрового підпису. </w:t>
            </w:r>
            <w:bookmarkEnd w:id="1"/>
          </w:p>
        </w:tc>
      </w:tr>
      <w:tr w:rsidR="00D37691" w:rsidRPr="00495265" w14:paraId="7587B056" w14:textId="77777777" w:rsidTr="00FD72D9">
        <w:trPr>
          <w:gridAfter w:val="1"/>
          <w:wAfter w:w="64" w:type="dxa"/>
        </w:trPr>
        <w:tc>
          <w:tcPr>
            <w:tcW w:w="562" w:type="dxa"/>
            <w:shd w:val="clear" w:color="auto" w:fill="FFFFFF" w:themeFill="background1"/>
          </w:tcPr>
          <w:p w14:paraId="6C9A0095"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6B15396E"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284920FB" w14:textId="13E0A210" w:rsidR="00D37691" w:rsidRPr="00495265" w:rsidRDefault="00AA725E" w:rsidP="00F83D3B">
            <w:pPr>
              <w:spacing w:after="0" w:line="240" w:lineRule="auto"/>
              <w:jc w:val="both"/>
              <w:rPr>
                <w:rFonts w:ascii="Times New Roman" w:hAnsi="Times New Roman"/>
                <w:sz w:val="24"/>
                <w:szCs w:val="24"/>
              </w:rPr>
            </w:pPr>
            <w:r w:rsidRPr="00AA725E">
              <w:rPr>
                <w:rFonts w:ascii="Times New Roman" w:hAnsi="Times New Roman"/>
                <w:sz w:val="24"/>
                <w:szCs w:val="24"/>
              </w:rPr>
              <w:t>7.7. Розроблення проєктної документації на електроустановки зовнішнього електрозабезпечення</w:t>
            </w:r>
          </w:p>
        </w:tc>
        <w:tc>
          <w:tcPr>
            <w:tcW w:w="6923" w:type="dxa"/>
            <w:shd w:val="clear" w:color="auto" w:fill="FFFFFF" w:themeFill="background1"/>
          </w:tcPr>
          <w:p w14:paraId="188305F1" w14:textId="77777777" w:rsidR="00D37691" w:rsidRPr="00256541" w:rsidRDefault="00D37691" w:rsidP="00F83D3B">
            <w:pPr>
              <w:spacing w:after="0" w:line="240" w:lineRule="auto"/>
              <w:jc w:val="both"/>
              <w:rPr>
                <w:rFonts w:ascii="Times New Roman" w:hAnsi="Times New Roman"/>
                <w:sz w:val="24"/>
                <w:szCs w:val="24"/>
              </w:rPr>
            </w:pPr>
          </w:p>
        </w:tc>
      </w:tr>
      <w:tr w:rsidR="00D37691" w:rsidRPr="00495265" w14:paraId="2E8DA5EC" w14:textId="77777777" w:rsidTr="00FD72D9">
        <w:trPr>
          <w:gridAfter w:val="1"/>
          <w:wAfter w:w="64" w:type="dxa"/>
        </w:trPr>
        <w:tc>
          <w:tcPr>
            <w:tcW w:w="562" w:type="dxa"/>
            <w:shd w:val="clear" w:color="auto" w:fill="FFFFFF" w:themeFill="background1"/>
          </w:tcPr>
          <w:p w14:paraId="248ABEB6"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79C31013"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37C79D53" w14:textId="04CE327D" w:rsidR="00AA725E" w:rsidRDefault="00AA725E" w:rsidP="00F83D3B">
            <w:pPr>
              <w:spacing w:after="0" w:line="240" w:lineRule="auto"/>
              <w:jc w:val="both"/>
              <w:rPr>
                <w:rFonts w:ascii="Times New Roman" w:hAnsi="Times New Roman"/>
                <w:sz w:val="24"/>
                <w:szCs w:val="24"/>
              </w:rPr>
            </w:pPr>
            <w:r>
              <w:rPr>
                <w:rFonts w:ascii="Times New Roman" w:hAnsi="Times New Roman"/>
                <w:sz w:val="24"/>
                <w:szCs w:val="24"/>
              </w:rPr>
              <w:t>7.7.1. …</w:t>
            </w:r>
          </w:p>
          <w:p w14:paraId="4B4C9F70" w14:textId="0D1F7B97" w:rsidR="00AA725E" w:rsidRPr="00495265" w:rsidRDefault="00AA725E" w:rsidP="00F83D3B">
            <w:pPr>
              <w:spacing w:after="0" w:line="240" w:lineRule="auto"/>
              <w:jc w:val="both"/>
              <w:rPr>
                <w:rFonts w:ascii="Times New Roman" w:hAnsi="Times New Roman"/>
                <w:sz w:val="24"/>
                <w:szCs w:val="24"/>
              </w:rPr>
            </w:pPr>
            <w:r w:rsidRPr="00AA725E">
              <w:rPr>
                <w:rFonts w:ascii="Times New Roman" w:hAnsi="Times New Roman"/>
                <w:sz w:val="24"/>
                <w:szCs w:val="24"/>
              </w:rPr>
              <w:lastRenderedPageBreak/>
              <w:t>Погодження проєктної документації відбувається шляхом застосування механізму «Єдиного вікна», визначеного у порядку, встановленому законодавством.</w:t>
            </w:r>
          </w:p>
        </w:tc>
        <w:tc>
          <w:tcPr>
            <w:tcW w:w="6923" w:type="dxa"/>
            <w:shd w:val="clear" w:color="auto" w:fill="FFFFFF" w:themeFill="background1"/>
          </w:tcPr>
          <w:p w14:paraId="49663C0C" w14:textId="77777777" w:rsidR="00AA725E" w:rsidRPr="00256541" w:rsidRDefault="00AA725E" w:rsidP="00AA725E">
            <w:pPr>
              <w:spacing w:after="0" w:line="240" w:lineRule="auto"/>
              <w:jc w:val="both"/>
              <w:rPr>
                <w:rFonts w:ascii="Times New Roman" w:hAnsi="Times New Roman"/>
                <w:sz w:val="24"/>
                <w:szCs w:val="24"/>
              </w:rPr>
            </w:pPr>
            <w:r w:rsidRPr="00256541">
              <w:rPr>
                <w:rFonts w:ascii="Times New Roman" w:hAnsi="Times New Roman"/>
                <w:sz w:val="24"/>
                <w:szCs w:val="24"/>
              </w:rPr>
              <w:lastRenderedPageBreak/>
              <w:t>7.7.1. …</w:t>
            </w:r>
          </w:p>
          <w:p w14:paraId="558D7350" w14:textId="2B46EE9C" w:rsidR="00D37691" w:rsidRPr="00256541" w:rsidRDefault="00AA725E" w:rsidP="00F83D3B">
            <w:pPr>
              <w:spacing w:after="0" w:line="240" w:lineRule="auto"/>
              <w:jc w:val="both"/>
              <w:rPr>
                <w:rFonts w:ascii="Times New Roman" w:hAnsi="Times New Roman"/>
                <w:sz w:val="24"/>
                <w:szCs w:val="24"/>
              </w:rPr>
            </w:pPr>
            <w:r w:rsidRPr="00256541">
              <w:rPr>
                <w:rFonts w:ascii="Times New Roman" w:hAnsi="Times New Roman"/>
                <w:sz w:val="24"/>
                <w:szCs w:val="24"/>
              </w:rPr>
              <w:lastRenderedPageBreak/>
              <w:t xml:space="preserve">Погодження проєктної документації відбувається шляхом застосування механізму «Єдиного вікна», визначеного у порядку, встановленому законодавством. </w:t>
            </w:r>
            <w:bookmarkStart w:id="2" w:name="_Hlk210058101"/>
            <w:r w:rsidRPr="00256541">
              <w:rPr>
                <w:rFonts w:ascii="Times New Roman" w:hAnsi="Times New Roman"/>
                <w:b/>
                <w:sz w:val="24"/>
                <w:szCs w:val="24"/>
              </w:rPr>
              <w:t xml:space="preserve">ОСП забезпечує замовнику через сервіс «Особистий кабінет замовника» можливість </w:t>
            </w:r>
            <w:r w:rsidR="00656073" w:rsidRPr="00256541">
              <w:rPr>
                <w:rFonts w:ascii="Times New Roman" w:hAnsi="Times New Roman"/>
                <w:b/>
                <w:sz w:val="24"/>
                <w:szCs w:val="24"/>
              </w:rPr>
              <w:t xml:space="preserve">подати запит про отримання вихідних даних для проєктування, </w:t>
            </w:r>
            <w:r w:rsidR="00125A4E" w:rsidRPr="00256541">
              <w:rPr>
                <w:rFonts w:ascii="Times New Roman" w:hAnsi="Times New Roman"/>
                <w:b/>
                <w:sz w:val="24"/>
                <w:szCs w:val="24"/>
              </w:rPr>
              <w:t>звернення щодо погодження проєктної документації.</w:t>
            </w:r>
            <w:r w:rsidR="00796D48" w:rsidRPr="00256541">
              <w:rPr>
                <w:rFonts w:ascii="Times New Roman" w:hAnsi="Times New Roman"/>
                <w:b/>
                <w:sz w:val="24"/>
                <w:szCs w:val="24"/>
              </w:rPr>
              <w:t xml:space="preserve"> </w:t>
            </w:r>
            <w:bookmarkEnd w:id="2"/>
          </w:p>
        </w:tc>
      </w:tr>
      <w:tr w:rsidR="00D37691" w:rsidRPr="00495265" w14:paraId="332CBEDA" w14:textId="77777777" w:rsidTr="00FD72D9">
        <w:trPr>
          <w:gridAfter w:val="1"/>
          <w:wAfter w:w="64" w:type="dxa"/>
        </w:trPr>
        <w:tc>
          <w:tcPr>
            <w:tcW w:w="562" w:type="dxa"/>
            <w:shd w:val="clear" w:color="auto" w:fill="FFFFFF" w:themeFill="background1"/>
          </w:tcPr>
          <w:p w14:paraId="0B230AC1"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5A60548B"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3C984ECF" w14:textId="14A38690" w:rsidR="00D37691" w:rsidRPr="00495265" w:rsidRDefault="00796D48" w:rsidP="00F83D3B">
            <w:pPr>
              <w:spacing w:after="0" w:line="240" w:lineRule="auto"/>
              <w:jc w:val="both"/>
              <w:rPr>
                <w:rFonts w:ascii="Times New Roman" w:hAnsi="Times New Roman"/>
                <w:sz w:val="24"/>
                <w:szCs w:val="24"/>
              </w:rPr>
            </w:pPr>
            <w:r w:rsidRPr="00796D48">
              <w:rPr>
                <w:rFonts w:ascii="Times New Roman" w:hAnsi="Times New Roman"/>
                <w:sz w:val="24"/>
                <w:szCs w:val="24"/>
              </w:rPr>
              <w:t xml:space="preserve">7.7.2. Розроблення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здійснюється Замовником відповідно до умов договору про приєднання. Завдання на проєктування має враховувати вимоги технічних умов. Для підготовки проєктної документації ОСП на запит Замовника або проєктної організації Замовника має надавати всі необхідні для проєктування дані, власником яких є ОСП, протягом 10 робочих днів з дня </w:t>
            </w:r>
            <w:bookmarkStart w:id="3" w:name="_Hlk210058186"/>
            <w:r w:rsidRPr="00796D48">
              <w:rPr>
                <w:rFonts w:ascii="Times New Roman" w:hAnsi="Times New Roman"/>
                <w:sz w:val="24"/>
                <w:szCs w:val="24"/>
              </w:rPr>
              <w:t>отримання відповідного запиту</w:t>
            </w:r>
            <w:bookmarkEnd w:id="3"/>
            <w:r w:rsidRPr="00796D48">
              <w:rPr>
                <w:rFonts w:ascii="Times New Roman" w:hAnsi="Times New Roman"/>
                <w:sz w:val="24"/>
                <w:szCs w:val="24"/>
              </w:rPr>
              <w:t xml:space="preserve">. Розроблена Замовником та погоджена ОСП </w:t>
            </w:r>
            <w:proofErr w:type="spellStart"/>
            <w:r w:rsidRPr="00796D48">
              <w:rPr>
                <w:rFonts w:ascii="Times New Roman" w:hAnsi="Times New Roman"/>
                <w:sz w:val="24"/>
                <w:szCs w:val="24"/>
              </w:rPr>
              <w:t>проєктна</w:t>
            </w:r>
            <w:proofErr w:type="spellEnd"/>
            <w:r w:rsidRPr="00796D48">
              <w:rPr>
                <w:rFonts w:ascii="Times New Roman" w:hAnsi="Times New Roman"/>
                <w:sz w:val="24"/>
                <w:szCs w:val="24"/>
              </w:rPr>
              <w:t xml:space="preserve"> документація на будівництво, реконструкцію та/або технічне переоснащення електричних мереж зовнішнього електрозабезпечення електроустановок Замовника є додатком до договору про приєднання, що оформлюється відповідною додатковою угодою.</w:t>
            </w:r>
          </w:p>
        </w:tc>
        <w:tc>
          <w:tcPr>
            <w:tcW w:w="6923" w:type="dxa"/>
            <w:shd w:val="clear" w:color="auto" w:fill="FFFFFF" w:themeFill="background1"/>
          </w:tcPr>
          <w:p w14:paraId="3A142DC5" w14:textId="47B8ADFB" w:rsidR="00D37691" w:rsidRPr="00256541" w:rsidRDefault="00796D48" w:rsidP="00F83D3B">
            <w:pPr>
              <w:spacing w:after="0" w:line="240" w:lineRule="auto"/>
              <w:jc w:val="both"/>
              <w:rPr>
                <w:rFonts w:ascii="Times New Roman" w:hAnsi="Times New Roman"/>
                <w:sz w:val="24"/>
                <w:szCs w:val="24"/>
              </w:rPr>
            </w:pPr>
            <w:r w:rsidRPr="00256541">
              <w:rPr>
                <w:rFonts w:ascii="Times New Roman" w:hAnsi="Times New Roman"/>
                <w:sz w:val="24"/>
                <w:szCs w:val="24"/>
              </w:rPr>
              <w:t xml:space="preserve">7.7.2. Розроблення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здійснюється Замовником відповідно до умов договору про приєднання. Завдання на проєктування має враховувати вимоги технічних умов. Для підготовки проєктної документації ОСП на запит Замовника або проєктної організації Замовника має надавати всі необхідні для проєктування дані, власником яких є ОСП, протягом 10 робочих днів з дня, </w:t>
            </w:r>
            <w:bookmarkStart w:id="4" w:name="_Hlk210058263"/>
            <w:r w:rsidRPr="00256541">
              <w:rPr>
                <w:rFonts w:ascii="Times New Roman" w:hAnsi="Times New Roman"/>
                <w:b/>
                <w:sz w:val="24"/>
                <w:szCs w:val="24"/>
              </w:rPr>
              <w:t xml:space="preserve">наступного за днем надходження </w:t>
            </w:r>
            <w:r w:rsidRPr="00256541">
              <w:rPr>
                <w:rFonts w:ascii="Times New Roman" w:hAnsi="Times New Roman"/>
                <w:sz w:val="24"/>
                <w:szCs w:val="24"/>
              </w:rPr>
              <w:t>відповідного запиту</w:t>
            </w:r>
            <w:r w:rsidR="00CD14F2" w:rsidRPr="00256541">
              <w:rPr>
                <w:rFonts w:ascii="Times New Roman" w:hAnsi="Times New Roman"/>
                <w:sz w:val="24"/>
                <w:szCs w:val="24"/>
              </w:rPr>
              <w:t xml:space="preserve">. </w:t>
            </w:r>
            <w:r w:rsidR="00CD14F2" w:rsidRPr="00256541">
              <w:rPr>
                <w:rFonts w:ascii="Times New Roman" w:hAnsi="Times New Roman"/>
                <w:b/>
                <w:sz w:val="24"/>
                <w:szCs w:val="24"/>
              </w:rPr>
              <w:t>Замовник має право звернутися до ОСП</w:t>
            </w:r>
            <w:r w:rsidR="00CD14F2" w:rsidRPr="00256541">
              <w:rPr>
                <w:rFonts w:ascii="Times New Roman" w:hAnsi="Times New Roman"/>
                <w:sz w:val="24"/>
                <w:szCs w:val="24"/>
              </w:rPr>
              <w:t xml:space="preserve"> </w:t>
            </w:r>
            <w:r w:rsidR="00CD14F2" w:rsidRPr="00256541">
              <w:rPr>
                <w:rFonts w:ascii="Times New Roman" w:hAnsi="Times New Roman"/>
                <w:b/>
                <w:sz w:val="24"/>
                <w:szCs w:val="24"/>
              </w:rPr>
              <w:t>із відповідним запитом</w:t>
            </w:r>
            <w:r w:rsidR="00CD14F2" w:rsidRPr="00256541">
              <w:rPr>
                <w:rFonts w:ascii="Times New Roman" w:hAnsi="Times New Roman"/>
                <w:sz w:val="24"/>
                <w:szCs w:val="24"/>
              </w:rPr>
              <w:t xml:space="preserve"> </w:t>
            </w:r>
            <w:r w:rsidRPr="00256541">
              <w:rPr>
                <w:rFonts w:ascii="Times New Roman" w:hAnsi="Times New Roman"/>
                <w:b/>
                <w:sz w:val="24"/>
                <w:szCs w:val="24"/>
              </w:rPr>
              <w:t>через сервіс «Особистий кабінет замовника»</w:t>
            </w:r>
            <w:bookmarkEnd w:id="4"/>
            <w:r w:rsidRPr="00256541">
              <w:rPr>
                <w:rFonts w:ascii="Times New Roman" w:hAnsi="Times New Roman"/>
                <w:sz w:val="24"/>
                <w:szCs w:val="24"/>
              </w:rPr>
              <w:t xml:space="preserve">. Розроблена Замовником та погоджена ОСП </w:t>
            </w:r>
            <w:proofErr w:type="spellStart"/>
            <w:r w:rsidRPr="00256541">
              <w:rPr>
                <w:rFonts w:ascii="Times New Roman" w:hAnsi="Times New Roman"/>
                <w:sz w:val="24"/>
                <w:szCs w:val="24"/>
              </w:rPr>
              <w:t>проєктна</w:t>
            </w:r>
            <w:proofErr w:type="spellEnd"/>
            <w:r w:rsidRPr="00256541">
              <w:rPr>
                <w:rFonts w:ascii="Times New Roman" w:hAnsi="Times New Roman"/>
                <w:sz w:val="24"/>
                <w:szCs w:val="24"/>
              </w:rPr>
              <w:t xml:space="preserve"> документація на будівництво, реконструкцію та/або технічне переоснащення електричних мереж зовнішнього електрозабезпечення електроустановок Замовника є додатком до договору про приєднання, що оформлюється відповідною додатковою угодою.</w:t>
            </w:r>
          </w:p>
        </w:tc>
      </w:tr>
      <w:tr w:rsidR="00D37691" w:rsidRPr="00495265" w14:paraId="2639873E" w14:textId="77777777" w:rsidTr="00FD72D9">
        <w:trPr>
          <w:gridAfter w:val="1"/>
          <w:wAfter w:w="64" w:type="dxa"/>
        </w:trPr>
        <w:tc>
          <w:tcPr>
            <w:tcW w:w="562" w:type="dxa"/>
            <w:shd w:val="clear" w:color="auto" w:fill="FFFFFF" w:themeFill="background1"/>
          </w:tcPr>
          <w:p w14:paraId="56A27454"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3155B121"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3F790712" w14:textId="1D1D049E" w:rsidR="00D37691" w:rsidRPr="00495265" w:rsidRDefault="002B48CE" w:rsidP="00F83D3B">
            <w:pPr>
              <w:spacing w:after="0" w:line="240" w:lineRule="auto"/>
              <w:jc w:val="both"/>
              <w:rPr>
                <w:rFonts w:ascii="Times New Roman" w:hAnsi="Times New Roman"/>
                <w:sz w:val="24"/>
                <w:szCs w:val="24"/>
              </w:rPr>
            </w:pPr>
            <w:r w:rsidRPr="002B48CE">
              <w:rPr>
                <w:rFonts w:ascii="Times New Roman" w:hAnsi="Times New Roman"/>
                <w:sz w:val="24"/>
                <w:szCs w:val="24"/>
              </w:rPr>
              <w:t xml:space="preserve">7.7.5. Замовник до початку будівельно-монтажних робіт, пов’язаних з виконанням договору про приєднання, має подати на погодження ОСП </w:t>
            </w:r>
            <w:proofErr w:type="spellStart"/>
            <w:r w:rsidRPr="002B48CE">
              <w:rPr>
                <w:rFonts w:ascii="Times New Roman" w:hAnsi="Times New Roman"/>
                <w:sz w:val="24"/>
                <w:szCs w:val="24"/>
              </w:rPr>
              <w:t>проєктну</w:t>
            </w:r>
            <w:proofErr w:type="spellEnd"/>
            <w:r w:rsidRPr="002B48CE">
              <w:rPr>
                <w:rFonts w:ascii="Times New Roman" w:hAnsi="Times New Roman"/>
                <w:sz w:val="24"/>
                <w:szCs w:val="24"/>
              </w:rPr>
              <w:t xml:space="preserve"> документацію. ОСП не пізніше 10 робочих днів від дати підписання акта приймання-передачі проєктної документації від дня отримання проєктної документації надає Замовнику два примірники підписаної ним додаткової угоди до договору про приєднання. Необхідна кількість примірників проєктної документації та формат надання її на електронних носіях визначається умовами договору про приєднання. Замовник, який одержав два примірники підписаної ОСП додаткової </w:t>
            </w:r>
            <w:r w:rsidRPr="002B48CE">
              <w:rPr>
                <w:rFonts w:ascii="Times New Roman" w:hAnsi="Times New Roman"/>
                <w:sz w:val="24"/>
                <w:szCs w:val="24"/>
              </w:rPr>
              <w:lastRenderedPageBreak/>
              <w:t>угоди до договору про приєднання, у разі згоди з її умовами підписує додаткову угоду у визначений законодавством термін та повертає один примірник ОСП.</w:t>
            </w:r>
          </w:p>
        </w:tc>
        <w:tc>
          <w:tcPr>
            <w:tcW w:w="6923" w:type="dxa"/>
            <w:shd w:val="clear" w:color="auto" w:fill="FFFFFF" w:themeFill="background1"/>
          </w:tcPr>
          <w:p w14:paraId="7ADB1265" w14:textId="77777777" w:rsidR="00D37691" w:rsidRPr="00256541" w:rsidRDefault="002B48CE" w:rsidP="00F83D3B">
            <w:pPr>
              <w:spacing w:after="0" w:line="240" w:lineRule="auto"/>
              <w:jc w:val="both"/>
              <w:rPr>
                <w:rFonts w:ascii="Times New Roman" w:hAnsi="Times New Roman"/>
                <w:sz w:val="24"/>
                <w:szCs w:val="24"/>
                <w:lang w:val="en-US"/>
              </w:rPr>
            </w:pPr>
            <w:r w:rsidRPr="00256541">
              <w:rPr>
                <w:rFonts w:ascii="Times New Roman" w:hAnsi="Times New Roman"/>
                <w:sz w:val="24"/>
                <w:szCs w:val="24"/>
              </w:rPr>
              <w:lastRenderedPageBreak/>
              <w:t xml:space="preserve">7.7.5. Замовник до початку будівельно-монтажних робіт, пов’язаних з виконанням договору про приєднання, має подати на погодження ОСП </w:t>
            </w:r>
            <w:proofErr w:type="spellStart"/>
            <w:r w:rsidRPr="00256541">
              <w:rPr>
                <w:rFonts w:ascii="Times New Roman" w:hAnsi="Times New Roman"/>
                <w:sz w:val="24"/>
                <w:szCs w:val="24"/>
              </w:rPr>
              <w:t>проєктну</w:t>
            </w:r>
            <w:proofErr w:type="spellEnd"/>
            <w:r w:rsidRPr="00256541">
              <w:rPr>
                <w:rFonts w:ascii="Times New Roman" w:hAnsi="Times New Roman"/>
                <w:sz w:val="24"/>
                <w:szCs w:val="24"/>
              </w:rPr>
              <w:t xml:space="preserve"> документацію. </w:t>
            </w:r>
            <w:bookmarkStart w:id="5" w:name="_Hlk210058451"/>
            <w:r w:rsidR="00CD14F2" w:rsidRPr="00256541">
              <w:rPr>
                <w:rFonts w:ascii="Times New Roman" w:hAnsi="Times New Roman"/>
                <w:b/>
                <w:sz w:val="24"/>
                <w:szCs w:val="24"/>
              </w:rPr>
              <w:t xml:space="preserve">Замовник має право </w:t>
            </w:r>
            <w:r w:rsidR="00CD14F2" w:rsidRPr="00256541">
              <w:t xml:space="preserve"> </w:t>
            </w:r>
            <w:r w:rsidR="00CD14F2" w:rsidRPr="00256541">
              <w:rPr>
                <w:rFonts w:ascii="Times New Roman" w:hAnsi="Times New Roman"/>
                <w:b/>
                <w:sz w:val="24"/>
                <w:szCs w:val="24"/>
              </w:rPr>
              <w:t xml:space="preserve">подати на погодження ОСП </w:t>
            </w:r>
            <w:proofErr w:type="spellStart"/>
            <w:r w:rsidR="00CD14F2" w:rsidRPr="00256541">
              <w:rPr>
                <w:rFonts w:ascii="Times New Roman" w:hAnsi="Times New Roman"/>
                <w:b/>
                <w:sz w:val="24"/>
                <w:szCs w:val="24"/>
              </w:rPr>
              <w:t>проєктну</w:t>
            </w:r>
            <w:proofErr w:type="spellEnd"/>
            <w:r w:rsidR="00CD14F2" w:rsidRPr="00256541">
              <w:rPr>
                <w:rFonts w:ascii="Times New Roman" w:hAnsi="Times New Roman"/>
                <w:b/>
                <w:sz w:val="24"/>
                <w:szCs w:val="24"/>
              </w:rPr>
              <w:t xml:space="preserve"> документацію через сервіс «Особистий кабінет замовника»</w:t>
            </w:r>
            <w:r w:rsidR="00CD14F2" w:rsidRPr="00256541">
              <w:rPr>
                <w:rFonts w:ascii="Times New Roman" w:hAnsi="Times New Roman"/>
                <w:sz w:val="24"/>
                <w:szCs w:val="24"/>
              </w:rPr>
              <w:t xml:space="preserve">. </w:t>
            </w:r>
            <w:bookmarkEnd w:id="5"/>
            <w:r w:rsidRPr="00256541">
              <w:rPr>
                <w:rFonts w:ascii="Times New Roman" w:hAnsi="Times New Roman"/>
                <w:sz w:val="24"/>
                <w:szCs w:val="24"/>
              </w:rPr>
              <w:t xml:space="preserve">ОСП не пізніше 10 робочих днів від дати підписання акта приймання-передачі проєктної документації від дня отримання проєктної документації надає Замовнику два примірники підписаної ним додаткової угоди до договору про приєднання. Необхідна кількість примірників проєктної документації та формат надання її на електронних носіях визначається умовами договору про </w:t>
            </w:r>
            <w:r w:rsidRPr="00256541">
              <w:rPr>
                <w:rFonts w:ascii="Times New Roman" w:hAnsi="Times New Roman"/>
                <w:sz w:val="24"/>
                <w:szCs w:val="24"/>
              </w:rPr>
              <w:lastRenderedPageBreak/>
              <w:t>приєднання. Замовник, який одержав два примірники підписаної ОСП додаткової угоди до договору про приєднання, у разі згоди з її умовами підписує додаткову угоду у визначений законодавством термін та повертає один примірник ОСП.</w:t>
            </w:r>
            <w:r w:rsidR="000B63ED" w:rsidRPr="00256541">
              <w:rPr>
                <w:rFonts w:ascii="Times New Roman" w:hAnsi="Times New Roman"/>
                <w:sz w:val="24"/>
                <w:szCs w:val="24"/>
                <w:lang w:val="en-US"/>
              </w:rPr>
              <w:t xml:space="preserve"> </w:t>
            </w:r>
          </w:p>
          <w:p w14:paraId="21110D57" w14:textId="7FFD5D58" w:rsidR="000B63ED" w:rsidRPr="00256541" w:rsidRDefault="000B63ED" w:rsidP="00F83D3B">
            <w:pPr>
              <w:spacing w:after="0" w:line="240" w:lineRule="auto"/>
              <w:jc w:val="both"/>
              <w:rPr>
                <w:rFonts w:ascii="Times New Roman" w:hAnsi="Times New Roman"/>
                <w:sz w:val="24"/>
                <w:szCs w:val="24"/>
                <w:lang w:val="en-US"/>
              </w:rPr>
            </w:pPr>
            <w:bookmarkStart w:id="6" w:name="_Hlk210058506"/>
            <w:r w:rsidRPr="00256541">
              <w:rPr>
                <w:rFonts w:ascii="Times New Roman" w:hAnsi="Times New Roman"/>
                <w:b/>
                <w:sz w:val="24"/>
                <w:szCs w:val="24"/>
              </w:rPr>
              <w:t xml:space="preserve">ОСП забезпечує можливість подання Замовником </w:t>
            </w:r>
            <w:r w:rsidR="00C20264" w:rsidRPr="00256541">
              <w:rPr>
                <w:rFonts w:ascii="Times New Roman" w:hAnsi="Times New Roman"/>
                <w:b/>
                <w:sz w:val="24"/>
                <w:szCs w:val="24"/>
              </w:rPr>
              <w:t>проєктної документації</w:t>
            </w:r>
            <w:r w:rsidRPr="00256541">
              <w:rPr>
                <w:rFonts w:ascii="Times New Roman" w:hAnsi="Times New Roman"/>
                <w:sz w:val="24"/>
                <w:szCs w:val="24"/>
              </w:rPr>
              <w:t xml:space="preserve"> </w:t>
            </w:r>
            <w:r w:rsidRPr="00256541">
              <w:rPr>
                <w:rFonts w:ascii="Times New Roman" w:hAnsi="Times New Roman"/>
                <w:b/>
                <w:sz w:val="24"/>
                <w:szCs w:val="24"/>
              </w:rPr>
              <w:t>через сервіс «Особистий кабінет замовника»</w:t>
            </w:r>
            <w:r w:rsidR="00C20264" w:rsidRPr="00256541">
              <w:rPr>
                <w:rFonts w:ascii="Times New Roman" w:hAnsi="Times New Roman"/>
                <w:sz w:val="24"/>
                <w:szCs w:val="24"/>
              </w:rPr>
              <w:t xml:space="preserve"> </w:t>
            </w:r>
            <w:r w:rsidR="00C20264" w:rsidRPr="00256541">
              <w:rPr>
                <w:rFonts w:ascii="Times New Roman" w:hAnsi="Times New Roman"/>
                <w:b/>
                <w:sz w:val="24"/>
                <w:szCs w:val="24"/>
              </w:rPr>
              <w:t xml:space="preserve">та передбачає в договорі про приєднання можливість  її подання через сервіс «Особистий кабінет замовника», публікує на власному </w:t>
            </w:r>
            <w:proofErr w:type="spellStart"/>
            <w:r w:rsidR="00C20264" w:rsidRPr="00256541">
              <w:rPr>
                <w:rFonts w:ascii="Times New Roman" w:hAnsi="Times New Roman"/>
                <w:b/>
                <w:sz w:val="24"/>
                <w:szCs w:val="24"/>
              </w:rPr>
              <w:t>вебсайті</w:t>
            </w:r>
            <w:proofErr w:type="spellEnd"/>
            <w:r w:rsidR="00C20264" w:rsidRPr="00256541">
              <w:rPr>
                <w:rFonts w:ascii="Times New Roman" w:hAnsi="Times New Roman"/>
                <w:b/>
                <w:sz w:val="24"/>
                <w:szCs w:val="24"/>
              </w:rPr>
              <w:t xml:space="preserve"> в мережі Інтернет порядок її подання</w:t>
            </w:r>
            <w:r w:rsidR="00C20264" w:rsidRPr="00256541">
              <w:rPr>
                <w:rFonts w:ascii="Times New Roman" w:hAnsi="Times New Roman"/>
                <w:sz w:val="24"/>
                <w:szCs w:val="24"/>
              </w:rPr>
              <w:t xml:space="preserve"> </w:t>
            </w:r>
            <w:r w:rsidR="00C20264" w:rsidRPr="00256541">
              <w:rPr>
                <w:rFonts w:ascii="Times New Roman" w:hAnsi="Times New Roman"/>
                <w:b/>
                <w:sz w:val="24"/>
                <w:szCs w:val="24"/>
              </w:rPr>
              <w:t xml:space="preserve"> через сервіс «Особистий кабінет замовника».</w:t>
            </w:r>
            <w:bookmarkEnd w:id="6"/>
          </w:p>
        </w:tc>
      </w:tr>
      <w:tr w:rsidR="00D37691" w:rsidRPr="00495265" w14:paraId="4E086BE4" w14:textId="77777777" w:rsidTr="00FD72D9">
        <w:trPr>
          <w:gridAfter w:val="1"/>
          <w:wAfter w:w="64" w:type="dxa"/>
        </w:trPr>
        <w:tc>
          <w:tcPr>
            <w:tcW w:w="562" w:type="dxa"/>
            <w:shd w:val="clear" w:color="auto" w:fill="FFFFFF" w:themeFill="background1"/>
          </w:tcPr>
          <w:p w14:paraId="080617B0"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6CC77D52"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3C1FB072" w14:textId="31937DAE" w:rsidR="00D37691" w:rsidRPr="00495265" w:rsidRDefault="00C20264" w:rsidP="00F83D3B">
            <w:pPr>
              <w:spacing w:after="0" w:line="240" w:lineRule="auto"/>
              <w:jc w:val="both"/>
              <w:rPr>
                <w:rFonts w:ascii="Times New Roman" w:hAnsi="Times New Roman"/>
                <w:sz w:val="24"/>
                <w:szCs w:val="24"/>
              </w:rPr>
            </w:pPr>
            <w:r w:rsidRPr="00C20264">
              <w:rPr>
                <w:rFonts w:ascii="Times New Roman" w:hAnsi="Times New Roman"/>
                <w:sz w:val="24"/>
                <w:szCs w:val="24"/>
              </w:rPr>
              <w:t>7.7.7. За результатами розгляду проєктної документації ОСП оформлює узагальнене технічне рішення щодо проєкту або надає зауваження до проєктної документації. Строк розгляду проєктної документації, поданої ОСП на погодження, не може перевищувати 10 робочих днів від дати її отримання. Погодження проєктної документації здійснюється ОСП безоплатно.</w:t>
            </w:r>
          </w:p>
        </w:tc>
        <w:tc>
          <w:tcPr>
            <w:tcW w:w="6923" w:type="dxa"/>
            <w:shd w:val="clear" w:color="auto" w:fill="FFFFFF" w:themeFill="background1"/>
          </w:tcPr>
          <w:p w14:paraId="26C0D06B" w14:textId="0BDEBB88" w:rsidR="00D37691" w:rsidRPr="00256541" w:rsidRDefault="00C20264" w:rsidP="00F83D3B">
            <w:pPr>
              <w:spacing w:after="0" w:line="240" w:lineRule="auto"/>
              <w:jc w:val="both"/>
              <w:rPr>
                <w:rFonts w:ascii="Times New Roman" w:hAnsi="Times New Roman"/>
                <w:sz w:val="24"/>
                <w:szCs w:val="24"/>
              </w:rPr>
            </w:pPr>
            <w:r w:rsidRPr="00256541">
              <w:rPr>
                <w:rFonts w:ascii="Times New Roman" w:hAnsi="Times New Roman"/>
                <w:sz w:val="24"/>
                <w:szCs w:val="24"/>
              </w:rPr>
              <w:t xml:space="preserve">7.7.7. За результатами розгляду проєктної документації ОСП оформлює узагальнене технічне рішення щодо проєкту або надає зауваження </w:t>
            </w:r>
            <w:bookmarkStart w:id="7" w:name="_Hlk210058585"/>
            <w:r w:rsidRPr="00256541">
              <w:rPr>
                <w:rFonts w:ascii="Times New Roman" w:hAnsi="Times New Roman"/>
                <w:sz w:val="24"/>
                <w:szCs w:val="24"/>
              </w:rPr>
              <w:t xml:space="preserve">до проєктної документації </w:t>
            </w:r>
            <w:bookmarkStart w:id="8" w:name="_Hlk210058613"/>
            <w:bookmarkEnd w:id="7"/>
            <w:r w:rsidRPr="00256541">
              <w:rPr>
                <w:rFonts w:ascii="Times New Roman" w:hAnsi="Times New Roman"/>
                <w:b/>
                <w:sz w:val="24"/>
                <w:szCs w:val="24"/>
              </w:rPr>
              <w:t>на електронну адресу, через сервіс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bookmarkEnd w:id="8"/>
            <w:r w:rsidRPr="00256541">
              <w:rPr>
                <w:rFonts w:ascii="Times New Roman" w:hAnsi="Times New Roman"/>
                <w:sz w:val="24"/>
                <w:szCs w:val="24"/>
              </w:rPr>
              <w:t>. Строк розгляду проєктної документації, поданої ОСП на погодження, не може перевищувати 10 робочих днів від дати її отримання. Погодження проєктної документації здійснюється ОСП безоплатно.</w:t>
            </w:r>
          </w:p>
        </w:tc>
      </w:tr>
      <w:tr w:rsidR="00DA58DF" w:rsidRPr="00495265" w14:paraId="24E5E065" w14:textId="77777777" w:rsidTr="00DA58DF">
        <w:trPr>
          <w:gridAfter w:val="1"/>
          <w:wAfter w:w="64" w:type="dxa"/>
        </w:trPr>
        <w:tc>
          <w:tcPr>
            <w:tcW w:w="562" w:type="dxa"/>
            <w:shd w:val="clear" w:color="auto" w:fill="FFFFFF" w:themeFill="background1"/>
          </w:tcPr>
          <w:p w14:paraId="09AC1D90" w14:textId="77777777" w:rsidR="00DA58DF" w:rsidRPr="00495265" w:rsidRDefault="00DA58DF"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2AF6DCEE" w14:textId="77777777" w:rsidR="00DA58DF" w:rsidRPr="00495265" w:rsidRDefault="00DA58DF" w:rsidP="00F83D3B">
            <w:pPr>
              <w:spacing w:after="0" w:line="240" w:lineRule="auto"/>
              <w:jc w:val="center"/>
              <w:rPr>
                <w:rFonts w:ascii="Times New Roman" w:hAnsi="Times New Roman"/>
                <w:sz w:val="24"/>
                <w:szCs w:val="24"/>
              </w:rPr>
            </w:pPr>
          </w:p>
        </w:tc>
        <w:tc>
          <w:tcPr>
            <w:tcW w:w="6391" w:type="dxa"/>
            <w:shd w:val="clear" w:color="auto" w:fill="FFFFFF" w:themeFill="background1"/>
          </w:tcPr>
          <w:p w14:paraId="01F77832" w14:textId="77777777" w:rsidR="00DA58DF" w:rsidRPr="00DA58DF" w:rsidRDefault="00DA58DF" w:rsidP="00DA58DF">
            <w:pPr>
              <w:spacing w:after="0" w:line="240" w:lineRule="auto"/>
              <w:jc w:val="both"/>
              <w:rPr>
                <w:rFonts w:ascii="Times New Roman" w:hAnsi="Times New Roman"/>
                <w:sz w:val="24"/>
                <w:szCs w:val="24"/>
              </w:rPr>
            </w:pPr>
            <w:r w:rsidRPr="00DA58DF">
              <w:rPr>
                <w:rFonts w:ascii="Times New Roman" w:hAnsi="Times New Roman"/>
                <w:sz w:val="24"/>
                <w:szCs w:val="24"/>
              </w:rPr>
              <w:t>7.8. Проведення будівельно-монтажних і пусконалагоджувальних робіт електроустановок зовнішнього електрозабезпечення та подання напруги для проведення випробувань</w:t>
            </w:r>
          </w:p>
        </w:tc>
        <w:tc>
          <w:tcPr>
            <w:tcW w:w="6946" w:type="dxa"/>
            <w:gridSpan w:val="2"/>
            <w:shd w:val="clear" w:color="auto" w:fill="FFFFFF" w:themeFill="background1"/>
          </w:tcPr>
          <w:p w14:paraId="4B089FC3" w14:textId="3FA3977D" w:rsidR="00DA58DF" w:rsidRPr="00DA58DF" w:rsidRDefault="00DA58DF" w:rsidP="00DA58DF">
            <w:pPr>
              <w:spacing w:after="0" w:line="240" w:lineRule="auto"/>
              <w:jc w:val="both"/>
              <w:rPr>
                <w:rFonts w:ascii="Times New Roman" w:hAnsi="Times New Roman"/>
                <w:sz w:val="24"/>
                <w:szCs w:val="24"/>
              </w:rPr>
            </w:pPr>
          </w:p>
        </w:tc>
      </w:tr>
      <w:tr w:rsidR="00D37691" w:rsidRPr="00495265" w14:paraId="40C60703" w14:textId="77777777" w:rsidTr="00FD72D9">
        <w:trPr>
          <w:gridAfter w:val="1"/>
          <w:wAfter w:w="64" w:type="dxa"/>
        </w:trPr>
        <w:tc>
          <w:tcPr>
            <w:tcW w:w="562" w:type="dxa"/>
            <w:shd w:val="clear" w:color="auto" w:fill="FFFFFF" w:themeFill="background1"/>
          </w:tcPr>
          <w:p w14:paraId="341FED8F" w14:textId="77777777" w:rsidR="00D37691" w:rsidRPr="00495265" w:rsidRDefault="00D3769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47E957B9" w14:textId="77777777" w:rsidR="00D37691" w:rsidRPr="00495265" w:rsidRDefault="00D3769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2197F206" w14:textId="77777777" w:rsidR="00C20264" w:rsidRPr="00C20264" w:rsidRDefault="00C20264" w:rsidP="00C20264">
            <w:pPr>
              <w:spacing w:after="0" w:line="240" w:lineRule="auto"/>
              <w:jc w:val="both"/>
              <w:rPr>
                <w:rFonts w:ascii="Times New Roman" w:hAnsi="Times New Roman"/>
                <w:sz w:val="24"/>
                <w:szCs w:val="24"/>
              </w:rPr>
            </w:pPr>
            <w:r w:rsidRPr="00C20264">
              <w:rPr>
                <w:rFonts w:ascii="Times New Roman" w:hAnsi="Times New Roman"/>
                <w:sz w:val="24"/>
                <w:szCs w:val="24"/>
              </w:rPr>
              <w:t>7.8.8. Подання робочої напруги для проведення комплексних випробувань та випробувань електроустановок Замовника або їх черг будівництва (пускових комплексів) здійснюється на підставі заяви Замовника (уповноваженої ним особи), копії декларації (повідомлення) про початок виконання будівельних робіт або дозволу на виконання будівельних робіт та після надання ОСП укладених Замовником договорів (або внесення змін до діючих договорів) згідно з вимогами, встановленими на ринку електричної енергії на термін проведення випробувань.</w:t>
            </w:r>
          </w:p>
          <w:p w14:paraId="5D2CA6B8" w14:textId="77777777" w:rsidR="00C20264" w:rsidRPr="00C20264" w:rsidRDefault="00C20264" w:rsidP="00C20264">
            <w:pPr>
              <w:spacing w:after="0" w:line="240" w:lineRule="auto"/>
              <w:jc w:val="both"/>
              <w:rPr>
                <w:rFonts w:ascii="Times New Roman" w:hAnsi="Times New Roman"/>
                <w:sz w:val="24"/>
                <w:szCs w:val="24"/>
              </w:rPr>
            </w:pPr>
          </w:p>
          <w:p w14:paraId="5DD726B4" w14:textId="1504D92E" w:rsidR="00D37691" w:rsidRPr="00495265" w:rsidRDefault="00C20264" w:rsidP="00C20264">
            <w:pPr>
              <w:spacing w:after="0" w:line="240" w:lineRule="auto"/>
              <w:jc w:val="both"/>
              <w:rPr>
                <w:rFonts w:ascii="Times New Roman" w:hAnsi="Times New Roman"/>
                <w:sz w:val="24"/>
                <w:szCs w:val="24"/>
              </w:rPr>
            </w:pPr>
            <w:r w:rsidRPr="00C20264">
              <w:rPr>
                <w:rFonts w:ascii="Times New Roman" w:hAnsi="Times New Roman"/>
                <w:sz w:val="24"/>
                <w:szCs w:val="24"/>
              </w:rPr>
              <w:lastRenderedPageBreak/>
              <w:t>Заява Замовника має містити дані про кількість електричної енергії, потужність (добові графіки навантаження) та терміни виконання випробувань. До заяви додається повідомлення про готовність електроустановок Замовника, або їх черг будівництва (пускових комплексів) до прийняття робочої напруги та програма випробувань.</w:t>
            </w:r>
          </w:p>
        </w:tc>
        <w:tc>
          <w:tcPr>
            <w:tcW w:w="6923" w:type="dxa"/>
            <w:shd w:val="clear" w:color="auto" w:fill="FFFFFF" w:themeFill="background1"/>
          </w:tcPr>
          <w:p w14:paraId="714384A1" w14:textId="77777777" w:rsidR="00C20264" w:rsidRPr="00256541" w:rsidRDefault="00C20264" w:rsidP="00C20264">
            <w:pPr>
              <w:spacing w:after="0" w:line="240" w:lineRule="auto"/>
              <w:jc w:val="both"/>
              <w:rPr>
                <w:rFonts w:ascii="Times New Roman" w:hAnsi="Times New Roman"/>
                <w:sz w:val="24"/>
                <w:szCs w:val="24"/>
              </w:rPr>
            </w:pPr>
            <w:r w:rsidRPr="00256541">
              <w:rPr>
                <w:rFonts w:ascii="Times New Roman" w:hAnsi="Times New Roman"/>
                <w:sz w:val="24"/>
                <w:szCs w:val="24"/>
              </w:rPr>
              <w:lastRenderedPageBreak/>
              <w:t>7.8.8. Подання робочої напруги для проведення комплексних випробувань та випробувань електроустановок Замовника або їх черг будівництва (пускових комплексів) здійснюється на підставі заяви Замовника (уповноваженої ним особи), копії декларації (повідомлення) про початок виконання будівельних робіт або дозволу на виконання будівельних робіт та після надання ОСП укладених Замовником договорів (або внесення змін до діючих договорів) згідно з вимогами, встановленими на ринку електричної енергії на термін проведення випробувань.</w:t>
            </w:r>
          </w:p>
          <w:p w14:paraId="46440DDF" w14:textId="69A77194" w:rsidR="00C20264" w:rsidRPr="00256541" w:rsidRDefault="00C20264" w:rsidP="00C20264">
            <w:pPr>
              <w:spacing w:after="0" w:line="240" w:lineRule="auto"/>
              <w:jc w:val="both"/>
              <w:rPr>
                <w:rFonts w:ascii="Times New Roman" w:hAnsi="Times New Roman"/>
                <w:sz w:val="24"/>
                <w:szCs w:val="24"/>
              </w:rPr>
            </w:pPr>
            <w:r w:rsidRPr="00256541">
              <w:rPr>
                <w:rFonts w:ascii="Times New Roman" w:hAnsi="Times New Roman"/>
                <w:b/>
                <w:sz w:val="24"/>
                <w:szCs w:val="24"/>
              </w:rPr>
              <w:t xml:space="preserve">ОСП забезпечує можливість подання Замовником через сервіс «Особистий кабінет замовника» заяви про подання робочої напруги для проведення комплексних випробувань </w:t>
            </w:r>
            <w:r w:rsidRPr="00256541">
              <w:rPr>
                <w:rFonts w:ascii="Times New Roman" w:hAnsi="Times New Roman"/>
                <w:b/>
                <w:sz w:val="24"/>
                <w:szCs w:val="24"/>
              </w:rPr>
              <w:lastRenderedPageBreak/>
              <w:t>та випробувань електроустановок Замовника або їх черг будівництва (пускових комплексів).</w:t>
            </w:r>
          </w:p>
          <w:p w14:paraId="21F4A0B5" w14:textId="3BD507BE" w:rsidR="00D37691" w:rsidRPr="00256541" w:rsidRDefault="00C20264" w:rsidP="00C20264">
            <w:pPr>
              <w:spacing w:after="0" w:line="240" w:lineRule="auto"/>
              <w:jc w:val="both"/>
              <w:rPr>
                <w:rFonts w:ascii="Times New Roman" w:hAnsi="Times New Roman"/>
                <w:sz w:val="24"/>
                <w:szCs w:val="24"/>
              </w:rPr>
            </w:pPr>
            <w:r w:rsidRPr="00256541">
              <w:rPr>
                <w:rFonts w:ascii="Times New Roman" w:hAnsi="Times New Roman"/>
                <w:sz w:val="24"/>
                <w:szCs w:val="24"/>
              </w:rPr>
              <w:t>Заява Замовника має містити дані про кількість електричної енергії, потужність (добові графіки навантаження) та терміни виконання випробувань. До заяви додається повідомлення про готовність електроустановок Замовника, або їх черг будівництва (пускових комплексів) до прийняття робочої напруги та програма випробувань.</w:t>
            </w:r>
          </w:p>
        </w:tc>
      </w:tr>
      <w:tr w:rsidR="003F20B7" w:rsidRPr="00495265" w14:paraId="7E483D1B" w14:textId="77777777" w:rsidTr="00FD72D9">
        <w:trPr>
          <w:gridAfter w:val="1"/>
          <w:wAfter w:w="64" w:type="dxa"/>
        </w:trPr>
        <w:tc>
          <w:tcPr>
            <w:tcW w:w="562" w:type="dxa"/>
            <w:shd w:val="clear" w:color="auto" w:fill="FFFFFF" w:themeFill="background1"/>
          </w:tcPr>
          <w:p w14:paraId="1C1519D6" w14:textId="77777777" w:rsidR="003F20B7" w:rsidRPr="00495265" w:rsidRDefault="003F20B7"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708CE574" w14:textId="77777777" w:rsidR="003F20B7" w:rsidRPr="00495265" w:rsidRDefault="003F20B7"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684B949D" w14:textId="4CB186B0" w:rsidR="003F20B7" w:rsidRPr="00C20264" w:rsidRDefault="00822011" w:rsidP="00C20264">
            <w:pPr>
              <w:spacing w:after="0" w:line="240" w:lineRule="auto"/>
              <w:jc w:val="both"/>
              <w:rPr>
                <w:rFonts w:ascii="Times New Roman" w:hAnsi="Times New Roman"/>
                <w:sz w:val="24"/>
                <w:szCs w:val="24"/>
              </w:rPr>
            </w:pPr>
            <w:r w:rsidRPr="00822011">
              <w:rPr>
                <w:rFonts w:ascii="Times New Roman" w:hAnsi="Times New Roman"/>
                <w:sz w:val="24"/>
                <w:szCs w:val="24"/>
              </w:rPr>
              <w:t>7.9. Порядок отримання/надання дозволу на підключення до системи передачі</w:t>
            </w:r>
          </w:p>
        </w:tc>
        <w:tc>
          <w:tcPr>
            <w:tcW w:w="6923" w:type="dxa"/>
            <w:shd w:val="clear" w:color="auto" w:fill="FFFFFF" w:themeFill="background1"/>
          </w:tcPr>
          <w:p w14:paraId="36914671" w14:textId="77777777" w:rsidR="003F20B7" w:rsidRPr="00256541" w:rsidRDefault="003F20B7" w:rsidP="00C20264">
            <w:pPr>
              <w:spacing w:after="0" w:line="240" w:lineRule="auto"/>
              <w:jc w:val="both"/>
              <w:rPr>
                <w:rFonts w:ascii="Times New Roman" w:hAnsi="Times New Roman"/>
                <w:sz w:val="24"/>
                <w:szCs w:val="24"/>
              </w:rPr>
            </w:pPr>
          </w:p>
        </w:tc>
      </w:tr>
      <w:tr w:rsidR="00C20264" w:rsidRPr="00495265" w14:paraId="7B16F017" w14:textId="77777777" w:rsidTr="00FD72D9">
        <w:trPr>
          <w:gridAfter w:val="1"/>
          <w:wAfter w:w="64" w:type="dxa"/>
        </w:trPr>
        <w:tc>
          <w:tcPr>
            <w:tcW w:w="562" w:type="dxa"/>
            <w:shd w:val="clear" w:color="auto" w:fill="FFFFFF" w:themeFill="background1"/>
          </w:tcPr>
          <w:p w14:paraId="481CD82C" w14:textId="77777777" w:rsidR="00C20264" w:rsidRPr="00495265" w:rsidRDefault="00C20264"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159DF3F1" w14:textId="77777777" w:rsidR="00C20264" w:rsidRPr="00495265" w:rsidRDefault="00C20264"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67A423DD" w14:textId="00E944E6" w:rsidR="00C20264" w:rsidRPr="00495265" w:rsidRDefault="00C20264" w:rsidP="00F83D3B">
            <w:pPr>
              <w:spacing w:after="0" w:line="240" w:lineRule="auto"/>
              <w:jc w:val="both"/>
              <w:rPr>
                <w:rFonts w:ascii="Times New Roman" w:hAnsi="Times New Roman"/>
                <w:sz w:val="24"/>
                <w:szCs w:val="24"/>
              </w:rPr>
            </w:pPr>
            <w:r w:rsidRPr="00C20264">
              <w:rPr>
                <w:rFonts w:ascii="Times New Roman" w:hAnsi="Times New Roman"/>
                <w:sz w:val="24"/>
                <w:szCs w:val="24"/>
              </w:rPr>
              <w:t>7.9.3. ОСП упродовж 10 робочих днів після виконання власником об’єкта електроенергетики, УЗЕ вимог, зазначених у підпункті 7.9.1 цього пункту, повинен видати власнику об’єкта електроенергетики, УЗЕ документ (наряд) про дозвіл на підключення електроустановки або її черги будівництва (пускового комплексу) та про дозвіл на подачу напруги.</w:t>
            </w:r>
          </w:p>
        </w:tc>
        <w:tc>
          <w:tcPr>
            <w:tcW w:w="6923" w:type="dxa"/>
            <w:shd w:val="clear" w:color="auto" w:fill="FFFFFF" w:themeFill="background1"/>
          </w:tcPr>
          <w:p w14:paraId="1F00C1C9" w14:textId="04731710" w:rsidR="00C20264" w:rsidRPr="00256541" w:rsidRDefault="00C20264" w:rsidP="00F83D3B">
            <w:pPr>
              <w:spacing w:after="0" w:line="240" w:lineRule="auto"/>
              <w:jc w:val="both"/>
              <w:rPr>
                <w:rFonts w:ascii="Times New Roman" w:hAnsi="Times New Roman"/>
                <w:sz w:val="24"/>
                <w:szCs w:val="24"/>
              </w:rPr>
            </w:pPr>
            <w:r w:rsidRPr="00256541">
              <w:rPr>
                <w:rFonts w:ascii="Times New Roman" w:hAnsi="Times New Roman"/>
                <w:sz w:val="24"/>
                <w:szCs w:val="24"/>
              </w:rPr>
              <w:t xml:space="preserve">7.9.3. ОСП упродовж 10 робочих днів після виконання власником об’єкта електроенергетики, УЗЕ вимог, зазначених у підпункті 7.9.1 цього пункту, повинен </w:t>
            </w:r>
            <w:bookmarkStart w:id="9" w:name="_Hlk210059402"/>
            <w:r w:rsidRPr="00256541">
              <w:rPr>
                <w:rFonts w:ascii="Times New Roman" w:hAnsi="Times New Roman"/>
                <w:b/>
                <w:sz w:val="24"/>
                <w:szCs w:val="24"/>
              </w:rPr>
              <w:t>надати на електронну адресу, через сервіс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r w:rsidRPr="00256541">
              <w:rPr>
                <w:rFonts w:ascii="Times New Roman" w:hAnsi="Times New Roman"/>
                <w:sz w:val="24"/>
                <w:szCs w:val="24"/>
              </w:rPr>
              <w:t xml:space="preserve"> </w:t>
            </w:r>
            <w:bookmarkEnd w:id="9"/>
            <w:r w:rsidRPr="00256541">
              <w:rPr>
                <w:rFonts w:ascii="Times New Roman" w:hAnsi="Times New Roman"/>
                <w:sz w:val="24"/>
                <w:szCs w:val="24"/>
              </w:rPr>
              <w:t>власнику об’єкта електроенергетики, УЗЕ документ (наряд) про дозвіл на підключення електроустановки або її черги будівництва (пускового комплексу) та про дозвіл на подачу напруги.</w:t>
            </w:r>
          </w:p>
        </w:tc>
      </w:tr>
      <w:tr w:rsidR="00822011" w:rsidRPr="00495265" w14:paraId="4F48E5B2" w14:textId="77777777" w:rsidTr="00FD72D9">
        <w:trPr>
          <w:gridAfter w:val="1"/>
          <w:wAfter w:w="64" w:type="dxa"/>
        </w:trPr>
        <w:tc>
          <w:tcPr>
            <w:tcW w:w="562" w:type="dxa"/>
            <w:shd w:val="clear" w:color="auto" w:fill="FFFFFF" w:themeFill="background1"/>
          </w:tcPr>
          <w:p w14:paraId="26B42043" w14:textId="77777777" w:rsidR="00822011" w:rsidRPr="00495265" w:rsidRDefault="00822011"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67466E73" w14:textId="77777777" w:rsidR="00822011" w:rsidRPr="00495265" w:rsidRDefault="00822011"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14080FE4" w14:textId="7DAB6184" w:rsidR="00822011" w:rsidRPr="00C20264" w:rsidRDefault="00822011" w:rsidP="00F83D3B">
            <w:pPr>
              <w:spacing w:after="0" w:line="240" w:lineRule="auto"/>
              <w:jc w:val="both"/>
              <w:rPr>
                <w:rFonts w:ascii="Times New Roman" w:hAnsi="Times New Roman"/>
                <w:sz w:val="24"/>
                <w:szCs w:val="24"/>
              </w:rPr>
            </w:pPr>
            <w:r w:rsidRPr="00822011">
              <w:rPr>
                <w:rFonts w:ascii="Times New Roman" w:hAnsi="Times New Roman"/>
                <w:sz w:val="24"/>
                <w:szCs w:val="24"/>
              </w:rPr>
              <w:t>7.10. Підключення електроустановок Замовника до електричної мережі</w:t>
            </w:r>
          </w:p>
        </w:tc>
        <w:tc>
          <w:tcPr>
            <w:tcW w:w="6923" w:type="dxa"/>
            <w:shd w:val="clear" w:color="auto" w:fill="FFFFFF" w:themeFill="background1"/>
          </w:tcPr>
          <w:p w14:paraId="145656B4" w14:textId="77777777" w:rsidR="00822011" w:rsidRPr="00256541" w:rsidRDefault="00822011" w:rsidP="00F83D3B">
            <w:pPr>
              <w:spacing w:after="0" w:line="240" w:lineRule="auto"/>
              <w:jc w:val="both"/>
              <w:rPr>
                <w:rFonts w:ascii="Times New Roman" w:hAnsi="Times New Roman"/>
                <w:sz w:val="24"/>
                <w:szCs w:val="24"/>
              </w:rPr>
            </w:pPr>
          </w:p>
        </w:tc>
      </w:tr>
      <w:tr w:rsidR="00C20264" w:rsidRPr="00495265" w14:paraId="7A95A93C" w14:textId="77777777" w:rsidTr="00FD72D9">
        <w:trPr>
          <w:gridAfter w:val="1"/>
          <w:wAfter w:w="64" w:type="dxa"/>
        </w:trPr>
        <w:tc>
          <w:tcPr>
            <w:tcW w:w="562" w:type="dxa"/>
            <w:shd w:val="clear" w:color="auto" w:fill="FFFFFF" w:themeFill="background1"/>
          </w:tcPr>
          <w:p w14:paraId="3A05ABC6" w14:textId="77777777" w:rsidR="00C20264" w:rsidRPr="00495265" w:rsidRDefault="00C20264"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069BA9DE" w14:textId="77777777" w:rsidR="00C20264" w:rsidRPr="00495265" w:rsidRDefault="00C20264"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1CD06272" w14:textId="0493E7F3" w:rsidR="00C20264" w:rsidRPr="00495265" w:rsidRDefault="00787194" w:rsidP="00F83D3B">
            <w:pPr>
              <w:spacing w:after="0" w:line="240" w:lineRule="auto"/>
              <w:jc w:val="both"/>
              <w:rPr>
                <w:rFonts w:ascii="Times New Roman" w:hAnsi="Times New Roman"/>
                <w:sz w:val="24"/>
                <w:szCs w:val="24"/>
              </w:rPr>
            </w:pPr>
            <w:r w:rsidRPr="00787194">
              <w:rPr>
                <w:rFonts w:ascii="Times New Roman" w:hAnsi="Times New Roman"/>
                <w:sz w:val="24"/>
                <w:szCs w:val="24"/>
              </w:rPr>
              <w:t>7.10.1. ОСП після завершення робіт з приєднання в частині зовнішнього електрозабезпечення та проведення комплексних випробувань  повідомляє Замовника про готовність власних електричних мереж до підключення електроустановок Замовника, надає довідку про виконання технічних умов у частині зовнішнього електрозабезпечення для підключення електроустановок Замовника або їх черг будівництва (пускових комплексів).</w:t>
            </w:r>
          </w:p>
        </w:tc>
        <w:tc>
          <w:tcPr>
            <w:tcW w:w="6923" w:type="dxa"/>
            <w:shd w:val="clear" w:color="auto" w:fill="FFFFFF" w:themeFill="background1"/>
          </w:tcPr>
          <w:p w14:paraId="015D7D1E" w14:textId="523E5E2C" w:rsidR="00C20264" w:rsidRPr="00256541" w:rsidRDefault="00787194" w:rsidP="00F83D3B">
            <w:pPr>
              <w:spacing w:after="0" w:line="240" w:lineRule="auto"/>
              <w:jc w:val="both"/>
              <w:rPr>
                <w:rFonts w:ascii="Times New Roman" w:hAnsi="Times New Roman"/>
                <w:sz w:val="24"/>
                <w:szCs w:val="24"/>
              </w:rPr>
            </w:pPr>
            <w:r w:rsidRPr="00256541">
              <w:rPr>
                <w:rFonts w:ascii="Times New Roman" w:hAnsi="Times New Roman"/>
                <w:sz w:val="24"/>
                <w:szCs w:val="24"/>
              </w:rPr>
              <w:t xml:space="preserve">7.10.1. ОСП після завершення робіт з приєднання в частині зовнішнього електрозабезпечення та проведення комплексних випробувань  </w:t>
            </w:r>
            <w:bookmarkStart w:id="10" w:name="_Hlk210059540"/>
            <w:r w:rsidRPr="00256541">
              <w:rPr>
                <w:rFonts w:ascii="Times New Roman" w:hAnsi="Times New Roman"/>
                <w:sz w:val="24"/>
                <w:szCs w:val="24"/>
              </w:rPr>
              <w:t>повідомляє Замовника</w:t>
            </w:r>
            <w:r w:rsidR="00C1038A" w:rsidRPr="00256541">
              <w:rPr>
                <w:rFonts w:ascii="Times New Roman" w:hAnsi="Times New Roman"/>
                <w:b/>
                <w:sz w:val="24"/>
                <w:szCs w:val="24"/>
              </w:rPr>
              <w:t xml:space="preserve"> </w:t>
            </w:r>
            <w:bookmarkStart w:id="11" w:name="_Hlk210059567"/>
            <w:bookmarkEnd w:id="10"/>
            <w:r w:rsidR="00C1038A" w:rsidRPr="00256541">
              <w:rPr>
                <w:rFonts w:ascii="Times New Roman" w:hAnsi="Times New Roman"/>
                <w:b/>
                <w:sz w:val="24"/>
                <w:szCs w:val="24"/>
              </w:rPr>
              <w:t>на електронну адресу, через сервіс «Особистий кабінет замовника», та у разі наявності в заяві про приєднання відповідної відмітки – на поштову адресу рекомендованим поштовим відправленням,</w:t>
            </w:r>
            <w:r w:rsidR="00C1038A" w:rsidRPr="00256541">
              <w:rPr>
                <w:rFonts w:ascii="Times New Roman" w:hAnsi="Times New Roman"/>
                <w:sz w:val="24"/>
                <w:szCs w:val="24"/>
              </w:rPr>
              <w:t xml:space="preserve"> </w:t>
            </w:r>
            <w:bookmarkEnd w:id="11"/>
            <w:r w:rsidRPr="00256541">
              <w:rPr>
                <w:rFonts w:ascii="Times New Roman" w:hAnsi="Times New Roman"/>
                <w:sz w:val="24"/>
                <w:szCs w:val="24"/>
              </w:rPr>
              <w:t>про готовність власних електричних мереж до підключення електроустановок Замовника, надає довідку про виконання технічних умов у частині зовнішнього електрозабезпечення для підключення електроустановок Замовника або їх черг будівництва (пускових комплексів).</w:t>
            </w:r>
          </w:p>
        </w:tc>
      </w:tr>
      <w:tr w:rsidR="00C20264" w:rsidRPr="00495265" w14:paraId="04523601" w14:textId="77777777" w:rsidTr="00FD72D9">
        <w:trPr>
          <w:gridAfter w:val="1"/>
          <w:wAfter w:w="64" w:type="dxa"/>
        </w:trPr>
        <w:tc>
          <w:tcPr>
            <w:tcW w:w="562" w:type="dxa"/>
            <w:shd w:val="clear" w:color="auto" w:fill="FFFFFF" w:themeFill="background1"/>
          </w:tcPr>
          <w:p w14:paraId="5A8A4B9F" w14:textId="77777777" w:rsidR="00C20264" w:rsidRPr="00495265" w:rsidRDefault="00C20264" w:rsidP="00F83D3B">
            <w:pPr>
              <w:spacing w:after="0" w:line="240" w:lineRule="auto"/>
              <w:jc w:val="center"/>
              <w:rPr>
                <w:rFonts w:ascii="Times New Roman" w:hAnsi="Times New Roman"/>
                <w:b/>
                <w:bCs/>
                <w:sz w:val="24"/>
                <w:szCs w:val="24"/>
              </w:rPr>
            </w:pPr>
          </w:p>
        </w:tc>
        <w:tc>
          <w:tcPr>
            <w:tcW w:w="980" w:type="dxa"/>
            <w:shd w:val="clear" w:color="auto" w:fill="FFFFFF" w:themeFill="background1"/>
          </w:tcPr>
          <w:p w14:paraId="0683FCA4" w14:textId="77777777" w:rsidR="00C20264" w:rsidRPr="00495265" w:rsidRDefault="00C20264" w:rsidP="00F83D3B">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107FC5F2" w14:textId="405F950B" w:rsidR="00C20264" w:rsidRPr="00495265" w:rsidRDefault="00C1038A" w:rsidP="00F83D3B">
            <w:pPr>
              <w:spacing w:after="0" w:line="240" w:lineRule="auto"/>
              <w:jc w:val="both"/>
              <w:rPr>
                <w:rFonts w:ascii="Times New Roman" w:hAnsi="Times New Roman"/>
                <w:sz w:val="24"/>
                <w:szCs w:val="24"/>
              </w:rPr>
            </w:pPr>
            <w:r w:rsidRPr="00C1038A">
              <w:rPr>
                <w:rFonts w:ascii="Times New Roman" w:hAnsi="Times New Roman"/>
                <w:sz w:val="24"/>
                <w:szCs w:val="24"/>
              </w:rPr>
              <w:t>7.10.2. Після отримання довідки про виконання технічних умов у частині зовнішнього електрозабезпечення Замовник надає ОСП заяву на підключення.</w:t>
            </w:r>
          </w:p>
        </w:tc>
        <w:tc>
          <w:tcPr>
            <w:tcW w:w="6923" w:type="dxa"/>
            <w:shd w:val="clear" w:color="auto" w:fill="FFFFFF" w:themeFill="background1"/>
          </w:tcPr>
          <w:p w14:paraId="619F4BF4" w14:textId="77777777" w:rsidR="00C20264" w:rsidRPr="00256541" w:rsidRDefault="00C1038A" w:rsidP="00F83D3B">
            <w:pPr>
              <w:spacing w:after="0" w:line="240" w:lineRule="auto"/>
              <w:jc w:val="both"/>
              <w:rPr>
                <w:rFonts w:ascii="Times New Roman" w:hAnsi="Times New Roman"/>
                <w:sz w:val="24"/>
                <w:szCs w:val="24"/>
              </w:rPr>
            </w:pPr>
            <w:r w:rsidRPr="00256541">
              <w:rPr>
                <w:rFonts w:ascii="Times New Roman" w:hAnsi="Times New Roman"/>
                <w:sz w:val="24"/>
                <w:szCs w:val="24"/>
              </w:rPr>
              <w:t>7.10.2. Після отримання довідки про виконання технічних умов у частині зовнішнього електрозабезпечення Замовник надає ОСП заяву на підключення.</w:t>
            </w:r>
          </w:p>
          <w:p w14:paraId="10D98865" w14:textId="6DD367A7" w:rsidR="00C1038A" w:rsidRPr="00256541" w:rsidRDefault="00C1038A" w:rsidP="00F83D3B">
            <w:pPr>
              <w:spacing w:after="0" w:line="240" w:lineRule="auto"/>
              <w:jc w:val="both"/>
              <w:rPr>
                <w:rFonts w:ascii="Times New Roman" w:hAnsi="Times New Roman"/>
                <w:sz w:val="24"/>
                <w:szCs w:val="24"/>
                <w:lang w:val="en-US"/>
              </w:rPr>
            </w:pPr>
            <w:bookmarkStart w:id="12" w:name="_Hlk210059617"/>
            <w:r w:rsidRPr="00256541">
              <w:rPr>
                <w:rFonts w:ascii="Times New Roman" w:hAnsi="Times New Roman"/>
                <w:b/>
                <w:sz w:val="24"/>
                <w:szCs w:val="24"/>
              </w:rPr>
              <w:lastRenderedPageBreak/>
              <w:t>ОСП забезпечує можливість подання Замовником</w:t>
            </w:r>
            <w:r w:rsidR="00BC1B3D" w:rsidRPr="00256541">
              <w:rPr>
                <w:rFonts w:ascii="Times New Roman" w:hAnsi="Times New Roman"/>
                <w:b/>
                <w:sz w:val="24"/>
                <w:szCs w:val="24"/>
              </w:rPr>
              <w:t xml:space="preserve"> через сервіс «Особистий кабінет замовника»</w:t>
            </w:r>
            <w:r w:rsidR="006D0834" w:rsidRPr="00256541">
              <w:t xml:space="preserve"> </w:t>
            </w:r>
            <w:r w:rsidR="006D0834" w:rsidRPr="00256541">
              <w:rPr>
                <w:rFonts w:ascii="Times New Roman" w:hAnsi="Times New Roman"/>
                <w:b/>
                <w:sz w:val="24"/>
                <w:szCs w:val="24"/>
              </w:rPr>
              <w:t xml:space="preserve">заяви на підключення. </w:t>
            </w:r>
            <w:bookmarkEnd w:id="12"/>
          </w:p>
        </w:tc>
      </w:tr>
      <w:tr w:rsidR="00E16DC0" w:rsidRPr="00495265" w14:paraId="39B327DA" w14:textId="77777777" w:rsidTr="00FD72D9">
        <w:trPr>
          <w:gridAfter w:val="1"/>
          <w:wAfter w:w="64" w:type="dxa"/>
        </w:trPr>
        <w:tc>
          <w:tcPr>
            <w:tcW w:w="562" w:type="dxa"/>
            <w:shd w:val="clear" w:color="auto" w:fill="FFFFFF" w:themeFill="background1"/>
          </w:tcPr>
          <w:p w14:paraId="1BD69A04" w14:textId="77777777" w:rsidR="00E16DC0" w:rsidRPr="00495265" w:rsidRDefault="00E16DC0"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12DF399D" w14:textId="77777777" w:rsidR="00E16DC0" w:rsidRPr="00495265" w:rsidRDefault="00E16DC0"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4C4655DB" w14:textId="77777777" w:rsidR="00E16DC0" w:rsidRPr="00E16DC0" w:rsidRDefault="00E16DC0" w:rsidP="00E16DC0">
            <w:pPr>
              <w:spacing w:after="0" w:line="240" w:lineRule="auto"/>
              <w:jc w:val="both"/>
              <w:rPr>
                <w:rFonts w:ascii="Times New Roman" w:hAnsi="Times New Roman"/>
                <w:sz w:val="24"/>
                <w:szCs w:val="24"/>
              </w:rPr>
            </w:pPr>
            <w:r w:rsidRPr="00E16DC0">
              <w:rPr>
                <w:rFonts w:ascii="Times New Roman" w:hAnsi="Times New Roman"/>
                <w:sz w:val="24"/>
                <w:szCs w:val="24"/>
              </w:rPr>
              <w:t>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підтверджується відповідним актом, який підписується сторонами договору про приєднання.</w:t>
            </w:r>
          </w:p>
          <w:p w14:paraId="7C975BF3" w14:textId="77777777" w:rsidR="00E16DC0" w:rsidRPr="00E16DC0" w:rsidRDefault="00E16DC0" w:rsidP="00E16DC0">
            <w:pPr>
              <w:spacing w:after="0" w:line="240" w:lineRule="auto"/>
              <w:jc w:val="both"/>
              <w:rPr>
                <w:rFonts w:ascii="Times New Roman" w:hAnsi="Times New Roman"/>
                <w:sz w:val="24"/>
                <w:szCs w:val="24"/>
              </w:rPr>
            </w:pPr>
            <w:r w:rsidRPr="00E16DC0">
              <w:rPr>
                <w:rFonts w:ascii="Times New Roman" w:hAnsi="Times New Roman"/>
                <w:sz w:val="24"/>
                <w:szCs w:val="24"/>
              </w:rPr>
              <w:t>Акт про надання ОСП послуги з приєднання має містити ідентифікатор за формою, наведеною в Кодексі систем розподілу, який є унікальним набором даних (послідовністю символів), що присвоюється автоматично системою моніторингу приєднань після внесення відповідної інформації та переходу запису про приєднання у статус «послугу з приєднання надано».</w:t>
            </w:r>
          </w:p>
          <w:p w14:paraId="18B1EB51" w14:textId="50578812" w:rsidR="00E16DC0" w:rsidRPr="00495265" w:rsidRDefault="00E16DC0" w:rsidP="00E16DC0">
            <w:pPr>
              <w:spacing w:after="0" w:line="240" w:lineRule="auto"/>
              <w:jc w:val="both"/>
              <w:rPr>
                <w:rFonts w:ascii="Times New Roman" w:hAnsi="Times New Roman"/>
                <w:sz w:val="24"/>
                <w:szCs w:val="24"/>
              </w:rPr>
            </w:pPr>
            <w:r w:rsidRPr="00E16DC0">
              <w:rPr>
                <w:rFonts w:ascii="Times New Roman" w:hAnsi="Times New Roman"/>
                <w:sz w:val="24"/>
                <w:szCs w:val="24"/>
              </w:rPr>
              <w:t>До повного завершення надання послуги з приєднання, за зверненням Замовника, ОСП готує та протягом 5 робочих днів з дати надходження такого звернення надає іншій стороні (-</w:t>
            </w:r>
            <w:proofErr w:type="spellStart"/>
            <w:r w:rsidRPr="00E16DC0">
              <w:rPr>
                <w:rFonts w:ascii="Times New Roman" w:hAnsi="Times New Roman"/>
                <w:sz w:val="24"/>
                <w:szCs w:val="24"/>
              </w:rPr>
              <w:t>ам</w:t>
            </w:r>
            <w:proofErr w:type="spellEnd"/>
            <w:r w:rsidRPr="00E16DC0">
              <w:rPr>
                <w:rFonts w:ascii="Times New Roman" w:hAnsi="Times New Roman"/>
                <w:sz w:val="24"/>
                <w:szCs w:val="24"/>
              </w:rPr>
              <w:t>) підписаний ними примірний договір про приєднання та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із проведенням повного розрахунку вартості робіт з приєднання з урахуванням понесених витрат на реалізацію послуги з приєднання відповідної черги будівництва (пускового комплексу).</w:t>
            </w:r>
          </w:p>
        </w:tc>
        <w:tc>
          <w:tcPr>
            <w:tcW w:w="6923" w:type="dxa"/>
            <w:shd w:val="clear" w:color="auto" w:fill="FFFFFF" w:themeFill="background1"/>
          </w:tcPr>
          <w:p w14:paraId="13BF22F1" w14:textId="77777777" w:rsidR="00E16DC0" w:rsidRPr="00256541" w:rsidRDefault="00E16DC0" w:rsidP="00E16DC0">
            <w:pPr>
              <w:spacing w:after="0" w:line="240" w:lineRule="auto"/>
              <w:jc w:val="both"/>
              <w:rPr>
                <w:rFonts w:ascii="Times New Roman" w:hAnsi="Times New Roman"/>
                <w:sz w:val="24"/>
                <w:szCs w:val="24"/>
              </w:rPr>
            </w:pPr>
            <w:r w:rsidRPr="00256541">
              <w:rPr>
                <w:rFonts w:ascii="Times New Roman" w:hAnsi="Times New Roman"/>
                <w:sz w:val="24"/>
                <w:szCs w:val="24"/>
              </w:rPr>
              <w:t>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підтверджується відповідним актом, який підписується сторонами договору про приєднання.</w:t>
            </w:r>
          </w:p>
          <w:p w14:paraId="26AC29E8" w14:textId="77777777" w:rsidR="00E16DC0" w:rsidRPr="00256541" w:rsidRDefault="00E16DC0" w:rsidP="00E16DC0">
            <w:pPr>
              <w:spacing w:after="0" w:line="240" w:lineRule="auto"/>
              <w:jc w:val="both"/>
              <w:rPr>
                <w:rFonts w:ascii="Times New Roman" w:hAnsi="Times New Roman"/>
                <w:sz w:val="24"/>
                <w:szCs w:val="24"/>
              </w:rPr>
            </w:pPr>
            <w:r w:rsidRPr="00256541">
              <w:rPr>
                <w:rFonts w:ascii="Times New Roman" w:hAnsi="Times New Roman"/>
                <w:sz w:val="24"/>
                <w:szCs w:val="24"/>
              </w:rPr>
              <w:t>Акт про надання ОСП послуги з приєднання має містити ідентифікатор за формою, наведеною в Кодексі систем розподілу, який є унікальним набором даних (послідовністю символів), що присвоюється автоматично системою моніторингу приєднань після внесення відповідної інформації та переходу запису про приєднання у статус «послугу з приєднання надано».</w:t>
            </w:r>
          </w:p>
          <w:p w14:paraId="7C9D4D80" w14:textId="713EA8FF" w:rsidR="009C5D66" w:rsidRPr="00256541" w:rsidRDefault="00E16DC0" w:rsidP="009C5D66">
            <w:pPr>
              <w:spacing w:after="0" w:line="240" w:lineRule="auto"/>
              <w:jc w:val="both"/>
              <w:rPr>
                <w:rFonts w:ascii="Times New Roman" w:hAnsi="Times New Roman"/>
                <w:sz w:val="24"/>
                <w:szCs w:val="24"/>
              </w:rPr>
            </w:pPr>
            <w:r w:rsidRPr="00256541">
              <w:rPr>
                <w:rFonts w:ascii="Times New Roman" w:hAnsi="Times New Roman"/>
                <w:sz w:val="24"/>
                <w:szCs w:val="24"/>
              </w:rPr>
              <w:t xml:space="preserve">До повного завершення надання послуги з приєднання, за зверненням Замовника, ОСП готує та протягом 5 робочих днів з дати надходження такого </w:t>
            </w:r>
            <w:bookmarkStart w:id="13" w:name="_Hlk210059701"/>
            <w:r w:rsidRPr="00256541">
              <w:rPr>
                <w:rFonts w:ascii="Times New Roman" w:hAnsi="Times New Roman"/>
                <w:sz w:val="24"/>
                <w:szCs w:val="24"/>
              </w:rPr>
              <w:t>звернення надає</w:t>
            </w:r>
            <w:r w:rsidR="009C5D66" w:rsidRPr="00256541">
              <w:rPr>
                <w:rFonts w:ascii="Times New Roman" w:hAnsi="Times New Roman"/>
                <w:b/>
                <w:sz w:val="24"/>
                <w:szCs w:val="24"/>
              </w:rPr>
              <w:t xml:space="preserve"> </w:t>
            </w:r>
            <w:bookmarkStart w:id="14" w:name="_Hlk210059723"/>
            <w:bookmarkEnd w:id="13"/>
            <w:r w:rsidR="009C5D66" w:rsidRPr="00256541">
              <w:rPr>
                <w:rFonts w:ascii="Times New Roman" w:hAnsi="Times New Roman"/>
                <w:b/>
                <w:sz w:val="24"/>
                <w:szCs w:val="24"/>
              </w:rPr>
              <w:t xml:space="preserve">на електронну адресу, через сервіс «Особистий кабінет замовника», та у разі наявності в заяві про приєднання відповідної відмітки – на поштову адресу рекомендованим поштовим відправленням </w:t>
            </w:r>
            <w:r w:rsidRPr="00256541">
              <w:rPr>
                <w:rFonts w:ascii="Times New Roman" w:hAnsi="Times New Roman"/>
                <w:sz w:val="24"/>
                <w:szCs w:val="24"/>
              </w:rPr>
              <w:t xml:space="preserve"> </w:t>
            </w:r>
            <w:bookmarkEnd w:id="14"/>
            <w:r w:rsidRPr="00256541">
              <w:rPr>
                <w:rFonts w:ascii="Times New Roman" w:hAnsi="Times New Roman"/>
                <w:sz w:val="24"/>
                <w:szCs w:val="24"/>
              </w:rPr>
              <w:t>іншій стороні (-</w:t>
            </w:r>
            <w:proofErr w:type="spellStart"/>
            <w:r w:rsidRPr="00256541">
              <w:rPr>
                <w:rFonts w:ascii="Times New Roman" w:hAnsi="Times New Roman"/>
                <w:sz w:val="24"/>
                <w:szCs w:val="24"/>
              </w:rPr>
              <w:t>ам</w:t>
            </w:r>
            <w:proofErr w:type="spellEnd"/>
            <w:r w:rsidRPr="00256541">
              <w:rPr>
                <w:rFonts w:ascii="Times New Roman" w:hAnsi="Times New Roman"/>
                <w:sz w:val="24"/>
                <w:szCs w:val="24"/>
              </w:rPr>
              <w:t>) підписаний ними примірний договір про приєднання та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із проведенням повного розрахунку вартості робіт з приєднання з урахуванням понесених витрат на реалізацію послуги з приєднання відповідної черги будівництва (пускового комплексу).</w:t>
            </w:r>
          </w:p>
        </w:tc>
      </w:tr>
      <w:tr w:rsidR="00AD1C5E" w:rsidRPr="00495265" w14:paraId="48DBC408" w14:textId="77777777" w:rsidTr="00FD72D9">
        <w:trPr>
          <w:gridAfter w:val="1"/>
          <w:wAfter w:w="64" w:type="dxa"/>
        </w:trPr>
        <w:tc>
          <w:tcPr>
            <w:tcW w:w="562" w:type="dxa"/>
            <w:shd w:val="clear" w:color="auto" w:fill="FFFFFF" w:themeFill="background1"/>
          </w:tcPr>
          <w:p w14:paraId="055C83F3" w14:textId="77777777" w:rsidR="00AD1C5E" w:rsidRPr="00495265" w:rsidRDefault="00AD1C5E"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493EA637" w14:textId="77777777" w:rsidR="00AD1C5E" w:rsidRPr="00495265" w:rsidRDefault="00AD1C5E"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037B7AE1" w14:textId="5A97F206" w:rsidR="00AD1C5E" w:rsidRPr="00E16DC0" w:rsidRDefault="00AD6CE7" w:rsidP="00E16DC0">
            <w:pPr>
              <w:spacing w:after="0" w:line="240" w:lineRule="auto"/>
              <w:jc w:val="both"/>
              <w:rPr>
                <w:rFonts w:ascii="Times New Roman" w:hAnsi="Times New Roman"/>
                <w:sz w:val="24"/>
                <w:szCs w:val="24"/>
              </w:rPr>
            </w:pPr>
            <w:r>
              <w:rPr>
                <w:rFonts w:ascii="Times New Roman" w:hAnsi="Times New Roman"/>
                <w:sz w:val="24"/>
                <w:szCs w:val="24"/>
              </w:rPr>
              <w:t>Відсутній</w:t>
            </w:r>
          </w:p>
        </w:tc>
        <w:tc>
          <w:tcPr>
            <w:tcW w:w="6923" w:type="dxa"/>
            <w:shd w:val="clear" w:color="auto" w:fill="FFFFFF" w:themeFill="background1"/>
          </w:tcPr>
          <w:p w14:paraId="3325B69F" w14:textId="524A8B3B" w:rsidR="00AD1C5E" w:rsidRPr="00AD1C5E" w:rsidRDefault="00AD1C5E" w:rsidP="00AD1C5E">
            <w:pPr>
              <w:spacing w:after="0" w:line="240" w:lineRule="auto"/>
              <w:jc w:val="both"/>
              <w:rPr>
                <w:rFonts w:ascii="Times New Roman" w:hAnsi="Times New Roman"/>
                <w:b/>
                <w:sz w:val="24"/>
                <w:szCs w:val="24"/>
              </w:rPr>
            </w:pPr>
            <w:r w:rsidRPr="00256541">
              <w:rPr>
                <w:rFonts w:ascii="Times New Roman" w:hAnsi="Times New Roman"/>
                <w:b/>
                <w:sz w:val="24"/>
                <w:szCs w:val="24"/>
              </w:rPr>
              <w:t xml:space="preserve">7.15. Порядок оприлюднення ОСП інформації щодо організаційних та технічних заходів, які здійснюються з метою надання послуги з приєднання </w:t>
            </w:r>
          </w:p>
        </w:tc>
      </w:tr>
      <w:tr w:rsidR="00E16DC0" w:rsidRPr="00495265" w14:paraId="212543D4" w14:textId="77777777" w:rsidTr="00FD72D9">
        <w:trPr>
          <w:gridAfter w:val="1"/>
          <w:wAfter w:w="64" w:type="dxa"/>
        </w:trPr>
        <w:tc>
          <w:tcPr>
            <w:tcW w:w="562" w:type="dxa"/>
            <w:shd w:val="clear" w:color="auto" w:fill="FFFFFF" w:themeFill="background1"/>
          </w:tcPr>
          <w:p w14:paraId="290CB5E1" w14:textId="77777777" w:rsidR="00E16DC0" w:rsidRPr="00495265" w:rsidRDefault="00E16DC0"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67AA50DA" w14:textId="77777777" w:rsidR="00E16DC0" w:rsidRPr="00495265" w:rsidRDefault="00E16DC0"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0BECAC6A" w14:textId="2874C9BE" w:rsidR="00E16DC0" w:rsidRPr="00495265" w:rsidRDefault="00AD6CE7" w:rsidP="00E16DC0">
            <w:pPr>
              <w:spacing w:after="0" w:line="240" w:lineRule="auto"/>
              <w:jc w:val="both"/>
              <w:rPr>
                <w:rFonts w:ascii="Times New Roman" w:hAnsi="Times New Roman"/>
                <w:sz w:val="24"/>
                <w:szCs w:val="24"/>
              </w:rPr>
            </w:pPr>
            <w:r>
              <w:rPr>
                <w:rFonts w:ascii="Times New Roman" w:hAnsi="Times New Roman"/>
                <w:sz w:val="24"/>
                <w:szCs w:val="24"/>
              </w:rPr>
              <w:t>Відсутній</w:t>
            </w:r>
          </w:p>
        </w:tc>
        <w:tc>
          <w:tcPr>
            <w:tcW w:w="6923" w:type="dxa"/>
            <w:shd w:val="clear" w:color="auto" w:fill="FFFFFF" w:themeFill="background1"/>
          </w:tcPr>
          <w:p w14:paraId="1A72199B" w14:textId="58AFC137" w:rsidR="008D4822" w:rsidRPr="00256541" w:rsidRDefault="00E0094A" w:rsidP="008D4822">
            <w:pPr>
              <w:spacing w:after="0" w:line="240" w:lineRule="auto"/>
              <w:jc w:val="both"/>
              <w:rPr>
                <w:rFonts w:ascii="Times New Roman" w:hAnsi="Times New Roman"/>
                <w:b/>
                <w:sz w:val="24"/>
                <w:szCs w:val="24"/>
              </w:rPr>
            </w:pPr>
            <w:bookmarkStart w:id="15" w:name="_Hlk210059794"/>
            <w:r w:rsidRPr="00256541">
              <w:rPr>
                <w:rFonts w:ascii="Times New Roman" w:hAnsi="Times New Roman"/>
                <w:b/>
                <w:sz w:val="24"/>
                <w:szCs w:val="24"/>
              </w:rPr>
              <w:t xml:space="preserve">7.15.1. </w:t>
            </w:r>
            <w:r w:rsidR="008D4822" w:rsidRPr="00256541">
              <w:rPr>
                <w:rFonts w:ascii="Times New Roman" w:hAnsi="Times New Roman"/>
                <w:b/>
                <w:sz w:val="24"/>
                <w:szCs w:val="24"/>
              </w:rPr>
              <w:t>ОС</w:t>
            </w:r>
            <w:r w:rsidR="00755C58" w:rsidRPr="00256541">
              <w:rPr>
                <w:rFonts w:ascii="Times New Roman" w:hAnsi="Times New Roman"/>
                <w:b/>
                <w:sz w:val="24"/>
                <w:szCs w:val="24"/>
              </w:rPr>
              <w:t>П</w:t>
            </w:r>
            <w:r w:rsidR="008D4822" w:rsidRPr="00256541">
              <w:rPr>
                <w:rFonts w:ascii="Times New Roman" w:hAnsi="Times New Roman"/>
                <w:b/>
                <w:sz w:val="24"/>
                <w:szCs w:val="24"/>
              </w:rPr>
              <w:t xml:space="preserve"> має забезпечити безперервну роботу сервісу «Особистий кабінет замовника послуги з приєднання» (далі - сервіс «Особистий кабінет замовника») на власному </w:t>
            </w:r>
            <w:proofErr w:type="spellStart"/>
            <w:r w:rsidR="008D4822" w:rsidRPr="00256541">
              <w:rPr>
                <w:rFonts w:ascii="Times New Roman" w:hAnsi="Times New Roman"/>
                <w:b/>
                <w:sz w:val="24"/>
                <w:szCs w:val="24"/>
              </w:rPr>
              <w:t>вебсайті</w:t>
            </w:r>
            <w:proofErr w:type="spellEnd"/>
            <w:r w:rsidR="008D4822" w:rsidRPr="00256541">
              <w:rPr>
                <w:rFonts w:ascii="Times New Roman" w:hAnsi="Times New Roman"/>
                <w:b/>
                <w:sz w:val="24"/>
                <w:szCs w:val="24"/>
              </w:rPr>
              <w:t xml:space="preserve"> у мережі Інтернет.</w:t>
            </w:r>
          </w:p>
          <w:p w14:paraId="75F1ADD9" w14:textId="2D4E5801" w:rsidR="008D4822" w:rsidRPr="00256541" w:rsidRDefault="008D4822" w:rsidP="008D4822">
            <w:pPr>
              <w:spacing w:after="0" w:line="240" w:lineRule="auto"/>
              <w:jc w:val="both"/>
              <w:rPr>
                <w:rFonts w:ascii="Times New Roman" w:hAnsi="Times New Roman"/>
                <w:b/>
                <w:sz w:val="24"/>
                <w:szCs w:val="24"/>
              </w:rPr>
            </w:pPr>
            <w:r w:rsidRPr="00256541">
              <w:rPr>
                <w:rFonts w:ascii="Times New Roman" w:hAnsi="Times New Roman"/>
                <w:b/>
                <w:sz w:val="24"/>
                <w:szCs w:val="24"/>
              </w:rPr>
              <w:lastRenderedPageBreak/>
              <w:t xml:space="preserve">На головній сторінці </w:t>
            </w:r>
            <w:proofErr w:type="spellStart"/>
            <w:r w:rsidRPr="00256541">
              <w:rPr>
                <w:rFonts w:ascii="Times New Roman" w:hAnsi="Times New Roman"/>
                <w:b/>
                <w:sz w:val="24"/>
                <w:szCs w:val="24"/>
              </w:rPr>
              <w:t>вебсайту</w:t>
            </w:r>
            <w:proofErr w:type="spellEnd"/>
            <w:r w:rsidRPr="00256541">
              <w:rPr>
                <w:rFonts w:ascii="Times New Roman" w:hAnsi="Times New Roman"/>
                <w:b/>
                <w:sz w:val="24"/>
                <w:szCs w:val="24"/>
              </w:rPr>
              <w:t xml:space="preserve"> ОС</w:t>
            </w:r>
            <w:r w:rsidR="003750C8" w:rsidRPr="00256541">
              <w:rPr>
                <w:rFonts w:ascii="Times New Roman" w:hAnsi="Times New Roman"/>
                <w:b/>
                <w:sz w:val="24"/>
                <w:szCs w:val="24"/>
              </w:rPr>
              <w:t>П</w:t>
            </w:r>
            <w:r w:rsidRPr="00256541">
              <w:rPr>
                <w:rFonts w:ascii="Times New Roman" w:hAnsi="Times New Roman"/>
                <w:b/>
                <w:sz w:val="24"/>
                <w:szCs w:val="24"/>
              </w:rPr>
              <w:t xml:space="preserve"> у мережі Інтернет має бути забезпечено вхід до сервісу «Особистий кабінет замовника».</w:t>
            </w:r>
          </w:p>
          <w:p w14:paraId="57002EBE" w14:textId="6377D14B" w:rsidR="008D4822" w:rsidRPr="00256541" w:rsidRDefault="008D4822" w:rsidP="008D4822">
            <w:pPr>
              <w:spacing w:after="0" w:line="240" w:lineRule="auto"/>
              <w:jc w:val="both"/>
              <w:rPr>
                <w:rFonts w:ascii="Times New Roman" w:hAnsi="Times New Roman"/>
                <w:b/>
                <w:sz w:val="24"/>
                <w:szCs w:val="24"/>
              </w:rPr>
            </w:pPr>
            <w:r w:rsidRPr="00256541">
              <w:rPr>
                <w:rFonts w:ascii="Times New Roman" w:hAnsi="Times New Roman"/>
                <w:b/>
                <w:sz w:val="24"/>
                <w:szCs w:val="24"/>
              </w:rPr>
              <w:t xml:space="preserve">Сервіс «Особистий кабінет замовника» має містити, </w:t>
            </w:r>
            <w:r w:rsidR="00D15A56">
              <w:t xml:space="preserve"> </w:t>
            </w:r>
            <w:r w:rsidR="00D15A56" w:rsidRPr="00D15A56">
              <w:rPr>
                <w:rFonts w:ascii="Times New Roman" w:hAnsi="Times New Roman"/>
                <w:b/>
                <w:sz w:val="24"/>
                <w:szCs w:val="24"/>
              </w:rPr>
              <w:t xml:space="preserve">зокрема </w:t>
            </w:r>
            <w:r w:rsidRPr="00256541">
              <w:rPr>
                <w:rFonts w:ascii="Times New Roman" w:hAnsi="Times New Roman"/>
                <w:b/>
                <w:sz w:val="24"/>
                <w:szCs w:val="24"/>
              </w:rPr>
              <w:t>інформацію про:</w:t>
            </w:r>
          </w:p>
          <w:p w14:paraId="5F656D39" w14:textId="670D3D94" w:rsidR="008D4822" w:rsidRPr="00256541" w:rsidRDefault="00D15A56" w:rsidP="008D4822">
            <w:pPr>
              <w:spacing w:after="0" w:line="240" w:lineRule="auto"/>
              <w:jc w:val="both"/>
              <w:rPr>
                <w:rFonts w:ascii="Times New Roman" w:hAnsi="Times New Roman"/>
                <w:b/>
                <w:sz w:val="24"/>
                <w:szCs w:val="24"/>
              </w:rPr>
            </w:pPr>
            <w:r w:rsidRPr="00D15A56">
              <w:rPr>
                <w:rFonts w:ascii="Times New Roman" w:hAnsi="Times New Roman"/>
                <w:b/>
                <w:sz w:val="24"/>
                <w:szCs w:val="24"/>
              </w:rPr>
              <w:t xml:space="preserve">вимоги щодо </w:t>
            </w:r>
            <w:r w:rsidR="008D4822" w:rsidRPr="00256541">
              <w:rPr>
                <w:rFonts w:ascii="Times New Roman" w:hAnsi="Times New Roman"/>
                <w:b/>
                <w:sz w:val="24"/>
                <w:szCs w:val="24"/>
              </w:rPr>
              <w:t>подання заяви про приєднання;</w:t>
            </w:r>
          </w:p>
          <w:p w14:paraId="3A4510BF" w14:textId="235CA330" w:rsidR="008D4822" w:rsidRPr="00256541" w:rsidRDefault="00D15A56" w:rsidP="008D4822">
            <w:pPr>
              <w:spacing w:after="0" w:line="240" w:lineRule="auto"/>
              <w:jc w:val="both"/>
              <w:rPr>
                <w:rFonts w:ascii="Times New Roman" w:hAnsi="Times New Roman"/>
                <w:b/>
                <w:sz w:val="24"/>
                <w:szCs w:val="24"/>
              </w:rPr>
            </w:pPr>
            <w:r w:rsidRPr="00D15A56">
              <w:rPr>
                <w:rFonts w:ascii="Times New Roman" w:hAnsi="Times New Roman"/>
                <w:b/>
                <w:sz w:val="24"/>
                <w:szCs w:val="24"/>
              </w:rPr>
              <w:t xml:space="preserve">умови </w:t>
            </w:r>
            <w:r w:rsidR="008D4822" w:rsidRPr="00256541">
              <w:rPr>
                <w:rFonts w:ascii="Times New Roman" w:hAnsi="Times New Roman"/>
                <w:b/>
                <w:sz w:val="24"/>
                <w:szCs w:val="24"/>
              </w:rPr>
              <w:t>отримання інформації про стан надання послуги з приєднання</w:t>
            </w:r>
            <w:r w:rsidR="00033FDE" w:rsidRPr="00256541">
              <w:rPr>
                <w:rFonts w:ascii="Times New Roman" w:hAnsi="Times New Roman"/>
                <w:b/>
                <w:sz w:val="24"/>
                <w:szCs w:val="24"/>
              </w:rPr>
              <w:t xml:space="preserve"> (запланований та фактичний термін реалізації етапу)</w:t>
            </w:r>
            <w:r w:rsidR="008D4822" w:rsidRPr="00256541">
              <w:rPr>
                <w:rFonts w:ascii="Times New Roman" w:hAnsi="Times New Roman"/>
                <w:b/>
                <w:sz w:val="24"/>
                <w:szCs w:val="24"/>
              </w:rPr>
              <w:t>;</w:t>
            </w:r>
          </w:p>
          <w:p w14:paraId="4E3A26D6" w14:textId="2CC1C307" w:rsidR="008D4822" w:rsidRPr="00256541" w:rsidRDefault="008D4822" w:rsidP="008D4822">
            <w:pPr>
              <w:spacing w:after="0" w:line="240" w:lineRule="auto"/>
              <w:jc w:val="both"/>
              <w:rPr>
                <w:rFonts w:ascii="Times New Roman" w:hAnsi="Times New Roman"/>
                <w:b/>
                <w:sz w:val="24"/>
                <w:szCs w:val="24"/>
              </w:rPr>
            </w:pPr>
            <w:r w:rsidRPr="00256541">
              <w:rPr>
                <w:rFonts w:ascii="Times New Roman" w:hAnsi="Times New Roman"/>
                <w:b/>
                <w:sz w:val="24"/>
                <w:szCs w:val="24"/>
              </w:rPr>
              <w:t xml:space="preserve">документи, які використовуються при наданні послуги з приєднання, передбачені </w:t>
            </w:r>
            <w:r w:rsidR="00033FDE" w:rsidRPr="00256541">
              <w:rPr>
                <w:rFonts w:ascii="Times New Roman" w:hAnsi="Times New Roman"/>
                <w:b/>
                <w:sz w:val="24"/>
                <w:szCs w:val="24"/>
              </w:rPr>
              <w:t xml:space="preserve">цим </w:t>
            </w:r>
            <w:r w:rsidRPr="00256541">
              <w:rPr>
                <w:rFonts w:ascii="Times New Roman" w:hAnsi="Times New Roman"/>
                <w:b/>
                <w:sz w:val="24"/>
                <w:szCs w:val="24"/>
              </w:rPr>
              <w:t xml:space="preserve">Кодексом, зокрема </w:t>
            </w:r>
            <w:r w:rsidR="001A535D" w:rsidRPr="00256541">
              <w:rPr>
                <w:rFonts w:ascii="Times New Roman" w:hAnsi="Times New Roman"/>
                <w:b/>
                <w:sz w:val="24"/>
                <w:szCs w:val="24"/>
              </w:rPr>
              <w:t xml:space="preserve">заява про приєднання з додатками, </w:t>
            </w:r>
            <w:r w:rsidRPr="00256541">
              <w:rPr>
                <w:rFonts w:ascii="Times New Roman" w:hAnsi="Times New Roman"/>
                <w:b/>
                <w:sz w:val="24"/>
                <w:szCs w:val="24"/>
              </w:rPr>
              <w:t xml:space="preserve">технічні умови </w:t>
            </w:r>
            <w:r w:rsidR="00033FDE" w:rsidRPr="00256541">
              <w:rPr>
                <w:rFonts w:ascii="Times New Roman" w:hAnsi="Times New Roman"/>
                <w:b/>
                <w:sz w:val="24"/>
                <w:szCs w:val="24"/>
              </w:rPr>
              <w:t xml:space="preserve">на </w:t>
            </w:r>
            <w:r w:rsidRPr="00256541">
              <w:rPr>
                <w:rFonts w:ascii="Times New Roman" w:hAnsi="Times New Roman"/>
                <w:b/>
                <w:sz w:val="24"/>
                <w:szCs w:val="24"/>
              </w:rPr>
              <w:t>приєднання, договір про приєднання, розрахунок вартості плати за приєднання до електричних мереж та рахунок на оплату вартості плати за приєднання до електричних мереж</w:t>
            </w:r>
            <w:r w:rsidR="001A535D" w:rsidRPr="00256541">
              <w:rPr>
                <w:rFonts w:ascii="Times New Roman" w:hAnsi="Times New Roman"/>
                <w:b/>
                <w:sz w:val="24"/>
                <w:szCs w:val="24"/>
              </w:rPr>
              <w:t>, додаткові угоди до договору про приєднання,</w:t>
            </w:r>
            <w:r w:rsidRPr="00256541">
              <w:rPr>
                <w:rFonts w:ascii="Times New Roman" w:hAnsi="Times New Roman"/>
                <w:b/>
                <w:sz w:val="24"/>
                <w:szCs w:val="24"/>
              </w:rPr>
              <w:t xml:space="preserve"> тощо.</w:t>
            </w:r>
          </w:p>
          <w:p w14:paraId="119F2398" w14:textId="72E06C61" w:rsidR="00854D70" w:rsidRPr="00256541" w:rsidRDefault="008D4822" w:rsidP="00AD5774">
            <w:pPr>
              <w:spacing w:after="0" w:line="240" w:lineRule="auto"/>
              <w:jc w:val="both"/>
              <w:rPr>
                <w:rFonts w:ascii="Times New Roman" w:hAnsi="Times New Roman"/>
                <w:b/>
                <w:sz w:val="24"/>
                <w:szCs w:val="24"/>
              </w:rPr>
            </w:pPr>
            <w:r w:rsidRPr="00256541">
              <w:rPr>
                <w:rFonts w:ascii="Times New Roman" w:hAnsi="Times New Roman"/>
                <w:b/>
                <w:sz w:val="24"/>
                <w:szCs w:val="24"/>
              </w:rPr>
              <w:t>Сервіс «Особистий кабінет замовника» є ресурсом, який забезпеч</w:t>
            </w:r>
            <w:r w:rsidR="00E6732A" w:rsidRPr="00256541">
              <w:rPr>
                <w:rFonts w:ascii="Times New Roman" w:hAnsi="Times New Roman"/>
                <w:b/>
                <w:sz w:val="24"/>
                <w:szCs w:val="24"/>
              </w:rPr>
              <w:t>ує комунікацію замовника послуги з приєднання та інших зацікавлених сторін щодо надання послуги з приєднання,</w:t>
            </w:r>
            <w:r w:rsidRPr="00256541">
              <w:rPr>
                <w:rFonts w:ascii="Times New Roman" w:hAnsi="Times New Roman"/>
                <w:b/>
                <w:sz w:val="24"/>
                <w:szCs w:val="24"/>
              </w:rPr>
              <w:t xml:space="preserve"> інформування замовника про стан надання ОС</w:t>
            </w:r>
            <w:r w:rsidR="00033FDE" w:rsidRPr="00256541">
              <w:rPr>
                <w:rFonts w:ascii="Times New Roman" w:hAnsi="Times New Roman"/>
                <w:b/>
                <w:sz w:val="24"/>
                <w:szCs w:val="24"/>
              </w:rPr>
              <w:t>П</w:t>
            </w:r>
            <w:r w:rsidRPr="00256541">
              <w:rPr>
                <w:rFonts w:ascii="Times New Roman" w:hAnsi="Times New Roman"/>
                <w:b/>
                <w:sz w:val="24"/>
                <w:szCs w:val="24"/>
              </w:rPr>
              <w:t xml:space="preserve"> послуги з приєднання та забезпечити відображення інформації про поточний стан виконання (виконано/на виконанні)</w:t>
            </w:r>
            <w:r w:rsidR="00BF7BE4" w:rsidRPr="00256541">
              <w:rPr>
                <w:rFonts w:ascii="Times New Roman" w:hAnsi="Times New Roman"/>
                <w:b/>
                <w:sz w:val="24"/>
                <w:szCs w:val="24"/>
              </w:rPr>
              <w:t xml:space="preserve"> </w:t>
            </w:r>
            <w:r w:rsidRPr="00256541">
              <w:rPr>
                <w:rFonts w:ascii="Times New Roman" w:hAnsi="Times New Roman"/>
                <w:b/>
                <w:sz w:val="24"/>
                <w:szCs w:val="24"/>
              </w:rPr>
              <w:t>відповідних організаційних та технічних заходів, які здійснюються ОС</w:t>
            </w:r>
            <w:r w:rsidR="00033FDE" w:rsidRPr="00256541">
              <w:rPr>
                <w:rFonts w:ascii="Times New Roman" w:hAnsi="Times New Roman"/>
                <w:b/>
                <w:sz w:val="24"/>
                <w:szCs w:val="24"/>
              </w:rPr>
              <w:t>П</w:t>
            </w:r>
            <w:r w:rsidRPr="00256541">
              <w:rPr>
                <w:rFonts w:ascii="Times New Roman" w:hAnsi="Times New Roman"/>
                <w:b/>
                <w:sz w:val="24"/>
                <w:szCs w:val="24"/>
              </w:rPr>
              <w:t xml:space="preserve"> для надання послуги з приєднання замовнику, отримання дозволу на виконання будівельно-монтажних робіт, дата початку та орієнтовна дата завершення проведення тендерних процедур з метою придбання обладнання та матеріалів для виконання будівельно-монтажних робіт, виготовлення та поставка обладнання та матеріалів, виконання будівельно-монтажних робіт, пусконалагоджувальних і випробувальних робіт та підключення електроустановок (об'єкта) замовника тощо), із зазначенням очікуваних та граничних термінів їх виконання.</w:t>
            </w:r>
            <w:bookmarkEnd w:id="15"/>
          </w:p>
        </w:tc>
      </w:tr>
      <w:tr w:rsidR="00AD5774" w:rsidRPr="00495265" w14:paraId="05314253" w14:textId="77777777" w:rsidTr="00FD72D9">
        <w:trPr>
          <w:gridAfter w:val="1"/>
          <w:wAfter w:w="64" w:type="dxa"/>
        </w:trPr>
        <w:tc>
          <w:tcPr>
            <w:tcW w:w="562" w:type="dxa"/>
            <w:shd w:val="clear" w:color="auto" w:fill="FFFFFF" w:themeFill="background1"/>
          </w:tcPr>
          <w:p w14:paraId="14119B25" w14:textId="77777777" w:rsidR="00AD5774" w:rsidRPr="00495265" w:rsidRDefault="00AD5774"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0279889A" w14:textId="77777777" w:rsidR="00AD5774" w:rsidRPr="00495265" w:rsidRDefault="00AD5774"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0B7A3999" w14:textId="236C485B" w:rsidR="00AD5774" w:rsidRPr="00495265" w:rsidRDefault="00AD6CE7" w:rsidP="00E16DC0">
            <w:pPr>
              <w:spacing w:after="0" w:line="240" w:lineRule="auto"/>
              <w:jc w:val="both"/>
              <w:rPr>
                <w:rFonts w:ascii="Times New Roman" w:hAnsi="Times New Roman"/>
                <w:sz w:val="24"/>
                <w:szCs w:val="24"/>
              </w:rPr>
            </w:pPr>
            <w:r>
              <w:rPr>
                <w:rFonts w:ascii="Times New Roman" w:hAnsi="Times New Roman"/>
                <w:sz w:val="24"/>
                <w:szCs w:val="24"/>
              </w:rPr>
              <w:t>Відсутній</w:t>
            </w:r>
          </w:p>
        </w:tc>
        <w:tc>
          <w:tcPr>
            <w:tcW w:w="6923" w:type="dxa"/>
            <w:shd w:val="clear" w:color="auto" w:fill="FFFFFF" w:themeFill="background1"/>
          </w:tcPr>
          <w:p w14:paraId="56DC951A" w14:textId="11A9F25A" w:rsidR="00AD5774" w:rsidRPr="00256541" w:rsidRDefault="00AD5774" w:rsidP="00AD5774">
            <w:pPr>
              <w:spacing w:after="0" w:line="240" w:lineRule="auto"/>
              <w:jc w:val="both"/>
              <w:rPr>
                <w:rFonts w:ascii="Times New Roman" w:hAnsi="Times New Roman"/>
                <w:b/>
                <w:sz w:val="24"/>
                <w:szCs w:val="24"/>
              </w:rPr>
            </w:pPr>
            <w:bookmarkStart w:id="16" w:name="_Hlk210059831"/>
            <w:r w:rsidRPr="00256541">
              <w:rPr>
                <w:rFonts w:ascii="Times New Roman" w:hAnsi="Times New Roman"/>
                <w:b/>
                <w:sz w:val="24"/>
                <w:szCs w:val="24"/>
              </w:rPr>
              <w:t xml:space="preserve">7.5.2. Сервіс «Особистий кабінет замовника» має забезпечувати </w:t>
            </w:r>
            <w:r w:rsidR="004F5E43">
              <w:t xml:space="preserve"> </w:t>
            </w:r>
            <w:r w:rsidR="004F5E43" w:rsidRPr="004F5E43">
              <w:rPr>
                <w:rFonts w:ascii="Times New Roman" w:hAnsi="Times New Roman"/>
                <w:b/>
                <w:sz w:val="24"/>
                <w:szCs w:val="24"/>
              </w:rPr>
              <w:t xml:space="preserve">Замовнику </w:t>
            </w:r>
            <w:bookmarkStart w:id="17" w:name="_Hlk210144691"/>
            <w:r w:rsidR="004F5E43">
              <w:rPr>
                <w:rFonts w:ascii="Times New Roman" w:hAnsi="Times New Roman"/>
                <w:b/>
                <w:sz w:val="24"/>
                <w:szCs w:val="24"/>
              </w:rPr>
              <w:t xml:space="preserve">та/або зацікавленим сторонам </w:t>
            </w:r>
            <w:bookmarkEnd w:id="17"/>
            <w:r w:rsidRPr="00256541">
              <w:rPr>
                <w:rFonts w:ascii="Times New Roman" w:hAnsi="Times New Roman"/>
                <w:b/>
                <w:sz w:val="24"/>
                <w:szCs w:val="24"/>
              </w:rPr>
              <w:t>можливість:</w:t>
            </w:r>
          </w:p>
          <w:p w14:paraId="6750FC9B"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lastRenderedPageBreak/>
              <w:t>подання в електронному вигляді заяви на отримання вихідних даних для розроблення ТЕО (з можливістю використання кваліфікованого електронного підпису) та отримання від ОСП всіх необхідних для розробки ТЕО вихідних даних;</w:t>
            </w:r>
          </w:p>
          <w:p w14:paraId="28F7B14F"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подання в електронному вигляді заяви про приєднання та додатків, передбачених цим Кодексом (з можливістю використання кваліфікованого електронного підпису);</w:t>
            </w:r>
          </w:p>
          <w:p w14:paraId="4159E5DC"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отримання та підписання (з можливістю використання кваліфікованого електронного підпису) проєкту договору про приєднання, додатків до нього, у тому числі технічних умов на приєднання;</w:t>
            </w:r>
          </w:p>
          <w:p w14:paraId="30D411AC"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отримання рахунку на сплату плати за приєднання та розрахунку вартості плати за приєднання;</w:t>
            </w:r>
          </w:p>
          <w:p w14:paraId="52B6CAC6"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завантаження квитанції про оплату вартості плати за приєднання до електричних мереж;</w:t>
            </w:r>
          </w:p>
          <w:p w14:paraId="498DFF39"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відображення інформації щодо оплати замовником послуги з приєднання;</w:t>
            </w:r>
          </w:p>
          <w:p w14:paraId="6784F9C2"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подання в електронному вигляді (з можливістю використання кваліфікованого електронного підпису) запиту про отримання вихідних даних для проєктування та отримання від ОСП всіх необхідних для проєктування даних;</w:t>
            </w:r>
          </w:p>
          <w:p w14:paraId="736E6F53"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подання на погодження ОСП проєктної документації та підписання акта приймання-передачі проєктної документації (з можливістю використання кваліфікованого електронного підпису);</w:t>
            </w:r>
          </w:p>
          <w:p w14:paraId="6EB1B9E9"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відображення інформації щодо стану та результатів опрацювання заяви про приєднання, етапів надання послуги з приєднання із зазначенням запланованої та фактичної дати  кожного з етапів надання послуги з приєднання;</w:t>
            </w:r>
          </w:p>
          <w:p w14:paraId="33361C1A"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отримання та підписання (з можливістю використання кваліфікованого електронного підпису) акта про надання послуги з приєднання (відповідної черги (пускового комплексу));</w:t>
            </w:r>
          </w:p>
          <w:p w14:paraId="3DE0E00C"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подання заяви про подання робочої напруги для проведення комплексних випробувань та випробувань електроустановок Замовника або їх черг будівництва (пускових комплексів);</w:t>
            </w:r>
          </w:p>
          <w:p w14:paraId="76FFF496"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lastRenderedPageBreak/>
              <w:t>подання запиту на отримання та отримання дозволу на підключення електроустановки або її черги будівництва (пускового комплексу);</w:t>
            </w:r>
          </w:p>
          <w:p w14:paraId="54572297"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видачу ОСП повідомлення про готовність власних електричних мереж до підключення електроустановок Замовника, довідки про виконання технічних умов у частині зовнішнього електрозабезпечення для підключення електроустановок Замовника або їх черг будівництва (пускових комплексів),</w:t>
            </w:r>
          </w:p>
          <w:p w14:paraId="2DD6DDB0"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подання ОСР проєкту технічних умов для отримання від ОСП</w:t>
            </w:r>
            <w:r w:rsidRPr="00256541">
              <w:t xml:space="preserve"> </w:t>
            </w:r>
            <w:r w:rsidRPr="00256541">
              <w:rPr>
                <w:rFonts w:ascii="Times New Roman" w:hAnsi="Times New Roman"/>
                <w:b/>
                <w:sz w:val="24"/>
                <w:szCs w:val="24"/>
              </w:rPr>
              <w:t>вимог (технічних заходів), виконання яких необхідне в електричних мережах ОСП для забезпечення технічної можливості приєднання, у випадках, визначених Кодексом систем розподілу;</w:t>
            </w:r>
          </w:p>
          <w:p w14:paraId="270372D2"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надання ОСП</w:t>
            </w:r>
            <w:r w:rsidRPr="00256541">
              <w:t xml:space="preserve"> </w:t>
            </w:r>
            <w:r w:rsidRPr="00256541">
              <w:rPr>
                <w:rFonts w:ascii="Times New Roman" w:hAnsi="Times New Roman"/>
                <w:b/>
                <w:sz w:val="24"/>
                <w:szCs w:val="24"/>
              </w:rPr>
              <w:t>вимог (технічних заходів), виконання яких необхідне в електричних мережах ОСП для забезпечення технічної можливості приєднання, у випадках, визначених Кодексом систем розподілу, або інформування ОСР про їх відсутність;</w:t>
            </w:r>
          </w:p>
          <w:p w14:paraId="4A589983"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 xml:space="preserve">подання ОСР та підписання сторонами багатостороннього договору про приєднання у випадках, визначених Кодексом систем розподілу, </w:t>
            </w:r>
          </w:p>
          <w:p w14:paraId="6B004A5A" w14:textId="77B6A9FE" w:rsidR="00AD5774" w:rsidRPr="00256541" w:rsidRDefault="004F5E43" w:rsidP="00AD5774">
            <w:pPr>
              <w:spacing w:after="0" w:line="240" w:lineRule="auto"/>
              <w:jc w:val="both"/>
              <w:rPr>
                <w:rFonts w:ascii="Times New Roman" w:hAnsi="Times New Roman"/>
                <w:b/>
                <w:sz w:val="24"/>
                <w:szCs w:val="24"/>
              </w:rPr>
            </w:pPr>
            <w:r w:rsidRPr="004F5E43">
              <w:rPr>
                <w:rFonts w:ascii="Times New Roman" w:hAnsi="Times New Roman"/>
                <w:b/>
                <w:sz w:val="24"/>
                <w:szCs w:val="24"/>
              </w:rPr>
              <w:t xml:space="preserve">подання/отримання іншої інформації, листів, </w:t>
            </w:r>
            <w:r w:rsidR="00AD5774" w:rsidRPr="00256541">
              <w:rPr>
                <w:rFonts w:ascii="Times New Roman" w:hAnsi="Times New Roman"/>
                <w:b/>
                <w:sz w:val="24"/>
                <w:szCs w:val="24"/>
              </w:rPr>
              <w:t>додаткові угоди, тощо, яка використовується при наданні послуги з приєднання тощо.</w:t>
            </w:r>
            <w:bookmarkEnd w:id="16"/>
          </w:p>
        </w:tc>
      </w:tr>
      <w:tr w:rsidR="00AD5774" w:rsidRPr="00495265" w14:paraId="47953965" w14:textId="77777777" w:rsidTr="00FD72D9">
        <w:trPr>
          <w:gridAfter w:val="1"/>
          <w:wAfter w:w="64" w:type="dxa"/>
        </w:trPr>
        <w:tc>
          <w:tcPr>
            <w:tcW w:w="562" w:type="dxa"/>
            <w:shd w:val="clear" w:color="auto" w:fill="FFFFFF" w:themeFill="background1"/>
          </w:tcPr>
          <w:p w14:paraId="06093FF1" w14:textId="77777777" w:rsidR="00AD5774" w:rsidRPr="00495265" w:rsidRDefault="00AD5774"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2BE6C077" w14:textId="77777777" w:rsidR="00AD5774" w:rsidRPr="00495265" w:rsidRDefault="00AD5774"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4E726CBF" w14:textId="0C2085BB" w:rsidR="00AD5774" w:rsidRPr="00495265" w:rsidRDefault="00AD6CE7" w:rsidP="00E16DC0">
            <w:pPr>
              <w:spacing w:after="0" w:line="240" w:lineRule="auto"/>
              <w:jc w:val="both"/>
              <w:rPr>
                <w:rFonts w:ascii="Times New Roman" w:hAnsi="Times New Roman"/>
                <w:sz w:val="24"/>
                <w:szCs w:val="24"/>
              </w:rPr>
            </w:pPr>
            <w:r>
              <w:rPr>
                <w:rFonts w:ascii="Times New Roman" w:hAnsi="Times New Roman"/>
                <w:sz w:val="24"/>
                <w:szCs w:val="24"/>
              </w:rPr>
              <w:t>Відсутній</w:t>
            </w:r>
          </w:p>
        </w:tc>
        <w:tc>
          <w:tcPr>
            <w:tcW w:w="6923" w:type="dxa"/>
            <w:shd w:val="clear" w:color="auto" w:fill="FFFFFF" w:themeFill="background1"/>
          </w:tcPr>
          <w:p w14:paraId="7D3DF345" w14:textId="7D22D720" w:rsidR="00AD5774" w:rsidRPr="00256541" w:rsidRDefault="00AD5774" w:rsidP="00AD5774">
            <w:pPr>
              <w:spacing w:after="0" w:line="240" w:lineRule="auto"/>
              <w:jc w:val="both"/>
              <w:rPr>
                <w:rFonts w:ascii="Times New Roman" w:hAnsi="Times New Roman"/>
                <w:b/>
                <w:sz w:val="24"/>
                <w:szCs w:val="24"/>
              </w:rPr>
            </w:pPr>
            <w:bookmarkStart w:id="18" w:name="_Hlk210059843"/>
            <w:r w:rsidRPr="00256541">
              <w:rPr>
                <w:rFonts w:ascii="Times New Roman" w:hAnsi="Times New Roman"/>
                <w:b/>
                <w:sz w:val="24"/>
                <w:szCs w:val="24"/>
              </w:rPr>
              <w:t>7.15.3. Вся інформація, документи, листування тощо вважається отриманою сторонами з дати завантаження її до</w:t>
            </w:r>
            <w:r w:rsidR="004F5E43">
              <w:rPr>
                <w:rFonts w:ascii="Times New Roman" w:hAnsi="Times New Roman"/>
                <w:b/>
                <w:sz w:val="24"/>
                <w:szCs w:val="24"/>
              </w:rPr>
              <w:t>/у</w:t>
            </w:r>
            <w:r w:rsidRPr="00256541">
              <w:rPr>
                <w:rFonts w:ascii="Times New Roman" w:hAnsi="Times New Roman"/>
                <w:b/>
                <w:sz w:val="24"/>
                <w:szCs w:val="24"/>
              </w:rPr>
              <w:t xml:space="preserve">  сервісі «Особистий кабінет замовника».</w:t>
            </w:r>
          </w:p>
          <w:p w14:paraId="16C2BB39" w14:textId="46CEC2AD"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Сервіс «Особистий кабінет замовника» має забезпечувати відображатися часу фактичного завантаження ОСП, Замовником, ОСР документів до нього.</w:t>
            </w:r>
            <w:bookmarkEnd w:id="18"/>
          </w:p>
        </w:tc>
      </w:tr>
      <w:tr w:rsidR="00AD5774" w:rsidRPr="00495265" w14:paraId="0C1C1798" w14:textId="77777777" w:rsidTr="00FD72D9">
        <w:trPr>
          <w:gridAfter w:val="1"/>
          <w:wAfter w:w="64" w:type="dxa"/>
        </w:trPr>
        <w:tc>
          <w:tcPr>
            <w:tcW w:w="562" w:type="dxa"/>
            <w:shd w:val="clear" w:color="auto" w:fill="FFFFFF" w:themeFill="background1"/>
          </w:tcPr>
          <w:p w14:paraId="5DE72183" w14:textId="77777777" w:rsidR="00AD5774" w:rsidRPr="00495265" w:rsidRDefault="00AD5774"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06FD7F07" w14:textId="77777777" w:rsidR="00AD5774" w:rsidRPr="00495265" w:rsidRDefault="00AD5774"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45FEDA41" w14:textId="56B71306" w:rsidR="00AD5774" w:rsidRPr="00495265" w:rsidRDefault="00AD6CE7" w:rsidP="00E16DC0">
            <w:pPr>
              <w:spacing w:after="0" w:line="240" w:lineRule="auto"/>
              <w:jc w:val="both"/>
              <w:rPr>
                <w:rFonts w:ascii="Times New Roman" w:hAnsi="Times New Roman"/>
                <w:sz w:val="24"/>
                <w:szCs w:val="24"/>
              </w:rPr>
            </w:pPr>
            <w:r>
              <w:rPr>
                <w:rFonts w:ascii="Times New Roman" w:hAnsi="Times New Roman"/>
                <w:sz w:val="24"/>
                <w:szCs w:val="24"/>
              </w:rPr>
              <w:t>Відсутній</w:t>
            </w:r>
          </w:p>
        </w:tc>
        <w:tc>
          <w:tcPr>
            <w:tcW w:w="6923" w:type="dxa"/>
            <w:shd w:val="clear" w:color="auto" w:fill="FFFFFF" w:themeFill="background1"/>
          </w:tcPr>
          <w:p w14:paraId="61D0D9E7" w14:textId="3AEBCE00" w:rsidR="00AD5774" w:rsidRPr="00256541" w:rsidRDefault="00AD5774" w:rsidP="00AD5774">
            <w:pPr>
              <w:spacing w:after="0" w:line="240" w:lineRule="auto"/>
              <w:jc w:val="both"/>
              <w:rPr>
                <w:rFonts w:ascii="Times New Roman" w:hAnsi="Times New Roman"/>
                <w:b/>
                <w:sz w:val="24"/>
                <w:szCs w:val="24"/>
              </w:rPr>
            </w:pPr>
            <w:bookmarkStart w:id="19" w:name="_Hlk210060313"/>
            <w:r w:rsidRPr="00256541">
              <w:rPr>
                <w:rFonts w:ascii="Times New Roman" w:hAnsi="Times New Roman"/>
                <w:b/>
                <w:sz w:val="24"/>
                <w:szCs w:val="24"/>
              </w:rPr>
              <w:t xml:space="preserve">7.15.4. Для забезпечення доступності сервісу «Особистий кабінет замовника» ОСП має забезпечити на офіційному </w:t>
            </w:r>
            <w:proofErr w:type="spellStart"/>
            <w:r w:rsidRPr="00256541">
              <w:rPr>
                <w:rFonts w:ascii="Times New Roman" w:hAnsi="Times New Roman"/>
                <w:b/>
                <w:sz w:val="24"/>
                <w:szCs w:val="24"/>
              </w:rPr>
              <w:t>вебсайті</w:t>
            </w:r>
            <w:proofErr w:type="spellEnd"/>
            <w:r w:rsidRPr="00256541">
              <w:rPr>
                <w:rFonts w:ascii="Times New Roman" w:hAnsi="Times New Roman"/>
                <w:b/>
                <w:sz w:val="24"/>
                <w:szCs w:val="24"/>
              </w:rPr>
              <w:t xml:space="preserve"> в мережі Інтернет докладну інструкцію, у тому числі у формі інфографіки, з вичерпними роз’ясненнями щодо </w:t>
            </w:r>
            <w:r w:rsidRPr="00256541">
              <w:rPr>
                <w:rFonts w:ascii="Times New Roman" w:hAnsi="Times New Roman"/>
                <w:b/>
                <w:sz w:val="24"/>
                <w:szCs w:val="24"/>
              </w:rPr>
              <w:lastRenderedPageBreak/>
              <w:t>роботи сервісу, у тому числі щодо кожного етапу подання заяви про приєднання через сервіс.</w:t>
            </w:r>
          </w:p>
          <w:p w14:paraId="24446BC8" w14:textId="59B3C7F9"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Кожне поле заяви про приєднання у сервісі «Особистий кабінет замовника» має містити опис-інструкцію про її заповнення, у тому числі форм</w:t>
            </w:r>
            <w:r w:rsidR="00460051">
              <w:rPr>
                <w:rFonts w:ascii="Times New Roman" w:hAnsi="Times New Roman"/>
                <w:b/>
                <w:sz w:val="24"/>
                <w:szCs w:val="24"/>
              </w:rPr>
              <w:t>у</w:t>
            </w:r>
            <w:r w:rsidRPr="00256541">
              <w:rPr>
                <w:rFonts w:ascii="Times New Roman" w:hAnsi="Times New Roman"/>
                <w:b/>
                <w:sz w:val="24"/>
                <w:szCs w:val="24"/>
              </w:rPr>
              <w:t xml:space="preserve"> введення даних (числовий, текстовий, розмір та розширення завантажених документів, вимоги до графічних матеріалів, короткий опис рекомендацій щодо інформації, що має бути занесена у рядку, тощо).</w:t>
            </w:r>
          </w:p>
          <w:p w14:paraId="6FE7A19C"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Завершальний етап подання замовником заяви про приєднання через сервіс «Особистий кабінет замовника» має містити алгоритм перевірки заповнення необхідних полів заяви про приєднання, а також інформування замовника про необхідність заповнити відповідні поля Заяви про приєднання.</w:t>
            </w:r>
            <w:bookmarkStart w:id="20" w:name="_GoBack"/>
            <w:bookmarkEnd w:id="20"/>
          </w:p>
          <w:p w14:paraId="5D07B79E" w14:textId="4CC87D0C" w:rsidR="00AD5774" w:rsidRPr="00256541" w:rsidRDefault="00460051" w:rsidP="00AD5774">
            <w:pPr>
              <w:spacing w:after="0" w:line="240" w:lineRule="auto"/>
              <w:jc w:val="both"/>
              <w:rPr>
                <w:rFonts w:ascii="Times New Roman" w:hAnsi="Times New Roman"/>
                <w:b/>
                <w:sz w:val="24"/>
                <w:szCs w:val="24"/>
              </w:rPr>
            </w:pPr>
            <w:r w:rsidRPr="00460051">
              <w:rPr>
                <w:rFonts w:ascii="Times New Roman" w:hAnsi="Times New Roman"/>
                <w:b/>
                <w:sz w:val="24"/>
                <w:szCs w:val="24"/>
              </w:rPr>
              <w:t xml:space="preserve">У разі </w:t>
            </w:r>
            <w:r w:rsidR="00AD5774" w:rsidRPr="00256541">
              <w:rPr>
                <w:rFonts w:ascii="Times New Roman" w:hAnsi="Times New Roman"/>
                <w:b/>
                <w:sz w:val="24"/>
                <w:szCs w:val="24"/>
              </w:rPr>
              <w:t>наявності недоліків</w:t>
            </w:r>
            <w:r>
              <w:rPr>
                <w:rFonts w:ascii="Times New Roman" w:hAnsi="Times New Roman"/>
                <w:b/>
                <w:sz w:val="24"/>
                <w:szCs w:val="24"/>
              </w:rPr>
              <w:t>/</w:t>
            </w:r>
            <w:r>
              <w:t xml:space="preserve"> </w:t>
            </w:r>
            <w:proofErr w:type="spellStart"/>
            <w:r w:rsidRPr="00460051">
              <w:rPr>
                <w:rFonts w:ascii="Times New Roman" w:hAnsi="Times New Roman"/>
                <w:b/>
                <w:sz w:val="24"/>
                <w:szCs w:val="24"/>
              </w:rPr>
              <w:t>неточностей</w:t>
            </w:r>
            <w:proofErr w:type="spellEnd"/>
            <w:r w:rsidRPr="00460051">
              <w:rPr>
                <w:rFonts w:ascii="Times New Roman" w:hAnsi="Times New Roman"/>
                <w:b/>
                <w:sz w:val="24"/>
                <w:szCs w:val="24"/>
              </w:rPr>
              <w:t xml:space="preserve"> </w:t>
            </w:r>
            <w:r w:rsidR="00AD5774" w:rsidRPr="00256541">
              <w:rPr>
                <w:rFonts w:ascii="Times New Roman" w:hAnsi="Times New Roman"/>
                <w:b/>
                <w:sz w:val="24"/>
                <w:szCs w:val="24"/>
              </w:rPr>
              <w:t xml:space="preserve"> при заповненні заяви про приєднання сервіс «Особистий кабінет замовника» не має завершити етап її подання, а також інформувати замовника шляхом індикації (виділення) графи заяви, де введено некоректні дані із приміткою-поясненням щодо недоліків</w:t>
            </w:r>
            <w:r w:rsidR="00285E4B">
              <w:rPr>
                <w:rFonts w:ascii="Times New Roman" w:hAnsi="Times New Roman"/>
                <w:b/>
                <w:sz w:val="24"/>
                <w:szCs w:val="24"/>
              </w:rPr>
              <w:t>/</w:t>
            </w:r>
            <w:r w:rsidR="00285E4B">
              <w:t xml:space="preserve"> </w:t>
            </w:r>
            <w:proofErr w:type="spellStart"/>
            <w:r w:rsidR="00285E4B" w:rsidRPr="00285E4B">
              <w:rPr>
                <w:rFonts w:ascii="Times New Roman" w:hAnsi="Times New Roman"/>
                <w:b/>
                <w:sz w:val="24"/>
                <w:szCs w:val="24"/>
              </w:rPr>
              <w:t>неточностей</w:t>
            </w:r>
            <w:proofErr w:type="spellEnd"/>
            <w:r w:rsidR="00AD5774" w:rsidRPr="00256541">
              <w:rPr>
                <w:rFonts w:ascii="Times New Roman" w:hAnsi="Times New Roman"/>
                <w:b/>
                <w:sz w:val="24"/>
                <w:szCs w:val="24"/>
              </w:rPr>
              <w:t>.</w:t>
            </w:r>
            <w:bookmarkEnd w:id="19"/>
          </w:p>
        </w:tc>
      </w:tr>
      <w:tr w:rsidR="00AD5774" w:rsidRPr="00495265" w14:paraId="5232F53B" w14:textId="77777777" w:rsidTr="00FD72D9">
        <w:trPr>
          <w:gridAfter w:val="1"/>
          <w:wAfter w:w="64" w:type="dxa"/>
        </w:trPr>
        <w:tc>
          <w:tcPr>
            <w:tcW w:w="562" w:type="dxa"/>
            <w:shd w:val="clear" w:color="auto" w:fill="FFFFFF" w:themeFill="background1"/>
          </w:tcPr>
          <w:p w14:paraId="797FDCEB" w14:textId="77777777" w:rsidR="00AD5774" w:rsidRPr="00495265" w:rsidRDefault="00AD5774"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394B17A9" w14:textId="77777777" w:rsidR="00AD5774" w:rsidRPr="00495265" w:rsidRDefault="00AD5774"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10D784A4" w14:textId="4861C0F2" w:rsidR="00AD5774" w:rsidRPr="00495265" w:rsidRDefault="00AD6CE7" w:rsidP="00E16DC0">
            <w:pPr>
              <w:spacing w:after="0" w:line="240" w:lineRule="auto"/>
              <w:jc w:val="both"/>
              <w:rPr>
                <w:rFonts w:ascii="Times New Roman" w:hAnsi="Times New Roman"/>
                <w:sz w:val="24"/>
                <w:szCs w:val="24"/>
              </w:rPr>
            </w:pPr>
            <w:r>
              <w:rPr>
                <w:rFonts w:ascii="Times New Roman" w:hAnsi="Times New Roman"/>
                <w:sz w:val="24"/>
                <w:szCs w:val="24"/>
              </w:rPr>
              <w:t>Відсутній</w:t>
            </w:r>
          </w:p>
        </w:tc>
        <w:tc>
          <w:tcPr>
            <w:tcW w:w="6923" w:type="dxa"/>
            <w:shd w:val="clear" w:color="auto" w:fill="FFFFFF" w:themeFill="background1"/>
          </w:tcPr>
          <w:p w14:paraId="37083DAD" w14:textId="5F99C732" w:rsidR="00AD5774" w:rsidRPr="00256541" w:rsidRDefault="00AD5774" w:rsidP="00AD5774">
            <w:pPr>
              <w:spacing w:after="0" w:line="240" w:lineRule="auto"/>
              <w:jc w:val="both"/>
              <w:rPr>
                <w:rFonts w:ascii="Times New Roman" w:hAnsi="Times New Roman"/>
                <w:b/>
                <w:sz w:val="24"/>
                <w:szCs w:val="24"/>
              </w:rPr>
            </w:pPr>
            <w:bookmarkStart w:id="21" w:name="_Hlk210060324"/>
            <w:r w:rsidRPr="00256541">
              <w:rPr>
                <w:rFonts w:ascii="Times New Roman" w:hAnsi="Times New Roman"/>
                <w:b/>
                <w:sz w:val="24"/>
                <w:szCs w:val="24"/>
              </w:rPr>
              <w:t>7.15.5. ОСП протягом однієї години (поточного дня) після подання замовником підписаної кваліфікованим цифровим підписом заяви про приєднання (через сервіс «Особистий кабінет замовника») має забезпечити інформування замовника в сервісі «Особистий кабінет замовника» та на електронну пошту про успішність подачі з наданням реєстраційного номера заяви та зазначення обраного замовником каналу отримання інформації про стадії опрацювання заяви та надання послуги.</w:t>
            </w:r>
            <w:bookmarkEnd w:id="21"/>
          </w:p>
        </w:tc>
      </w:tr>
      <w:tr w:rsidR="00AD5774" w:rsidRPr="00495265" w14:paraId="090249FC" w14:textId="77777777" w:rsidTr="00FD72D9">
        <w:trPr>
          <w:gridAfter w:val="1"/>
          <w:wAfter w:w="64" w:type="dxa"/>
        </w:trPr>
        <w:tc>
          <w:tcPr>
            <w:tcW w:w="562" w:type="dxa"/>
            <w:shd w:val="clear" w:color="auto" w:fill="FFFFFF" w:themeFill="background1"/>
          </w:tcPr>
          <w:p w14:paraId="6154F7B6" w14:textId="77777777" w:rsidR="00AD5774" w:rsidRPr="00495265" w:rsidRDefault="00AD5774"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13AFDACF" w14:textId="77777777" w:rsidR="00AD5774" w:rsidRPr="00495265" w:rsidRDefault="00AD5774"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5C69FAEF" w14:textId="6933CFBD" w:rsidR="00AD5774" w:rsidRPr="00495265" w:rsidRDefault="00AD6CE7" w:rsidP="00E16DC0">
            <w:pPr>
              <w:spacing w:after="0" w:line="240" w:lineRule="auto"/>
              <w:jc w:val="both"/>
              <w:rPr>
                <w:rFonts w:ascii="Times New Roman" w:hAnsi="Times New Roman"/>
                <w:sz w:val="24"/>
                <w:szCs w:val="24"/>
              </w:rPr>
            </w:pPr>
            <w:r>
              <w:rPr>
                <w:rFonts w:ascii="Times New Roman" w:hAnsi="Times New Roman"/>
                <w:sz w:val="24"/>
                <w:szCs w:val="24"/>
              </w:rPr>
              <w:t>Відсутній</w:t>
            </w:r>
          </w:p>
        </w:tc>
        <w:tc>
          <w:tcPr>
            <w:tcW w:w="6923" w:type="dxa"/>
            <w:shd w:val="clear" w:color="auto" w:fill="FFFFFF" w:themeFill="background1"/>
          </w:tcPr>
          <w:p w14:paraId="29B6FA44" w14:textId="0870F74C" w:rsidR="00AD5774" w:rsidRPr="00256541" w:rsidRDefault="00AD5774" w:rsidP="00AD5774">
            <w:pPr>
              <w:spacing w:after="0" w:line="240" w:lineRule="auto"/>
              <w:jc w:val="both"/>
              <w:rPr>
                <w:rFonts w:ascii="Times New Roman" w:hAnsi="Times New Roman"/>
                <w:b/>
                <w:sz w:val="24"/>
                <w:szCs w:val="24"/>
              </w:rPr>
            </w:pPr>
            <w:bookmarkStart w:id="22" w:name="_Hlk210060333"/>
            <w:r w:rsidRPr="00256541">
              <w:rPr>
                <w:rFonts w:ascii="Times New Roman" w:hAnsi="Times New Roman"/>
                <w:b/>
                <w:sz w:val="24"/>
                <w:szCs w:val="24"/>
              </w:rPr>
              <w:t xml:space="preserve">7.15.6. У разі технічних збоїв у роботі сервісу «Особистий кабінет замовника» ОСП має на головній сторінці власного </w:t>
            </w:r>
            <w:proofErr w:type="spellStart"/>
            <w:r w:rsidRPr="00256541">
              <w:rPr>
                <w:rFonts w:ascii="Times New Roman" w:hAnsi="Times New Roman"/>
                <w:b/>
                <w:sz w:val="24"/>
                <w:szCs w:val="24"/>
              </w:rPr>
              <w:t>вебсайту</w:t>
            </w:r>
            <w:proofErr w:type="spellEnd"/>
            <w:r w:rsidRPr="00256541">
              <w:rPr>
                <w:rFonts w:ascii="Times New Roman" w:hAnsi="Times New Roman"/>
                <w:b/>
                <w:sz w:val="24"/>
                <w:szCs w:val="24"/>
              </w:rPr>
              <w:t xml:space="preserve"> в мережі Інтернет розмістити інформаційне повідомлення із зазначенням інформації про:</w:t>
            </w:r>
          </w:p>
          <w:p w14:paraId="6BABB940"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причини технічного збою;</w:t>
            </w:r>
          </w:p>
          <w:p w14:paraId="35EEAF15"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функції, які не працюють;</w:t>
            </w:r>
          </w:p>
          <w:p w14:paraId="20BF8296"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час початку технічного збою;</w:t>
            </w:r>
          </w:p>
          <w:p w14:paraId="6E0172AE" w14:textId="7777777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lastRenderedPageBreak/>
              <w:t>орієнтовний час відновлення сервісу «Особистий кабінет замовника» в повному обсязі.</w:t>
            </w:r>
          </w:p>
          <w:p w14:paraId="68CC8474" w14:textId="27577C47" w:rsidR="00AD5774" w:rsidRPr="00256541" w:rsidRDefault="00AD5774" w:rsidP="00AD5774">
            <w:pPr>
              <w:spacing w:after="0" w:line="240" w:lineRule="auto"/>
              <w:jc w:val="both"/>
              <w:rPr>
                <w:rFonts w:ascii="Times New Roman" w:hAnsi="Times New Roman"/>
                <w:b/>
                <w:sz w:val="24"/>
                <w:szCs w:val="24"/>
              </w:rPr>
            </w:pPr>
            <w:r w:rsidRPr="00256541">
              <w:rPr>
                <w:rFonts w:ascii="Times New Roman" w:hAnsi="Times New Roman"/>
                <w:b/>
                <w:sz w:val="24"/>
                <w:szCs w:val="24"/>
              </w:rPr>
              <w:t xml:space="preserve">Протягом наступного робочого дня після настання технічного збою в роботі сервісу «Особистий кабінет замовника» ОСП має повідомити Регулятора про його настання із наданням знімку екрану із інформаційним повідомлення на головній сторінці власного </w:t>
            </w:r>
            <w:proofErr w:type="spellStart"/>
            <w:r w:rsidRPr="00256541">
              <w:rPr>
                <w:rFonts w:ascii="Times New Roman" w:hAnsi="Times New Roman"/>
                <w:b/>
                <w:sz w:val="24"/>
                <w:szCs w:val="24"/>
              </w:rPr>
              <w:t>вебсайту</w:t>
            </w:r>
            <w:proofErr w:type="spellEnd"/>
            <w:r w:rsidRPr="00256541">
              <w:rPr>
                <w:rFonts w:ascii="Times New Roman" w:hAnsi="Times New Roman"/>
                <w:b/>
                <w:sz w:val="24"/>
                <w:szCs w:val="24"/>
              </w:rPr>
              <w:t xml:space="preserve"> в мережі Інтернет, фактичного часу відновлення роботи сервісу та підтвердними документами щодо причин технічного збою.</w:t>
            </w:r>
            <w:bookmarkEnd w:id="22"/>
          </w:p>
        </w:tc>
      </w:tr>
      <w:tr w:rsidR="00E16DC0" w:rsidRPr="00495265" w14:paraId="46F0EE3A" w14:textId="77777777" w:rsidTr="00FD72D9">
        <w:trPr>
          <w:gridAfter w:val="1"/>
          <w:wAfter w:w="64" w:type="dxa"/>
        </w:trPr>
        <w:tc>
          <w:tcPr>
            <w:tcW w:w="562" w:type="dxa"/>
            <w:shd w:val="clear" w:color="auto" w:fill="FFFFFF" w:themeFill="background1"/>
          </w:tcPr>
          <w:p w14:paraId="2DA7EC0A" w14:textId="77777777" w:rsidR="00E16DC0" w:rsidRPr="00495265" w:rsidRDefault="00E16DC0"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1E17152D" w14:textId="77777777" w:rsidR="00E16DC0" w:rsidRPr="00495265" w:rsidRDefault="00E16DC0"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76941525" w14:textId="03B57EF9" w:rsidR="00E16DC0" w:rsidRPr="00495265" w:rsidRDefault="00AD6CE7" w:rsidP="00E16DC0">
            <w:pPr>
              <w:spacing w:after="0" w:line="240" w:lineRule="auto"/>
              <w:jc w:val="both"/>
              <w:rPr>
                <w:rFonts w:ascii="Times New Roman" w:hAnsi="Times New Roman"/>
                <w:sz w:val="24"/>
                <w:szCs w:val="24"/>
              </w:rPr>
            </w:pPr>
            <w:r>
              <w:rPr>
                <w:rFonts w:ascii="Times New Roman" w:hAnsi="Times New Roman"/>
                <w:sz w:val="24"/>
                <w:szCs w:val="24"/>
              </w:rPr>
              <w:t>Відсутній</w:t>
            </w:r>
          </w:p>
        </w:tc>
        <w:tc>
          <w:tcPr>
            <w:tcW w:w="6923" w:type="dxa"/>
            <w:shd w:val="clear" w:color="auto" w:fill="FFFFFF" w:themeFill="background1"/>
          </w:tcPr>
          <w:p w14:paraId="29FC1651" w14:textId="592FE62B" w:rsidR="00E16DC0" w:rsidRPr="00256541" w:rsidRDefault="00AD5774" w:rsidP="00E16DC0">
            <w:pPr>
              <w:spacing w:after="0" w:line="240" w:lineRule="auto"/>
              <w:jc w:val="both"/>
              <w:rPr>
                <w:rFonts w:ascii="Times New Roman" w:hAnsi="Times New Roman"/>
                <w:sz w:val="24"/>
                <w:szCs w:val="24"/>
              </w:rPr>
            </w:pPr>
            <w:bookmarkStart w:id="23" w:name="_Hlk210060343"/>
            <w:r w:rsidRPr="00256541">
              <w:rPr>
                <w:rFonts w:ascii="Times New Roman" w:hAnsi="Times New Roman"/>
                <w:b/>
                <w:sz w:val="24"/>
                <w:szCs w:val="24"/>
              </w:rPr>
              <w:t xml:space="preserve">7.15.7 Підтвердженням </w:t>
            </w:r>
            <w:proofErr w:type="spellStart"/>
            <w:r w:rsidRPr="00256541">
              <w:rPr>
                <w:rFonts w:ascii="Times New Roman" w:hAnsi="Times New Roman"/>
                <w:b/>
                <w:sz w:val="24"/>
                <w:szCs w:val="24"/>
              </w:rPr>
              <w:t>нефункціонування</w:t>
            </w:r>
            <w:proofErr w:type="spellEnd"/>
            <w:r w:rsidRPr="00256541">
              <w:rPr>
                <w:rFonts w:ascii="Times New Roman" w:hAnsi="Times New Roman"/>
                <w:b/>
                <w:sz w:val="24"/>
                <w:szCs w:val="24"/>
              </w:rPr>
              <w:t xml:space="preserve"> сервісу «Особистий кабінет замовника», некоректного його функціонування або окремих його функцій тощо, у випадках відсутності технічних збоїв у його роботі, може бути відповідний відеофайл або знімок з екрану.</w:t>
            </w:r>
            <w:bookmarkEnd w:id="23"/>
          </w:p>
        </w:tc>
      </w:tr>
      <w:tr w:rsidR="000730B4" w:rsidRPr="00495265" w14:paraId="58944500" w14:textId="77777777" w:rsidTr="00973D7C">
        <w:trPr>
          <w:gridAfter w:val="1"/>
          <w:wAfter w:w="64" w:type="dxa"/>
        </w:trPr>
        <w:tc>
          <w:tcPr>
            <w:tcW w:w="562" w:type="dxa"/>
            <w:shd w:val="clear" w:color="auto" w:fill="FFFFFF" w:themeFill="background1"/>
          </w:tcPr>
          <w:p w14:paraId="18A175C3" w14:textId="77777777" w:rsidR="000730B4" w:rsidRPr="00495265" w:rsidRDefault="000730B4"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052F78B5" w14:textId="77777777" w:rsidR="000730B4" w:rsidRPr="00495265" w:rsidRDefault="000730B4" w:rsidP="00E16DC0">
            <w:pPr>
              <w:spacing w:after="0" w:line="240" w:lineRule="auto"/>
              <w:jc w:val="center"/>
              <w:rPr>
                <w:rFonts w:ascii="Times New Roman" w:hAnsi="Times New Roman"/>
                <w:sz w:val="24"/>
                <w:szCs w:val="24"/>
              </w:rPr>
            </w:pPr>
          </w:p>
        </w:tc>
        <w:tc>
          <w:tcPr>
            <w:tcW w:w="13337" w:type="dxa"/>
            <w:gridSpan w:val="3"/>
            <w:shd w:val="clear" w:color="auto" w:fill="FFFFFF" w:themeFill="background1"/>
          </w:tcPr>
          <w:p w14:paraId="006C056A" w14:textId="77777777" w:rsidR="000730B4" w:rsidRPr="000730B4" w:rsidRDefault="000730B4" w:rsidP="000730B4">
            <w:pPr>
              <w:spacing w:after="0" w:line="240" w:lineRule="auto"/>
              <w:ind w:left="9833"/>
              <w:jc w:val="both"/>
              <w:rPr>
                <w:rFonts w:ascii="Times New Roman" w:hAnsi="Times New Roman"/>
                <w:sz w:val="24"/>
                <w:szCs w:val="24"/>
              </w:rPr>
            </w:pPr>
            <w:r w:rsidRPr="000730B4">
              <w:rPr>
                <w:rFonts w:ascii="Times New Roman" w:hAnsi="Times New Roman"/>
                <w:sz w:val="24"/>
                <w:szCs w:val="24"/>
              </w:rPr>
              <w:t>Додаток 3 (тип Б)</w:t>
            </w:r>
          </w:p>
          <w:p w14:paraId="4B185E24" w14:textId="77777777" w:rsidR="000730B4" w:rsidRPr="000730B4" w:rsidRDefault="000730B4" w:rsidP="000730B4">
            <w:pPr>
              <w:spacing w:after="0" w:line="240" w:lineRule="auto"/>
              <w:ind w:left="9833"/>
              <w:jc w:val="both"/>
              <w:rPr>
                <w:rFonts w:ascii="Times New Roman" w:hAnsi="Times New Roman"/>
                <w:sz w:val="24"/>
                <w:szCs w:val="24"/>
              </w:rPr>
            </w:pPr>
            <w:r w:rsidRPr="000730B4">
              <w:rPr>
                <w:rFonts w:ascii="Times New Roman" w:hAnsi="Times New Roman"/>
                <w:sz w:val="24"/>
                <w:szCs w:val="24"/>
              </w:rPr>
              <w:t>до Кодексу системи передачі</w:t>
            </w:r>
          </w:p>
          <w:p w14:paraId="00E0727C" w14:textId="77777777" w:rsidR="000730B4" w:rsidRPr="000730B4" w:rsidRDefault="000730B4" w:rsidP="000730B4">
            <w:pPr>
              <w:spacing w:after="0" w:line="240" w:lineRule="auto"/>
              <w:jc w:val="center"/>
              <w:rPr>
                <w:rFonts w:ascii="Times New Roman" w:hAnsi="Times New Roman"/>
                <w:b/>
                <w:sz w:val="24"/>
                <w:szCs w:val="24"/>
              </w:rPr>
            </w:pPr>
            <w:r w:rsidRPr="000730B4">
              <w:rPr>
                <w:rFonts w:ascii="Times New Roman" w:hAnsi="Times New Roman"/>
                <w:b/>
                <w:sz w:val="24"/>
                <w:szCs w:val="24"/>
              </w:rPr>
              <w:t>ДОГОВІР</w:t>
            </w:r>
          </w:p>
          <w:p w14:paraId="0A040DDB" w14:textId="3D94B119" w:rsidR="000730B4" w:rsidRPr="00256541" w:rsidRDefault="000730B4" w:rsidP="000730B4">
            <w:pPr>
              <w:spacing w:after="0" w:line="240" w:lineRule="auto"/>
              <w:jc w:val="center"/>
              <w:rPr>
                <w:rFonts w:ascii="Times New Roman" w:hAnsi="Times New Roman"/>
                <w:b/>
                <w:sz w:val="24"/>
                <w:szCs w:val="24"/>
              </w:rPr>
            </w:pPr>
            <w:r w:rsidRPr="000730B4">
              <w:rPr>
                <w:rFonts w:ascii="Times New Roman" w:hAnsi="Times New Roman"/>
                <w:b/>
                <w:sz w:val="24"/>
                <w:szCs w:val="24"/>
              </w:rPr>
              <w:t>про приєднання електроустановок, призначених для виробництва електричної енергії, до системи передачі (типова форма)</w:t>
            </w:r>
          </w:p>
        </w:tc>
      </w:tr>
      <w:tr w:rsidR="000730B4" w:rsidRPr="00495265" w14:paraId="5E8AE293" w14:textId="77777777" w:rsidTr="00C80DF8">
        <w:trPr>
          <w:gridAfter w:val="1"/>
          <w:wAfter w:w="64" w:type="dxa"/>
        </w:trPr>
        <w:tc>
          <w:tcPr>
            <w:tcW w:w="562" w:type="dxa"/>
            <w:shd w:val="clear" w:color="auto" w:fill="FFFFFF" w:themeFill="background1"/>
          </w:tcPr>
          <w:p w14:paraId="08DF1312" w14:textId="77777777" w:rsidR="000730B4" w:rsidRPr="00495265" w:rsidRDefault="000730B4"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70EB3D81" w14:textId="77777777" w:rsidR="000730B4" w:rsidRPr="00495265" w:rsidRDefault="000730B4" w:rsidP="00E16DC0">
            <w:pPr>
              <w:spacing w:after="0" w:line="240" w:lineRule="auto"/>
              <w:jc w:val="center"/>
              <w:rPr>
                <w:rFonts w:ascii="Times New Roman" w:hAnsi="Times New Roman"/>
                <w:sz w:val="24"/>
                <w:szCs w:val="24"/>
              </w:rPr>
            </w:pPr>
          </w:p>
        </w:tc>
        <w:tc>
          <w:tcPr>
            <w:tcW w:w="13337" w:type="dxa"/>
            <w:gridSpan w:val="3"/>
            <w:shd w:val="clear" w:color="auto" w:fill="FFFFFF" w:themeFill="background1"/>
          </w:tcPr>
          <w:p w14:paraId="157C59BA" w14:textId="55A06610" w:rsidR="000730B4" w:rsidRPr="001E47CA" w:rsidRDefault="001E47CA" w:rsidP="001E47CA">
            <w:pPr>
              <w:spacing w:after="0" w:line="240" w:lineRule="auto"/>
              <w:jc w:val="center"/>
              <w:rPr>
                <w:rFonts w:ascii="Times New Roman" w:hAnsi="Times New Roman"/>
                <w:sz w:val="24"/>
                <w:szCs w:val="24"/>
              </w:rPr>
            </w:pPr>
            <w:r w:rsidRPr="001E47CA">
              <w:rPr>
                <w:rFonts w:ascii="Times New Roman" w:hAnsi="Times New Roman"/>
                <w:sz w:val="24"/>
                <w:szCs w:val="24"/>
              </w:rPr>
              <w:t>4. Плата за приєднання та порядок розрахунків</w:t>
            </w:r>
          </w:p>
        </w:tc>
      </w:tr>
      <w:tr w:rsidR="000730B4" w:rsidRPr="00495265" w14:paraId="11F5A6F9" w14:textId="77777777" w:rsidTr="00FD72D9">
        <w:trPr>
          <w:gridAfter w:val="1"/>
          <w:wAfter w:w="64" w:type="dxa"/>
        </w:trPr>
        <w:tc>
          <w:tcPr>
            <w:tcW w:w="562" w:type="dxa"/>
            <w:shd w:val="clear" w:color="auto" w:fill="FFFFFF" w:themeFill="background1"/>
          </w:tcPr>
          <w:p w14:paraId="2A47E42C" w14:textId="77777777" w:rsidR="000730B4" w:rsidRPr="00495265" w:rsidRDefault="000730B4" w:rsidP="00E16DC0">
            <w:pPr>
              <w:spacing w:after="0" w:line="240" w:lineRule="auto"/>
              <w:jc w:val="center"/>
              <w:rPr>
                <w:rFonts w:ascii="Times New Roman" w:hAnsi="Times New Roman"/>
                <w:b/>
                <w:bCs/>
                <w:sz w:val="24"/>
                <w:szCs w:val="24"/>
              </w:rPr>
            </w:pPr>
          </w:p>
        </w:tc>
        <w:tc>
          <w:tcPr>
            <w:tcW w:w="980" w:type="dxa"/>
            <w:shd w:val="clear" w:color="auto" w:fill="FFFFFF" w:themeFill="background1"/>
          </w:tcPr>
          <w:p w14:paraId="23093C4F" w14:textId="77777777" w:rsidR="000730B4" w:rsidRPr="00495265" w:rsidRDefault="000730B4" w:rsidP="00E16DC0">
            <w:pPr>
              <w:spacing w:after="0" w:line="240" w:lineRule="auto"/>
              <w:jc w:val="center"/>
              <w:rPr>
                <w:rFonts w:ascii="Times New Roman" w:hAnsi="Times New Roman"/>
                <w:sz w:val="24"/>
                <w:szCs w:val="24"/>
              </w:rPr>
            </w:pPr>
          </w:p>
        </w:tc>
        <w:tc>
          <w:tcPr>
            <w:tcW w:w="6414" w:type="dxa"/>
            <w:gridSpan w:val="2"/>
            <w:shd w:val="clear" w:color="auto" w:fill="FFFFFF" w:themeFill="background1"/>
          </w:tcPr>
          <w:p w14:paraId="146DD5C6" w14:textId="69005D67" w:rsidR="001E47CA" w:rsidRDefault="001E47CA" w:rsidP="00E16DC0">
            <w:pPr>
              <w:spacing w:after="0" w:line="240" w:lineRule="auto"/>
              <w:jc w:val="both"/>
              <w:rPr>
                <w:rFonts w:ascii="Times New Roman" w:hAnsi="Times New Roman"/>
                <w:sz w:val="24"/>
                <w:szCs w:val="24"/>
              </w:rPr>
            </w:pPr>
            <w:r>
              <w:rPr>
                <w:rFonts w:ascii="Times New Roman" w:hAnsi="Times New Roman"/>
                <w:sz w:val="24"/>
                <w:szCs w:val="24"/>
              </w:rPr>
              <w:t xml:space="preserve">4.1. … </w:t>
            </w:r>
          </w:p>
          <w:p w14:paraId="4E0C2F8E" w14:textId="10684C94" w:rsidR="00D44B93" w:rsidRDefault="00D44B93" w:rsidP="00E16DC0">
            <w:pPr>
              <w:spacing w:after="0" w:line="240" w:lineRule="auto"/>
              <w:jc w:val="both"/>
              <w:rPr>
                <w:rFonts w:ascii="Times New Roman" w:hAnsi="Times New Roman"/>
                <w:sz w:val="24"/>
                <w:szCs w:val="24"/>
              </w:rPr>
            </w:pPr>
            <w:r w:rsidRPr="00D44B93">
              <w:rPr>
                <w:rFonts w:ascii="Times New Roman" w:hAnsi="Times New Roman"/>
                <w:sz w:val="24"/>
                <w:szCs w:val="24"/>
              </w:rPr>
              <w:t>Частина вартості плати за приєднання складає _____________ євро. Оплата здійснюється у гривнях у безготівковій формі на поточний рахунок Виконавця послуг.</w:t>
            </w:r>
          </w:p>
          <w:p w14:paraId="0C4E7BAC" w14:textId="53BFF25E" w:rsidR="00D44B93" w:rsidRDefault="00D44B93" w:rsidP="00E16DC0">
            <w:pPr>
              <w:spacing w:after="0" w:line="240" w:lineRule="auto"/>
              <w:jc w:val="both"/>
              <w:rPr>
                <w:rFonts w:ascii="Times New Roman" w:hAnsi="Times New Roman"/>
                <w:sz w:val="24"/>
                <w:szCs w:val="24"/>
              </w:rPr>
            </w:pPr>
            <w:r>
              <w:rPr>
                <w:rFonts w:ascii="Times New Roman" w:hAnsi="Times New Roman"/>
                <w:sz w:val="24"/>
                <w:szCs w:val="24"/>
              </w:rPr>
              <w:t>…</w:t>
            </w:r>
          </w:p>
          <w:p w14:paraId="345B71C0" w14:textId="4C4DE269" w:rsidR="001E47CA" w:rsidRPr="00495265" w:rsidRDefault="001E47CA" w:rsidP="00E16DC0">
            <w:pPr>
              <w:spacing w:after="0" w:line="240" w:lineRule="auto"/>
              <w:jc w:val="both"/>
              <w:rPr>
                <w:rFonts w:ascii="Times New Roman" w:hAnsi="Times New Roman"/>
                <w:sz w:val="24"/>
                <w:szCs w:val="24"/>
              </w:rPr>
            </w:pPr>
            <w:r w:rsidRPr="001E47CA">
              <w:rPr>
                <w:rFonts w:ascii="Times New Roman" w:hAnsi="Times New Roman"/>
                <w:sz w:val="24"/>
                <w:szCs w:val="24"/>
              </w:rPr>
              <w:t xml:space="preserve">У разі якщо Замовник ініціював укладання цього Договору на підставі раніше укладеного договору про бронювання потужності, то кошти, сплачені Замовником як вартість плати за бронювання потужності, зараховуються на рахунок Виконавця послуг як складова плати за приєднання протягом 5 календарних днів після укладання цього Договору. Такі кошти не включаються в частину плати за приєднання, що має сплатити Замовник згідно з абзацом четвертим цього пункту. Після зарахування коштів, визначених у цьому абзаці, укладається додаткова угода до </w:t>
            </w:r>
            <w:r w:rsidRPr="001E47CA">
              <w:rPr>
                <w:rFonts w:ascii="Times New Roman" w:hAnsi="Times New Roman"/>
                <w:sz w:val="24"/>
                <w:szCs w:val="24"/>
              </w:rPr>
              <w:lastRenderedPageBreak/>
              <w:t>Договору щодо фіксації зарахованих на рахунок коштів у національній валюті.</w:t>
            </w:r>
          </w:p>
        </w:tc>
        <w:tc>
          <w:tcPr>
            <w:tcW w:w="6923" w:type="dxa"/>
            <w:shd w:val="clear" w:color="auto" w:fill="FFFFFF" w:themeFill="background1"/>
          </w:tcPr>
          <w:p w14:paraId="56106645" w14:textId="44892D15" w:rsidR="001E47CA" w:rsidRDefault="001E47CA" w:rsidP="001E47CA">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4.1. … </w:t>
            </w:r>
          </w:p>
          <w:p w14:paraId="5D9357F1" w14:textId="58F5B79F" w:rsidR="00D44B93" w:rsidRDefault="00D44B93" w:rsidP="001E47CA">
            <w:pPr>
              <w:spacing w:after="0" w:line="240" w:lineRule="auto"/>
              <w:jc w:val="both"/>
              <w:rPr>
                <w:rFonts w:ascii="Times New Roman" w:hAnsi="Times New Roman"/>
                <w:sz w:val="24"/>
                <w:szCs w:val="24"/>
              </w:rPr>
            </w:pPr>
            <w:r w:rsidRPr="00D44B93">
              <w:rPr>
                <w:rFonts w:ascii="Times New Roman" w:hAnsi="Times New Roman"/>
                <w:sz w:val="24"/>
                <w:szCs w:val="24"/>
              </w:rPr>
              <w:t>Частина вартості плати за приєднання складає _____________ євро. Оплата здійснюється у гривнях у безготівковій формі на поточний рахунок Виконавця послуг.</w:t>
            </w:r>
          </w:p>
          <w:p w14:paraId="65922A2C" w14:textId="5E8C209C" w:rsidR="00D44B93" w:rsidRDefault="00D44B93" w:rsidP="001E47CA">
            <w:pPr>
              <w:spacing w:after="0" w:line="240" w:lineRule="auto"/>
              <w:jc w:val="both"/>
              <w:rPr>
                <w:rFonts w:ascii="Times New Roman" w:hAnsi="Times New Roman"/>
                <w:sz w:val="24"/>
                <w:szCs w:val="24"/>
              </w:rPr>
            </w:pPr>
            <w:r>
              <w:rPr>
                <w:rFonts w:ascii="Times New Roman" w:hAnsi="Times New Roman"/>
                <w:sz w:val="24"/>
                <w:szCs w:val="24"/>
              </w:rPr>
              <w:t>…</w:t>
            </w:r>
          </w:p>
          <w:p w14:paraId="33279E6E" w14:textId="4E304F9D" w:rsidR="000730B4" w:rsidRPr="00256541" w:rsidRDefault="001E47CA" w:rsidP="001E47CA">
            <w:pPr>
              <w:spacing w:after="0" w:line="240" w:lineRule="auto"/>
              <w:jc w:val="both"/>
              <w:rPr>
                <w:rFonts w:ascii="Times New Roman" w:hAnsi="Times New Roman"/>
                <w:b/>
                <w:sz w:val="24"/>
                <w:szCs w:val="24"/>
              </w:rPr>
            </w:pPr>
            <w:r w:rsidRPr="001E47CA">
              <w:rPr>
                <w:rFonts w:ascii="Times New Roman" w:hAnsi="Times New Roman"/>
                <w:sz w:val="24"/>
                <w:szCs w:val="24"/>
              </w:rPr>
              <w:t xml:space="preserve">У разі якщо Замовник ініціював укладання цього Договору на підставі раніше укладеного договору про бронювання потужності, то кошти, сплачені Замовником як вартість плати за бронювання потужності, зараховуються на рахунок Виконавця послуг як складова плати за приєднання протягом 5 календарних днів після укладання цього Договору. Такі кошти </w:t>
            </w:r>
            <w:r w:rsidRPr="001E47CA">
              <w:rPr>
                <w:rFonts w:ascii="Times New Roman" w:hAnsi="Times New Roman"/>
                <w:b/>
                <w:strike/>
                <w:sz w:val="24"/>
                <w:szCs w:val="24"/>
              </w:rPr>
              <w:t>не</w:t>
            </w:r>
            <w:r w:rsidRPr="001E47CA">
              <w:rPr>
                <w:rFonts w:ascii="Times New Roman" w:hAnsi="Times New Roman"/>
                <w:sz w:val="24"/>
                <w:szCs w:val="24"/>
              </w:rPr>
              <w:t xml:space="preserve"> включаються в частину плати за приєднання, що має сплатити Замовник згідно з абзацом четвертим цього пункту. Після зарахування коштів, визначених у цьому абзаці, укладається додаткова угода до Договору щодо фіксації зарахованих на рахунок коштів у національній валюті.</w:t>
            </w:r>
          </w:p>
        </w:tc>
      </w:tr>
    </w:tbl>
    <w:p w14:paraId="73E69E93" w14:textId="1376A036" w:rsidR="000E3E78" w:rsidRPr="00BC530E" w:rsidRDefault="000E3E78" w:rsidP="00721CBD">
      <w:pPr>
        <w:spacing w:before="120" w:after="120" w:line="240" w:lineRule="auto"/>
        <w:textAlignment w:val="baseline"/>
        <w:rPr>
          <w:rFonts w:asciiTheme="minorHAnsi" w:hAnsiTheme="minorHAnsi" w:cstheme="minorHAnsi"/>
          <w:sz w:val="24"/>
          <w:szCs w:val="24"/>
          <w:bdr w:val="none" w:sz="0" w:space="0" w:color="auto" w:frame="1"/>
          <w:shd w:val="clear" w:color="auto" w:fill="FFFFFF"/>
          <w:lang w:eastAsia="ru-RU"/>
        </w:rPr>
      </w:pPr>
    </w:p>
    <w:sectPr w:rsidR="000E3E78" w:rsidRPr="00BC530E" w:rsidSect="00460212">
      <w:footerReference w:type="default" r:id="rId11"/>
      <w:pgSz w:w="16838" w:h="11906" w:orient="landscape" w:code="9"/>
      <w:pgMar w:top="425"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1FB3A" w14:textId="77777777" w:rsidR="003B268D" w:rsidRDefault="003B268D" w:rsidP="007503A5">
      <w:pPr>
        <w:spacing w:after="0" w:line="240" w:lineRule="auto"/>
      </w:pPr>
      <w:r>
        <w:separator/>
      </w:r>
    </w:p>
  </w:endnote>
  <w:endnote w:type="continuationSeparator" w:id="0">
    <w:p w14:paraId="7C04D13D" w14:textId="77777777" w:rsidR="003B268D" w:rsidRDefault="003B268D" w:rsidP="00750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0775513"/>
      <w:docPartObj>
        <w:docPartGallery w:val="Page Numbers (Bottom of Page)"/>
        <w:docPartUnique/>
      </w:docPartObj>
    </w:sdtPr>
    <w:sdtEndPr/>
    <w:sdtContent>
      <w:p w14:paraId="434D7119" w14:textId="19637D3B" w:rsidR="003B268D" w:rsidRDefault="003B268D">
        <w:pPr>
          <w:pStyle w:val="a7"/>
          <w:jc w:val="right"/>
        </w:pPr>
        <w:r>
          <w:fldChar w:fldCharType="begin"/>
        </w:r>
        <w:r>
          <w:instrText>PAGE   \* MERGEFORMAT</w:instrText>
        </w:r>
        <w:r>
          <w:fldChar w:fldCharType="separate"/>
        </w:r>
        <w:r w:rsidRPr="0039270D">
          <w:rPr>
            <w:noProof/>
            <w:lang w:val="ru-RU"/>
          </w:rPr>
          <w:t>15</w:t>
        </w:r>
        <w:r>
          <w:fldChar w:fldCharType="end"/>
        </w:r>
      </w:p>
    </w:sdtContent>
  </w:sdt>
  <w:p w14:paraId="3253AEA3" w14:textId="77777777" w:rsidR="003B268D" w:rsidRDefault="003B268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50B01" w14:textId="77777777" w:rsidR="003B268D" w:rsidRDefault="003B268D" w:rsidP="007503A5">
      <w:pPr>
        <w:spacing w:after="0" w:line="240" w:lineRule="auto"/>
      </w:pPr>
      <w:r>
        <w:separator/>
      </w:r>
    </w:p>
  </w:footnote>
  <w:footnote w:type="continuationSeparator" w:id="0">
    <w:p w14:paraId="52EFD1AB" w14:textId="77777777" w:rsidR="003B268D" w:rsidRDefault="003B268D" w:rsidP="00750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433C"/>
    <w:multiLevelType w:val="multilevel"/>
    <w:tmpl w:val="4998A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C27DA"/>
    <w:multiLevelType w:val="hybridMultilevel"/>
    <w:tmpl w:val="00D65040"/>
    <w:lvl w:ilvl="0" w:tplc="0422000F">
      <w:start w:val="1"/>
      <w:numFmt w:val="decimal"/>
      <w:lvlText w:val="%1."/>
      <w:lvlJc w:val="left"/>
      <w:pPr>
        <w:ind w:left="612" w:hanging="360"/>
      </w:pPr>
    </w:lvl>
    <w:lvl w:ilvl="1" w:tplc="04220019" w:tentative="1">
      <w:start w:val="1"/>
      <w:numFmt w:val="lowerLetter"/>
      <w:lvlText w:val="%2."/>
      <w:lvlJc w:val="left"/>
      <w:pPr>
        <w:ind w:left="1332" w:hanging="360"/>
      </w:pPr>
    </w:lvl>
    <w:lvl w:ilvl="2" w:tplc="0422001B" w:tentative="1">
      <w:start w:val="1"/>
      <w:numFmt w:val="lowerRoman"/>
      <w:lvlText w:val="%3."/>
      <w:lvlJc w:val="right"/>
      <w:pPr>
        <w:ind w:left="2052" w:hanging="180"/>
      </w:pPr>
    </w:lvl>
    <w:lvl w:ilvl="3" w:tplc="0422000F" w:tentative="1">
      <w:start w:val="1"/>
      <w:numFmt w:val="decimal"/>
      <w:lvlText w:val="%4."/>
      <w:lvlJc w:val="left"/>
      <w:pPr>
        <w:ind w:left="2772" w:hanging="360"/>
      </w:pPr>
    </w:lvl>
    <w:lvl w:ilvl="4" w:tplc="04220019" w:tentative="1">
      <w:start w:val="1"/>
      <w:numFmt w:val="lowerLetter"/>
      <w:lvlText w:val="%5."/>
      <w:lvlJc w:val="left"/>
      <w:pPr>
        <w:ind w:left="3492" w:hanging="360"/>
      </w:pPr>
    </w:lvl>
    <w:lvl w:ilvl="5" w:tplc="0422001B" w:tentative="1">
      <w:start w:val="1"/>
      <w:numFmt w:val="lowerRoman"/>
      <w:lvlText w:val="%6."/>
      <w:lvlJc w:val="right"/>
      <w:pPr>
        <w:ind w:left="4212" w:hanging="180"/>
      </w:pPr>
    </w:lvl>
    <w:lvl w:ilvl="6" w:tplc="0422000F" w:tentative="1">
      <w:start w:val="1"/>
      <w:numFmt w:val="decimal"/>
      <w:lvlText w:val="%7."/>
      <w:lvlJc w:val="left"/>
      <w:pPr>
        <w:ind w:left="4932" w:hanging="360"/>
      </w:pPr>
    </w:lvl>
    <w:lvl w:ilvl="7" w:tplc="04220019" w:tentative="1">
      <w:start w:val="1"/>
      <w:numFmt w:val="lowerLetter"/>
      <w:lvlText w:val="%8."/>
      <w:lvlJc w:val="left"/>
      <w:pPr>
        <w:ind w:left="5652" w:hanging="360"/>
      </w:pPr>
    </w:lvl>
    <w:lvl w:ilvl="8" w:tplc="0422001B" w:tentative="1">
      <w:start w:val="1"/>
      <w:numFmt w:val="lowerRoman"/>
      <w:lvlText w:val="%9."/>
      <w:lvlJc w:val="right"/>
      <w:pPr>
        <w:ind w:left="6372" w:hanging="180"/>
      </w:pPr>
    </w:lvl>
  </w:abstractNum>
  <w:abstractNum w:abstractNumId="2" w15:restartNumberingAfterBreak="0">
    <w:nsid w:val="0C62367B"/>
    <w:multiLevelType w:val="hybridMultilevel"/>
    <w:tmpl w:val="87CE7E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44F11B2"/>
    <w:multiLevelType w:val="hybridMultilevel"/>
    <w:tmpl w:val="209EC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A4FF6"/>
    <w:multiLevelType w:val="multilevel"/>
    <w:tmpl w:val="FA264EF8"/>
    <w:lvl w:ilvl="0">
      <w:start w:val="1"/>
      <w:numFmt w:val="decimal"/>
      <w:lvlText w:val="%1."/>
      <w:lvlJc w:val="left"/>
      <w:pPr>
        <w:ind w:left="785" w:hanging="360"/>
      </w:pPr>
      <w:rPr>
        <w:b w:val="0"/>
        <w:sz w:val="24"/>
        <w:szCs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B2419C"/>
    <w:multiLevelType w:val="hybridMultilevel"/>
    <w:tmpl w:val="8C6EEC6A"/>
    <w:lvl w:ilvl="0" w:tplc="311A29BC">
      <w:start w:val="4"/>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B04443"/>
    <w:multiLevelType w:val="hybridMultilevel"/>
    <w:tmpl w:val="90A22A06"/>
    <w:lvl w:ilvl="0" w:tplc="F580AF8E">
      <w:start w:val="10"/>
      <w:numFmt w:val="bullet"/>
      <w:lvlText w:val="-"/>
      <w:lvlJc w:val="left"/>
      <w:pPr>
        <w:ind w:left="810" w:hanging="360"/>
      </w:pPr>
      <w:rPr>
        <w:rFonts w:ascii="Calibri" w:eastAsia="Times New Roman" w:hAnsi="Calibri" w:cs="Calibri"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7" w15:restartNumberingAfterBreak="0">
    <w:nsid w:val="306A098E"/>
    <w:multiLevelType w:val="multilevel"/>
    <w:tmpl w:val="5F14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170901"/>
    <w:multiLevelType w:val="hybridMultilevel"/>
    <w:tmpl w:val="5C14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4115F1"/>
    <w:multiLevelType w:val="hybridMultilevel"/>
    <w:tmpl w:val="E786990E"/>
    <w:lvl w:ilvl="0" w:tplc="8F649458">
      <w:start w:val="1"/>
      <w:numFmt w:val="bullet"/>
      <w:lvlText w:val=""/>
      <w:lvlJc w:val="left"/>
      <w:pPr>
        <w:tabs>
          <w:tab w:val="num" w:pos="720"/>
        </w:tabs>
        <w:ind w:left="720" w:hanging="360"/>
      </w:pPr>
      <w:rPr>
        <w:rFonts w:ascii="Symbol" w:hAnsi="Symbol" w:hint="default"/>
        <w:sz w:val="20"/>
      </w:rPr>
    </w:lvl>
    <w:lvl w:ilvl="1" w:tplc="65469A44" w:tentative="1">
      <w:start w:val="1"/>
      <w:numFmt w:val="bullet"/>
      <w:lvlText w:val="o"/>
      <w:lvlJc w:val="left"/>
      <w:pPr>
        <w:tabs>
          <w:tab w:val="num" w:pos="1440"/>
        </w:tabs>
        <w:ind w:left="1440" w:hanging="360"/>
      </w:pPr>
      <w:rPr>
        <w:rFonts w:ascii="Courier New" w:hAnsi="Courier New" w:hint="default"/>
        <w:sz w:val="20"/>
      </w:rPr>
    </w:lvl>
    <w:lvl w:ilvl="2" w:tplc="BD6A145E" w:tentative="1">
      <w:start w:val="1"/>
      <w:numFmt w:val="bullet"/>
      <w:lvlText w:val=""/>
      <w:lvlJc w:val="left"/>
      <w:pPr>
        <w:tabs>
          <w:tab w:val="num" w:pos="2160"/>
        </w:tabs>
        <w:ind w:left="2160" w:hanging="360"/>
      </w:pPr>
      <w:rPr>
        <w:rFonts w:ascii="Wingdings" w:hAnsi="Wingdings" w:hint="default"/>
        <w:sz w:val="20"/>
      </w:rPr>
    </w:lvl>
    <w:lvl w:ilvl="3" w:tplc="C0D89BA0" w:tentative="1">
      <w:start w:val="1"/>
      <w:numFmt w:val="bullet"/>
      <w:lvlText w:val=""/>
      <w:lvlJc w:val="left"/>
      <w:pPr>
        <w:tabs>
          <w:tab w:val="num" w:pos="2880"/>
        </w:tabs>
        <w:ind w:left="2880" w:hanging="360"/>
      </w:pPr>
      <w:rPr>
        <w:rFonts w:ascii="Wingdings" w:hAnsi="Wingdings" w:hint="default"/>
        <w:sz w:val="20"/>
      </w:rPr>
    </w:lvl>
    <w:lvl w:ilvl="4" w:tplc="E4C26B52" w:tentative="1">
      <w:start w:val="1"/>
      <w:numFmt w:val="bullet"/>
      <w:lvlText w:val=""/>
      <w:lvlJc w:val="left"/>
      <w:pPr>
        <w:tabs>
          <w:tab w:val="num" w:pos="3600"/>
        </w:tabs>
        <w:ind w:left="3600" w:hanging="360"/>
      </w:pPr>
      <w:rPr>
        <w:rFonts w:ascii="Wingdings" w:hAnsi="Wingdings" w:hint="default"/>
        <w:sz w:val="20"/>
      </w:rPr>
    </w:lvl>
    <w:lvl w:ilvl="5" w:tplc="89921372" w:tentative="1">
      <w:start w:val="1"/>
      <w:numFmt w:val="bullet"/>
      <w:lvlText w:val=""/>
      <w:lvlJc w:val="left"/>
      <w:pPr>
        <w:tabs>
          <w:tab w:val="num" w:pos="4320"/>
        </w:tabs>
        <w:ind w:left="4320" w:hanging="360"/>
      </w:pPr>
      <w:rPr>
        <w:rFonts w:ascii="Wingdings" w:hAnsi="Wingdings" w:hint="default"/>
        <w:sz w:val="20"/>
      </w:rPr>
    </w:lvl>
    <w:lvl w:ilvl="6" w:tplc="6C8828CE" w:tentative="1">
      <w:start w:val="1"/>
      <w:numFmt w:val="bullet"/>
      <w:lvlText w:val=""/>
      <w:lvlJc w:val="left"/>
      <w:pPr>
        <w:tabs>
          <w:tab w:val="num" w:pos="5040"/>
        </w:tabs>
        <w:ind w:left="5040" w:hanging="360"/>
      </w:pPr>
      <w:rPr>
        <w:rFonts w:ascii="Wingdings" w:hAnsi="Wingdings" w:hint="default"/>
        <w:sz w:val="20"/>
      </w:rPr>
    </w:lvl>
    <w:lvl w:ilvl="7" w:tplc="D2DA6D20" w:tentative="1">
      <w:start w:val="1"/>
      <w:numFmt w:val="bullet"/>
      <w:lvlText w:val=""/>
      <w:lvlJc w:val="left"/>
      <w:pPr>
        <w:tabs>
          <w:tab w:val="num" w:pos="5760"/>
        </w:tabs>
        <w:ind w:left="5760" w:hanging="360"/>
      </w:pPr>
      <w:rPr>
        <w:rFonts w:ascii="Wingdings" w:hAnsi="Wingdings" w:hint="default"/>
        <w:sz w:val="20"/>
      </w:rPr>
    </w:lvl>
    <w:lvl w:ilvl="8" w:tplc="EA60F7C2"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D06A1"/>
    <w:multiLevelType w:val="multilevel"/>
    <w:tmpl w:val="D4369C00"/>
    <w:styleLink w:val="newnumbering"/>
    <w:lvl w:ilvl="0">
      <w:start w:val="1"/>
      <w:numFmt w:val="upperRoman"/>
      <w:lvlText w:val="%1. "/>
      <w:lvlJc w:val="left"/>
      <w:pPr>
        <w:ind w:left="0" w:firstLine="851"/>
      </w:pPr>
      <w:rPr>
        <w:rFonts w:cs="Times New Roman" w:hint="default"/>
        <w:b/>
        <w:i w:val="0"/>
        <w:sz w:val="28"/>
        <w:vertAlign w:val="baseline"/>
      </w:rPr>
    </w:lvl>
    <w:lvl w:ilvl="1">
      <w:start w:val="1"/>
      <w:numFmt w:val="decimal"/>
      <w:isLgl/>
      <w:lvlText w:val="%1.%2. "/>
      <w:lvlJc w:val="left"/>
      <w:pPr>
        <w:ind w:left="0" w:firstLine="851"/>
      </w:pPr>
      <w:rPr>
        <w:rFonts w:cs="Times New Roman" w:hint="default"/>
      </w:rPr>
    </w:lvl>
    <w:lvl w:ilvl="2">
      <w:start w:val="1"/>
      <w:numFmt w:val="decimal"/>
      <w:isLgl/>
      <w:lvlText w:val="%1.%2.%3. "/>
      <w:lvlJc w:val="left"/>
      <w:pPr>
        <w:ind w:left="0" w:firstLine="851"/>
      </w:pPr>
      <w:rPr>
        <w:rFonts w:cs="Times New Roman" w:hint="default"/>
      </w:rPr>
    </w:lvl>
    <w:lvl w:ilvl="3">
      <w:start w:val="1"/>
      <w:numFmt w:val="decimal"/>
      <w:lvlText w:val="%4) "/>
      <w:lvlJc w:val="left"/>
      <w:pPr>
        <w:tabs>
          <w:tab w:val="num" w:pos="2211"/>
        </w:tabs>
        <w:ind w:left="0" w:firstLine="851"/>
      </w:pPr>
      <w:rPr>
        <w:rFonts w:cs="Times New Roman" w:hint="default"/>
      </w:rPr>
    </w:lvl>
    <w:lvl w:ilvl="4">
      <w:start w:val="1"/>
      <w:numFmt w:val="russianLower"/>
      <w:lvlText w:val="%5) "/>
      <w:lvlJc w:val="left"/>
      <w:pPr>
        <w:ind w:left="0" w:firstLine="851"/>
      </w:pPr>
      <w:rPr>
        <w:rFonts w:hint="default"/>
        <w:color w:val="auto"/>
      </w:rPr>
    </w:lvl>
    <w:lvl w:ilvl="5">
      <w:start w:val="1"/>
      <w:numFmt w:val="lowerRoman"/>
      <w:lvlText w:val="%6."/>
      <w:lvlJc w:val="right"/>
      <w:pPr>
        <w:tabs>
          <w:tab w:val="num" w:pos="0"/>
        </w:tabs>
        <w:ind w:left="2835" w:firstLine="567"/>
      </w:pPr>
      <w:rPr>
        <w:rFonts w:cs="Times New Roman" w:hint="default"/>
      </w:rPr>
    </w:lvl>
    <w:lvl w:ilvl="6">
      <w:start w:val="1"/>
      <w:numFmt w:val="decimal"/>
      <w:lvlText w:val="%7."/>
      <w:lvlJc w:val="left"/>
      <w:pPr>
        <w:tabs>
          <w:tab w:val="num" w:pos="0"/>
        </w:tabs>
        <w:ind w:left="3402" w:firstLine="567"/>
      </w:pPr>
      <w:rPr>
        <w:rFonts w:cs="Times New Roman" w:hint="default"/>
      </w:rPr>
    </w:lvl>
    <w:lvl w:ilvl="7">
      <w:start w:val="1"/>
      <w:numFmt w:val="lowerLetter"/>
      <w:lvlText w:val="%8."/>
      <w:lvlJc w:val="left"/>
      <w:pPr>
        <w:tabs>
          <w:tab w:val="num" w:pos="0"/>
        </w:tabs>
        <w:ind w:left="3969" w:firstLine="567"/>
      </w:pPr>
      <w:rPr>
        <w:rFonts w:cs="Times New Roman" w:hint="default"/>
      </w:rPr>
    </w:lvl>
    <w:lvl w:ilvl="8">
      <w:start w:val="1"/>
      <w:numFmt w:val="lowerRoman"/>
      <w:lvlText w:val="%9."/>
      <w:lvlJc w:val="right"/>
      <w:pPr>
        <w:tabs>
          <w:tab w:val="num" w:pos="0"/>
        </w:tabs>
        <w:ind w:left="4536" w:firstLine="567"/>
      </w:pPr>
      <w:rPr>
        <w:rFonts w:cs="Times New Roman" w:hint="default"/>
      </w:rPr>
    </w:lvl>
  </w:abstractNum>
  <w:abstractNum w:abstractNumId="11" w15:restartNumberingAfterBreak="0">
    <w:nsid w:val="643052C4"/>
    <w:multiLevelType w:val="hybridMultilevel"/>
    <w:tmpl w:val="7CC8A9BE"/>
    <w:lvl w:ilvl="0" w:tplc="9E78ED02">
      <w:start w:val="1"/>
      <w:numFmt w:val="decimal"/>
      <w:lvlText w:val="%1."/>
      <w:lvlJc w:val="left"/>
      <w:pPr>
        <w:ind w:left="720" w:hanging="360"/>
      </w:pPr>
      <w:rPr>
        <w:rFonts w:cs="Times New Roman"/>
      </w:rPr>
    </w:lvl>
    <w:lvl w:ilvl="1" w:tplc="196CADA2">
      <w:start w:val="1"/>
      <w:numFmt w:val="lowerLetter"/>
      <w:lvlText w:val="%2."/>
      <w:lvlJc w:val="left"/>
      <w:pPr>
        <w:ind w:left="1440" w:hanging="360"/>
      </w:pPr>
      <w:rPr>
        <w:rFonts w:cs="Times New Roman"/>
      </w:rPr>
    </w:lvl>
    <w:lvl w:ilvl="2" w:tplc="8E329418">
      <w:start w:val="1"/>
      <w:numFmt w:val="lowerRoman"/>
      <w:lvlText w:val="%3."/>
      <w:lvlJc w:val="right"/>
      <w:pPr>
        <w:ind w:left="2160" w:hanging="180"/>
      </w:pPr>
      <w:rPr>
        <w:rFonts w:cs="Times New Roman"/>
      </w:rPr>
    </w:lvl>
    <w:lvl w:ilvl="3" w:tplc="C3AADBE0">
      <w:start w:val="1"/>
      <w:numFmt w:val="decimal"/>
      <w:lvlText w:val="%4."/>
      <w:lvlJc w:val="left"/>
      <w:pPr>
        <w:ind w:left="2880" w:hanging="360"/>
      </w:pPr>
      <w:rPr>
        <w:rFonts w:cs="Times New Roman"/>
      </w:rPr>
    </w:lvl>
    <w:lvl w:ilvl="4" w:tplc="D5409FE2">
      <w:start w:val="1"/>
      <w:numFmt w:val="lowerLetter"/>
      <w:lvlText w:val="%5."/>
      <w:lvlJc w:val="left"/>
      <w:pPr>
        <w:ind w:left="3600" w:hanging="360"/>
      </w:pPr>
      <w:rPr>
        <w:rFonts w:cs="Times New Roman"/>
      </w:rPr>
    </w:lvl>
    <w:lvl w:ilvl="5" w:tplc="20BC1904">
      <w:start w:val="1"/>
      <w:numFmt w:val="lowerRoman"/>
      <w:lvlText w:val="%6."/>
      <w:lvlJc w:val="right"/>
      <w:pPr>
        <w:ind w:left="4320" w:hanging="180"/>
      </w:pPr>
      <w:rPr>
        <w:rFonts w:cs="Times New Roman"/>
      </w:rPr>
    </w:lvl>
    <w:lvl w:ilvl="6" w:tplc="F0E8B6A6">
      <w:start w:val="1"/>
      <w:numFmt w:val="decimal"/>
      <w:lvlText w:val="%7."/>
      <w:lvlJc w:val="left"/>
      <w:pPr>
        <w:ind w:left="5040" w:hanging="360"/>
      </w:pPr>
      <w:rPr>
        <w:rFonts w:cs="Times New Roman"/>
      </w:rPr>
    </w:lvl>
    <w:lvl w:ilvl="7" w:tplc="AA121998">
      <w:start w:val="1"/>
      <w:numFmt w:val="lowerLetter"/>
      <w:lvlText w:val="%8."/>
      <w:lvlJc w:val="left"/>
      <w:pPr>
        <w:ind w:left="5760" w:hanging="360"/>
      </w:pPr>
      <w:rPr>
        <w:rFonts w:cs="Times New Roman"/>
      </w:rPr>
    </w:lvl>
    <w:lvl w:ilvl="8" w:tplc="311EA540">
      <w:start w:val="1"/>
      <w:numFmt w:val="lowerRoman"/>
      <w:lvlText w:val="%9."/>
      <w:lvlJc w:val="right"/>
      <w:pPr>
        <w:ind w:left="6480" w:hanging="180"/>
      </w:pPr>
      <w:rPr>
        <w:rFonts w:cs="Times New Roman"/>
      </w:rPr>
    </w:lvl>
  </w:abstractNum>
  <w:abstractNum w:abstractNumId="12" w15:restartNumberingAfterBreak="0">
    <w:nsid w:val="645732EC"/>
    <w:multiLevelType w:val="hybridMultilevel"/>
    <w:tmpl w:val="87F895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6092565"/>
    <w:multiLevelType w:val="hybridMultilevel"/>
    <w:tmpl w:val="7CC8A9B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708613AC"/>
    <w:multiLevelType w:val="hybridMultilevel"/>
    <w:tmpl w:val="405A39FC"/>
    <w:lvl w:ilvl="0" w:tplc="D8CCB098">
      <w:start w:val="1"/>
      <w:numFmt w:val="decimal"/>
      <w:lvlText w:val="%1."/>
      <w:lvlJc w:val="left"/>
      <w:pPr>
        <w:ind w:left="-3468" w:hanging="360"/>
      </w:pPr>
      <w:rPr>
        <w:rFonts w:hint="default"/>
        <w:color w:val="auto"/>
      </w:rPr>
    </w:lvl>
    <w:lvl w:ilvl="1" w:tplc="04220019" w:tentative="1">
      <w:start w:val="1"/>
      <w:numFmt w:val="lowerLetter"/>
      <w:lvlText w:val="%2."/>
      <w:lvlJc w:val="left"/>
      <w:pPr>
        <w:ind w:left="-2748" w:hanging="360"/>
      </w:pPr>
    </w:lvl>
    <w:lvl w:ilvl="2" w:tplc="0422001B" w:tentative="1">
      <w:start w:val="1"/>
      <w:numFmt w:val="lowerRoman"/>
      <w:lvlText w:val="%3."/>
      <w:lvlJc w:val="right"/>
      <w:pPr>
        <w:ind w:left="-2028" w:hanging="180"/>
      </w:pPr>
    </w:lvl>
    <w:lvl w:ilvl="3" w:tplc="0422000F" w:tentative="1">
      <w:start w:val="1"/>
      <w:numFmt w:val="decimal"/>
      <w:lvlText w:val="%4."/>
      <w:lvlJc w:val="left"/>
      <w:pPr>
        <w:ind w:left="-1308" w:hanging="360"/>
      </w:pPr>
    </w:lvl>
    <w:lvl w:ilvl="4" w:tplc="04220019" w:tentative="1">
      <w:start w:val="1"/>
      <w:numFmt w:val="lowerLetter"/>
      <w:lvlText w:val="%5."/>
      <w:lvlJc w:val="left"/>
      <w:pPr>
        <w:ind w:left="-588" w:hanging="360"/>
      </w:pPr>
    </w:lvl>
    <w:lvl w:ilvl="5" w:tplc="0422001B" w:tentative="1">
      <w:start w:val="1"/>
      <w:numFmt w:val="lowerRoman"/>
      <w:lvlText w:val="%6."/>
      <w:lvlJc w:val="right"/>
      <w:pPr>
        <w:ind w:left="132" w:hanging="180"/>
      </w:pPr>
    </w:lvl>
    <w:lvl w:ilvl="6" w:tplc="0422000F" w:tentative="1">
      <w:start w:val="1"/>
      <w:numFmt w:val="decimal"/>
      <w:lvlText w:val="%7."/>
      <w:lvlJc w:val="left"/>
      <w:pPr>
        <w:ind w:left="852" w:hanging="360"/>
      </w:pPr>
    </w:lvl>
    <w:lvl w:ilvl="7" w:tplc="04220019" w:tentative="1">
      <w:start w:val="1"/>
      <w:numFmt w:val="lowerLetter"/>
      <w:lvlText w:val="%8."/>
      <w:lvlJc w:val="left"/>
      <w:pPr>
        <w:ind w:left="1572" w:hanging="360"/>
      </w:pPr>
    </w:lvl>
    <w:lvl w:ilvl="8" w:tplc="0422001B" w:tentative="1">
      <w:start w:val="1"/>
      <w:numFmt w:val="lowerRoman"/>
      <w:lvlText w:val="%9."/>
      <w:lvlJc w:val="right"/>
      <w:pPr>
        <w:ind w:left="2292" w:hanging="180"/>
      </w:pPr>
    </w:lvl>
  </w:abstractNum>
  <w:abstractNum w:abstractNumId="15" w15:restartNumberingAfterBreak="0">
    <w:nsid w:val="7B216DCD"/>
    <w:multiLevelType w:val="hybridMultilevel"/>
    <w:tmpl w:val="213E9948"/>
    <w:lvl w:ilvl="0" w:tplc="5032F434">
      <w:start w:val="8"/>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5"/>
  </w:num>
  <w:num w:numId="4">
    <w:abstractNumId w:val="7"/>
  </w:num>
  <w:num w:numId="5">
    <w:abstractNumId w:val="9"/>
  </w:num>
  <w:num w:numId="6">
    <w:abstractNumId w:val="0"/>
  </w:num>
  <w:num w:numId="7">
    <w:abstractNumId w:val="12"/>
  </w:num>
  <w:num w:numId="8">
    <w:abstractNumId w:val="1"/>
  </w:num>
  <w:num w:numId="9">
    <w:abstractNumId w:val="4"/>
  </w:num>
  <w:num w:numId="10">
    <w:abstractNumId w:val="2"/>
  </w:num>
  <w:num w:numId="11">
    <w:abstractNumId w:val="15"/>
  </w:num>
  <w:num w:numId="12">
    <w:abstractNumId w:val="14"/>
  </w:num>
  <w:num w:numId="13">
    <w:abstractNumId w:val="3"/>
  </w:num>
  <w:num w:numId="14">
    <w:abstractNumId w:val="8"/>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CAA"/>
    <w:rsid w:val="00000E91"/>
    <w:rsid w:val="00000E9C"/>
    <w:rsid w:val="000010AF"/>
    <w:rsid w:val="0000262E"/>
    <w:rsid w:val="00002786"/>
    <w:rsid w:val="00003005"/>
    <w:rsid w:val="0000315B"/>
    <w:rsid w:val="000031E9"/>
    <w:rsid w:val="000037C2"/>
    <w:rsid w:val="00004F33"/>
    <w:rsid w:val="00006E58"/>
    <w:rsid w:val="000076ED"/>
    <w:rsid w:val="00010167"/>
    <w:rsid w:val="00010919"/>
    <w:rsid w:val="00011B85"/>
    <w:rsid w:val="00014646"/>
    <w:rsid w:val="00014AD0"/>
    <w:rsid w:val="00014C65"/>
    <w:rsid w:val="00014F80"/>
    <w:rsid w:val="000154C9"/>
    <w:rsid w:val="00015C84"/>
    <w:rsid w:val="00016025"/>
    <w:rsid w:val="00016119"/>
    <w:rsid w:val="00016B00"/>
    <w:rsid w:val="00016DD7"/>
    <w:rsid w:val="00017C59"/>
    <w:rsid w:val="000238F1"/>
    <w:rsid w:val="00023E1C"/>
    <w:rsid w:val="00024890"/>
    <w:rsid w:val="00024C9E"/>
    <w:rsid w:val="00024FF6"/>
    <w:rsid w:val="00026669"/>
    <w:rsid w:val="00027D2C"/>
    <w:rsid w:val="00030088"/>
    <w:rsid w:val="000303FC"/>
    <w:rsid w:val="00033FDE"/>
    <w:rsid w:val="000340EB"/>
    <w:rsid w:val="0003413B"/>
    <w:rsid w:val="000348C3"/>
    <w:rsid w:val="00034B2A"/>
    <w:rsid w:val="0003530D"/>
    <w:rsid w:val="000358BF"/>
    <w:rsid w:val="000368D5"/>
    <w:rsid w:val="00036EAE"/>
    <w:rsid w:val="00040826"/>
    <w:rsid w:val="00040CDA"/>
    <w:rsid w:val="00041C7B"/>
    <w:rsid w:val="000425B2"/>
    <w:rsid w:val="00042DBD"/>
    <w:rsid w:val="000452F9"/>
    <w:rsid w:val="00046BA5"/>
    <w:rsid w:val="00047F1A"/>
    <w:rsid w:val="000505C1"/>
    <w:rsid w:val="00050BC7"/>
    <w:rsid w:val="00052A64"/>
    <w:rsid w:val="0005406C"/>
    <w:rsid w:val="00056D74"/>
    <w:rsid w:val="00061701"/>
    <w:rsid w:val="00063CC0"/>
    <w:rsid w:val="00065829"/>
    <w:rsid w:val="000667DB"/>
    <w:rsid w:val="00066AF2"/>
    <w:rsid w:val="00067CEB"/>
    <w:rsid w:val="00070D5D"/>
    <w:rsid w:val="00072115"/>
    <w:rsid w:val="0007273E"/>
    <w:rsid w:val="00072CCE"/>
    <w:rsid w:val="000730B4"/>
    <w:rsid w:val="00074811"/>
    <w:rsid w:val="000748BE"/>
    <w:rsid w:val="00074D9F"/>
    <w:rsid w:val="00074F19"/>
    <w:rsid w:val="000802C0"/>
    <w:rsid w:val="00080621"/>
    <w:rsid w:val="0008117A"/>
    <w:rsid w:val="000826BF"/>
    <w:rsid w:val="000827ED"/>
    <w:rsid w:val="000836DF"/>
    <w:rsid w:val="00083EB3"/>
    <w:rsid w:val="000846B7"/>
    <w:rsid w:val="0008534F"/>
    <w:rsid w:val="00086615"/>
    <w:rsid w:val="00086C94"/>
    <w:rsid w:val="00087249"/>
    <w:rsid w:val="0008728B"/>
    <w:rsid w:val="0009027C"/>
    <w:rsid w:val="000910EC"/>
    <w:rsid w:val="00091770"/>
    <w:rsid w:val="00092332"/>
    <w:rsid w:val="00093D86"/>
    <w:rsid w:val="000943A1"/>
    <w:rsid w:val="00094C96"/>
    <w:rsid w:val="00095ACE"/>
    <w:rsid w:val="000966B8"/>
    <w:rsid w:val="00097672"/>
    <w:rsid w:val="000A2C86"/>
    <w:rsid w:val="000A4AC5"/>
    <w:rsid w:val="000A5AA4"/>
    <w:rsid w:val="000B3A67"/>
    <w:rsid w:val="000B4AF3"/>
    <w:rsid w:val="000B5220"/>
    <w:rsid w:val="000B63ED"/>
    <w:rsid w:val="000B6B29"/>
    <w:rsid w:val="000B7BDD"/>
    <w:rsid w:val="000C0C14"/>
    <w:rsid w:val="000C0EE0"/>
    <w:rsid w:val="000C0F3B"/>
    <w:rsid w:val="000C211F"/>
    <w:rsid w:val="000C2E6E"/>
    <w:rsid w:val="000C386E"/>
    <w:rsid w:val="000C42D7"/>
    <w:rsid w:val="000C4894"/>
    <w:rsid w:val="000C4E66"/>
    <w:rsid w:val="000C4FDB"/>
    <w:rsid w:val="000C59F5"/>
    <w:rsid w:val="000C7377"/>
    <w:rsid w:val="000C7890"/>
    <w:rsid w:val="000D06AB"/>
    <w:rsid w:val="000D1131"/>
    <w:rsid w:val="000D1957"/>
    <w:rsid w:val="000D2323"/>
    <w:rsid w:val="000D2B0C"/>
    <w:rsid w:val="000D2CEB"/>
    <w:rsid w:val="000D2DE8"/>
    <w:rsid w:val="000D4D26"/>
    <w:rsid w:val="000D5916"/>
    <w:rsid w:val="000D7D4E"/>
    <w:rsid w:val="000E0F6D"/>
    <w:rsid w:val="000E3396"/>
    <w:rsid w:val="000E3E78"/>
    <w:rsid w:val="000E4757"/>
    <w:rsid w:val="000E68AC"/>
    <w:rsid w:val="000F085F"/>
    <w:rsid w:val="000F13E7"/>
    <w:rsid w:val="000F20B2"/>
    <w:rsid w:val="000F2849"/>
    <w:rsid w:val="000F37DE"/>
    <w:rsid w:val="000F3E33"/>
    <w:rsid w:val="000F4A10"/>
    <w:rsid w:val="000F4B3B"/>
    <w:rsid w:val="000F6D17"/>
    <w:rsid w:val="000F6FFA"/>
    <w:rsid w:val="000F7383"/>
    <w:rsid w:val="000F77D9"/>
    <w:rsid w:val="0010020D"/>
    <w:rsid w:val="00100511"/>
    <w:rsid w:val="001038F4"/>
    <w:rsid w:val="00103E09"/>
    <w:rsid w:val="001048E2"/>
    <w:rsid w:val="00104BA2"/>
    <w:rsid w:val="00110983"/>
    <w:rsid w:val="00111C37"/>
    <w:rsid w:val="00111E28"/>
    <w:rsid w:val="00112D9E"/>
    <w:rsid w:val="001153F8"/>
    <w:rsid w:val="00115553"/>
    <w:rsid w:val="00117200"/>
    <w:rsid w:val="001210B7"/>
    <w:rsid w:val="00121317"/>
    <w:rsid w:val="00122E24"/>
    <w:rsid w:val="00123301"/>
    <w:rsid w:val="00123934"/>
    <w:rsid w:val="00124335"/>
    <w:rsid w:val="00124C01"/>
    <w:rsid w:val="00124F91"/>
    <w:rsid w:val="00125A4E"/>
    <w:rsid w:val="001269BC"/>
    <w:rsid w:val="001275D8"/>
    <w:rsid w:val="00127D9C"/>
    <w:rsid w:val="0013046F"/>
    <w:rsid w:val="001314DE"/>
    <w:rsid w:val="001325F1"/>
    <w:rsid w:val="00132A85"/>
    <w:rsid w:val="00132D2B"/>
    <w:rsid w:val="00137F9D"/>
    <w:rsid w:val="001401F3"/>
    <w:rsid w:val="00142B54"/>
    <w:rsid w:val="00143A0B"/>
    <w:rsid w:val="00144410"/>
    <w:rsid w:val="00144458"/>
    <w:rsid w:val="001450BC"/>
    <w:rsid w:val="00147E9B"/>
    <w:rsid w:val="00151D30"/>
    <w:rsid w:val="00152172"/>
    <w:rsid w:val="00152776"/>
    <w:rsid w:val="00155D68"/>
    <w:rsid w:val="0015623C"/>
    <w:rsid w:val="00156A10"/>
    <w:rsid w:val="00160795"/>
    <w:rsid w:val="00160D39"/>
    <w:rsid w:val="00161B13"/>
    <w:rsid w:val="00162F9F"/>
    <w:rsid w:val="00163D66"/>
    <w:rsid w:val="001660FC"/>
    <w:rsid w:val="001661B6"/>
    <w:rsid w:val="00166ED0"/>
    <w:rsid w:val="0016705F"/>
    <w:rsid w:val="00167B81"/>
    <w:rsid w:val="00167BCE"/>
    <w:rsid w:val="00170F87"/>
    <w:rsid w:val="0017104E"/>
    <w:rsid w:val="00171505"/>
    <w:rsid w:val="00172F79"/>
    <w:rsid w:val="001749F6"/>
    <w:rsid w:val="001772C1"/>
    <w:rsid w:val="00177612"/>
    <w:rsid w:val="0017796B"/>
    <w:rsid w:val="00177ECD"/>
    <w:rsid w:val="00182730"/>
    <w:rsid w:val="00183273"/>
    <w:rsid w:val="00184A73"/>
    <w:rsid w:val="001878AA"/>
    <w:rsid w:val="00190B96"/>
    <w:rsid w:val="00190D3D"/>
    <w:rsid w:val="0019199D"/>
    <w:rsid w:val="001923E8"/>
    <w:rsid w:val="0019274C"/>
    <w:rsid w:val="00193023"/>
    <w:rsid w:val="00193B18"/>
    <w:rsid w:val="0019518E"/>
    <w:rsid w:val="001955DE"/>
    <w:rsid w:val="001957A5"/>
    <w:rsid w:val="00196031"/>
    <w:rsid w:val="0019604B"/>
    <w:rsid w:val="00196244"/>
    <w:rsid w:val="00196C6A"/>
    <w:rsid w:val="00196D4E"/>
    <w:rsid w:val="00197120"/>
    <w:rsid w:val="00197B45"/>
    <w:rsid w:val="001A069A"/>
    <w:rsid w:val="001A337C"/>
    <w:rsid w:val="001A5146"/>
    <w:rsid w:val="001A535D"/>
    <w:rsid w:val="001A546F"/>
    <w:rsid w:val="001A5750"/>
    <w:rsid w:val="001A6A1E"/>
    <w:rsid w:val="001A6BD8"/>
    <w:rsid w:val="001B0069"/>
    <w:rsid w:val="001B0AE9"/>
    <w:rsid w:val="001B11CD"/>
    <w:rsid w:val="001B1A1B"/>
    <w:rsid w:val="001B1EA8"/>
    <w:rsid w:val="001B2004"/>
    <w:rsid w:val="001B3317"/>
    <w:rsid w:val="001B34B7"/>
    <w:rsid w:val="001B356E"/>
    <w:rsid w:val="001B37BD"/>
    <w:rsid w:val="001B634A"/>
    <w:rsid w:val="001B6B67"/>
    <w:rsid w:val="001B7A10"/>
    <w:rsid w:val="001C012D"/>
    <w:rsid w:val="001C04FC"/>
    <w:rsid w:val="001C0AA8"/>
    <w:rsid w:val="001C2E25"/>
    <w:rsid w:val="001C3884"/>
    <w:rsid w:val="001C3A49"/>
    <w:rsid w:val="001C4283"/>
    <w:rsid w:val="001C69EE"/>
    <w:rsid w:val="001C7B9C"/>
    <w:rsid w:val="001D2661"/>
    <w:rsid w:val="001D2D57"/>
    <w:rsid w:val="001D3217"/>
    <w:rsid w:val="001D40D9"/>
    <w:rsid w:val="001D5241"/>
    <w:rsid w:val="001D68AD"/>
    <w:rsid w:val="001E20BF"/>
    <w:rsid w:val="001E355B"/>
    <w:rsid w:val="001E38CF"/>
    <w:rsid w:val="001E47CA"/>
    <w:rsid w:val="001E6018"/>
    <w:rsid w:val="001E78E1"/>
    <w:rsid w:val="001F03D6"/>
    <w:rsid w:val="001F2ECF"/>
    <w:rsid w:val="001F3B85"/>
    <w:rsid w:val="001F4184"/>
    <w:rsid w:val="001F5527"/>
    <w:rsid w:val="001F5F3D"/>
    <w:rsid w:val="001F6165"/>
    <w:rsid w:val="0020114E"/>
    <w:rsid w:val="0020122E"/>
    <w:rsid w:val="00201319"/>
    <w:rsid w:val="002016BF"/>
    <w:rsid w:val="0020202A"/>
    <w:rsid w:val="00203F18"/>
    <w:rsid w:val="00204285"/>
    <w:rsid w:val="002042F8"/>
    <w:rsid w:val="00211CFA"/>
    <w:rsid w:val="002122D1"/>
    <w:rsid w:val="00213367"/>
    <w:rsid w:val="0021484D"/>
    <w:rsid w:val="00214D19"/>
    <w:rsid w:val="00216EE0"/>
    <w:rsid w:val="00217729"/>
    <w:rsid w:val="00217E8B"/>
    <w:rsid w:val="00220E11"/>
    <w:rsid w:val="00221552"/>
    <w:rsid w:val="00221E3E"/>
    <w:rsid w:val="00223A8C"/>
    <w:rsid w:val="00225727"/>
    <w:rsid w:val="002305BA"/>
    <w:rsid w:val="00230AB4"/>
    <w:rsid w:val="0023203C"/>
    <w:rsid w:val="002323E9"/>
    <w:rsid w:val="002327F9"/>
    <w:rsid w:val="0023283E"/>
    <w:rsid w:val="002328EE"/>
    <w:rsid w:val="00232901"/>
    <w:rsid w:val="002339BC"/>
    <w:rsid w:val="0023466A"/>
    <w:rsid w:val="00234B17"/>
    <w:rsid w:val="002351DE"/>
    <w:rsid w:val="002359A1"/>
    <w:rsid w:val="00235C5D"/>
    <w:rsid w:val="00235F6F"/>
    <w:rsid w:val="002407FF"/>
    <w:rsid w:val="002425CF"/>
    <w:rsid w:val="00242F72"/>
    <w:rsid w:val="00246A7A"/>
    <w:rsid w:val="00250411"/>
    <w:rsid w:val="00250BCB"/>
    <w:rsid w:val="002532D9"/>
    <w:rsid w:val="0025411F"/>
    <w:rsid w:val="00254863"/>
    <w:rsid w:val="00254E04"/>
    <w:rsid w:val="002559F7"/>
    <w:rsid w:val="00256220"/>
    <w:rsid w:val="00256541"/>
    <w:rsid w:val="002568F5"/>
    <w:rsid w:val="00256B8F"/>
    <w:rsid w:val="0026087E"/>
    <w:rsid w:val="00261C8E"/>
    <w:rsid w:val="00261F0F"/>
    <w:rsid w:val="0026231E"/>
    <w:rsid w:val="00263098"/>
    <w:rsid w:val="00263552"/>
    <w:rsid w:val="00263ABF"/>
    <w:rsid w:val="00263D0A"/>
    <w:rsid w:val="002644CD"/>
    <w:rsid w:val="00265CA2"/>
    <w:rsid w:val="00265E11"/>
    <w:rsid w:val="00266626"/>
    <w:rsid w:val="00267B19"/>
    <w:rsid w:val="00270A24"/>
    <w:rsid w:val="002738A7"/>
    <w:rsid w:val="0027695E"/>
    <w:rsid w:val="00276A2E"/>
    <w:rsid w:val="00277392"/>
    <w:rsid w:val="00277483"/>
    <w:rsid w:val="00277884"/>
    <w:rsid w:val="00277D7D"/>
    <w:rsid w:val="00280659"/>
    <w:rsid w:val="0028313E"/>
    <w:rsid w:val="002839E3"/>
    <w:rsid w:val="00284391"/>
    <w:rsid w:val="002848D6"/>
    <w:rsid w:val="00284F5B"/>
    <w:rsid w:val="00285872"/>
    <w:rsid w:val="00285E4B"/>
    <w:rsid w:val="0028612D"/>
    <w:rsid w:val="002865D6"/>
    <w:rsid w:val="00286916"/>
    <w:rsid w:val="00286BAA"/>
    <w:rsid w:val="00286E49"/>
    <w:rsid w:val="0028722E"/>
    <w:rsid w:val="00287259"/>
    <w:rsid w:val="00290AC5"/>
    <w:rsid w:val="00290F58"/>
    <w:rsid w:val="00291DE0"/>
    <w:rsid w:val="00291F71"/>
    <w:rsid w:val="00292524"/>
    <w:rsid w:val="00292DDF"/>
    <w:rsid w:val="0029307B"/>
    <w:rsid w:val="0029610D"/>
    <w:rsid w:val="00296BF0"/>
    <w:rsid w:val="002A1001"/>
    <w:rsid w:val="002A2CD3"/>
    <w:rsid w:val="002A31C6"/>
    <w:rsid w:val="002A3A59"/>
    <w:rsid w:val="002A3DD6"/>
    <w:rsid w:val="002A457B"/>
    <w:rsid w:val="002A4C92"/>
    <w:rsid w:val="002B0459"/>
    <w:rsid w:val="002B2F1A"/>
    <w:rsid w:val="002B2F74"/>
    <w:rsid w:val="002B327D"/>
    <w:rsid w:val="002B3E7D"/>
    <w:rsid w:val="002B48CE"/>
    <w:rsid w:val="002B71C3"/>
    <w:rsid w:val="002B77EB"/>
    <w:rsid w:val="002B7E78"/>
    <w:rsid w:val="002C18B0"/>
    <w:rsid w:val="002C2686"/>
    <w:rsid w:val="002C3893"/>
    <w:rsid w:val="002C4CE8"/>
    <w:rsid w:val="002C55CD"/>
    <w:rsid w:val="002C5CD9"/>
    <w:rsid w:val="002C65BF"/>
    <w:rsid w:val="002C6695"/>
    <w:rsid w:val="002C7AD1"/>
    <w:rsid w:val="002D0B1E"/>
    <w:rsid w:val="002D0DC6"/>
    <w:rsid w:val="002D1D2F"/>
    <w:rsid w:val="002D20B8"/>
    <w:rsid w:val="002D2744"/>
    <w:rsid w:val="002D39D2"/>
    <w:rsid w:val="002D57D8"/>
    <w:rsid w:val="002D6861"/>
    <w:rsid w:val="002D68DC"/>
    <w:rsid w:val="002E1149"/>
    <w:rsid w:val="002E30C5"/>
    <w:rsid w:val="002E3927"/>
    <w:rsid w:val="002E3C85"/>
    <w:rsid w:val="002E479F"/>
    <w:rsid w:val="002E55AD"/>
    <w:rsid w:val="002E5BEB"/>
    <w:rsid w:val="002E5CF1"/>
    <w:rsid w:val="002E5ED8"/>
    <w:rsid w:val="002E60EE"/>
    <w:rsid w:val="002E6551"/>
    <w:rsid w:val="002E6724"/>
    <w:rsid w:val="002E6CD2"/>
    <w:rsid w:val="002E717D"/>
    <w:rsid w:val="002F0F3A"/>
    <w:rsid w:val="002F13F7"/>
    <w:rsid w:val="002F17B8"/>
    <w:rsid w:val="002F319C"/>
    <w:rsid w:val="002F3AF8"/>
    <w:rsid w:val="002F4F7D"/>
    <w:rsid w:val="002F5948"/>
    <w:rsid w:val="002F6621"/>
    <w:rsid w:val="002F6B30"/>
    <w:rsid w:val="00300490"/>
    <w:rsid w:val="00300936"/>
    <w:rsid w:val="00301758"/>
    <w:rsid w:val="00303A1D"/>
    <w:rsid w:val="0030446F"/>
    <w:rsid w:val="003048D1"/>
    <w:rsid w:val="003069FA"/>
    <w:rsid w:val="003079E0"/>
    <w:rsid w:val="00311057"/>
    <w:rsid w:val="00312A6F"/>
    <w:rsid w:val="00313429"/>
    <w:rsid w:val="00313A3F"/>
    <w:rsid w:val="00314A89"/>
    <w:rsid w:val="00320DCB"/>
    <w:rsid w:val="003210E5"/>
    <w:rsid w:val="003222EC"/>
    <w:rsid w:val="003236E1"/>
    <w:rsid w:val="00323F73"/>
    <w:rsid w:val="00325AD4"/>
    <w:rsid w:val="00325E19"/>
    <w:rsid w:val="00325E36"/>
    <w:rsid w:val="003268B9"/>
    <w:rsid w:val="0032770A"/>
    <w:rsid w:val="0033048F"/>
    <w:rsid w:val="00330757"/>
    <w:rsid w:val="003313EA"/>
    <w:rsid w:val="0033149E"/>
    <w:rsid w:val="00332397"/>
    <w:rsid w:val="00333104"/>
    <w:rsid w:val="0033390A"/>
    <w:rsid w:val="00335ED4"/>
    <w:rsid w:val="003364BF"/>
    <w:rsid w:val="0033652F"/>
    <w:rsid w:val="00336539"/>
    <w:rsid w:val="003367AD"/>
    <w:rsid w:val="00337D13"/>
    <w:rsid w:val="0034025D"/>
    <w:rsid w:val="00340337"/>
    <w:rsid w:val="00341092"/>
    <w:rsid w:val="00341C34"/>
    <w:rsid w:val="00342DEB"/>
    <w:rsid w:val="00346086"/>
    <w:rsid w:val="0034635E"/>
    <w:rsid w:val="00347CA2"/>
    <w:rsid w:val="00350ACA"/>
    <w:rsid w:val="00351F30"/>
    <w:rsid w:val="00351FF5"/>
    <w:rsid w:val="00352CD1"/>
    <w:rsid w:val="003541CC"/>
    <w:rsid w:val="00356BCB"/>
    <w:rsid w:val="00357020"/>
    <w:rsid w:val="00360E6C"/>
    <w:rsid w:val="00361026"/>
    <w:rsid w:val="003624F5"/>
    <w:rsid w:val="00363502"/>
    <w:rsid w:val="00364DE4"/>
    <w:rsid w:val="00364E07"/>
    <w:rsid w:val="00365319"/>
    <w:rsid w:val="00367B5F"/>
    <w:rsid w:val="00367C74"/>
    <w:rsid w:val="00371DCB"/>
    <w:rsid w:val="003724E7"/>
    <w:rsid w:val="0037346D"/>
    <w:rsid w:val="00373521"/>
    <w:rsid w:val="00374544"/>
    <w:rsid w:val="0037460E"/>
    <w:rsid w:val="003750C8"/>
    <w:rsid w:val="00375518"/>
    <w:rsid w:val="00375BF8"/>
    <w:rsid w:val="003761AD"/>
    <w:rsid w:val="00376A6F"/>
    <w:rsid w:val="00377B40"/>
    <w:rsid w:val="00380548"/>
    <w:rsid w:val="00381618"/>
    <w:rsid w:val="00381716"/>
    <w:rsid w:val="00381912"/>
    <w:rsid w:val="00382C37"/>
    <w:rsid w:val="00382F69"/>
    <w:rsid w:val="00383F88"/>
    <w:rsid w:val="00384D05"/>
    <w:rsid w:val="00385640"/>
    <w:rsid w:val="00387D05"/>
    <w:rsid w:val="0039270D"/>
    <w:rsid w:val="00392935"/>
    <w:rsid w:val="00393B37"/>
    <w:rsid w:val="00394643"/>
    <w:rsid w:val="003967D3"/>
    <w:rsid w:val="00396919"/>
    <w:rsid w:val="003A0A09"/>
    <w:rsid w:val="003A13E2"/>
    <w:rsid w:val="003A3990"/>
    <w:rsid w:val="003A5699"/>
    <w:rsid w:val="003A69AA"/>
    <w:rsid w:val="003A6F20"/>
    <w:rsid w:val="003A6F88"/>
    <w:rsid w:val="003A7B00"/>
    <w:rsid w:val="003B268D"/>
    <w:rsid w:val="003B2C80"/>
    <w:rsid w:val="003B3F36"/>
    <w:rsid w:val="003B4922"/>
    <w:rsid w:val="003B5201"/>
    <w:rsid w:val="003B53BD"/>
    <w:rsid w:val="003B5A99"/>
    <w:rsid w:val="003C0B12"/>
    <w:rsid w:val="003C1A06"/>
    <w:rsid w:val="003C2314"/>
    <w:rsid w:val="003C25E6"/>
    <w:rsid w:val="003C3D14"/>
    <w:rsid w:val="003C4018"/>
    <w:rsid w:val="003C4BAD"/>
    <w:rsid w:val="003C5A19"/>
    <w:rsid w:val="003C5B2D"/>
    <w:rsid w:val="003C70D3"/>
    <w:rsid w:val="003C7C3D"/>
    <w:rsid w:val="003C7F77"/>
    <w:rsid w:val="003D15C7"/>
    <w:rsid w:val="003D1903"/>
    <w:rsid w:val="003D2827"/>
    <w:rsid w:val="003D3501"/>
    <w:rsid w:val="003D656F"/>
    <w:rsid w:val="003E1EDE"/>
    <w:rsid w:val="003E2238"/>
    <w:rsid w:val="003E24FD"/>
    <w:rsid w:val="003E429F"/>
    <w:rsid w:val="003E5682"/>
    <w:rsid w:val="003E6628"/>
    <w:rsid w:val="003E6BC9"/>
    <w:rsid w:val="003E702D"/>
    <w:rsid w:val="003F03AE"/>
    <w:rsid w:val="003F0E45"/>
    <w:rsid w:val="003F173E"/>
    <w:rsid w:val="003F1D4C"/>
    <w:rsid w:val="003F20B7"/>
    <w:rsid w:val="003F2C45"/>
    <w:rsid w:val="003F3209"/>
    <w:rsid w:val="003F4EF8"/>
    <w:rsid w:val="003F4F5B"/>
    <w:rsid w:val="003F6434"/>
    <w:rsid w:val="003F6AA4"/>
    <w:rsid w:val="004003F4"/>
    <w:rsid w:val="0040108B"/>
    <w:rsid w:val="00402B66"/>
    <w:rsid w:val="0040313D"/>
    <w:rsid w:val="004033FD"/>
    <w:rsid w:val="00404989"/>
    <w:rsid w:val="004049F1"/>
    <w:rsid w:val="004054EE"/>
    <w:rsid w:val="00406EC7"/>
    <w:rsid w:val="00407582"/>
    <w:rsid w:val="00410B31"/>
    <w:rsid w:val="00412F09"/>
    <w:rsid w:val="00413435"/>
    <w:rsid w:val="00413F69"/>
    <w:rsid w:val="0041435E"/>
    <w:rsid w:val="00416376"/>
    <w:rsid w:val="0041762E"/>
    <w:rsid w:val="00420011"/>
    <w:rsid w:val="004209F6"/>
    <w:rsid w:val="0042106B"/>
    <w:rsid w:val="00421301"/>
    <w:rsid w:val="004214B3"/>
    <w:rsid w:val="004227C4"/>
    <w:rsid w:val="004230B7"/>
    <w:rsid w:val="004244AF"/>
    <w:rsid w:val="00425496"/>
    <w:rsid w:val="00426680"/>
    <w:rsid w:val="004275D3"/>
    <w:rsid w:val="0042763C"/>
    <w:rsid w:val="00427F1E"/>
    <w:rsid w:val="00430152"/>
    <w:rsid w:val="00430223"/>
    <w:rsid w:val="00431DB7"/>
    <w:rsid w:val="00432F6E"/>
    <w:rsid w:val="00432FBD"/>
    <w:rsid w:val="00433354"/>
    <w:rsid w:val="004334BC"/>
    <w:rsid w:val="004338EF"/>
    <w:rsid w:val="00433D1B"/>
    <w:rsid w:val="00433E51"/>
    <w:rsid w:val="0043639F"/>
    <w:rsid w:val="0043751C"/>
    <w:rsid w:val="00440498"/>
    <w:rsid w:val="00440AF7"/>
    <w:rsid w:val="00441053"/>
    <w:rsid w:val="00441B81"/>
    <w:rsid w:val="00442600"/>
    <w:rsid w:val="004432AB"/>
    <w:rsid w:val="0044372B"/>
    <w:rsid w:val="00443C7E"/>
    <w:rsid w:val="004440F6"/>
    <w:rsid w:val="0044502B"/>
    <w:rsid w:val="00445494"/>
    <w:rsid w:val="00446A60"/>
    <w:rsid w:val="0044758D"/>
    <w:rsid w:val="0045123F"/>
    <w:rsid w:val="00451BFB"/>
    <w:rsid w:val="00452530"/>
    <w:rsid w:val="00456C53"/>
    <w:rsid w:val="0045744A"/>
    <w:rsid w:val="00460051"/>
    <w:rsid w:val="00460212"/>
    <w:rsid w:val="004616B0"/>
    <w:rsid w:val="00463FEE"/>
    <w:rsid w:val="004641F1"/>
    <w:rsid w:val="00464579"/>
    <w:rsid w:val="00464791"/>
    <w:rsid w:val="0046507E"/>
    <w:rsid w:val="00465F39"/>
    <w:rsid w:val="00466192"/>
    <w:rsid w:val="00466DE8"/>
    <w:rsid w:val="00466FE9"/>
    <w:rsid w:val="004700C1"/>
    <w:rsid w:val="00471542"/>
    <w:rsid w:val="00471D54"/>
    <w:rsid w:val="00472709"/>
    <w:rsid w:val="00472A4C"/>
    <w:rsid w:val="004730D7"/>
    <w:rsid w:val="00475893"/>
    <w:rsid w:val="00475A9B"/>
    <w:rsid w:val="00476977"/>
    <w:rsid w:val="0047716E"/>
    <w:rsid w:val="00477A55"/>
    <w:rsid w:val="00480132"/>
    <w:rsid w:val="00481D80"/>
    <w:rsid w:val="00482845"/>
    <w:rsid w:val="004833E9"/>
    <w:rsid w:val="0048511F"/>
    <w:rsid w:val="0048574F"/>
    <w:rsid w:val="004869B9"/>
    <w:rsid w:val="00487875"/>
    <w:rsid w:val="00487FBD"/>
    <w:rsid w:val="00491843"/>
    <w:rsid w:val="00492793"/>
    <w:rsid w:val="00495265"/>
    <w:rsid w:val="00495F9B"/>
    <w:rsid w:val="004968D6"/>
    <w:rsid w:val="00496AD7"/>
    <w:rsid w:val="00496D58"/>
    <w:rsid w:val="004A0D04"/>
    <w:rsid w:val="004A2143"/>
    <w:rsid w:val="004A221B"/>
    <w:rsid w:val="004A22BD"/>
    <w:rsid w:val="004A34F2"/>
    <w:rsid w:val="004A46AC"/>
    <w:rsid w:val="004A47E5"/>
    <w:rsid w:val="004A5423"/>
    <w:rsid w:val="004A6D33"/>
    <w:rsid w:val="004A7307"/>
    <w:rsid w:val="004B066A"/>
    <w:rsid w:val="004B1262"/>
    <w:rsid w:val="004B1503"/>
    <w:rsid w:val="004B1DCC"/>
    <w:rsid w:val="004B3025"/>
    <w:rsid w:val="004B357D"/>
    <w:rsid w:val="004B7596"/>
    <w:rsid w:val="004B7ABA"/>
    <w:rsid w:val="004B7C0F"/>
    <w:rsid w:val="004C044A"/>
    <w:rsid w:val="004C50FD"/>
    <w:rsid w:val="004C5A77"/>
    <w:rsid w:val="004C5D6F"/>
    <w:rsid w:val="004C7D7B"/>
    <w:rsid w:val="004D05D6"/>
    <w:rsid w:val="004D0F2C"/>
    <w:rsid w:val="004D0F71"/>
    <w:rsid w:val="004D13B9"/>
    <w:rsid w:val="004D16DD"/>
    <w:rsid w:val="004D2A94"/>
    <w:rsid w:val="004D3B4F"/>
    <w:rsid w:val="004D706D"/>
    <w:rsid w:val="004D7341"/>
    <w:rsid w:val="004E09B0"/>
    <w:rsid w:val="004E0C94"/>
    <w:rsid w:val="004E0D11"/>
    <w:rsid w:val="004E0FE3"/>
    <w:rsid w:val="004E1543"/>
    <w:rsid w:val="004E26BE"/>
    <w:rsid w:val="004E2F97"/>
    <w:rsid w:val="004E4EA5"/>
    <w:rsid w:val="004E58EE"/>
    <w:rsid w:val="004E6176"/>
    <w:rsid w:val="004E69D6"/>
    <w:rsid w:val="004E6B8D"/>
    <w:rsid w:val="004F0BC5"/>
    <w:rsid w:val="004F0D93"/>
    <w:rsid w:val="004F1610"/>
    <w:rsid w:val="004F2726"/>
    <w:rsid w:val="004F2A0A"/>
    <w:rsid w:val="004F3B26"/>
    <w:rsid w:val="004F3F7F"/>
    <w:rsid w:val="004F5884"/>
    <w:rsid w:val="004F5E43"/>
    <w:rsid w:val="004F724F"/>
    <w:rsid w:val="004F76E1"/>
    <w:rsid w:val="00503A46"/>
    <w:rsid w:val="00503AEF"/>
    <w:rsid w:val="005043E6"/>
    <w:rsid w:val="005053E6"/>
    <w:rsid w:val="0050567C"/>
    <w:rsid w:val="0050594B"/>
    <w:rsid w:val="00505D27"/>
    <w:rsid w:val="00507321"/>
    <w:rsid w:val="005078E5"/>
    <w:rsid w:val="00507944"/>
    <w:rsid w:val="00510207"/>
    <w:rsid w:val="00510755"/>
    <w:rsid w:val="0051178F"/>
    <w:rsid w:val="005119B9"/>
    <w:rsid w:val="0051265C"/>
    <w:rsid w:val="00513150"/>
    <w:rsid w:val="00513C48"/>
    <w:rsid w:val="005157F5"/>
    <w:rsid w:val="00516157"/>
    <w:rsid w:val="005167FA"/>
    <w:rsid w:val="005169B5"/>
    <w:rsid w:val="0051764A"/>
    <w:rsid w:val="0052025E"/>
    <w:rsid w:val="00520AEF"/>
    <w:rsid w:val="00521548"/>
    <w:rsid w:val="005216CA"/>
    <w:rsid w:val="00522EE2"/>
    <w:rsid w:val="0052318F"/>
    <w:rsid w:val="00523504"/>
    <w:rsid w:val="00524AC3"/>
    <w:rsid w:val="00525972"/>
    <w:rsid w:val="00526131"/>
    <w:rsid w:val="00526572"/>
    <w:rsid w:val="00526B48"/>
    <w:rsid w:val="00530D67"/>
    <w:rsid w:val="00530E8F"/>
    <w:rsid w:val="0053138D"/>
    <w:rsid w:val="005327D1"/>
    <w:rsid w:val="005332F1"/>
    <w:rsid w:val="00534153"/>
    <w:rsid w:val="00535BB6"/>
    <w:rsid w:val="0053698E"/>
    <w:rsid w:val="00540278"/>
    <w:rsid w:val="00541D54"/>
    <w:rsid w:val="00544380"/>
    <w:rsid w:val="005444DA"/>
    <w:rsid w:val="00545565"/>
    <w:rsid w:val="00545E13"/>
    <w:rsid w:val="00546051"/>
    <w:rsid w:val="00546248"/>
    <w:rsid w:val="00547437"/>
    <w:rsid w:val="00547500"/>
    <w:rsid w:val="00547EF3"/>
    <w:rsid w:val="005506E8"/>
    <w:rsid w:val="005516FB"/>
    <w:rsid w:val="005518BC"/>
    <w:rsid w:val="00551B85"/>
    <w:rsid w:val="005527BD"/>
    <w:rsid w:val="00553309"/>
    <w:rsid w:val="00554830"/>
    <w:rsid w:val="00555DD4"/>
    <w:rsid w:val="005570E9"/>
    <w:rsid w:val="005600FF"/>
    <w:rsid w:val="0056064A"/>
    <w:rsid w:val="00560979"/>
    <w:rsid w:val="00561629"/>
    <w:rsid w:val="005618BF"/>
    <w:rsid w:val="00561C9D"/>
    <w:rsid w:val="00563C39"/>
    <w:rsid w:val="005644A7"/>
    <w:rsid w:val="005648EC"/>
    <w:rsid w:val="00564D65"/>
    <w:rsid w:val="005651B9"/>
    <w:rsid w:val="005668E5"/>
    <w:rsid w:val="0057070C"/>
    <w:rsid w:val="00571223"/>
    <w:rsid w:val="00571267"/>
    <w:rsid w:val="005727E8"/>
    <w:rsid w:val="00575915"/>
    <w:rsid w:val="005767DC"/>
    <w:rsid w:val="0057707C"/>
    <w:rsid w:val="0057765D"/>
    <w:rsid w:val="00580794"/>
    <w:rsid w:val="00581246"/>
    <w:rsid w:val="00581B12"/>
    <w:rsid w:val="0058275F"/>
    <w:rsid w:val="00583FCB"/>
    <w:rsid w:val="00585608"/>
    <w:rsid w:val="005878EF"/>
    <w:rsid w:val="00587EB6"/>
    <w:rsid w:val="00594997"/>
    <w:rsid w:val="005953D2"/>
    <w:rsid w:val="005975D7"/>
    <w:rsid w:val="005975F5"/>
    <w:rsid w:val="005976F7"/>
    <w:rsid w:val="00597732"/>
    <w:rsid w:val="005A051B"/>
    <w:rsid w:val="005A0AAF"/>
    <w:rsid w:val="005A0B4C"/>
    <w:rsid w:val="005A1D5C"/>
    <w:rsid w:val="005A3355"/>
    <w:rsid w:val="005A3393"/>
    <w:rsid w:val="005A4E70"/>
    <w:rsid w:val="005A5881"/>
    <w:rsid w:val="005B3126"/>
    <w:rsid w:val="005B3EFE"/>
    <w:rsid w:val="005B4556"/>
    <w:rsid w:val="005B6427"/>
    <w:rsid w:val="005B674E"/>
    <w:rsid w:val="005B6907"/>
    <w:rsid w:val="005B7103"/>
    <w:rsid w:val="005C1602"/>
    <w:rsid w:val="005C1637"/>
    <w:rsid w:val="005C2E5B"/>
    <w:rsid w:val="005C3D3C"/>
    <w:rsid w:val="005C58A1"/>
    <w:rsid w:val="005D00DE"/>
    <w:rsid w:val="005D0127"/>
    <w:rsid w:val="005D070D"/>
    <w:rsid w:val="005D0CD2"/>
    <w:rsid w:val="005D1185"/>
    <w:rsid w:val="005D2E00"/>
    <w:rsid w:val="005D3749"/>
    <w:rsid w:val="005D3847"/>
    <w:rsid w:val="005D38B2"/>
    <w:rsid w:val="005D42EA"/>
    <w:rsid w:val="005D4EE3"/>
    <w:rsid w:val="005D5481"/>
    <w:rsid w:val="005D7B90"/>
    <w:rsid w:val="005D7C8B"/>
    <w:rsid w:val="005E209B"/>
    <w:rsid w:val="005E2E10"/>
    <w:rsid w:val="005E2ECE"/>
    <w:rsid w:val="005E333A"/>
    <w:rsid w:val="005E41BE"/>
    <w:rsid w:val="005E422D"/>
    <w:rsid w:val="005E4903"/>
    <w:rsid w:val="005E5E6D"/>
    <w:rsid w:val="005E6513"/>
    <w:rsid w:val="005E690B"/>
    <w:rsid w:val="005E6A90"/>
    <w:rsid w:val="005E72C5"/>
    <w:rsid w:val="005E78C9"/>
    <w:rsid w:val="005E7FE3"/>
    <w:rsid w:val="005F1919"/>
    <w:rsid w:val="005F1A87"/>
    <w:rsid w:val="005F1B85"/>
    <w:rsid w:val="005F38F2"/>
    <w:rsid w:val="005F3C8B"/>
    <w:rsid w:val="005F4D4D"/>
    <w:rsid w:val="0060034A"/>
    <w:rsid w:val="00601BC8"/>
    <w:rsid w:val="00601E7D"/>
    <w:rsid w:val="006020C3"/>
    <w:rsid w:val="006038EE"/>
    <w:rsid w:val="0060402C"/>
    <w:rsid w:val="00604435"/>
    <w:rsid w:val="0060443C"/>
    <w:rsid w:val="006045C2"/>
    <w:rsid w:val="0060464A"/>
    <w:rsid w:val="00606092"/>
    <w:rsid w:val="0060682B"/>
    <w:rsid w:val="00606B32"/>
    <w:rsid w:val="00607156"/>
    <w:rsid w:val="00610C29"/>
    <w:rsid w:val="0061104E"/>
    <w:rsid w:val="00611295"/>
    <w:rsid w:val="00611619"/>
    <w:rsid w:val="00612CA1"/>
    <w:rsid w:val="00615318"/>
    <w:rsid w:val="006226C8"/>
    <w:rsid w:val="00623C0F"/>
    <w:rsid w:val="0062549F"/>
    <w:rsid w:val="00625EA7"/>
    <w:rsid w:val="00626159"/>
    <w:rsid w:val="0062619E"/>
    <w:rsid w:val="00626BEA"/>
    <w:rsid w:val="00627A05"/>
    <w:rsid w:val="00631A65"/>
    <w:rsid w:val="00631D5A"/>
    <w:rsid w:val="00632599"/>
    <w:rsid w:val="00634016"/>
    <w:rsid w:val="00634369"/>
    <w:rsid w:val="0063500B"/>
    <w:rsid w:val="00635A58"/>
    <w:rsid w:val="00635B69"/>
    <w:rsid w:val="00635CFC"/>
    <w:rsid w:val="0063629A"/>
    <w:rsid w:val="00641B67"/>
    <w:rsid w:val="006429E5"/>
    <w:rsid w:val="00642A58"/>
    <w:rsid w:val="00643D72"/>
    <w:rsid w:val="0064415B"/>
    <w:rsid w:val="006462D3"/>
    <w:rsid w:val="006464C0"/>
    <w:rsid w:val="00646EE2"/>
    <w:rsid w:val="006472E7"/>
    <w:rsid w:val="00647520"/>
    <w:rsid w:val="00651995"/>
    <w:rsid w:val="00651DD0"/>
    <w:rsid w:val="0065251A"/>
    <w:rsid w:val="00652559"/>
    <w:rsid w:val="006539FC"/>
    <w:rsid w:val="00653FF2"/>
    <w:rsid w:val="00656073"/>
    <w:rsid w:val="006572A4"/>
    <w:rsid w:val="006607FA"/>
    <w:rsid w:val="00660F73"/>
    <w:rsid w:val="0066131C"/>
    <w:rsid w:val="00661554"/>
    <w:rsid w:val="006617CD"/>
    <w:rsid w:val="006618B7"/>
    <w:rsid w:val="00661DEE"/>
    <w:rsid w:val="0066290B"/>
    <w:rsid w:val="00662F84"/>
    <w:rsid w:val="00663243"/>
    <w:rsid w:val="006634F1"/>
    <w:rsid w:val="006638F1"/>
    <w:rsid w:val="00664387"/>
    <w:rsid w:val="006645F9"/>
    <w:rsid w:val="00664C4A"/>
    <w:rsid w:val="006658C1"/>
    <w:rsid w:val="00667145"/>
    <w:rsid w:val="006674DC"/>
    <w:rsid w:val="00670448"/>
    <w:rsid w:val="006718B4"/>
    <w:rsid w:val="00671F41"/>
    <w:rsid w:val="00672F58"/>
    <w:rsid w:val="006747E2"/>
    <w:rsid w:val="0067489B"/>
    <w:rsid w:val="0067731F"/>
    <w:rsid w:val="006777BC"/>
    <w:rsid w:val="00677DDE"/>
    <w:rsid w:val="0068067A"/>
    <w:rsid w:val="006811C8"/>
    <w:rsid w:val="00681795"/>
    <w:rsid w:val="0068206E"/>
    <w:rsid w:val="00682E0F"/>
    <w:rsid w:val="00682E6E"/>
    <w:rsid w:val="00683E26"/>
    <w:rsid w:val="00684073"/>
    <w:rsid w:val="00684D6A"/>
    <w:rsid w:val="00690627"/>
    <w:rsid w:val="00690D1B"/>
    <w:rsid w:val="006910F2"/>
    <w:rsid w:val="00693EC9"/>
    <w:rsid w:val="00694B73"/>
    <w:rsid w:val="0069649E"/>
    <w:rsid w:val="00696D72"/>
    <w:rsid w:val="00696D93"/>
    <w:rsid w:val="00697C68"/>
    <w:rsid w:val="006A0141"/>
    <w:rsid w:val="006A051E"/>
    <w:rsid w:val="006A41BD"/>
    <w:rsid w:val="006A482C"/>
    <w:rsid w:val="006A4C98"/>
    <w:rsid w:val="006A6FE6"/>
    <w:rsid w:val="006B2121"/>
    <w:rsid w:val="006B3321"/>
    <w:rsid w:val="006B3B1E"/>
    <w:rsid w:val="006B4993"/>
    <w:rsid w:val="006B599C"/>
    <w:rsid w:val="006B5CCB"/>
    <w:rsid w:val="006B722F"/>
    <w:rsid w:val="006B7507"/>
    <w:rsid w:val="006B7569"/>
    <w:rsid w:val="006C006B"/>
    <w:rsid w:val="006C2741"/>
    <w:rsid w:val="006C2BAC"/>
    <w:rsid w:val="006C3BFC"/>
    <w:rsid w:val="006C40C7"/>
    <w:rsid w:val="006C5BF6"/>
    <w:rsid w:val="006D0834"/>
    <w:rsid w:val="006D164A"/>
    <w:rsid w:val="006D265E"/>
    <w:rsid w:val="006D324E"/>
    <w:rsid w:val="006D4E7C"/>
    <w:rsid w:val="006D54C6"/>
    <w:rsid w:val="006D66E1"/>
    <w:rsid w:val="006D7855"/>
    <w:rsid w:val="006E1301"/>
    <w:rsid w:val="006E161B"/>
    <w:rsid w:val="006E189E"/>
    <w:rsid w:val="006E1BB0"/>
    <w:rsid w:val="006E2877"/>
    <w:rsid w:val="006E2E66"/>
    <w:rsid w:val="006E3C05"/>
    <w:rsid w:val="006E424F"/>
    <w:rsid w:val="006E4B3D"/>
    <w:rsid w:val="006E4B6E"/>
    <w:rsid w:val="006E4B9F"/>
    <w:rsid w:val="006E685C"/>
    <w:rsid w:val="006E6EB0"/>
    <w:rsid w:val="006E7755"/>
    <w:rsid w:val="006F114C"/>
    <w:rsid w:val="006F271D"/>
    <w:rsid w:val="006F2C08"/>
    <w:rsid w:val="006F2C9B"/>
    <w:rsid w:val="006F3280"/>
    <w:rsid w:val="006F3CFB"/>
    <w:rsid w:val="006F6D2E"/>
    <w:rsid w:val="006F74BF"/>
    <w:rsid w:val="006F7F46"/>
    <w:rsid w:val="00701733"/>
    <w:rsid w:val="007043D5"/>
    <w:rsid w:val="00704895"/>
    <w:rsid w:val="00706DC1"/>
    <w:rsid w:val="007105EB"/>
    <w:rsid w:val="00710CAA"/>
    <w:rsid w:val="007124A3"/>
    <w:rsid w:val="007127B1"/>
    <w:rsid w:val="00715C80"/>
    <w:rsid w:val="00715F87"/>
    <w:rsid w:val="00716766"/>
    <w:rsid w:val="00720102"/>
    <w:rsid w:val="00720ECD"/>
    <w:rsid w:val="00721726"/>
    <w:rsid w:val="00721B60"/>
    <w:rsid w:val="00721CBD"/>
    <w:rsid w:val="007220E1"/>
    <w:rsid w:val="007223E1"/>
    <w:rsid w:val="00723243"/>
    <w:rsid w:val="00723B5F"/>
    <w:rsid w:val="00726113"/>
    <w:rsid w:val="00726DC0"/>
    <w:rsid w:val="007271E6"/>
    <w:rsid w:val="007304FE"/>
    <w:rsid w:val="00732B0D"/>
    <w:rsid w:val="00736956"/>
    <w:rsid w:val="00736E7E"/>
    <w:rsid w:val="00740058"/>
    <w:rsid w:val="00741AF3"/>
    <w:rsid w:val="007420EA"/>
    <w:rsid w:val="00744276"/>
    <w:rsid w:val="007500FD"/>
    <w:rsid w:val="007503A5"/>
    <w:rsid w:val="007506CD"/>
    <w:rsid w:val="00750EB2"/>
    <w:rsid w:val="0075369B"/>
    <w:rsid w:val="007554E4"/>
    <w:rsid w:val="00755C58"/>
    <w:rsid w:val="00756193"/>
    <w:rsid w:val="00757C61"/>
    <w:rsid w:val="00760F8E"/>
    <w:rsid w:val="0076104D"/>
    <w:rsid w:val="007613DE"/>
    <w:rsid w:val="00761CC3"/>
    <w:rsid w:val="00762334"/>
    <w:rsid w:val="007628DF"/>
    <w:rsid w:val="007629F3"/>
    <w:rsid w:val="00763EF1"/>
    <w:rsid w:val="00764F79"/>
    <w:rsid w:val="00767DAB"/>
    <w:rsid w:val="00771A62"/>
    <w:rsid w:val="00772121"/>
    <w:rsid w:val="007740F4"/>
    <w:rsid w:val="007748BD"/>
    <w:rsid w:val="007760F4"/>
    <w:rsid w:val="0077782D"/>
    <w:rsid w:val="00777C6F"/>
    <w:rsid w:val="007811FF"/>
    <w:rsid w:val="00781240"/>
    <w:rsid w:val="007813E6"/>
    <w:rsid w:val="007823A6"/>
    <w:rsid w:val="0078275B"/>
    <w:rsid w:val="00783CF2"/>
    <w:rsid w:val="007858ED"/>
    <w:rsid w:val="00785CC4"/>
    <w:rsid w:val="007870D6"/>
    <w:rsid w:val="00787193"/>
    <w:rsid w:val="00787194"/>
    <w:rsid w:val="00790476"/>
    <w:rsid w:val="007905CD"/>
    <w:rsid w:val="0079066B"/>
    <w:rsid w:val="00790A02"/>
    <w:rsid w:val="00795F87"/>
    <w:rsid w:val="00796040"/>
    <w:rsid w:val="00796D48"/>
    <w:rsid w:val="00797263"/>
    <w:rsid w:val="00797B5D"/>
    <w:rsid w:val="007A1222"/>
    <w:rsid w:val="007A1C32"/>
    <w:rsid w:val="007A1D7F"/>
    <w:rsid w:val="007A1DB5"/>
    <w:rsid w:val="007A1DE1"/>
    <w:rsid w:val="007A2801"/>
    <w:rsid w:val="007A2EEA"/>
    <w:rsid w:val="007A393E"/>
    <w:rsid w:val="007A42D8"/>
    <w:rsid w:val="007A54C5"/>
    <w:rsid w:val="007A5543"/>
    <w:rsid w:val="007A5A63"/>
    <w:rsid w:val="007A71F3"/>
    <w:rsid w:val="007B070C"/>
    <w:rsid w:val="007B191A"/>
    <w:rsid w:val="007B2688"/>
    <w:rsid w:val="007B27CD"/>
    <w:rsid w:val="007B2A3C"/>
    <w:rsid w:val="007B321C"/>
    <w:rsid w:val="007B374A"/>
    <w:rsid w:val="007B4D73"/>
    <w:rsid w:val="007B4ED9"/>
    <w:rsid w:val="007B5999"/>
    <w:rsid w:val="007B5BF9"/>
    <w:rsid w:val="007B6C77"/>
    <w:rsid w:val="007B7D7F"/>
    <w:rsid w:val="007C0818"/>
    <w:rsid w:val="007C0BC3"/>
    <w:rsid w:val="007C0D4F"/>
    <w:rsid w:val="007C1D32"/>
    <w:rsid w:val="007C1DA8"/>
    <w:rsid w:val="007C2714"/>
    <w:rsid w:val="007C3BEE"/>
    <w:rsid w:val="007C5BC0"/>
    <w:rsid w:val="007C68EF"/>
    <w:rsid w:val="007C6B98"/>
    <w:rsid w:val="007C74F4"/>
    <w:rsid w:val="007C7B41"/>
    <w:rsid w:val="007D024C"/>
    <w:rsid w:val="007D0DFF"/>
    <w:rsid w:val="007D1E67"/>
    <w:rsid w:val="007D37E1"/>
    <w:rsid w:val="007D4D69"/>
    <w:rsid w:val="007D52BF"/>
    <w:rsid w:val="007D6063"/>
    <w:rsid w:val="007D64FA"/>
    <w:rsid w:val="007D6821"/>
    <w:rsid w:val="007D71EE"/>
    <w:rsid w:val="007E1A9F"/>
    <w:rsid w:val="007E2FAE"/>
    <w:rsid w:val="007E36BA"/>
    <w:rsid w:val="007E4DBE"/>
    <w:rsid w:val="007E50E1"/>
    <w:rsid w:val="007E5B82"/>
    <w:rsid w:val="007E6B36"/>
    <w:rsid w:val="007F16B3"/>
    <w:rsid w:val="007F1A6C"/>
    <w:rsid w:val="007F248E"/>
    <w:rsid w:val="007F289B"/>
    <w:rsid w:val="007F4B21"/>
    <w:rsid w:val="007F4DB9"/>
    <w:rsid w:val="00801365"/>
    <w:rsid w:val="00802CD0"/>
    <w:rsid w:val="00802D12"/>
    <w:rsid w:val="008030D7"/>
    <w:rsid w:val="00803943"/>
    <w:rsid w:val="00804B20"/>
    <w:rsid w:val="00804BB7"/>
    <w:rsid w:val="00805778"/>
    <w:rsid w:val="008075E2"/>
    <w:rsid w:val="0081079C"/>
    <w:rsid w:val="00810EBA"/>
    <w:rsid w:val="00810FC1"/>
    <w:rsid w:val="008115CC"/>
    <w:rsid w:val="00812E9C"/>
    <w:rsid w:val="008132F3"/>
    <w:rsid w:val="0081494C"/>
    <w:rsid w:val="00814F1D"/>
    <w:rsid w:val="00815349"/>
    <w:rsid w:val="00815D3D"/>
    <w:rsid w:val="00815DAB"/>
    <w:rsid w:val="00815E34"/>
    <w:rsid w:val="00816531"/>
    <w:rsid w:val="0081660A"/>
    <w:rsid w:val="00816714"/>
    <w:rsid w:val="00816D04"/>
    <w:rsid w:val="008173CF"/>
    <w:rsid w:val="00817CE0"/>
    <w:rsid w:val="00817FA0"/>
    <w:rsid w:val="00820BE5"/>
    <w:rsid w:val="00821B9E"/>
    <w:rsid w:val="00822011"/>
    <w:rsid w:val="008232FC"/>
    <w:rsid w:val="00823683"/>
    <w:rsid w:val="008236AB"/>
    <w:rsid w:val="00824F1E"/>
    <w:rsid w:val="00827B87"/>
    <w:rsid w:val="00830653"/>
    <w:rsid w:val="00830996"/>
    <w:rsid w:val="008321C2"/>
    <w:rsid w:val="00833048"/>
    <w:rsid w:val="008337AC"/>
    <w:rsid w:val="00834BC8"/>
    <w:rsid w:val="00835776"/>
    <w:rsid w:val="008358F3"/>
    <w:rsid w:val="008361A6"/>
    <w:rsid w:val="00836D08"/>
    <w:rsid w:val="00840B8A"/>
    <w:rsid w:val="008419E6"/>
    <w:rsid w:val="00842CF4"/>
    <w:rsid w:val="00843425"/>
    <w:rsid w:val="0084351E"/>
    <w:rsid w:val="00843BB5"/>
    <w:rsid w:val="00844D11"/>
    <w:rsid w:val="00844F77"/>
    <w:rsid w:val="00845EFB"/>
    <w:rsid w:val="00846AF6"/>
    <w:rsid w:val="00846D60"/>
    <w:rsid w:val="00847FDE"/>
    <w:rsid w:val="008500CF"/>
    <w:rsid w:val="00850A7A"/>
    <w:rsid w:val="00851810"/>
    <w:rsid w:val="008519B5"/>
    <w:rsid w:val="00852494"/>
    <w:rsid w:val="008531CC"/>
    <w:rsid w:val="00853B19"/>
    <w:rsid w:val="008545F4"/>
    <w:rsid w:val="00854D70"/>
    <w:rsid w:val="00856418"/>
    <w:rsid w:val="00857ACE"/>
    <w:rsid w:val="00857AF0"/>
    <w:rsid w:val="00857B8C"/>
    <w:rsid w:val="00860A71"/>
    <w:rsid w:val="00861287"/>
    <w:rsid w:val="008612F3"/>
    <w:rsid w:val="00861641"/>
    <w:rsid w:val="008619C1"/>
    <w:rsid w:val="0086222A"/>
    <w:rsid w:val="00862DD6"/>
    <w:rsid w:val="008633F6"/>
    <w:rsid w:val="00864010"/>
    <w:rsid w:val="00864936"/>
    <w:rsid w:val="00865285"/>
    <w:rsid w:val="008665A7"/>
    <w:rsid w:val="008709BF"/>
    <w:rsid w:val="00870A52"/>
    <w:rsid w:val="00873440"/>
    <w:rsid w:val="0087344B"/>
    <w:rsid w:val="00875B8C"/>
    <w:rsid w:val="0087611F"/>
    <w:rsid w:val="0087622A"/>
    <w:rsid w:val="00876E26"/>
    <w:rsid w:val="00876E6E"/>
    <w:rsid w:val="0087742F"/>
    <w:rsid w:val="0087798E"/>
    <w:rsid w:val="0088095E"/>
    <w:rsid w:val="00880AC0"/>
    <w:rsid w:val="00883144"/>
    <w:rsid w:val="00883257"/>
    <w:rsid w:val="008854D6"/>
    <w:rsid w:val="008857DD"/>
    <w:rsid w:val="00886688"/>
    <w:rsid w:val="00886821"/>
    <w:rsid w:val="0088690F"/>
    <w:rsid w:val="008874E6"/>
    <w:rsid w:val="008874FE"/>
    <w:rsid w:val="00890D8A"/>
    <w:rsid w:val="008913B2"/>
    <w:rsid w:val="00891550"/>
    <w:rsid w:val="0089297B"/>
    <w:rsid w:val="00894618"/>
    <w:rsid w:val="00895176"/>
    <w:rsid w:val="00895680"/>
    <w:rsid w:val="008970D5"/>
    <w:rsid w:val="008973F5"/>
    <w:rsid w:val="008974FD"/>
    <w:rsid w:val="008977B4"/>
    <w:rsid w:val="008A27BE"/>
    <w:rsid w:val="008A2CB6"/>
    <w:rsid w:val="008A336C"/>
    <w:rsid w:val="008A3911"/>
    <w:rsid w:val="008A3966"/>
    <w:rsid w:val="008A4529"/>
    <w:rsid w:val="008A4641"/>
    <w:rsid w:val="008A46C8"/>
    <w:rsid w:val="008A48B7"/>
    <w:rsid w:val="008A5932"/>
    <w:rsid w:val="008A6B8D"/>
    <w:rsid w:val="008A77E1"/>
    <w:rsid w:val="008B3DBE"/>
    <w:rsid w:val="008B40ED"/>
    <w:rsid w:val="008B4C89"/>
    <w:rsid w:val="008B5331"/>
    <w:rsid w:val="008B7131"/>
    <w:rsid w:val="008B7D43"/>
    <w:rsid w:val="008C2113"/>
    <w:rsid w:val="008C214B"/>
    <w:rsid w:val="008C3061"/>
    <w:rsid w:val="008C39D3"/>
    <w:rsid w:val="008C3CC2"/>
    <w:rsid w:val="008D1908"/>
    <w:rsid w:val="008D23A5"/>
    <w:rsid w:val="008D30CB"/>
    <w:rsid w:val="008D38A9"/>
    <w:rsid w:val="008D4822"/>
    <w:rsid w:val="008D60A9"/>
    <w:rsid w:val="008D7ECC"/>
    <w:rsid w:val="008E0021"/>
    <w:rsid w:val="008E4151"/>
    <w:rsid w:val="008E4E31"/>
    <w:rsid w:val="008E50D2"/>
    <w:rsid w:val="008E615F"/>
    <w:rsid w:val="008E7AB8"/>
    <w:rsid w:val="008F0DCE"/>
    <w:rsid w:val="008F2232"/>
    <w:rsid w:val="008F29BA"/>
    <w:rsid w:val="008F2A57"/>
    <w:rsid w:val="008F3A55"/>
    <w:rsid w:val="008F41AF"/>
    <w:rsid w:val="00900158"/>
    <w:rsid w:val="00900232"/>
    <w:rsid w:val="0090086B"/>
    <w:rsid w:val="00900B7B"/>
    <w:rsid w:val="00901519"/>
    <w:rsid w:val="009017E6"/>
    <w:rsid w:val="00902C24"/>
    <w:rsid w:val="00903947"/>
    <w:rsid w:val="009055B4"/>
    <w:rsid w:val="009104C7"/>
    <w:rsid w:val="00911374"/>
    <w:rsid w:val="00911B19"/>
    <w:rsid w:val="009121E0"/>
    <w:rsid w:val="00912748"/>
    <w:rsid w:val="00917212"/>
    <w:rsid w:val="00917A12"/>
    <w:rsid w:val="009216C4"/>
    <w:rsid w:val="009236E4"/>
    <w:rsid w:val="009257FF"/>
    <w:rsid w:val="009261F3"/>
    <w:rsid w:val="00926EB7"/>
    <w:rsid w:val="009270F7"/>
    <w:rsid w:val="009274ED"/>
    <w:rsid w:val="00927650"/>
    <w:rsid w:val="00927A7F"/>
    <w:rsid w:val="00930AEF"/>
    <w:rsid w:val="00930C2E"/>
    <w:rsid w:val="00930D3F"/>
    <w:rsid w:val="00931551"/>
    <w:rsid w:val="009316EB"/>
    <w:rsid w:val="009319A0"/>
    <w:rsid w:val="00933E86"/>
    <w:rsid w:val="00934550"/>
    <w:rsid w:val="00934AD6"/>
    <w:rsid w:val="00934B2D"/>
    <w:rsid w:val="00936DCF"/>
    <w:rsid w:val="009376D1"/>
    <w:rsid w:val="00940206"/>
    <w:rsid w:val="00940330"/>
    <w:rsid w:val="0094072D"/>
    <w:rsid w:val="009413EA"/>
    <w:rsid w:val="0094205F"/>
    <w:rsid w:val="009421E9"/>
    <w:rsid w:val="009431FE"/>
    <w:rsid w:val="009435CB"/>
    <w:rsid w:val="0094371B"/>
    <w:rsid w:val="00946213"/>
    <w:rsid w:val="0094653B"/>
    <w:rsid w:val="0094656F"/>
    <w:rsid w:val="00947834"/>
    <w:rsid w:val="009479DC"/>
    <w:rsid w:val="00951171"/>
    <w:rsid w:val="009527B1"/>
    <w:rsid w:val="009532E6"/>
    <w:rsid w:val="009539B1"/>
    <w:rsid w:val="00954547"/>
    <w:rsid w:val="00954774"/>
    <w:rsid w:val="00955DDB"/>
    <w:rsid w:val="00956A26"/>
    <w:rsid w:val="00957727"/>
    <w:rsid w:val="009604B8"/>
    <w:rsid w:val="00960674"/>
    <w:rsid w:val="00960A6B"/>
    <w:rsid w:val="00960C35"/>
    <w:rsid w:val="00961004"/>
    <w:rsid w:val="00961AF7"/>
    <w:rsid w:val="00961BA2"/>
    <w:rsid w:val="009623D9"/>
    <w:rsid w:val="00963093"/>
    <w:rsid w:val="00963979"/>
    <w:rsid w:val="00964AA0"/>
    <w:rsid w:val="00965EED"/>
    <w:rsid w:val="009664B2"/>
    <w:rsid w:val="009673B9"/>
    <w:rsid w:val="009712A0"/>
    <w:rsid w:val="00971BF2"/>
    <w:rsid w:val="00973286"/>
    <w:rsid w:val="0097495F"/>
    <w:rsid w:val="009756AE"/>
    <w:rsid w:val="00977E41"/>
    <w:rsid w:val="00981640"/>
    <w:rsid w:val="00981B88"/>
    <w:rsid w:val="00981C27"/>
    <w:rsid w:val="00982614"/>
    <w:rsid w:val="0098426D"/>
    <w:rsid w:val="0098475E"/>
    <w:rsid w:val="00984ADA"/>
    <w:rsid w:val="009853E8"/>
    <w:rsid w:val="00986357"/>
    <w:rsid w:val="009876AA"/>
    <w:rsid w:val="00990325"/>
    <w:rsid w:val="00990473"/>
    <w:rsid w:val="00991A17"/>
    <w:rsid w:val="009942F1"/>
    <w:rsid w:val="00995348"/>
    <w:rsid w:val="00996BA0"/>
    <w:rsid w:val="00997D3E"/>
    <w:rsid w:val="00997F9B"/>
    <w:rsid w:val="009A07F3"/>
    <w:rsid w:val="009A13DC"/>
    <w:rsid w:val="009A1A20"/>
    <w:rsid w:val="009A303C"/>
    <w:rsid w:val="009A306B"/>
    <w:rsid w:val="009A3A5B"/>
    <w:rsid w:val="009A3ACB"/>
    <w:rsid w:val="009A459A"/>
    <w:rsid w:val="009A5CD5"/>
    <w:rsid w:val="009A65AA"/>
    <w:rsid w:val="009A7E5F"/>
    <w:rsid w:val="009B0AF2"/>
    <w:rsid w:val="009B0D19"/>
    <w:rsid w:val="009B1B68"/>
    <w:rsid w:val="009B1CD6"/>
    <w:rsid w:val="009B1D16"/>
    <w:rsid w:val="009B1F65"/>
    <w:rsid w:val="009B345D"/>
    <w:rsid w:val="009B37CB"/>
    <w:rsid w:val="009B3DA4"/>
    <w:rsid w:val="009B62C3"/>
    <w:rsid w:val="009B6765"/>
    <w:rsid w:val="009B6AAA"/>
    <w:rsid w:val="009B6D2C"/>
    <w:rsid w:val="009B7737"/>
    <w:rsid w:val="009C28CF"/>
    <w:rsid w:val="009C2C46"/>
    <w:rsid w:val="009C33D3"/>
    <w:rsid w:val="009C4B8E"/>
    <w:rsid w:val="009C5D66"/>
    <w:rsid w:val="009C656A"/>
    <w:rsid w:val="009C791B"/>
    <w:rsid w:val="009C7AEB"/>
    <w:rsid w:val="009C7DF0"/>
    <w:rsid w:val="009C7FDB"/>
    <w:rsid w:val="009D2FB2"/>
    <w:rsid w:val="009D3C61"/>
    <w:rsid w:val="009D4986"/>
    <w:rsid w:val="009D4CB0"/>
    <w:rsid w:val="009D4D24"/>
    <w:rsid w:val="009D4D66"/>
    <w:rsid w:val="009D4F71"/>
    <w:rsid w:val="009D594C"/>
    <w:rsid w:val="009D651E"/>
    <w:rsid w:val="009D6ED7"/>
    <w:rsid w:val="009D6F66"/>
    <w:rsid w:val="009D6FA4"/>
    <w:rsid w:val="009D73D4"/>
    <w:rsid w:val="009D74E8"/>
    <w:rsid w:val="009D7A70"/>
    <w:rsid w:val="009E0735"/>
    <w:rsid w:val="009E1B1E"/>
    <w:rsid w:val="009E1E1E"/>
    <w:rsid w:val="009E2344"/>
    <w:rsid w:val="009E2B80"/>
    <w:rsid w:val="009E3B69"/>
    <w:rsid w:val="009E420E"/>
    <w:rsid w:val="009E626B"/>
    <w:rsid w:val="009E6A8E"/>
    <w:rsid w:val="009E7451"/>
    <w:rsid w:val="009F0529"/>
    <w:rsid w:val="009F0C7F"/>
    <w:rsid w:val="009F10EE"/>
    <w:rsid w:val="009F2923"/>
    <w:rsid w:val="009F2B1B"/>
    <w:rsid w:val="009F35DE"/>
    <w:rsid w:val="009F3E8D"/>
    <w:rsid w:val="009F409D"/>
    <w:rsid w:val="009F415E"/>
    <w:rsid w:val="009F423E"/>
    <w:rsid w:val="009F4968"/>
    <w:rsid w:val="009F4B71"/>
    <w:rsid w:val="009F4BD5"/>
    <w:rsid w:val="009F5131"/>
    <w:rsid w:val="009F5591"/>
    <w:rsid w:val="009F58DA"/>
    <w:rsid w:val="009F6102"/>
    <w:rsid w:val="00A00344"/>
    <w:rsid w:val="00A00355"/>
    <w:rsid w:val="00A00A7B"/>
    <w:rsid w:val="00A00B0A"/>
    <w:rsid w:val="00A00F66"/>
    <w:rsid w:val="00A01820"/>
    <w:rsid w:val="00A02158"/>
    <w:rsid w:val="00A02B8F"/>
    <w:rsid w:val="00A033D7"/>
    <w:rsid w:val="00A03C83"/>
    <w:rsid w:val="00A0715A"/>
    <w:rsid w:val="00A1126B"/>
    <w:rsid w:val="00A135D3"/>
    <w:rsid w:val="00A13787"/>
    <w:rsid w:val="00A13835"/>
    <w:rsid w:val="00A14D66"/>
    <w:rsid w:val="00A15A8C"/>
    <w:rsid w:val="00A16651"/>
    <w:rsid w:val="00A167CF"/>
    <w:rsid w:val="00A202E3"/>
    <w:rsid w:val="00A203DD"/>
    <w:rsid w:val="00A20BB6"/>
    <w:rsid w:val="00A21734"/>
    <w:rsid w:val="00A2196D"/>
    <w:rsid w:val="00A24193"/>
    <w:rsid w:val="00A24605"/>
    <w:rsid w:val="00A258C2"/>
    <w:rsid w:val="00A264D2"/>
    <w:rsid w:val="00A26EC4"/>
    <w:rsid w:val="00A31609"/>
    <w:rsid w:val="00A320F9"/>
    <w:rsid w:val="00A322B2"/>
    <w:rsid w:val="00A329F2"/>
    <w:rsid w:val="00A32E9B"/>
    <w:rsid w:val="00A343C0"/>
    <w:rsid w:val="00A34D85"/>
    <w:rsid w:val="00A35D6B"/>
    <w:rsid w:val="00A36BB8"/>
    <w:rsid w:val="00A3726A"/>
    <w:rsid w:val="00A40873"/>
    <w:rsid w:val="00A416CF"/>
    <w:rsid w:val="00A42048"/>
    <w:rsid w:val="00A42613"/>
    <w:rsid w:val="00A430BE"/>
    <w:rsid w:val="00A43114"/>
    <w:rsid w:val="00A43AB0"/>
    <w:rsid w:val="00A43CF3"/>
    <w:rsid w:val="00A4430B"/>
    <w:rsid w:val="00A45B77"/>
    <w:rsid w:val="00A471A8"/>
    <w:rsid w:val="00A5038B"/>
    <w:rsid w:val="00A517B3"/>
    <w:rsid w:val="00A518C2"/>
    <w:rsid w:val="00A5262D"/>
    <w:rsid w:val="00A53551"/>
    <w:rsid w:val="00A53FD3"/>
    <w:rsid w:val="00A54A93"/>
    <w:rsid w:val="00A54DA9"/>
    <w:rsid w:val="00A5541F"/>
    <w:rsid w:val="00A56D77"/>
    <w:rsid w:val="00A57662"/>
    <w:rsid w:val="00A57AB7"/>
    <w:rsid w:val="00A6100C"/>
    <w:rsid w:val="00A62B95"/>
    <w:rsid w:val="00A64C32"/>
    <w:rsid w:val="00A654FD"/>
    <w:rsid w:val="00A65B66"/>
    <w:rsid w:val="00A66001"/>
    <w:rsid w:val="00A6724D"/>
    <w:rsid w:val="00A6793B"/>
    <w:rsid w:val="00A70F56"/>
    <w:rsid w:val="00A71D50"/>
    <w:rsid w:val="00A7230A"/>
    <w:rsid w:val="00A72ADE"/>
    <w:rsid w:val="00A73743"/>
    <w:rsid w:val="00A73FC7"/>
    <w:rsid w:val="00A75717"/>
    <w:rsid w:val="00A76009"/>
    <w:rsid w:val="00A765BE"/>
    <w:rsid w:val="00A76D25"/>
    <w:rsid w:val="00A77CF0"/>
    <w:rsid w:val="00A811B8"/>
    <w:rsid w:val="00A81A29"/>
    <w:rsid w:val="00A81FF7"/>
    <w:rsid w:val="00A84016"/>
    <w:rsid w:val="00A846A3"/>
    <w:rsid w:val="00A84D10"/>
    <w:rsid w:val="00A8544E"/>
    <w:rsid w:val="00A8644A"/>
    <w:rsid w:val="00A86DE3"/>
    <w:rsid w:val="00A87958"/>
    <w:rsid w:val="00A92520"/>
    <w:rsid w:val="00A92AE7"/>
    <w:rsid w:val="00A93EBF"/>
    <w:rsid w:val="00A94D4F"/>
    <w:rsid w:val="00A94FC8"/>
    <w:rsid w:val="00A9530F"/>
    <w:rsid w:val="00A965F7"/>
    <w:rsid w:val="00A9688E"/>
    <w:rsid w:val="00A97C48"/>
    <w:rsid w:val="00AA03E1"/>
    <w:rsid w:val="00AA23EA"/>
    <w:rsid w:val="00AA513E"/>
    <w:rsid w:val="00AA638D"/>
    <w:rsid w:val="00AA672E"/>
    <w:rsid w:val="00AA6AFE"/>
    <w:rsid w:val="00AA725E"/>
    <w:rsid w:val="00AA74D0"/>
    <w:rsid w:val="00AA7CDB"/>
    <w:rsid w:val="00AB0880"/>
    <w:rsid w:val="00AB0E22"/>
    <w:rsid w:val="00AB1DFD"/>
    <w:rsid w:val="00AB23ED"/>
    <w:rsid w:val="00AB341F"/>
    <w:rsid w:val="00AB42FA"/>
    <w:rsid w:val="00AB67C0"/>
    <w:rsid w:val="00AB7108"/>
    <w:rsid w:val="00AC08DA"/>
    <w:rsid w:val="00AC22DD"/>
    <w:rsid w:val="00AC30BD"/>
    <w:rsid w:val="00AC385C"/>
    <w:rsid w:val="00AC4284"/>
    <w:rsid w:val="00AC456C"/>
    <w:rsid w:val="00AC589D"/>
    <w:rsid w:val="00AC793F"/>
    <w:rsid w:val="00AD0486"/>
    <w:rsid w:val="00AD194F"/>
    <w:rsid w:val="00AD1C5E"/>
    <w:rsid w:val="00AD3B31"/>
    <w:rsid w:val="00AD4202"/>
    <w:rsid w:val="00AD4363"/>
    <w:rsid w:val="00AD48E5"/>
    <w:rsid w:val="00AD4DB6"/>
    <w:rsid w:val="00AD5774"/>
    <w:rsid w:val="00AD590A"/>
    <w:rsid w:val="00AD5983"/>
    <w:rsid w:val="00AD5EFE"/>
    <w:rsid w:val="00AD5F5F"/>
    <w:rsid w:val="00AD6CE7"/>
    <w:rsid w:val="00AD6F10"/>
    <w:rsid w:val="00AD75A2"/>
    <w:rsid w:val="00AE0044"/>
    <w:rsid w:val="00AE3941"/>
    <w:rsid w:val="00AE4251"/>
    <w:rsid w:val="00AE471F"/>
    <w:rsid w:val="00AE4FF5"/>
    <w:rsid w:val="00AE5ED0"/>
    <w:rsid w:val="00AE5EF1"/>
    <w:rsid w:val="00AE63D8"/>
    <w:rsid w:val="00AE77D1"/>
    <w:rsid w:val="00AF022B"/>
    <w:rsid w:val="00AF0D7E"/>
    <w:rsid w:val="00AF1094"/>
    <w:rsid w:val="00AF1124"/>
    <w:rsid w:val="00AF1598"/>
    <w:rsid w:val="00AF21BB"/>
    <w:rsid w:val="00AF249F"/>
    <w:rsid w:val="00AF3264"/>
    <w:rsid w:val="00AF35DA"/>
    <w:rsid w:val="00AF3E43"/>
    <w:rsid w:val="00AF4550"/>
    <w:rsid w:val="00AF51EA"/>
    <w:rsid w:val="00AF632C"/>
    <w:rsid w:val="00AF77E9"/>
    <w:rsid w:val="00B02DB0"/>
    <w:rsid w:val="00B02DDF"/>
    <w:rsid w:val="00B031C3"/>
    <w:rsid w:val="00B03CD0"/>
    <w:rsid w:val="00B03E88"/>
    <w:rsid w:val="00B04489"/>
    <w:rsid w:val="00B0502D"/>
    <w:rsid w:val="00B053D7"/>
    <w:rsid w:val="00B07438"/>
    <w:rsid w:val="00B07D7B"/>
    <w:rsid w:val="00B07ED0"/>
    <w:rsid w:val="00B1102C"/>
    <w:rsid w:val="00B1161D"/>
    <w:rsid w:val="00B120D4"/>
    <w:rsid w:val="00B138F9"/>
    <w:rsid w:val="00B144FC"/>
    <w:rsid w:val="00B149CC"/>
    <w:rsid w:val="00B1580B"/>
    <w:rsid w:val="00B1781F"/>
    <w:rsid w:val="00B208DE"/>
    <w:rsid w:val="00B21B65"/>
    <w:rsid w:val="00B223A6"/>
    <w:rsid w:val="00B22519"/>
    <w:rsid w:val="00B22D83"/>
    <w:rsid w:val="00B23BA5"/>
    <w:rsid w:val="00B24205"/>
    <w:rsid w:val="00B2530F"/>
    <w:rsid w:val="00B25399"/>
    <w:rsid w:val="00B25CFF"/>
    <w:rsid w:val="00B27204"/>
    <w:rsid w:val="00B30A5C"/>
    <w:rsid w:val="00B3198E"/>
    <w:rsid w:val="00B32AD0"/>
    <w:rsid w:val="00B32E1A"/>
    <w:rsid w:val="00B33902"/>
    <w:rsid w:val="00B34E4F"/>
    <w:rsid w:val="00B35D88"/>
    <w:rsid w:val="00B36833"/>
    <w:rsid w:val="00B36C60"/>
    <w:rsid w:val="00B37EBB"/>
    <w:rsid w:val="00B4153E"/>
    <w:rsid w:val="00B42804"/>
    <w:rsid w:val="00B432D3"/>
    <w:rsid w:val="00B44562"/>
    <w:rsid w:val="00B4542D"/>
    <w:rsid w:val="00B46FA1"/>
    <w:rsid w:val="00B47D5F"/>
    <w:rsid w:val="00B47D6F"/>
    <w:rsid w:val="00B502EF"/>
    <w:rsid w:val="00B50AD9"/>
    <w:rsid w:val="00B50D34"/>
    <w:rsid w:val="00B51160"/>
    <w:rsid w:val="00B51F26"/>
    <w:rsid w:val="00B5210C"/>
    <w:rsid w:val="00B5292B"/>
    <w:rsid w:val="00B53F18"/>
    <w:rsid w:val="00B54A0B"/>
    <w:rsid w:val="00B54AE2"/>
    <w:rsid w:val="00B55994"/>
    <w:rsid w:val="00B55A65"/>
    <w:rsid w:val="00B55F74"/>
    <w:rsid w:val="00B57373"/>
    <w:rsid w:val="00B621F9"/>
    <w:rsid w:val="00B63E7A"/>
    <w:rsid w:val="00B6457F"/>
    <w:rsid w:val="00B6483D"/>
    <w:rsid w:val="00B65059"/>
    <w:rsid w:val="00B65314"/>
    <w:rsid w:val="00B65AA8"/>
    <w:rsid w:val="00B65DD3"/>
    <w:rsid w:val="00B65E24"/>
    <w:rsid w:val="00B700D2"/>
    <w:rsid w:val="00B7345A"/>
    <w:rsid w:val="00B74121"/>
    <w:rsid w:val="00B7686D"/>
    <w:rsid w:val="00B76E5A"/>
    <w:rsid w:val="00B77374"/>
    <w:rsid w:val="00B77E12"/>
    <w:rsid w:val="00B80878"/>
    <w:rsid w:val="00B8151B"/>
    <w:rsid w:val="00B81F36"/>
    <w:rsid w:val="00B82739"/>
    <w:rsid w:val="00B831E7"/>
    <w:rsid w:val="00B838BF"/>
    <w:rsid w:val="00B83B69"/>
    <w:rsid w:val="00B83DD3"/>
    <w:rsid w:val="00B843A0"/>
    <w:rsid w:val="00B847F1"/>
    <w:rsid w:val="00B9030C"/>
    <w:rsid w:val="00B90C89"/>
    <w:rsid w:val="00B9189F"/>
    <w:rsid w:val="00B9235D"/>
    <w:rsid w:val="00B93F34"/>
    <w:rsid w:val="00B951FE"/>
    <w:rsid w:val="00B95219"/>
    <w:rsid w:val="00B95F4D"/>
    <w:rsid w:val="00B96FE5"/>
    <w:rsid w:val="00BA1D34"/>
    <w:rsid w:val="00BA2504"/>
    <w:rsid w:val="00BA27E8"/>
    <w:rsid w:val="00BA287A"/>
    <w:rsid w:val="00BA2FC3"/>
    <w:rsid w:val="00BA3807"/>
    <w:rsid w:val="00BA53BE"/>
    <w:rsid w:val="00BA6334"/>
    <w:rsid w:val="00BA69F5"/>
    <w:rsid w:val="00BA6B26"/>
    <w:rsid w:val="00BA769D"/>
    <w:rsid w:val="00BB23F3"/>
    <w:rsid w:val="00BB2625"/>
    <w:rsid w:val="00BB324E"/>
    <w:rsid w:val="00BB47C4"/>
    <w:rsid w:val="00BB4934"/>
    <w:rsid w:val="00BB5E05"/>
    <w:rsid w:val="00BB60C0"/>
    <w:rsid w:val="00BB7972"/>
    <w:rsid w:val="00BB7C4C"/>
    <w:rsid w:val="00BC165F"/>
    <w:rsid w:val="00BC1A58"/>
    <w:rsid w:val="00BC1B3D"/>
    <w:rsid w:val="00BC1F18"/>
    <w:rsid w:val="00BC2321"/>
    <w:rsid w:val="00BC2384"/>
    <w:rsid w:val="00BC3F87"/>
    <w:rsid w:val="00BC530E"/>
    <w:rsid w:val="00BC600C"/>
    <w:rsid w:val="00BD1460"/>
    <w:rsid w:val="00BD19A2"/>
    <w:rsid w:val="00BD2640"/>
    <w:rsid w:val="00BD2689"/>
    <w:rsid w:val="00BD2EBC"/>
    <w:rsid w:val="00BD2EE1"/>
    <w:rsid w:val="00BD3BD3"/>
    <w:rsid w:val="00BD4585"/>
    <w:rsid w:val="00BD5B1C"/>
    <w:rsid w:val="00BD6FF6"/>
    <w:rsid w:val="00BD7575"/>
    <w:rsid w:val="00BD7885"/>
    <w:rsid w:val="00BE12E8"/>
    <w:rsid w:val="00BE185C"/>
    <w:rsid w:val="00BE2987"/>
    <w:rsid w:val="00BE3F16"/>
    <w:rsid w:val="00BE5763"/>
    <w:rsid w:val="00BE6380"/>
    <w:rsid w:val="00BE7070"/>
    <w:rsid w:val="00BE70A2"/>
    <w:rsid w:val="00BE7ABF"/>
    <w:rsid w:val="00BE7AE8"/>
    <w:rsid w:val="00BE7E32"/>
    <w:rsid w:val="00BF1BA7"/>
    <w:rsid w:val="00BF1F48"/>
    <w:rsid w:val="00BF2257"/>
    <w:rsid w:val="00BF28E1"/>
    <w:rsid w:val="00BF3CA5"/>
    <w:rsid w:val="00BF40B1"/>
    <w:rsid w:val="00BF4314"/>
    <w:rsid w:val="00BF52B9"/>
    <w:rsid w:val="00BF7BE4"/>
    <w:rsid w:val="00C00294"/>
    <w:rsid w:val="00C00EB7"/>
    <w:rsid w:val="00C0361B"/>
    <w:rsid w:val="00C07952"/>
    <w:rsid w:val="00C1038A"/>
    <w:rsid w:val="00C112B7"/>
    <w:rsid w:val="00C11B62"/>
    <w:rsid w:val="00C1389D"/>
    <w:rsid w:val="00C14866"/>
    <w:rsid w:val="00C169A2"/>
    <w:rsid w:val="00C171C9"/>
    <w:rsid w:val="00C173D8"/>
    <w:rsid w:val="00C17778"/>
    <w:rsid w:val="00C20264"/>
    <w:rsid w:val="00C20C03"/>
    <w:rsid w:val="00C21841"/>
    <w:rsid w:val="00C21949"/>
    <w:rsid w:val="00C2307C"/>
    <w:rsid w:val="00C236E4"/>
    <w:rsid w:val="00C24771"/>
    <w:rsid w:val="00C24D0C"/>
    <w:rsid w:val="00C262ED"/>
    <w:rsid w:val="00C27647"/>
    <w:rsid w:val="00C301C6"/>
    <w:rsid w:val="00C30350"/>
    <w:rsid w:val="00C30872"/>
    <w:rsid w:val="00C31A66"/>
    <w:rsid w:val="00C331A1"/>
    <w:rsid w:val="00C33555"/>
    <w:rsid w:val="00C33B3D"/>
    <w:rsid w:val="00C33E59"/>
    <w:rsid w:val="00C358E2"/>
    <w:rsid w:val="00C35E59"/>
    <w:rsid w:val="00C366AF"/>
    <w:rsid w:val="00C37852"/>
    <w:rsid w:val="00C4127D"/>
    <w:rsid w:val="00C41F92"/>
    <w:rsid w:val="00C42469"/>
    <w:rsid w:val="00C42640"/>
    <w:rsid w:val="00C43202"/>
    <w:rsid w:val="00C432CD"/>
    <w:rsid w:val="00C43981"/>
    <w:rsid w:val="00C44F5B"/>
    <w:rsid w:val="00C451E8"/>
    <w:rsid w:val="00C456A4"/>
    <w:rsid w:val="00C46936"/>
    <w:rsid w:val="00C5000A"/>
    <w:rsid w:val="00C50084"/>
    <w:rsid w:val="00C50806"/>
    <w:rsid w:val="00C50C65"/>
    <w:rsid w:val="00C50FE3"/>
    <w:rsid w:val="00C51722"/>
    <w:rsid w:val="00C5319D"/>
    <w:rsid w:val="00C53310"/>
    <w:rsid w:val="00C53DB0"/>
    <w:rsid w:val="00C544DE"/>
    <w:rsid w:val="00C5470D"/>
    <w:rsid w:val="00C54B3B"/>
    <w:rsid w:val="00C55079"/>
    <w:rsid w:val="00C559D6"/>
    <w:rsid w:val="00C56121"/>
    <w:rsid w:val="00C56678"/>
    <w:rsid w:val="00C56D3C"/>
    <w:rsid w:val="00C56DAF"/>
    <w:rsid w:val="00C603E9"/>
    <w:rsid w:val="00C61351"/>
    <w:rsid w:val="00C61B4D"/>
    <w:rsid w:val="00C63180"/>
    <w:rsid w:val="00C650E8"/>
    <w:rsid w:val="00C65317"/>
    <w:rsid w:val="00C65831"/>
    <w:rsid w:val="00C65ADB"/>
    <w:rsid w:val="00C67428"/>
    <w:rsid w:val="00C701CE"/>
    <w:rsid w:val="00C7190E"/>
    <w:rsid w:val="00C7343F"/>
    <w:rsid w:val="00C7546D"/>
    <w:rsid w:val="00C75E9B"/>
    <w:rsid w:val="00C76F4F"/>
    <w:rsid w:val="00C77B32"/>
    <w:rsid w:val="00C809C7"/>
    <w:rsid w:val="00C8312B"/>
    <w:rsid w:val="00C83E98"/>
    <w:rsid w:val="00C8410D"/>
    <w:rsid w:val="00C84BDD"/>
    <w:rsid w:val="00C850F3"/>
    <w:rsid w:val="00C864EC"/>
    <w:rsid w:val="00C868B3"/>
    <w:rsid w:val="00C86EE5"/>
    <w:rsid w:val="00C87456"/>
    <w:rsid w:val="00C901A5"/>
    <w:rsid w:val="00C910BF"/>
    <w:rsid w:val="00C91360"/>
    <w:rsid w:val="00C921F6"/>
    <w:rsid w:val="00C92D93"/>
    <w:rsid w:val="00C9686D"/>
    <w:rsid w:val="00C96EC8"/>
    <w:rsid w:val="00CA02DB"/>
    <w:rsid w:val="00CA0D00"/>
    <w:rsid w:val="00CA2784"/>
    <w:rsid w:val="00CA2A75"/>
    <w:rsid w:val="00CA345C"/>
    <w:rsid w:val="00CA3F29"/>
    <w:rsid w:val="00CA4103"/>
    <w:rsid w:val="00CA498E"/>
    <w:rsid w:val="00CA6541"/>
    <w:rsid w:val="00CB0826"/>
    <w:rsid w:val="00CB12A8"/>
    <w:rsid w:val="00CB2ED5"/>
    <w:rsid w:val="00CC05F2"/>
    <w:rsid w:val="00CC0DA8"/>
    <w:rsid w:val="00CC0E6E"/>
    <w:rsid w:val="00CC1774"/>
    <w:rsid w:val="00CC4AAB"/>
    <w:rsid w:val="00CC544C"/>
    <w:rsid w:val="00CC54D0"/>
    <w:rsid w:val="00CC587E"/>
    <w:rsid w:val="00CC5A88"/>
    <w:rsid w:val="00CC649E"/>
    <w:rsid w:val="00CC719F"/>
    <w:rsid w:val="00CD0A6A"/>
    <w:rsid w:val="00CD0E6B"/>
    <w:rsid w:val="00CD14F2"/>
    <w:rsid w:val="00CD17B9"/>
    <w:rsid w:val="00CD18F2"/>
    <w:rsid w:val="00CD21D6"/>
    <w:rsid w:val="00CD269A"/>
    <w:rsid w:val="00CD36AC"/>
    <w:rsid w:val="00CD3FAA"/>
    <w:rsid w:val="00CD7019"/>
    <w:rsid w:val="00CD7388"/>
    <w:rsid w:val="00CE07F8"/>
    <w:rsid w:val="00CE0FE3"/>
    <w:rsid w:val="00CE1F8E"/>
    <w:rsid w:val="00CE243F"/>
    <w:rsid w:val="00CE474F"/>
    <w:rsid w:val="00CE55E6"/>
    <w:rsid w:val="00CE577F"/>
    <w:rsid w:val="00CF00BD"/>
    <w:rsid w:val="00CF3410"/>
    <w:rsid w:val="00CF3920"/>
    <w:rsid w:val="00CF4411"/>
    <w:rsid w:val="00CF5EA4"/>
    <w:rsid w:val="00CF6968"/>
    <w:rsid w:val="00D00843"/>
    <w:rsid w:val="00D00E14"/>
    <w:rsid w:val="00D01D1D"/>
    <w:rsid w:val="00D051CC"/>
    <w:rsid w:val="00D065D0"/>
    <w:rsid w:val="00D06A92"/>
    <w:rsid w:val="00D06D65"/>
    <w:rsid w:val="00D06EE9"/>
    <w:rsid w:val="00D07837"/>
    <w:rsid w:val="00D07E76"/>
    <w:rsid w:val="00D10930"/>
    <w:rsid w:val="00D109B2"/>
    <w:rsid w:val="00D1289D"/>
    <w:rsid w:val="00D12DC2"/>
    <w:rsid w:val="00D1400D"/>
    <w:rsid w:val="00D15622"/>
    <w:rsid w:val="00D15A56"/>
    <w:rsid w:val="00D15BA5"/>
    <w:rsid w:val="00D160E1"/>
    <w:rsid w:val="00D16DE3"/>
    <w:rsid w:val="00D17D6C"/>
    <w:rsid w:val="00D20BAB"/>
    <w:rsid w:val="00D20E33"/>
    <w:rsid w:val="00D20F3D"/>
    <w:rsid w:val="00D22F56"/>
    <w:rsid w:val="00D23334"/>
    <w:rsid w:val="00D237E3"/>
    <w:rsid w:val="00D23A40"/>
    <w:rsid w:val="00D2510E"/>
    <w:rsid w:val="00D268EA"/>
    <w:rsid w:val="00D271CC"/>
    <w:rsid w:val="00D27D27"/>
    <w:rsid w:val="00D326E5"/>
    <w:rsid w:val="00D35145"/>
    <w:rsid w:val="00D37691"/>
    <w:rsid w:val="00D37849"/>
    <w:rsid w:val="00D40A36"/>
    <w:rsid w:val="00D42168"/>
    <w:rsid w:val="00D42E74"/>
    <w:rsid w:val="00D43F5B"/>
    <w:rsid w:val="00D44B93"/>
    <w:rsid w:val="00D4546E"/>
    <w:rsid w:val="00D454F0"/>
    <w:rsid w:val="00D45701"/>
    <w:rsid w:val="00D45991"/>
    <w:rsid w:val="00D461E5"/>
    <w:rsid w:val="00D51808"/>
    <w:rsid w:val="00D537E6"/>
    <w:rsid w:val="00D53914"/>
    <w:rsid w:val="00D5398F"/>
    <w:rsid w:val="00D5460A"/>
    <w:rsid w:val="00D54B04"/>
    <w:rsid w:val="00D5561B"/>
    <w:rsid w:val="00D563F2"/>
    <w:rsid w:val="00D60173"/>
    <w:rsid w:val="00D60B12"/>
    <w:rsid w:val="00D615EC"/>
    <w:rsid w:val="00D61923"/>
    <w:rsid w:val="00D62A81"/>
    <w:rsid w:val="00D634BA"/>
    <w:rsid w:val="00D64D94"/>
    <w:rsid w:val="00D704D6"/>
    <w:rsid w:val="00D71D9F"/>
    <w:rsid w:val="00D72338"/>
    <w:rsid w:val="00D73615"/>
    <w:rsid w:val="00D73B77"/>
    <w:rsid w:val="00D75E47"/>
    <w:rsid w:val="00D75F2F"/>
    <w:rsid w:val="00D76408"/>
    <w:rsid w:val="00D76A61"/>
    <w:rsid w:val="00D770DD"/>
    <w:rsid w:val="00D77E65"/>
    <w:rsid w:val="00D77F18"/>
    <w:rsid w:val="00D841A9"/>
    <w:rsid w:val="00D8666C"/>
    <w:rsid w:val="00D8731E"/>
    <w:rsid w:val="00D900F2"/>
    <w:rsid w:val="00D930D0"/>
    <w:rsid w:val="00D9380B"/>
    <w:rsid w:val="00D9434C"/>
    <w:rsid w:val="00D9508B"/>
    <w:rsid w:val="00D95AA2"/>
    <w:rsid w:val="00D96150"/>
    <w:rsid w:val="00D96225"/>
    <w:rsid w:val="00D96D9E"/>
    <w:rsid w:val="00DA0B10"/>
    <w:rsid w:val="00DA0C67"/>
    <w:rsid w:val="00DA10C0"/>
    <w:rsid w:val="00DA11BC"/>
    <w:rsid w:val="00DA1863"/>
    <w:rsid w:val="00DA1BE4"/>
    <w:rsid w:val="00DA1C99"/>
    <w:rsid w:val="00DA21E4"/>
    <w:rsid w:val="00DA233E"/>
    <w:rsid w:val="00DA23CC"/>
    <w:rsid w:val="00DA339A"/>
    <w:rsid w:val="00DA3F12"/>
    <w:rsid w:val="00DA4865"/>
    <w:rsid w:val="00DA58DF"/>
    <w:rsid w:val="00DA5C15"/>
    <w:rsid w:val="00DA70D2"/>
    <w:rsid w:val="00DB16ED"/>
    <w:rsid w:val="00DB32A2"/>
    <w:rsid w:val="00DB41BC"/>
    <w:rsid w:val="00DB511F"/>
    <w:rsid w:val="00DC00A4"/>
    <w:rsid w:val="00DC03A5"/>
    <w:rsid w:val="00DC135D"/>
    <w:rsid w:val="00DC1F83"/>
    <w:rsid w:val="00DC2E70"/>
    <w:rsid w:val="00DC3A7C"/>
    <w:rsid w:val="00DC5B45"/>
    <w:rsid w:val="00DC622C"/>
    <w:rsid w:val="00DD03B7"/>
    <w:rsid w:val="00DD26EE"/>
    <w:rsid w:val="00DD2936"/>
    <w:rsid w:val="00DD2C15"/>
    <w:rsid w:val="00DD4033"/>
    <w:rsid w:val="00DD4246"/>
    <w:rsid w:val="00DD4B2D"/>
    <w:rsid w:val="00DE10B1"/>
    <w:rsid w:val="00DE1F92"/>
    <w:rsid w:val="00DE29CC"/>
    <w:rsid w:val="00DE2A26"/>
    <w:rsid w:val="00DE312C"/>
    <w:rsid w:val="00DE624F"/>
    <w:rsid w:val="00DE6747"/>
    <w:rsid w:val="00DE6FD5"/>
    <w:rsid w:val="00DF0AEE"/>
    <w:rsid w:val="00DF0EB0"/>
    <w:rsid w:val="00DF23EB"/>
    <w:rsid w:val="00DF29F1"/>
    <w:rsid w:val="00DF706E"/>
    <w:rsid w:val="00DF73F5"/>
    <w:rsid w:val="00E0031C"/>
    <w:rsid w:val="00E006B6"/>
    <w:rsid w:val="00E00745"/>
    <w:rsid w:val="00E0094A"/>
    <w:rsid w:val="00E01134"/>
    <w:rsid w:val="00E0499F"/>
    <w:rsid w:val="00E04E97"/>
    <w:rsid w:val="00E07D2C"/>
    <w:rsid w:val="00E103AA"/>
    <w:rsid w:val="00E11682"/>
    <w:rsid w:val="00E1182A"/>
    <w:rsid w:val="00E11CA7"/>
    <w:rsid w:val="00E12DF2"/>
    <w:rsid w:val="00E1337C"/>
    <w:rsid w:val="00E133A0"/>
    <w:rsid w:val="00E140FE"/>
    <w:rsid w:val="00E14A3A"/>
    <w:rsid w:val="00E14BEC"/>
    <w:rsid w:val="00E14BEE"/>
    <w:rsid w:val="00E1539C"/>
    <w:rsid w:val="00E16DC0"/>
    <w:rsid w:val="00E17070"/>
    <w:rsid w:val="00E201E8"/>
    <w:rsid w:val="00E20670"/>
    <w:rsid w:val="00E209F9"/>
    <w:rsid w:val="00E20A89"/>
    <w:rsid w:val="00E22609"/>
    <w:rsid w:val="00E2332C"/>
    <w:rsid w:val="00E26420"/>
    <w:rsid w:val="00E317F7"/>
    <w:rsid w:val="00E3263C"/>
    <w:rsid w:val="00E32966"/>
    <w:rsid w:val="00E335BC"/>
    <w:rsid w:val="00E35060"/>
    <w:rsid w:val="00E357BB"/>
    <w:rsid w:val="00E36DD4"/>
    <w:rsid w:val="00E41FC2"/>
    <w:rsid w:val="00E427BF"/>
    <w:rsid w:val="00E42A5D"/>
    <w:rsid w:val="00E43CE1"/>
    <w:rsid w:val="00E45704"/>
    <w:rsid w:val="00E47999"/>
    <w:rsid w:val="00E47B48"/>
    <w:rsid w:val="00E50C74"/>
    <w:rsid w:val="00E515E7"/>
    <w:rsid w:val="00E51F02"/>
    <w:rsid w:val="00E52CC6"/>
    <w:rsid w:val="00E531DF"/>
    <w:rsid w:val="00E5385E"/>
    <w:rsid w:val="00E53DB6"/>
    <w:rsid w:val="00E54062"/>
    <w:rsid w:val="00E55311"/>
    <w:rsid w:val="00E564D0"/>
    <w:rsid w:val="00E56A50"/>
    <w:rsid w:val="00E56C36"/>
    <w:rsid w:val="00E602D3"/>
    <w:rsid w:val="00E60ACC"/>
    <w:rsid w:val="00E61B32"/>
    <w:rsid w:val="00E632AF"/>
    <w:rsid w:val="00E635BF"/>
    <w:rsid w:val="00E65D1C"/>
    <w:rsid w:val="00E66053"/>
    <w:rsid w:val="00E6732A"/>
    <w:rsid w:val="00E71370"/>
    <w:rsid w:val="00E72A48"/>
    <w:rsid w:val="00E7417B"/>
    <w:rsid w:val="00E77E86"/>
    <w:rsid w:val="00E826D0"/>
    <w:rsid w:val="00E827B4"/>
    <w:rsid w:val="00E830B4"/>
    <w:rsid w:val="00E862AE"/>
    <w:rsid w:val="00E8777D"/>
    <w:rsid w:val="00E90116"/>
    <w:rsid w:val="00E903E1"/>
    <w:rsid w:val="00E92B15"/>
    <w:rsid w:val="00E92C04"/>
    <w:rsid w:val="00E92FB2"/>
    <w:rsid w:val="00E94560"/>
    <w:rsid w:val="00E9759A"/>
    <w:rsid w:val="00E97A07"/>
    <w:rsid w:val="00E97F0E"/>
    <w:rsid w:val="00EA0284"/>
    <w:rsid w:val="00EA26C8"/>
    <w:rsid w:val="00EA35AA"/>
    <w:rsid w:val="00EA4899"/>
    <w:rsid w:val="00EA4E04"/>
    <w:rsid w:val="00EA51F6"/>
    <w:rsid w:val="00EA58DF"/>
    <w:rsid w:val="00EA6AAF"/>
    <w:rsid w:val="00EA6F95"/>
    <w:rsid w:val="00EB11A6"/>
    <w:rsid w:val="00EB1277"/>
    <w:rsid w:val="00EB5E82"/>
    <w:rsid w:val="00EB67F6"/>
    <w:rsid w:val="00EB70D9"/>
    <w:rsid w:val="00EB7B32"/>
    <w:rsid w:val="00EC0301"/>
    <w:rsid w:val="00EC1174"/>
    <w:rsid w:val="00EC120F"/>
    <w:rsid w:val="00EC2192"/>
    <w:rsid w:val="00EC286B"/>
    <w:rsid w:val="00EC40F7"/>
    <w:rsid w:val="00EC4DD8"/>
    <w:rsid w:val="00EC501E"/>
    <w:rsid w:val="00EC55E0"/>
    <w:rsid w:val="00EC59D3"/>
    <w:rsid w:val="00EC6196"/>
    <w:rsid w:val="00EC66FD"/>
    <w:rsid w:val="00EC676D"/>
    <w:rsid w:val="00EC6AB4"/>
    <w:rsid w:val="00EC79B6"/>
    <w:rsid w:val="00ED0536"/>
    <w:rsid w:val="00ED0CE1"/>
    <w:rsid w:val="00ED14EC"/>
    <w:rsid w:val="00ED25E0"/>
    <w:rsid w:val="00ED38AA"/>
    <w:rsid w:val="00ED39F9"/>
    <w:rsid w:val="00ED522B"/>
    <w:rsid w:val="00ED554A"/>
    <w:rsid w:val="00ED5756"/>
    <w:rsid w:val="00ED59FA"/>
    <w:rsid w:val="00ED5DE6"/>
    <w:rsid w:val="00ED65FD"/>
    <w:rsid w:val="00ED7750"/>
    <w:rsid w:val="00ED7A71"/>
    <w:rsid w:val="00EE1225"/>
    <w:rsid w:val="00EE1982"/>
    <w:rsid w:val="00EE32CF"/>
    <w:rsid w:val="00EE38AA"/>
    <w:rsid w:val="00EE6FA5"/>
    <w:rsid w:val="00EE7FC5"/>
    <w:rsid w:val="00EF0211"/>
    <w:rsid w:val="00EF0386"/>
    <w:rsid w:val="00EF17DB"/>
    <w:rsid w:val="00EF186A"/>
    <w:rsid w:val="00EF29EA"/>
    <w:rsid w:val="00EF3644"/>
    <w:rsid w:val="00EF452F"/>
    <w:rsid w:val="00EF45CF"/>
    <w:rsid w:val="00EF53F4"/>
    <w:rsid w:val="00EF691E"/>
    <w:rsid w:val="00EF6CFC"/>
    <w:rsid w:val="00F00EDA"/>
    <w:rsid w:val="00F01FBB"/>
    <w:rsid w:val="00F02678"/>
    <w:rsid w:val="00F02845"/>
    <w:rsid w:val="00F02BAA"/>
    <w:rsid w:val="00F03366"/>
    <w:rsid w:val="00F035A7"/>
    <w:rsid w:val="00F04682"/>
    <w:rsid w:val="00F04EE4"/>
    <w:rsid w:val="00F057DA"/>
    <w:rsid w:val="00F05D7E"/>
    <w:rsid w:val="00F075F1"/>
    <w:rsid w:val="00F07B6C"/>
    <w:rsid w:val="00F10FD5"/>
    <w:rsid w:val="00F111B3"/>
    <w:rsid w:val="00F14B4E"/>
    <w:rsid w:val="00F16395"/>
    <w:rsid w:val="00F16737"/>
    <w:rsid w:val="00F203B2"/>
    <w:rsid w:val="00F208AE"/>
    <w:rsid w:val="00F2092A"/>
    <w:rsid w:val="00F20C58"/>
    <w:rsid w:val="00F20CF8"/>
    <w:rsid w:val="00F20E5F"/>
    <w:rsid w:val="00F22866"/>
    <w:rsid w:val="00F228CD"/>
    <w:rsid w:val="00F232AE"/>
    <w:rsid w:val="00F23494"/>
    <w:rsid w:val="00F246FD"/>
    <w:rsid w:val="00F24DBB"/>
    <w:rsid w:val="00F26714"/>
    <w:rsid w:val="00F30BFB"/>
    <w:rsid w:val="00F33A62"/>
    <w:rsid w:val="00F33DB0"/>
    <w:rsid w:val="00F34CCC"/>
    <w:rsid w:val="00F34FBC"/>
    <w:rsid w:val="00F36BC0"/>
    <w:rsid w:val="00F3758F"/>
    <w:rsid w:val="00F37E0C"/>
    <w:rsid w:val="00F414DF"/>
    <w:rsid w:val="00F45224"/>
    <w:rsid w:val="00F45AD3"/>
    <w:rsid w:val="00F4798D"/>
    <w:rsid w:val="00F479FA"/>
    <w:rsid w:val="00F47E61"/>
    <w:rsid w:val="00F50FFD"/>
    <w:rsid w:val="00F548AE"/>
    <w:rsid w:val="00F55841"/>
    <w:rsid w:val="00F55C40"/>
    <w:rsid w:val="00F60821"/>
    <w:rsid w:val="00F60C43"/>
    <w:rsid w:val="00F60E3B"/>
    <w:rsid w:val="00F6246D"/>
    <w:rsid w:val="00F633A6"/>
    <w:rsid w:val="00F65BF0"/>
    <w:rsid w:val="00F65F5F"/>
    <w:rsid w:val="00F668EB"/>
    <w:rsid w:val="00F71909"/>
    <w:rsid w:val="00F73930"/>
    <w:rsid w:val="00F746C5"/>
    <w:rsid w:val="00F74F37"/>
    <w:rsid w:val="00F75101"/>
    <w:rsid w:val="00F76F51"/>
    <w:rsid w:val="00F77879"/>
    <w:rsid w:val="00F81367"/>
    <w:rsid w:val="00F818EA"/>
    <w:rsid w:val="00F82162"/>
    <w:rsid w:val="00F833F9"/>
    <w:rsid w:val="00F83995"/>
    <w:rsid w:val="00F83D3B"/>
    <w:rsid w:val="00F83E46"/>
    <w:rsid w:val="00F8444B"/>
    <w:rsid w:val="00F84758"/>
    <w:rsid w:val="00F85D0D"/>
    <w:rsid w:val="00F86730"/>
    <w:rsid w:val="00F87022"/>
    <w:rsid w:val="00F90BDF"/>
    <w:rsid w:val="00F90EC5"/>
    <w:rsid w:val="00F91919"/>
    <w:rsid w:val="00F91A7B"/>
    <w:rsid w:val="00F92BCB"/>
    <w:rsid w:val="00F930C5"/>
    <w:rsid w:val="00F955B6"/>
    <w:rsid w:val="00F95690"/>
    <w:rsid w:val="00F9655D"/>
    <w:rsid w:val="00F971F5"/>
    <w:rsid w:val="00FA0A82"/>
    <w:rsid w:val="00FA1CAB"/>
    <w:rsid w:val="00FA2919"/>
    <w:rsid w:val="00FA2E06"/>
    <w:rsid w:val="00FA3968"/>
    <w:rsid w:val="00FA447D"/>
    <w:rsid w:val="00FA59AF"/>
    <w:rsid w:val="00FA6153"/>
    <w:rsid w:val="00FA6459"/>
    <w:rsid w:val="00FA6C87"/>
    <w:rsid w:val="00FA6F1A"/>
    <w:rsid w:val="00FA6FBC"/>
    <w:rsid w:val="00FA7EA7"/>
    <w:rsid w:val="00FB0780"/>
    <w:rsid w:val="00FB07D1"/>
    <w:rsid w:val="00FB14EC"/>
    <w:rsid w:val="00FB2338"/>
    <w:rsid w:val="00FB2555"/>
    <w:rsid w:val="00FB4061"/>
    <w:rsid w:val="00FB4F86"/>
    <w:rsid w:val="00FB6C5A"/>
    <w:rsid w:val="00FB750F"/>
    <w:rsid w:val="00FC0E56"/>
    <w:rsid w:val="00FC1E56"/>
    <w:rsid w:val="00FC2EBF"/>
    <w:rsid w:val="00FC3088"/>
    <w:rsid w:val="00FC3E00"/>
    <w:rsid w:val="00FC68ED"/>
    <w:rsid w:val="00FC6CA2"/>
    <w:rsid w:val="00FC79B8"/>
    <w:rsid w:val="00FD07EB"/>
    <w:rsid w:val="00FD1D87"/>
    <w:rsid w:val="00FD1F61"/>
    <w:rsid w:val="00FD1FFF"/>
    <w:rsid w:val="00FD4F41"/>
    <w:rsid w:val="00FD53C6"/>
    <w:rsid w:val="00FD5478"/>
    <w:rsid w:val="00FD5C16"/>
    <w:rsid w:val="00FD6F08"/>
    <w:rsid w:val="00FD72D9"/>
    <w:rsid w:val="00FE3B02"/>
    <w:rsid w:val="00FE5E3F"/>
    <w:rsid w:val="00FE67B9"/>
    <w:rsid w:val="00FF084E"/>
    <w:rsid w:val="00FF1190"/>
    <w:rsid w:val="00FF1480"/>
    <w:rsid w:val="00FF1638"/>
    <w:rsid w:val="00FF21DC"/>
    <w:rsid w:val="00FF2FC5"/>
    <w:rsid w:val="00FF6BB6"/>
    <w:rsid w:val="00FF7C58"/>
    <w:rsid w:val="01945E31"/>
    <w:rsid w:val="04A29E2C"/>
    <w:rsid w:val="08FDF6EB"/>
    <w:rsid w:val="0B6BA4AB"/>
    <w:rsid w:val="11611305"/>
    <w:rsid w:val="11D8F4C8"/>
    <w:rsid w:val="149DF0CD"/>
    <w:rsid w:val="14A177B6"/>
    <w:rsid w:val="1522D72E"/>
    <w:rsid w:val="155C4A14"/>
    <w:rsid w:val="15B4749B"/>
    <w:rsid w:val="16AE08D6"/>
    <w:rsid w:val="17E4298A"/>
    <w:rsid w:val="1BDBEC70"/>
    <w:rsid w:val="1D94BAA1"/>
    <w:rsid w:val="1E009A86"/>
    <w:rsid w:val="204A7973"/>
    <w:rsid w:val="306F517A"/>
    <w:rsid w:val="3145A97C"/>
    <w:rsid w:val="32E18E5A"/>
    <w:rsid w:val="3408895E"/>
    <w:rsid w:val="34A36162"/>
    <w:rsid w:val="36A993FF"/>
    <w:rsid w:val="37C6B6FB"/>
    <w:rsid w:val="3CEC055E"/>
    <w:rsid w:val="3D8164FF"/>
    <w:rsid w:val="40B8FD66"/>
    <w:rsid w:val="4296C4DF"/>
    <w:rsid w:val="474DC353"/>
    <w:rsid w:val="48DE0B43"/>
    <w:rsid w:val="4A8951B2"/>
    <w:rsid w:val="4DE49119"/>
    <w:rsid w:val="5B062930"/>
    <w:rsid w:val="5CE6F769"/>
    <w:rsid w:val="5E4FF449"/>
    <w:rsid w:val="5F706C19"/>
    <w:rsid w:val="5FC52CB7"/>
    <w:rsid w:val="6672CD21"/>
    <w:rsid w:val="6A47285A"/>
    <w:rsid w:val="6BF479D7"/>
    <w:rsid w:val="6F092EB2"/>
    <w:rsid w:val="7132E623"/>
    <w:rsid w:val="71B3B503"/>
    <w:rsid w:val="72054F4F"/>
    <w:rsid w:val="729B9753"/>
    <w:rsid w:val="7544564C"/>
    <w:rsid w:val="75D463C2"/>
    <w:rsid w:val="7C4C6E6B"/>
    <w:rsid w:val="7EB44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88AB10"/>
  <w14:defaultImageDpi w14:val="0"/>
  <w15:docId w15:val="{BA6589BE-CC0E-4D20-838C-2F191C3DA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7B48"/>
    <w:rPr>
      <w:rFonts w:cs="Times New Roman"/>
      <w:lang w:eastAsia="en-US"/>
    </w:rPr>
  </w:style>
  <w:style w:type="paragraph" w:styleId="2">
    <w:name w:val="heading 2"/>
    <w:basedOn w:val="a"/>
    <w:next w:val="a"/>
    <w:link w:val="20"/>
    <w:uiPriority w:val="9"/>
    <w:semiHidden/>
    <w:unhideWhenUsed/>
    <w:qFormat/>
    <w:locked/>
    <w:rsid w:val="00203F18"/>
    <w:pPr>
      <w:keepNext/>
      <w:spacing w:before="240" w:after="60"/>
      <w:outlineLvl w:val="1"/>
    </w:pPr>
    <w:rPr>
      <w:rFonts w:asciiTheme="majorHAnsi" w:eastAsiaTheme="majorEastAsia" w:hAnsiTheme="majorHAnsi"/>
      <w:b/>
      <w:bCs/>
      <w:i/>
      <w:iCs/>
      <w:sz w:val="28"/>
      <w:szCs w:val="28"/>
    </w:rPr>
  </w:style>
  <w:style w:type="paragraph" w:styleId="3">
    <w:name w:val="heading 3"/>
    <w:basedOn w:val="a"/>
    <w:link w:val="30"/>
    <w:uiPriority w:val="99"/>
    <w:qFormat/>
    <w:locked/>
    <w:rsid w:val="00741AF3"/>
    <w:pPr>
      <w:spacing w:before="100" w:beforeAutospacing="1" w:after="100" w:afterAutospacing="1" w:line="240" w:lineRule="auto"/>
      <w:outlineLvl w:val="2"/>
    </w:pPr>
    <w:rPr>
      <w:rFonts w:ascii="Times New Roman"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sid w:val="00203F18"/>
    <w:rPr>
      <w:rFonts w:asciiTheme="majorHAnsi" w:eastAsiaTheme="majorEastAsia" w:hAnsiTheme="majorHAnsi" w:cs="Times New Roman"/>
      <w:b/>
      <w:bCs/>
      <w:i/>
      <w:iCs/>
      <w:sz w:val="28"/>
      <w:szCs w:val="28"/>
      <w:lang w:val="uk-UA" w:eastAsia="en-US"/>
    </w:rPr>
  </w:style>
  <w:style w:type="character" w:customStyle="1" w:styleId="30">
    <w:name w:val="Заголовок 3 Знак"/>
    <w:basedOn w:val="a0"/>
    <w:link w:val="3"/>
    <w:uiPriority w:val="99"/>
    <w:locked/>
    <w:rsid w:val="00741AF3"/>
    <w:rPr>
      <w:rFonts w:eastAsia="Times New Roman" w:cs="Times New Roman"/>
      <w:b/>
      <w:bCs/>
      <w:sz w:val="27"/>
      <w:szCs w:val="27"/>
      <w:lang w:val="ru-RU" w:eastAsia="ru-RU" w:bidi="ar-SA"/>
    </w:rPr>
  </w:style>
  <w:style w:type="character" w:customStyle="1" w:styleId="rvts0">
    <w:name w:val="rvts0"/>
    <w:basedOn w:val="a0"/>
    <w:rsid w:val="0057070C"/>
    <w:rPr>
      <w:rFonts w:cs="Times New Roman"/>
    </w:rPr>
  </w:style>
  <w:style w:type="table" w:styleId="a3">
    <w:name w:val="Table Grid"/>
    <w:basedOn w:val="a1"/>
    <w:uiPriority w:val="39"/>
    <w:rsid w:val="00610C29"/>
    <w:pPr>
      <w:spacing w:after="0" w:line="240" w:lineRule="auto"/>
    </w:pPr>
    <w:rPr>
      <w:rFonts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1A9F"/>
    <w:pPr>
      <w:ind w:left="720"/>
      <w:contextualSpacing/>
    </w:pPr>
  </w:style>
  <w:style w:type="paragraph" w:styleId="a5">
    <w:name w:val="header"/>
    <w:basedOn w:val="a"/>
    <w:link w:val="a6"/>
    <w:uiPriority w:val="99"/>
    <w:rsid w:val="007503A5"/>
    <w:pPr>
      <w:tabs>
        <w:tab w:val="center" w:pos="4819"/>
        <w:tab w:val="right" w:pos="9639"/>
      </w:tabs>
      <w:spacing w:after="0" w:line="240" w:lineRule="auto"/>
    </w:pPr>
  </w:style>
  <w:style w:type="paragraph" w:styleId="a7">
    <w:name w:val="footer"/>
    <w:basedOn w:val="a"/>
    <w:link w:val="a8"/>
    <w:uiPriority w:val="99"/>
    <w:rsid w:val="007503A5"/>
    <w:pPr>
      <w:tabs>
        <w:tab w:val="center" w:pos="4819"/>
        <w:tab w:val="right" w:pos="9639"/>
      </w:tabs>
      <w:spacing w:after="0" w:line="240" w:lineRule="auto"/>
    </w:pPr>
  </w:style>
  <w:style w:type="character" w:customStyle="1" w:styleId="a6">
    <w:name w:val="Верхній колонтитул Знак"/>
    <w:basedOn w:val="a0"/>
    <w:link w:val="a5"/>
    <w:uiPriority w:val="99"/>
    <w:locked/>
    <w:rsid w:val="007503A5"/>
    <w:rPr>
      <w:rFonts w:cs="Times New Roman"/>
    </w:rPr>
  </w:style>
  <w:style w:type="paragraph" w:customStyle="1" w:styleId="rvps2">
    <w:name w:val="rvps2"/>
    <w:basedOn w:val="a"/>
    <w:rsid w:val="00A430BE"/>
    <w:pPr>
      <w:spacing w:before="100" w:beforeAutospacing="1" w:after="100" w:afterAutospacing="1" w:line="240" w:lineRule="auto"/>
    </w:pPr>
    <w:rPr>
      <w:rFonts w:ascii="Times New Roman" w:hAnsi="Times New Roman"/>
      <w:sz w:val="24"/>
      <w:szCs w:val="24"/>
      <w:lang w:eastAsia="uk-UA"/>
    </w:rPr>
  </w:style>
  <w:style w:type="character" w:customStyle="1" w:styleId="a8">
    <w:name w:val="Нижній колонтитул Знак"/>
    <w:basedOn w:val="a0"/>
    <w:link w:val="a7"/>
    <w:uiPriority w:val="99"/>
    <w:locked/>
    <w:rsid w:val="007503A5"/>
    <w:rPr>
      <w:rFonts w:cs="Times New Roman"/>
    </w:rPr>
  </w:style>
  <w:style w:type="character" w:styleId="a9">
    <w:name w:val="Hyperlink"/>
    <w:basedOn w:val="a0"/>
    <w:uiPriority w:val="99"/>
    <w:semiHidden/>
    <w:rsid w:val="00A430BE"/>
    <w:rPr>
      <w:rFonts w:cs="Times New Roman"/>
      <w:color w:val="0000FF"/>
      <w:u w:val="single"/>
    </w:rPr>
  </w:style>
  <w:style w:type="character" w:customStyle="1" w:styleId="rvts46">
    <w:name w:val="rvts46"/>
    <w:basedOn w:val="a0"/>
    <w:rsid w:val="00A430BE"/>
    <w:rPr>
      <w:rFonts w:cs="Times New Roman"/>
    </w:rPr>
  </w:style>
  <w:style w:type="character" w:styleId="aa">
    <w:name w:val="annotation reference"/>
    <w:basedOn w:val="a0"/>
    <w:uiPriority w:val="99"/>
    <w:semiHidden/>
    <w:rsid w:val="00256B8F"/>
    <w:rPr>
      <w:rFonts w:cs="Times New Roman"/>
      <w:sz w:val="16"/>
      <w:szCs w:val="16"/>
    </w:rPr>
  </w:style>
  <w:style w:type="paragraph" w:styleId="ab">
    <w:name w:val="annotation text"/>
    <w:basedOn w:val="a"/>
    <w:link w:val="ac"/>
    <w:uiPriority w:val="99"/>
    <w:semiHidden/>
    <w:rsid w:val="00256B8F"/>
    <w:rPr>
      <w:sz w:val="20"/>
      <w:szCs w:val="20"/>
    </w:rPr>
  </w:style>
  <w:style w:type="paragraph" w:styleId="ad">
    <w:name w:val="annotation subject"/>
    <w:basedOn w:val="ab"/>
    <w:next w:val="ab"/>
    <w:link w:val="ae"/>
    <w:uiPriority w:val="99"/>
    <w:semiHidden/>
    <w:rsid w:val="00256B8F"/>
    <w:rPr>
      <w:b/>
      <w:bCs/>
    </w:rPr>
  </w:style>
  <w:style w:type="character" w:customStyle="1" w:styleId="ac">
    <w:name w:val="Текст примітки Знак"/>
    <w:basedOn w:val="a0"/>
    <w:link w:val="ab"/>
    <w:uiPriority w:val="99"/>
    <w:semiHidden/>
    <w:locked/>
    <w:rPr>
      <w:rFonts w:eastAsia="Times New Roman" w:cs="Times New Roman"/>
      <w:sz w:val="20"/>
      <w:szCs w:val="20"/>
      <w:lang w:val="uk-UA" w:eastAsia="en-US"/>
    </w:rPr>
  </w:style>
  <w:style w:type="paragraph" w:styleId="af">
    <w:name w:val="Balloon Text"/>
    <w:basedOn w:val="a"/>
    <w:link w:val="af0"/>
    <w:uiPriority w:val="99"/>
    <w:semiHidden/>
    <w:rsid w:val="00256B8F"/>
    <w:rPr>
      <w:rFonts w:ascii="Tahoma" w:hAnsi="Tahoma" w:cs="Tahoma"/>
      <w:sz w:val="16"/>
      <w:szCs w:val="16"/>
    </w:rPr>
  </w:style>
  <w:style w:type="character" w:customStyle="1" w:styleId="ae">
    <w:name w:val="Тема примітки Знак"/>
    <w:basedOn w:val="ac"/>
    <w:link w:val="ad"/>
    <w:uiPriority w:val="99"/>
    <w:semiHidden/>
    <w:locked/>
    <w:rPr>
      <w:rFonts w:eastAsia="Times New Roman" w:cs="Times New Roman"/>
      <w:b/>
      <w:bCs/>
      <w:sz w:val="20"/>
      <w:szCs w:val="20"/>
      <w:lang w:val="uk-UA" w:eastAsia="en-US"/>
    </w:rPr>
  </w:style>
  <w:style w:type="paragraph" w:customStyle="1" w:styleId="rvps7">
    <w:name w:val="rvps7"/>
    <w:basedOn w:val="a"/>
    <w:rsid w:val="00072115"/>
    <w:pPr>
      <w:spacing w:before="100" w:beforeAutospacing="1" w:after="100" w:afterAutospacing="1" w:line="240" w:lineRule="auto"/>
    </w:pPr>
    <w:rPr>
      <w:rFonts w:ascii="Times New Roman" w:hAnsi="Times New Roman"/>
      <w:sz w:val="24"/>
      <w:szCs w:val="24"/>
      <w:lang w:val="ru-RU" w:eastAsia="ru-RU"/>
    </w:rPr>
  </w:style>
  <w:style w:type="character" w:customStyle="1" w:styleId="af0">
    <w:name w:val="Текст у виносці Знак"/>
    <w:basedOn w:val="a0"/>
    <w:link w:val="af"/>
    <w:uiPriority w:val="99"/>
    <w:semiHidden/>
    <w:locked/>
    <w:rPr>
      <w:rFonts w:ascii="Segoe UI" w:hAnsi="Segoe UI" w:cs="Segoe UI"/>
      <w:sz w:val="18"/>
      <w:szCs w:val="18"/>
      <w:lang w:val="uk-UA" w:eastAsia="en-US"/>
    </w:rPr>
  </w:style>
  <w:style w:type="character" w:customStyle="1" w:styleId="rvts15">
    <w:name w:val="rvts15"/>
    <w:rsid w:val="00072115"/>
  </w:style>
  <w:style w:type="paragraph" w:styleId="HTML">
    <w:name w:val="HTML Preformatted"/>
    <w:basedOn w:val="a"/>
    <w:link w:val="HTML0"/>
    <w:uiPriority w:val="99"/>
    <w:rsid w:val="0051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hAnsi="Tahoma" w:cs="Tahoma"/>
      <w:sz w:val="20"/>
      <w:szCs w:val="20"/>
      <w:lang w:val="ru-RU" w:eastAsia="ru-RU"/>
    </w:rPr>
  </w:style>
  <w:style w:type="character" w:customStyle="1" w:styleId="tlid-translationtranslation">
    <w:name w:val="tlid-translation translation"/>
    <w:basedOn w:val="a0"/>
    <w:rsid w:val="00D42E74"/>
    <w:rPr>
      <w:rFonts w:cs="Times New Roman"/>
    </w:rPr>
  </w:style>
  <w:style w:type="character" w:customStyle="1" w:styleId="HTML0">
    <w:name w:val="Стандартний HTML Знак"/>
    <w:basedOn w:val="a0"/>
    <w:link w:val="HTML"/>
    <w:uiPriority w:val="99"/>
    <w:locked/>
    <w:rsid w:val="00510755"/>
    <w:rPr>
      <w:rFonts w:ascii="Tahoma" w:hAnsi="Tahoma" w:cs="Tahoma"/>
      <w:sz w:val="20"/>
      <w:szCs w:val="20"/>
    </w:rPr>
  </w:style>
  <w:style w:type="character" w:customStyle="1" w:styleId="rvts40">
    <w:name w:val="rvts40"/>
    <w:rsid w:val="00F479FA"/>
  </w:style>
  <w:style w:type="paragraph" w:customStyle="1" w:styleId="rvps12">
    <w:name w:val="rvps12"/>
    <w:basedOn w:val="a"/>
    <w:rsid w:val="007F248E"/>
    <w:pPr>
      <w:spacing w:before="100" w:beforeAutospacing="1" w:after="100" w:afterAutospacing="1" w:line="240" w:lineRule="auto"/>
    </w:pPr>
    <w:rPr>
      <w:rFonts w:ascii="Cambria Math" w:hAnsi="Cambria Math" w:cs="Cambria Math"/>
      <w:sz w:val="24"/>
      <w:szCs w:val="24"/>
      <w:lang w:val="ru-RU" w:eastAsia="ru-RU"/>
    </w:rPr>
  </w:style>
  <w:style w:type="character" w:customStyle="1" w:styleId="tlid-translation">
    <w:name w:val="tlid-translation"/>
    <w:rsid w:val="00FC1E56"/>
  </w:style>
  <w:style w:type="paragraph" w:customStyle="1" w:styleId="rvps14">
    <w:name w:val="rvps14"/>
    <w:basedOn w:val="a"/>
    <w:rsid w:val="005B674E"/>
    <w:pPr>
      <w:spacing w:before="100" w:beforeAutospacing="1" w:after="100" w:afterAutospacing="1" w:line="240" w:lineRule="auto"/>
    </w:pPr>
    <w:rPr>
      <w:rFonts w:ascii="Cambria Math" w:hAnsi="Cambria Math" w:cs="Cambria Math"/>
      <w:sz w:val="24"/>
      <w:szCs w:val="24"/>
      <w:lang w:val="ru-RU" w:eastAsia="ru-RU"/>
    </w:rPr>
  </w:style>
  <w:style w:type="paragraph" w:customStyle="1" w:styleId="Default">
    <w:name w:val="Default"/>
    <w:rsid w:val="00EE32CF"/>
    <w:pPr>
      <w:autoSpaceDE w:val="0"/>
      <w:autoSpaceDN w:val="0"/>
      <w:adjustRightInd w:val="0"/>
      <w:spacing w:after="0" w:line="240" w:lineRule="auto"/>
    </w:pPr>
    <w:rPr>
      <w:rFonts w:ascii="Cambria Math" w:hAnsi="Cambria Math" w:cs="Cambria Math"/>
      <w:color w:val="000000"/>
      <w:sz w:val="24"/>
      <w:szCs w:val="24"/>
      <w:lang w:val="ru-RU" w:eastAsia="ru-RU"/>
    </w:rPr>
  </w:style>
  <w:style w:type="paragraph" w:customStyle="1" w:styleId="rvps11">
    <w:name w:val="rvps11"/>
    <w:basedOn w:val="a"/>
    <w:rsid w:val="003236E1"/>
    <w:pPr>
      <w:spacing w:before="100" w:beforeAutospacing="1" w:after="100" w:afterAutospacing="1" w:line="240" w:lineRule="auto"/>
    </w:pPr>
    <w:rPr>
      <w:rFonts w:ascii="Times New Roman" w:hAnsi="Times New Roman"/>
      <w:sz w:val="24"/>
      <w:szCs w:val="24"/>
      <w:lang w:val="ru-RU" w:eastAsia="ru-RU"/>
    </w:rPr>
  </w:style>
  <w:style w:type="character" w:customStyle="1" w:styleId="rvts9">
    <w:name w:val="rvts9"/>
    <w:rsid w:val="003236E1"/>
  </w:style>
  <w:style w:type="paragraph" w:styleId="af1">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qFormat/>
    <w:rsid w:val="009F58DA"/>
    <w:pPr>
      <w:spacing w:before="100" w:beforeAutospacing="1" w:after="100" w:afterAutospacing="1" w:line="240" w:lineRule="auto"/>
    </w:pPr>
    <w:rPr>
      <w:rFonts w:ascii="Times New Roman" w:hAnsi="Times New Roman"/>
      <w:sz w:val="24"/>
      <w:szCs w:val="24"/>
      <w:lang w:eastAsia="uk-UA"/>
    </w:rPr>
  </w:style>
  <w:style w:type="character" w:customStyle="1" w:styleId="eesfcapt">
    <w:name w:val="eesfcapt"/>
    <w:basedOn w:val="a0"/>
    <w:rsid w:val="00814F1D"/>
  </w:style>
  <w:style w:type="character" w:customStyle="1" w:styleId="eesflbl">
    <w:name w:val="eesflbl"/>
    <w:basedOn w:val="a0"/>
    <w:rsid w:val="00814F1D"/>
  </w:style>
  <w:style w:type="character" w:styleId="af3">
    <w:name w:val="Emphasis"/>
    <w:basedOn w:val="a0"/>
    <w:uiPriority w:val="20"/>
    <w:qFormat/>
    <w:locked/>
    <w:rsid w:val="00080621"/>
    <w:rPr>
      <w:i/>
      <w:iCs/>
    </w:rPr>
  </w:style>
  <w:style w:type="paragraph" w:styleId="af4">
    <w:name w:val="Revision"/>
    <w:hidden/>
    <w:uiPriority w:val="99"/>
    <w:semiHidden/>
    <w:rsid w:val="00115553"/>
    <w:pPr>
      <w:spacing w:after="0" w:line="240" w:lineRule="auto"/>
    </w:pPr>
    <w:rPr>
      <w:rFonts w:cs="Times New Roman"/>
      <w:lang w:eastAsia="en-US"/>
    </w:rPr>
  </w:style>
  <w:style w:type="character" w:customStyle="1" w:styleId="rvts80">
    <w:name w:val="rvts80"/>
    <w:basedOn w:val="a0"/>
    <w:rsid w:val="00721CBD"/>
  </w:style>
  <w:style w:type="character" w:customStyle="1" w:styleId="rvts11">
    <w:name w:val="rvts11"/>
    <w:basedOn w:val="a0"/>
    <w:rsid w:val="00721CBD"/>
  </w:style>
  <w:style w:type="character" w:styleId="af5">
    <w:name w:val="line number"/>
    <w:basedOn w:val="a0"/>
    <w:uiPriority w:val="99"/>
    <w:semiHidden/>
    <w:unhideWhenUsed/>
    <w:rsid w:val="00D96D9E"/>
  </w:style>
  <w:style w:type="character" w:styleId="af6">
    <w:name w:val="Strong"/>
    <w:basedOn w:val="a0"/>
    <w:uiPriority w:val="22"/>
    <w:qFormat/>
    <w:locked/>
    <w:rsid w:val="00816714"/>
    <w:rPr>
      <w:b/>
      <w:bCs/>
    </w:rPr>
  </w:style>
  <w:style w:type="numbering" w:customStyle="1" w:styleId="newnumbering">
    <w:name w:val="new numbering"/>
    <w:basedOn w:val="a2"/>
    <w:uiPriority w:val="99"/>
    <w:rsid w:val="007D1E67"/>
    <w:pPr>
      <w:numPr>
        <w:numId w:val="15"/>
      </w:numPr>
    </w:pPr>
  </w:style>
  <w:style w:type="character" w:customStyle="1" w:styleId="normaltextrun">
    <w:name w:val="normaltextrun"/>
    <w:basedOn w:val="a0"/>
    <w:rsid w:val="00771A62"/>
  </w:style>
  <w:style w:type="character" w:customStyle="1" w:styleId="eop">
    <w:name w:val="eop"/>
    <w:basedOn w:val="a0"/>
    <w:rsid w:val="00771A62"/>
  </w:style>
  <w:style w:type="character" w:styleId="af7">
    <w:name w:val="Unresolved Mention"/>
    <w:basedOn w:val="a0"/>
    <w:uiPriority w:val="99"/>
    <w:semiHidden/>
    <w:unhideWhenUsed/>
    <w:rsid w:val="004A5423"/>
    <w:rPr>
      <w:color w:val="605E5C"/>
      <w:shd w:val="clear" w:color="auto" w:fill="E1DFDD"/>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1"/>
    <w:uiPriority w:val="99"/>
    <w:locked/>
    <w:rsid w:val="0026309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72399">
      <w:bodyDiv w:val="1"/>
      <w:marLeft w:val="0"/>
      <w:marRight w:val="0"/>
      <w:marTop w:val="0"/>
      <w:marBottom w:val="0"/>
      <w:divBdr>
        <w:top w:val="none" w:sz="0" w:space="0" w:color="auto"/>
        <w:left w:val="none" w:sz="0" w:space="0" w:color="auto"/>
        <w:bottom w:val="none" w:sz="0" w:space="0" w:color="auto"/>
        <w:right w:val="none" w:sz="0" w:space="0" w:color="auto"/>
      </w:divBdr>
    </w:div>
    <w:div w:id="33433304">
      <w:bodyDiv w:val="1"/>
      <w:marLeft w:val="0"/>
      <w:marRight w:val="0"/>
      <w:marTop w:val="0"/>
      <w:marBottom w:val="0"/>
      <w:divBdr>
        <w:top w:val="none" w:sz="0" w:space="0" w:color="auto"/>
        <w:left w:val="none" w:sz="0" w:space="0" w:color="auto"/>
        <w:bottom w:val="none" w:sz="0" w:space="0" w:color="auto"/>
        <w:right w:val="none" w:sz="0" w:space="0" w:color="auto"/>
      </w:divBdr>
    </w:div>
    <w:div w:id="36200659">
      <w:bodyDiv w:val="1"/>
      <w:marLeft w:val="0"/>
      <w:marRight w:val="0"/>
      <w:marTop w:val="0"/>
      <w:marBottom w:val="0"/>
      <w:divBdr>
        <w:top w:val="none" w:sz="0" w:space="0" w:color="auto"/>
        <w:left w:val="none" w:sz="0" w:space="0" w:color="auto"/>
        <w:bottom w:val="none" w:sz="0" w:space="0" w:color="auto"/>
        <w:right w:val="none" w:sz="0" w:space="0" w:color="auto"/>
      </w:divBdr>
    </w:div>
    <w:div w:id="85657889">
      <w:bodyDiv w:val="1"/>
      <w:marLeft w:val="0"/>
      <w:marRight w:val="0"/>
      <w:marTop w:val="0"/>
      <w:marBottom w:val="0"/>
      <w:divBdr>
        <w:top w:val="none" w:sz="0" w:space="0" w:color="auto"/>
        <w:left w:val="none" w:sz="0" w:space="0" w:color="auto"/>
        <w:bottom w:val="none" w:sz="0" w:space="0" w:color="auto"/>
        <w:right w:val="none" w:sz="0" w:space="0" w:color="auto"/>
      </w:divBdr>
    </w:div>
    <w:div w:id="90665526">
      <w:bodyDiv w:val="1"/>
      <w:marLeft w:val="0"/>
      <w:marRight w:val="0"/>
      <w:marTop w:val="0"/>
      <w:marBottom w:val="0"/>
      <w:divBdr>
        <w:top w:val="none" w:sz="0" w:space="0" w:color="auto"/>
        <w:left w:val="none" w:sz="0" w:space="0" w:color="auto"/>
        <w:bottom w:val="none" w:sz="0" w:space="0" w:color="auto"/>
        <w:right w:val="none" w:sz="0" w:space="0" w:color="auto"/>
      </w:divBdr>
      <w:divsChild>
        <w:div w:id="460659630">
          <w:marLeft w:val="0"/>
          <w:marRight w:val="0"/>
          <w:marTop w:val="0"/>
          <w:marBottom w:val="0"/>
          <w:divBdr>
            <w:top w:val="none" w:sz="0" w:space="0" w:color="auto"/>
            <w:left w:val="none" w:sz="0" w:space="0" w:color="auto"/>
            <w:bottom w:val="none" w:sz="0" w:space="0" w:color="auto"/>
            <w:right w:val="none" w:sz="0" w:space="0" w:color="auto"/>
          </w:divBdr>
        </w:div>
      </w:divsChild>
    </w:div>
    <w:div w:id="125316095">
      <w:bodyDiv w:val="1"/>
      <w:marLeft w:val="0"/>
      <w:marRight w:val="0"/>
      <w:marTop w:val="0"/>
      <w:marBottom w:val="0"/>
      <w:divBdr>
        <w:top w:val="none" w:sz="0" w:space="0" w:color="auto"/>
        <w:left w:val="none" w:sz="0" w:space="0" w:color="auto"/>
        <w:bottom w:val="none" w:sz="0" w:space="0" w:color="auto"/>
        <w:right w:val="none" w:sz="0" w:space="0" w:color="auto"/>
      </w:divBdr>
    </w:div>
    <w:div w:id="126047438">
      <w:bodyDiv w:val="1"/>
      <w:marLeft w:val="0"/>
      <w:marRight w:val="0"/>
      <w:marTop w:val="0"/>
      <w:marBottom w:val="0"/>
      <w:divBdr>
        <w:top w:val="none" w:sz="0" w:space="0" w:color="auto"/>
        <w:left w:val="none" w:sz="0" w:space="0" w:color="auto"/>
        <w:bottom w:val="none" w:sz="0" w:space="0" w:color="auto"/>
        <w:right w:val="none" w:sz="0" w:space="0" w:color="auto"/>
      </w:divBdr>
    </w:div>
    <w:div w:id="143275696">
      <w:bodyDiv w:val="1"/>
      <w:marLeft w:val="0"/>
      <w:marRight w:val="0"/>
      <w:marTop w:val="0"/>
      <w:marBottom w:val="0"/>
      <w:divBdr>
        <w:top w:val="none" w:sz="0" w:space="0" w:color="auto"/>
        <w:left w:val="none" w:sz="0" w:space="0" w:color="auto"/>
        <w:bottom w:val="none" w:sz="0" w:space="0" w:color="auto"/>
        <w:right w:val="none" w:sz="0" w:space="0" w:color="auto"/>
      </w:divBdr>
      <w:divsChild>
        <w:div w:id="416023469">
          <w:marLeft w:val="0"/>
          <w:marRight w:val="0"/>
          <w:marTop w:val="0"/>
          <w:marBottom w:val="0"/>
          <w:divBdr>
            <w:top w:val="none" w:sz="0" w:space="0" w:color="auto"/>
            <w:left w:val="none" w:sz="0" w:space="0" w:color="auto"/>
            <w:bottom w:val="none" w:sz="0" w:space="0" w:color="auto"/>
            <w:right w:val="none" w:sz="0" w:space="0" w:color="auto"/>
          </w:divBdr>
          <w:divsChild>
            <w:div w:id="1417941537">
              <w:marLeft w:val="0"/>
              <w:marRight w:val="0"/>
              <w:marTop w:val="0"/>
              <w:marBottom w:val="0"/>
              <w:divBdr>
                <w:top w:val="none" w:sz="0" w:space="0" w:color="auto"/>
                <w:left w:val="none" w:sz="0" w:space="0" w:color="auto"/>
                <w:bottom w:val="none" w:sz="0" w:space="0" w:color="auto"/>
                <w:right w:val="none" w:sz="0" w:space="0" w:color="auto"/>
              </w:divBdr>
              <w:divsChild>
                <w:div w:id="1311444445">
                  <w:marLeft w:val="0"/>
                  <w:marRight w:val="0"/>
                  <w:marTop w:val="0"/>
                  <w:marBottom w:val="0"/>
                  <w:divBdr>
                    <w:top w:val="none" w:sz="0" w:space="0" w:color="auto"/>
                    <w:left w:val="none" w:sz="0" w:space="0" w:color="auto"/>
                    <w:bottom w:val="none" w:sz="0" w:space="0" w:color="auto"/>
                    <w:right w:val="none" w:sz="0" w:space="0" w:color="auto"/>
                  </w:divBdr>
                  <w:divsChild>
                    <w:div w:id="1197045430">
                      <w:marLeft w:val="0"/>
                      <w:marRight w:val="0"/>
                      <w:marTop w:val="0"/>
                      <w:marBottom w:val="0"/>
                      <w:divBdr>
                        <w:top w:val="none" w:sz="0" w:space="0" w:color="auto"/>
                        <w:left w:val="none" w:sz="0" w:space="0" w:color="auto"/>
                        <w:bottom w:val="none" w:sz="0" w:space="0" w:color="auto"/>
                        <w:right w:val="none" w:sz="0" w:space="0" w:color="auto"/>
                      </w:divBdr>
                      <w:divsChild>
                        <w:div w:id="1336499969">
                          <w:marLeft w:val="0"/>
                          <w:marRight w:val="0"/>
                          <w:marTop w:val="0"/>
                          <w:marBottom w:val="0"/>
                          <w:divBdr>
                            <w:top w:val="none" w:sz="0" w:space="0" w:color="auto"/>
                            <w:left w:val="none" w:sz="0" w:space="0" w:color="auto"/>
                            <w:bottom w:val="none" w:sz="0" w:space="0" w:color="auto"/>
                            <w:right w:val="none" w:sz="0" w:space="0" w:color="auto"/>
                          </w:divBdr>
                          <w:divsChild>
                            <w:div w:id="192694072">
                              <w:marLeft w:val="0"/>
                              <w:marRight w:val="0"/>
                              <w:marTop w:val="0"/>
                              <w:marBottom w:val="0"/>
                              <w:divBdr>
                                <w:top w:val="none" w:sz="0" w:space="0" w:color="auto"/>
                                <w:left w:val="none" w:sz="0" w:space="0" w:color="auto"/>
                                <w:bottom w:val="none" w:sz="0" w:space="0" w:color="auto"/>
                                <w:right w:val="none" w:sz="0" w:space="0" w:color="auto"/>
                              </w:divBdr>
                              <w:divsChild>
                                <w:div w:id="1372219930">
                                  <w:marLeft w:val="0"/>
                                  <w:marRight w:val="0"/>
                                  <w:marTop w:val="0"/>
                                  <w:marBottom w:val="0"/>
                                  <w:divBdr>
                                    <w:top w:val="none" w:sz="0" w:space="0" w:color="auto"/>
                                    <w:left w:val="none" w:sz="0" w:space="0" w:color="auto"/>
                                    <w:bottom w:val="none" w:sz="0" w:space="0" w:color="auto"/>
                                    <w:right w:val="none" w:sz="0" w:space="0" w:color="auto"/>
                                  </w:divBdr>
                                  <w:divsChild>
                                    <w:div w:id="33576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521785">
      <w:bodyDiv w:val="1"/>
      <w:marLeft w:val="0"/>
      <w:marRight w:val="0"/>
      <w:marTop w:val="0"/>
      <w:marBottom w:val="0"/>
      <w:divBdr>
        <w:top w:val="none" w:sz="0" w:space="0" w:color="auto"/>
        <w:left w:val="none" w:sz="0" w:space="0" w:color="auto"/>
        <w:bottom w:val="none" w:sz="0" w:space="0" w:color="auto"/>
        <w:right w:val="none" w:sz="0" w:space="0" w:color="auto"/>
      </w:divBdr>
      <w:divsChild>
        <w:div w:id="1947536899">
          <w:marLeft w:val="0"/>
          <w:marRight w:val="0"/>
          <w:marTop w:val="0"/>
          <w:marBottom w:val="0"/>
          <w:divBdr>
            <w:top w:val="none" w:sz="0" w:space="0" w:color="auto"/>
            <w:left w:val="none" w:sz="0" w:space="0" w:color="auto"/>
            <w:bottom w:val="none" w:sz="0" w:space="0" w:color="auto"/>
            <w:right w:val="none" w:sz="0" w:space="0" w:color="auto"/>
          </w:divBdr>
        </w:div>
      </w:divsChild>
    </w:div>
    <w:div w:id="169149888">
      <w:bodyDiv w:val="1"/>
      <w:marLeft w:val="0"/>
      <w:marRight w:val="0"/>
      <w:marTop w:val="0"/>
      <w:marBottom w:val="0"/>
      <w:divBdr>
        <w:top w:val="none" w:sz="0" w:space="0" w:color="auto"/>
        <w:left w:val="none" w:sz="0" w:space="0" w:color="auto"/>
        <w:bottom w:val="none" w:sz="0" w:space="0" w:color="auto"/>
        <w:right w:val="none" w:sz="0" w:space="0" w:color="auto"/>
      </w:divBdr>
    </w:div>
    <w:div w:id="172040532">
      <w:bodyDiv w:val="1"/>
      <w:marLeft w:val="0"/>
      <w:marRight w:val="0"/>
      <w:marTop w:val="0"/>
      <w:marBottom w:val="0"/>
      <w:divBdr>
        <w:top w:val="none" w:sz="0" w:space="0" w:color="auto"/>
        <w:left w:val="none" w:sz="0" w:space="0" w:color="auto"/>
        <w:bottom w:val="none" w:sz="0" w:space="0" w:color="auto"/>
        <w:right w:val="none" w:sz="0" w:space="0" w:color="auto"/>
      </w:divBdr>
      <w:divsChild>
        <w:div w:id="807015668">
          <w:marLeft w:val="0"/>
          <w:marRight w:val="0"/>
          <w:marTop w:val="0"/>
          <w:marBottom w:val="0"/>
          <w:divBdr>
            <w:top w:val="none" w:sz="0" w:space="0" w:color="auto"/>
            <w:left w:val="none" w:sz="0" w:space="0" w:color="auto"/>
            <w:bottom w:val="none" w:sz="0" w:space="0" w:color="auto"/>
            <w:right w:val="none" w:sz="0" w:space="0" w:color="auto"/>
          </w:divBdr>
        </w:div>
        <w:div w:id="1851136282">
          <w:marLeft w:val="0"/>
          <w:marRight w:val="0"/>
          <w:marTop w:val="0"/>
          <w:marBottom w:val="0"/>
          <w:divBdr>
            <w:top w:val="none" w:sz="0" w:space="0" w:color="auto"/>
            <w:left w:val="none" w:sz="0" w:space="0" w:color="auto"/>
            <w:bottom w:val="none" w:sz="0" w:space="0" w:color="auto"/>
            <w:right w:val="none" w:sz="0" w:space="0" w:color="auto"/>
          </w:divBdr>
        </w:div>
        <w:div w:id="40323821">
          <w:marLeft w:val="0"/>
          <w:marRight w:val="0"/>
          <w:marTop w:val="0"/>
          <w:marBottom w:val="0"/>
          <w:divBdr>
            <w:top w:val="none" w:sz="0" w:space="0" w:color="auto"/>
            <w:left w:val="none" w:sz="0" w:space="0" w:color="auto"/>
            <w:bottom w:val="none" w:sz="0" w:space="0" w:color="auto"/>
            <w:right w:val="none" w:sz="0" w:space="0" w:color="auto"/>
          </w:divBdr>
        </w:div>
      </w:divsChild>
    </w:div>
    <w:div w:id="179898713">
      <w:bodyDiv w:val="1"/>
      <w:marLeft w:val="0"/>
      <w:marRight w:val="0"/>
      <w:marTop w:val="0"/>
      <w:marBottom w:val="0"/>
      <w:divBdr>
        <w:top w:val="none" w:sz="0" w:space="0" w:color="auto"/>
        <w:left w:val="none" w:sz="0" w:space="0" w:color="auto"/>
        <w:bottom w:val="none" w:sz="0" w:space="0" w:color="auto"/>
        <w:right w:val="none" w:sz="0" w:space="0" w:color="auto"/>
      </w:divBdr>
    </w:div>
    <w:div w:id="184948171">
      <w:bodyDiv w:val="1"/>
      <w:marLeft w:val="0"/>
      <w:marRight w:val="0"/>
      <w:marTop w:val="0"/>
      <w:marBottom w:val="0"/>
      <w:divBdr>
        <w:top w:val="none" w:sz="0" w:space="0" w:color="auto"/>
        <w:left w:val="none" w:sz="0" w:space="0" w:color="auto"/>
        <w:bottom w:val="none" w:sz="0" w:space="0" w:color="auto"/>
        <w:right w:val="none" w:sz="0" w:space="0" w:color="auto"/>
      </w:divBdr>
    </w:div>
    <w:div w:id="186338396">
      <w:bodyDiv w:val="1"/>
      <w:marLeft w:val="0"/>
      <w:marRight w:val="0"/>
      <w:marTop w:val="0"/>
      <w:marBottom w:val="0"/>
      <w:divBdr>
        <w:top w:val="none" w:sz="0" w:space="0" w:color="auto"/>
        <w:left w:val="none" w:sz="0" w:space="0" w:color="auto"/>
        <w:bottom w:val="none" w:sz="0" w:space="0" w:color="auto"/>
        <w:right w:val="none" w:sz="0" w:space="0" w:color="auto"/>
      </w:divBdr>
    </w:div>
    <w:div w:id="195703613">
      <w:bodyDiv w:val="1"/>
      <w:marLeft w:val="0"/>
      <w:marRight w:val="0"/>
      <w:marTop w:val="0"/>
      <w:marBottom w:val="0"/>
      <w:divBdr>
        <w:top w:val="none" w:sz="0" w:space="0" w:color="auto"/>
        <w:left w:val="none" w:sz="0" w:space="0" w:color="auto"/>
        <w:bottom w:val="none" w:sz="0" w:space="0" w:color="auto"/>
        <w:right w:val="none" w:sz="0" w:space="0" w:color="auto"/>
      </w:divBdr>
    </w:div>
    <w:div w:id="236668282">
      <w:bodyDiv w:val="1"/>
      <w:marLeft w:val="0"/>
      <w:marRight w:val="0"/>
      <w:marTop w:val="0"/>
      <w:marBottom w:val="0"/>
      <w:divBdr>
        <w:top w:val="none" w:sz="0" w:space="0" w:color="auto"/>
        <w:left w:val="none" w:sz="0" w:space="0" w:color="auto"/>
        <w:bottom w:val="none" w:sz="0" w:space="0" w:color="auto"/>
        <w:right w:val="none" w:sz="0" w:space="0" w:color="auto"/>
      </w:divBdr>
    </w:div>
    <w:div w:id="252712211">
      <w:bodyDiv w:val="1"/>
      <w:marLeft w:val="0"/>
      <w:marRight w:val="0"/>
      <w:marTop w:val="0"/>
      <w:marBottom w:val="0"/>
      <w:divBdr>
        <w:top w:val="none" w:sz="0" w:space="0" w:color="auto"/>
        <w:left w:val="none" w:sz="0" w:space="0" w:color="auto"/>
        <w:bottom w:val="none" w:sz="0" w:space="0" w:color="auto"/>
        <w:right w:val="none" w:sz="0" w:space="0" w:color="auto"/>
      </w:divBdr>
    </w:div>
    <w:div w:id="261690845">
      <w:bodyDiv w:val="1"/>
      <w:marLeft w:val="0"/>
      <w:marRight w:val="0"/>
      <w:marTop w:val="0"/>
      <w:marBottom w:val="0"/>
      <w:divBdr>
        <w:top w:val="none" w:sz="0" w:space="0" w:color="auto"/>
        <w:left w:val="none" w:sz="0" w:space="0" w:color="auto"/>
        <w:bottom w:val="none" w:sz="0" w:space="0" w:color="auto"/>
        <w:right w:val="none" w:sz="0" w:space="0" w:color="auto"/>
      </w:divBdr>
    </w:div>
    <w:div w:id="298148602">
      <w:bodyDiv w:val="1"/>
      <w:marLeft w:val="0"/>
      <w:marRight w:val="0"/>
      <w:marTop w:val="0"/>
      <w:marBottom w:val="0"/>
      <w:divBdr>
        <w:top w:val="none" w:sz="0" w:space="0" w:color="auto"/>
        <w:left w:val="none" w:sz="0" w:space="0" w:color="auto"/>
        <w:bottom w:val="none" w:sz="0" w:space="0" w:color="auto"/>
        <w:right w:val="none" w:sz="0" w:space="0" w:color="auto"/>
      </w:divBdr>
    </w:div>
    <w:div w:id="314534452">
      <w:bodyDiv w:val="1"/>
      <w:marLeft w:val="0"/>
      <w:marRight w:val="0"/>
      <w:marTop w:val="0"/>
      <w:marBottom w:val="0"/>
      <w:divBdr>
        <w:top w:val="none" w:sz="0" w:space="0" w:color="auto"/>
        <w:left w:val="none" w:sz="0" w:space="0" w:color="auto"/>
        <w:bottom w:val="none" w:sz="0" w:space="0" w:color="auto"/>
        <w:right w:val="none" w:sz="0" w:space="0" w:color="auto"/>
      </w:divBdr>
    </w:div>
    <w:div w:id="336421627">
      <w:bodyDiv w:val="1"/>
      <w:marLeft w:val="0"/>
      <w:marRight w:val="0"/>
      <w:marTop w:val="0"/>
      <w:marBottom w:val="0"/>
      <w:divBdr>
        <w:top w:val="none" w:sz="0" w:space="0" w:color="auto"/>
        <w:left w:val="none" w:sz="0" w:space="0" w:color="auto"/>
        <w:bottom w:val="none" w:sz="0" w:space="0" w:color="auto"/>
        <w:right w:val="none" w:sz="0" w:space="0" w:color="auto"/>
      </w:divBdr>
    </w:div>
    <w:div w:id="346176610">
      <w:bodyDiv w:val="1"/>
      <w:marLeft w:val="0"/>
      <w:marRight w:val="0"/>
      <w:marTop w:val="0"/>
      <w:marBottom w:val="0"/>
      <w:divBdr>
        <w:top w:val="none" w:sz="0" w:space="0" w:color="auto"/>
        <w:left w:val="none" w:sz="0" w:space="0" w:color="auto"/>
        <w:bottom w:val="none" w:sz="0" w:space="0" w:color="auto"/>
        <w:right w:val="none" w:sz="0" w:space="0" w:color="auto"/>
      </w:divBdr>
    </w:div>
    <w:div w:id="364643049">
      <w:bodyDiv w:val="1"/>
      <w:marLeft w:val="0"/>
      <w:marRight w:val="0"/>
      <w:marTop w:val="0"/>
      <w:marBottom w:val="0"/>
      <w:divBdr>
        <w:top w:val="none" w:sz="0" w:space="0" w:color="auto"/>
        <w:left w:val="none" w:sz="0" w:space="0" w:color="auto"/>
        <w:bottom w:val="none" w:sz="0" w:space="0" w:color="auto"/>
        <w:right w:val="none" w:sz="0" w:space="0" w:color="auto"/>
      </w:divBdr>
      <w:divsChild>
        <w:div w:id="1675381729">
          <w:marLeft w:val="0"/>
          <w:marRight w:val="0"/>
          <w:marTop w:val="0"/>
          <w:marBottom w:val="0"/>
          <w:divBdr>
            <w:top w:val="none" w:sz="0" w:space="0" w:color="auto"/>
            <w:left w:val="none" w:sz="0" w:space="0" w:color="auto"/>
            <w:bottom w:val="none" w:sz="0" w:space="0" w:color="auto"/>
            <w:right w:val="none" w:sz="0" w:space="0" w:color="auto"/>
          </w:divBdr>
        </w:div>
      </w:divsChild>
    </w:div>
    <w:div w:id="374693376">
      <w:bodyDiv w:val="1"/>
      <w:marLeft w:val="0"/>
      <w:marRight w:val="0"/>
      <w:marTop w:val="0"/>
      <w:marBottom w:val="0"/>
      <w:divBdr>
        <w:top w:val="none" w:sz="0" w:space="0" w:color="auto"/>
        <w:left w:val="none" w:sz="0" w:space="0" w:color="auto"/>
        <w:bottom w:val="none" w:sz="0" w:space="0" w:color="auto"/>
        <w:right w:val="none" w:sz="0" w:space="0" w:color="auto"/>
      </w:divBdr>
    </w:div>
    <w:div w:id="410935168">
      <w:bodyDiv w:val="1"/>
      <w:marLeft w:val="0"/>
      <w:marRight w:val="0"/>
      <w:marTop w:val="0"/>
      <w:marBottom w:val="0"/>
      <w:divBdr>
        <w:top w:val="none" w:sz="0" w:space="0" w:color="auto"/>
        <w:left w:val="none" w:sz="0" w:space="0" w:color="auto"/>
        <w:bottom w:val="none" w:sz="0" w:space="0" w:color="auto"/>
        <w:right w:val="none" w:sz="0" w:space="0" w:color="auto"/>
      </w:divBdr>
    </w:div>
    <w:div w:id="417140851">
      <w:bodyDiv w:val="1"/>
      <w:marLeft w:val="0"/>
      <w:marRight w:val="0"/>
      <w:marTop w:val="0"/>
      <w:marBottom w:val="0"/>
      <w:divBdr>
        <w:top w:val="none" w:sz="0" w:space="0" w:color="auto"/>
        <w:left w:val="none" w:sz="0" w:space="0" w:color="auto"/>
        <w:bottom w:val="none" w:sz="0" w:space="0" w:color="auto"/>
        <w:right w:val="none" w:sz="0" w:space="0" w:color="auto"/>
      </w:divBdr>
    </w:div>
    <w:div w:id="434861345">
      <w:bodyDiv w:val="1"/>
      <w:marLeft w:val="0"/>
      <w:marRight w:val="0"/>
      <w:marTop w:val="0"/>
      <w:marBottom w:val="0"/>
      <w:divBdr>
        <w:top w:val="none" w:sz="0" w:space="0" w:color="auto"/>
        <w:left w:val="none" w:sz="0" w:space="0" w:color="auto"/>
        <w:bottom w:val="none" w:sz="0" w:space="0" w:color="auto"/>
        <w:right w:val="none" w:sz="0" w:space="0" w:color="auto"/>
      </w:divBdr>
    </w:div>
    <w:div w:id="436604772">
      <w:bodyDiv w:val="1"/>
      <w:marLeft w:val="0"/>
      <w:marRight w:val="0"/>
      <w:marTop w:val="0"/>
      <w:marBottom w:val="0"/>
      <w:divBdr>
        <w:top w:val="none" w:sz="0" w:space="0" w:color="auto"/>
        <w:left w:val="none" w:sz="0" w:space="0" w:color="auto"/>
        <w:bottom w:val="none" w:sz="0" w:space="0" w:color="auto"/>
        <w:right w:val="none" w:sz="0" w:space="0" w:color="auto"/>
      </w:divBdr>
    </w:div>
    <w:div w:id="441463850">
      <w:bodyDiv w:val="1"/>
      <w:marLeft w:val="0"/>
      <w:marRight w:val="0"/>
      <w:marTop w:val="0"/>
      <w:marBottom w:val="0"/>
      <w:divBdr>
        <w:top w:val="none" w:sz="0" w:space="0" w:color="auto"/>
        <w:left w:val="none" w:sz="0" w:space="0" w:color="auto"/>
        <w:bottom w:val="none" w:sz="0" w:space="0" w:color="auto"/>
        <w:right w:val="none" w:sz="0" w:space="0" w:color="auto"/>
      </w:divBdr>
    </w:div>
    <w:div w:id="442771609">
      <w:bodyDiv w:val="1"/>
      <w:marLeft w:val="0"/>
      <w:marRight w:val="0"/>
      <w:marTop w:val="0"/>
      <w:marBottom w:val="0"/>
      <w:divBdr>
        <w:top w:val="none" w:sz="0" w:space="0" w:color="auto"/>
        <w:left w:val="none" w:sz="0" w:space="0" w:color="auto"/>
        <w:bottom w:val="none" w:sz="0" w:space="0" w:color="auto"/>
        <w:right w:val="none" w:sz="0" w:space="0" w:color="auto"/>
      </w:divBdr>
    </w:div>
    <w:div w:id="463349071">
      <w:bodyDiv w:val="1"/>
      <w:marLeft w:val="0"/>
      <w:marRight w:val="0"/>
      <w:marTop w:val="0"/>
      <w:marBottom w:val="0"/>
      <w:divBdr>
        <w:top w:val="none" w:sz="0" w:space="0" w:color="auto"/>
        <w:left w:val="none" w:sz="0" w:space="0" w:color="auto"/>
        <w:bottom w:val="none" w:sz="0" w:space="0" w:color="auto"/>
        <w:right w:val="none" w:sz="0" w:space="0" w:color="auto"/>
      </w:divBdr>
    </w:div>
    <w:div w:id="480388780">
      <w:bodyDiv w:val="1"/>
      <w:marLeft w:val="0"/>
      <w:marRight w:val="0"/>
      <w:marTop w:val="0"/>
      <w:marBottom w:val="0"/>
      <w:divBdr>
        <w:top w:val="none" w:sz="0" w:space="0" w:color="auto"/>
        <w:left w:val="none" w:sz="0" w:space="0" w:color="auto"/>
        <w:bottom w:val="none" w:sz="0" w:space="0" w:color="auto"/>
        <w:right w:val="none" w:sz="0" w:space="0" w:color="auto"/>
      </w:divBdr>
    </w:div>
    <w:div w:id="501897541">
      <w:bodyDiv w:val="1"/>
      <w:marLeft w:val="0"/>
      <w:marRight w:val="0"/>
      <w:marTop w:val="0"/>
      <w:marBottom w:val="0"/>
      <w:divBdr>
        <w:top w:val="none" w:sz="0" w:space="0" w:color="auto"/>
        <w:left w:val="none" w:sz="0" w:space="0" w:color="auto"/>
        <w:bottom w:val="none" w:sz="0" w:space="0" w:color="auto"/>
        <w:right w:val="none" w:sz="0" w:space="0" w:color="auto"/>
      </w:divBdr>
    </w:div>
    <w:div w:id="538468590">
      <w:bodyDiv w:val="1"/>
      <w:marLeft w:val="0"/>
      <w:marRight w:val="0"/>
      <w:marTop w:val="0"/>
      <w:marBottom w:val="0"/>
      <w:divBdr>
        <w:top w:val="none" w:sz="0" w:space="0" w:color="auto"/>
        <w:left w:val="none" w:sz="0" w:space="0" w:color="auto"/>
        <w:bottom w:val="none" w:sz="0" w:space="0" w:color="auto"/>
        <w:right w:val="none" w:sz="0" w:space="0" w:color="auto"/>
      </w:divBdr>
    </w:div>
    <w:div w:id="555899622">
      <w:bodyDiv w:val="1"/>
      <w:marLeft w:val="0"/>
      <w:marRight w:val="0"/>
      <w:marTop w:val="0"/>
      <w:marBottom w:val="0"/>
      <w:divBdr>
        <w:top w:val="none" w:sz="0" w:space="0" w:color="auto"/>
        <w:left w:val="none" w:sz="0" w:space="0" w:color="auto"/>
        <w:bottom w:val="none" w:sz="0" w:space="0" w:color="auto"/>
        <w:right w:val="none" w:sz="0" w:space="0" w:color="auto"/>
      </w:divBdr>
    </w:div>
    <w:div w:id="582766028">
      <w:bodyDiv w:val="1"/>
      <w:marLeft w:val="0"/>
      <w:marRight w:val="0"/>
      <w:marTop w:val="0"/>
      <w:marBottom w:val="0"/>
      <w:divBdr>
        <w:top w:val="none" w:sz="0" w:space="0" w:color="auto"/>
        <w:left w:val="none" w:sz="0" w:space="0" w:color="auto"/>
        <w:bottom w:val="none" w:sz="0" w:space="0" w:color="auto"/>
        <w:right w:val="none" w:sz="0" w:space="0" w:color="auto"/>
      </w:divBdr>
    </w:div>
    <w:div w:id="592711694">
      <w:bodyDiv w:val="1"/>
      <w:marLeft w:val="0"/>
      <w:marRight w:val="0"/>
      <w:marTop w:val="0"/>
      <w:marBottom w:val="0"/>
      <w:divBdr>
        <w:top w:val="none" w:sz="0" w:space="0" w:color="auto"/>
        <w:left w:val="none" w:sz="0" w:space="0" w:color="auto"/>
        <w:bottom w:val="none" w:sz="0" w:space="0" w:color="auto"/>
        <w:right w:val="none" w:sz="0" w:space="0" w:color="auto"/>
      </w:divBdr>
    </w:div>
    <w:div w:id="606816199">
      <w:bodyDiv w:val="1"/>
      <w:marLeft w:val="0"/>
      <w:marRight w:val="0"/>
      <w:marTop w:val="0"/>
      <w:marBottom w:val="0"/>
      <w:divBdr>
        <w:top w:val="none" w:sz="0" w:space="0" w:color="auto"/>
        <w:left w:val="none" w:sz="0" w:space="0" w:color="auto"/>
        <w:bottom w:val="none" w:sz="0" w:space="0" w:color="auto"/>
        <w:right w:val="none" w:sz="0" w:space="0" w:color="auto"/>
      </w:divBdr>
    </w:div>
    <w:div w:id="647173691">
      <w:bodyDiv w:val="1"/>
      <w:marLeft w:val="0"/>
      <w:marRight w:val="0"/>
      <w:marTop w:val="0"/>
      <w:marBottom w:val="0"/>
      <w:divBdr>
        <w:top w:val="none" w:sz="0" w:space="0" w:color="auto"/>
        <w:left w:val="none" w:sz="0" w:space="0" w:color="auto"/>
        <w:bottom w:val="none" w:sz="0" w:space="0" w:color="auto"/>
        <w:right w:val="none" w:sz="0" w:space="0" w:color="auto"/>
      </w:divBdr>
    </w:div>
    <w:div w:id="669529673">
      <w:bodyDiv w:val="1"/>
      <w:marLeft w:val="0"/>
      <w:marRight w:val="0"/>
      <w:marTop w:val="0"/>
      <w:marBottom w:val="0"/>
      <w:divBdr>
        <w:top w:val="none" w:sz="0" w:space="0" w:color="auto"/>
        <w:left w:val="none" w:sz="0" w:space="0" w:color="auto"/>
        <w:bottom w:val="none" w:sz="0" w:space="0" w:color="auto"/>
        <w:right w:val="none" w:sz="0" w:space="0" w:color="auto"/>
      </w:divBdr>
      <w:divsChild>
        <w:div w:id="2086486952">
          <w:marLeft w:val="0"/>
          <w:marRight w:val="0"/>
          <w:marTop w:val="0"/>
          <w:marBottom w:val="0"/>
          <w:divBdr>
            <w:top w:val="none" w:sz="0" w:space="0" w:color="auto"/>
            <w:left w:val="none" w:sz="0" w:space="0" w:color="auto"/>
            <w:bottom w:val="none" w:sz="0" w:space="0" w:color="auto"/>
            <w:right w:val="none" w:sz="0" w:space="0" w:color="auto"/>
          </w:divBdr>
        </w:div>
      </w:divsChild>
    </w:div>
    <w:div w:id="671907807">
      <w:bodyDiv w:val="1"/>
      <w:marLeft w:val="0"/>
      <w:marRight w:val="0"/>
      <w:marTop w:val="0"/>
      <w:marBottom w:val="0"/>
      <w:divBdr>
        <w:top w:val="none" w:sz="0" w:space="0" w:color="auto"/>
        <w:left w:val="none" w:sz="0" w:space="0" w:color="auto"/>
        <w:bottom w:val="none" w:sz="0" w:space="0" w:color="auto"/>
        <w:right w:val="none" w:sz="0" w:space="0" w:color="auto"/>
      </w:divBdr>
    </w:div>
    <w:div w:id="692465497">
      <w:bodyDiv w:val="1"/>
      <w:marLeft w:val="0"/>
      <w:marRight w:val="0"/>
      <w:marTop w:val="0"/>
      <w:marBottom w:val="0"/>
      <w:divBdr>
        <w:top w:val="none" w:sz="0" w:space="0" w:color="auto"/>
        <w:left w:val="none" w:sz="0" w:space="0" w:color="auto"/>
        <w:bottom w:val="none" w:sz="0" w:space="0" w:color="auto"/>
        <w:right w:val="none" w:sz="0" w:space="0" w:color="auto"/>
      </w:divBdr>
    </w:div>
    <w:div w:id="702940846">
      <w:bodyDiv w:val="1"/>
      <w:marLeft w:val="0"/>
      <w:marRight w:val="0"/>
      <w:marTop w:val="0"/>
      <w:marBottom w:val="0"/>
      <w:divBdr>
        <w:top w:val="none" w:sz="0" w:space="0" w:color="auto"/>
        <w:left w:val="none" w:sz="0" w:space="0" w:color="auto"/>
        <w:bottom w:val="none" w:sz="0" w:space="0" w:color="auto"/>
        <w:right w:val="none" w:sz="0" w:space="0" w:color="auto"/>
      </w:divBdr>
    </w:div>
    <w:div w:id="703098702">
      <w:bodyDiv w:val="1"/>
      <w:marLeft w:val="0"/>
      <w:marRight w:val="0"/>
      <w:marTop w:val="0"/>
      <w:marBottom w:val="0"/>
      <w:divBdr>
        <w:top w:val="none" w:sz="0" w:space="0" w:color="auto"/>
        <w:left w:val="none" w:sz="0" w:space="0" w:color="auto"/>
        <w:bottom w:val="none" w:sz="0" w:space="0" w:color="auto"/>
        <w:right w:val="none" w:sz="0" w:space="0" w:color="auto"/>
      </w:divBdr>
    </w:div>
    <w:div w:id="707609896">
      <w:bodyDiv w:val="1"/>
      <w:marLeft w:val="0"/>
      <w:marRight w:val="0"/>
      <w:marTop w:val="0"/>
      <w:marBottom w:val="0"/>
      <w:divBdr>
        <w:top w:val="none" w:sz="0" w:space="0" w:color="auto"/>
        <w:left w:val="none" w:sz="0" w:space="0" w:color="auto"/>
        <w:bottom w:val="none" w:sz="0" w:space="0" w:color="auto"/>
        <w:right w:val="none" w:sz="0" w:space="0" w:color="auto"/>
      </w:divBdr>
    </w:div>
    <w:div w:id="739138848">
      <w:bodyDiv w:val="1"/>
      <w:marLeft w:val="0"/>
      <w:marRight w:val="0"/>
      <w:marTop w:val="0"/>
      <w:marBottom w:val="0"/>
      <w:divBdr>
        <w:top w:val="none" w:sz="0" w:space="0" w:color="auto"/>
        <w:left w:val="none" w:sz="0" w:space="0" w:color="auto"/>
        <w:bottom w:val="none" w:sz="0" w:space="0" w:color="auto"/>
        <w:right w:val="none" w:sz="0" w:space="0" w:color="auto"/>
      </w:divBdr>
    </w:div>
    <w:div w:id="742876780">
      <w:bodyDiv w:val="1"/>
      <w:marLeft w:val="0"/>
      <w:marRight w:val="0"/>
      <w:marTop w:val="0"/>
      <w:marBottom w:val="0"/>
      <w:divBdr>
        <w:top w:val="none" w:sz="0" w:space="0" w:color="auto"/>
        <w:left w:val="none" w:sz="0" w:space="0" w:color="auto"/>
        <w:bottom w:val="none" w:sz="0" w:space="0" w:color="auto"/>
        <w:right w:val="none" w:sz="0" w:space="0" w:color="auto"/>
      </w:divBdr>
    </w:div>
    <w:div w:id="768619292">
      <w:bodyDiv w:val="1"/>
      <w:marLeft w:val="0"/>
      <w:marRight w:val="0"/>
      <w:marTop w:val="0"/>
      <w:marBottom w:val="0"/>
      <w:divBdr>
        <w:top w:val="none" w:sz="0" w:space="0" w:color="auto"/>
        <w:left w:val="none" w:sz="0" w:space="0" w:color="auto"/>
        <w:bottom w:val="none" w:sz="0" w:space="0" w:color="auto"/>
        <w:right w:val="none" w:sz="0" w:space="0" w:color="auto"/>
      </w:divBdr>
    </w:div>
    <w:div w:id="793014579">
      <w:bodyDiv w:val="1"/>
      <w:marLeft w:val="0"/>
      <w:marRight w:val="0"/>
      <w:marTop w:val="0"/>
      <w:marBottom w:val="0"/>
      <w:divBdr>
        <w:top w:val="none" w:sz="0" w:space="0" w:color="auto"/>
        <w:left w:val="none" w:sz="0" w:space="0" w:color="auto"/>
        <w:bottom w:val="none" w:sz="0" w:space="0" w:color="auto"/>
        <w:right w:val="none" w:sz="0" w:space="0" w:color="auto"/>
      </w:divBdr>
    </w:div>
    <w:div w:id="794450661">
      <w:bodyDiv w:val="1"/>
      <w:marLeft w:val="0"/>
      <w:marRight w:val="0"/>
      <w:marTop w:val="0"/>
      <w:marBottom w:val="0"/>
      <w:divBdr>
        <w:top w:val="none" w:sz="0" w:space="0" w:color="auto"/>
        <w:left w:val="none" w:sz="0" w:space="0" w:color="auto"/>
        <w:bottom w:val="none" w:sz="0" w:space="0" w:color="auto"/>
        <w:right w:val="none" w:sz="0" w:space="0" w:color="auto"/>
      </w:divBdr>
    </w:div>
    <w:div w:id="808521011">
      <w:bodyDiv w:val="1"/>
      <w:marLeft w:val="0"/>
      <w:marRight w:val="0"/>
      <w:marTop w:val="0"/>
      <w:marBottom w:val="0"/>
      <w:divBdr>
        <w:top w:val="none" w:sz="0" w:space="0" w:color="auto"/>
        <w:left w:val="none" w:sz="0" w:space="0" w:color="auto"/>
        <w:bottom w:val="none" w:sz="0" w:space="0" w:color="auto"/>
        <w:right w:val="none" w:sz="0" w:space="0" w:color="auto"/>
      </w:divBdr>
    </w:div>
    <w:div w:id="832260713">
      <w:bodyDiv w:val="1"/>
      <w:marLeft w:val="0"/>
      <w:marRight w:val="0"/>
      <w:marTop w:val="0"/>
      <w:marBottom w:val="0"/>
      <w:divBdr>
        <w:top w:val="none" w:sz="0" w:space="0" w:color="auto"/>
        <w:left w:val="none" w:sz="0" w:space="0" w:color="auto"/>
        <w:bottom w:val="none" w:sz="0" w:space="0" w:color="auto"/>
        <w:right w:val="none" w:sz="0" w:space="0" w:color="auto"/>
      </w:divBdr>
    </w:div>
    <w:div w:id="840317033">
      <w:bodyDiv w:val="1"/>
      <w:marLeft w:val="0"/>
      <w:marRight w:val="0"/>
      <w:marTop w:val="0"/>
      <w:marBottom w:val="0"/>
      <w:divBdr>
        <w:top w:val="none" w:sz="0" w:space="0" w:color="auto"/>
        <w:left w:val="none" w:sz="0" w:space="0" w:color="auto"/>
        <w:bottom w:val="none" w:sz="0" w:space="0" w:color="auto"/>
        <w:right w:val="none" w:sz="0" w:space="0" w:color="auto"/>
      </w:divBdr>
    </w:div>
    <w:div w:id="859122831">
      <w:bodyDiv w:val="1"/>
      <w:marLeft w:val="0"/>
      <w:marRight w:val="0"/>
      <w:marTop w:val="0"/>
      <w:marBottom w:val="0"/>
      <w:divBdr>
        <w:top w:val="none" w:sz="0" w:space="0" w:color="auto"/>
        <w:left w:val="none" w:sz="0" w:space="0" w:color="auto"/>
        <w:bottom w:val="none" w:sz="0" w:space="0" w:color="auto"/>
        <w:right w:val="none" w:sz="0" w:space="0" w:color="auto"/>
      </w:divBdr>
    </w:div>
    <w:div w:id="877863068">
      <w:bodyDiv w:val="1"/>
      <w:marLeft w:val="0"/>
      <w:marRight w:val="0"/>
      <w:marTop w:val="0"/>
      <w:marBottom w:val="0"/>
      <w:divBdr>
        <w:top w:val="none" w:sz="0" w:space="0" w:color="auto"/>
        <w:left w:val="none" w:sz="0" w:space="0" w:color="auto"/>
        <w:bottom w:val="none" w:sz="0" w:space="0" w:color="auto"/>
        <w:right w:val="none" w:sz="0" w:space="0" w:color="auto"/>
      </w:divBdr>
    </w:div>
    <w:div w:id="941642298">
      <w:bodyDiv w:val="1"/>
      <w:marLeft w:val="0"/>
      <w:marRight w:val="0"/>
      <w:marTop w:val="0"/>
      <w:marBottom w:val="0"/>
      <w:divBdr>
        <w:top w:val="none" w:sz="0" w:space="0" w:color="auto"/>
        <w:left w:val="none" w:sz="0" w:space="0" w:color="auto"/>
        <w:bottom w:val="none" w:sz="0" w:space="0" w:color="auto"/>
        <w:right w:val="none" w:sz="0" w:space="0" w:color="auto"/>
      </w:divBdr>
    </w:div>
    <w:div w:id="951782730">
      <w:bodyDiv w:val="1"/>
      <w:marLeft w:val="0"/>
      <w:marRight w:val="0"/>
      <w:marTop w:val="0"/>
      <w:marBottom w:val="0"/>
      <w:divBdr>
        <w:top w:val="none" w:sz="0" w:space="0" w:color="auto"/>
        <w:left w:val="none" w:sz="0" w:space="0" w:color="auto"/>
        <w:bottom w:val="none" w:sz="0" w:space="0" w:color="auto"/>
        <w:right w:val="none" w:sz="0" w:space="0" w:color="auto"/>
      </w:divBdr>
    </w:div>
    <w:div w:id="960069621">
      <w:bodyDiv w:val="1"/>
      <w:marLeft w:val="0"/>
      <w:marRight w:val="0"/>
      <w:marTop w:val="0"/>
      <w:marBottom w:val="0"/>
      <w:divBdr>
        <w:top w:val="none" w:sz="0" w:space="0" w:color="auto"/>
        <w:left w:val="none" w:sz="0" w:space="0" w:color="auto"/>
        <w:bottom w:val="none" w:sz="0" w:space="0" w:color="auto"/>
        <w:right w:val="none" w:sz="0" w:space="0" w:color="auto"/>
      </w:divBdr>
    </w:div>
    <w:div w:id="970941939">
      <w:bodyDiv w:val="1"/>
      <w:marLeft w:val="0"/>
      <w:marRight w:val="0"/>
      <w:marTop w:val="0"/>
      <w:marBottom w:val="0"/>
      <w:divBdr>
        <w:top w:val="none" w:sz="0" w:space="0" w:color="auto"/>
        <w:left w:val="none" w:sz="0" w:space="0" w:color="auto"/>
        <w:bottom w:val="none" w:sz="0" w:space="0" w:color="auto"/>
        <w:right w:val="none" w:sz="0" w:space="0" w:color="auto"/>
      </w:divBdr>
    </w:div>
    <w:div w:id="973871562">
      <w:bodyDiv w:val="1"/>
      <w:marLeft w:val="0"/>
      <w:marRight w:val="0"/>
      <w:marTop w:val="0"/>
      <w:marBottom w:val="0"/>
      <w:divBdr>
        <w:top w:val="none" w:sz="0" w:space="0" w:color="auto"/>
        <w:left w:val="none" w:sz="0" w:space="0" w:color="auto"/>
        <w:bottom w:val="none" w:sz="0" w:space="0" w:color="auto"/>
        <w:right w:val="none" w:sz="0" w:space="0" w:color="auto"/>
      </w:divBdr>
    </w:div>
    <w:div w:id="1001543521">
      <w:bodyDiv w:val="1"/>
      <w:marLeft w:val="0"/>
      <w:marRight w:val="0"/>
      <w:marTop w:val="0"/>
      <w:marBottom w:val="0"/>
      <w:divBdr>
        <w:top w:val="none" w:sz="0" w:space="0" w:color="auto"/>
        <w:left w:val="none" w:sz="0" w:space="0" w:color="auto"/>
        <w:bottom w:val="none" w:sz="0" w:space="0" w:color="auto"/>
        <w:right w:val="none" w:sz="0" w:space="0" w:color="auto"/>
      </w:divBdr>
    </w:div>
    <w:div w:id="1010373691">
      <w:bodyDiv w:val="1"/>
      <w:marLeft w:val="0"/>
      <w:marRight w:val="0"/>
      <w:marTop w:val="0"/>
      <w:marBottom w:val="0"/>
      <w:divBdr>
        <w:top w:val="none" w:sz="0" w:space="0" w:color="auto"/>
        <w:left w:val="none" w:sz="0" w:space="0" w:color="auto"/>
        <w:bottom w:val="none" w:sz="0" w:space="0" w:color="auto"/>
        <w:right w:val="none" w:sz="0" w:space="0" w:color="auto"/>
      </w:divBdr>
    </w:div>
    <w:div w:id="1019694553">
      <w:bodyDiv w:val="1"/>
      <w:marLeft w:val="0"/>
      <w:marRight w:val="0"/>
      <w:marTop w:val="0"/>
      <w:marBottom w:val="0"/>
      <w:divBdr>
        <w:top w:val="none" w:sz="0" w:space="0" w:color="auto"/>
        <w:left w:val="none" w:sz="0" w:space="0" w:color="auto"/>
        <w:bottom w:val="none" w:sz="0" w:space="0" w:color="auto"/>
        <w:right w:val="none" w:sz="0" w:space="0" w:color="auto"/>
      </w:divBdr>
    </w:div>
    <w:div w:id="1025060334">
      <w:bodyDiv w:val="1"/>
      <w:marLeft w:val="0"/>
      <w:marRight w:val="0"/>
      <w:marTop w:val="0"/>
      <w:marBottom w:val="0"/>
      <w:divBdr>
        <w:top w:val="none" w:sz="0" w:space="0" w:color="auto"/>
        <w:left w:val="none" w:sz="0" w:space="0" w:color="auto"/>
        <w:bottom w:val="none" w:sz="0" w:space="0" w:color="auto"/>
        <w:right w:val="none" w:sz="0" w:space="0" w:color="auto"/>
      </w:divBdr>
    </w:div>
    <w:div w:id="1028797962">
      <w:bodyDiv w:val="1"/>
      <w:marLeft w:val="0"/>
      <w:marRight w:val="0"/>
      <w:marTop w:val="0"/>
      <w:marBottom w:val="0"/>
      <w:divBdr>
        <w:top w:val="none" w:sz="0" w:space="0" w:color="auto"/>
        <w:left w:val="none" w:sz="0" w:space="0" w:color="auto"/>
        <w:bottom w:val="none" w:sz="0" w:space="0" w:color="auto"/>
        <w:right w:val="none" w:sz="0" w:space="0" w:color="auto"/>
      </w:divBdr>
      <w:divsChild>
        <w:div w:id="2090610126">
          <w:marLeft w:val="0"/>
          <w:marRight w:val="0"/>
          <w:marTop w:val="0"/>
          <w:marBottom w:val="0"/>
          <w:divBdr>
            <w:top w:val="none" w:sz="0" w:space="0" w:color="auto"/>
            <w:left w:val="none" w:sz="0" w:space="0" w:color="auto"/>
            <w:bottom w:val="none" w:sz="0" w:space="0" w:color="auto"/>
            <w:right w:val="none" w:sz="0" w:space="0" w:color="auto"/>
          </w:divBdr>
        </w:div>
        <w:div w:id="1468861935">
          <w:marLeft w:val="0"/>
          <w:marRight w:val="0"/>
          <w:marTop w:val="0"/>
          <w:marBottom w:val="0"/>
          <w:divBdr>
            <w:top w:val="none" w:sz="0" w:space="0" w:color="auto"/>
            <w:left w:val="none" w:sz="0" w:space="0" w:color="auto"/>
            <w:bottom w:val="none" w:sz="0" w:space="0" w:color="auto"/>
            <w:right w:val="none" w:sz="0" w:space="0" w:color="auto"/>
          </w:divBdr>
        </w:div>
        <w:div w:id="338891360">
          <w:marLeft w:val="0"/>
          <w:marRight w:val="0"/>
          <w:marTop w:val="0"/>
          <w:marBottom w:val="0"/>
          <w:divBdr>
            <w:top w:val="none" w:sz="0" w:space="0" w:color="auto"/>
            <w:left w:val="none" w:sz="0" w:space="0" w:color="auto"/>
            <w:bottom w:val="none" w:sz="0" w:space="0" w:color="auto"/>
            <w:right w:val="none" w:sz="0" w:space="0" w:color="auto"/>
          </w:divBdr>
        </w:div>
        <w:div w:id="1779180391">
          <w:marLeft w:val="0"/>
          <w:marRight w:val="0"/>
          <w:marTop w:val="0"/>
          <w:marBottom w:val="0"/>
          <w:divBdr>
            <w:top w:val="none" w:sz="0" w:space="0" w:color="auto"/>
            <w:left w:val="none" w:sz="0" w:space="0" w:color="auto"/>
            <w:bottom w:val="none" w:sz="0" w:space="0" w:color="auto"/>
            <w:right w:val="none" w:sz="0" w:space="0" w:color="auto"/>
          </w:divBdr>
        </w:div>
      </w:divsChild>
    </w:div>
    <w:div w:id="1118373712">
      <w:bodyDiv w:val="1"/>
      <w:marLeft w:val="0"/>
      <w:marRight w:val="0"/>
      <w:marTop w:val="0"/>
      <w:marBottom w:val="0"/>
      <w:divBdr>
        <w:top w:val="none" w:sz="0" w:space="0" w:color="auto"/>
        <w:left w:val="none" w:sz="0" w:space="0" w:color="auto"/>
        <w:bottom w:val="none" w:sz="0" w:space="0" w:color="auto"/>
        <w:right w:val="none" w:sz="0" w:space="0" w:color="auto"/>
      </w:divBdr>
    </w:div>
    <w:div w:id="1120953749">
      <w:bodyDiv w:val="1"/>
      <w:marLeft w:val="0"/>
      <w:marRight w:val="0"/>
      <w:marTop w:val="0"/>
      <w:marBottom w:val="0"/>
      <w:divBdr>
        <w:top w:val="none" w:sz="0" w:space="0" w:color="auto"/>
        <w:left w:val="none" w:sz="0" w:space="0" w:color="auto"/>
        <w:bottom w:val="none" w:sz="0" w:space="0" w:color="auto"/>
        <w:right w:val="none" w:sz="0" w:space="0" w:color="auto"/>
      </w:divBdr>
    </w:div>
    <w:div w:id="1138457562">
      <w:bodyDiv w:val="1"/>
      <w:marLeft w:val="0"/>
      <w:marRight w:val="0"/>
      <w:marTop w:val="0"/>
      <w:marBottom w:val="0"/>
      <w:divBdr>
        <w:top w:val="none" w:sz="0" w:space="0" w:color="auto"/>
        <w:left w:val="none" w:sz="0" w:space="0" w:color="auto"/>
        <w:bottom w:val="none" w:sz="0" w:space="0" w:color="auto"/>
        <w:right w:val="none" w:sz="0" w:space="0" w:color="auto"/>
      </w:divBdr>
    </w:div>
    <w:div w:id="1145732635">
      <w:bodyDiv w:val="1"/>
      <w:marLeft w:val="0"/>
      <w:marRight w:val="0"/>
      <w:marTop w:val="0"/>
      <w:marBottom w:val="0"/>
      <w:divBdr>
        <w:top w:val="none" w:sz="0" w:space="0" w:color="auto"/>
        <w:left w:val="none" w:sz="0" w:space="0" w:color="auto"/>
        <w:bottom w:val="none" w:sz="0" w:space="0" w:color="auto"/>
        <w:right w:val="none" w:sz="0" w:space="0" w:color="auto"/>
      </w:divBdr>
    </w:div>
    <w:div w:id="1166944427">
      <w:bodyDiv w:val="1"/>
      <w:marLeft w:val="0"/>
      <w:marRight w:val="0"/>
      <w:marTop w:val="0"/>
      <w:marBottom w:val="0"/>
      <w:divBdr>
        <w:top w:val="none" w:sz="0" w:space="0" w:color="auto"/>
        <w:left w:val="none" w:sz="0" w:space="0" w:color="auto"/>
        <w:bottom w:val="none" w:sz="0" w:space="0" w:color="auto"/>
        <w:right w:val="none" w:sz="0" w:space="0" w:color="auto"/>
      </w:divBdr>
    </w:div>
    <w:div w:id="1169056192">
      <w:bodyDiv w:val="1"/>
      <w:marLeft w:val="0"/>
      <w:marRight w:val="0"/>
      <w:marTop w:val="0"/>
      <w:marBottom w:val="0"/>
      <w:divBdr>
        <w:top w:val="none" w:sz="0" w:space="0" w:color="auto"/>
        <w:left w:val="none" w:sz="0" w:space="0" w:color="auto"/>
        <w:bottom w:val="none" w:sz="0" w:space="0" w:color="auto"/>
        <w:right w:val="none" w:sz="0" w:space="0" w:color="auto"/>
      </w:divBdr>
    </w:div>
    <w:div w:id="1177378905">
      <w:bodyDiv w:val="1"/>
      <w:marLeft w:val="0"/>
      <w:marRight w:val="0"/>
      <w:marTop w:val="0"/>
      <w:marBottom w:val="0"/>
      <w:divBdr>
        <w:top w:val="none" w:sz="0" w:space="0" w:color="auto"/>
        <w:left w:val="none" w:sz="0" w:space="0" w:color="auto"/>
        <w:bottom w:val="none" w:sz="0" w:space="0" w:color="auto"/>
        <w:right w:val="none" w:sz="0" w:space="0" w:color="auto"/>
      </w:divBdr>
    </w:div>
    <w:div w:id="1194542624">
      <w:bodyDiv w:val="1"/>
      <w:marLeft w:val="0"/>
      <w:marRight w:val="0"/>
      <w:marTop w:val="0"/>
      <w:marBottom w:val="0"/>
      <w:divBdr>
        <w:top w:val="none" w:sz="0" w:space="0" w:color="auto"/>
        <w:left w:val="none" w:sz="0" w:space="0" w:color="auto"/>
        <w:bottom w:val="none" w:sz="0" w:space="0" w:color="auto"/>
        <w:right w:val="none" w:sz="0" w:space="0" w:color="auto"/>
      </w:divBdr>
    </w:div>
    <w:div w:id="1217352017">
      <w:bodyDiv w:val="1"/>
      <w:marLeft w:val="0"/>
      <w:marRight w:val="0"/>
      <w:marTop w:val="0"/>
      <w:marBottom w:val="0"/>
      <w:divBdr>
        <w:top w:val="none" w:sz="0" w:space="0" w:color="auto"/>
        <w:left w:val="none" w:sz="0" w:space="0" w:color="auto"/>
        <w:bottom w:val="none" w:sz="0" w:space="0" w:color="auto"/>
        <w:right w:val="none" w:sz="0" w:space="0" w:color="auto"/>
      </w:divBdr>
    </w:div>
    <w:div w:id="1218053284">
      <w:bodyDiv w:val="1"/>
      <w:marLeft w:val="0"/>
      <w:marRight w:val="0"/>
      <w:marTop w:val="0"/>
      <w:marBottom w:val="0"/>
      <w:divBdr>
        <w:top w:val="none" w:sz="0" w:space="0" w:color="auto"/>
        <w:left w:val="none" w:sz="0" w:space="0" w:color="auto"/>
        <w:bottom w:val="none" w:sz="0" w:space="0" w:color="auto"/>
        <w:right w:val="none" w:sz="0" w:space="0" w:color="auto"/>
      </w:divBdr>
    </w:div>
    <w:div w:id="1250577715">
      <w:bodyDiv w:val="1"/>
      <w:marLeft w:val="0"/>
      <w:marRight w:val="0"/>
      <w:marTop w:val="0"/>
      <w:marBottom w:val="0"/>
      <w:divBdr>
        <w:top w:val="none" w:sz="0" w:space="0" w:color="auto"/>
        <w:left w:val="none" w:sz="0" w:space="0" w:color="auto"/>
        <w:bottom w:val="none" w:sz="0" w:space="0" w:color="auto"/>
        <w:right w:val="none" w:sz="0" w:space="0" w:color="auto"/>
      </w:divBdr>
    </w:div>
    <w:div w:id="1263757951">
      <w:bodyDiv w:val="1"/>
      <w:marLeft w:val="0"/>
      <w:marRight w:val="0"/>
      <w:marTop w:val="0"/>
      <w:marBottom w:val="0"/>
      <w:divBdr>
        <w:top w:val="none" w:sz="0" w:space="0" w:color="auto"/>
        <w:left w:val="none" w:sz="0" w:space="0" w:color="auto"/>
        <w:bottom w:val="none" w:sz="0" w:space="0" w:color="auto"/>
        <w:right w:val="none" w:sz="0" w:space="0" w:color="auto"/>
      </w:divBdr>
    </w:div>
    <w:div w:id="1264606819">
      <w:bodyDiv w:val="1"/>
      <w:marLeft w:val="0"/>
      <w:marRight w:val="0"/>
      <w:marTop w:val="0"/>
      <w:marBottom w:val="0"/>
      <w:divBdr>
        <w:top w:val="none" w:sz="0" w:space="0" w:color="auto"/>
        <w:left w:val="none" w:sz="0" w:space="0" w:color="auto"/>
        <w:bottom w:val="none" w:sz="0" w:space="0" w:color="auto"/>
        <w:right w:val="none" w:sz="0" w:space="0" w:color="auto"/>
      </w:divBdr>
    </w:div>
    <w:div w:id="1279726688">
      <w:bodyDiv w:val="1"/>
      <w:marLeft w:val="0"/>
      <w:marRight w:val="0"/>
      <w:marTop w:val="0"/>
      <w:marBottom w:val="0"/>
      <w:divBdr>
        <w:top w:val="none" w:sz="0" w:space="0" w:color="auto"/>
        <w:left w:val="none" w:sz="0" w:space="0" w:color="auto"/>
        <w:bottom w:val="none" w:sz="0" w:space="0" w:color="auto"/>
        <w:right w:val="none" w:sz="0" w:space="0" w:color="auto"/>
      </w:divBdr>
    </w:div>
    <w:div w:id="1295062438">
      <w:bodyDiv w:val="1"/>
      <w:marLeft w:val="0"/>
      <w:marRight w:val="0"/>
      <w:marTop w:val="0"/>
      <w:marBottom w:val="0"/>
      <w:divBdr>
        <w:top w:val="none" w:sz="0" w:space="0" w:color="auto"/>
        <w:left w:val="none" w:sz="0" w:space="0" w:color="auto"/>
        <w:bottom w:val="none" w:sz="0" w:space="0" w:color="auto"/>
        <w:right w:val="none" w:sz="0" w:space="0" w:color="auto"/>
      </w:divBdr>
    </w:div>
    <w:div w:id="1320034928">
      <w:bodyDiv w:val="1"/>
      <w:marLeft w:val="0"/>
      <w:marRight w:val="0"/>
      <w:marTop w:val="0"/>
      <w:marBottom w:val="0"/>
      <w:divBdr>
        <w:top w:val="none" w:sz="0" w:space="0" w:color="auto"/>
        <w:left w:val="none" w:sz="0" w:space="0" w:color="auto"/>
        <w:bottom w:val="none" w:sz="0" w:space="0" w:color="auto"/>
        <w:right w:val="none" w:sz="0" w:space="0" w:color="auto"/>
      </w:divBdr>
    </w:div>
    <w:div w:id="1328174545">
      <w:bodyDiv w:val="1"/>
      <w:marLeft w:val="0"/>
      <w:marRight w:val="0"/>
      <w:marTop w:val="0"/>
      <w:marBottom w:val="0"/>
      <w:divBdr>
        <w:top w:val="none" w:sz="0" w:space="0" w:color="auto"/>
        <w:left w:val="none" w:sz="0" w:space="0" w:color="auto"/>
        <w:bottom w:val="none" w:sz="0" w:space="0" w:color="auto"/>
        <w:right w:val="none" w:sz="0" w:space="0" w:color="auto"/>
      </w:divBdr>
    </w:div>
    <w:div w:id="1352105667">
      <w:bodyDiv w:val="1"/>
      <w:marLeft w:val="0"/>
      <w:marRight w:val="0"/>
      <w:marTop w:val="0"/>
      <w:marBottom w:val="0"/>
      <w:divBdr>
        <w:top w:val="none" w:sz="0" w:space="0" w:color="auto"/>
        <w:left w:val="none" w:sz="0" w:space="0" w:color="auto"/>
        <w:bottom w:val="none" w:sz="0" w:space="0" w:color="auto"/>
        <w:right w:val="none" w:sz="0" w:space="0" w:color="auto"/>
      </w:divBdr>
      <w:divsChild>
        <w:div w:id="890576770">
          <w:marLeft w:val="0"/>
          <w:marRight w:val="0"/>
          <w:marTop w:val="0"/>
          <w:marBottom w:val="0"/>
          <w:divBdr>
            <w:top w:val="none" w:sz="0" w:space="0" w:color="auto"/>
            <w:left w:val="none" w:sz="0" w:space="0" w:color="auto"/>
            <w:bottom w:val="none" w:sz="0" w:space="0" w:color="auto"/>
            <w:right w:val="none" w:sz="0" w:space="0" w:color="auto"/>
          </w:divBdr>
        </w:div>
        <w:div w:id="1499345572">
          <w:marLeft w:val="0"/>
          <w:marRight w:val="0"/>
          <w:marTop w:val="0"/>
          <w:marBottom w:val="0"/>
          <w:divBdr>
            <w:top w:val="none" w:sz="0" w:space="0" w:color="auto"/>
            <w:left w:val="none" w:sz="0" w:space="0" w:color="auto"/>
            <w:bottom w:val="none" w:sz="0" w:space="0" w:color="auto"/>
            <w:right w:val="none" w:sz="0" w:space="0" w:color="auto"/>
          </w:divBdr>
        </w:div>
      </w:divsChild>
    </w:div>
    <w:div w:id="1352220915">
      <w:bodyDiv w:val="1"/>
      <w:marLeft w:val="0"/>
      <w:marRight w:val="0"/>
      <w:marTop w:val="0"/>
      <w:marBottom w:val="0"/>
      <w:divBdr>
        <w:top w:val="none" w:sz="0" w:space="0" w:color="auto"/>
        <w:left w:val="none" w:sz="0" w:space="0" w:color="auto"/>
        <w:bottom w:val="none" w:sz="0" w:space="0" w:color="auto"/>
        <w:right w:val="none" w:sz="0" w:space="0" w:color="auto"/>
      </w:divBdr>
    </w:div>
    <w:div w:id="1362248106">
      <w:bodyDiv w:val="1"/>
      <w:marLeft w:val="0"/>
      <w:marRight w:val="0"/>
      <w:marTop w:val="0"/>
      <w:marBottom w:val="0"/>
      <w:divBdr>
        <w:top w:val="none" w:sz="0" w:space="0" w:color="auto"/>
        <w:left w:val="none" w:sz="0" w:space="0" w:color="auto"/>
        <w:bottom w:val="none" w:sz="0" w:space="0" w:color="auto"/>
        <w:right w:val="none" w:sz="0" w:space="0" w:color="auto"/>
      </w:divBdr>
    </w:div>
    <w:div w:id="1381437041">
      <w:bodyDiv w:val="1"/>
      <w:marLeft w:val="0"/>
      <w:marRight w:val="0"/>
      <w:marTop w:val="0"/>
      <w:marBottom w:val="0"/>
      <w:divBdr>
        <w:top w:val="none" w:sz="0" w:space="0" w:color="auto"/>
        <w:left w:val="none" w:sz="0" w:space="0" w:color="auto"/>
        <w:bottom w:val="none" w:sz="0" w:space="0" w:color="auto"/>
        <w:right w:val="none" w:sz="0" w:space="0" w:color="auto"/>
      </w:divBdr>
      <w:divsChild>
        <w:div w:id="796948927">
          <w:marLeft w:val="0"/>
          <w:marRight w:val="0"/>
          <w:marTop w:val="0"/>
          <w:marBottom w:val="150"/>
          <w:divBdr>
            <w:top w:val="none" w:sz="0" w:space="0" w:color="auto"/>
            <w:left w:val="none" w:sz="0" w:space="0" w:color="auto"/>
            <w:bottom w:val="none" w:sz="0" w:space="0" w:color="auto"/>
            <w:right w:val="none" w:sz="0" w:space="0" w:color="auto"/>
          </w:divBdr>
        </w:div>
      </w:divsChild>
    </w:div>
    <w:div w:id="1401251949">
      <w:bodyDiv w:val="1"/>
      <w:marLeft w:val="0"/>
      <w:marRight w:val="0"/>
      <w:marTop w:val="0"/>
      <w:marBottom w:val="0"/>
      <w:divBdr>
        <w:top w:val="none" w:sz="0" w:space="0" w:color="auto"/>
        <w:left w:val="none" w:sz="0" w:space="0" w:color="auto"/>
        <w:bottom w:val="none" w:sz="0" w:space="0" w:color="auto"/>
        <w:right w:val="none" w:sz="0" w:space="0" w:color="auto"/>
      </w:divBdr>
    </w:div>
    <w:div w:id="1409110993">
      <w:bodyDiv w:val="1"/>
      <w:marLeft w:val="0"/>
      <w:marRight w:val="0"/>
      <w:marTop w:val="0"/>
      <w:marBottom w:val="0"/>
      <w:divBdr>
        <w:top w:val="none" w:sz="0" w:space="0" w:color="auto"/>
        <w:left w:val="none" w:sz="0" w:space="0" w:color="auto"/>
        <w:bottom w:val="none" w:sz="0" w:space="0" w:color="auto"/>
        <w:right w:val="none" w:sz="0" w:space="0" w:color="auto"/>
      </w:divBdr>
    </w:div>
    <w:div w:id="1435054351">
      <w:bodyDiv w:val="1"/>
      <w:marLeft w:val="0"/>
      <w:marRight w:val="0"/>
      <w:marTop w:val="0"/>
      <w:marBottom w:val="0"/>
      <w:divBdr>
        <w:top w:val="none" w:sz="0" w:space="0" w:color="auto"/>
        <w:left w:val="none" w:sz="0" w:space="0" w:color="auto"/>
        <w:bottom w:val="none" w:sz="0" w:space="0" w:color="auto"/>
        <w:right w:val="none" w:sz="0" w:space="0" w:color="auto"/>
      </w:divBdr>
    </w:div>
    <w:div w:id="1498037590">
      <w:bodyDiv w:val="1"/>
      <w:marLeft w:val="0"/>
      <w:marRight w:val="0"/>
      <w:marTop w:val="0"/>
      <w:marBottom w:val="0"/>
      <w:divBdr>
        <w:top w:val="none" w:sz="0" w:space="0" w:color="auto"/>
        <w:left w:val="none" w:sz="0" w:space="0" w:color="auto"/>
        <w:bottom w:val="none" w:sz="0" w:space="0" w:color="auto"/>
        <w:right w:val="none" w:sz="0" w:space="0" w:color="auto"/>
      </w:divBdr>
    </w:div>
    <w:div w:id="1511528199">
      <w:bodyDiv w:val="1"/>
      <w:marLeft w:val="0"/>
      <w:marRight w:val="0"/>
      <w:marTop w:val="0"/>
      <w:marBottom w:val="0"/>
      <w:divBdr>
        <w:top w:val="none" w:sz="0" w:space="0" w:color="auto"/>
        <w:left w:val="none" w:sz="0" w:space="0" w:color="auto"/>
        <w:bottom w:val="none" w:sz="0" w:space="0" w:color="auto"/>
        <w:right w:val="none" w:sz="0" w:space="0" w:color="auto"/>
      </w:divBdr>
    </w:div>
    <w:div w:id="1523593083">
      <w:bodyDiv w:val="1"/>
      <w:marLeft w:val="0"/>
      <w:marRight w:val="0"/>
      <w:marTop w:val="0"/>
      <w:marBottom w:val="0"/>
      <w:divBdr>
        <w:top w:val="none" w:sz="0" w:space="0" w:color="auto"/>
        <w:left w:val="none" w:sz="0" w:space="0" w:color="auto"/>
        <w:bottom w:val="none" w:sz="0" w:space="0" w:color="auto"/>
        <w:right w:val="none" w:sz="0" w:space="0" w:color="auto"/>
      </w:divBdr>
    </w:div>
    <w:div w:id="1531337461">
      <w:bodyDiv w:val="1"/>
      <w:marLeft w:val="0"/>
      <w:marRight w:val="0"/>
      <w:marTop w:val="0"/>
      <w:marBottom w:val="0"/>
      <w:divBdr>
        <w:top w:val="none" w:sz="0" w:space="0" w:color="auto"/>
        <w:left w:val="none" w:sz="0" w:space="0" w:color="auto"/>
        <w:bottom w:val="none" w:sz="0" w:space="0" w:color="auto"/>
        <w:right w:val="none" w:sz="0" w:space="0" w:color="auto"/>
      </w:divBdr>
    </w:div>
    <w:div w:id="1536693673">
      <w:bodyDiv w:val="1"/>
      <w:marLeft w:val="0"/>
      <w:marRight w:val="0"/>
      <w:marTop w:val="0"/>
      <w:marBottom w:val="0"/>
      <w:divBdr>
        <w:top w:val="none" w:sz="0" w:space="0" w:color="auto"/>
        <w:left w:val="none" w:sz="0" w:space="0" w:color="auto"/>
        <w:bottom w:val="none" w:sz="0" w:space="0" w:color="auto"/>
        <w:right w:val="none" w:sz="0" w:space="0" w:color="auto"/>
      </w:divBdr>
    </w:div>
    <w:div w:id="1567106647">
      <w:bodyDiv w:val="1"/>
      <w:marLeft w:val="0"/>
      <w:marRight w:val="0"/>
      <w:marTop w:val="0"/>
      <w:marBottom w:val="0"/>
      <w:divBdr>
        <w:top w:val="none" w:sz="0" w:space="0" w:color="auto"/>
        <w:left w:val="none" w:sz="0" w:space="0" w:color="auto"/>
        <w:bottom w:val="none" w:sz="0" w:space="0" w:color="auto"/>
        <w:right w:val="none" w:sz="0" w:space="0" w:color="auto"/>
      </w:divBdr>
    </w:div>
    <w:div w:id="1577403088">
      <w:bodyDiv w:val="1"/>
      <w:marLeft w:val="0"/>
      <w:marRight w:val="0"/>
      <w:marTop w:val="0"/>
      <w:marBottom w:val="0"/>
      <w:divBdr>
        <w:top w:val="none" w:sz="0" w:space="0" w:color="auto"/>
        <w:left w:val="none" w:sz="0" w:space="0" w:color="auto"/>
        <w:bottom w:val="none" w:sz="0" w:space="0" w:color="auto"/>
        <w:right w:val="none" w:sz="0" w:space="0" w:color="auto"/>
      </w:divBdr>
    </w:div>
    <w:div w:id="1577982835">
      <w:bodyDiv w:val="1"/>
      <w:marLeft w:val="0"/>
      <w:marRight w:val="0"/>
      <w:marTop w:val="0"/>
      <w:marBottom w:val="0"/>
      <w:divBdr>
        <w:top w:val="none" w:sz="0" w:space="0" w:color="auto"/>
        <w:left w:val="none" w:sz="0" w:space="0" w:color="auto"/>
        <w:bottom w:val="none" w:sz="0" w:space="0" w:color="auto"/>
        <w:right w:val="none" w:sz="0" w:space="0" w:color="auto"/>
      </w:divBdr>
    </w:div>
    <w:div w:id="1585800374">
      <w:bodyDiv w:val="1"/>
      <w:marLeft w:val="0"/>
      <w:marRight w:val="0"/>
      <w:marTop w:val="0"/>
      <w:marBottom w:val="0"/>
      <w:divBdr>
        <w:top w:val="none" w:sz="0" w:space="0" w:color="auto"/>
        <w:left w:val="none" w:sz="0" w:space="0" w:color="auto"/>
        <w:bottom w:val="none" w:sz="0" w:space="0" w:color="auto"/>
        <w:right w:val="none" w:sz="0" w:space="0" w:color="auto"/>
      </w:divBdr>
    </w:div>
    <w:div w:id="1598441550">
      <w:bodyDiv w:val="1"/>
      <w:marLeft w:val="0"/>
      <w:marRight w:val="0"/>
      <w:marTop w:val="0"/>
      <w:marBottom w:val="0"/>
      <w:divBdr>
        <w:top w:val="none" w:sz="0" w:space="0" w:color="auto"/>
        <w:left w:val="none" w:sz="0" w:space="0" w:color="auto"/>
        <w:bottom w:val="none" w:sz="0" w:space="0" w:color="auto"/>
        <w:right w:val="none" w:sz="0" w:space="0" w:color="auto"/>
      </w:divBdr>
    </w:div>
    <w:div w:id="1612123152">
      <w:bodyDiv w:val="1"/>
      <w:marLeft w:val="0"/>
      <w:marRight w:val="0"/>
      <w:marTop w:val="0"/>
      <w:marBottom w:val="0"/>
      <w:divBdr>
        <w:top w:val="none" w:sz="0" w:space="0" w:color="auto"/>
        <w:left w:val="none" w:sz="0" w:space="0" w:color="auto"/>
        <w:bottom w:val="none" w:sz="0" w:space="0" w:color="auto"/>
        <w:right w:val="none" w:sz="0" w:space="0" w:color="auto"/>
      </w:divBdr>
    </w:div>
    <w:div w:id="1615750422">
      <w:bodyDiv w:val="1"/>
      <w:marLeft w:val="0"/>
      <w:marRight w:val="0"/>
      <w:marTop w:val="0"/>
      <w:marBottom w:val="0"/>
      <w:divBdr>
        <w:top w:val="none" w:sz="0" w:space="0" w:color="auto"/>
        <w:left w:val="none" w:sz="0" w:space="0" w:color="auto"/>
        <w:bottom w:val="none" w:sz="0" w:space="0" w:color="auto"/>
        <w:right w:val="none" w:sz="0" w:space="0" w:color="auto"/>
      </w:divBdr>
    </w:div>
    <w:div w:id="1642230563">
      <w:bodyDiv w:val="1"/>
      <w:marLeft w:val="0"/>
      <w:marRight w:val="0"/>
      <w:marTop w:val="0"/>
      <w:marBottom w:val="0"/>
      <w:divBdr>
        <w:top w:val="none" w:sz="0" w:space="0" w:color="auto"/>
        <w:left w:val="none" w:sz="0" w:space="0" w:color="auto"/>
        <w:bottom w:val="none" w:sz="0" w:space="0" w:color="auto"/>
        <w:right w:val="none" w:sz="0" w:space="0" w:color="auto"/>
      </w:divBdr>
    </w:div>
    <w:div w:id="1657613119">
      <w:bodyDiv w:val="1"/>
      <w:marLeft w:val="0"/>
      <w:marRight w:val="0"/>
      <w:marTop w:val="0"/>
      <w:marBottom w:val="0"/>
      <w:divBdr>
        <w:top w:val="none" w:sz="0" w:space="0" w:color="auto"/>
        <w:left w:val="none" w:sz="0" w:space="0" w:color="auto"/>
        <w:bottom w:val="none" w:sz="0" w:space="0" w:color="auto"/>
        <w:right w:val="none" w:sz="0" w:space="0" w:color="auto"/>
      </w:divBdr>
    </w:div>
    <w:div w:id="1659917105">
      <w:bodyDiv w:val="1"/>
      <w:marLeft w:val="0"/>
      <w:marRight w:val="0"/>
      <w:marTop w:val="0"/>
      <w:marBottom w:val="0"/>
      <w:divBdr>
        <w:top w:val="none" w:sz="0" w:space="0" w:color="auto"/>
        <w:left w:val="none" w:sz="0" w:space="0" w:color="auto"/>
        <w:bottom w:val="none" w:sz="0" w:space="0" w:color="auto"/>
        <w:right w:val="none" w:sz="0" w:space="0" w:color="auto"/>
      </w:divBdr>
    </w:div>
    <w:div w:id="1663048686">
      <w:bodyDiv w:val="1"/>
      <w:marLeft w:val="0"/>
      <w:marRight w:val="0"/>
      <w:marTop w:val="0"/>
      <w:marBottom w:val="0"/>
      <w:divBdr>
        <w:top w:val="none" w:sz="0" w:space="0" w:color="auto"/>
        <w:left w:val="none" w:sz="0" w:space="0" w:color="auto"/>
        <w:bottom w:val="none" w:sz="0" w:space="0" w:color="auto"/>
        <w:right w:val="none" w:sz="0" w:space="0" w:color="auto"/>
      </w:divBdr>
    </w:div>
    <w:div w:id="1689330658">
      <w:bodyDiv w:val="1"/>
      <w:marLeft w:val="0"/>
      <w:marRight w:val="0"/>
      <w:marTop w:val="0"/>
      <w:marBottom w:val="0"/>
      <w:divBdr>
        <w:top w:val="none" w:sz="0" w:space="0" w:color="auto"/>
        <w:left w:val="none" w:sz="0" w:space="0" w:color="auto"/>
        <w:bottom w:val="none" w:sz="0" w:space="0" w:color="auto"/>
        <w:right w:val="none" w:sz="0" w:space="0" w:color="auto"/>
      </w:divBdr>
    </w:div>
    <w:div w:id="1707287458">
      <w:bodyDiv w:val="1"/>
      <w:marLeft w:val="0"/>
      <w:marRight w:val="0"/>
      <w:marTop w:val="0"/>
      <w:marBottom w:val="0"/>
      <w:divBdr>
        <w:top w:val="none" w:sz="0" w:space="0" w:color="auto"/>
        <w:left w:val="none" w:sz="0" w:space="0" w:color="auto"/>
        <w:bottom w:val="none" w:sz="0" w:space="0" w:color="auto"/>
        <w:right w:val="none" w:sz="0" w:space="0" w:color="auto"/>
      </w:divBdr>
    </w:div>
    <w:div w:id="1712415876">
      <w:bodyDiv w:val="1"/>
      <w:marLeft w:val="0"/>
      <w:marRight w:val="0"/>
      <w:marTop w:val="0"/>
      <w:marBottom w:val="0"/>
      <w:divBdr>
        <w:top w:val="none" w:sz="0" w:space="0" w:color="auto"/>
        <w:left w:val="none" w:sz="0" w:space="0" w:color="auto"/>
        <w:bottom w:val="none" w:sz="0" w:space="0" w:color="auto"/>
        <w:right w:val="none" w:sz="0" w:space="0" w:color="auto"/>
      </w:divBdr>
    </w:div>
    <w:div w:id="1721398636">
      <w:bodyDiv w:val="1"/>
      <w:marLeft w:val="0"/>
      <w:marRight w:val="0"/>
      <w:marTop w:val="0"/>
      <w:marBottom w:val="0"/>
      <w:divBdr>
        <w:top w:val="none" w:sz="0" w:space="0" w:color="auto"/>
        <w:left w:val="none" w:sz="0" w:space="0" w:color="auto"/>
        <w:bottom w:val="none" w:sz="0" w:space="0" w:color="auto"/>
        <w:right w:val="none" w:sz="0" w:space="0" w:color="auto"/>
      </w:divBdr>
      <w:divsChild>
        <w:div w:id="835530614">
          <w:marLeft w:val="0"/>
          <w:marRight w:val="0"/>
          <w:marTop w:val="0"/>
          <w:marBottom w:val="150"/>
          <w:divBdr>
            <w:top w:val="none" w:sz="0" w:space="0" w:color="auto"/>
            <w:left w:val="none" w:sz="0" w:space="0" w:color="auto"/>
            <w:bottom w:val="none" w:sz="0" w:space="0" w:color="auto"/>
            <w:right w:val="none" w:sz="0" w:space="0" w:color="auto"/>
          </w:divBdr>
        </w:div>
      </w:divsChild>
    </w:div>
    <w:div w:id="1721707306">
      <w:bodyDiv w:val="1"/>
      <w:marLeft w:val="0"/>
      <w:marRight w:val="0"/>
      <w:marTop w:val="0"/>
      <w:marBottom w:val="0"/>
      <w:divBdr>
        <w:top w:val="none" w:sz="0" w:space="0" w:color="auto"/>
        <w:left w:val="none" w:sz="0" w:space="0" w:color="auto"/>
        <w:bottom w:val="none" w:sz="0" w:space="0" w:color="auto"/>
        <w:right w:val="none" w:sz="0" w:space="0" w:color="auto"/>
      </w:divBdr>
    </w:div>
    <w:div w:id="1724256307">
      <w:bodyDiv w:val="1"/>
      <w:marLeft w:val="0"/>
      <w:marRight w:val="0"/>
      <w:marTop w:val="0"/>
      <w:marBottom w:val="0"/>
      <w:divBdr>
        <w:top w:val="none" w:sz="0" w:space="0" w:color="auto"/>
        <w:left w:val="none" w:sz="0" w:space="0" w:color="auto"/>
        <w:bottom w:val="none" w:sz="0" w:space="0" w:color="auto"/>
        <w:right w:val="none" w:sz="0" w:space="0" w:color="auto"/>
      </w:divBdr>
    </w:div>
    <w:div w:id="1727797874">
      <w:bodyDiv w:val="1"/>
      <w:marLeft w:val="0"/>
      <w:marRight w:val="0"/>
      <w:marTop w:val="0"/>
      <w:marBottom w:val="0"/>
      <w:divBdr>
        <w:top w:val="none" w:sz="0" w:space="0" w:color="auto"/>
        <w:left w:val="none" w:sz="0" w:space="0" w:color="auto"/>
        <w:bottom w:val="none" w:sz="0" w:space="0" w:color="auto"/>
        <w:right w:val="none" w:sz="0" w:space="0" w:color="auto"/>
      </w:divBdr>
    </w:div>
    <w:div w:id="1733194419">
      <w:bodyDiv w:val="1"/>
      <w:marLeft w:val="0"/>
      <w:marRight w:val="0"/>
      <w:marTop w:val="0"/>
      <w:marBottom w:val="0"/>
      <w:divBdr>
        <w:top w:val="none" w:sz="0" w:space="0" w:color="auto"/>
        <w:left w:val="none" w:sz="0" w:space="0" w:color="auto"/>
        <w:bottom w:val="none" w:sz="0" w:space="0" w:color="auto"/>
        <w:right w:val="none" w:sz="0" w:space="0" w:color="auto"/>
      </w:divBdr>
    </w:div>
    <w:div w:id="1759210402">
      <w:bodyDiv w:val="1"/>
      <w:marLeft w:val="0"/>
      <w:marRight w:val="0"/>
      <w:marTop w:val="0"/>
      <w:marBottom w:val="0"/>
      <w:divBdr>
        <w:top w:val="none" w:sz="0" w:space="0" w:color="auto"/>
        <w:left w:val="none" w:sz="0" w:space="0" w:color="auto"/>
        <w:bottom w:val="none" w:sz="0" w:space="0" w:color="auto"/>
        <w:right w:val="none" w:sz="0" w:space="0" w:color="auto"/>
      </w:divBdr>
    </w:div>
    <w:div w:id="1769696437">
      <w:bodyDiv w:val="1"/>
      <w:marLeft w:val="0"/>
      <w:marRight w:val="0"/>
      <w:marTop w:val="0"/>
      <w:marBottom w:val="0"/>
      <w:divBdr>
        <w:top w:val="none" w:sz="0" w:space="0" w:color="auto"/>
        <w:left w:val="none" w:sz="0" w:space="0" w:color="auto"/>
        <w:bottom w:val="none" w:sz="0" w:space="0" w:color="auto"/>
        <w:right w:val="none" w:sz="0" w:space="0" w:color="auto"/>
      </w:divBdr>
    </w:div>
    <w:div w:id="1771663656">
      <w:bodyDiv w:val="1"/>
      <w:marLeft w:val="0"/>
      <w:marRight w:val="0"/>
      <w:marTop w:val="0"/>
      <w:marBottom w:val="0"/>
      <w:divBdr>
        <w:top w:val="none" w:sz="0" w:space="0" w:color="auto"/>
        <w:left w:val="none" w:sz="0" w:space="0" w:color="auto"/>
        <w:bottom w:val="none" w:sz="0" w:space="0" w:color="auto"/>
        <w:right w:val="none" w:sz="0" w:space="0" w:color="auto"/>
      </w:divBdr>
    </w:div>
    <w:div w:id="1781294792">
      <w:bodyDiv w:val="1"/>
      <w:marLeft w:val="0"/>
      <w:marRight w:val="0"/>
      <w:marTop w:val="0"/>
      <w:marBottom w:val="0"/>
      <w:divBdr>
        <w:top w:val="none" w:sz="0" w:space="0" w:color="auto"/>
        <w:left w:val="none" w:sz="0" w:space="0" w:color="auto"/>
        <w:bottom w:val="none" w:sz="0" w:space="0" w:color="auto"/>
        <w:right w:val="none" w:sz="0" w:space="0" w:color="auto"/>
      </w:divBdr>
    </w:div>
    <w:div w:id="1819109002">
      <w:bodyDiv w:val="1"/>
      <w:marLeft w:val="0"/>
      <w:marRight w:val="0"/>
      <w:marTop w:val="0"/>
      <w:marBottom w:val="0"/>
      <w:divBdr>
        <w:top w:val="none" w:sz="0" w:space="0" w:color="auto"/>
        <w:left w:val="none" w:sz="0" w:space="0" w:color="auto"/>
        <w:bottom w:val="none" w:sz="0" w:space="0" w:color="auto"/>
        <w:right w:val="none" w:sz="0" w:space="0" w:color="auto"/>
      </w:divBdr>
    </w:div>
    <w:div w:id="1855924781">
      <w:bodyDiv w:val="1"/>
      <w:marLeft w:val="0"/>
      <w:marRight w:val="0"/>
      <w:marTop w:val="0"/>
      <w:marBottom w:val="0"/>
      <w:divBdr>
        <w:top w:val="none" w:sz="0" w:space="0" w:color="auto"/>
        <w:left w:val="none" w:sz="0" w:space="0" w:color="auto"/>
        <w:bottom w:val="none" w:sz="0" w:space="0" w:color="auto"/>
        <w:right w:val="none" w:sz="0" w:space="0" w:color="auto"/>
      </w:divBdr>
    </w:div>
    <w:div w:id="1864635013">
      <w:marLeft w:val="0"/>
      <w:marRight w:val="0"/>
      <w:marTop w:val="0"/>
      <w:marBottom w:val="0"/>
      <w:divBdr>
        <w:top w:val="none" w:sz="0" w:space="0" w:color="auto"/>
        <w:left w:val="none" w:sz="0" w:space="0" w:color="auto"/>
        <w:bottom w:val="none" w:sz="0" w:space="0" w:color="auto"/>
        <w:right w:val="none" w:sz="0" w:space="0" w:color="auto"/>
      </w:divBdr>
    </w:div>
    <w:div w:id="1864635017">
      <w:marLeft w:val="0"/>
      <w:marRight w:val="0"/>
      <w:marTop w:val="0"/>
      <w:marBottom w:val="0"/>
      <w:divBdr>
        <w:top w:val="none" w:sz="0" w:space="0" w:color="auto"/>
        <w:left w:val="none" w:sz="0" w:space="0" w:color="auto"/>
        <w:bottom w:val="none" w:sz="0" w:space="0" w:color="auto"/>
        <w:right w:val="none" w:sz="0" w:space="0" w:color="auto"/>
      </w:divBdr>
      <w:divsChild>
        <w:div w:id="1864635014">
          <w:marLeft w:val="0"/>
          <w:marRight w:val="0"/>
          <w:marTop w:val="0"/>
          <w:marBottom w:val="0"/>
          <w:divBdr>
            <w:top w:val="none" w:sz="0" w:space="0" w:color="auto"/>
            <w:left w:val="none" w:sz="0" w:space="0" w:color="auto"/>
            <w:bottom w:val="none" w:sz="0" w:space="0" w:color="auto"/>
            <w:right w:val="none" w:sz="0" w:space="0" w:color="auto"/>
          </w:divBdr>
        </w:div>
        <w:div w:id="1864635015">
          <w:marLeft w:val="0"/>
          <w:marRight w:val="0"/>
          <w:marTop w:val="0"/>
          <w:marBottom w:val="0"/>
          <w:divBdr>
            <w:top w:val="none" w:sz="0" w:space="0" w:color="auto"/>
            <w:left w:val="none" w:sz="0" w:space="0" w:color="auto"/>
            <w:bottom w:val="none" w:sz="0" w:space="0" w:color="auto"/>
            <w:right w:val="none" w:sz="0" w:space="0" w:color="auto"/>
          </w:divBdr>
        </w:div>
        <w:div w:id="1864635016">
          <w:marLeft w:val="0"/>
          <w:marRight w:val="0"/>
          <w:marTop w:val="0"/>
          <w:marBottom w:val="0"/>
          <w:divBdr>
            <w:top w:val="none" w:sz="0" w:space="0" w:color="auto"/>
            <w:left w:val="none" w:sz="0" w:space="0" w:color="auto"/>
            <w:bottom w:val="none" w:sz="0" w:space="0" w:color="auto"/>
            <w:right w:val="none" w:sz="0" w:space="0" w:color="auto"/>
          </w:divBdr>
          <w:divsChild>
            <w:div w:id="1864635048">
              <w:marLeft w:val="0"/>
              <w:marRight w:val="0"/>
              <w:marTop w:val="0"/>
              <w:marBottom w:val="0"/>
              <w:divBdr>
                <w:top w:val="none" w:sz="0" w:space="0" w:color="auto"/>
                <w:left w:val="none" w:sz="0" w:space="0" w:color="auto"/>
                <w:bottom w:val="none" w:sz="0" w:space="0" w:color="auto"/>
                <w:right w:val="none" w:sz="0" w:space="0" w:color="auto"/>
              </w:divBdr>
            </w:div>
          </w:divsChild>
        </w:div>
        <w:div w:id="1864635018">
          <w:marLeft w:val="0"/>
          <w:marRight w:val="0"/>
          <w:marTop w:val="0"/>
          <w:marBottom w:val="0"/>
          <w:divBdr>
            <w:top w:val="none" w:sz="0" w:space="0" w:color="auto"/>
            <w:left w:val="none" w:sz="0" w:space="0" w:color="auto"/>
            <w:bottom w:val="none" w:sz="0" w:space="0" w:color="auto"/>
            <w:right w:val="none" w:sz="0" w:space="0" w:color="auto"/>
          </w:divBdr>
        </w:div>
        <w:div w:id="1864635019">
          <w:marLeft w:val="0"/>
          <w:marRight w:val="0"/>
          <w:marTop w:val="0"/>
          <w:marBottom w:val="0"/>
          <w:divBdr>
            <w:top w:val="none" w:sz="0" w:space="0" w:color="auto"/>
            <w:left w:val="none" w:sz="0" w:space="0" w:color="auto"/>
            <w:bottom w:val="none" w:sz="0" w:space="0" w:color="auto"/>
            <w:right w:val="none" w:sz="0" w:space="0" w:color="auto"/>
          </w:divBdr>
        </w:div>
        <w:div w:id="1864635020">
          <w:marLeft w:val="0"/>
          <w:marRight w:val="0"/>
          <w:marTop w:val="0"/>
          <w:marBottom w:val="0"/>
          <w:divBdr>
            <w:top w:val="none" w:sz="0" w:space="0" w:color="auto"/>
            <w:left w:val="none" w:sz="0" w:space="0" w:color="auto"/>
            <w:bottom w:val="none" w:sz="0" w:space="0" w:color="auto"/>
            <w:right w:val="none" w:sz="0" w:space="0" w:color="auto"/>
          </w:divBdr>
        </w:div>
        <w:div w:id="1864635049">
          <w:marLeft w:val="0"/>
          <w:marRight w:val="0"/>
          <w:marTop w:val="0"/>
          <w:marBottom w:val="0"/>
          <w:divBdr>
            <w:top w:val="none" w:sz="0" w:space="0" w:color="auto"/>
            <w:left w:val="none" w:sz="0" w:space="0" w:color="auto"/>
            <w:bottom w:val="none" w:sz="0" w:space="0" w:color="auto"/>
            <w:right w:val="none" w:sz="0" w:space="0" w:color="auto"/>
          </w:divBdr>
        </w:div>
        <w:div w:id="1864635050">
          <w:marLeft w:val="0"/>
          <w:marRight w:val="0"/>
          <w:marTop w:val="0"/>
          <w:marBottom w:val="0"/>
          <w:divBdr>
            <w:top w:val="none" w:sz="0" w:space="0" w:color="auto"/>
            <w:left w:val="none" w:sz="0" w:space="0" w:color="auto"/>
            <w:bottom w:val="none" w:sz="0" w:space="0" w:color="auto"/>
            <w:right w:val="none" w:sz="0" w:space="0" w:color="auto"/>
          </w:divBdr>
        </w:div>
        <w:div w:id="1864635051">
          <w:marLeft w:val="0"/>
          <w:marRight w:val="0"/>
          <w:marTop w:val="0"/>
          <w:marBottom w:val="0"/>
          <w:divBdr>
            <w:top w:val="none" w:sz="0" w:space="0" w:color="auto"/>
            <w:left w:val="none" w:sz="0" w:space="0" w:color="auto"/>
            <w:bottom w:val="none" w:sz="0" w:space="0" w:color="auto"/>
            <w:right w:val="none" w:sz="0" w:space="0" w:color="auto"/>
          </w:divBdr>
        </w:div>
        <w:div w:id="1864635052">
          <w:marLeft w:val="0"/>
          <w:marRight w:val="0"/>
          <w:marTop w:val="0"/>
          <w:marBottom w:val="0"/>
          <w:divBdr>
            <w:top w:val="none" w:sz="0" w:space="0" w:color="auto"/>
            <w:left w:val="none" w:sz="0" w:space="0" w:color="auto"/>
            <w:bottom w:val="none" w:sz="0" w:space="0" w:color="auto"/>
            <w:right w:val="none" w:sz="0" w:space="0" w:color="auto"/>
          </w:divBdr>
        </w:div>
      </w:divsChild>
    </w:div>
    <w:div w:id="1864635021">
      <w:marLeft w:val="0"/>
      <w:marRight w:val="0"/>
      <w:marTop w:val="0"/>
      <w:marBottom w:val="0"/>
      <w:divBdr>
        <w:top w:val="none" w:sz="0" w:space="0" w:color="auto"/>
        <w:left w:val="none" w:sz="0" w:space="0" w:color="auto"/>
        <w:bottom w:val="none" w:sz="0" w:space="0" w:color="auto"/>
        <w:right w:val="none" w:sz="0" w:space="0" w:color="auto"/>
      </w:divBdr>
    </w:div>
    <w:div w:id="1864635022">
      <w:marLeft w:val="0"/>
      <w:marRight w:val="0"/>
      <w:marTop w:val="0"/>
      <w:marBottom w:val="0"/>
      <w:divBdr>
        <w:top w:val="none" w:sz="0" w:space="0" w:color="auto"/>
        <w:left w:val="none" w:sz="0" w:space="0" w:color="auto"/>
        <w:bottom w:val="none" w:sz="0" w:space="0" w:color="auto"/>
        <w:right w:val="none" w:sz="0" w:space="0" w:color="auto"/>
      </w:divBdr>
    </w:div>
    <w:div w:id="1864635023">
      <w:marLeft w:val="0"/>
      <w:marRight w:val="0"/>
      <w:marTop w:val="0"/>
      <w:marBottom w:val="0"/>
      <w:divBdr>
        <w:top w:val="none" w:sz="0" w:space="0" w:color="auto"/>
        <w:left w:val="none" w:sz="0" w:space="0" w:color="auto"/>
        <w:bottom w:val="none" w:sz="0" w:space="0" w:color="auto"/>
        <w:right w:val="none" w:sz="0" w:space="0" w:color="auto"/>
      </w:divBdr>
    </w:div>
    <w:div w:id="1864635024">
      <w:marLeft w:val="0"/>
      <w:marRight w:val="0"/>
      <w:marTop w:val="0"/>
      <w:marBottom w:val="0"/>
      <w:divBdr>
        <w:top w:val="none" w:sz="0" w:space="0" w:color="auto"/>
        <w:left w:val="none" w:sz="0" w:space="0" w:color="auto"/>
        <w:bottom w:val="none" w:sz="0" w:space="0" w:color="auto"/>
        <w:right w:val="none" w:sz="0" w:space="0" w:color="auto"/>
      </w:divBdr>
    </w:div>
    <w:div w:id="1864635025">
      <w:marLeft w:val="0"/>
      <w:marRight w:val="0"/>
      <w:marTop w:val="0"/>
      <w:marBottom w:val="0"/>
      <w:divBdr>
        <w:top w:val="none" w:sz="0" w:space="0" w:color="auto"/>
        <w:left w:val="none" w:sz="0" w:space="0" w:color="auto"/>
        <w:bottom w:val="none" w:sz="0" w:space="0" w:color="auto"/>
        <w:right w:val="none" w:sz="0" w:space="0" w:color="auto"/>
      </w:divBdr>
    </w:div>
    <w:div w:id="1864635026">
      <w:marLeft w:val="0"/>
      <w:marRight w:val="0"/>
      <w:marTop w:val="0"/>
      <w:marBottom w:val="0"/>
      <w:divBdr>
        <w:top w:val="none" w:sz="0" w:space="0" w:color="auto"/>
        <w:left w:val="none" w:sz="0" w:space="0" w:color="auto"/>
        <w:bottom w:val="none" w:sz="0" w:space="0" w:color="auto"/>
        <w:right w:val="none" w:sz="0" w:space="0" w:color="auto"/>
      </w:divBdr>
    </w:div>
    <w:div w:id="1864635027">
      <w:marLeft w:val="0"/>
      <w:marRight w:val="0"/>
      <w:marTop w:val="0"/>
      <w:marBottom w:val="0"/>
      <w:divBdr>
        <w:top w:val="none" w:sz="0" w:space="0" w:color="auto"/>
        <w:left w:val="none" w:sz="0" w:space="0" w:color="auto"/>
        <w:bottom w:val="none" w:sz="0" w:space="0" w:color="auto"/>
        <w:right w:val="none" w:sz="0" w:space="0" w:color="auto"/>
      </w:divBdr>
    </w:div>
    <w:div w:id="1864635029">
      <w:marLeft w:val="0"/>
      <w:marRight w:val="0"/>
      <w:marTop w:val="0"/>
      <w:marBottom w:val="0"/>
      <w:divBdr>
        <w:top w:val="none" w:sz="0" w:space="0" w:color="auto"/>
        <w:left w:val="none" w:sz="0" w:space="0" w:color="auto"/>
        <w:bottom w:val="none" w:sz="0" w:space="0" w:color="auto"/>
        <w:right w:val="none" w:sz="0" w:space="0" w:color="auto"/>
      </w:divBdr>
    </w:div>
    <w:div w:id="1864635030">
      <w:marLeft w:val="0"/>
      <w:marRight w:val="0"/>
      <w:marTop w:val="0"/>
      <w:marBottom w:val="0"/>
      <w:divBdr>
        <w:top w:val="none" w:sz="0" w:space="0" w:color="auto"/>
        <w:left w:val="none" w:sz="0" w:space="0" w:color="auto"/>
        <w:bottom w:val="none" w:sz="0" w:space="0" w:color="auto"/>
        <w:right w:val="none" w:sz="0" w:space="0" w:color="auto"/>
      </w:divBdr>
    </w:div>
    <w:div w:id="1864635031">
      <w:marLeft w:val="0"/>
      <w:marRight w:val="0"/>
      <w:marTop w:val="0"/>
      <w:marBottom w:val="0"/>
      <w:divBdr>
        <w:top w:val="none" w:sz="0" w:space="0" w:color="auto"/>
        <w:left w:val="none" w:sz="0" w:space="0" w:color="auto"/>
        <w:bottom w:val="none" w:sz="0" w:space="0" w:color="auto"/>
        <w:right w:val="none" w:sz="0" w:space="0" w:color="auto"/>
      </w:divBdr>
    </w:div>
    <w:div w:id="1864635033">
      <w:marLeft w:val="0"/>
      <w:marRight w:val="0"/>
      <w:marTop w:val="0"/>
      <w:marBottom w:val="0"/>
      <w:divBdr>
        <w:top w:val="none" w:sz="0" w:space="0" w:color="auto"/>
        <w:left w:val="none" w:sz="0" w:space="0" w:color="auto"/>
        <w:bottom w:val="none" w:sz="0" w:space="0" w:color="auto"/>
        <w:right w:val="none" w:sz="0" w:space="0" w:color="auto"/>
      </w:divBdr>
    </w:div>
    <w:div w:id="1864635034">
      <w:marLeft w:val="0"/>
      <w:marRight w:val="0"/>
      <w:marTop w:val="0"/>
      <w:marBottom w:val="0"/>
      <w:divBdr>
        <w:top w:val="none" w:sz="0" w:space="0" w:color="auto"/>
        <w:left w:val="none" w:sz="0" w:space="0" w:color="auto"/>
        <w:bottom w:val="none" w:sz="0" w:space="0" w:color="auto"/>
        <w:right w:val="none" w:sz="0" w:space="0" w:color="auto"/>
      </w:divBdr>
    </w:div>
    <w:div w:id="1864635035">
      <w:marLeft w:val="0"/>
      <w:marRight w:val="0"/>
      <w:marTop w:val="0"/>
      <w:marBottom w:val="0"/>
      <w:divBdr>
        <w:top w:val="none" w:sz="0" w:space="0" w:color="auto"/>
        <w:left w:val="none" w:sz="0" w:space="0" w:color="auto"/>
        <w:bottom w:val="none" w:sz="0" w:space="0" w:color="auto"/>
        <w:right w:val="none" w:sz="0" w:space="0" w:color="auto"/>
      </w:divBdr>
    </w:div>
    <w:div w:id="1864635036">
      <w:marLeft w:val="0"/>
      <w:marRight w:val="0"/>
      <w:marTop w:val="0"/>
      <w:marBottom w:val="0"/>
      <w:divBdr>
        <w:top w:val="none" w:sz="0" w:space="0" w:color="auto"/>
        <w:left w:val="none" w:sz="0" w:space="0" w:color="auto"/>
        <w:bottom w:val="none" w:sz="0" w:space="0" w:color="auto"/>
        <w:right w:val="none" w:sz="0" w:space="0" w:color="auto"/>
      </w:divBdr>
    </w:div>
    <w:div w:id="1864635037">
      <w:marLeft w:val="0"/>
      <w:marRight w:val="0"/>
      <w:marTop w:val="0"/>
      <w:marBottom w:val="0"/>
      <w:divBdr>
        <w:top w:val="none" w:sz="0" w:space="0" w:color="auto"/>
        <w:left w:val="none" w:sz="0" w:space="0" w:color="auto"/>
        <w:bottom w:val="none" w:sz="0" w:space="0" w:color="auto"/>
        <w:right w:val="none" w:sz="0" w:space="0" w:color="auto"/>
      </w:divBdr>
      <w:divsChild>
        <w:div w:id="1864635028">
          <w:marLeft w:val="0"/>
          <w:marRight w:val="0"/>
          <w:marTop w:val="0"/>
          <w:marBottom w:val="0"/>
          <w:divBdr>
            <w:top w:val="none" w:sz="0" w:space="0" w:color="auto"/>
            <w:left w:val="none" w:sz="0" w:space="0" w:color="auto"/>
            <w:bottom w:val="none" w:sz="0" w:space="0" w:color="auto"/>
            <w:right w:val="none" w:sz="0" w:space="0" w:color="auto"/>
          </w:divBdr>
        </w:div>
        <w:div w:id="1864635032">
          <w:marLeft w:val="0"/>
          <w:marRight w:val="0"/>
          <w:marTop w:val="0"/>
          <w:marBottom w:val="0"/>
          <w:divBdr>
            <w:top w:val="none" w:sz="0" w:space="0" w:color="auto"/>
            <w:left w:val="none" w:sz="0" w:space="0" w:color="auto"/>
            <w:bottom w:val="none" w:sz="0" w:space="0" w:color="auto"/>
            <w:right w:val="none" w:sz="0" w:space="0" w:color="auto"/>
          </w:divBdr>
        </w:div>
      </w:divsChild>
    </w:div>
    <w:div w:id="1864635038">
      <w:marLeft w:val="0"/>
      <w:marRight w:val="0"/>
      <w:marTop w:val="0"/>
      <w:marBottom w:val="0"/>
      <w:divBdr>
        <w:top w:val="none" w:sz="0" w:space="0" w:color="auto"/>
        <w:left w:val="none" w:sz="0" w:space="0" w:color="auto"/>
        <w:bottom w:val="none" w:sz="0" w:space="0" w:color="auto"/>
        <w:right w:val="none" w:sz="0" w:space="0" w:color="auto"/>
      </w:divBdr>
    </w:div>
    <w:div w:id="1864635039">
      <w:marLeft w:val="0"/>
      <w:marRight w:val="0"/>
      <w:marTop w:val="0"/>
      <w:marBottom w:val="0"/>
      <w:divBdr>
        <w:top w:val="none" w:sz="0" w:space="0" w:color="auto"/>
        <w:left w:val="none" w:sz="0" w:space="0" w:color="auto"/>
        <w:bottom w:val="none" w:sz="0" w:space="0" w:color="auto"/>
        <w:right w:val="none" w:sz="0" w:space="0" w:color="auto"/>
      </w:divBdr>
    </w:div>
    <w:div w:id="1864635040">
      <w:marLeft w:val="0"/>
      <w:marRight w:val="0"/>
      <w:marTop w:val="0"/>
      <w:marBottom w:val="0"/>
      <w:divBdr>
        <w:top w:val="none" w:sz="0" w:space="0" w:color="auto"/>
        <w:left w:val="none" w:sz="0" w:space="0" w:color="auto"/>
        <w:bottom w:val="none" w:sz="0" w:space="0" w:color="auto"/>
        <w:right w:val="none" w:sz="0" w:space="0" w:color="auto"/>
      </w:divBdr>
    </w:div>
    <w:div w:id="1864635041">
      <w:marLeft w:val="0"/>
      <w:marRight w:val="0"/>
      <w:marTop w:val="0"/>
      <w:marBottom w:val="0"/>
      <w:divBdr>
        <w:top w:val="none" w:sz="0" w:space="0" w:color="auto"/>
        <w:left w:val="none" w:sz="0" w:space="0" w:color="auto"/>
        <w:bottom w:val="none" w:sz="0" w:space="0" w:color="auto"/>
        <w:right w:val="none" w:sz="0" w:space="0" w:color="auto"/>
      </w:divBdr>
    </w:div>
    <w:div w:id="1864635042">
      <w:marLeft w:val="0"/>
      <w:marRight w:val="0"/>
      <w:marTop w:val="0"/>
      <w:marBottom w:val="0"/>
      <w:divBdr>
        <w:top w:val="none" w:sz="0" w:space="0" w:color="auto"/>
        <w:left w:val="none" w:sz="0" w:space="0" w:color="auto"/>
        <w:bottom w:val="none" w:sz="0" w:space="0" w:color="auto"/>
        <w:right w:val="none" w:sz="0" w:space="0" w:color="auto"/>
      </w:divBdr>
    </w:div>
    <w:div w:id="1864635043">
      <w:marLeft w:val="0"/>
      <w:marRight w:val="0"/>
      <w:marTop w:val="0"/>
      <w:marBottom w:val="0"/>
      <w:divBdr>
        <w:top w:val="none" w:sz="0" w:space="0" w:color="auto"/>
        <w:left w:val="none" w:sz="0" w:space="0" w:color="auto"/>
        <w:bottom w:val="none" w:sz="0" w:space="0" w:color="auto"/>
        <w:right w:val="none" w:sz="0" w:space="0" w:color="auto"/>
      </w:divBdr>
    </w:div>
    <w:div w:id="1864635044">
      <w:marLeft w:val="0"/>
      <w:marRight w:val="0"/>
      <w:marTop w:val="0"/>
      <w:marBottom w:val="0"/>
      <w:divBdr>
        <w:top w:val="none" w:sz="0" w:space="0" w:color="auto"/>
        <w:left w:val="none" w:sz="0" w:space="0" w:color="auto"/>
        <w:bottom w:val="none" w:sz="0" w:space="0" w:color="auto"/>
        <w:right w:val="none" w:sz="0" w:space="0" w:color="auto"/>
      </w:divBdr>
    </w:div>
    <w:div w:id="1864635045">
      <w:marLeft w:val="0"/>
      <w:marRight w:val="0"/>
      <w:marTop w:val="0"/>
      <w:marBottom w:val="0"/>
      <w:divBdr>
        <w:top w:val="none" w:sz="0" w:space="0" w:color="auto"/>
        <w:left w:val="none" w:sz="0" w:space="0" w:color="auto"/>
        <w:bottom w:val="none" w:sz="0" w:space="0" w:color="auto"/>
        <w:right w:val="none" w:sz="0" w:space="0" w:color="auto"/>
      </w:divBdr>
    </w:div>
    <w:div w:id="1864635046">
      <w:marLeft w:val="0"/>
      <w:marRight w:val="0"/>
      <w:marTop w:val="0"/>
      <w:marBottom w:val="0"/>
      <w:divBdr>
        <w:top w:val="none" w:sz="0" w:space="0" w:color="auto"/>
        <w:left w:val="none" w:sz="0" w:space="0" w:color="auto"/>
        <w:bottom w:val="none" w:sz="0" w:space="0" w:color="auto"/>
        <w:right w:val="none" w:sz="0" w:space="0" w:color="auto"/>
      </w:divBdr>
    </w:div>
    <w:div w:id="1864635047">
      <w:marLeft w:val="0"/>
      <w:marRight w:val="0"/>
      <w:marTop w:val="0"/>
      <w:marBottom w:val="0"/>
      <w:divBdr>
        <w:top w:val="none" w:sz="0" w:space="0" w:color="auto"/>
        <w:left w:val="none" w:sz="0" w:space="0" w:color="auto"/>
        <w:bottom w:val="none" w:sz="0" w:space="0" w:color="auto"/>
        <w:right w:val="none" w:sz="0" w:space="0" w:color="auto"/>
      </w:divBdr>
    </w:div>
    <w:div w:id="1864635053">
      <w:marLeft w:val="0"/>
      <w:marRight w:val="0"/>
      <w:marTop w:val="0"/>
      <w:marBottom w:val="0"/>
      <w:divBdr>
        <w:top w:val="none" w:sz="0" w:space="0" w:color="auto"/>
        <w:left w:val="none" w:sz="0" w:space="0" w:color="auto"/>
        <w:bottom w:val="none" w:sz="0" w:space="0" w:color="auto"/>
        <w:right w:val="none" w:sz="0" w:space="0" w:color="auto"/>
      </w:divBdr>
    </w:div>
    <w:div w:id="1879968231">
      <w:bodyDiv w:val="1"/>
      <w:marLeft w:val="0"/>
      <w:marRight w:val="0"/>
      <w:marTop w:val="0"/>
      <w:marBottom w:val="0"/>
      <w:divBdr>
        <w:top w:val="none" w:sz="0" w:space="0" w:color="auto"/>
        <w:left w:val="none" w:sz="0" w:space="0" w:color="auto"/>
        <w:bottom w:val="none" w:sz="0" w:space="0" w:color="auto"/>
        <w:right w:val="none" w:sz="0" w:space="0" w:color="auto"/>
      </w:divBdr>
    </w:div>
    <w:div w:id="1889605264">
      <w:bodyDiv w:val="1"/>
      <w:marLeft w:val="0"/>
      <w:marRight w:val="0"/>
      <w:marTop w:val="0"/>
      <w:marBottom w:val="0"/>
      <w:divBdr>
        <w:top w:val="none" w:sz="0" w:space="0" w:color="auto"/>
        <w:left w:val="none" w:sz="0" w:space="0" w:color="auto"/>
        <w:bottom w:val="none" w:sz="0" w:space="0" w:color="auto"/>
        <w:right w:val="none" w:sz="0" w:space="0" w:color="auto"/>
      </w:divBdr>
    </w:div>
    <w:div w:id="1915700199">
      <w:bodyDiv w:val="1"/>
      <w:marLeft w:val="0"/>
      <w:marRight w:val="0"/>
      <w:marTop w:val="0"/>
      <w:marBottom w:val="0"/>
      <w:divBdr>
        <w:top w:val="none" w:sz="0" w:space="0" w:color="auto"/>
        <w:left w:val="none" w:sz="0" w:space="0" w:color="auto"/>
        <w:bottom w:val="none" w:sz="0" w:space="0" w:color="auto"/>
        <w:right w:val="none" w:sz="0" w:space="0" w:color="auto"/>
      </w:divBdr>
    </w:div>
    <w:div w:id="1959678471">
      <w:bodyDiv w:val="1"/>
      <w:marLeft w:val="0"/>
      <w:marRight w:val="0"/>
      <w:marTop w:val="0"/>
      <w:marBottom w:val="0"/>
      <w:divBdr>
        <w:top w:val="none" w:sz="0" w:space="0" w:color="auto"/>
        <w:left w:val="none" w:sz="0" w:space="0" w:color="auto"/>
        <w:bottom w:val="none" w:sz="0" w:space="0" w:color="auto"/>
        <w:right w:val="none" w:sz="0" w:space="0" w:color="auto"/>
      </w:divBdr>
    </w:div>
    <w:div w:id="2030402235">
      <w:bodyDiv w:val="1"/>
      <w:marLeft w:val="0"/>
      <w:marRight w:val="0"/>
      <w:marTop w:val="0"/>
      <w:marBottom w:val="0"/>
      <w:divBdr>
        <w:top w:val="none" w:sz="0" w:space="0" w:color="auto"/>
        <w:left w:val="none" w:sz="0" w:space="0" w:color="auto"/>
        <w:bottom w:val="none" w:sz="0" w:space="0" w:color="auto"/>
        <w:right w:val="none" w:sz="0" w:space="0" w:color="auto"/>
      </w:divBdr>
    </w:div>
    <w:div w:id="2057926520">
      <w:bodyDiv w:val="1"/>
      <w:marLeft w:val="0"/>
      <w:marRight w:val="0"/>
      <w:marTop w:val="0"/>
      <w:marBottom w:val="0"/>
      <w:divBdr>
        <w:top w:val="none" w:sz="0" w:space="0" w:color="auto"/>
        <w:left w:val="none" w:sz="0" w:space="0" w:color="auto"/>
        <w:bottom w:val="none" w:sz="0" w:space="0" w:color="auto"/>
        <w:right w:val="none" w:sz="0" w:space="0" w:color="auto"/>
      </w:divBdr>
    </w:div>
    <w:div w:id="2076050895">
      <w:bodyDiv w:val="1"/>
      <w:marLeft w:val="0"/>
      <w:marRight w:val="0"/>
      <w:marTop w:val="0"/>
      <w:marBottom w:val="0"/>
      <w:divBdr>
        <w:top w:val="none" w:sz="0" w:space="0" w:color="auto"/>
        <w:left w:val="none" w:sz="0" w:space="0" w:color="auto"/>
        <w:bottom w:val="none" w:sz="0" w:space="0" w:color="auto"/>
        <w:right w:val="none" w:sz="0" w:space="0" w:color="auto"/>
      </w:divBdr>
    </w:div>
    <w:div w:id="2091853483">
      <w:bodyDiv w:val="1"/>
      <w:marLeft w:val="0"/>
      <w:marRight w:val="0"/>
      <w:marTop w:val="0"/>
      <w:marBottom w:val="0"/>
      <w:divBdr>
        <w:top w:val="none" w:sz="0" w:space="0" w:color="auto"/>
        <w:left w:val="none" w:sz="0" w:space="0" w:color="auto"/>
        <w:bottom w:val="none" w:sz="0" w:space="0" w:color="auto"/>
        <w:right w:val="none" w:sz="0" w:space="0" w:color="auto"/>
      </w:divBdr>
    </w:div>
    <w:div w:id="2093382968">
      <w:bodyDiv w:val="1"/>
      <w:marLeft w:val="0"/>
      <w:marRight w:val="0"/>
      <w:marTop w:val="0"/>
      <w:marBottom w:val="0"/>
      <w:divBdr>
        <w:top w:val="none" w:sz="0" w:space="0" w:color="auto"/>
        <w:left w:val="none" w:sz="0" w:space="0" w:color="auto"/>
        <w:bottom w:val="none" w:sz="0" w:space="0" w:color="auto"/>
        <w:right w:val="none" w:sz="0" w:space="0" w:color="auto"/>
      </w:divBdr>
    </w:div>
    <w:div w:id="2096591179">
      <w:bodyDiv w:val="1"/>
      <w:marLeft w:val="0"/>
      <w:marRight w:val="0"/>
      <w:marTop w:val="0"/>
      <w:marBottom w:val="0"/>
      <w:divBdr>
        <w:top w:val="none" w:sz="0" w:space="0" w:color="auto"/>
        <w:left w:val="none" w:sz="0" w:space="0" w:color="auto"/>
        <w:bottom w:val="none" w:sz="0" w:space="0" w:color="auto"/>
        <w:right w:val="none" w:sz="0" w:space="0" w:color="auto"/>
      </w:divBdr>
    </w:div>
    <w:div w:id="2115126997">
      <w:bodyDiv w:val="1"/>
      <w:marLeft w:val="0"/>
      <w:marRight w:val="0"/>
      <w:marTop w:val="0"/>
      <w:marBottom w:val="0"/>
      <w:divBdr>
        <w:top w:val="none" w:sz="0" w:space="0" w:color="auto"/>
        <w:left w:val="none" w:sz="0" w:space="0" w:color="auto"/>
        <w:bottom w:val="none" w:sz="0" w:space="0" w:color="auto"/>
        <w:right w:val="none" w:sz="0" w:space="0" w:color="auto"/>
      </w:divBdr>
    </w:div>
    <w:div w:id="2129659387">
      <w:bodyDiv w:val="1"/>
      <w:marLeft w:val="0"/>
      <w:marRight w:val="0"/>
      <w:marTop w:val="0"/>
      <w:marBottom w:val="0"/>
      <w:divBdr>
        <w:top w:val="none" w:sz="0" w:space="0" w:color="auto"/>
        <w:left w:val="none" w:sz="0" w:space="0" w:color="auto"/>
        <w:bottom w:val="none" w:sz="0" w:space="0" w:color="auto"/>
        <w:right w:val="none" w:sz="0" w:space="0" w:color="auto"/>
      </w:divBdr>
    </w:div>
    <w:div w:id="2138178445">
      <w:bodyDiv w:val="1"/>
      <w:marLeft w:val="0"/>
      <w:marRight w:val="0"/>
      <w:marTop w:val="0"/>
      <w:marBottom w:val="0"/>
      <w:divBdr>
        <w:top w:val="none" w:sz="0" w:space="0" w:color="auto"/>
        <w:left w:val="none" w:sz="0" w:space="0" w:color="auto"/>
        <w:bottom w:val="none" w:sz="0" w:space="0" w:color="auto"/>
        <w:right w:val="none" w:sz="0" w:space="0" w:color="auto"/>
      </w:divBdr>
    </w:div>
    <w:div w:id="214565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4" ma:contentTypeDescription="Створення нового документа." ma:contentTypeScope="" ma:versionID="db8296b25978965c272922e6cc4b45c6">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7491da70b7fc5d0e67fc31fd3d352d9b"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563bcf-6359-4be7-9a59-21e9b21ad200" xsi:nil="true"/>
    <lcf76f155ced4ddcb4097134ff3c332f xmlns="9ceff5e9-0325-47c1-b756-934c33ad68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73DCE-B7E8-4930-ACD4-4FB72637B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4CC2DF-749C-42EB-9D88-03D81B88A8B0}">
  <ds:schemaRefs>
    <ds:schemaRef ds:uri="http://schemas.microsoft.com/office/infopath/2007/PartnerControls"/>
    <ds:schemaRef ds:uri="http://purl.org/dc/elements/1.1/"/>
    <ds:schemaRef ds:uri="http://purl.org/dc/dcmitype/"/>
    <ds:schemaRef ds:uri="http://schemas.microsoft.com/office/2006/metadata/properties"/>
    <ds:schemaRef ds:uri="9ceff5e9-0325-47c1-b756-934c33ad6869"/>
    <ds:schemaRef ds:uri="http://purl.org/dc/terms/"/>
    <ds:schemaRef ds:uri="http://www.w3.org/XML/1998/namespace"/>
    <ds:schemaRef ds:uri="http://schemas.microsoft.com/office/2006/documentManagement/types"/>
    <ds:schemaRef ds:uri="http://schemas.openxmlformats.org/package/2006/metadata/core-properties"/>
    <ds:schemaRef ds:uri="3a563bcf-6359-4be7-9a59-21e9b21ad200"/>
  </ds:schemaRefs>
</ds:datastoreItem>
</file>

<file path=customXml/itemProps3.xml><?xml version="1.0" encoding="utf-8"?>
<ds:datastoreItem xmlns:ds="http://schemas.openxmlformats.org/officeDocument/2006/customXml" ds:itemID="{A2714607-1BD8-485C-A639-A75023B5C9B5}">
  <ds:schemaRefs>
    <ds:schemaRef ds:uri="http://schemas.microsoft.com/sharepoint/v3/contenttype/forms"/>
  </ds:schemaRefs>
</ds:datastoreItem>
</file>

<file path=customXml/itemProps4.xml><?xml version="1.0" encoding="utf-8"?>
<ds:datastoreItem xmlns:ds="http://schemas.openxmlformats.org/officeDocument/2006/customXml" ds:itemID="{1CDE9626-6115-4FBE-B676-CA7AF2F83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7162</TotalTime>
  <Pages>14</Pages>
  <Words>4249</Words>
  <Characters>29236</Characters>
  <Application>Microsoft Office Word</Application>
  <DocSecurity>0</DocSecurity>
  <Lines>243</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Начальнику відділу адміністрування КСП та впровадження технологічних вимог ENTSO-E</vt:lpstr>
      <vt:lpstr>Начальнику відділу адміністрування КСП та впровадження технологічних вимог ENTSO-E</vt:lpstr>
    </vt:vector>
  </TitlesOfParts>
  <Company/>
  <LinksUpToDate>false</LinksUpToDate>
  <CharactersWithSpaces>33419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відділу адміністрування КСП та впровадження технологічних вимог ENTSO-E</dc:title>
  <dc:subject/>
  <dc:creator>Serhiy Volkov</dc:creator>
  <cp:keywords/>
  <dc:description/>
  <cp:lastModifiedBy>Сергій Волков</cp:lastModifiedBy>
  <cp:revision>125</cp:revision>
  <dcterms:created xsi:type="dcterms:W3CDTF">2025-07-21T11:40:00Z</dcterms:created>
  <dcterms:modified xsi:type="dcterms:W3CDTF">2025-09-30T14:31:00Z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0x010100B385B33E42D305428DD4F3CCFED8C185</vt:lpwstr>
  </property>
</Properties>
</file>