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D85" w:rsidRPr="00935D85" w:rsidRDefault="00935D85" w:rsidP="00935D85">
      <w:pPr>
        <w:jc w:val="center"/>
        <w:rPr>
          <w:rFonts w:eastAsia="Calibri"/>
          <w:sz w:val="28"/>
          <w:szCs w:val="28"/>
          <w:lang w:val="uk-UA" w:eastAsia="uk-UA"/>
        </w:rPr>
      </w:pPr>
      <w:r w:rsidRPr="00935D85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0B50E3C3" wp14:editId="393E5801">
            <wp:extent cx="422911" cy="612000"/>
            <wp:effectExtent l="0" t="0" r="0" b="0"/>
            <wp:docPr id="865040876" name="Рисунок 865040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1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D85" w:rsidRPr="00935D85" w:rsidRDefault="00935D85" w:rsidP="00935D85">
      <w:pPr>
        <w:jc w:val="center"/>
        <w:rPr>
          <w:rFonts w:eastAsia="Calibri"/>
          <w:b/>
          <w:caps/>
          <w:color w:val="000000"/>
          <w:sz w:val="28"/>
          <w:szCs w:val="28"/>
          <w:lang w:val="uk-UA" w:eastAsia="en-US"/>
        </w:rPr>
      </w:pPr>
    </w:p>
    <w:p w:rsidR="00935D85" w:rsidRPr="00935D85" w:rsidRDefault="00935D85" w:rsidP="00935D85">
      <w:pPr>
        <w:jc w:val="center"/>
        <w:rPr>
          <w:rFonts w:eastAsia="Calibri"/>
          <w:b/>
          <w:caps/>
          <w:color w:val="000000"/>
          <w:sz w:val="28"/>
          <w:szCs w:val="28"/>
          <w:lang w:val="uk-UA" w:eastAsia="en-US"/>
        </w:rPr>
      </w:pPr>
      <w:r w:rsidRPr="00935D85">
        <w:rPr>
          <w:rFonts w:eastAsia="Calibri"/>
          <w:b/>
          <w:caps/>
          <w:color w:val="000000"/>
          <w:sz w:val="28"/>
          <w:szCs w:val="28"/>
          <w:lang w:val="uk-UA" w:eastAsia="en-US"/>
        </w:rPr>
        <w:t>Національна комісія, ЩО ЗДІЙСНЮЄ</w:t>
      </w:r>
    </w:p>
    <w:p w:rsidR="00935D85" w:rsidRPr="00935D85" w:rsidRDefault="00935D85" w:rsidP="00935D85">
      <w:pPr>
        <w:jc w:val="center"/>
        <w:rPr>
          <w:rFonts w:eastAsia="Calibri"/>
          <w:b/>
          <w:caps/>
          <w:color w:val="000000"/>
          <w:sz w:val="28"/>
          <w:szCs w:val="28"/>
          <w:lang w:val="uk-UA" w:eastAsia="en-US"/>
        </w:rPr>
      </w:pPr>
      <w:r w:rsidRPr="00935D85">
        <w:rPr>
          <w:rFonts w:eastAsia="Calibri"/>
          <w:b/>
          <w:caps/>
          <w:color w:val="000000"/>
          <w:sz w:val="28"/>
          <w:szCs w:val="28"/>
          <w:lang w:val="uk-UA" w:eastAsia="en-US"/>
        </w:rPr>
        <w:t xml:space="preserve"> ДЕРЖАВНЕ РЕГУЛЮВАННЯ У сФЕРАХ ЕНЕРГЕТИКИ </w:t>
      </w:r>
    </w:p>
    <w:p w:rsidR="00935D85" w:rsidRPr="00935D85" w:rsidRDefault="00935D85" w:rsidP="00935D85">
      <w:pPr>
        <w:jc w:val="center"/>
        <w:rPr>
          <w:rFonts w:eastAsia="Calibri"/>
          <w:b/>
          <w:caps/>
          <w:color w:val="000000"/>
          <w:sz w:val="28"/>
          <w:szCs w:val="28"/>
          <w:lang w:val="uk-UA" w:eastAsia="en-US"/>
        </w:rPr>
      </w:pPr>
      <w:r w:rsidRPr="00935D85">
        <w:rPr>
          <w:rFonts w:eastAsia="Calibri"/>
          <w:b/>
          <w:caps/>
          <w:color w:val="000000"/>
          <w:sz w:val="28"/>
          <w:szCs w:val="28"/>
          <w:lang w:val="uk-UA" w:eastAsia="en-US"/>
        </w:rPr>
        <w:t>ТА КОМУНАЛЬНИХ ПОСЛУГ</w:t>
      </w:r>
    </w:p>
    <w:p w:rsidR="00935D85" w:rsidRPr="00935D85" w:rsidRDefault="00935D85" w:rsidP="00935D85">
      <w:pPr>
        <w:ind w:right="-6"/>
        <w:jc w:val="center"/>
        <w:rPr>
          <w:b/>
          <w:color w:val="000000"/>
          <w:sz w:val="28"/>
          <w:szCs w:val="28"/>
          <w:lang w:val="uk-UA" w:eastAsia="uk-UA"/>
        </w:rPr>
      </w:pPr>
      <w:r w:rsidRPr="00935D85">
        <w:rPr>
          <w:b/>
          <w:color w:val="000000"/>
          <w:sz w:val="28"/>
          <w:szCs w:val="28"/>
          <w:lang w:val="uk-UA" w:eastAsia="uk-UA"/>
        </w:rPr>
        <w:t>(НКРЕКП)</w:t>
      </w:r>
    </w:p>
    <w:p w:rsidR="00935D85" w:rsidRPr="00935D85" w:rsidRDefault="00935D85" w:rsidP="00935D85">
      <w:pPr>
        <w:ind w:right="-6"/>
        <w:jc w:val="center"/>
        <w:rPr>
          <w:b/>
          <w:color w:val="000000"/>
          <w:sz w:val="32"/>
          <w:szCs w:val="32"/>
          <w:lang w:val="uk-UA" w:eastAsia="uk-UA"/>
        </w:rPr>
      </w:pPr>
    </w:p>
    <w:p w:rsidR="00935D85" w:rsidRPr="00935D85" w:rsidRDefault="00935D85" w:rsidP="00935D85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935D85">
        <w:rPr>
          <w:b/>
          <w:color w:val="000000"/>
          <w:sz w:val="28"/>
          <w:szCs w:val="28"/>
          <w:lang w:val="uk-UA" w:eastAsia="uk-UA"/>
        </w:rPr>
        <w:t>ПОСТАНОВА</w:t>
      </w:r>
    </w:p>
    <w:p w:rsidR="00935D85" w:rsidRPr="00935D85" w:rsidRDefault="00935D85" w:rsidP="00935D85">
      <w:pPr>
        <w:jc w:val="center"/>
        <w:rPr>
          <w:b/>
          <w:color w:val="000000"/>
          <w:sz w:val="32"/>
          <w:szCs w:val="32"/>
          <w:lang w:val="uk-UA" w:eastAsia="uk-UA"/>
        </w:rPr>
      </w:pPr>
    </w:p>
    <w:p w:rsidR="00935D85" w:rsidRPr="00935D85" w:rsidRDefault="00935D85" w:rsidP="00935D85">
      <w:pPr>
        <w:jc w:val="center"/>
        <w:rPr>
          <w:color w:val="000000"/>
          <w:sz w:val="28"/>
          <w:szCs w:val="28"/>
          <w:lang w:val="uk-UA" w:eastAsia="uk-UA"/>
        </w:rPr>
      </w:pPr>
      <w:r w:rsidRPr="00935D85">
        <w:rPr>
          <w:color w:val="000000"/>
          <w:sz w:val="28"/>
          <w:szCs w:val="28"/>
          <w:lang w:val="uk-UA" w:eastAsia="uk-UA"/>
        </w:rPr>
        <w:t xml:space="preserve">________________ </w:t>
      </w:r>
      <w:r w:rsidRPr="00935D85">
        <w:rPr>
          <w:b/>
          <w:color w:val="000000"/>
          <w:sz w:val="28"/>
          <w:szCs w:val="28"/>
          <w:lang w:val="uk-UA" w:eastAsia="uk-UA"/>
        </w:rPr>
        <w:tab/>
      </w:r>
      <w:r w:rsidRPr="00935D85">
        <w:rPr>
          <w:b/>
          <w:color w:val="000000"/>
          <w:sz w:val="28"/>
          <w:szCs w:val="28"/>
          <w:lang w:val="uk-UA" w:eastAsia="uk-UA"/>
        </w:rPr>
        <w:tab/>
      </w:r>
      <w:r w:rsidRPr="00935D85">
        <w:rPr>
          <w:color w:val="000000"/>
          <w:lang w:val="uk-UA" w:eastAsia="uk-UA"/>
        </w:rPr>
        <w:t>Київ</w:t>
      </w:r>
      <w:r w:rsidRPr="00935D85">
        <w:rPr>
          <w:color w:val="000000"/>
          <w:sz w:val="28"/>
          <w:szCs w:val="28"/>
          <w:lang w:val="uk-UA" w:eastAsia="uk-UA"/>
        </w:rPr>
        <w:tab/>
      </w:r>
      <w:r w:rsidRPr="00935D85">
        <w:rPr>
          <w:color w:val="000000"/>
          <w:sz w:val="28"/>
          <w:szCs w:val="28"/>
          <w:lang w:val="uk-UA" w:eastAsia="uk-UA"/>
        </w:rPr>
        <w:tab/>
        <w:t>№ ________________</w:t>
      </w:r>
    </w:p>
    <w:p w:rsidR="00935D85" w:rsidRPr="00935D85" w:rsidRDefault="00935D85" w:rsidP="00935D85">
      <w:pPr>
        <w:jc w:val="center"/>
        <w:rPr>
          <w:color w:val="000000"/>
          <w:sz w:val="28"/>
          <w:szCs w:val="28"/>
          <w:lang w:val="uk-UA" w:eastAsia="uk-UA"/>
        </w:rPr>
      </w:pPr>
    </w:p>
    <w:p w:rsidR="00FC0B97" w:rsidRPr="003B1B53" w:rsidRDefault="00FC0B97" w:rsidP="00FC0B97">
      <w:pPr>
        <w:jc w:val="both"/>
        <w:rPr>
          <w:sz w:val="28"/>
          <w:szCs w:val="28"/>
          <w:lang w:val="uk-UA"/>
        </w:rPr>
      </w:pPr>
    </w:p>
    <w:p w:rsidR="00FF6A86" w:rsidRDefault="00FF6A86" w:rsidP="00FC0B97">
      <w:pPr>
        <w:pStyle w:val="2"/>
        <w:tabs>
          <w:tab w:val="left" w:pos="3828"/>
          <w:tab w:val="left" w:pos="467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  <w:r w:rsidRPr="00FF6A86">
        <w:rPr>
          <w:b w:val="0"/>
          <w:sz w:val="28"/>
          <w:szCs w:val="28"/>
          <w:lang w:val="uk-UA"/>
        </w:rPr>
        <w:t xml:space="preserve">Про </w:t>
      </w:r>
      <w:r w:rsidR="00935D85">
        <w:rPr>
          <w:b w:val="0"/>
          <w:sz w:val="28"/>
          <w:szCs w:val="28"/>
          <w:lang w:val="uk-UA"/>
        </w:rPr>
        <w:t>внесення змін до</w:t>
      </w:r>
      <w:r w:rsidR="00935D85" w:rsidRPr="00935D85">
        <w:rPr>
          <w:b w:val="0"/>
          <w:sz w:val="28"/>
          <w:szCs w:val="28"/>
          <w:lang w:val="uk-UA"/>
        </w:rPr>
        <w:t xml:space="preserve"> Порядку проведення перевірок постачальників послуг комерційного обліку та стану комерційного обліку</w:t>
      </w:r>
    </w:p>
    <w:p w:rsidR="00935D85" w:rsidRPr="003B1B53" w:rsidRDefault="00935D85" w:rsidP="00FC0B97">
      <w:pPr>
        <w:pStyle w:val="2"/>
        <w:tabs>
          <w:tab w:val="left" w:pos="3828"/>
          <w:tab w:val="left" w:pos="467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</w:p>
    <w:p w:rsidR="00481375" w:rsidRDefault="00FC0B97" w:rsidP="00FC0B97">
      <w:pPr>
        <w:ind w:firstLine="708"/>
        <w:jc w:val="both"/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 xml:space="preserve">Відповідно до законів України «Про </w:t>
      </w:r>
      <w:bookmarkStart w:id="0" w:name="_Hlk189668754"/>
      <w:r w:rsidRPr="003B1B53">
        <w:rPr>
          <w:sz w:val="28"/>
          <w:szCs w:val="28"/>
          <w:lang w:val="uk-UA"/>
        </w:rPr>
        <w:t>Національну комісію, що здійснює державне регулювання у сферах енергетики та комунальних послуг</w:t>
      </w:r>
      <w:bookmarkEnd w:id="0"/>
      <w:r w:rsidRPr="003B1B53">
        <w:rPr>
          <w:sz w:val="28"/>
          <w:szCs w:val="28"/>
          <w:lang w:val="uk-UA"/>
        </w:rPr>
        <w:t xml:space="preserve">» </w:t>
      </w:r>
      <w:r w:rsidR="00E320B6">
        <w:rPr>
          <w:sz w:val="28"/>
          <w:szCs w:val="28"/>
          <w:lang w:val="uk-UA"/>
        </w:rPr>
        <w:t xml:space="preserve">і </w:t>
      </w:r>
      <w:r w:rsidR="00E320B6">
        <w:rPr>
          <w:sz w:val="28"/>
          <w:szCs w:val="28"/>
          <w:lang w:val="uk-UA"/>
        </w:rPr>
        <w:br/>
      </w:r>
      <w:r w:rsidRPr="003B1B53">
        <w:rPr>
          <w:sz w:val="28"/>
          <w:szCs w:val="28"/>
          <w:lang w:val="uk-UA"/>
        </w:rPr>
        <w:t>«Про ринок електричної енергії»</w:t>
      </w:r>
      <w:r w:rsidR="00E320B6">
        <w:rPr>
          <w:sz w:val="28"/>
          <w:szCs w:val="28"/>
          <w:lang w:val="uk-UA"/>
        </w:rPr>
        <w:t xml:space="preserve"> </w:t>
      </w:r>
      <w:r w:rsidR="00FE1B8D" w:rsidRPr="00FE1B8D">
        <w:rPr>
          <w:sz w:val="28"/>
          <w:szCs w:val="28"/>
          <w:lang w:val="uk-UA"/>
        </w:rPr>
        <w:t>Національн</w:t>
      </w:r>
      <w:r w:rsidR="00FE1B8D">
        <w:rPr>
          <w:sz w:val="28"/>
          <w:szCs w:val="28"/>
          <w:lang w:val="uk-UA"/>
        </w:rPr>
        <w:t>а</w:t>
      </w:r>
      <w:r w:rsidR="00FE1B8D" w:rsidRPr="00FE1B8D">
        <w:rPr>
          <w:sz w:val="28"/>
          <w:szCs w:val="28"/>
          <w:lang w:val="uk-UA"/>
        </w:rPr>
        <w:t xml:space="preserve"> комісі</w:t>
      </w:r>
      <w:r w:rsidR="00FE1B8D">
        <w:rPr>
          <w:sz w:val="28"/>
          <w:szCs w:val="28"/>
          <w:lang w:val="uk-UA"/>
        </w:rPr>
        <w:t>я</w:t>
      </w:r>
      <w:r w:rsidR="00FE1B8D" w:rsidRPr="00FE1B8D">
        <w:rPr>
          <w:sz w:val="28"/>
          <w:szCs w:val="28"/>
          <w:lang w:val="uk-UA"/>
        </w:rPr>
        <w:t>, що здійснює державне регулювання у сферах енергетики та комунальних послуг</w:t>
      </w:r>
      <w:r w:rsidR="00FE1B8D">
        <w:rPr>
          <w:sz w:val="28"/>
          <w:szCs w:val="28"/>
          <w:lang w:val="uk-UA"/>
        </w:rPr>
        <w:t>,</w:t>
      </w:r>
      <w:r w:rsidRPr="003B1B53">
        <w:rPr>
          <w:sz w:val="28"/>
          <w:szCs w:val="28"/>
          <w:lang w:val="uk-UA"/>
        </w:rPr>
        <w:t xml:space="preserve"> </w:t>
      </w:r>
    </w:p>
    <w:p w:rsidR="00481375" w:rsidRDefault="00481375" w:rsidP="00FC0B97">
      <w:pPr>
        <w:ind w:firstLine="708"/>
        <w:jc w:val="both"/>
        <w:rPr>
          <w:b/>
          <w:sz w:val="28"/>
          <w:szCs w:val="28"/>
          <w:lang w:val="uk-UA"/>
        </w:rPr>
      </w:pPr>
    </w:p>
    <w:p w:rsidR="00FC0B97" w:rsidRPr="003B1B53" w:rsidRDefault="00FC0B97" w:rsidP="00ED3C83">
      <w:pPr>
        <w:jc w:val="both"/>
        <w:rPr>
          <w:sz w:val="28"/>
          <w:szCs w:val="28"/>
          <w:lang w:val="uk-UA"/>
        </w:rPr>
      </w:pPr>
      <w:r w:rsidRPr="003B1B53">
        <w:rPr>
          <w:b/>
          <w:sz w:val="28"/>
          <w:szCs w:val="28"/>
          <w:lang w:val="uk-UA"/>
        </w:rPr>
        <w:t>ПОСТАНОВЛЯЄ</w:t>
      </w:r>
      <w:r w:rsidRPr="003B1B53">
        <w:rPr>
          <w:sz w:val="28"/>
          <w:szCs w:val="28"/>
          <w:lang w:val="uk-UA"/>
        </w:rPr>
        <w:t>:</w:t>
      </w:r>
      <w:r w:rsidRPr="003B1B53">
        <w:rPr>
          <w:b/>
          <w:bCs/>
          <w:sz w:val="28"/>
          <w:szCs w:val="28"/>
          <w:lang w:val="uk-UA"/>
        </w:rPr>
        <w:t xml:space="preserve"> </w:t>
      </w:r>
    </w:p>
    <w:p w:rsidR="00B94E4B" w:rsidRDefault="00B94E4B" w:rsidP="00FC0B97">
      <w:pPr>
        <w:rPr>
          <w:sz w:val="28"/>
          <w:szCs w:val="28"/>
          <w:lang w:val="uk-UA"/>
        </w:rPr>
      </w:pPr>
    </w:p>
    <w:p w:rsidR="00FF6A86" w:rsidRDefault="00FF6A86" w:rsidP="00FF6A86">
      <w:pPr>
        <w:ind w:firstLine="708"/>
        <w:jc w:val="both"/>
        <w:rPr>
          <w:sz w:val="28"/>
          <w:szCs w:val="28"/>
          <w:lang w:val="uk-UA"/>
        </w:rPr>
      </w:pPr>
      <w:r w:rsidRPr="00FF6A86">
        <w:rPr>
          <w:sz w:val="28"/>
          <w:szCs w:val="28"/>
          <w:lang w:val="uk-UA"/>
        </w:rPr>
        <w:t xml:space="preserve">1. </w:t>
      </w:r>
      <w:r w:rsidR="00935D85">
        <w:rPr>
          <w:sz w:val="28"/>
          <w:szCs w:val="28"/>
          <w:lang w:val="uk-UA"/>
        </w:rPr>
        <w:t xml:space="preserve">Унести до </w:t>
      </w:r>
      <w:r w:rsidR="00935D85" w:rsidRPr="00935D85">
        <w:rPr>
          <w:sz w:val="28"/>
          <w:szCs w:val="28"/>
          <w:lang w:val="uk-UA"/>
        </w:rPr>
        <w:t>Порядку проведення перевірок постачальників послуг комерційного обліку та стану комерційного обліку</w:t>
      </w:r>
      <w:r w:rsidR="00935D85">
        <w:rPr>
          <w:sz w:val="28"/>
          <w:szCs w:val="28"/>
          <w:lang w:val="uk-UA"/>
        </w:rPr>
        <w:t xml:space="preserve">, затвердженого постановою НКРЕКП від </w:t>
      </w:r>
      <w:r w:rsidR="00935D85" w:rsidRPr="00935D85">
        <w:rPr>
          <w:sz w:val="28"/>
          <w:szCs w:val="28"/>
          <w:lang w:val="uk-UA"/>
        </w:rPr>
        <w:t>01</w:t>
      </w:r>
      <w:r w:rsidR="00935D85">
        <w:rPr>
          <w:sz w:val="28"/>
          <w:szCs w:val="28"/>
          <w:lang w:val="uk-UA"/>
        </w:rPr>
        <w:t xml:space="preserve"> вересня </w:t>
      </w:r>
      <w:r w:rsidR="00935D85" w:rsidRPr="00935D85">
        <w:rPr>
          <w:sz w:val="28"/>
          <w:szCs w:val="28"/>
          <w:lang w:val="uk-UA"/>
        </w:rPr>
        <w:t>2021</w:t>
      </w:r>
      <w:r w:rsidR="00935D85">
        <w:rPr>
          <w:sz w:val="28"/>
          <w:szCs w:val="28"/>
          <w:lang w:val="uk-UA"/>
        </w:rPr>
        <w:t xml:space="preserve"> року</w:t>
      </w:r>
      <w:r w:rsidR="00935D85" w:rsidRPr="00935D85">
        <w:rPr>
          <w:sz w:val="28"/>
          <w:szCs w:val="28"/>
          <w:lang w:val="uk-UA"/>
        </w:rPr>
        <w:t xml:space="preserve"> № 1488</w:t>
      </w:r>
      <w:r w:rsidR="00935D85">
        <w:rPr>
          <w:sz w:val="28"/>
          <w:szCs w:val="28"/>
          <w:lang w:val="uk-UA"/>
        </w:rPr>
        <w:t xml:space="preserve">, </w:t>
      </w:r>
      <w:r w:rsidR="00E753B0">
        <w:rPr>
          <w:sz w:val="28"/>
          <w:szCs w:val="28"/>
          <w:lang w:val="uk-UA"/>
        </w:rPr>
        <w:t>такі зміни:</w:t>
      </w:r>
    </w:p>
    <w:p w:rsidR="00E753B0" w:rsidRDefault="00E753B0" w:rsidP="00FF6A86">
      <w:pPr>
        <w:ind w:firstLine="708"/>
        <w:jc w:val="both"/>
        <w:rPr>
          <w:sz w:val="28"/>
          <w:szCs w:val="28"/>
          <w:lang w:val="uk-UA"/>
        </w:rPr>
      </w:pPr>
    </w:p>
    <w:p w:rsidR="00E753B0" w:rsidRDefault="00E753B0" w:rsidP="00FF6A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у главі 2:</w:t>
      </w:r>
    </w:p>
    <w:p w:rsidR="00E753B0" w:rsidRDefault="00E753B0" w:rsidP="00FF6A86">
      <w:pPr>
        <w:ind w:firstLine="708"/>
        <w:jc w:val="both"/>
        <w:rPr>
          <w:sz w:val="28"/>
          <w:szCs w:val="28"/>
          <w:lang w:val="uk-UA"/>
        </w:rPr>
      </w:pPr>
      <w:bookmarkStart w:id="1" w:name="_Hlk208497569"/>
      <w:r>
        <w:rPr>
          <w:sz w:val="28"/>
          <w:szCs w:val="28"/>
          <w:lang w:val="uk-UA"/>
        </w:rPr>
        <w:t>пункт 2.1 доповнити новим абзацом такого змісту:</w:t>
      </w:r>
    </w:p>
    <w:bookmarkEnd w:id="1"/>
    <w:p w:rsidR="00E753B0" w:rsidRDefault="00E753B0" w:rsidP="00FF6A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0B152F" w:rsidRPr="000B152F">
        <w:rPr>
          <w:sz w:val="28"/>
          <w:szCs w:val="28"/>
          <w:lang w:val="uk-UA"/>
        </w:rPr>
        <w:t>Планові перевірки проводяться у формі виїзних перевірок. Позапланові перевірки можуть проводитися у формі виїзних або невиїзних перевірок. Виїзна позапланова перевірка проводиться у разі необхідності проведення огляду електрообладнання ВОЕ та/або необхідності проведення локального зчитування з лічильн</w:t>
      </w:r>
      <w:r w:rsidR="000B152F">
        <w:rPr>
          <w:sz w:val="28"/>
          <w:szCs w:val="28"/>
          <w:lang w:val="uk-UA"/>
        </w:rPr>
        <w:t>и</w:t>
      </w:r>
      <w:r w:rsidR="000B152F" w:rsidRPr="000B152F">
        <w:rPr>
          <w:sz w:val="28"/>
          <w:szCs w:val="28"/>
          <w:lang w:val="uk-UA"/>
        </w:rPr>
        <w:t>ка</w:t>
      </w:r>
      <w:r w:rsidR="000B152F">
        <w:rPr>
          <w:sz w:val="28"/>
          <w:szCs w:val="28"/>
          <w:lang w:val="uk-UA"/>
        </w:rPr>
        <w:t xml:space="preserve"> електричної енергії</w:t>
      </w:r>
      <w:r w:rsidR="000B152F" w:rsidRPr="000B152F">
        <w:rPr>
          <w:sz w:val="28"/>
          <w:szCs w:val="28"/>
          <w:lang w:val="uk-UA"/>
        </w:rPr>
        <w:t>. В інших випадках проводиться невиїзна позапланова перевірка</w:t>
      </w:r>
      <w:r w:rsidRPr="00E753B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»;</w:t>
      </w:r>
    </w:p>
    <w:p w:rsidR="00E753B0" w:rsidRDefault="004A6083" w:rsidP="00FF6A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753B0">
        <w:rPr>
          <w:sz w:val="28"/>
          <w:szCs w:val="28"/>
          <w:lang w:val="uk-UA"/>
        </w:rPr>
        <w:t xml:space="preserve"> підпункті 6 пункту 2.4 слово «</w:t>
      </w:r>
      <w:r>
        <w:rPr>
          <w:sz w:val="28"/>
          <w:szCs w:val="28"/>
          <w:lang w:val="uk-UA"/>
        </w:rPr>
        <w:t>обґрунтоване</w:t>
      </w:r>
      <w:r w:rsidR="00E753B0">
        <w:rPr>
          <w:sz w:val="28"/>
          <w:szCs w:val="28"/>
          <w:lang w:val="uk-UA"/>
        </w:rPr>
        <w:t>» ви</w:t>
      </w:r>
      <w:r>
        <w:rPr>
          <w:sz w:val="28"/>
          <w:szCs w:val="28"/>
          <w:lang w:val="uk-UA"/>
        </w:rPr>
        <w:t>ключити;</w:t>
      </w:r>
    </w:p>
    <w:p w:rsidR="004A6083" w:rsidRDefault="004A6083" w:rsidP="00FF6A86">
      <w:pPr>
        <w:ind w:firstLine="708"/>
        <w:jc w:val="both"/>
        <w:rPr>
          <w:sz w:val="28"/>
          <w:szCs w:val="28"/>
          <w:lang w:val="uk-UA"/>
        </w:rPr>
      </w:pPr>
    </w:p>
    <w:p w:rsidR="004A6083" w:rsidRDefault="004A6083" w:rsidP="00FF6A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у главі 3:</w:t>
      </w:r>
    </w:p>
    <w:p w:rsidR="004A6083" w:rsidRDefault="004A6083" w:rsidP="00FF6A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пункт 3.1 </w:t>
      </w:r>
      <w:r w:rsidRPr="004A6083">
        <w:rPr>
          <w:sz w:val="28"/>
          <w:szCs w:val="28"/>
          <w:lang w:val="uk-UA"/>
        </w:rPr>
        <w:t>доповнити</w:t>
      </w:r>
      <w:r>
        <w:rPr>
          <w:sz w:val="28"/>
          <w:szCs w:val="28"/>
          <w:lang w:val="uk-UA"/>
        </w:rPr>
        <w:t xml:space="preserve"> </w:t>
      </w:r>
      <w:r w:rsidRPr="004A6083">
        <w:rPr>
          <w:sz w:val="28"/>
          <w:szCs w:val="28"/>
          <w:lang w:val="uk-UA"/>
        </w:rPr>
        <w:t>новим абзац</w:t>
      </w:r>
      <w:r w:rsidR="000B152F">
        <w:rPr>
          <w:sz w:val="28"/>
          <w:szCs w:val="28"/>
          <w:lang w:val="uk-UA"/>
        </w:rPr>
        <w:t>ом</w:t>
      </w:r>
      <w:r w:rsidRPr="004A6083">
        <w:rPr>
          <w:sz w:val="28"/>
          <w:szCs w:val="28"/>
          <w:lang w:val="uk-UA"/>
        </w:rPr>
        <w:t xml:space="preserve"> такого змісту:</w:t>
      </w:r>
    </w:p>
    <w:p w:rsidR="004A6083" w:rsidRDefault="004A6083" w:rsidP="000B15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«</w:t>
      </w:r>
      <w:r w:rsidR="000B152F" w:rsidRPr="000B152F">
        <w:rPr>
          <w:sz w:val="28"/>
          <w:szCs w:val="28"/>
          <w:lang w:val="uk-UA"/>
        </w:rPr>
        <w:t>Позапланова невиїзна перевірка може проводитися без попередження заздалегідь. Згода ППКО, щодо якого здійснюється позапланова невиїзна перевірка, та його присутність під час проведення такої перевірки є необов’язковими.</w:t>
      </w:r>
      <w:r>
        <w:rPr>
          <w:sz w:val="28"/>
          <w:szCs w:val="28"/>
          <w:lang w:val="uk-UA"/>
        </w:rPr>
        <w:t>»;</w:t>
      </w:r>
    </w:p>
    <w:p w:rsidR="004A6083" w:rsidRDefault="004A6083" w:rsidP="004A6083">
      <w:pPr>
        <w:ind w:firstLine="708"/>
        <w:jc w:val="both"/>
        <w:rPr>
          <w:sz w:val="28"/>
          <w:szCs w:val="28"/>
          <w:lang w:val="uk-UA"/>
        </w:rPr>
      </w:pPr>
      <w:r w:rsidRPr="004A6083">
        <w:rPr>
          <w:sz w:val="28"/>
          <w:szCs w:val="28"/>
          <w:lang w:val="uk-UA"/>
        </w:rPr>
        <w:t xml:space="preserve">пункт </w:t>
      </w:r>
      <w:r>
        <w:rPr>
          <w:sz w:val="28"/>
          <w:szCs w:val="28"/>
          <w:lang w:val="uk-UA"/>
        </w:rPr>
        <w:t>3</w:t>
      </w:r>
      <w:r w:rsidRPr="004A608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4A6083">
        <w:rPr>
          <w:sz w:val="28"/>
          <w:szCs w:val="28"/>
          <w:lang w:val="uk-UA"/>
        </w:rPr>
        <w:t xml:space="preserve"> доповнити новим абзацом такого змісту:</w:t>
      </w:r>
    </w:p>
    <w:p w:rsidR="00E753B0" w:rsidRDefault="004A6083" w:rsidP="004A60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4A2FA8" w:rsidRPr="004A2FA8">
        <w:rPr>
          <w:sz w:val="28"/>
          <w:szCs w:val="28"/>
          <w:lang w:val="uk-UA"/>
        </w:rPr>
        <w:t>Обставин, які перешкоджають або унеможливлюють проведення перевірки (тривалі екстрені або аварійні відключення електричної енергії, повітряні тривоги тощо), є підставою для зупинення перебігу строку перевірки, у зв’язку з чим дні, в які відбувалися такі обставини</w:t>
      </w:r>
      <w:r w:rsidR="00E460EC">
        <w:rPr>
          <w:sz w:val="28"/>
          <w:szCs w:val="28"/>
          <w:lang w:val="uk-UA"/>
        </w:rPr>
        <w:t>,</w:t>
      </w:r>
      <w:r w:rsidR="004A2FA8" w:rsidRPr="004A2FA8">
        <w:rPr>
          <w:sz w:val="28"/>
          <w:szCs w:val="28"/>
          <w:lang w:val="uk-UA"/>
        </w:rPr>
        <w:t xml:space="preserve"> не враховуються в обчисленні строку проведення перевірки.</w:t>
      </w:r>
      <w:r>
        <w:rPr>
          <w:sz w:val="28"/>
          <w:szCs w:val="28"/>
          <w:lang w:val="uk-UA"/>
        </w:rPr>
        <w:t>»;</w:t>
      </w:r>
    </w:p>
    <w:p w:rsidR="004A6083" w:rsidRDefault="0050447D" w:rsidP="004A60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підпункті 5 пункту 3.12 слово «пломбування» замінити словами та знаком «</w:t>
      </w:r>
      <w:r w:rsidRPr="0050447D">
        <w:rPr>
          <w:sz w:val="28"/>
          <w:szCs w:val="28"/>
          <w:lang w:val="uk-UA"/>
        </w:rPr>
        <w:t>пломбування/розпломбування</w:t>
      </w:r>
      <w:r>
        <w:rPr>
          <w:sz w:val="28"/>
          <w:szCs w:val="28"/>
          <w:lang w:val="uk-UA"/>
        </w:rPr>
        <w:t>»</w:t>
      </w:r>
      <w:r w:rsidR="004C3F95">
        <w:rPr>
          <w:sz w:val="28"/>
          <w:szCs w:val="28"/>
          <w:lang w:val="uk-UA"/>
        </w:rPr>
        <w:t>;</w:t>
      </w:r>
    </w:p>
    <w:p w:rsidR="004C3F95" w:rsidRDefault="004C3F95" w:rsidP="004A6083">
      <w:pPr>
        <w:ind w:firstLine="708"/>
        <w:jc w:val="both"/>
        <w:rPr>
          <w:sz w:val="28"/>
          <w:szCs w:val="28"/>
          <w:lang w:val="uk-UA"/>
        </w:rPr>
      </w:pPr>
    </w:p>
    <w:p w:rsidR="004C3F95" w:rsidRDefault="004C3F95" w:rsidP="004A60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доповнити главу 4</w:t>
      </w:r>
      <w:r w:rsidR="007268C7">
        <w:rPr>
          <w:sz w:val="28"/>
          <w:szCs w:val="28"/>
          <w:lang w:val="uk-UA"/>
        </w:rPr>
        <w:t xml:space="preserve"> після пункту</w:t>
      </w:r>
      <w:r w:rsidR="00B064E9">
        <w:rPr>
          <w:sz w:val="28"/>
          <w:szCs w:val="28"/>
          <w:lang w:val="uk-UA"/>
        </w:rPr>
        <w:t xml:space="preserve"> 4.19</w:t>
      </w:r>
      <w:r>
        <w:rPr>
          <w:sz w:val="28"/>
          <w:szCs w:val="28"/>
          <w:lang w:val="uk-UA"/>
        </w:rPr>
        <w:t xml:space="preserve"> новим пунктом 4.20 такого змісту:</w:t>
      </w:r>
    </w:p>
    <w:p w:rsidR="004C3F95" w:rsidRDefault="004C3F95" w:rsidP="004C3F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4C3F95">
        <w:rPr>
          <w:sz w:val="28"/>
          <w:szCs w:val="28"/>
          <w:lang w:val="uk-UA"/>
        </w:rPr>
        <w:t>4.20. Про результати позапланової невиїзної перевірки (про виявлен</w:t>
      </w:r>
      <w:r w:rsidR="00E460EC">
        <w:rPr>
          <w:sz w:val="28"/>
          <w:szCs w:val="28"/>
          <w:lang w:val="uk-UA"/>
        </w:rPr>
        <w:t>і</w:t>
      </w:r>
      <w:r w:rsidRPr="004C3F95">
        <w:rPr>
          <w:sz w:val="28"/>
          <w:szCs w:val="28"/>
          <w:lang w:val="uk-UA"/>
        </w:rPr>
        <w:t xml:space="preserve"> порушен</w:t>
      </w:r>
      <w:r w:rsidR="00E460EC">
        <w:rPr>
          <w:sz w:val="28"/>
          <w:szCs w:val="28"/>
          <w:lang w:val="uk-UA"/>
        </w:rPr>
        <w:t>ня</w:t>
      </w:r>
      <w:r w:rsidRPr="004C3F95">
        <w:rPr>
          <w:sz w:val="28"/>
          <w:szCs w:val="28"/>
          <w:lang w:val="uk-UA"/>
        </w:rPr>
        <w:t xml:space="preserve"> або про відсутність порушень) </w:t>
      </w:r>
      <w:r w:rsidR="00E460EC" w:rsidRPr="00E460EC">
        <w:rPr>
          <w:sz w:val="28"/>
          <w:szCs w:val="28"/>
          <w:lang w:val="uk-UA"/>
        </w:rPr>
        <w:t xml:space="preserve">АКО протягом п’яти робочих днів з дня складання </w:t>
      </w:r>
      <w:proofErr w:type="spellStart"/>
      <w:r w:rsidR="00E460EC" w:rsidRPr="00E460EC">
        <w:rPr>
          <w:sz w:val="28"/>
          <w:szCs w:val="28"/>
          <w:lang w:val="uk-UA"/>
        </w:rPr>
        <w:t>Акта</w:t>
      </w:r>
      <w:proofErr w:type="spellEnd"/>
      <w:r w:rsidR="00E460EC" w:rsidRPr="00E460EC">
        <w:rPr>
          <w:sz w:val="28"/>
          <w:szCs w:val="28"/>
          <w:lang w:val="uk-UA"/>
        </w:rPr>
        <w:t xml:space="preserve"> перевірки повідомляє ППКО</w:t>
      </w:r>
      <w:r w:rsidRPr="004C3F95">
        <w:rPr>
          <w:sz w:val="28"/>
          <w:szCs w:val="28"/>
          <w:lang w:val="uk-UA"/>
        </w:rPr>
        <w:t xml:space="preserve"> рекомендованим листом або в електронному вигляді на офіційну електронну адресу ППКО з використанням КЕП </w:t>
      </w:r>
      <w:bookmarkStart w:id="2" w:name="_GoBack"/>
      <w:bookmarkEnd w:id="2"/>
      <w:r w:rsidRPr="004C3F95">
        <w:rPr>
          <w:sz w:val="28"/>
          <w:szCs w:val="28"/>
          <w:lang w:val="uk-UA"/>
        </w:rPr>
        <w:t xml:space="preserve">з надсиланням йому відповідного </w:t>
      </w:r>
      <w:proofErr w:type="spellStart"/>
      <w:r w:rsidRPr="004C3F95">
        <w:rPr>
          <w:sz w:val="28"/>
          <w:szCs w:val="28"/>
          <w:lang w:val="uk-UA"/>
        </w:rPr>
        <w:t>Акта</w:t>
      </w:r>
      <w:proofErr w:type="spellEnd"/>
      <w:r w:rsidRPr="004C3F95">
        <w:rPr>
          <w:sz w:val="28"/>
          <w:szCs w:val="28"/>
          <w:lang w:val="uk-UA"/>
        </w:rPr>
        <w:t xml:space="preserve"> перевірки та Попередження (за наявності). </w:t>
      </w:r>
    </w:p>
    <w:p w:rsidR="004C3F95" w:rsidRDefault="004C3F95" w:rsidP="004C3F95">
      <w:pPr>
        <w:ind w:firstLine="708"/>
        <w:jc w:val="both"/>
        <w:rPr>
          <w:sz w:val="28"/>
          <w:szCs w:val="28"/>
          <w:lang w:val="uk-UA"/>
        </w:rPr>
      </w:pPr>
      <w:r w:rsidRPr="004C3F95">
        <w:rPr>
          <w:sz w:val="28"/>
          <w:szCs w:val="28"/>
          <w:lang w:val="uk-UA"/>
        </w:rPr>
        <w:t xml:space="preserve">ППКО, діяльність якого перевірялася, має право надати письмові пояснення та обґрунтування щодо проведеної перевірки та/або виявлених порушень у строк до п’яти робочих днів з дня отримання </w:t>
      </w:r>
      <w:proofErr w:type="spellStart"/>
      <w:r w:rsidRPr="004C3F95">
        <w:rPr>
          <w:sz w:val="28"/>
          <w:szCs w:val="28"/>
          <w:lang w:val="uk-UA"/>
        </w:rPr>
        <w:t>Акта</w:t>
      </w:r>
      <w:proofErr w:type="spellEnd"/>
      <w:r w:rsidRPr="004C3F95">
        <w:rPr>
          <w:sz w:val="28"/>
          <w:szCs w:val="28"/>
          <w:lang w:val="uk-UA"/>
        </w:rPr>
        <w:t xml:space="preserve"> про результати перевірки та Попередження (за наявності).</w:t>
      </w:r>
    </w:p>
    <w:p w:rsidR="004C3F95" w:rsidRDefault="004C3F95" w:rsidP="004C3F95">
      <w:pPr>
        <w:ind w:firstLine="708"/>
        <w:jc w:val="both"/>
        <w:rPr>
          <w:sz w:val="28"/>
          <w:szCs w:val="28"/>
          <w:lang w:val="uk-UA"/>
        </w:rPr>
      </w:pPr>
      <w:r w:rsidRPr="004C3F95">
        <w:rPr>
          <w:sz w:val="28"/>
          <w:szCs w:val="28"/>
          <w:lang w:val="uk-UA"/>
        </w:rPr>
        <w:t xml:space="preserve">Датою отримання такого </w:t>
      </w:r>
      <w:proofErr w:type="spellStart"/>
      <w:r w:rsidRPr="004C3F95">
        <w:rPr>
          <w:sz w:val="28"/>
          <w:szCs w:val="28"/>
          <w:lang w:val="uk-UA"/>
        </w:rPr>
        <w:t>Акта</w:t>
      </w:r>
      <w:proofErr w:type="spellEnd"/>
      <w:r w:rsidRPr="004C3F95">
        <w:rPr>
          <w:sz w:val="28"/>
          <w:szCs w:val="28"/>
          <w:lang w:val="uk-UA"/>
        </w:rPr>
        <w:t xml:space="preserve"> та Попередження (за наявності) буде вважатися день його отримання представником ППКО, діяльність якого перевірялась, що підтверджується підписом одержувача, або п’ятий календарний день від дня отримання листа поштовим відділенням зв’язку, у якому обслуговується одержувач</w:t>
      </w:r>
      <w:r>
        <w:rPr>
          <w:sz w:val="28"/>
          <w:szCs w:val="28"/>
          <w:lang w:val="uk-UA"/>
        </w:rPr>
        <w:t>.».</w:t>
      </w:r>
    </w:p>
    <w:p w:rsidR="004C3F95" w:rsidRDefault="004C3F95" w:rsidP="004C3F9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 цим пункт 4.20 вважати пунктом 4.21. </w:t>
      </w:r>
    </w:p>
    <w:p w:rsidR="00FF6A86" w:rsidRPr="00FF6A86" w:rsidRDefault="00FF6A86" w:rsidP="00FF6A86">
      <w:pPr>
        <w:jc w:val="both"/>
        <w:rPr>
          <w:sz w:val="28"/>
          <w:szCs w:val="28"/>
          <w:lang w:val="uk-UA"/>
        </w:rPr>
      </w:pPr>
    </w:p>
    <w:p w:rsidR="00FF6A86" w:rsidRDefault="00FF6A86" w:rsidP="00FF6A86">
      <w:pPr>
        <w:ind w:firstLine="708"/>
        <w:jc w:val="both"/>
        <w:rPr>
          <w:sz w:val="28"/>
          <w:szCs w:val="28"/>
          <w:lang w:val="uk-UA"/>
        </w:rPr>
      </w:pPr>
      <w:r w:rsidRPr="00FF6A86">
        <w:rPr>
          <w:sz w:val="28"/>
          <w:szCs w:val="28"/>
          <w:lang w:val="uk-UA"/>
        </w:rPr>
        <w:t xml:space="preserve">2. Ця постанова набирає чинності з дня, наступного за днем її оприлюднення на офіційному </w:t>
      </w:r>
      <w:proofErr w:type="spellStart"/>
      <w:r w:rsidRPr="00FF6A86">
        <w:rPr>
          <w:sz w:val="28"/>
          <w:szCs w:val="28"/>
          <w:lang w:val="uk-UA"/>
        </w:rPr>
        <w:t>вебсайті</w:t>
      </w:r>
      <w:proofErr w:type="spellEnd"/>
      <w:r w:rsidRPr="00FF6A86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A237AA" w:rsidRDefault="00A237AA" w:rsidP="00FC0B97">
      <w:pPr>
        <w:rPr>
          <w:sz w:val="28"/>
          <w:szCs w:val="28"/>
          <w:lang w:val="uk-UA"/>
        </w:rPr>
      </w:pPr>
    </w:p>
    <w:p w:rsidR="00A237AA" w:rsidRDefault="00A237AA" w:rsidP="00FC0B97">
      <w:pPr>
        <w:rPr>
          <w:sz w:val="28"/>
          <w:szCs w:val="28"/>
          <w:lang w:val="uk-UA"/>
        </w:rPr>
      </w:pPr>
    </w:p>
    <w:p w:rsidR="00FF6A86" w:rsidRPr="003B1B53" w:rsidRDefault="00FF6A86" w:rsidP="00FC0B97">
      <w:pPr>
        <w:rPr>
          <w:sz w:val="28"/>
          <w:szCs w:val="28"/>
          <w:lang w:val="uk-UA"/>
        </w:rPr>
      </w:pP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>Голова НКРЕКП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</w:t>
      </w:r>
      <w:r w:rsidRPr="003B1B53">
        <w:rPr>
          <w:sz w:val="28"/>
          <w:szCs w:val="28"/>
          <w:lang w:val="uk-UA"/>
        </w:rPr>
        <w:tab/>
        <w:t xml:space="preserve"> 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                  Юрій ВЛАСЕНКО</w:t>
      </w: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:rsidR="00FC0B97" w:rsidRPr="000F42FE" w:rsidRDefault="00FC0B97" w:rsidP="00FC0B97">
      <w:pPr>
        <w:rPr>
          <w:b/>
          <w:sz w:val="28"/>
          <w:szCs w:val="28"/>
          <w:lang w:val="uk-UA"/>
        </w:rPr>
      </w:pPr>
    </w:p>
    <w:p w:rsidR="00FC0B97" w:rsidRPr="000F42FE" w:rsidRDefault="00FC0B97" w:rsidP="00FC0B97">
      <w:pPr>
        <w:rPr>
          <w:sz w:val="28"/>
          <w:szCs w:val="28"/>
          <w:lang w:val="uk-UA"/>
        </w:rPr>
      </w:pPr>
    </w:p>
    <w:p w:rsidR="00007E3D" w:rsidRDefault="00007E3D" w:rsidP="00E36B5E">
      <w:pPr>
        <w:pStyle w:val="a3"/>
        <w:ind w:firstLine="0"/>
        <w:rPr>
          <w:szCs w:val="28"/>
        </w:rPr>
      </w:pPr>
    </w:p>
    <w:sectPr w:rsidR="00007E3D" w:rsidSect="00FF6A86">
      <w:headerReference w:type="even" r:id="rId9"/>
      <w:headerReference w:type="first" r:id="rId10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214F" w:rsidRDefault="0098214F">
      <w:r>
        <w:separator/>
      </w:r>
    </w:p>
  </w:endnote>
  <w:endnote w:type="continuationSeparator" w:id="0">
    <w:p w:rsidR="0098214F" w:rsidRDefault="0098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214F" w:rsidRDefault="0098214F">
      <w:r>
        <w:separator/>
      </w:r>
    </w:p>
  </w:footnote>
  <w:footnote w:type="continuationSeparator" w:id="0">
    <w:p w:rsidR="0098214F" w:rsidRDefault="00982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4621712"/>
      <w:docPartObj>
        <w:docPartGallery w:val="Page Numbers (Top of Page)"/>
        <w:docPartUnique/>
      </w:docPartObj>
    </w:sdtPr>
    <w:sdtEndPr/>
    <w:sdtContent>
      <w:p w:rsidR="00737FD5" w:rsidRDefault="00737F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985363" w:rsidRPr="00327671" w:rsidRDefault="00985363" w:rsidP="00327671">
    <w:pPr>
      <w:pStyle w:val="a6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363" w:rsidRPr="00FD7C00" w:rsidRDefault="00985363" w:rsidP="00723386">
    <w:pPr>
      <w:pStyle w:val="a6"/>
      <w:ind w:left="8496"/>
      <w:rPr>
        <w:i/>
        <w:sz w:val="28"/>
        <w:szCs w:val="28"/>
        <w:lang w:val="uk-UA"/>
      </w:rPr>
    </w:pPr>
    <w:r w:rsidRPr="00FD7C00">
      <w:rPr>
        <w:i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E043F"/>
    <w:multiLevelType w:val="hybridMultilevel"/>
    <w:tmpl w:val="C8E8E5DE"/>
    <w:lvl w:ilvl="0" w:tplc="87FC6E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B97"/>
    <w:rsid w:val="00007E3D"/>
    <w:rsid w:val="000A03CE"/>
    <w:rsid w:val="000A0CC3"/>
    <w:rsid w:val="000A6D63"/>
    <w:rsid w:val="000B152F"/>
    <w:rsid w:val="000E4898"/>
    <w:rsid w:val="001123FE"/>
    <w:rsid w:val="00113B3D"/>
    <w:rsid w:val="00192DB6"/>
    <w:rsid w:val="001C5DE5"/>
    <w:rsid w:val="00256F6F"/>
    <w:rsid w:val="002679F5"/>
    <w:rsid w:val="00327671"/>
    <w:rsid w:val="0038204A"/>
    <w:rsid w:val="003B1B53"/>
    <w:rsid w:val="003E6DF8"/>
    <w:rsid w:val="00414718"/>
    <w:rsid w:val="00447602"/>
    <w:rsid w:val="00481375"/>
    <w:rsid w:val="00486350"/>
    <w:rsid w:val="004A2FA8"/>
    <w:rsid w:val="004A6083"/>
    <w:rsid w:val="004C3F95"/>
    <w:rsid w:val="004C5767"/>
    <w:rsid w:val="004C7142"/>
    <w:rsid w:val="0050447D"/>
    <w:rsid w:val="00525FD5"/>
    <w:rsid w:val="00535C38"/>
    <w:rsid w:val="00550FAF"/>
    <w:rsid w:val="005663F6"/>
    <w:rsid w:val="0057399B"/>
    <w:rsid w:val="005765A3"/>
    <w:rsid w:val="005D769C"/>
    <w:rsid w:val="005E593D"/>
    <w:rsid w:val="00614477"/>
    <w:rsid w:val="00635152"/>
    <w:rsid w:val="006A3A71"/>
    <w:rsid w:val="006C44EE"/>
    <w:rsid w:val="006C5204"/>
    <w:rsid w:val="006C6604"/>
    <w:rsid w:val="006F5275"/>
    <w:rsid w:val="00723386"/>
    <w:rsid w:val="007240E0"/>
    <w:rsid w:val="007268C7"/>
    <w:rsid w:val="00732586"/>
    <w:rsid w:val="00737FD5"/>
    <w:rsid w:val="00794709"/>
    <w:rsid w:val="007A7C14"/>
    <w:rsid w:val="007C03A5"/>
    <w:rsid w:val="00935D85"/>
    <w:rsid w:val="0094051E"/>
    <w:rsid w:val="0098214F"/>
    <w:rsid w:val="00985363"/>
    <w:rsid w:val="00A237AA"/>
    <w:rsid w:val="00A30EAC"/>
    <w:rsid w:val="00A67FB6"/>
    <w:rsid w:val="00A848E9"/>
    <w:rsid w:val="00AC7465"/>
    <w:rsid w:val="00B035DD"/>
    <w:rsid w:val="00B064E9"/>
    <w:rsid w:val="00B43786"/>
    <w:rsid w:val="00B90732"/>
    <w:rsid w:val="00B94E4B"/>
    <w:rsid w:val="00BA1434"/>
    <w:rsid w:val="00BC4D5A"/>
    <w:rsid w:val="00C17141"/>
    <w:rsid w:val="00C4609C"/>
    <w:rsid w:val="00C724CF"/>
    <w:rsid w:val="00CA21A9"/>
    <w:rsid w:val="00CA7AEF"/>
    <w:rsid w:val="00CE338C"/>
    <w:rsid w:val="00CE60FA"/>
    <w:rsid w:val="00D107F5"/>
    <w:rsid w:val="00D70EFE"/>
    <w:rsid w:val="00D768A2"/>
    <w:rsid w:val="00D868EE"/>
    <w:rsid w:val="00E045B0"/>
    <w:rsid w:val="00E12440"/>
    <w:rsid w:val="00E320B6"/>
    <w:rsid w:val="00E36B5E"/>
    <w:rsid w:val="00E460EC"/>
    <w:rsid w:val="00E753B0"/>
    <w:rsid w:val="00E810F4"/>
    <w:rsid w:val="00ED3C83"/>
    <w:rsid w:val="00F17EE4"/>
    <w:rsid w:val="00FA0652"/>
    <w:rsid w:val="00FA3A8E"/>
    <w:rsid w:val="00FB2853"/>
    <w:rsid w:val="00FC0B97"/>
    <w:rsid w:val="00FD10B3"/>
    <w:rsid w:val="00FE1B8D"/>
    <w:rsid w:val="00FF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0D92"/>
  <w15:chartTrackingRefBased/>
  <w15:docId w15:val="{A977C7DB-E487-400E-9FF2-1DC14716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FC0B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0B9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ody Text Indent"/>
    <w:basedOn w:val="a"/>
    <w:link w:val="a4"/>
    <w:rsid w:val="00FC0B97"/>
    <w:pPr>
      <w:ind w:firstLine="708"/>
      <w:jc w:val="both"/>
    </w:pPr>
    <w:rPr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FC0B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FC0B9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FC0B9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C0B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FC0B97"/>
    <w:pPr>
      <w:spacing w:after="0" w:line="240" w:lineRule="auto"/>
      <w:ind w:firstLine="851"/>
      <w:jc w:val="both"/>
    </w:pPr>
    <w:rPr>
      <w:rFonts w:ascii="Times New Roman" w:hAnsi="Times New Roman" w:cstheme="minorHAnsi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4E4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3515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3515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327671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32767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ітка таблиці1"/>
    <w:basedOn w:val="a1"/>
    <w:next w:val="a8"/>
    <w:uiPriority w:val="59"/>
    <w:rsid w:val="00C17141"/>
    <w:pPr>
      <w:spacing w:after="0" w:line="240" w:lineRule="auto"/>
    </w:pPr>
    <w:rPr>
      <w:rFonts w:ascii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1"/>
    <w:next w:val="a8"/>
    <w:uiPriority w:val="59"/>
    <w:rsid w:val="00FB2853"/>
    <w:pPr>
      <w:spacing w:after="0" w:line="240" w:lineRule="auto"/>
    </w:pPr>
    <w:rPr>
      <w:rFonts w:ascii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8"/>
    <w:uiPriority w:val="59"/>
    <w:rsid w:val="00723386"/>
    <w:pPr>
      <w:spacing w:after="0" w:line="240" w:lineRule="auto"/>
    </w:pPr>
    <w:rPr>
      <w:rFonts w:ascii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D546C-5EB6-4125-B0A4-F7D957F15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2138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Монастирук</dc:creator>
  <cp:keywords/>
  <dc:description/>
  <cp:lastModifiedBy>Богдан Монастирук</cp:lastModifiedBy>
  <cp:revision>32</cp:revision>
  <dcterms:created xsi:type="dcterms:W3CDTF">2025-01-22T07:27:00Z</dcterms:created>
  <dcterms:modified xsi:type="dcterms:W3CDTF">2025-09-16T14:27:00Z</dcterms:modified>
</cp:coreProperties>
</file>