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3F005" w14:textId="77777777" w:rsidR="00E84031" w:rsidRPr="00E3452A" w:rsidRDefault="00E84031" w:rsidP="00E84031">
      <w:pPr>
        <w:jc w:val="center"/>
        <w:rPr>
          <w:rFonts w:eastAsia="Calibri"/>
          <w:sz w:val="28"/>
          <w:szCs w:val="28"/>
          <w:lang w:val="uk-UA" w:eastAsia="uk-UA"/>
        </w:rPr>
      </w:pPr>
      <w:r w:rsidRPr="00E3452A">
        <w:rPr>
          <w:noProof/>
          <w:sz w:val="20"/>
          <w:lang w:val="uk-UA"/>
        </w:rPr>
        <w:drawing>
          <wp:inline distT="0" distB="0" distL="0" distR="0" wp14:anchorId="100586C5" wp14:editId="3F0FE0E6">
            <wp:extent cx="446400" cy="61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400" cy="612000"/>
                    </a:xfrm>
                    <a:prstGeom prst="rect">
                      <a:avLst/>
                    </a:prstGeom>
                    <a:noFill/>
                    <a:ln>
                      <a:noFill/>
                    </a:ln>
                  </pic:spPr>
                </pic:pic>
              </a:graphicData>
            </a:graphic>
          </wp:inline>
        </w:drawing>
      </w:r>
    </w:p>
    <w:p w14:paraId="0D9BA219" w14:textId="77777777" w:rsidR="00E84031" w:rsidRPr="00E3452A" w:rsidRDefault="00E84031" w:rsidP="00E84031">
      <w:pPr>
        <w:jc w:val="center"/>
        <w:rPr>
          <w:rFonts w:eastAsia="Calibri"/>
          <w:b/>
          <w:caps/>
          <w:color w:val="000000"/>
          <w:sz w:val="28"/>
          <w:szCs w:val="28"/>
          <w:lang w:val="uk-UA"/>
        </w:rPr>
      </w:pPr>
    </w:p>
    <w:p w14:paraId="77547889" w14:textId="77777777" w:rsidR="00005E2D" w:rsidRDefault="00005E2D" w:rsidP="00005E2D">
      <w:pPr>
        <w:jc w:val="center"/>
        <w:rPr>
          <w:b/>
          <w:bCs/>
          <w:color w:val="000000"/>
          <w:sz w:val="28"/>
          <w:szCs w:val="28"/>
          <w:lang w:val="uk-UA"/>
        </w:rPr>
      </w:pPr>
      <w:r>
        <w:rPr>
          <w:b/>
          <w:bCs/>
          <w:color w:val="000000"/>
          <w:sz w:val="28"/>
          <w:szCs w:val="28"/>
        </w:rPr>
        <w:t>НАЦІОНАЛЬНА КОМІСІЯ, ЩО ЗДІЙСНЮЄ</w:t>
      </w:r>
      <w:r>
        <w:rPr>
          <w:b/>
          <w:bCs/>
          <w:color w:val="000000"/>
          <w:sz w:val="28"/>
          <w:szCs w:val="28"/>
        </w:rPr>
        <w:br/>
        <w:t>ДЕРЖАВНЕ РЕГУЛЮВАННЯ У СФЕРАХ ЕНЕРГЕТИКИ</w:t>
      </w:r>
      <w:r>
        <w:rPr>
          <w:b/>
          <w:bCs/>
          <w:color w:val="000000"/>
          <w:sz w:val="28"/>
          <w:szCs w:val="28"/>
        </w:rPr>
        <w:br/>
        <w:t xml:space="preserve">ТА КОМУНАЛЬНИХ ПОСЛУГ </w:t>
      </w:r>
    </w:p>
    <w:p w14:paraId="7EA11BD9" w14:textId="7A569337" w:rsidR="00005E2D" w:rsidRPr="0017603E" w:rsidRDefault="00005E2D" w:rsidP="00005E2D">
      <w:pPr>
        <w:jc w:val="center"/>
        <w:rPr>
          <w:b/>
          <w:bCs/>
          <w:color w:val="000000"/>
          <w:sz w:val="28"/>
          <w:szCs w:val="28"/>
          <w:lang w:val="uk-UA"/>
        </w:rPr>
      </w:pPr>
      <w:r w:rsidRPr="0017603E">
        <w:rPr>
          <w:b/>
          <w:bCs/>
          <w:color w:val="000000"/>
          <w:sz w:val="28"/>
          <w:szCs w:val="28"/>
          <w:lang w:val="uk-UA"/>
        </w:rPr>
        <w:t>(НКРЕКП)</w:t>
      </w:r>
    </w:p>
    <w:p w14:paraId="665A9B97" w14:textId="77777777" w:rsidR="00BD1BBB" w:rsidRPr="0017603E" w:rsidRDefault="00BD1BBB" w:rsidP="00005E2D">
      <w:pPr>
        <w:jc w:val="center"/>
        <w:rPr>
          <w:b/>
          <w:bCs/>
          <w:color w:val="000000"/>
          <w:sz w:val="28"/>
          <w:szCs w:val="28"/>
          <w:lang w:val="uk-UA"/>
        </w:rPr>
      </w:pPr>
    </w:p>
    <w:p w14:paraId="43F306EF" w14:textId="77777777" w:rsidR="00E84031" w:rsidRPr="00E3452A" w:rsidRDefault="00E84031" w:rsidP="00E84031">
      <w:pPr>
        <w:jc w:val="center"/>
        <w:rPr>
          <w:b/>
          <w:color w:val="000000"/>
          <w:sz w:val="32"/>
          <w:szCs w:val="32"/>
          <w:lang w:val="uk-UA" w:eastAsia="uk-UA"/>
        </w:rPr>
      </w:pPr>
      <w:r w:rsidRPr="00E3452A">
        <w:rPr>
          <w:b/>
          <w:color w:val="000000"/>
          <w:sz w:val="32"/>
          <w:szCs w:val="32"/>
          <w:lang w:val="uk-UA" w:eastAsia="uk-UA"/>
        </w:rPr>
        <w:t>ПОСТАНОВА</w:t>
      </w:r>
    </w:p>
    <w:p w14:paraId="5D5DE819" w14:textId="77777777" w:rsidR="00E84031" w:rsidRPr="00E3452A" w:rsidRDefault="00E84031" w:rsidP="00E84031">
      <w:pPr>
        <w:jc w:val="center"/>
        <w:rPr>
          <w:b/>
          <w:color w:val="000000"/>
          <w:sz w:val="32"/>
          <w:szCs w:val="32"/>
          <w:lang w:val="uk-UA" w:eastAsia="uk-UA"/>
        </w:rPr>
      </w:pPr>
    </w:p>
    <w:p w14:paraId="769DE8C9" w14:textId="77777777" w:rsidR="00E84031" w:rsidRPr="00E3452A" w:rsidRDefault="00E84031" w:rsidP="00E84031">
      <w:pPr>
        <w:jc w:val="center"/>
        <w:rPr>
          <w:color w:val="000000"/>
          <w:sz w:val="28"/>
          <w:szCs w:val="28"/>
          <w:lang w:val="uk-UA" w:eastAsia="uk-UA"/>
        </w:rPr>
      </w:pPr>
      <w:r w:rsidRPr="00E3452A">
        <w:rPr>
          <w:color w:val="000000"/>
          <w:sz w:val="28"/>
          <w:szCs w:val="28"/>
          <w:lang w:val="uk-UA" w:eastAsia="uk-UA"/>
        </w:rPr>
        <w:t xml:space="preserve">________________ </w:t>
      </w:r>
      <w:r w:rsidRPr="00E3452A">
        <w:rPr>
          <w:b/>
          <w:color w:val="000000"/>
          <w:sz w:val="28"/>
          <w:szCs w:val="28"/>
          <w:lang w:val="uk-UA" w:eastAsia="uk-UA"/>
        </w:rPr>
        <w:tab/>
      </w:r>
      <w:r w:rsidRPr="00E3452A">
        <w:rPr>
          <w:b/>
          <w:color w:val="000000"/>
          <w:sz w:val="28"/>
          <w:szCs w:val="28"/>
          <w:lang w:val="uk-UA" w:eastAsia="uk-UA"/>
        </w:rPr>
        <w:tab/>
        <w:t xml:space="preserve">            </w:t>
      </w:r>
      <w:r w:rsidRPr="00E3452A">
        <w:rPr>
          <w:color w:val="000000"/>
          <w:lang w:val="uk-UA" w:eastAsia="uk-UA"/>
        </w:rPr>
        <w:t>Київ</w:t>
      </w:r>
      <w:r w:rsidRPr="00E3452A">
        <w:rPr>
          <w:color w:val="000000"/>
          <w:sz w:val="28"/>
          <w:szCs w:val="28"/>
          <w:lang w:val="uk-UA" w:eastAsia="uk-UA"/>
        </w:rPr>
        <w:tab/>
      </w:r>
      <w:r w:rsidRPr="00E3452A">
        <w:rPr>
          <w:color w:val="000000"/>
          <w:sz w:val="28"/>
          <w:szCs w:val="28"/>
          <w:lang w:val="uk-UA" w:eastAsia="uk-UA"/>
        </w:rPr>
        <w:tab/>
      </w:r>
      <w:r w:rsidRPr="00E3452A">
        <w:rPr>
          <w:color w:val="000000"/>
          <w:sz w:val="28"/>
          <w:szCs w:val="28"/>
          <w:lang w:val="uk-UA" w:eastAsia="uk-UA"/>
        </w:rPr>
        <w:tab/>
        <w:t>№ __________________</w:t>
      </w:r>
    </w:p>
    <w:p w14:paraId="22F861D4" w14:textId="77777777" w:rsidR="00E766FA" w:rsidRPr="00E3452A" w:rsidRDefault="00E766FA" w:rsidP="00E766FA">
      <w:pPr>
        <w:rPr>
          <w:sz w:val="27"/>
          <w:szCs w:val="27"/>
          <w:lang w:val="uk-UA"/>
        </w:rPr>
      </w:pPr>
      <w:r w:rsidRPr="00E3452A">
        <w:rPr>
          <w:sz w:val="27"/>
          <w:szCs w:val="27"/>
          <w:lang w:val="uk-UA"/>
        </w:rPr>
        <w:t xml:space="preserve">                                                                                                      </w:t>
      </w:r>
    </w:p>
    <w:p w14:paraId="2DCDD0C4" w14:textId="77777777" w:rsidR="00E766FA" w:rsidRPr="00E3452A" w:rsidRDefault="00E766FA" w:rsidP="00D6486B">
      <w:pPr>
        <w:rPr>
          <w:i/>
          <w:iCs/>
          <w:sz w:val="14"/>
          <w:szCs w:val="14"/>
          <w:lang w:val="uk-UA"/>
        </w:rPr>
      </w:pPr>
      <w:r w:rsidRPr="00E3452A">
        <w:rPr>
          <w:i/>
          <w:iCs/>
          <w:sz w:val="27"/>
          <w:szCs w:val="27"/>
          <w:lang w:val="uk-UA"/>
        </w:rPr>
        <w:t xml:space="preserve">            </w:t>
      </w:r>
    </w:p>
    <w:p w14:paraId="4BCEC55F" w14:textId="77777777" w:rsidR="00E766FA" w:rsidRPr="00E3452A" w:rsidRDefault="00E766FA" w:rsidP="00E766FA">
      <w:pPr>
        <w:keepNext/>
        <w:ind w:right="5386"/>
        <w:jc w:val="both"/>
        <w:outlineLvl w:val="0"/>
        <w:rPr>
          <w:sz w:val="28"/>
          <w:szCs w:val="28"/>
          <w:lang w:val="uk-UA"/>
        </w:rPr>
      </w:pPr>
    </w:p>
    <w:p w14:paraId="5676A301" w14:textId="29F0613F" w:rsidR="00E766FA" w:rsidRPr="00E3452A" w:rsidRDefault="00E766FA" w:rsidP="00507B8F">
      <w:pPr>
        <w:keepNext/>
        <w:tabs>
          <w:tab w:val="left" w:pos="4962"/>
        </w:tabs>
        <w:ind w:right="4393"/>
        <w:outlineLvl w:val="0"/>
        <w:rPr>
          <w:sz w:val="28"/>
          <w:szCs w:val="28"/>
          <w:lang w:val="uk-UA"/>
        </w:rPr>
      </w:pPr>
      <w:r w:rsidRPr="00E3452A">
        <w:rPr>
          <w:sz w:val="28"/>
          <w:szCs w:val="28"/>
          <w:lang w:val="uk-UA"/>
        </w:rPr>
        <w:t xml:space="preserve">Про </w:t>
      </w:r>
      <w:r w:rsidR="00167958" w:rsidRPr="00E3452A">
        <w:rPr>
          <w:sz w:val="28"/>
          <w:szCs w:val="28"/>
          <w:lang w:val="uk-UA"/>
        </w:rPr>
        <w:t xml:space="preserve">затвердження Змін </w:t>
      </w:r>
      <w:r w:rsidR="00656D6B" w:rsidRPr="00E3452A">
        <w:rPr>
          <w:sz w:val="28"/>
          <w:szCs w:val="28"/>
          <w:lang w:val="uk-UA"/>
        </w:rP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00F873B5" w:rsidRPr="00E3452A">
        <w:rPr>
          <w:bCs/>
          <w:sz w:val="28"/>
          <w:szCs w:val="28"/>
          <w:lang w:val="uk-UA"/>
        </w:rPr>
        <w:t xml:space="preserve"> </w:t>
      </w:r>
    </w:p>
    <w:p w14:paraId="205840DF" w14:textId="77777777" w:rsidR="00E766FA" w:rsidRPr="00E3452A" w:rsidRDefault="00E766FA" w:rsidP="00E766FA">
      <w:pPr>
        <w:tabs>
          <w:tab w:val="left" w:pos="720"/>
        </w:tabs>
        <w:rPr>
          <w:sz w:val="27"/>
          <w:szCs w:val="27"/>
          <w:lang w:val="uk-UA"/>
        </w:rPr>
      </w:pPr>
    </w:p>
    <w:p w14:paraId="74BD66E0" w14:textId="77777777" w:rsidR="00E766FA" w:rsidRPr="00E3452A" w:rsidRDefault="00E766FA" w:rsidP="00E766FA">
      <w:pPr>
        <w:ind w:firstLine="708"/>
        <w:jc w:val="both"/>
        <w:rPr>
          <w:bCs/>
          <w:sz w:val="28"/>
          <w:szCs w:val="28"/>
          <w:lang w:val="uk-UA"/>
        </w:rPr>
      </w:pPr>
      <w:r w:rsidRPr="00E3452A">
        <w:rPr>
          <w:bCs/>
          <w:sz w:val="28"/>
          <w:szCs w:val="28"/>
          <w:lang w:val="uk-UA"/>
        </w:rPr>
        <w:t xml:space="preserve">Відповідно до законів України </w:t>
      </w:r>
      <w:r w:rsidR="00C579BD" w:rsidRPr="00E3452A">
        <w:rPr>
          <w:bCs/>
          <w:sz w:val="28"/>
          <w:szCs w:val="28"/>
          <w:lang w:val="uk-UA"/>
        </w:rPr>
        <w:t xml:space="preserve">«Про Національну комісію, що здійснює державне регулювання у сферах енергетики та комунальних послуг» та </w:t>
      </w:r>
      <w:r w:rsidRPr="00E3452A">
        <w:rPr>
          <w:bCs/>
          <w:sz w:val="28"/>
          <w:szCs w:val="28"/>
          <w:lang w:val="uk-UA"/>
        </w:rPr>
        <w:t>«Про ринок електричної енергії» Національна комісія, що здійснює державне регулювання у сферах енергетики та комунальних послуг,</w:t>
      </w:r>
    </w:p>
    <w:p w14:paraId="2120A49A" w14:textId="77777777" w:rsidR="00D6486B" w:rsidRPr="00E3452A" w:rsidRDefault="00D6486B" w:rsidP="00E766FA">
      <w:pPr>
        <w:ind w:firstLine="708"/>
        <w:jc w:val="both"/>
        <w:rPr>
          <w:bCs/>
          <w:sz w:val="28"/>
          <w:szCs w:val="28"/>
          <w:lang w:val="uk-UA"/>
        </w:rPr>
      </w:pPr>
    </w:p>
    <w:p w14:paraId="7C5759EB" w14:textId="77777777" w:rsidR="00E766FA" w:rsidRPr="00E3452A" w:rsidRDefault="00E766FA" w:rsidP="00E766FA">
      <w:pPr>
        <w:rPr>
          <w:b/>
          <w:sz w:val="27"/>
          <w:szCs w:val="27"/>
          <w:lang w:val="uk-UA"/>
        </w:rPr>
      </w:pPr>
      <w:r w:rsidRPr="00E3452A">
        <w:rPr>
          <w:b/>
          <w:sz w:val="27"/>
          <w:szCs w:val="27"/>
          <w:lang w:val="uk-UA"/>
        </w:rPr>
        <w:t>ПОСТАНОВЛЯЄ:</w:t>
      </w:r>
    </w:p>
    <w:p w14:paraId="3E21927E" w14:textId="77777777" w:rsidR="00E766FA" w:rsidRPr="00E3452A" w:rsidRDefault="00E766FA" w:rsidP="00E766FA">
      <w:pPr>
        <w:jc w:val="both"/>
        <w:rPr>
          <w:i/>
          <w:iCs/>
          <w:sz w:val="14"/>
          <w:szCs w:val="14"/>
          <w:lang w:val="uk-UA"/>
        </w:rPr>
      </w:pPr>
      <w:r w:rsidRPr="00E3452A">
        <w:rPr>
          <w:i/>
          <w:iCs/>
          <w:sz w:val="27"/>
          <w:szCs w:val="27"/>
          <w:lang w:val="uk-UA"/>
        </w:rPr>
        <w:t xml:space="preserve">              </w:t>
      </w:r>
    </w:p>
    <w:p w14:paraId="28FDCB02" w14:textId="77777777" w:rsidR="00E766FA" w:rsidRPr="00E3452A" w:rsidRDefault="00E766FA" w:rsidP="00E766FA">
      <w:pPr>
        <w:ind w:firstLine="708"/>
        <w:jc w:val="both"/>
        <w:rPr>
          <w:sz w:val="20"/>
          <w:szCs w:val="20"/>
          <w:lang w:val="uk-UA" w:eastAsia="uk-UA"/>
        </w:rPr>
      </w:pPr>
    </w:p>
    <w:p w14:paraId="2B61E066" w14:textId="77777777" w:rsidR="00C57B68" w:rsidRPr="00E3452A" w:rsidRDefault="00C57B68" w:rsidP="00E15DC7">
      <w:pPr>
        <w:pStyle w:val="a3"/>
        <w:numPr>
          <w:ilvl w:val="0"/>
          <w:numId w:val="24"/>
        </w:numPr>
        <w:shd w:val="clear" w:color="auto" w:fill="FFFFFF"/>
        <w:ind w:left="0" w:firstLine="851"/>
        <w:jc w:val="both"/>
        <w:rPr>
          <w:color w:val="000000"/>
          <w:sz w:val="28"/>
          <w:szCs w:val="28"/>
          <w:lang w:val="uk-UA" w:eastAsia="uk-UA"/>
        </w:rPr>
      </w:pPr>
      <w:r w:rsidRPr="00E3452A">
        <w:rPr>
          <w:color w:val="000000"/>
          <w:sz w:val="28"/>
          <w:szCs w:val="28"/>
          <w:lang w:val="uk-UA" w:eastAsia="uk-UA"/>
        </w:rPr>
        <w:t xml:space="preserve">Затвердити Зміни </w:t>
      </w:r>
      <w:r w:rsidR="00656D6B" w:rsidRPr="00E3452A">
        <w:rPr>
          <w:sz w:val="28"/>
          <w:szCs w:val="28"/>
          <w:lang w:val="uk-UA"/>
        </w:rP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E3452A">
        <w:rPr>
          <w:color w:val="000000"/>
          <w:sz w:val="28"/>
          <w:szCs w:val="28"/>
          <w:lang w:val="uk-UA" w:eastAsia="uk-UA"/>
        </w:rPr>
        <w:t xml:space="preserve">, </w:t>
      </w:r>
      <w:r w:rsidR="00C579BD" w:rsidRPr="00E3452A">
        <w:rPr>
          <w:sz w:val="28"/>
          <w:szCs w:val="28"/>
          <w:lang w:val="uk-UA" w:eastAsia="uk-UA"/>
        </w:rPr>
        <w:t xml:space="preserve">затвердженого постановою НКРЕКП від </w:t>
      </w:r>
      <w:r w:rsidR="00211B7C" w:rsidRPr="00E3452A">
        <w:rPr>
          <w:sz w:val="28"/>
          <w:szCs w:val="28"/>
          <w:lang w:val="uk-UA" w:eastAsia="uk-UA"/>
        </w:rPr>
        <w:t xml:space="preserve">27 грудня 2017 року № 1406, </w:t>
      </w:r>
      <w:r w:rsidRPr="00E3452A">
        <w:rPr>
          <w:sz w:val="28"/>
          <w:szCs w:val="28"/>
          <w:lang w:val="uk-UA" w:eastAsia="uk-UA"/>
        </w:rPr>
        <w:t xml:space="preserve">що </w:t>
      </w:r>
      <w:r w:rsidRPr="00E3452A">
        <w:rPr>
          <w:color w:val="000000"/>
          <w:sz w:val="28"/>
          <w:szCs w:val="28"/>
          <w:lang w:val="uk-UA" w:eastAsia="uk-UA"/>
        </w:rPr>
        <w:t xml:space="preserve">додаються. </w:t>
      </w:r>
    </w:p>
    <w:p w14:paraId="64EA6645" w14:textId="77777777" w:rsidR="00B00B46" w:rsidRPr="00E3452A" w:rsidRDefault="00B00B46" w:rsidP="00B00B46">
      <w:pPr>
        <w:shd w:val="clear" w:color="auto" w:fill="FFFFFF"/>
        <w:ind w:firstLine="709"/>
        <w:jc w:val="both"/>
        <w:rPr>
          <w:color w:val="000000"/>
          <w:sz w:val="28"/>
          <w:szCs w:val="28"/>
          <w:lang w:val="uk-UA" w:eastAsia="uk-UA"/>
        </w:rPr>
      </w:pPr>
    </w:p>
    <w:p w14:paraId="0F624E45" w14:textId="77777777" w:rsidR="00BA010F" w:rsidRPr="00E3452A" w:rsidRDefault="00B00B46" w:rsidP="00E15DC7">
      <w:pPr>
        <w:shd w:val="clear" w:color="auto" w:fill="FFFFFF"/>
        <w:ind w:firstLine="709"/>
        <w:jc w:val="both"/>
        <w:rPr>
          <w:color w:val="000000"/>
          <w:sz w:val="28"/>
          <w:szCs w:val="28"/>
          <w:lang w:val="uk-UA" w:eastAsia="uk-UA"/>
        </w:rPr>
      </w:pPr>
      <w:r w:rsidRPr="00E3452A">
        <w:rPr>
          <w:color w:val="000000"/>
          <w:sz w:val="28"/>
          <w:szCs w:val="28"/>
          <w:lang w:val="uk-UA" w:eastAsia="uk-UA"/>
        </w:rPr>
        <w:t xml:space="preserve">2. </w:t>
      </w:r>
      <w:r w:rsidR="00BA010F" w:rsidRPr="00E3452A">
        <w:rPr>
          <w:color w:val="000000"/>
          <w:sz w:val="28"/>
          <w:szCs w:val="28"/>
          <w:lang w:val="uk-UA" w:eastAsia="uk-UA"/>
        </w:rPr>
        <w:t xml:space="preserve">Ця постанова набирає чинності з дня, наступного за днем її оприлюднення на офіційному </w:t>
      </w:r>
      <w:proofErr w:type="spellStart"/>
      <w:r w:rsidR="00BA010F" w:rsidRPr="00E3452A">
        <w:rPr>
          <w:color w:val="000000"/>
          <w:sz w:val="28"/>
          <w:szCs w:val="28"/>
          <w:lang w:val="uk-UA" w:eastAsia="uk-UA"/>
        </w:rPr>
        <w:t>вебсайті</w:t>
      </w:r>
      <w:proofErr w:type="spellEnd"/>
      <w:r w:rsidR="00BA010F" w:rsidRPr="00E3452A">
        <w:rPr>
          <w:color w:val="000000"/>
          <w:sz w:val="28"/>
          <w:szCs w:val="28"/>
          <w:lang w:val="uk-UA" w:eastAsia="uk-UA"/>
        </w:rPr>
        <w:t xml:space="preserve"> Національної комісії, що здійснює державне регулювання у сферах енергетики та комунальних послуг.</w:t>
      </w:r>
    </w:p>
    <w:p w14:paraId="49616171" w14:textId="77777777" w:rsidR="00BA010F" w:rsidRPr="00E3452A" w:rsidRDefault="00BA010F" w:rsidP="00E15DC7">
      <w:pPr>
        <w:pStyle w:val="a3"/>
        <w:shd w:val="clear" w:color="auto" w:fill="FFFFFF"/>
        <w:ind w:left="1069"/>
        <w:jc w:val="both"/>
        <w:rPr>
          <w:color w:val="000000"/>
          <w:sz w:val="28"/>
          <w:szCs w:val="28"/>
          <w:lang w:val="uk-UA" w:eastAsia="uk-UA"/>
        </w:rPr>
      </w:pPr>
    </w:p>
    <w:p w14:paraId="37E4049E" w14:textId="77777777" w:rsidR="00C57B68" w:rsidRPr="00E3452A" w:rsidRDefault="00C57B68" w:rsidP="00C46CFD">
      <w:pPr>
        <w:shd w:val="clear" w:color="auto" w:fill="FFFFFF"/>
        <w:ind w:firstLine="709"/>
        <w:jc w:val="both"/>
        <w:rPr>
          <w:color w:val="000000"/>
          <w:sz w:val="28"/>
          <w:szCs w:val="28"/>
          <w:lang w:val="uk-UA" w:eastAsia="uk-UA"/>
        </w:rPr>
      </w:pPr>
    </w:p>
    <w:p w14:paraId="4191EFB3" w14:textId="77777777" w:rsidR="00605E75" w:rsidRPr="00E3452A" w:rsidRDefault="00605E75" w:rsidP="00C46CFD">
      <w:pPr>
        <w:shd w:val="clear" w:color="auto" w:fill="FFFFFF"/>
        <w:ind w:firstLine="709"/>
        <w:jc w:val="both"/>
        <w:rPr>
          <w:color w:val="000000"/>
          <w:sz w:val="28"/>
          <w:szCs w:val="28"/>
          <w:lang w:val="uk-UA" w:eastAsia="uk-UA"/>
        </w:rPr>
      </w:pPr>
    </w:p>
    <w:p w14:paraId="16A578C0" w14:textId="77777777" w:rsidR="00605E75" w:rsidRPr="00E3452A" w:rsidRDefault="00605E75" w:rsidP="00C46CFD">
      <w:pPr>
        <w:shd w:val="clear" w:color="auto" w:fill="FFFFFF"/>
        <w:ind w:firstLine="709"/>
        <w:jc w:val="both"/>
        <w:rPr>
          <w:color w:val="000000"/>
          <w:sz w:val="28"/>
          <w:szCs w:val="28"/>
          <w:lang w:val="uk-UA" w:eastAsia="uk-UA"/>
        </w:rPr>
      </w:pPr>
    </w:p>
    <w:p w14:paraId="6516259B" w14:textId="77777777" w:rsidR="005F46FD" w:rsidRPr="00E3452A" w:rsidRDefault="005F46FD" w:rsidP="005F46FD">
      <w:pPr>
        <w:keepNext/>
        <w:jc w:val="both"/>
        <w:outlineLvl w:val="1"/>
        <w:rPr>
          <w:lang w:val="uk-UA"/>
        </w:rPr>
      </w:pPr>
      <w:r w:rsidRPr="00E3452A">
        <w:rPr>
          <w:bCs/>
          <w:sz w:val="28"/>
          <w:szCs w:val="28"/>
          <w:lang w:val="uk-UA"/>
        </w:rPr>
        <w:t xml:space="preserve">Голова НКРЕКП                                               </w:t>
      </w:r>
      <w:r w:rsidR="00BE2AF3" w:rsidRPr="00E3452A">
        <w:rPr>
          <w:bCs/>
          <w:sz w:val="28"/>
          <w:szCs w:val="28"/>
          <w:lang w:val="uk-UA"/>
        </w:rPr>
        <w:t xml:space="preserve">                         </w:t>
      </w:r>
      <w:r w:rsidR="00E84031" w:rsidRPr="00E3452A">
        <w:rPr>
          <w:bCs/>
          <w:sz w:val="28"/>
          <w:szCs w:val="28"/>
          <w:lang w:val="uk-UA"/>
        </w:rPr>
        <w:t>Юрій ВЛАСЕНКО</w:t>
      </w:r>
    </w:p>
    <w:p w14:paraId="1DAD8C91" w14:textId="77777777" w:rsidR="00BA010F" w:rsidRPr="00E3452A"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25F667AD" w14:textId="77777777" w:rsidR="004052C4" w:rsidRPr="00E3452A" w:rsidRDefault="004052C4" w:rsidP="00430DD1">
      <w:pPr>
        <w:pStyle w:val="rvps2"/>
        <w:shd w:val="clear" w:color="auto" w:fill="FFFFFF"/>
        <w:spacing w:before="0" w:beforeAutospacing="0" w:after="150" w:afterAutospacing="0"/>
        <w:ind w:firstLine="709"/>
        <w:jc w:val="both"/>
        <w:rPr>
          <w:color w:val="000000" w:themeColor="text1"/>
          <w:sz w:val="28"/>
          <w:szCs w:val="28"/>
          <w:lang w:val="uk-UA"/>
        </w:rPr>
        <w:sectPr w:rsidR="004052C4" w:rsidRPr="00E3452A" w:rsidSect="00B626DA">
          <w:headerReference w:type="default" r:id="rId9"/>
          <w:pgSz w:w="11906" w:h="16838"/>
          <w:pgMar w:top="851" w:right="850" w:bottom="1134" w:left="1701" w:header="708" w:footer="708" w:gutter="0"/>
          <w:pgNumType w:start="0"/>
          <w:cols w:space="708"/>
          <w:titlePg/>
          <w:docGrid w:linePitch="360"/>
        </w:sectPr>
      </w:pPr>
    </w:p>
    <w:p w14:paraId="78F418E2" w14:textId="77777777" w:rsidR="00DB54B8" w:rsidRPr="00E3452A" w:rsidRDefault="00DB54B8" w:rsidP="00DB54B8">
      <w:pPr>
        <w:pStyle w:val="rvps2"/>
        <w:spacing w:before="0" w:beforeAutospacing="0" w:after="150" w:afterAutospacing="0"/>
        <w:ind w:left="5245"/>
        <w:jc w:val="both"/>
        <w:rPr>
          <w:color w:val="000000" w:themeColor="text1"/>
          <w:sz w:val="28"/>
          <w:szCs w:val="28"/>
          <w:lang w:val="uk-UA"/>
        </w:rPr>
      </w:pPr>
      <w:r w:rsidRPr="00E3452A">
        <w:rPr>
          <w:color w:val="000000" w:themeColor="text1"/>
          <w:sz w:val="28"/>
          <w:szCs w:val="28"/>
          <w:lang w:val="uk-UA"/>
        </w:rPr>
        <w:lastRenderedPageBreak/>
        <w:t xml:space="preserve">ЗАТВЕРДЖЕНО </w:t>
      </w:r>
    </w:p>
    <w:p w14:paraId="476B896B" w14:textId="77777777" w:rsidR="00DB54B8" w:rsidRPr="00E3452A" w:rsidRDefault="00DB54B8" w:rsidP="00DB54B8">
      <w:pPr>
        <w:pStyle w:val="rvps2"/>
        <w:spacing w:before="0" w:beforeAutospacing="0" w:after="150" w:afterAutospacing="0"/>
        <w:ind w:left="5245"/>
        <w:jc w:val="both"/>
        <w:rPr>
          <w:color w:val="000000" w:themeColor="text1"/>
          <w:sz w:val="28"/>
          <w:szCs w:val="28"/>
          <w:lang w:val="uk-UA"/>
        </w:rPr>
      </w:pPr>
      <w:r w:rsidRPr="00E3452A">
        <w:rPr>
          <w:color w:val="000000" w:themeColor="text1"/>
          <w:sz w:val="28"/>
          <w:szCs w:val="28"/>
          <w:lang w:val="uk-UA"/>
        </w:rPr>
        <w:t>Постанова Національної комісії, що здійснює державне регулювання у сферах енергетики та комунальних послуг</w:t>
      </w:r>
    </w:p>
    <w:p w14:paraId="03839655" w14:textId="77777777" w:rsidR="00DB54B8" w:rsidRPr="00E3452A" w:rsidRDefault="00DB54B8" w:rsidP="00DB54B8">
      <w:pPr>
        <w:pStyle w:val="rvps2"/>
        <w:spacing w:before="0" w:beforeAutospacing="0" w:after="150" w:afterAutospacing="0"/>
        <w:ind w:left="5245"/>
        <w:jc w:val="both"/>
        <w:rPr>
          <w:color w:val="000000" w:themeColor="text1"/>
          <w:sz w:val="28"/>
          <w:szCs w:val="28"/>
          <w:lang w:val="uk-UA"/>
        </w:rPr>
      </w:pPr>
      <w:r w:rsidRPr="00E3452A">
        <w:rPr>
          <w:color w:val="000000" w:themeColor="text1"/>
          <w:sz w:val="28"/>
          <w:szCs w:val="28"/>
          <w:lang w:val="uk-UA"/>
        </w:rPr>
        <w:t>____________________№_______</w:t>
      </w:r>
    </w:p>
    <w:p w14:paraId="6A2AE0CA" w14:textId="77777777" w:rsidR="007E0A6D" w:rsidRPr="00005E2D" w:rsidRDefault="00BA010F" w:rsidP="00951DB3">
      <w:pPr>
        <w:pStyle w:val="rvps2"/>
        <w:shd w:val="clear" w:color="auto" w:fill="FFFFFF"/>
        <w:spacing w:before="0" w:beforeAutospacing="0" w:after="0" w:afterAutospacing="0"/>
        <w:contextualSpacing/>
        <w:jc w:val="center"/>
        <w:rPr>
          <w:b/>
          <w:sz w:val="28"/>
          <w:szCs w:val="28"/>
          <w:lang w:val="uk-UA"/>
        </w:rPr>
      </w:pPr>
      <w:r w:rsidRPr="00005E2D">
        <w:rPr>
          <w:b/>
          <w:sz w:val="28"/>
          <w:szCs w:val="28"/>
          <w:lang w:val="uk-UA"/>
        </w:rPr>
        <w:t xml:space="preserve">Зміни  </w:t>
      </w:r>
    </w:p>
    <w:p w14:paraId="09FEA224" w14:textId="77777777" w:rsidR="00793B54" w:rsidRDefault="00793B54" w:rsidP="005F5276">
      <w:pPr>
        <w:pStyle w:val="rvps2"/>
        <w:shd w:val="clear" w:color="auto" w:fill="FFFFFF"/>
        <w:spacing w:before="0" w:beforeAutospacing="0" w:after="0" w:afterAutospacing="0"/>
        <w:contextualSpacing/>
        <w:jc w:val="center"/>
        <w:rPr>
          <w:color w:val="000000" w:themeColor="text1"/>
          <w:sz w:val="28"/>
          <w:szCs w:val="28"/>
          <w:lang w:val="uk-UA"/>
        </w:rPr>
      </w:pPr>
      <w:r w:rsidRPr="00005E2D">
        <w:rPr>
          <w:b/>
          <w:sz w:val="28"/>
          <w:szCs w:val="28"/>
          <w:lang w:val="uk-UA"/>
        </w:rPr>
        <w:t>до Порядку</w:t>
      </w:r>
      <w:r w:rsidRPr="00E3452A">
        <w:rPr>
          <w:b/>
          <w:sz w:val="28"/>
          <w:szCs w:val="28"/>
          <w:lang w:val="uk-UA"/>
        </w:rPr>
        <w:t xml:space="preserve">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p>
    <w:p w14:paraId="089F031E" w14:textId="77777777" w:rsidR="00951DB3" w:rsidRPr="00E3452A" w:rsidRDefault="00951DB3" w:rsidP="00951DB3">
      <w:pPr>
        <w:pStyle w:val="rvps2"/>
        <w:shd w:val="clear" w:color="auto" w:fill="FFFFFF"/>
        <w:spacing w:before="0" w:beforeAutospacing="0" w:after="0" w:afterAutospacing="0"/>
        <w:ind w:firstLine="709"/>
        <w:contextualSpacing/>
        <w:jc w:val="both"/>
        <w:rPr>
          <w:color w:val="000000" w:themeColor="text1"/>
          <w:sz w:val="28"/>
          <w:szCs w:val="28"/>
          <w:lang w:val="uk-UA"/>
        </w:rPr>
      </w:pPr>
    </w:p>
    <w:p w14:paraId="646F3E33" w14:textId="77777777" w:rsidR="00BA010F" w:rsidRPr="00E3452A" w:rsidRDefault="001D47D2" w:rsidP="00184B06">
      <w:pPr>
        <w:pStyle w:val="rvps2"/>
        <w:shd w:val="clear" w:color="auto" w:fill="FFFFFF"/>
        <w:spacing w:before="0" w:beforeAutospacing="0" w:after="0" w:afterAutospacing="0"/>
        <w:ind w:firstLine="709"/>
        <w:contextualSpacing/>
        <w:jc w:val="both"/>
        <w:rPr>
          <w:sz w:val="28"/>
          <w:szCs w:val="28"/>
          <w:lang w:val="uk-UA"/>
        </w:rPr>
      </w:pPr>
      <w:r w:rsidRPr="00005E2D">
        <w:rPr>
          <w:sz w:val="28"/>
          <w:szCs w:val="28"/>
          <w:lang w:val="uk-UA"/>
        </w:rPr>
        <w:t>1</w:t>
      </w:r>
      <w:r w:rsidR="00BA010F" w:rsidRPr="00005E2D">
        <w:rPr>
          <w:sz w:val="28"/>
          <w:szCs w:val="28"/>
          <w:lang w:val="uk-UA"/>
        </w:rPr>
        <w:t xml:space="preserve">. </w:t>
      </w:r>
      <w:r w:rsidR="001B472A" w:rsidRPr="00005E2D">
        <w:rPr>
          <w:sz w:val="28"/>
          <w:szCs w:val="28"/>
          <w:lang w:val="uk-UA"/>
        </w:rPr>
        <w:t>Абзац четвертий</w:t>
      </w:r>
      <w:r w:rsidR="004D37C9" w:rsidRPr="00005E2D">
        <w:rPr>
          <w:sz w:val="28"/>
          <w:szCs w:val="28"/>
          <w:lang w:val="uk-UA"/>
        </w:rPr>
        <w:t xml:space="preserve"> </w:t>
      </w:r>
      <w:r w:rsidR="00317561" w:rsidRPr="00005E2D">
        <w:rPr>
          <w:sz w:val="28"/>
          <w:szCs w:val="28"/>
          <w:lang w:val="uk-UA"/>
        </w:rPr>
        <w:t>пункт</w:t>
      </w:r>
      <w:r w:rsidR="001B472A" w:rsidRPr="00005E2D">
        <w:rPr>
          <w:sz w:val="28"/>
          <w:szCs w:val="28"/>
          <w:lang w:val="uk-UA"/>
        </w:rPr>
        <w:t xml:space="preserve">у </w:t>
      </w:r>
      <w:r w:rsidR="00541BC2" w:rsidRPr="00005E2D">
        <w:rPr>
          <w:sz w:val="28"/>
          <w:szCs w:val="28"/>
          <w:lang w:val="uk-UA"/>
        </w:rPr>
        <w:t>1</w:t>
      </w:r>
      <w:r w:rsidR="00317561" w:rsidRPr="00005E2D">
        <w:rPr>
          <w:sz w:val="28"/>
          <w:szCs w:val="28"/>
          <w:lang w:val="uk-UA"/>
        </w:rPr>
        <w:t>.</w:t>
      </w:r>
      <w:r w:rsidR="00541BC2" w:rsidRPr="00005E2D">
        <w:rPr>
          <w:sz w:val="28"/>
          <w:szCs w:val="28"/>
          <w:lang w:val="uk-UA"/>
        </w:rPr>
        <w:t>5</w:t>
      </w:r>
      <w:r w:rsidR="00317561" w:rsidRPr="00005E2D">
        <w:rPr>
          <w:sz w:val="28"/>
          <w:szCs w:val="28"/>
          <w:lang w:val="uk-UA"/>
        </w:rPr>
        <w:t xml:space="preserve"> г</w:t>
      </w:r>
      <w:r w:rsidR="00317561" w:rsidRPr="00E3452A">
        <w:rPr>
          <w:sz w:val="28"/>
          <w:szCs w:val="28"/>
          <w:lang w:val="uk-UA"/>
        </w:rPr>
        <w:t xml:space="preserve">лави </w:t>
      </w:r>
      <w:r w:rsidR="00541BC2" w:rsidRPr="00E3452A">
        <w:rPr>
          <w:sz w:val="28"/>
          <w:szCs w:val="28"/>
          <w:lang w:val="uk-UA"/>
        </w:rPr>
        <w:t>1 викласти в такій редакції</w:t>
      </w:r>
      <w:r w:rsidR="00B00B46" w:rsidRPr="00E3452A">
        <w:rPr>
          <w:sz w:val="28"/>
          <w:szCs w:val="28"/>
          <w:lang w:val="uk-UA"/>
        </w:rPr>
        <w:t>:</w:t>
      </w:r>
    </w:p>
    <w:p w14:paraId="1AB22530" w14:textId="77777777" w:rsidR="00541BC2" w:rsidRPr="00E3452A" w:rsidRDefault="00541BC2"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E3452A">
        <w:rPr>
          <w:sz w:val="28"/>
          <w:szCs w:val="28"/>
          <w:shd w:val="clear" w:color="auto" w:fill="FFFFFF"/>
          <w:lang w:val="uk-UA"/>
        </w:rPr>
        <w:t>«Інші терміни, що використовуються в цьому Порядку, вживаються у значеннях, наведених у Цивільному кодексі України, законах України «Про акціонерні товариства», «Про особливості регулювання діяльності юридичних осіб окремих організаційно-правових форм у перехідний період та об’єднань юридичних осіб», «Про ринок електричної енергії», «Про запобігання корупції», «Про захист економічної конкуренції» та інших нормативно-правових актах.»</w:t>
      </w:r>
      <w:r w:rsidR="00CD2048">
        <w:rPr>
          <w:sz w:val="28"/>
          <w:szCs w:val="28"/>
          <w:shd w:val="clear" w:color="auto" w:fill="FFFFFF"/>
          <w:lang w:val="uk-UA"/>
        </w:rPr>
        <w:t>.</w:t>
      </w:r>
    </w:p>
    <w:p w14:paraId="3F49632D" w14:textId="77777777" w:rsidR="00184B06" w:rsidRDefault="00184B06" w:rsidP="00184B06">
      <w:pPr>
        <w:pStyle w:val="rvps2"/>
        <w:shd w:val="clear" w:color="auto" w:fill="FFFFFF"/>
        <w:spacing w:before="0" w:beforeAutospacing="0" w:after="0" w:afterAutospacing="0"/>
        <w:ind w:firstLine="709"/>
        <w:contextualSpacing/>
        <w:jc w:val="both"/>
        <w:rPr>
          <w:color w:val="FF0000"/>
          <w:sz w:val="28"/>
          <w:szCs w:val="28"/>
          <w:lang w:val="uk-UA"/>
        </w:rPr>
      </w:pPr>
    </w:p>
    <w:p w14:paraId="7D6E8CC9" w14:textId="77777777" w:rsidR="00541BC2" w:rsidRPr="00BD1BBB" w:rsidRDefault="0077337D"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2. П</w:t>
      </w:r>
      <w:r w:rsidR="006F7FDD" w:rsidRPr="00BD1BBB">
        <w:rPr>
          <w:sz w:val="28"/>
          <w:szCs w:val="28"/>
          <w:lang w:val="uk-UA"/>
        </w:rPr>
        <w:t xml:space="preserve">ідпункт 1 </w:t>
      </w:r>
      <w:r w:rsidR="00541BC2" w:rsidRPr="00BD1BBB">
        <w:rPr>
          <w:sz w:val="28"/>
          <w:szCs w:val="28"/>
          <w:lang w:val="uk-UA"/>
        </w:rPr>
        <w:t>пункт</w:t>
      </w:r>
      <w:r w:rsidR="006F7FDD" w:rsidRPr="00BD1BBB">
        <w:rPr>
          <w:sz w:val="28"/>
          <w:szCs w:val="28"/>
          <w:lang w:val="uk-UA"/>
        </w:rPr>
        <w:t>у</w:t>
      </w:r>
      <w:r w:rsidR="00541BC2" w:rsidRPr="00BD1BBB">
        <w:rPr>
          <w:sz w:val="28"/>
          <w:szCs w:val="28"/>
          <w:lang w:val="uk-UA"/>
        </w:rPr>
        <w:t xml:space="preserve"> 2.2 глави 2 після абзацу третього доповнити </w:t>
      </w:r>
      <w:r w:rsidRPr="00BD1BBB">
        <w:rPr>
          <w:sz w:val="28"/>
          <w:szCs w:val="28"/>
          <w:lang w:val="uk-UA"/>
        </w:rPr>
        <w:t xml:space="preserve">новим абзацом четвертим </w:t>
      </w:r>
      <w:r w:rsidR="00541BC2" w:rsidRPr="00BD1BBB">
        <w:rPr>
          <w:sz w:val="28"/>
          <w:szCs w:val="28"/>
          <w:lang w:val="uk-UA"/>
        </w:rPr>
        <w:t>так</w:t>
      </w:r>
      <w:r w:rsidR="006F7FDD" w:rsidRPr="00BD1BBB">
        <w:rPr>
          <w:sz w:val="28"/>
          <w:szCs w:val="28"/>
          <w:lang w:val="uk-UA"/>
        </w:rPr>
        <w:t>ого змісту</w:t>
      </w:r>
      <w:r w:rsidR="00541BC2" w:rsidRPr="00BD1BBB">
        <w:rPr>
          <w:sz w:val="28"/>
          <w:szCs w:val="28"/>
          <w:lang w:val="uk-UA"/>
        </w:rPr>
        <w:t>:</w:t>
      </w:r>
    </w:p>
    <w:p w14:paraId="151BFA40" w14:textId="4088E2D2" w:rsidR="00541BC2" w:rsidRPr="00BD1BBB" w:rsidRDefault="00541BC2"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w:t>
      </w:r>
      <w:r w:rsidRPr="00BD1BBB">
        <w:rPr>
          <w:sz w:val="28"/>
          <w:szCs w:val="28"/>
          <w:shd w:val="clear" w:color="auto" w:fill="FFFFFF"/>
          <w:lang w:val="uk-UA"/>
        </w:rPr>
        <w:t>Оператор</w:t>
      </w:r>
      <w:r w:rsidR="00311FC1" w:rsidRPr="00BD1BBB">
        <w:rPr>
          <w:sz w:val="28"/>
          <w:szCs w:val="28"/>
          <w:shd w:val="clear" w:color="auto" w:fill="FFFFFF"/>
          <w:lang w:val="uk-UA"/>
        </w:rPr>
        <w:t>у</w:t>
      </w:r>
      <w:r w:rsidRPr="00BD1BBB">
        <w:rPr>
          <w:sz w:val="28"/>
          <w:szCs w:val="28"/>
          <w:shd w:val="clear" w:color="auto" w:fill="FFFFFF"/>
          <w:lang w:val="uk-UA"/>
        </w:rPr>
        <w:t xml:space="preserve"> </w:t>
      </w:r>
      <w:r w:rsidR="00BD0DC5" w:rsidRPr="00BD1BBB">
        <w:rPr>
          <w:sz w:val="28"/>
          <w:szCs w:val="28"/>
          <w:shd w:val="clear" w:color="auto" w:fill="FFFFFF"/>
          <w:lang w:val="uk-UA"/>
        </w:rPr>
        <w:t xml:space="preserve">забороняється </w:t>
      </w:r>
      <w:r w:rsidRPr="00BD1BBB">
        <w:rPr>
          <w:sz w:val="28"/>
          <w:szCs w:val="28"/>
          <w:shd w:val="clear" w:color="auto" w:fill="FFFFFF"/>
          <w:lang w:val="uk-UA"/>
        </w:rPr>
        <w:t>мати у власності, володіти, користуватися, розробляти, управляти чи експлуатувати установки зберігання енергії, крім випадків, передбачених </w:t>
      </w:r>
      <w:hyperlink r:id="rId10" w:anchor="n919" w:tgtFrame="_blank" w:history="1">
        <w:r w:rsidRPr="00BD1BBB">
          <w:rPr>
            <w:rStyle w:val="af1"/>
            <w:rFonts w:eastAsiaTheme="majorEastAsia"/>
            <w:color w:val="auto"/>
            <w:sz w:val="28"/>
            <w:szCs w:val="28"/>
            <w:u w:val="none"/>
            <w:shd w:val="clear" w:color="auto" w:fill="FFFFFF"/>
            <w:lang w:val="uk-UA"/>
          </w:rPr>
          <w:t>статтею 46</w:t>
        </w:r>
      </w:hyperlink>
      <w:r w:rsidRPr="00BD1BBB">
        <w:rPr>
          <w:sz w:val="28"/>
          <w:szCs w:val="28"/>
          <w:shd w:val="clear" w:color="auto" w:fill="FFFFFF"/>
          <w:lang w:val="uk-UA"/>
        </w:rPr>
        <w:t> Закону;</w:t>
      </w:r>
      <w:r w:rsidRPr="00BD1BBB">
        <w:rPr>
          <w:sz w:val="28"/>
          <w:szCs w:val="28"/>
          <w:lang w:val="uk-UA"/>
        </w:rPr>
        <w:t>»</w:t>
      </w:r>
      <w:r w:rsidR="0077337D" w:rsidRPr="00BD1BBB">
        <w:rPr>
          <w:sz w:val="28"/>
          <w:szCs w:val="28"/>
          <w:lang w:val="uk-UA"/>
        </w:rPr>
        <w:t>.</w:t>
      </w:r>
    </w:p>
    <w:p w14:paraId="6D5C2D35" w14:textId="77777777" w:rsidR="0077337D" w:rsidRPr="00BD1BBB" w:rsidRDefault="0077337D" w:rsidP="00184B06">
      <w:pPr>
        <w:pStyle w:val="rvps2"/>
        <w:shd w:val="clear" w:color="auto" w:fill="FFFFFF"/>
        <w:spacing w:before="0" w:beforeAutospacing="0" w:after="0" w:afterAutospacing="0"/>
        <w:ind w:firstLine="709"/>
        <w:contextualSpacing/>
        <w:jc w:val="both"/>
        <w:rPr>
          <w:sz w:val="28"/>
          <w:szCs w:val="28"/>
          <w:lang w:val="uk-UA"/>
        </w:rPr>
      </w:pPr>
      <w:bookmarkStart w:id="0" w:name="_Hlk207895629"/>
      <w:r w:rsidRPr="00BD1BBB">
        <w:rPr>
          <w:sz w:val="28"/>
          <w:szCs w:val="28"/>
          <w:lang w:val="uk-UA"/>
        </w:rPr>
        <w:t xml:space="preserve">У зв’язку з цим </w:t>
      </w:r>
      <w:r w:rsidR="00CD2048" w:rsidRPr="00BD1BBB">
        <w:rPr>
          <w:sz w:val="28"/>
          <w:szCs w:val="28"/>
          <w:lang w:val="uk-UA"/>
        </w:rPr>
        <w:t xml:space="preserve">абзаци четвертий </w:t>
      </w:r>
      <w:bookmarkStart w:id="1" w:name="_Hlk207894872"/>
      <w:r w:rsidR="00CD2048" w:rsidRPr="00BD1BBB">
        <w:rPr>
          <w:sz w:val="28"/>
          <w:szCs w:val="28"/>
          <w:lang w:val="uk-UA"/>
        </w:rPr>
        <w:t xml:space="preserve">– </w:t>
      </w:r>
      <w:bookmarkEnd w:id="1"/>
      <w:r w:rsidR="00CD2048" w:rsidRPr="00BD1BBB">
        <w:rPr>
          <w:sz w:val="28"/>
          <w:szCs w:val="28"/>
          <w:lang w:val="uk-UA"/>
        </w:rPr>
        <w:t xml:space="preserve">восьмий </w:t>
      </w:r>
      <w:r w:rsidRPr="00BD1BBB">
        <w:rPr>
          <w:sz w:val="28"/>
          <w:szCs w:val="28"/>
          <w:lang w:val="uk-UA"/>
        </w:rPr>
        <w:t xml:space="preserve">вважати відповідно </w:t>
      </w:r>
      <w:r w:rsidR="00CD2048" w:rsidRPr="00BD1BBB">
        <w:rPr>
          <w:sz w:val="28"/>
          <w:szCs w:val="28"/>
          <w:lang w:val="uk-UA"/>
        </w:rPr>
        <w:t>абзацами п’ятим – дев’ятим.</w:t>
      </w:r>
    </w:p>
    <w:bookmarkEnd w:id="0"/>
    <w:p w14:paraId="043F40CB" w14:textId="77777777" w:rsidR="00184B06" w:rsidRDefault="00184B06" w:rsidP="00184B06">
      <w:pPr>
        <w:pStyle w:val="rvps2"/>
        <w:shd w:val="clear" w:color="auto" w:fill="FFFFFF"/>
        <w:spacing w:before="0" w:beforeAutospacing="0" w:after="0" w:afterAutospacing="0"/>
        <w:ind w:firstLine="709"/>
        <w:contextualSpacing/>
        <w:jc w:val="both"/>
        <w:rPr>
          <w:color w:val="FF0000"/>
          <w:sz w:val="28"/>
          <w:szCs w:val="28"/>
          <w:lang w:val="uk-UA"/>
        </w:rPr>
      </w:pPr>
    </w:p>
    <w:p w14:paraId="09A56D03" w14:textId="77777777" w:rsidR="006F7FDD" w:rsidRDefault="00B302E6"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3</w:t>
      </w:r>
      <w:r w:rsidR="006F7FDD" w:rsidRPr="00BD1BBB">
        <w:rPr>
          <w:sz w:val="28"/>
          <w:szCs w:val="28"/>
          <w:lang w:val="uk-UA"/>
        </w:rPr>
        <w:t xml:space="preserve">. </w:t>
      </w:r>
      <w:r w:rsidR="0060319A" w:rsidRPr="00BD1BBB">
        <w:rPr>
          <w:sz w:val="28"/>
          <w:szCs w:val="28"/>
          <w:lang w:val="uk-UA"/>
        </w:rPr>
        <w:t>У</w:t>
      </w:r>
      <w:r w:rsidR="006F7FDD" w:rsidRPr="00B302E6">
        <w:rPr>
          <w:color w:val="FF0000"/>
          <w:sz w:val="28"/>
          <w:szCs w:val="28"/>
          <w:lang w:val="uk-UA"/>
        </w:rPr>
        <w:t xml:space="preserve"> </w:t>
      </w:r>
      <w:r w:rsidR="006F7FDD" w:rsidRPr="00E3452A">
        <w:rPr>
          <w:sz w:val="28"/>
          <w:szCs w:val="28"/>
          <w:lang w:val="uk-UA"/>
        </w:rPr>
        <w:t>главі 3:</w:t>
      </w:r>
    </w:p>
    <w:p w14:paraId="2A53C796" w14:textId="77777777" w:rsidR="00184B06" w:rsidRPr="00E3452A"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6B1C8182" w14:textId="5E726EC0" w:rsidR="006F7FDD" w:rsidRPr="00BD1BBB"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1) пункт 3.1 після слова «додаток» доповнити цифрою «1»</w:t>
      </w:r>
      <w:r w:rsidR="00687A3C" w:rsidRPr="00BD1BBB">
        <w:rPr>
          <w:sz w:val="28"/>
          <w:szCs w:val="28"/>
          <w:lang w:val="uk-UA"/>
        </w:rPr>
        <w:t>.</w:t>
      </w:r>
    </w:p>
    <w:p w14:paraId="3FA14506" w14:textId="4AB807D3" w:rsidR="00184B06" w:rsidRPr="00BD1BBB" w:rsidRDefault="00687A3C"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У зв’язку з цим додаток вважати додатком 1;</w:t>
      </w:r>
    </w:p>
    <w:p w14:paraId="5463CE95" w14:textId="77777777" w:rsidR="00687A3C" w:rsidRPr="00687A3C" w:rsidRDefault="00687A3C" w:rsidP="00184B06">
      <w:pPr>
        <w:pStyle w:val="rvps2"/>
        <w:shd w:val="clear" w:color="auto" w:fill="FFFFFF"/>
        <w:spacing w:before="0" w:beforeAutospacing="0" w:after="0" w:afterAutospacing="0"/>
        <w:ind w:firstLine="709"/>
        <w:contextualSpacing/>
        <w:jc w:val="both"/>
        <w:rPr>
          <w:color w:val="00B0F0"/>
          <w:sz w:val="28"/>
          <w:szCs w:val="28"/>
          <w:lang w:val="uk-UA"/>
        </w:rPr>
      </w:pPr>
    </w:p>
    <w:p w14:paraId="28E1C721" w14:textId="77777777" w:rsidR="006F7FDD" w:rsidRPr="00BD1BBB"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2) у підпункті 11 пункту 3.3 слово «затвердження» замінити слово</w:t>
      </w:r>
      <w:r w:rsidR="0072429B" w:rsidRPr="00BD1BBB">
        <w:rPr>
          <w:sz w:val="28"/>
          <w:szCs w:val="28"/>
          <w:lang w:val="uk-UA"/>
        </w:rPr>
        <w:t>м</w:t>
      </w:r>
      <w:r w:rsidRPr="00BD1BBB">
        <w:rPr>
          <w:sz w:val="28"/>
          <w:szCs w:val="28"/>
          <w:lang w:val="uk-UA"/>
        </w:rPr>
        <w:t xml:space="preserve"> «погодження»</w:t>
      </w:r>
      <w:r w:rsidR="00DB74D6" w:rsidRPr="00BD1BBB">
        <w:rPr>
          <w:sz w:val="28"/>
          <w:szCs w:val="28"/>
          <w:lang w:val="uk-UA"/>
        </w:rPr>
        <w:t>.</w:t>
      </w:r>
    </w:p>
    <w:p w14:paraId="78A10F8E" w14:textId="77777777" w:rsidR="00184B06" w:rsidRPr="00BD1BBB"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55DEC13B" w14:textId="77777777" w:rsidR="006F7FDD" w:rsidRDefault="00B302E6"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4</w:t>
      </w:r>
      <w:r w:rsidR="006F7FDD" w:rsidRPr="00BD1BBB">
        <w:rPr>
          <w:sz w:val="28"/>
          <w:szCs w:val="28"/>
          <w:lang w:val="uk-UA"/>
        </w:rPr>
        <w:t xml:space="preserve">. </w:t>
      </w:r>
      <w:r w:rsidRPr="00BD1BBB">
        <w:rPr>
          <w:sz w:val="28"/>
          <w:szCs w:val="28"/>
          <w:lang w:val="uk-UA"/>
        </w:rPr>
        <w:t>У</w:t>
      </w:r>
      <w:r w:rsidR="006F7FDD" w:rsidRPr="00BD1BBB">
        <w:rPr>
          <w:sz w:val="28"/>
          <w:szCs w:val="28"/>
          <w:lang w:val="uk-UA"/>
        </w:rPr>
        <w:t xml:space="preserve"> главі 4:</w:t>
      </w:r>
    </w:p>
    <w:p w14:paraId="5DA7DE02" w14:textId="77777777" w:rsidR="00184B06" w:rsidRPr="00E3452A"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0BFCC9F2" w14:textId="77777777" w:rsidR="006F7FDD" w:rsidRPr="00E3452A"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1) пункт</w:t>
      </w:r>
      <w:r w:rsidR="00343D21" w:rsidRPr="00BD1BBB">
        <w:rPr>
          <w:sz w:val="28"/>
          <w:szCs w:val="28"/>
          <w:lang w:val="uk-UA"/>
        </w:rPr>
        <w:t>и</w:t>
      </w:r>
      <w:r w:rsidRPr="00BD1BBB">
        <w:rPr>
          <w:sz w:val="28"/>
          <w:szCs w:val="28"/>
          <w:lang w:val="uk-UA"/>
        </w:rPr>
        <w:t xml:space="preserve"> 4.7 </w:t>
      </w:r>
      <w:r w:rsidR="00343D21" w:rsidRPr="00BD1BBB">
        <w:rPr>
          <w:sz w:val="28"/>
          <w:szCs w:val="28"/>
          <w:lang w:val="uk-UA"/>
        </w:rPr>
        <w:t xml:space="preserve">та 4.8 </w:t>
      </w:r>
      <w:r w:rsidRPr="00E3452A">
        <w:rPr>
          <w:sz w:val="28"/>
          <w:szCs w:val="28"/>
          <w:lang w:val="uk-UA"/>
        </w:rPr>
        <w:t>викласти в такій редакції:</w:t>
      </w:r>
    </w:p>
    <w:p w14:paraId="7BDC0CDF" w14:textId="77777777" w:rsidR="006F7FDD" w:rsidRPr="00E3452A"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«4.7. До Програми обов’язково вносяться зміни у разі:</w:t>
      </w:r>
    </w:p>
    <w:p w14:paraId="43E6BD8C" w14:textId="77777777" w:rsidR="006F7FDD" w:rsidRPr="00E3452A"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внесення змін до </w:t>
      </w:r>
      <w:r w:rsidRPr="00E3452A">
        <w:rPr>
          <w:rFonts w:eastAsiaTheme="majorEastAsia"/>
          <w:sz w:val="28"/>
          <w:szCs w:val="28"/>
          <w:lang w:val="uk-UA"/>
        </w:rPr>
        <w:t>Закону</w:t>
      </w:r>
      <w:r w:rsidRPr="00E3452A">
        <w:rPr>
          <w:sz w:val="28"/>
          <w:szCs w:val="28"/>
          <w:lang w:val="uk-UA"/>
        </w:rPr>
        <w:t> та/або Порядку в частині вимог щодо відокремлення та незалежності Оператора;</w:t>
      </w:r>
    </w:p>
    <w:p w14:paraId="06028B7D" w14:textId="77777777" w:rsidR="006F7FDD" w:rsidRPr="00E3452A"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змін у переліку суб'єктів господарювання (осіб), які здійснюють прямий або опосередкований контроль над Оператором</w:t>
      </w:r>
      <w:r w:rsidR="00DF20BE" w:rsidRPr="00E3452A">
        <w:rPr>
          <w:sz w:val="28"/>
          <w:szCs w:val="28"/>
          <w:lang w:val="uk-UA"/>
        </w:rPr>
        <w:t>;</w:t>
      </w:r>
    </w:p>
    <w:p w14:paraId="2AADF5E8" w14:textId="77777777" w:rsidR="006F7FDD" w:rsidRPr="00E3452A" w:rsidRDefault="006F7FDD" w:rsidP="00184B06">
      <w:pPr>
        <w:pStyle w:val="af3"/>
        <w:spacing w:before="0" w:beforeAutospacing="0" w:after="0" w:afterAutospacing="0"/>
        <w:ind w:firstLine="709"/>
        <w:contextualSpacing/>
        <w:jc w:val="both"/>
        <w:rPr>
          <w:rFonts w:ascii="Times New Roman" w:hAnsi="Times New Roman" w:cs="Times New Roman"/>
          <w:sz w:val="28"/>
          <w:szCs w:val="28"/>
        </w:rPr>
      </w:pPr>
      <w:r w:rsidRPr="00E3452A">
        <w:rPr>
          <w:rFonts w:ascii="Times New Roman" w:hAnsi="Times New Roman" w:cs="Times New Roman"/>
          <w:sz w:val="28"/>
          <w:szCs w:val="28"/>
        </w:rPr>
        <w:lastRenderedPageBreak/>
        <w:t>виявлення фактів щодо недотримання вимог щодо відокремлення та незалежності;</w:t>
      </w:r>
    </w:p>
    <w:p w14:paraId="43D02D68" w14:textId="199A609E" w:rsidR="006F7FDD" w:rsidRDefault="006F7FDD" w:rsidP="00BD1BBB">
      <w:pPr>
        <w:pStyle w:val="af3"/>
        <w:spacing w:before="0" w:beforeAutospacing="0" w:after="0" w:afterAutospacing="0"/>
        <w:ind w:firstLine="709"/>
        <w:contextualSpacing/>
        <w:jc w:val="both"/>
        <w:rPr>
          <w:rFonts w:ascii="Times New Roman" w:hAnsi="Times New Roman" w:cs="Times New Roman"/>
          <w:sz w:val="28"/>
          <w:szCs w:val="28"/>
        </w:rPr>
      </w:pPr>
      <w:r w:rsidRPr="00E3452A">
        <w:rPr>
          <w:rFonts w:ascii="Times New Roman" w:hAnsi="Times New Roman" w:cs="Times New Roman"/>
          <w:sz w:val="28"/>
          <w:szCs w:val="28"/>
        </w:rPr>
        <w:t>надання рекомендацій Уповноваженим.</w:t>
      </w:r>
    </w:p>
    <w:p w14:paraId="6A0A5D62" w14:textId="2C656976" w:rsidR="00116882" w:rsidRPr="00BD1BBB" w:rsidRDefault="00116882" w:rsidP="00184B06">
      <w:pPr>
        <w:pStyle w:val="af3"/>
        <w:spacing w:before="0" w:beforeAutospacing="0" w:after="0" w:afterAutospacing="0"/>
        <w:ind w:firstLine="709"/>
        <w:contextualSpacing/>
        <w:jc w:val="both"/>
        <w:rPr>
          <w:rFonts w:ascii="Times New Roman" w:hAnsi="Times New Roman" w:cs="Times New Roman"/>
          <w:sz w:val="28"/>
          <w:szCs w:val="28"/>
        </w:rPr>
      </w:pPr>
      <w:r w:rsidRPr="00BD1BBB">
        <w:rPr>
          <w:rFonts w:ascii="Times New Roman" w:hAnsi="Times New Roman" w:cs="Times New Roman"/>
          <w:sz w:val="28"/>
          <w:szCs w:val="28"/>
        </w:rPr>
        <w:t>Ініціювати зміни до Програми можуть Регулятор та Оператор.</w:t>
      </w:r>
    </w:p>
    <w:p w14:paraId="2E23DE82" w14:textId="77777777" w:rsidR="006F7FDD" w:rsidRDefault="006F7FDD" w:rsidP="00184B06">
      <w:pPr>
        <w:pStyle w:val="af3"/>
        <w:spacing w:before="0" w:beforeAutospacing="0" w:after="0" w:afterAutospacing="0"/>
        <w:ind w:firstLine="709"/>
        <w:contextualSpacing/>
        <w:jc w:val="both"/>
        <w:rPr>
          <w:rFonts w:ascii="Times New Roman" w:hAnsi="Times New Roman" w:cs="Times New Roman"/>
          <w:sz w:val="28"/>
          <w:szCs w:val="28"/>
        </w:rPr>
      </w:pPr>
      <w:r w:rsidRPr="00E3452A">
        <w:rPr>
          <w:rFonts w:ascii="Times New Roman" w:hAnsi="Times New Roman" w:cs="Times New Roman"/>
          <w:sz w:val="28"/>
          <w:szCs w:val="28"/>
        </w:rPr>
        <w:t>У разі необхідності удосконалення положень Програми або її актуалізації Оператор готує зміни до Програми та подає їх на погодження Регулятору.</w:t>
      </w:r>
    </w:p>
    <w:p w14:paraId="14B303F2" w14:textId="7586B337" w:rsidR="006F7FDD" w:rsidRPr="00BD1BBB" w:rsidRDefault="00687A3C" w:rsidP="00184B06">
      <w:pPr>
        <w:pStyle w:val="rvps2"/>
        <w:shd w:val="clear" w:color="auto" w:fill="FFFFFF"/>
        <w:spacing w:before="0" w:beforeAutospacing="0" w:after="0" w:afterAutospacing="0"/>
        <w:ind w:firstLine="709"/>
        <w:contextualSpacing/>
        <w:jc w:val="both"/>
        <w:rPr>
          <w:sz w:val="28"/>
          <w:szCs w:val="28"/>
          <w:lang w:val="uk-UA"/>
        </w:rPr>
      </w:pPr>
      <w:bookmarkStart w:id="2" w:name="_Hlk208315632"/>
      <w:r w:rsidRPr="00BD1BBB">
        <w:rPr>
          <w:sz w:val="28"/>
          <w:szCs w:val="28"/>
          <w:lang w:val="uk-UA"/>
        </w:rPr>
        <w:t>Перелік суб’єктів господарювання, які входять до складу вертикально інтегрованого суб’єкта господарювання, до складу якого входить Оператор (</w:t>
      </w:r>
      <w:r w:rsidR="006F7FDD" w:rsidRPr="00BD1BBB">
        <w:rPr>
          <w:sz w:val="28"/>
          <w:szCs w:val="28"/>
          <w:lang w:val="uk-UA"/>
        </w:rPr>
        <w:t>суб'єкт</w:t>
      </w:r>
      <w:r w:rsidRPr="00BD1BBB">
        <w:rPr>
          <w:sz w:val="28"/>
          <w:szCs w:val="28"/>
          <w:lang w:val="uk-UA"/>
        </w:rPr>
        <w:t>и</w:t>
      </w:r>
      <w:r w:rsidR="006F7FDD" w:rsidRPr="00BD1BBB">
        <w:rPr>
          <w:sz w:val="28"/>
          <w:szCs w:val="28"/>
          <w:lang w:val="uk-UA"/>
        </w:rPr>
        <w:t xml:space="preserve"> </w:t>
      </w:r>
      <w:r w:rsidR="006F7FDD" w:rsidRPr="00E3452A">
        <w:rPr>
          <w:sz w:val="28"/>
          <w:szCs w:val="28"/>
          <w:lang w:val="uk-UA"/>
        </w:rPr>
        <w:t xml:space="preserve">господарювання, що здійснюють діяльність з виробництва, постачання електричної енергії (у тому числі </w:t>
      </w:r>
      <w:proofErr w:type="spellStart"/>
      <w:r w:rsidR="006F7FDD" w:rsidRPr="00E3452A">
        <w:rPr>
          <w:sz w:val="28"/>
          <w:szCs w:val="28"/>
          <w:lang w:val="uk-UA"/>
        </w:rPr>
        <w:t>трейдерську</w:t>
      </w:r>
      <w:proofErr w:type="spellEnd"/>
      <w:r w:rsidR="006F7FDD" w:rsidRPr="00E3452A">
        <w:rPr>
          <w:sz w:val="28"/>
          <w:szCs w:val="28"/>
          <w:lang w:val="uk-UA"/>
        </w:rPr>
        <w:t xml:space="preserve"> діяльність) та </w:t>
      </w:r>
      <w:r w:rsidR="006F7FDD" w:rsidRPr="00BD1BBB">
        <w:rPr>
          <w:sz w:val="28"/>
          <w:szCs w:val="28"/>
          <w:lang w:val="uk-UA"/>
        </w:rPr>
        <w:t>зберігання енергії (з урахуванням випадків, передбачених </w:t>
      </w:r>
      <w:r w:rsidR="006F7FDD" w:rsidRPr="00BD1BBB">
        <w:rPr>
          <w:rFonts w:eastAsiaTheme="majorEastAsia"/>
          <w:sz w:val="28"/>
          <w:szCs w:val="28"/>
          <w:lang w:val="uk-UA"/>
        </w:rPr>
        <w:t>статтею 46</w:t>
      </w:r>
      <w:r w:rsidR="006F7FDD" w:rsidRPr="00BD1BBB">
        <w:rPr>
          <w:sz w:val="28"/>
          <w:szCs w:val="28"/>
          <w:lang w:val="uk-UA"/>
        </w:rPr>
        <w:t xml:space="preserve"> Закону), </w:t>
      </w:r>
      <w:r w:rsidR="00116882" w:rsidRPr="00BD1BBB">
        <w:rPr>
          <w:sz w:val="28"/>
          <w:szCs w:val="28"/>
          <w:lang w:val="uk-UA"/>
        </w:rPr>
        <w:t>та</w:t>
      </w:r>
      <w:r w:rsidR="006F7FDD" w:rsidRPr="00BD1BBB">
        <w:rPr>
          <w:sz w:val="28"/>
          <w:szCs w:val="28"/>
          <w:lang w:val="uk-UA"/>
        </w:rPr>
        <w:t xml:space="preserve"> входять до складу вертикально інтегрованого суб’єкта господарювання разом з Оператором</w:t>
      </w:r>
      <w:r w:rsidR="0036607B" w:rsidRPr="0036607B">
        <w:rPr>
          <w:sz w:val="28"/>
          <w:szCs w:val="28"/>
        </w:rPr>
        <w:t>)</w:t>
      </w:r>
      <w:r w:rsidR="00ED231F">
        <w:rPr>
          <w:sz w:val="28"/>
          <w:szCs w:val="28"/>
          <w:lang w:val="uk-UA"/>
        </w:rPr>
        <w:t>,</w:t>
      </w:r>
      <w:r w:rsidR="00DF20BE" w:rsidRPr="00BD1BBB">
        <w:rPr>
          <w:sz w:val="28"/>
          <w:szCs w:val="28"/>
          <w:lang w:val="uk-UA"/>
        </w:rPr>
        <w:t xml:space="preserve"> зазначається в додатку </w:t>
      </w:r>
      <w:r w:rsidR="006F7FDD" w:rsidRPr="00BD1BBB">
        <w:rPr>
          <w:sz w:val="28"/>
          <w:szCs w:val="28"/>
          <w:lang w:val="uk-UA"/>
        </w:rPr>
        <w:t>до Програми.</w:t>
      </w:r>
    </w:p>
    <w:bookmarkEnd w:id="2"/>
    <w:p w14:paraId="65E3F48D" w14:textId="06340323" w:rsidR="006F7FDD"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BD1BBB">
        <w:rPr>
          <w:sz w:val="28"/>
          <w:szCs w:val="28"/>
          <w:lang w:val="uk-UA"/>
        </w:rPr>
        <w:t xml:space="preserve">Додаток </w:t>
      </w:r>
      <w:r w:rsidR="00116882" w:rsidRPr="00BD1BBB">
        <w:rPr>
          <w:sz w:val="28"/>
          <w:szCs w:val="28"/>
          <w:lang w:val="uk-UA"/>
        </w:rPr>
        <w:t>до Програми</w:t>
      </w:r>
      <w:r w:rsidR="00116882">
        <w:rPr>
          <w:color w:val="00B0F0"/>
          <w:sz w:val="28"/>
          <w:szCs w:val="28"/>
          <w:lang w:val="uk-UA"/>
        </w:rPr>
        <w:t xml:space="preserve"> </w:t>
      </w:r>
      <w:r w:rsidRPr="00E3452A">
        <w:rPr>
          <w:sz w:val="28"/>
          <w:szCs w:val="28"/>
          <w:lang w:val="uk-UA"/>
        </w:rPr>
        <w:t xml:space="preserve">публікується на офіційному </w:t>
      </w:r>
      <w:proofErr w:type="spellStart"/>
      <w:r w:rsidRPr="00E3452A">
        <w:rPr>
          <w:sz w:val="28"/>
          <w:szCs w:val="28"/>
          <w:lang w:val="uk-UA"/>
        </w:rPr>
        <w:t>вебсайті</w:t>
      </w:r>
      <w:proofErr w:type="spellEnd"/>
      <w:r w:rsidRPr="00E3452A">
        <w:rPr>
          <w:sz w:val="28"/>
          <w:szCs w:val="28"/>
          <w:lang w:val="uk-UA"/>
        </w:rPr>
        <w:t xml:space="preserve"> Оператора разом з Програмою та оновлюється протягом 10 днів з дня виникнення змін у переліку суб'єктів господарювання, що входять до складу вертикально інтегрованого суб'єкта господарювання </w:t>
      </w:r>
      <w:r w:rsidR="00DF20BE" w:rsidRPr="00E3452A">
        <w:rPr>
          <w:sz w:val="28"/>
          <w:szCs w:val="28"/>
          <w:lang w:val="uk-UA"/>
        </w:rPr>
        <w:t xml:space="preserve">разом з </w:t>
      </w:r>
      <w:r w:rsidRPr="00E3452A">
        <w:rPr>
          <w:sz w:val="28"/>
          <w:szCs w:val="28"/>
          <w:lang w:val="uk-UA"/>
        </w:rPr>
        <w:t>Оператор</w:t>
      </w:r>
      <w:r w:rsidR="00DF20BE" w:rsidRPr="00E3452A">
        <w:rPr>
          <w:sz w:val="28"/>
          <w:szCs w:val="28"/>
          <w:lang w:val="uk-UA"/>
        </w:rPr>
        <w:t>ом</w:t>
      </w:r>
      <w:r w:rsidRPr="00E3452A">
        <w:rPr>
          <w:sz w:val="28"/>
          <w:szCs w:val="28"/>
          <w:lang w:val="uk-UA"/>
        </w:rPr>
        <w:t>, та/</w:t>
      </w:r>
      <w:bookmarkStart w:id="3" w:name="_Hlk208311535"/>
      <w:r w:rsidRPr="00E3452A">
        <w:rPr>
          <w:sz w:val="28"/>
          <w:szCs w:val="28"/>
          <w:lang w:val="uk-UA"/>
        </w:rPr>
        <w:t>або отримання повідомлення про виникнення таких змін</w:t>
      </w:r>
      <w:bookmarkEnd w:id="3"/>
      <w:r w:rsidRPr="00E3452A">
        <w:rPr>
          <w:sz w:val="28"/>
          <w:szCs w:val="28"/>
          <w:lang w:val="uk-UA"/>
        </w:rPr>
        <w:t>.</w:t>
      </w:r>
    </w:p>
    <w:p w14:paraId="5D068999" w14:textId="59AF0ED6" w:rsidR="006F7FDD"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 xml:space="preserve">Оператор надає Регулятору оновлений додаток до Програми протягом 10 днів з дня виникнення змін у переліку суб'єктів господарювання, що входять до складу вертикально інтегрованого суб'єкта господарювання </w:t>
      </w:r>
      <w:r w:rsidR="00DF20BE" w:rsidRPr="00E3452A">
        <w:rPr>
          <w:sz w:val="28"/>
          <w:szCs w:val="28"/>
          <w:lang w:val="uk-UA"/>
        </w:rPr>
        <w:t xml:space="preserve">разом з </w:t>
      </w:r>
      <w:r w:rsidRPr="00E3452A">
        <w:rPr>
          <w:sz w:val="28"/>
          <w:szCs w:val="28"/>
          <w:lang w:val="uk-UA"/>
        </w:rPr>
        <w:t>Оператор</w:t>
      </w:r>
      <w:r w:rsidR="00DF20BE" w:rsidRPr="00E3452A">
        <w:rPr>
          <w:sz w:val="28"/>
          <w:szCs w:val="28"/>
          <w:lang w:val="uk-UA"/>
        </w:rPr>
        <w:t>ом</w:t>
      </w:r>
      <w:r w:rsidR="00116882">
        <w:rPr>
          <w:sz w:val="28"/>
          <w:szCs w:val="28"/>
          <w:lang w:val="uk-UA"/>
        </w:rPr>
        <w:t>,</w:t>
      </w:r>
      <w:r w:rsidR="00116882" w:rsidRPr="00116882">
        <w:rPr>
          <w:sz w:val="28"/>
          <w:szCs w:val="28"/>
          <w:lang w:val="uk-UA"/>
        </w:rPr>
        <w:t xml:space="preserve"> </w:t>
      </w:r>
      <w:r w:rsidR="00116882" w:rsidRPr="00446EB6">
        <w:rPr>
          <w:color w:val="000000" w:themeColor="text1"/>
          <w:sz w:val="28"/>
          <w:szCs w:val="28"/>
          <w:lang w:val="uk-UA"/>
        </w:rPr>
        <w:t>або отримання повідомлення про виникнення таких змін</w:t>
      </w:r>
      <w:r w:rsidRPr="00E3452A">
        <w:rPr>
          <w:sz w:val="28"/>
          <w:szCs w:val="28"/>
          <w:lang w:val="uk-UA"/>
        </w:rPr>
        <w:t>.</w:t>
      </w:r>
    </w:p>
    <w:p w14:paraId="39CC9C3E" w14:textId="7634E34E" w:rsidR="00184B06" w:rsidRPr="0036607B" w:rsidRDefault="006F7FDD"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 xml:space="preserve">Внесення змін до </w:t>
      </w:r>
      <w:r w:rsidR="00ED231F" w:rsidRPr="00E3452A">
        <w:rPr>
          <w:sz w:val="28"/>
          <w:szCs w:val="28"/>
          <w:lang w:val="uk-UA"/>
        </w:rPr>
        <w:t>додатк</w:t>
      </w:r>
      <w:r w:rsidR="00ED231F">
        <w:rPr>
          <w:sz w:val="28"/>
          <w:szCs w:val="28"/>
          <w:lang w:val="uk-UA"/>
        </w:rPr>
        <w:t>а</w:t>
      </w:r>
      <w:r w:rsidR="00ED231F" w:rsidRPr="00E3452A">
        <w:rPr>
          <w:sz w:val="28"/>
          <w:szCs w:val="28"/>
          <w:lang w:val="uk-UA"/>
        </w:rPr>
        <w:t xml:space="preserve"> </w:t>
      </w:r>
      <w:r w:rsidR="00DF20BE" w:rsidRPr="00E3452A">
        <w:rPr>
          <w:sz w:val="28"/>
          <w:szCs w:val="28"/>
          <w:lang w:val="uk-UA"/>
        </w:rPr>
        <w:t xml:space="preserve">до Програми </w:t>
      </w:r>
      <w:r w:rsidRPr="00E3452A">
        <w:rPr>
          <w:sz w:val="28"/>
          <w:szCs w:val="28"/>
          <w:lang w:val="uk-UA"/>
        </w:rPr>
        <w:t xml:space="preserve">не потребує погодження </w:t>
      </w:r>
      <w:r w:rsidR="00DF20BE" w:rsidRPr="00E3452A">
        <w:rPr>
          <w:sz w:val="28"/>
          <w:szCs w:val="28"/>
          <w:lang w:val="uk-UA"/>
        </w:rPr>
        <w:t>Р</w:t>
      </w:r>
      <w:r w:rsidRPr="00E3452A">
        <w:rPr>
          <w:sz w:val="28"/>
          <w:szCs w:val="28"/>
          <w:lang w:val="uk-UA"/>
        </w:rPr>
        <w:t>егуля</w:t>
      </w:r>
      <w:r w:rsidRPr="0036607B">
        <w:rPr>
          <w:sz w:val="28"/>
          <w:szCs w:val="28"/>
          <w:lang w:val="uk-UA"/>
        </w:rPr>
        <w:t>тор</w:t>
      </w:r>
      <w:r w:rsidR="00DF20BE" w:rsidRPr="0036607B">
        <w:rPr>
          <w:sz w:val="28"/>
          <w:szCs w:val="28"/>
          <w:lang w:val="uk-UA"/>
        </w:rPr>
        <w:t>ом</w:t>
      </w:r>
      <w:r w:rsidRPr="0036607B">
        <w:rPr>
          <w:sz w:val="28"/>
          <w:szCs w:val="28"/>
          <w:lang w:val="uk-UA"/>
        </w:rPr>
        <w:t>.</w:t>
      </w:r>
    </w:p>
    <w:p w14:paraId="106B62F0" w14:textId="77777777" w:rsidR="003B1F3E" w:rsidRPr="0036607B" w:rsidRDefault="003B1F3E" w:rsidP="00184B06">
      <w:pPr>
        <w:pStyle w:val="rvps2"/>
        <w:shd w:val="clear" w:color="auto" w:fill="FFFFFF"/>
        <w:spacing w:before="0" w:beforeAutospacing="0" w:after="0" w:afterAutospacing="0"/>
        <w:ind w:firstLine="709"/>
        <w:contextualSpacing/>
        <w:jc w:val="both"/>
        <w:rPr>
          <w:sz w:val="28"/>
          <w:szCs w:val="28"/>
          <w:lang w:val="uk-UA"/>
        </w:rPr>
      </w:pPr>
    </w:p>
    <w:p w14:paraId="0E144B32" w14:textId="66012A89" w:rsidR="00662AFC" w:rsidRDefault="00662AFC" w:rsidP="00184B06">
      <w:pPr>
        <w:pStyle w:val="rvps2"/>
        <w:shd w:val="clear" w:color="auto" w:fill="FFFFFF"/>
        <w:spacing w:before="0" w:beforeAutospacing="0" w:after="0" w:afterAutospacing="0"/>
        <w:ind w:firstLine="709"/>
        <w:contextualSpacing/>
        <w:jc w:val="both"/>
        <w:rPr>
          <w:sz w:val="28"/>
          <w:szCs w:val="28"/>
          <w:lang w:val="uk-UA"/>
        </w:rPr>
      </w:pPr>
      <w:r w:rsidRPr="0036607B">
        <w:rPr>
          <w:sz w:val="28"/>
          <w:szCs w:val="28"/>
          <w:lang w:val="uk-UA"/>
        </w:rPr>
        <w:t xml:space="preserve">4.8. </w:t>
      </w:r>
      <w:r w:rsidRPr="00446EB6">
        <w:rPr>
          <w:color w:val="000000" w:themeColor="text1"/>
          <w:sz w:val="28"/>
          <w:szCs w:val="28"/>
          <w:lang w:val="uk-UA"/>
        </w:rPr>
        <w:t>Опер</w:t>
      </w:r>
      <w:r w:rsidRPr="00E3452A">
        <w:rPr>
          <w:sz w:val="28"/>
          <w:szCs w:val="28"/>
          <w:lang w:val="uk-UA"/>
        </w:rPr>
        <w:t xml:space="preserve">атор готує зміни до Програми шляхом викладення її </w:t>
      </w:r>
      <w:r w:rsidR="00ED231F">
        <w:rPr>
          <w:sz w:val="28"/>
          <w:szCs w:val="28"/>
          <w:lang w:val="uk-UA"/>
        </w:rPr>
        <w:t>в</w:t>
      </w:r>
      <w:r w:rsidR="00ED231F" w:rsidRPr="00E3452A">
        <w:rPr>
          <w:sz w:val="28"/>
          <w:szCs w:val="28"/>
          <w:lang w:val="uk-UA"/>
        </w:rPr>
        <w:t xml:space="preserve"> </w:t>
      </w:r>
      <w:r w:rsidRPr="00E3452A">
        <w:rPr>
          <w:sz w:val="28"/>
          <w:szCs w:val="28"/>
          <w:lang w:val="uk-UA"/>
        </w:rPr>
        <w:t>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та/або підтвердними документами, що засвідчують настання таких змін, протягом одного місяця з дня настання підстав, визначених у пункті 4.7 цієї глави.»;</w:t>
      </w:r>
    </w:p>
    <w:p w14:paraId="3B957EBA" w14:textId="77777777" w:rsidR="00184B06" w:rsidRPr="00E3452A"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0A4849D5" w14:textId="74A81FC8" w:rsidR="005A5415" w:rsidRPr="00446EB6" w:rsidRDefault="005A5415" w:rsidP="00184B06">
      <w:pPr>
        <w:pStyle w:val="rvps2"/>
        <w:shd w:val="clear" w:color="auto" w:fill="FFFFFF"/>
        <w:spacing w:before="0" w:beforeAutospacing="0" w:after="0" w:afterAutospacing="0"/>
        <w:ind w:firstLine="709"/>
        <w:contextualSpacing/>
        <w:jc w:val="both"/>
        <w:rPr>
          <w:sz w:val="28"/>
          <w:szCs w:val="28"/>
          <w:lang w:val="uk-UA"/>
        </w:rPr>
      </w:pPr>
      <w:r w:rsidRPr="00446EB6">
        <w:rPr>
          <w:sz w:val="28"/>
          <w:szCs w:val="28"/>
          <w:lang w:val="uk-UA"/>
        </w:rPr>
        <w:t xml:space="preserve">2) у </w:t>
      </w:r>
      <w:r w:rsidR="007668EC" w:rsidRPr="00446EB6">
        <w:rPr>
          <w:sz w:val="28"/>
          <w:szCs w:val="28"/>
          <w:lang w:val="uk-UA"/>
        </w:rPr>
        <w:t>пункті</w:t>
      </w:r>
      <w:r w:rsidRPr="00446EB6">
        <w:rPr>
          <w:sz w:val="28"/>
          <w:szCs w:val="28"/>
          <w:lang w:val="uk-UA"/>
        </w:rPr>
        <w:t xml:space="preserve"> 4.11 слово «анулювання» замінити словами «припинення дії»;</w:t>
      </w:r>
    </w:p>
    <w:p w14:paraId="12453923" w14:textId="77777777" w:rsidR="00184B06" w:rsidRPr="005A5415" w:rsidRDefault="00184B06" w:rsidP="00184B06">
      <w:pPr>
        <w:pStyle w:val="rvps2"/>
        <w:shd w:val="clear" w:color="auto" w:fill="FFFFFF"/>
        <w:spacing w:before="0" w:beforeAutospacing="0" w:after="0" w:afterAutospacing="0"/>
        <w:ind w:firstLine="709"/>
        <w:contextualSpacing/>
        <w:jc w:val="both"/>
        <w:rPr>
          <w:color w:val="FF0000"/>
          <w:sz w:val="28"/>
          <w:szCs w:val="28"/>
          <w:lang w:val="uk-UA"/>
        </w:rPr>
      </w:pPr>
    </w:p>
    <w:p w14:paraId="04ADB581" w14:textId="6524A95D" w:rsidR="0072429B" w:rsidRPr="00446EB6" w:rsidRDefault="005A5415"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446EB6">
        <w:rPr>
          <w:sz w:val="28"/>
          <w:szCs w:val="28"/>
          <w:lang w:val="uk-UA"/>
        </w:rPr>
        <w:t>3</w:t>
      </w:r>
      <w:r w:rsidR="0072429B" w:rsidRPr="00446EB6">
        <w:rPr>
          <w:sz w:val="28"/>
          <w:szCs w:val="28"/>
          <w:lang w:val="uk-UA"/>
        </w:rPr>
        <w:t xml:space="preserve">) </w:t>
      </w:r>
      <w:bookmarkStart w:id="4" w:name="_Hlk207896081"/>
      <w:r w:rsidR="0072429B" w:rsidRPr="00446EB6">
        <w:rPr>
          <w:sz w:val="28"/>
          <w:szCs w:val="28"/>
          <w:lang w:val="uk-UA"/>
        </w:rPr>
        <w:t xml:space="preserve">у пункті 4.12 </w:t>
      </w:r>
      <w:bookmarkEnd w:id="4"/>
      <w:r w:rsidR="0072429B" w:rsidRPr="00446EB6">
        <w:rPr>
          <w:sz w:val="28"/>
          <w:szCs w:val="28"/>
          <w:lang w:val="uk-UA"/>
        </w:rPr>
        <w:t xml:space="preserve">слова </w:t>
      </w:r>
      <w:r w:rsidR="008552A7" w:rsidRPr="00446EB6">
        <w:rPr>
          <w:sz w:val="28"/>
          <w:szCs w:val="28"/>
          <w:shd w:val="clear" w:color="auto" w:fill="FFFFFF"/>
          <w:lang w:val="uk-UA"/>
        </w:rPr>
        <w:t>«</w:t>
      </w:r>
      <w:r w:rsidR="0072429B" w:rsidRPr="00446EB6">
        <w:rPr>
          <w:sz w:val="28"/>
          <w:szCs w:val="28"/>
          <w:shd w:val="clear" w:color="auto" w:fill="FFFFFF"/>
          <w:lang w:val="uk-UA"/>
        </w:rPr>
        <w:t xml:space="preserve">електронні довірчі послуги» замінити словами </w:t>
      </w:r>
      <w:r w:rsidR="008552A7" w:rsidRPr="00446EB6">
        <w:rPr>
          <w:bCs/>
          <w:sz w:val="28"/>
          <w:szCs w:val="28"/>
          <w:shd w:val="clear" w:color="auto" w:fill="FFFFFF"/>
          <w:lang w:val="uk-UA"/>
        </w:rPr>
        <w:t>«</w:t>
      </w:r>
      <w:r w:rsidR="0072429B" w:rsidRPr="00446EB6">
        <w:rPr>
          <w:bCs/>
          <w:sz w:val="28"/>
          <w:szCs w:val="28"/>
          <w:shd w:val="clear" w:color="auto" w:fill="FFFFFF"/>
          <w:lang w:val="uk-UA"/>
        </w:rPr>
        <w:t>електронну ідентифікацію та електронні довірчі послуги</w:t>
      </w:r>
      <w:r w:rsidR="0072429B" w:rsidRPr="00446EB6">
        <w:rPr>
          <w:sz w:val="28"/>
          <w:szCs w:val="28"/>
          <w:shd w:val="clear" w:color="auto" w:fill="FFFFFF"/>
          <w:lang w:val="uk-UA"/>
        </w:rPr>
        <w:t>»</w:t>
      </w:r>
      <w:r w:rsidR="007668EC" w:rsidRPr="00446EB6">
        <w:rPr>
          <w:sz w:val="28"/>
          <w:szCs w:val="28"/>
          <w:shd w:val="clear" w:color="auto" w:fill="FFFFFF"/>
          <w:lang w:val="uk-UA"/>
        </w:rPr>
        <w:t>.</w:t>
      </w:r>
    </w:p>
    <w:p w14:paraId="1718DBC6" w14:textId="77777777" w:rsidR="00184B06" w:rsidRPr="00E3452A"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2FB40077" w14:textId="4A82549D" w:rsidR="00F83301" w:rsidRPr="00446EB6" w:rsidRDefault="00FC06D0" w:rsidP="00184B06">
      <w:pPr>
        <w:pStyle w:val="rvps2"/>
        <w:shd w:val="clear" w:color="auto" w:fill="FFFFFF"/>
        <w:spacing w:before="0" w:beforeAutospacing="0" w:after="0" w:afterAutospacing="0"/>
        <w:ind w:firstLine="709"/>
        <w:contextualSpacing/>
        <w:jc w:val="both"/>
        <w:rPr>
          <w:sz w:val="28"/>
          <w:szCs w:val="28"/>
          <w:lang w:val="uk-UA"/>
        </w:rPr>
      </w:pPr>
      <w:r w:rsidRPr="00446EB6">
        <w:rPr>
          <w:sz w:val="28"/>
          <w:szCs w:val="28"/>
          <w:lang w:val="uk-UA"/>
        </w:rPr>
        <w:t>5. У</w:t>
      </w:r>
      <w:r w:rsidR="00F83301" w:rsidRPr="00446EB6">
        <w:rPr>
          <w:sz w:val="28"/>
          <w:szCs w:val="28"/>
          <w:lang w:val="uk-UA"/>
        </w:rPr>
        <w:t xml:space="preserve"> пункті 5.3 глави 5 слова та знак «</w:t>
      </w:r>
      <w:r w:rsidR="00F83301" w:rsidRPr="00446EB6">
        <w:rPr>
          <w:sz w:val="28"/>
          <w:szCs w:val="28"/>
          <w:shd w:val="clear" w:color="auto" w:fill="FFFFFF"/>
          <w:lang w:val="uk-UA"/>
        </w:rPr>
        <w:t>Господарського кодексу України,</w:t>
      </w:r>
      <w:r w:rsidR="00F83301" w:rsidRPr="00446EB6">
        <w:rPr>
          <w:sz w:val="28"/>
          <w:szCs w:val="28"/>
          <w:lang w:val="uk-UA"/>
        </w:rPr>
        <w:t xml:space="preserve">» </w:t>
      </w:r>
      <w:r w:rsidR="00F91D3B" w:rsidRPr="00446EB6">
        <w:rPr>
          <w:sz w:val="28"/>
          <w:szCs w:val="28"/>
          <w:lang w:val="uk-UA"/>
        </w:rPr>
        <w:t>виключити</w:t>
      </w:r>
      <w:r w:rsidR="00F83301" w:rsidRPr="00446EB6">
        <w:rPr>
          <w:sz w:val="28"/>
          <w:szCs w:val="28"/>
          <w:lang w:val="uk-UA"/>
        </w:rPr>
        <w:t>.</w:t>
      </w:r>
    </w:p>
    <w:p w14:paraId="27829E4A" w14:textId="77777777" w:rsidR="00184B06" w:rsidRPr="00E3452A"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58FF342E" w14:textId="77777777" w:rsidR="00F83301" w:rsidRPr="00E3452A" w:rsidRDefault="00EC5E66"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446EB6">
        <w:rPr>
          <w:sz w:val="28"/>
          <w:szCs w:val="28"/>
          <w:lang w:val="uk-UA"/>
        </w:rPr>
        <w:t>6</w:t>
      </w:r>
      <w:r w:rsidR="00194CAB" w:rsidRPr="00446EB6">
        <w:rPr>
          <w:sz w:val="28"/>
          <w:szCs w:val="28"/>
          <w:lang w:val="uk-UA"/>
        </w:rPr>
        <w:t>.</w:t>
      </w:r>
      <w:r w:rsidR="0062087E" w:rsidRPr="00446EB6">
        <w:rPr>
          <w:sz w:val="28"/>
          <w:szCs w:val="28"/>
          <w:lang w:val="uk-UA"/>
        </w:rPr>
        <w:t xml:space="preserve"> </w:t>
      </w:r>
      <w:r w:rsidR="001F339B" w:rsidRPr="00446EB6">
        <w:rPr>
          <w:sz w:val="28"/>
          <w:szCs w:val="28"/>
          <w:shd w:val="clear" w:color="auto" w:fill="FFFFFF"/>
          <w:lang w:val="uk-UA"/>
        </w:rPr>
        <w:t>П</w:t>
      </w:r>
      <w:r w:rsidR="007A2181" w:rsidRPr="00446EB6">
        <w:rPr>
          <w:sz w:val="28"/>
          <w:szCs w:val="28"/>
          <w:shd w:val="clear" w:color="auto" w:fill="FFFFFF"/>
          <w:lang w:val="uk-UA"/>
        </w:rPr>
        <w:t>ісля</w:t>
      </w:r>
      <w:r w:rsidR="007A2181" w:rsidRPr="001F339B">
        <w:rPr>
          <w:color w:val="FF0000"/>
          <w:sz w:val="28"/>
          <w:szCs w:val="28"/>
          <w:shd w:val="clear" w:color="auto" w:fill="FFFFFF"/>
          <w:lang w:val="uk-UA"/>
        </w:rPr>
        <w:t> </w:t>
      </w:r>
      <w:r w:rsidR="007A2181" w:rsidRPr="00E3452A">
        <w:rPr>
          <w:sz w:val="28"/>
          <w:szCs w:val="28"/>
          <w:shd w:val="clear" w:color="auto" w:fill="FFFFFF"/>
          <w:lang w:val="uk-UA"/>
        </w:rPr>
        <w:t>глави 5 доповнити новою главою 6 такого змісту:</w:t>
      </w:r>
    </w:p>
    <w:p w14:paraId="5181A47F" w14:textId="3125BA4D" w:rsidR="007A2181" w:rsidRDefault="007A2181" w:rsidP="00184B06">
      <w:pPr>
        <w:pStyle w:val="rvps2"/>
        <w:shd w:val="clear" w:color="auto" w:fill="FFFFFF"/>
        <w:spacing w:before="0" w:beforeAutospacing="0" w:after="0" w:afterAutospacing="0"/>
        <w:ind w:firstLine="709"/>
        <w:contextualSpacing/>
        <w:jc w:val="both"/>
        <w:rPr>
          <w:bCs/>
          <w:sz w:val="28"/>
          <w:szCs w:val="28"/>
          <w:shd w:val="clear" w:color="auto" w:fill="FFFFFF"/>
          <w:lang w:val="uk-UA"/>
        </w:rPr>
      </w:pPr>
      <w:r w:rsidRPr="00E3452A">
        <w:rPr>
          <w:sz w:val="28"/>
          <w:szCs w:val="28"/>
          <w:lang w:val="uk-UA"/>
        </w:rPr>
        <w:t>«</w:t>
      </w:r>
      <w:r w:rsidRPr="00E3452A">
        <w:rPr>
          <w:bCs/>
          <w:sz w:val="28"/>
          <w:szCs w:val="28"/>
          <w:shd w:val="clear" w:color="auto" w:fill="FFFFFF"/>
          <w:lang w:val="uk-UA"/>
        </w:rPr>
        <w:t>6. Моніторинг дотримання вимог Програми</w:t>
      </w:r>
    </w:p>
    <w:p w14:paraId="75908987" w14:textId="77777777" w:rsidR="001F339B" w:rsidRPr="00E3452A" w:rsidRDefault="001F339B" w:rsidP="00184B06">
      <w:pPr>
        <w:pStyle w:val="rvps2"/>
        <w:shd w:val="clear" w:color="auto" w:fill="FFFFFF"/>
        <w:spacing w:before="0" w:beforeAutospacing="0" w:after="0" w:afterAutospacing="0"/>
        <w:ind w:firstLine="709"/>
        <w:contextualSpacing/>
        <w:jc w:val="both"/>
        <w:rPr>
          <w:bCs/>
          <w:sz w:val="28"/>
          <w:szCs w:val="28"/>
          <w:shd w:val="clear" w:color="auto" w:fill="FFFFFF"/>
          <w:lang w:val="uk-UA"/>
        </w:rPr>
      </w:pPr>
    </w:p>
    <w:p w14:paraId="44F907BD"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6.1. Моніторинг дотримання вимог Програми Оператора здійснюється Регулятором шляхом проведення аналізу та оцінки, зокрема:</w:t>
      </w:r>
    </w:p>
    <w:p w14:paraId="20AAB5B4"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bookmarkStart w:id="5" w:name="n474"/>
      <w:bookmarkEnd w:id="5"/>
      <w:r w:rsidRPr="00E3452A">
        <w:rPr>
          <w:sz w:val="28"/>
          <w:szCs w:val="28"/>
          <w:lang w:val="uk-UA"/>
        </w:rPr>
        <w:t xml:space="preserve">повідомлень Оператора про зміни в інформації та документах, передбачених </w:t>
      </w:r>
      <w:r w:rsidRPr="00E3452A">
        <w:rPr>
          <w:sz w:val="28"/>
          <w:szCs w:val="28"/>
          <w:shd w:val="clear" w:color="auto" w:fill="FFFFFF"/>
          <w:lang w:val="uk-UA"/>
        </w:rPr>
        <w:t>пунктом 3.3 глави 3 цього Порядку</w:t>
      </w:r>
      <w:r w:rsidRPr="00E3452A">
        <w:rPr>
          <w:sz w:val="28"/>
          <w:szCs w:val="28"/>
          <w:lang w:val="uk-UA"/>
        </w:rPr>
        <w:t>;</w:t>
      </w:r>
    </w:p>
    <w:p w14:paraId="50097E46"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bookmarkStart w:id="6" w:name="n475"/>
      <w:bookmarkEnd w:id="6"/>
      <w:r w:rsidRPr="00E3452A">
        <w:rPr>
          <w:sz w:val="28"/>
          <w:szCs w:val="28"/>
          <w:lang w:val="uk-UA"/>
        </w:rPr>
        <w:t>звітів та інформації Уповноваженого;</w:t>
      </w:r>
    </w:p>
    <w:p w14:paraId="173E3300"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bookmarkStart w:id="7" w:name="n476"/>
      <w:bookmarkStart w:id="8" w:name="n477"/>
      <w:bookmarkEnd w:id="7"/>
      <w:bookmarkEnd w:id="8"/>
      <w:r w:rsidRPr="00E3452A">
        <w:rPr>
          <w:sz w:val="28"/>
          <w:szCs w:val="28"/>
          <w:lang w:val="uk-UA"/>
        </w:rPr>
        <w:t>інформації та документів, що надійшли від Оператора, вертикально інтегрованого суб’єкта господарювання, до складу якого входить Оператор, та інших суб’єктів господарювання, які входять до складу цього вертикально інтегрованого суб’єкта господарювання, у тому числі на запит Регулятора при  здійсненні моніторингу;</w:t>
      </w:r>
    </w:p>
    <w:p w14:paraId="48374C3C" w14:textId="49321828" w:rsidR="007A2181" w:rsidRPr="00DE16D9" w:rsidRDefault="007A2181" w:rsidP="00184B06">
      <w:pPr>
        <w:pStyle w:val="rvps2"/>
        <w:shd w:val="clear" w:color="auto" w:fill="FFFFFF"/>
        <w:spacing w:before="0" w:beforeAutospacing="0" w:after="0" w:afterAutospacing="0"/>
        <w:ind w:firstLine="709"/>
        <w:contextualSpacing/>
        <w:jc w:val="both"/>
        <w:rPr>
          <w:color w:val="FF0000"/>
          <w:sz w:val="28"/>
          <w:szCs w:val="28"/>
          <w:lang w:val="uk-UA"/>
        </w:rPr>
      </w:pPr>
      <w:bookmarkStart w:id="9" w:name="n478"/>
      <w:bookmarkEnd w:id="9"/>
      <w:r w:rsidRPr="00E3452A">
        <w:rPr>
          <w:sz w:val="28"/>
          <w:szCs w:val="28"/>
          <w:lang w:val="uk-UA"/>
        </w:rPr>
        <w:t>обґрунтованих повідомлень від фізичних та/або юридичних осіб, та/або інших органів державної влади стосовно обставин/подій та/або дій/бездіяльності Оператора, що можуть призвести до виникнення ризику щодо дотримання вимог про відокремлення і незалежність Оператора, визначених </w:t>
      </w:r>
      <w:r w:rsidRPr="0017603E">
        <w:rPr>
          <w:rFonts w:eastAsiaTheme="majorEastAsia"/>
          <w:sz w:val="28"/>
          <w:szCs w:val="28"/>
          <w:lang w:val="uk-UA"/>
        </w:rPr>
        <w:t>Законом</w:t>
      </w:r>
      <w:r w:rsidRPr="0017603E">
        <w:rPr>
          <w:sz w:val="28"/>
          <w:szCs w:val="28"/>
          <w:lang w:val="uk-UA"/>
        </w:rPr>
        <w:t>.</w:t>
      </w:r>
    </w:p>
    <w:p w14:paraId="21D58E0D" w14:textId="77777777" w:rsidR="00DE16D9" w:rsidRPr="00DE16D9" w:rsidRDefault="00DE16D9" w:rsidP="00184B06">
      <w:pPr>
        <w:pStyle w:val="rvps2"/>
        <w:shd w:val="clear" w:color="auto" w:fill="FFFFFF"/>
        <w:spacing w:before="0" w:beforeAutospacing="0" w:after="0" w:afterAutospacing="0"/>
        <w:ind w:firstLine="709"/>
        <w:contextualSpacing/>
        <w:jc w:val="both"/>
        <w:rPr>
          <w:color w:val="FF0000"/>
          <w:sz w:val="28"/>
          <w:szCs w:val="28"/>
          <w:lang w:val="uk-UA"/>
        </w:rPr>
      </w:pPr>
    </w:p>
    <w:p w14:paraId="699390BF" w14:textId="55C9A5B5" w:rsidR="007A2181" w:rsidRPr="0017603E"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17603E">
        <w:rPr>
          <w:sz w:val="28"/>
          <w:szCs w:val="28"/>
          <w:lang w:val="uk-UA"/>
        </w:rPr>
        <w:t>6.2. З метою здійснення моніторингу Регулятор має право</w:t>
      </w:r>
      <w:bookmarkStart w:id="10" w:name="n500"/>
      <w:bookmarkEnd w:id="10"/>
      <w:r w:rsidRPr="0017603E">
        <w:rPr>
          <w:sz w:val="28"/>
          <w:szCs w:val="28"/>
          <w:lang w:val="uk-UA"/>
        </w:rPr>
        <w:t xml:space="preserve"> запитувати у Оператора, Уповноваженого, вертикально інтегрованого суб’єкта господарювання, до складу якого входить Оператор, та інших суб’єктів господарювання, які входять до складу цього вертикально інтегрованого суб’єкта господарювання інформацію, документи та пояснення, які є необхідними для належного виконання </w:t>
      </w:r>
      <w:r w:rsidR="006D26FB" w:rsidRPr="0017603E">
        <w:rPr>
          <w:sz w:val="28"/>
          <w:szCs w:val="28"/>
          <w:lang w:val="uk-UA"/>
        </w:rPr>
        <w:t xml:space="preserve">Регулятором </w:t>
      </w:r>
      <w:r w:rsidRPr="0017603E">
        <w:rPr>
          <w:sz w:val="28"/>
          <w:szCs w:val="28"/>
          <w:lang w:val="uk-UA"/>
        </w:rPr>
        <w:t>своїх функцій, та отримувати її на умовах, передбачених </w:t>
      </w:r>
      <w:r w:rsidRPr="0017603E">
        <w:rPr>
          <w:rFonts w:eastAsiaTheme="majorEastAsia"/>
          <w:sz w:val="28"/>
          <w:szCs w:val="28"/>
          <w:lang w:val="uk-UA"/>
        </w:rPr>
        <w:t>Законом</w:t>
      </w:r>
      <w:r w:rsidRPr="0017603E">
        <w:rPr>
          <w:sz w:val="28"/>
          <w:szCs w:val="28"/>
          <w:lang w:val="uk-UA"/>
        </w:rPr>
        <w:t xml:space="preserve"> або іншими актами законодавства у визначені Регулятором строки, але не менш як протягом </w:t>
      </w:r>
      <w:r w:rsidR="001F6167" w:rsidRPr="0017603E">
        <w:rPr>
          <w:sz w:val="28"/>
          <w:szCs w:val="28"/>
          <w:lang w:val="uk-UA"/>
        </w:rPr>
        <w:t>10</w:t>
      </w:r>
      <w:r w:rsidR="001F6167">
        <w:rPr>
          <w:sz w:val="28"/>
          <w:szCs w:val="28"/>
          <w:lang w:val="uk-UA"/>
        </w:rPr>
        <w:t> </w:t>
      </w:r>
      <w:r w:rsidRPr="0017603E">
        <w:rPr>
          <w:sz w:val="28"/>
          <w:szCs w:val="28"/>
          <w:lang w:val="uk-UA"/>
        </w:rPr>
        <w:t>робочих днів від дня надходження запиту від Регулятора.</w:t>
      </w:r>
    </w:p>
    <w:p w14:paraId="70B9B2EC" w14:textId="77777777" w:rsidR="00167060" w:rsidRPr="0017603E" w:rsidRDefault="00167060" w:rsidP="00184B06">
      <w:pPr>
        <w:pStyle w:val="rvps2"/>
        <w:shd w:val="clear" w:color="auto" w:fill="FFFFFF"/>
        <w:spacing w:before="0" w:beforeAutospacing="0" w:after="0" w:afterAutospacing="0"/>
        <w:ind w:firstLine="709"/>
        <w:contextualSpacing/>
        <w:jc w:val="both"/>
        <w:rPr>
          <w:sz w:val="28"/>
          <w:szCs w:val="28"/>
          <w:lang w:val="uk-UA"/>
        </w:rPr>
      </w:pPr>
    </w:p>
    <w:p w14:paraId="6D1984C0" w14:textId="2A9656E8"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17603E">
        <w:rPr>
          <w:sz w:val="28"/>
          <w:szCs w:val="28"/>
          <w:lang w:val="uk-UA"/>
        </w:rPr>
        <w:t>6.3. Оператор зобов’язаний протягом місяця з дня настання</w:t>
      </w:r>
      <w:r w:rsidR="004E486E" w:rsidRPr="0017603E">
        <w:rPr>
          <w:sz w:val="28"/>
          <w:szCs w:val="28"/>
          <w:lang w:val="uk-UA"/>
        </w:rPr>
        <w:t xml:space="preserve"> </w:t>
      </w:r>
      <w:r w:rsidRPr="0017603E">
        <w:rPr>
          <w:sz w:val="28"/>
          <w:szCs w:val="28"/>
          <w:lang w:val="uk-UA"/>
        </w:rPr>
        <w:t xml:space="preserve">будь-яких змін в інформації та документах, передбачених </w:t>
      </w:r>
      <w:r w:rsidRPr="0017603E">
        <w:rPr>
          <w:sz w:val="28"/>
          <w:szCs w:val="28"/>
          <w:shd w:val="clear" w:color="auto" w:fill="FFFFFF"/>
          <w:lang w:val="uk-UA"/>
        </w:rPr>
        <w:t xml:space="preserve">пунктом 3.3 глави 3 цього </w:t>
      </w:r>
      <w:r w:rsidRPr="00E3452A">
        <w:rPr>
          <w:sz w:val="28"/>
          <w:szCs w:val="28"/>
          <w:shd w:val="clear" w:color="auto" w:fill="FFFFFF"/>
          <w:lang w:val="uk-UA"/>
        </w:rPr>
        <w:t xml:space="preserve">Порядку, </w:t>
      </w:r>
      <w:r w:rsidRPr="00E3452A">
        <w:rPr>
          <w:sz w:val="28"/>
          <w:szCs w:val="28"/>
          <w:lang w:val="uk-UA"/>
        </w:rPr>
        <w:t>повідомити Регулятора про такі зміни із наданням підтверджувальних документів, крім змін, щодо яких має бути повідомлено із наданням підтверджувальних документів протягом 10 робочих днів з дня настання/виникнення таких змін або з дня, коли Оператор отримав інформацію про:</w:t>
      </w:r>
    </w:p>
    <w:p w14:paraId="0706A0C8"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bookmarkStart w:id="11" w:name="n480"/>
      <w:bookmarkStart w:id="12" w:name="n481"/>
      <w:bookmarkEnd w:id="11"/>
      <w:bookmarkEnd w:id="12"/>
      <w:r w:rsidRPr="00E3452A">
        <w:rPr>
          <w:sz w:val="28"/>
          <w:szCs w:val="28"/>
          <w:lang w:val="uk-UA"/>
        </w:rPr>
        <w:t>зміни до статуту Оператора;</w:t>
      </w:r>
    </w:p>
    <w:p w14:paraId="2452C2D8"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bookmarkStart w:id="13" w:name="n482"/>
      <w:bookmarkStart w:id="14" w:name="n483"/>
      <w:bookmarkEnd w:id="13"/>
      <w:bookmarkEnd w:id="14"/>
      <w:r w:rsidRPr="00E3452A">
        <w:rPr>
          <w:sz w:val="28"/>
          <w:szCs w:val="28"/>
          <w:lang w:val="uk-UA"/>
        </w:rPr>
        <w:t>зміни складу членів наглядової ради та/або виконавчого органу Оператора;</w:t>
      </w:r>
    </w:p>
    <w:p w14:paraId="16099610" w14:textId="331F35BB" w:rsidR="007A2181" w:rsidRPr="00EB2A27"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EB2A27">
        <w:rPr>
          <w:sz w:val="28"/>
          <w:szCs w:val="28"/>
          <w:lang w:val="uk-UA"/>
        </w:rPr>
        <w:t xml:space="preserve">зміни у переліку суб’єктів господарювання, які перебувають під прямим або опосередкованим контролем Оператора, </w:t>
      </w:r>
      <w:r w:rsidR="007668EC" w:rsidRPr="00EB2A27">
        <w:rPr>
          <w:sz w:val="28"/>
          <w:szCs w:val="28"/>
          <w:lang w:val="uk-UA"/>
        </w:rPr>
        <w:t xml:space="preserve">засобу </w:t>
      </w:r>
      <w:r w:rsidRPr="00EB2A27">
        <w:rPr>
          <w:sz w:val="28"/>
          <w:szCs w:val="28"/>
          <w:lang w:val="uk-UA"/>
        </w:rPr>
        <w:t>здійснення такого контролю</w:t>
      </w:r>
      <w:r w:rsidR="004E486E" w:rsidRPr="00EB2A27">
        <w:rPr>
          <w:sz w:val="28"/>
          <w:szCs w:val="28"/>
          <w:lang w:val="uk-UA"/>
        </w:rPr>
        <w:t>,</w:t>
      </w:r>
      <w:r w:rsidR="007668EC" w:rsidRPr="00EB2A27">
        <w:rPr>
          <w:sz w:val="28"/>
          <w:szCs w:val="28"/>
          <w:lang w:val="uk-UA"/>
        </w:rPr>
        <w:t xml:space="preserve"> обсягу </w:t>
      </w:r>
      <w:r w:rsidRPr="00EB2A27">
        <w:rPr>
          <w:sz w:val="28"/>
          <w:szCs w:val="28"/>
          <w:lang w:val="uk-UA"/>
        </w:rPr>
        <w:t xml:space="preserve">відповідних прав, </w:t>
      </w:r>
      <w:r w:rsidR="004E486E" w:rsidRPr="00EB2A27">
        <w:rPr>
          <w:sz w:val="28"/>
          <w:szCs w:val="28"/>
          <w:lang w:val="uk-UA"/>
        </w:rPr>
        <w:t xml:space="preserve">та </w:t>
      </w:r>
      <w:r w:rsidRPr="00EB2A27">
        <w:rPr>
          <w:sz w:val="28"/>
          <w:szCs w:val="28"/>
          <w:lang w:val="uk-UA"/>
        </w:rPr>
        <w:t>вид</w:t>
      </w:r>
      <w:r w:rsidR="004E486E" w:rsidRPr="00EB2A27">
        <w:rPr>
          <w:sz w:val="28"/>
          <w:szCs w:val="28"/>
          <w:lang w:val="uk-UA"/>
        </w:rPr>
        <w:t xml:space="preserve">ів </w:t>
      </w:r>
      <w:r w:rsidRPr="00EB2A27">
        <w:rPr>
          <w:sz w:val="28"/>
          <w:szCs w:val="28"/>
          <w:lang w:val="uk-UA"/>
        </w:rPr>
        <w:t>діяльності таких суб’єктів господарювання;</w:t>
      </w:r>
    </w:p>
    <w:p w14:paraId="7A54EF1E" w14:textId="52E9228C" w:rsidR="007A2181" w:rsidRDefault="007A2181" w:rsidP="00EB2A27">
      <w:pPr>
        <w:pStyle w:val="rvps2"/>
        <w:shd w:val="clear" w:color="auto" w:fill="FFFFFF"/>
        <w:spacing w:before="0" w:beforeAutospacing="0" w:after="0" w:afterAutospacing="0"/>
        <w:ind w:firstLine="709"/>
        <w:contextualSpacing/>
        <w:jc w:val="both"/>
        <w:rPr>
          <w:sz w:val="28"/>
          <w:szCs w:val="28"/>
          <w:lang w:val="uk-UA"/>
        </w:rPr>
      </w:pPr>
      <w:bookmarkStart w:id="15" w:name="n117"/>
      <w:bookmarkEnd w:id="15"/>
      <w:r w:rsidRPr="00EB2A27">
        <w:rPr>
          <w:sz w:val="28"/>
          <w:szCs w:val="28"/>
          <w:lang w:val="uk-UA"/>
        </w:rPr>
        <w:t xml:space="preserve">зміни у переліку суб’єктів господарювання (осіб), які здійснюють прямий або опосередкований контроль над Оператором, </w:t>
      </w:r>
      <w:r w:rsidR="007668EC" w:rsidRPr="00EB2A27">
        <w:rPr>
          <w:sz w:val="28"/>
          <w:szCs w:val="28"/>
          <w:lang w:val="uk-UA"/>
        </w:rPr>
        <w:t>засобу</w:t>
      </w:r>
      <w:r w:rsidRPr="00EB2A27">
        <w:rPr>
          <w:sz w:val="28"/>
          <w:szCs w:val="28"/>
          <w:lang w:val="uk-UA"/>
        </w:rPr>
        <w:t xml:space="preserve"> контролю та відповідних </w:t>
      </w:r>
      <w:r w:rsidR="007668EC" w:rsidRPr="00EB2A27">
        <w:rPr>
          <w:sz w:val="28"/>
          <w:szCs w:val="28"/>
          <w:lang w:val="uk-UA"/>
        </w:rPr>
        <w:t>прав</w:t>
      </w:r>
      <w:r w:rsidRPr="00EB2A27">
        <w:rPr>
          <w:sz w:val="28"/>
          <w:szCs w:val="28"/>
          <w:lang w:val="uk-UA"/>
        </w:rPr>
        <w:t>, які мають такі суб’єкти господарювання (особи)</w:t>
      </w:r>
      <w:bookmarkStart w:id="16" w:name="n398"/>
      <w:bookmarkEnd w:id="16"/>
      <w:r w:rsidR="00EB2A27">
        <w:rPr>
          <w:sz w:val="28"/>
          <w:szCs w:val="28"/>
          <w:lang w:val="uk-UA"/>
        </w:rPr>
        <w:t>.</w:t>
      </w:r>
    </w:p>
    <w:p w14:paraId="1B7F8029" w14:textId="1F11FAFA" w:rsidR="007A2181" w:rsidRPr="00167060" w:rsidRDefault="007A2181" w:rsidP="00184B06">
      <w:pPr>
        <w:pStyle w:val="rvps2"/>
        <w:shd w:val="clear" w:color="auto" w:fill="FFFFFF"/>
        <w:spacing w:before="0" w:beforeAutospacing="0" w:after="0" w:afterAutospacing="0"/>
        <w:ind w:firstLine="709"/>
        <w:contextualSpacing/>
        <w:jc w:val="both"/>
        <w:rPr>
          <w:color w:val="FF0000"/>
          <w:sz w:val="28"/>
          <w:szCs w:val="28"/>
          <w:lang w:val="uk-UA"/>
        </w:rPr>
      </w:pPr>
      <w:r w:rsidRPr="00E3452A">
        <w:rPr>
          <w:sz w:val="28"/>
          <w:szCs w:val="28"/>
          <w:lang w:val="uk-UA"/>
        </w:rPr>
        <w:lastRenderedPageBreak/>
        <w:t>Оператор повідомляє Регулятору інформацію про взаємовідносини між Оператором та вертикально інтегрованим суб’єктом господарювання та/або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(укладені договори, будь-які доручення Оператору з боку вертикально інтегрованого суб’єкта господарювання тощо) протягом 30 днів з дня їх настання</w:t>
      </w:r>
      <w:r w:rsidRPr="0017603E">
        <w:rPr>
          <w:sz w:val="28"/>
          <w:szCs w:val="28"/>
          <w:lang w:val="uk-UA"/>
        </w:rPr>
        <w:t>/виникнення.</w:t>
      </w:r>
    </w:p>
    <w:p w14:paraId="0FD60A63" w14:textId="77777777" w:rsidR="00167060" w:rsidRPr="00167060" w:rsidRDefault="00167060" w:rsidP="00184B06">
      <w:pPr>
        <w:pStyle w:val="rvps2"/>
        <w:shd w:val="clear" w:color="auto" w:fill="FFFFFF"/>
        <w:spacing w:before="0" w:beforeAutospacing="0" w:after="0" w:afterAutospacing="0"/>
        <w:ind w:firstLine="709"/>
        <w:contextualSpacing/>
        <w:jc w:val="both"/>
        <w:rPr>
          <w:color w:val="FF0000"/>
          <w:sz w:val="28"/>
          <w:szCs w:val="28"/>
          <w:lang w:val="uk-UA"/>
        </w:rPr>
      </w:pPr>
    </w:p>
    <w:p w14:paraId="7768119E" w14:textId="54FEA4AC" w:rsidR="007A2181"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17603E">
        <w:rPr>
          <w:sz w:val="28"/>
          <w:szCs w:val="28"/>
          <w:lang w:val="uk-UA"/>
        </w:rPr>
        <w:t>6.4. Уп</w:t>
      </w:r>
      <w:r w:rsidRPr="00E3452A">
        <w:rPr>
          <w:sz w:val="28"/>
          <w:szCs w:val="28"/>
          <w:lang w:val="uk-UA"/>
        </w:rPr>
        <w:t>овноважений зобов’язаний у встановлені цим Порядком строки надавати Регулятору річні та проміжні звіти з виконання Програми, повідомляти про будь-які істотні порушення, пов'язані з виконанням Програми</w:t>
      </w:r>
      <w:r w:rsidR="00BF18B5">
        <w:rPr>
          <w:sz w:val="28"/>
          <w:szCs w:val="28"/>
          <w:lang w:val="uk-UA"/>
        </w:rPr>
        <w:t>,</w:t>
      </w:r>
      <w:r w:rsidRPr="00E3452A">
        <w:rPr>
          <w:sz w:val="28"/>
          <w:szCs w:val="28"/>
          <w:lang w:val="uk-UA"/>
        </w:rPr>
        <w:t xml:space="preserve"> та інформувати Регулятора про будь-які зміни, рішення, щодо яких є обґрунтовані підстави вважати, що вони матимуть вплив на відокремлення і незалежність Оператора.</w:t>
      </w:r>
    </w:p>
    <w:p w14:paraId="2CDFFDB2"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bookmarkStart w:id="17" w:name="n489"/>
      <w:bookmarkEnd w:id="17"/>
      <w:r w:rsidRPr="00E3452A">
        <w:rPr>
          <w:sz w:val="28"/>
          <w:szCs w:val="28"/>
          <w:lang w:val="uk-UA"/>
        </w:rPr>
        <w:t xml:space="preserve">Оператор зобов’язаний надавати Уповноваженому інформацію та документи, необхідні для підготовки звітів з виконання Програми, моніторингу виконання Програми, а також надавати на запит Уповноваженого іншу інформацію, необхідну для виконання його обов'язків, а також повідомляти </w:t>
      </w:r>
      <w:r w:rsidRPr="00E3452A">
        <w:rPr>
          <w:iCs/>
          <w:sz w:val="28"/>
          <w:szCs w:val="28"/>
          <w:lang w:val="uk-UA"/>
        </w:rPr>
        <w:t>про зміни, рішення, щодо яких є обґрунтовані підстави вважати, що вони матимуть вплив на відокремлення і незалежність Оператора.</w:t>
      </w:r>
      <w:r w:rsidRPr="00E3452A">
        <w:rPr>
          <w:sz w:val="28"/>
          <w:szCs w:val="28"/>
          <w:lang w:val="uk-UA"/>
        </w:rPr>
        <w:t>».</w:t>
      </w:r>
    </w:p>
    <w:p w14:paraId="28147101" w14:textId="77777777" w:rsidR="007A2181" w:rsidRPr="00446EB6" w:rsidRDefault="007A2181"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446EB6">
        <w:rPr>
          <w:sz w:val="28"/>
          <w:szCs w:val="28"/>
          <w:shd w:val="clear" w:color="auto" w:fill="FFFFFF"/>
          <w:lang w:val="uk-UA"/>
        </w:rPr>
        <w:t>У зв’язку з цим глави 6</w:t>
      </w:r>
      <w:r w:rsidR="001F339B" w:rsidRPr="00446EB6">
        <w:rPr>
          <w:sz w:val="28"/>
          <w:szCs w:val="28"/>
          <w:shd w:val="clear" w:color="auto" w:fill="FFFFFF"/>
          <w:lang w:val="uk-UA"/>
        </w:rPr>
        <w:t xml:space="preserve">  </w:t>
      </w:r>
      <w:bookmarkStart w:id="18" w:name="_Hlk207894888"/>
      <w:r w:rsidR="001F339B" w:rsidRPr="00446EB6">
        <w:rPr>
          <w:sz w:val="28"/>
          <w:szCs w:val="28"/>
          <w:lang w:val="uk-UA"/>
        </w:rPr>
        <w:t>–  8</w:t>
      </w:r>
      <w:bookmarkEnd w:id="18"/>
      <w:r w:rsidR="001F339B" w:rsidRPr="00446EB6">
        <w:rPr>
          <w:sz w:val="28"/>
          <w:szCs w:val="28"/>
          <w:lang w:val="uk-UA"/>
        </w:rPr>
        <w:t xml:space="preserve"> </w:t>
      </w:r>
      <w:r w:rsidRPr="00446EB6">
        <w:rPr>
          <w:sz w:val="28"/>
          <w:szCs w:val="28"/>
          <w:shd w:val="clear" w:color="auto" w:fill="FFFFFF"/>
          <w:lang w:val="uk-UA"/>
        </w:rPr>
        <w:t>вважати відповідно главами 7</w:t>
      </w:r>
      <w:r w:rsidR="001F339B" w:rsidRPr="00446EB6">
        <w:rPr>
          <w:sz w:val="28"/>
          <w:szCs w:val="28"/>
          <w:shd w:val="clear" w:color="auto" w:fill="FFFFFF"/>
          <w:lang w:val="uk-UA"/>
        </w:rPr>
        <w:t xml:space="preserve"> </w:t>
      </w:r>
      <w:r w:rsidR="001F339B" w:rsidRPr="00446EB6">
        <w:rPr>
          <w:sz w:val="28"/>
          <w:szCs w:val="28"/>
          <w:lang w:val="uk-UA"/>
        </w:rPr>
        <w:t>–  9</w:t>
      </w:r>
      <w:r w:rsidRPr="00446EB6">
        <w:rPr>
          <w:sz w:val="28"/>
          <w:szCs w:val="28"/>
          <w:shd w:val="clear" w:color="auto" w:fill="FFFFFF"/>
          <w:lang w:val="uk-UA"/>
        </w:rPr>
        <w:t>;</w:t>
      </w:r>
    </w:p>
    <w:p w14:paraId="333FF6F3" w14:textId="77777777" w:rsidR="00184B06" w:rsidRPr="00446EB6"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37F19BF9" w14:textId="77777777" w:rsidR="007A2181" w:rsidRPr="00446EB6" w:rsidRDefault="00541755" w:rsidP="00184B06">
      <w:pPr>
        <w:pStyle w:val="rvps2"/>
        <w:shd w:val="clear" w:color="auto" w:fill="FFFFFF"/>
        <w:spacing w:before="0" w:beforeAutospacing="0" w:after="0" w:afterAutospacing="0"/>
        <w:ind w:firstLine="709"/>
        <w:contextualSpacing/>
        <w:jc w:val="both"/>
        <w:rPr>
          <w:sz w:val="28"/>
          <w:szCs w:val="28"/>
          <w:lang w:val="uk-UA"/>
        </w:rPr>
      </w:pPr>
      <w:r w:rsidRPr="00446EB6">
        <w:rPr>
          <w:sz w:val="28"/>
          <w:szCs w:val="28"/>
          <w:lang w:val="uk-UA"/>
        </w:rPr>
        <w:t>7</w:t>
      </w:r>
      <w:r w:rsidR="007A2181" w:rsidRPr="00446EB6">
        <w:rPr>
          <w:sz w:val="28"/>
          <w:szCs w:val="28"/>
          <w:lang w:val="uk-UA"/>
        </w:rPr>
        <w:t xml:space="preserve">. </w:t>
      </w:r>
      <w:r w:rsidRPr="00446EB6">
        <w:rPr>
          <w:sz w:val="28"/>
          <w:szCs w:val="28"/>
          <w:lang w:val="uk-UA"/>
        </w:rPr>
        <w:t>У</w:t>
      </w:r>
      <w:r w:rsidR="007A2181" w:rsidRPr="00446EB6">
        <w:rPr>
          <w:sz w:val="28"/>
          <w:szCs w:val="28"/>
          <w:lang w:val="uk-UA"/>
        </w:rPr>
        <w:t xml:space="preserve"> главі 7:</w:t>
      </w:r>
    </w:p>
    <w:p w14:paraId="4AF9752D" w14:textId="77777777" w:rsidR="00184B06"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5F111164" w14:textId="3899AAC8"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1) пункт 7.1 викласти в такій редакції:</w:t>
      </w:r>
    </w:p>
    <w:p w14:paraId="2CD52590" w14:textId="33E6E5B9" w:rsidR="007A2181" w:rsidRDefault="007A2181"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E3452A">
        <w:rPr>
          <w:sz w:val="28"/>
          <w:szCs w:val="28"/>
          <w:lang w:val="uk-UA"/>
        </w:rPr>
        <w:t>«</w:t>
      </w:r>
      <w:r w:rsidRPr="00E3452A">
        <w:rPr>
          <w:sz w:val="28"/>
          <w:szCs w:val="28"/>
          <w:shd w:val="clear" w:color="auto" w:fill="FFFFFF"/>
          <w:lang w:val="uk-UA"/>
        </w:rPr>
        <w:t xml:space="preserve">7.1. Уповноважений щорічно готує звіт про виконання Програми за попередній календарний рік та не пізніше 01 березня року, наступного за звітним, подає його виконавчому органу Оператора та Регулятору. При розробці річного звіту Уповноважений керується цим Порядком </w:t>
      </w:r>
      <w:r w:rsidRPr="0017603E">
        <w:rPr>
          <w:sz w:val="28"/>
          <w:szCs w:val="28"/>
          <w:shd w:val="clear" w:color="auto" w:fill="FFFFFF"/>
          <w:lang w:val="uk-UA"/>
        </w:rPr>
        <w:t>та</w:t>
      </w:r>
      <w:r w:rsidR="00B8095B" w:rsidRPr="0017603E">
        <w:rPr>
          <w:sz w:val="28"/>
          <w:szCs w:val="28"/>
          <w:shd w:val="clear" w:color="auto" w:fill="FFFFFF"/>
          <w:lang w:val="uk-UA"/>
        </w:rPr>
        <w:t xml:space="preserve"> </w:t>
      </w:r>
      <w:r w:rsidRPr="0017603E">
        <w:rPr>
          <w:sz w:val="28"/>
          <w:szCs w:val="28"/>
          <w:shd w:val="clear" w:color="auto" w:fill="FFFFFF"/>
          <w:lang w:val="uk-UA"/>
        </w:rPr>
        <w:t>Рекомендаціями</w:t>
      </w:r>
      <w:r w:rsidR="00A47950">
        <w:rPr>
          <w:sz w:val="28"/>
          <w:szCs w:val="28"/>
          <w:shd w:val="clear" w:color="auto" w:fill="FFFFFF"/>
          <w:lang w:val="uk-UA"/>
        </w:rPr>
        <w:t xml:space="preserve"> </w:t>
      </w:r>
      <w:r w:rsidR="00A47950" w:rsidRPr="00446EB6">
        <w:rPr>
          <w:sz w:val="28"/>
          <w:szCs w:val="28"/>
          <w:shd w:val="clear" w:color="auto" w:fill="FFFFFF"/>
          <w:lang w:val="uk-UA"/>
        </w:rPr>
        <w:t>для розробки річного звіту про виконання Програми</w:t>
      </w:r>
      <w:r w:rsidR="00914593">
        <w:rPr>
          <w:sz w:val="28"/>
          <w:szCs w:val="28"/>
          <w:shd w:val="clear" w:color="auto" w:fill="FFFFFF"/>
          <w:lang w:val="uk-UA"/>
        </w:rPr>
        <w:t xml:space="preserve"> </w:t>
      </w:r>
      <w:r w:rsidRPr="00E3452A">
        <w:rPr>
          <w:sz w:val="28"/>
          <w:szCs w:val="28"/>
          <w:shd w:val="clear" w:color="auto" w:fill="FFFFFF"/>
          <w:lang w:val="uk-UA"/>
        </w:rPr>
        <w:t>(</w:t>
      </w:r>
      <w:r w:rsidR="001F6167" w:rsidRPr="00E3452A">
        <w:rPr>
          <w:sz w:val="28"/>
          <w:szCs w:val="28"/>
          <w:shd w:val="clear" w:color="auto" w:fill="FFFFFF"/>
          <w:lang w:val="uk-UA"/>
        </w:rPr>
        <w:t>додаток</w:t>
      </w:r>
      <w:r w:rsidR="001F6167">
        <w:rPr>
          <w:sz w:val="28"/>
          <w:szCs w:val="28"/>
          <w:shd w:val="clear" w:color="auto" w:fill="FFFFFF"/>
          <w:lang w:val="uk-UA"/>
        </w:rPr>
        <w:t> </w:t>
      </w:r>
      <w:r w:rsidRPr="00E3452A">
        <w:rPr>
          <w:sz w:val="28"/>
          <w:szCs w:val="28"/>
          <w:shd w:val="clear" w:color="auto" w:fill="FFFFFF"/>
          <w:lang w:val="uk-UA"/>
        </w:rPr>
        <w:t xml:space="preserve">2 до цього Порядку). </w:t>
      </w:r>
    </w:p>
    <w:p w14:paraId="38BFA473" w14:textId="77777777"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shd w:val="clear" w:color="auto" w:fill="FFFFFF"/>
          <w:lang w:val="uk-UA"/>
        </w:rPr>
        <w:t>Уповноважений може доповнювати річний звіт іншою важливою інформацією з питань, віднесених до його функцій і обов’язків.</w:t>
      </w:r>
      <w:r w:rsidRPr="00E3452A">
        <w:rPr>
          <w:sz w:val="28"/>
          <w:szCs w:val="28"/>
          <w:lang w:val="uk-UA"/>
        </w:rPr>
        <w:t>»;</w:t>
      </w:r>
    </w:p>
    <w:p w14:paraId="2B14B083" w14:textId="77777777" w:rsidR="00184B06"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53C4582C" w14:textId="0E484E00"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2) пункт 7.6 викласти в такій редакції:</w:t>
      </w:r>
    </w:p>
    <w:p w14:paraId="2E776DDF" w14:textId="13C13BAA" w:rsidR="00FF6E88" w:rsidRPr="00EB2A27" w:rsidRDefault="007A2181"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EB2A27">
        <w:rPr>
          <w:sz w:val="28"/>
          <w:szCs w:val="28"/>
          <w:lang w:val="uk-UA"/>
        </w:rPr>
        <w:t>«</w:t>
      </w:r>
      <w:r w:rsidRPr="00EB2A27">
        <w:rPr>
          <w:sz w:val="28"/>
          <w:szCs w:val="28"/>
          <w:shd w:val="clear" w:color="auto" w:fill="FFFFFF"/>
          <w:lang w:val="uk-UA"/>
        </w:rPr>
        <w:t>7.6. Регулятор розглядає Річний звіт (з/без конфіденційної інформації та інформації, що становить комерційну таємницю) та повідомляє Уповноваженого про результати (висновок)</w:t>
      </w:r>
      <w:r w:rsidR="004E486E" w:rsidRPr="00EB2A27">
        <w:rPr>
          <w:sz w:val="28"/>
          <w:szCs w:val="28"/>
          <w:shd w:val="clear" w:color="auto" w:fill="FFFFFF"/>
          <w:lang w:val="uk-UA"/>
        </w:rPr>
        <w:t xml:space="preserve"> </w:t>
      </w:r>
      <w:r w:rsidR="00296D80" w:rsidRPr="00EB2A27">
        <w:rPr>
          <w:sz w:val="28"/>
          <w:szCs w:val="28"/>
          <w:shd w:val="clear" w:color="auto" w:fill="FFFFFF"/>
          <w:lang w:val="uk-UA"/>
        </w:rPr>
        <w:t xml:space="preserve">такого розгляду, зокрема </w:t>
      </w:r>
      <w:r w:rsidRPr="00EB2A27">
        <w:rPr>
          <w:sz w:val="28"/>
          <w:szCs w:val="28"/>
          <w:shd w:val="clear" w:color="auto" w:fill="FFFFFF"/>
          <w:lang w:val="uk-UA"/>
        </w:rPr>
        <w:t>щодо</w:t>
      </w:r>
      <w:r w:rsidR="00296D80" w:rsidRPr="00EB2A27">
        <w:rPr>
          <w:sz w:val="28"/>
          <w:szCs w:val="28"/>
          <w:shd w:val="clear" w:color="auto" w:fill="FFFFFF"/>
          <w:lang w:val="uk-UA"/>
        </w:rPr>
        <w:t xml:space="preserve"> </w:t>
      </w:r>
      <w:r w:rsidRPr="00EB2A27">
        <w:rPr>
          <w:sz w:val="28"/>
          <w:szCs w:val="28"/>
          <w:lang w:val="uk-UA"/>
        </w:rPr>
        <w:t>повноти, достовірності, актуальності інформації та відомостей, наведених у Річному звіті та додатках</w:t>
      </w:r>
      <w:r w:rsidRPr="00EB2A27">
        <w:rPr>
          <w:i/>
          <w:sz w:val="28"/>
          <w:szCs w:val="28"/>
          <w:lang w:val="uk-UA"/>
        </w:rPr>
        <w:t xml:space="preserve"> </w:t>
      </w:r>
      <w:r w:rsidRPr="00EB2A27">
        <w:rPr>
          <w:sz w:val="28"/>
          <w:szCs w:val="28"/>
          <w:lang w:val="uk-UA"/>
        </w:rPr>
        <w:t xml:space="preserve">до нього, </w:t>
      </w:r>
      <w:r w:rsidR="00296D80" w:rsidRPr="00EB2A27">
        <w:rPr>
          <w:sz w:val="28"/>
          <w:szCs w:val="28"/>
          <w:lang w:val="uk-UA"/>
        </w:rPr>
        <w:t>т</w:t>
      </w:r>
      <w:r w:rsidRPr="00EB2A27">
        <w:rPr>
          <w:sz w:val="28"/>
          <w:szCs w:val="28"/>
          <w:lang w:val="uk-UA"/>
        </w:rPr>
        <w:t xml:space="preserve">а </w:t>
      </w:r>
      <w:r w:rsidRPr="00EB2A27">
        <w:rPr>
          <w:sz w:val="28"/>
          <w:szCs w:val="28"/>
          <w:shd w:val="clear" w:color="auto" w:fill="FFFFFF"/>
          <w:lang w:val="uk-UA"/>
        </w:rPr>
        <w:t xml:space="preserve">у разі </w:t>
      </w:r>
      <w:r w:rsidR="004E486E" w:rsidRPr="00EB2A27">
        <w:rPr>
          <w:sz w:val="28"/>
          <w:szCs w:val="28"/>
          <w:shd w:val="clear" w:color="auto" w:fill="FFFFFF"/>
          <w:lang w:val="uk-UA"/>
        </w:rPr>
        <w:t xml:space="preserve">необхідності </w:t>
      </w:r>
      <w:r w:rsidRPr="00EB2A27">
        <w:rPr>
          <w:sz w:val="28"/>
          <w:szCs w:val="28"/>
          <w:shd w:val="clear" w:color="auto" w:fill="FFFFFF"/>
          <w:lang w:val="uk-UA"/>
        </w:rPr>
        <w:t xml:space="preserve">зазначає рекомендації Уповноваженому стосовно покращення виконання функцій та обов’язків з моніторингу дотримання вимог Програми, зауваження та/або пропозиції з метою доопрацювання Річного звіту. </w:t>
      </w:r>
    </w:p>
    <w:p w14:paraId="50FEC0A3" w14:textId="53E5C04D" w:rsidR="00FF6E88" w:rsidRPr="00EB2A27" w:rsidRDefault="007A2181" w:rsidP="00184B06">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EB2A27">
        <w:rPr>
          <w:sz w:val="28"/>
          <w:szCs w:val="28"/>
          <w:shd w:val="clear" w:color="auto" w:fill="FFFFFF"/>
          <w:lang w:val="uk-UA"/>
        </w:rPr>
        <w:lastRenderedPageBreak/>
        <w:t>Уповноважений зобов’язаний надати доопрацьований Річний звіт (з/без конфіденційної інформації та інформації, що становить комерційну таємницю) протягом 10 робочих днів з дня отримання від Регулятора</w:t>
      </w:r>
      <w:r w:rsidR="004E486E" w:rsidRPr="00EB2A27">
        <w:rPr>
          <w:sz w:val="28"/>
          <w:szCs w:val="28"/>
          <w:shd w:val="clear" w:color="auto" w:fill="FFFFFF"/>
          <w:lang w:val="uk-UA"/>
        </w:rPr>
        <w:t xml:space="preserve"> </w:t>
      </w:r>
      <w:r w:rsidRPr="00EB2A27">
        <w:rPr>
          <w:sz w:val="28"/>
          <w:szCs w:val="28"/>
          <w:shd w:val="clear" w:color="auto" w:fill="FFFFFF"/>
          <w:lang w:val="uk-UA"/>
        </w:rPr>
        <w:t>зауважень та пропозицій (у разі наявності).</w:t>
      </w:r>
    </w:p>
    <w:p w14:paraId="6D3306E2" w14:textId="158919A2" w:rsidR="007A2181" w:rsidRPr="00E3452A"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shd w:val="clear" w:color="auto" w:fill="FFFFFF"/>
          <w:lang w:val="uk-UA"/>
        </w:rPr>
        <w:t>Річний звіт (без конфіденційної інформації та інформації, що становить комерційну таємницю) оприлюдню</w:t>
      </w:r>
      <w:r w:rsidR="00916EB5">
        <w:rPr>
          <w:sz w:val="28"/>
          <w:szCs w:val="28"/>
          <w:shd w:val="clear" w:color="auto" w:fill="FFFFFF"/>
          <w:lang w:val="uk-UA"/>
        </w:rPr>
        <w:t>є</w:t>
      </w:r>
      <w:r w:rsidRPr="00E3452A">
        <w:rPr>
          <w:sz w:val="28"/>
          <w:szCs w:val="28"/>
          <w:shd w:val="clear" w:color="auto" w:fill="FFFFFF"/>
          <w:lang w:val="uk-UA"/>
        </w:rPr>
        <w:t xml:space="preserve">ться на власному </w:t>
      </w:r>
      <w:r w:rsidRPr="00916EB5">
        <w:rPr>
          <w:sz w:val="28"/>
          <w:szCs w:val="28"/>
          <w:shd w:val="clear" w:color="auto" w:fill="FFFFFF"/>
          <w:lang w:val="uk-UA"/>
        </w:rPr>
        <w:t>оф</w:t>
      </w:r>
      <w:r w:rsidR="00CF4B71" w:rsidRPr="00916EB5">
        <w:rPr>
          <w:sz w:val="28"/>
          <w:szCs w:val="28"/>
          <w:shd w:val="clear" w:color="auto" w:fill="FFFFFF"/>
          <w:lang w:val="uk-UA"/>
        </w:rPr>
        <w:t>і</w:t>
      </w:r>
      <w:r w:rsidRPr="00916EB5">
        <w:rPr>
          <w:sz w:val="28"/>
          <w:szCs w:val="28"/>
          <w:shd w:val="clear" w:color="auto" w:fill="FFFFFF"/>
          <w:lang w:val="uk-UA"/>
        </w:rPr>
        <w:t>ційному</w:t>
      </w:r>
      <w:r w:rsidRPr="00CF4B71">
        <w:rPr>
          <w:color w:val="FF0000"/>
          <w:sz w:val="28"/>
          <w:szCs w:val="28"/>
          <w:shd w:val="clear" w:color="auto" w:fill="FFFFFF"/>
          <w:lang w:val="uk-UA"/>
        </w:rPr>
        <w:t xml:space="preserve"> </w:t>
      </w:r>
      <w:proofErr w:type="spellStart"/>
      <w:r w:rsidRPr="00E3452A">
        <w:rPr>
          <w:sz w:val="28"/>
          <w:szCs w:val="28"/>
          <w:shd w:val="clear" w:color="auto" w:fill="FFFFFF"/>
          <w:lang w:val="uk-UA"/>
        </w:rPr>
        <w:t>вебсайті</w:t>
      </w:r>
      <w:proofErr w:type="spellEnd"/>
      <w:r w:rsidRPr="00E3452A">
        <w:rPr>
          <w:sz w:val="28"/>
          <w:szCs w:val="28"/>
          <w:shd w:val="clear" w:color="auto" w:fill="FFFFFF"/>
          <w:lang w:val="uk-UA"/>
        </w:rPr>
        <w:t xml:space="preserve"> Оператора та офіційному </w:t>
      </w:r>
      <w:proofErr w:type="spellStart"/>
      <w:r w:rsidRPr="00E3452A">
        <w:rPr>
          <w:sz w:val="28"/>
          <w:szCs w:val="28"/>
          <w:shd w:val="clear" w:color="auto" w:fill="FFFFFF"/>
          <w:lang w:val="uk-UA"/>
        </w:rPr>
        <w:t>вебсайті</w:t>
      </w:r>
      <w:proofErr w:type="spellEnd"/>
      <w:r w:rsidRPr="00E3452A">
        <w:rPr>
          <w:sz w:val="28"/>
          <w:szCs w:val="28"/>
          <w:shd w:val="clear" w:color="auto" w:fill="FFFFFF"/>
          <w:lang w:val="uk-UA"/>
        </w:rPr>
        <w:t xml:space="preserve"> Регулятора.</w:t>
      </w:r>
      <w:r w:rsidRPr="00E3452A">
        <w:rPr>
          <w:sz w:val="28"/>
          <w:szCs w:val="28"/>
          <w:lang w:val="uk-UA"/>
        </w:rPr>
        <w:t>»</w:t>
      </w:r>
      <w:r w:rsidR="00FF6E88" w:rsidRPr="00E3452A">
        <w:rPr>
          <w:sz w:val="28"/>
          <w:szCs w:val="28"/>
          <w:lang w:val="uk-UA"/>
        </w:rPr>
        <w:t>;</w:t>
      </w:r>
    </w:p>
    <w:p w14:paraId="599BFE4B" w14:textId="77777777" w:rsidR="00184B06"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0D327291" w14:textId="79EA6C56" w:rsidR="00184B06" w:rsidRPr="00916EB5" w:rsidRDefault="007A2181"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 xml:space="preserve">3) </w:t>
      </w:r>
      <w:r w:rsidR="00F759BF" w:rsidRPr="00916EB5">
        <w:rPr>
          <w:sz w:val="28"/>
          <w:szCs w:val="28"/>
          <w:lang w:val="uk-UA"/>
        </w:rPr>
        <w:t>абзац перший пункту 7.7 викласти в такій редакції:</w:t>
      </w:r>
    </w:p>
    <w:p w14:paraId="24C45A94" w14:textId="31818E0F" w:rsidR="00F759BF" w:rsidRPr="00035CCF" w:rsidRDefault="00F759BF" w:rsidP="00184B06">
      <w:pPr>
        <w:pStyle w:val="rvps2"/>
        <w:shd w:val="clear" w:color="auto" w:fill="FFFFFF"/>
        <w:spacing w:before="0" w:beforeAutospacing="0" w:after="0" w:afterAutospacing="0"/>
        <w:ind w:firstLine="709"/>
        <w:contextualSpacing/>
        <w:jc w:val="both"/>
        <w:rPr>
          <w:color w:val="00B0F0"/>
          <w:sz w:val="28"/>
          <w:szCs w:val="28"/>
          <w:lang w:val="uk-UA"/>
        </w:rPr>
      </w:pPr>
      <w:r w:rsidRPr="00916EB5">
        <w:rPr>
          <w:sz w:val="28"/>
          <w:szCs w:val="28"/>
          <w:lang w:val="uk-UA"/>
        </w:rPr>
        <w:t xml:space="preserve">«7.7. У разі виявлення невиконання вимог щодо незалежності і відокремлення Оператора, передбачених Законом та Програмою, Регулятор </w:t>
      </w:r>
      <w:r w:rsidR="00035CCF" w:rsidRPr="00916EB5">
        <w:rPr>
          <w:sz w:val="28"/>
          <w:szCs w:val="28"/>
          <w:lang w:val="uk-UA"/>
        </w:rPr>
        <w:t>визначає</w:t>
      </w:r>
      <w:r w:rsidRPr="00916EB5">
        <w:rPr>
          <w:sz w:val="28"/>
          <w:szCs w:val="28"/>
          <w:lang w:val="uk-UA"/>
        </w:rPr>
        <w:t xml:space="preserve"> обов'язкові для виконання Оператором заходи, необхідні для </w:t>
      </w:r>
      <w:r w:rsidR="00035CCF" w:rsidRPr="00916EB5">
        <w:rPr>
          <w:sz w:val="28"/>
          <w:szCs w:val="28"/>
          <w:lang w:val="uk-UA"/>
        </w:rPr>
        <w:t xml:space="preserve">забезпечення </w:t>
      </w:r>
      <w:r w:rsidRPr="00916EB5">
        <w:rPr>
          <w:sz w:val="28"/>
          <w:szCs w:val="28"/>
          <w:lang w:val="uk-UA"/>
        </w:rPr>
        <w:t xml:space="preserve">вимог щодо незалежності і відокремлення Оператора, </w:t>
      </w:r>
      <w:r w:rsidR="00035CCF" w:rsidRPr="00916EB5">
        <w:rPr>
          <w:sz w:val="28"/>
          <w:szCs w:val="28"/>
          <w:lang w:val="uk-UA"/>
        </w:rPr>
        <w:t xml:space="preserve">із зазначенням </w:t>
      </w:r>
      <w:r w:rsidRPr="00916EB5">
        <w:rPr>
          <w:sz w:val="28"/>
          <w:szCs w:val="28"/>
          <w:lang w:val="uk-UA"/>
        </w:rPr>
        <w:t>строк</w:t>
      </w:r>
      <w:r w:rsidR="00035CCF" w:rsidRPr="00916EB5">
        <w:rPr>
          <w:sz w:val="28"/>
          <w:szCs w:val="28"/>
          <w:lang w:val="uk-UA"/>
        </w:rPr>
        <w:t>ів</w:t>
      </w:r>
      <w:r w:rsidRPr="00916EB5">
        <w:rPr>
          <w:sz w:val="28"/>
          <w:szCs w:val="28"/>
          <w:lang w:val="uk-UA"/>
        </w:rPr>
        <w:t xml:space="preserve"> їх виконання (але не більше двох місяців, а у випадках, якщо для цього потрібне скликання та проведення загальних зборів учасників (акціонерів), не більше чотирьох місяців) та/або </w:t>
      </w:r>
      <w:r w:rsidR="00035CCF" w:rsidRPr="00916EB5">
        <w:rPr>
          <w:sz w:val="28"/>
          <w:szCs w:val="28"/>
          <w:lang w:val="uk-UA"/>
        </w:rPr>
        <w:t xml:space="preserve">зазначає про необхідність </w:t>
      </w:r>
      <w:r w:rsidRPr="00916EB5">
        <w:rPr>
          <w:sz w:val="28"/>
          <w:szCs w:val="28"/>
          <w:lang w:val="uk-UA"/>
        </w:rPr>
        <w:t>внесення відповідних змін та доповнень до Програми</w:t>
      </w:r>
      <w:r w:rsidR="00035CCF" w:rsidRPr="00916EB5">
        <w:rPr>
          <w:sz w:val="28"/>
          <w:szCs w:val="28"/>
          <w:lang w:val="uk-UA"/>
        </w:rPr>
        <w:t>.»;</w:t>
      </w:r>
    </w:p>
    <w:p w14:paraId="4ED3ACA1" w14:textId="77777777" w:rsidR="00035CCF" w:rsidRDefault="00035CCF" w:rsidP="00184B06">
      <w:pPr>
        <w:pStyle w:val="rvps2"/>
        <w:shd w:val="clear" w:color="auto" w:fill="FFFFFF"/>
        <w:spacing w:before="0" w:beforeAutospacing="0" w:after="0" w:afterAutospacing="0"/>
        <w:ind w:firstLine="709"/>
        <w:contextualSpacing/>
        <w:jc w:val="both"/>
        <w:rPr>
          <w:sz w:val="28"/>
          <w:szCs w:val="28"/>
          <w:lang w:val="uk-UA"/>
        </w:rPr>
      </w:pPr>
    </w:p>
    <w:p w14:paraId="6361D334" w14:textId="77777777" w:rsidR="00601D9C" w:rsidRPr="00E3452A" w:rsidRDefault="00601D9C"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4) пункт 7.11 викласти в такій редакції:</w:t>
      </w:r>
    </w:p>
    <w:p w14:paraId="3AF06A60" w14:textId="54379480" w:rsidR="00601D9C" w:rsidRDefault="00601D9C" w:rsidP="00184B06">
      <w:pPr>
        <w:pStyle w:val="af3"/>
        <w:spacing w:before="0" w:beforeAutospacing="0" w:after="0" w:afterAutospacing="0"/>
        <w:ind w:firstLine="709"/>
        <w:contextualSpacing/>
        <w:jc w:val="both"/>
        <w:rPr>
          <w:rFonts w:ascii="Times New Roman" w:hAnsi="Times New Roman" w:cs="Times New Roman"/>
          <w:sz w:val="28"/>
          <w:szCs w:val="28"/>
          <w:shd w:val="clear" w:color="auto" w:fill="FFFFFF"/>
        </w:rPr>
      </w:pPr>
      <w:r w:rsidRPr="00E3452A">
        <w:rPr>
          <w:rFonts w:ascii="Times New Roman" w:hAnsi="Times New Roman" w:cs="Times New Roman"/>
          <w:sz w:val="28"/>
          <w:szCs w:val="28"/>
        </w:rPr>
        <w:t>«</w:t>
      </w:r>
      <w:r w:rsidRPr="00E3452A">
        <w:rPr>
          <w:rFonts w:ascii="Times New Roman" w:hAnsi="Times New Roman" w:cs="Times New Roman"/>
          <w:sz w:val="28"/>
          <w:szCs w:val="28"/>
          <w:shd w:val="clear" w:color="auto" w:fill="FFFFFF"/>
        </w:rPr>
        <w:t>7.11. Річні звіти, проміжні звіт</w:t>
      </w:r>
      <w:bookmarkStart w:id="19" w:name="_GoBack"/>
      <w:bookmarkEnd w:id="19"/>
      <w:r w:rsidRPr="00E3452A">
        <w:rPr>
          <w:rFonts w:ascii="Times New Roman" w:hAnsi="Times New Roman" w:cs="Times New Roman"/>
          <w:sz w:val="28"/>
          <w:szCs w:val="28"/>
          <w:shd w:val="clear" w:color="auto" w:fill="FFFFFF"/>
        </w:rPr>
        <w:t>и та інша інформація, передбачена цим Порядком та Програмою Оператора, надсилаються Уповноваженим Регулятору в електронному вигляді на адреси: box@nerc.gov.ua та pv_zvit@nerc.gov.ua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електронну ідентифікацію та електронні довірчі послуги».</w:t>
      </w:r>
    </w:p>
    <w:p w14:paraId="5A6D3EFA" w14:textId="77777777" w:rsidR="00601D9C" w:rsidRDefault="00601D9C"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Річні та проміжні звіти Уповноваженого не підлягають погодженню посадовими особами Оператора.</w:t>
      </w:r>
    </w:p>
    <w:p w14:paraId="60D27549" w14:textId="77777777" w:rsidR="00601D9C" w:rsidRPr="00916EB5" w:rsidRDefault="00601D9C"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Упо</w:t>
      </w:r>
      <w:r w:rsidRPr="00916EB5">
        <w:rPr>
          <w:sz w:val="28"/>
          <w:szCs w:val="28"/>
          <w:lang w:val="uk-UA"/>
        </w:rPr>
        <w:t>вноважений подає Регулятору річні та проміжні звіти на офіційному бланку Оператора за власним підписом.»</w:t>
      </w:r>
      <w:r w:rsidR="00836620" w:rsidRPr="00916EB5">
        <w:rPr>
          <w:sz w:val="28"/>
          <w:szCs w:val="28"/>
          <w:lang w:val="uk-UA"/>
        </w:rPr>
        <w:t>.</w:t>
      </w:r>
    </w:p>
    <w:p w14:paraId="04EA49DD" w14:textId="77777777" w:rsidR="00184B06" w:rsidRPr="00916EB5"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2B205CAF" w14:textId="77777777" w:rsidR="00194CAB" w:rsidRPr="00916EB5" w:rsidRDefault="001C0D57"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8. У</w:t>
      </w:r>
      <w:r w:rsidR="00194CAB" w:rsidRPr="00916EB5">
        <w:rPr>
          <w:sz w:val="28"/>
          <w:szCs w:val="28"/>
          <w:lang w:val="uk-UA"/>
        </w:rPr>
        <w:t xml:space="preserve"> главі 8:</w:t>
      </w:r>
    </w:p>
    <w:p w14:paraId="13905E4C" w14:textId="77777777" w:rsidR="00184B06" w:rsidRPr="00916EB5"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247E5058" w14:textId="77777777" w:rsidR="00194CAB" w:rsidRPr="00916EB5" w:rsidRDefault="00194CAB"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 xml:space="preserve">1) </w:t>
      </w:r>
      <w:r w:rsidR="00EC4C4E" w:rsidRPr="00916EB5">
        <w:rPr>
          <w:sz w:val="28"/>
          <w:szCs w:val="28"/>
          <w:lang w:val="uk-UA"/>
        </w:rPr>
        <w:t xml:space="preserve">абзац сьомий </w:t>
      </w:r>
      <w:r w:rsidRPr="00916EB5">
        <w:rPr>
          <w:sz w:val="28"/>
          <w:szCs w:val="28"/>
          <w:lang w:val="uk-UA"/>
        </w:rPr>
        <w:t>пункт</w:t>
      </w:r>
      <w:r w:rsidR="00EC4C4E" w:rsidRPr="00916EB5">
        <w:rPr>
          <w:sz w:val="28"/>
          <w:szCs w:val="28"/>
          <w:lang w:val="uk-UA"/>
        </w:rPr>
        <w:t>у</w:t>
      </w:r>
      <w:r w:rsidRPr="00916EB5">
        <w:rPr>
          <w:sz w:val="28"/>
          <w:szCs w:val="28"/>
          <w:lang w:val="uk-UA"/>
        </w:rPr>
        <w:t xml:space="preserve"> </w:t>
      </w:r>
      <w:r w:rsidR="00C84FC9" w:rsidRPr="00916EB5">
        <w:rPr>
          <w:sz w:val="28"/>
          <w:szCs w:val="28"/>
          <w:lang w:val="uk-UA"/>
        </w:rPr>
        <w:t>8</w:t>
      </w:r>
      <w:r w:rsidRPr="00916EB5">
        <w:rPr>
          <w:sz w:val="28"/>
          <w:szCs w:val="28"/>
          <w:lang w:val="uk-UA"/>
        </w:rPr>
        <w:t>.</w:t>
      </w:r>
      <w:r w:rsidR="00BA6347" w:rsidRPr="00916EB5">
        <w:rPr>
          <w:sz w:val="28"/>
          <w:szCs w:val="28"/>
          <w:lang w:val="uk-UA"/>
        </w:rPr>
        <w:t>2</w:t>
      </w:r>
      <w:r w:rsidRPr="00916EB5">
        <w:rPr>
          <w:sz w:val="28"/>
          <w:szCs w:val="28"/>
          <w:lang w:val="uk-UA"/>
        </w:rPr>
        <w:t xml:space="preserve"> до</w:t>
      </w:r>
      <w:r w:rsidR="000B6EFF" w:rsidRPr="00916EB5">
        <w:rPr>
          <w:sz w:val="28"/>
          <w:szCs w:val="28"/>
          <w:lang w:val="uk-UA"/>
        </w:rPr>
        <w:t>повнити новим</w:t>
      </w:r>
      <w:r w:rsidRPr="00916EB5">
        <w:rPr>
          <w:sz w:val="28"/>
          <w:szCs w:val="28"/>
          <w:lang w:val="uk-UA"/>
        </w:rPr>
        <w:t xml:space="preserve"> </w:t>
      </w:r>
      <w:r w:rsidR="00EC4C4E" w:rsidRPr="00916EB5">
        <w:rPr>
          <w:sz w:val="28"/>
          <w:szCs w:val="28"/>
          <w:lang w:val="uk-UA"/>
        </w:rPr>
        <w:t>реченням</w:t>
      </w:r>
      <w:r w:rsidRPr="00916EB5">
        <w:rPr>
          <w:sz w:val="28"/>
          <w:szCs w:val="28"/>
          <w:lang w:val="uk-UA"/>
        </w:rPr>
        <w:t xml:space="preserve"> такого змісту:</w:t>
      </w:r>
    </w:p>
    <w:p w14:paraId="1CDD056E" w14:textId="4B05EF7E" w:rsidR="00194CAB" w:rsidRPr="00916EB5" w:rsidRDefault="00194CAB"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«У разі зміни структури або рівня тарифу</w:t>
      </w:r>
      <w:r w:rsidR="00035CCF" w:rsidRPr="00916EB5">
        <w:rPr>
          <w:sz w:val="28"/>
          <w:szCs w:val="28"/>
          <w:lang w:val="uk-UA"/>
        </w:rPr>
        <w:t xml:space="preserve"> на послуги з розподілу електричної енергії,</w:t>
      </w:r>
      <w:r w:rsidRPr="00916EB5">
        <w:rPr>
          <w:sz w:val="28"/>
          <w:szCs w:val="28"/>
          <w:lang w:val="uk-UA"/>
        </w:rPr>
        <w:t xml:space="preserve"> при якому відбувається збільшення розміру середньої заробітної плати працівників Оператора, Оператор зобов’язаний у 10-денний строк переглянути розмір заробітної плати Уповноваженої особи та забезпечити її приведення у відповідність до оновленого рівня витрат на оплату праці, передбачених у тарифі, з урахуванням вимог цього Порядку та гарантій незалежності Уповноваженого</w:t>
      </w:r>
      <w:r w:rsidR="00EC4C4E" w:rsidRPr="00916EB5">
        <w:rPr>
          <w:sz w:val="28"/>
          <w:szCs w:val="28"/>
          <w:shd w:val="clear" w:color="auto" w:fill="FFFFFF"/>
          <w:lang w:val="uk-UA"/>
        </w:rPr>
        <w:t>;</w:t>
      </w:r>
      <w:r w:rsidRPr="00916EB5">
        <w:rPr>
          <w:sz w:val="28"/>
          <w:szCs w:val="28"/>
          <w:lang w:val="uk-UA"/>
        </w:rPr>
        <w:t>»</w:t>
      </w:r>
      <w:r w:rsidR="00EC4C4E" w:rsidRPr="00916EB5">
        <w:rPr>
          <w:sz w:val="28"/>
          <w:szCs w:val="28"/>
          <w:lang w:val="uk-UA"/>
        </w:rPr>
        <w:t>;</w:t>
      </w:r>
    </w:p>
    <w:p w14:paraId="66260F0C" w14:textId="77777777" w:rsidR="00184B06" w:rsidRPr="00916EB5" w:rsidRDefault="00184B06" w:rsidP="00184B06">
      <w:pPr>
        <w:pStyle w:val="rvps2"/>
        <w:shd w:val="clear" w:color="auto" w:fill="FFFFFF"/>
        <w:spacing w:before="0" w:beforeAutospacing="0" w:after="0" w:afterAutospacing="0"/>
        <w:ind w:firstLine="709"/>
        <w:contextualSpacing/>
        <w:jc w:val="both"/>
        <w:rPr>
          <w:sz w:val="28"/>
          <w:szCs w:val="28"/>
          <w:lang w:val="uk-UA"/>
        </w:rPr>
      </w:pPr>
    </w:p>
    <w:p w14:paraId="73D7C5EF" w14:textId="77777777" w:rsidR="00035CCF" w:rsidRPr="00916EB5" w:rsidRDefault="00194CAB"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 xml:space="preserve">2) </w:t>
      </w:r>
      <w:r w:rsidR="00035CCF" w:rsidRPr="00916EB5">
        <w:rPr>
          <w:sz w:val="28"/>
          <w:szCs w:val="28"/>
          <w:lang w:val="uk-UA"/>
        </w:rPr>
        <w:t xml:space="preserve">абзац третій </w:t>
      </w:r>
      <w:r w:rsidRPr="00916EB5">
        <w:rPr>
          <w:sz w:val="28"/>
          <w:szCs w:val="28"/>
          <w:lang w:val="uk-UA"/>
        </w:rPr>
        <w:t>пункт</w:t>
      </w:r>
      <w:r w:rsidR="00035CCF" w:rsidRPr="00916EB5">
        <w:rPr>
          <w:sz w:val="28"/>
          <w:szCs w:val="28"/>
          <w:lang w:val="uk-UA"/>
        </w:rPr>
        <w:t>у</w:t>
      </w:r>
      <w:r w:rsidRPr="00916EB5">
        <w:rPr>
          <w:sz w:val="28"/>
          <w:szCs w:val="28"/>
          <w:lang w:val="uk-UA"/>
        </w:rPr>
        <w:t xml:space="preserve"> </w:t>
      </w:r>
      <w:r w:rsidR="00C84FC9" w:rsidRPr="00916EB5">
        <w:rPr>
          <w:sz w:val="28"/>
          <w:szCs w:val="28"/>
          <w:lang w:val="uk-UA"/>
        </w:rPr>
        <w:t xml:space="preserve">8.6 </w:t>
      </w:r>
      <w:r w:rsidR="00035CCF" w:rsidRPr="00916EB5">
        <w:rPr>
          <w:sz w:val="28"/>
          <w:szCs w:val="28"/>
          <w:lang w:val="uk-UA"/>
        </w:rPr>
        <w:t>виключити.</w:t>
      </w:r>
    </w:p>
    <w:p w14:paraId="3F8DA2F6" w14:textId="77777777" w:rsidR="00687A3C" w:rsidRPr="00916EB5" w:rsidRDefault="00035CCF"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У зв’язку з цим абзац четвертий вважати абзацом третім</w:t>
      </w:r>
      <w:r w:rsidR="00687A3C" w:rsidRPr="00916EB5">
        <w:rPr>
          <w:sz w:val="28"/>
          <w:szCs w:val="28"/>
          <w:lang w:val="uk-UA"/>
        </w:rPr>
        <w:t>.</w:t>
      </w:r>
    </w:p>
    <w:p w14:paraId="220BC717" w14:textId="4474FB1F" w:rsidR="00194CAB" w:rsidRPr="00687A3C" w:rsidRDefault="00194CAB" w:rsidP="00184B06">
      <w:pPr>
        <w:pStyle w:val="rvps2"/>
        <w:shd w:val="clear" w:color="auto" w:fill="FFFFFF"/>
        <w:spacing w:before="0" w:beforeAutospacing="0" w:after="0" w:afterAutospacing="0"/>
        <w:ind w:firstLine="709"/>
        <w:contextualSpacing/>
        <w:jc w:val="both"/>
        <w:rPr>
          <w:strike/>
          <w:color w:val="00B0F0"/>
          <w:sz w:val="28"/>
          <w:szCs w:val="28"/>
          <w:lang w:val="uk-UA"/>
        </w:rPr>
      </w:pPr>
    </w:p>
    <w:p w14:paraId="38E19373" w14:textId="77777777" w:rsidR="005A5415" w:rsidRPr="00E3452A" w:rsidRDefault="005A5415" w:rsidP="00184B06">
      <w:pPr>
        <w:pStyle w:val="rvps2"/>
        <w:shd w:val="clear" w:color="auto" w:fill="FFFFFF"/>
        <w:spacing w:before="0" w:beforeAutospacing="0" w:after="0" w:afterAutospacing="0"/>
        <w:ind w:firstLine="709"/>
        <w:contextualSpacing/>
        <w:jc w:val="both"/>
        <w:rPr>
          <w:sz w:val="28"/>
          <w:szCs w:val="28"/>
          <w:lang w:val="uk-UA"/>
        </w:rPr>
      </w:pPr>
    </w:p>
    <w:p w14:paraId="40E2714D" w14:textId="3C07C34C" w:rsidR="007D2D84" w:rsidRPr="00E3452A" w:rsidRDefault="00040773" w:rsidP="00184B06">
      <w:pPr>
        <w:pStyle w:val="rvps2"/>
        <w:shd w:val="clear" w:color="auto" w:fill="FFFFFF"/>
        <w:spacing w:before="0" w:beforeAutospacing="0" w:after="0" w:afterAutospacing="0"/>
        <w:ind w:firstLine="709"/>
        <w:contextualSpacing/>
        <w:jc w:val="both"/>
        <w:rPr>
          <w:sz w:val="28"/>
          <w:szCs w:val="28"/>
          <w:lang w:val="uk-UA"/>
        </w:rPr>
      </w:pPr>
      <w:r w:rsidRPr="00916EB5">
        <w:rPr>
          <w:sz w:val="28"/>
          <w:szCs w:val="28"/>
          <w:lang w:val="uk-UA"/>
        </w:rPr>
        <w:t>9</w:t>
      </w:r>
      <w:r w:rsidR="007D2D84" w:rsidRPr="00916EB5">
        <w:rPr>
          <w:sz w:val="28"/>
          <w:szCs w:val="28"/>
          <w:lang w:val="uk-UA"/>
        </w:rPr>
        <w:t xml:space="preserve">. </w:t>
      </w:r>
      <w:r w:rsidR="00086688" w:rsidRPr="00916EB5">
        <w:rPr>
          <w:sz w:val="28"/>
          <w:szCs w:val="28"/>
          <w:lang w:val="uk-UA"/>
        </w:rPr>
        <w:t xml:space="preserve">Пункт 1.2 </w:t>
      </w:r>
      <w:r w:rsidR="00382389" w:rsidRPr="00916EB5">
        <w:rPr>
          <w:sz w:val="28"/>
          <w:szCs w:val="28"/>
          <w:lang w:val="uk-UA"/>
        </w:rPr>
        <w:t>додатк</w:t>
      </w:r>
      <w:r w:rsidR="00382389">
        <w:rPr>
          <w:sz w:val="28"/>
          <w:szCs w:val="28"/>
          <w:lang w:val="uk-UA"/>
        </w:rPr>
        <w:t>а</w:t>
      </w:r>
      <w:r w:rsidR="00382389" w:rsidRPr="00916EB5">
        <w:rPr>
          <w:sz w:val="28"/>
          <w:szCs w:val="28"/>
          <w:lang w:val="uk-UA"/>
        </w:rPr>
        <w:t xml:space="preserve"> </w:t>
      </w:r>
      <w:r w:rsidR="00687A3C" w:rsidRPr="00916EB5">
        <w:rPr>
          <w:sz w:val="28"/>
          <w:szCs w:val="28"/>
          <w:lang w:val="uk-UA"/>
        </w:rPr>
        <w:t>1</w:t>
      </w:r>
      <w:r w:rsidR="0078706E" w:rsidRPr="00916EB5">
        <w:rPr>
          <w:sz w:val="28"/>
          <w:szCs w:val="28"/>
          <w:lang w:val="uk-UA"/>
        </w:rPr>
        <w:t xml:space="preserve"> в</w:t>
      </w:r>
      <w:r w:rsidR="0078706E" w:rsidRPr="0051153C">
        <w:rPr>
          <w:sz w:val="28"/>
          <w:szCs w:val="28"/>
          <w:lang w:val="uk-UA"/>
        </w:rPr>
        <w:t>икласти</w:t>
      </w:r>
      <w:r w:rsidR="0078706E" w:rsidRPr="00E3452A">
        <w:rPr>
          <w:sz w:val="28"/>
          <w:szCs w:val="28"/>
          <w:lang w:val="uk-UA"/>
        </w:rPr>
        <w:t xml:space="preserve"> в </w:t>
      </w:r>
      <w:r w:rsidR="00C84FC9" w:rsidRPr="00E3452A">
        <w:rPr>
          <w:sz w:val="28"/>
          <w:szCs w:val="28"/>
          <w:lang w:val="uk-UA"/>
        </w:rPr>
        <w:t xml:space="preserve">такій </w:t>
      </w:r>
      <w:r w:rsidR="0078706E" w:rsidRPr="00E3452A">
        <w:rPr>
          <w:sz w:val="28"/>
          <w:szCs w:val="28"/>
          <w:lang w:val="uk-UA"/>
        </w:rPr>
        <w:t>редакції:</w:t>
      </w:r>
    </w:p>
    <w:p w14:paraId="4A217E99" w14:textId="77777777" w:rsidR="0078706E" w:rsidRDefault="0078706E" w:rsidP="0051153C">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 xml:space="preserve">«1.2. Ця Програма застосовується (повна назва компанії), що здійснює господарську діяльність з розподілу електричної енергії (далі </w:t>
      </w:r>
      <w:r w:rsidR="0051153C" w:rsidRPr="0017603E">
        <w:rPr>
          <w:sz w:val="28"/>
          <w:szCs w:val="28"/>
          <w:lang w:val="uk-UA"/>
        </w:rPr>
        <w:t>–</w:t>
      </w:r>
      <w:r w:rsidRPr="0017603E">
        <w:rPr>
          <w:sz w:val="28"/>
          <w:szCs w:val="28"/>
          <w:lang w:val="uk-UA"/>
        </w:rPr>
        <w:t xml:space="preserve"> О</w:t>
      </w:r>
      <w:r w:rsidRPr="00E3452A">
        <w:rPr>
          <w:sz w:val="28"/>
          <w:szCs w:val="28"/>
          <w:lang w:val="uk-UA"/>
        </w:rPr>
        <w:t xml:space="preserve">ператор) та входить до складу вертикально інтегрованого суб’єкта </w:t>
      </w:r>
      <w:r w:rsidRPr="00955610">
        <w:rPr>
          <w:sz w:val="28"/>
          <w:szCs w:val="28"/>
          <w:lang w:val="uk-UA"/>
        </w:rPr>
        <w:t>господарювання.</w:t>
      </w:r>
      <w:r w:rsidR="00C34DAE">
        <w:rPr>
          <w:sz w:val="28"/>
          <w:szCs w:val="28"/>
          <w:lang w:val="uk-UA"/>
        </w:rPr>
        <w:t xml:space="preserve"> </w:t>
      </w:r>
    </w:p>
    <w:p w14:paraId="382BCC12" w14:textId="77777777" w:rsidR="0078706E" w:rsidRPr="00E3452A" w:rsidRDefault="0078706E"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Прямий або опосередкований контроль над Оператором здійснюють:</w:t>
      </w:r>
    </w:p>
    <w:p w14:paraId="034094FA" w14:textId="5F648855" w:rsidR="0078706E" w:rsidRDefault="0078706E"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 xml:space="preserve">(наводиться перелік суб'єктів господарювання, що здійснюють діяльність з виробництва, постачання електричної енергії (у тому числі </w:t>
      </w:r>
      <w:proofErr w:type="spellStart"/>
      <w:r w:rsidRPr="00E3452A">
        <w:rPr>
          <w:sz w:val="28"/>
          <w:szCs w:val="28"/>
          <w:lang w:val="uk-UA"/>
        </w:rPr>
        <w:t>трейдерську</w:t>
      </w:r>
      <w:proofErr w:type="spellEnd"/>
      <w:r w:rsidRPr="00E3452A">
        <w:rPr>
          <w:sz w:val="28"/>
          <w:szCs w:val="28"/>
          <w:lang w:val="uk-UA"/>
        </w:rPr>
        <w:t xml:space="preserve"> діяльність) та зберігання енергії (з урахуванням випадків, передбачених </w:t>
      </w:r>
      <w:r w:rsidRPr="0017603E">
        <w:rPr>
          <w:rFonts w:eastAsiaTheme="majorEastAsia"/>
          <w:sz w:val="28"/>
          <w:szCs w:val="28"/>
          <w:lang w:val="uk-UA"/>
        </w:rPr>
        <w:t>статтею 46</w:t>
      </w:r>
      <w:r w:rsidRPr="00E3452A">
        <w:rPr>
          <w:sz w:val="28"/>
          <w:szCs w:val="28"/>
          <w:lang w:val="uk-UA"/>
        </w:rPr>
        <w:t xml:space="preserve"> Закону), із зазначенням повної </w:t>
      </w:r>
      <w:r w:rsidR="00687A3C" w:rsidRPr="00BB0ECB">
        <w:rPr>
          <w:sz w:val="28"/>
          <w:szCs w:val="28"/>
          <w:lang w:val="uk-UA"/>
        </w:rPr>
        <w:t xml:space="preserve">їх </w:t>
      </w:r>
      <w:r w:rsidRPr="00BB0ECB">
        <w:rPr>
          <w:sz w:val="28"/>
          <w:szCs w:val="28"/>
          <w:lang w:val="uk-UA"/>
        </w:rPr>
        <w:t>н</w:t>
      </w:r>
      <w:r w:rsidRPr="00E3452A">
        <w:rPr>
          <w:sz w:val="28"/>
          <w:szCs w:val="28"/>
          <w:lang w:val="uk-UA"/>
        </w:rPr>
        <w:t xml:space="preserve">азви та виду їх діяльності, що контролюють (безпосередньо або опосередковано) Оператора, та/або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w:t>
      </w:r>
      <w:proofErr w:type="spellStart"/>
      <w:r w:rsidRPr="00E3452A">
        <w:rPr>
          <w:sz w:val="28"/>
          <w:szCs w:val="28"/>
          <w:lang w:val="uk-UA"/>
        </w:rPr>
        <w:t>трейдерську</w:t>
      </w:r>
      <w:proofErr w:type="spellEnd"/>
      <w:r w:rsidRPr="00E3452A">
        <w:rPr>
          <w:sz w:val="28"/>
          <w:szCs w:val="28"/>
          <w:lang w:val="uk-UA"/>
        </w:rPr>
        <w:t xml:space="preserve"> діяльність) та зберігання енергії (з урахуванням випадків, передбачених статтею 46 Закону)).</w:t>
      </w:r>
    </w:p>
    <w:p w14:paraId="7E4142C7" w14:textId="440F2135" w:rsidR="00687A3C" w:rsidRDefault="00687A3C" w:rsidP="00687A3C">
      <w:pPr>
        <w:pStyle w:val="rvps2"/>
        <w:shd w:val="clear" w:color="auto" w:fill="FFFFFF"/>
        <w:spacing w:before="0" w:beforeAutospacing="0" w:after="0" w:afterAutospacing="0"/>
        <w:ind w:firstLine="709"/>
        <w:contextualSpacing/>
        <w:jc w:val="both"/>
        <w:rPr>
          <w:sz w:val="28"/>
          <w:szCs w:val="28"/>
          <w:lang w:val="uk-UA"/>
        </w:rPr>
      </w:pPr>
      <w:r>
        <w:rPr>
          <w:sz w:val="28"/>
          <w:szCs w:val="28"/>
          <w:lang w:val="uk-UA"/>
        </w:rPr>
        <w:t xml:space="preserve"> </w:t>
      </w:r>
    </w:p>
    <w:p w14:paraId="177CB4A8" w14:textId="5D7545F2" w:rsidR="0078706E" w:rsidRPr="00BB0ECB" w:rsidRDefault="0078706E" w:rsidP="00184B06">
      <w:pPr>
        <w:pStyle w:val="rvps2"/>
        <w:shd w:val="clear" w:color="auto" w:fill="FFFFFF"/>
        <w:spacing w:before="0" w:beforeAutospacing="0" w:after="0" w:afterAutospacing="0"/>
        <w:ind w:firstLine="709"/>
        <w:contextualSpacing/>
        <w:jc w:val="both"/>
        <w:rPr>
          <w:sz w:val="28"/>
          <w:szCs w:val="28"/>
          <w:lang w:val="uk-UA"/>
        </w:rPr>
      </w:pPr>
      <w:bookmarkStart w:id="20" w:name="_Hlk208315687"/>
      <w:r w:rsidRPr="00BB0ECB">
        <w:rPr>
          <w:sz w:val="28"/>
          <w:szCs w:val="28"/>
          <w:lang w:val="uk-UA"/>
        </w:rPr>
        <w:t>Перелік суб’єктів господарювання, які входять до складу вертикально інтегрованого суб’єкта господарювання</w:t>
      </w:r>
      <w:r w:rsidR="00687A3C" w:rsidRPr="00BB0ECB">
        <w:rPr>
          <w:sz w:val="28"/>
          <w:szCs w:val="28"/>
          <w:lang w:val="uk-UA"/>
        </w:rPr>
        <w:t>,</w:t>
      </w:r>
      <w:r w:rsidRPr="00BB0ECB">
        <w:rPr>
          <w:sz w:val="28"/>
          <w:szCs w:val="28"/>
          <w:lang w:val="uk-UA"/>
        </w:rPr>
        <w:t xml:space="preserve"> до складу якого  входить Оператор зазначається в додатку до Програми:</w:t>
      </w:r>
    </w:p>
    <w:bookmarkEnd w:id="20"/>
    <w:p w14:paraId="262B3C6B" w14:textId="2ECF1AD1" w:rsidR="0078706E" w:rsidRDefault="0078706E" w:rsidP="00184B06">
      <w:pPr>
        <w:pStyle w:val="rvps2"/>
        <w:shd w:val="clear" w:color="auto" w:fill="FFFFFF"/>
        <w:spacing w:before="0" w:beforeAutospacing="0" w:after="0" w:afterAutospacing="0"/>
        <w:ind w:firstLine="709"/>
        <w:contextualSpacing/>
        <w:jc w:val="both"/>
        <w:rPr>
          <w:sz w:val="28"/>
          <w:szCs w:val="28"/>
          <w:lang w:val="uk-UA"/>
        </w:rPr>
      </w:pPr>
      <w:r w:rsidRPr="00E3452A">
        <w:rPr>
          <w:sz w:val="28"/>
          <w:szCs w:val="28"/>
          <w:lang w:val="uk-UA"/>
        </w:rPr>
        <w:t xml:space="preserve">(наводиться перелік суб'єктів господарювання, що здійснюють діяльність з виробництва, постачання електричної енергії (у тому числі </w:t>
      </w:r>
      <w:proofErr w:type="spellStart"/>
      <w:r w:rsidRPr="00E3452A">
        <w:rPr>
          <w:sz w:val="28"/>
          <w:szCs w:val="28"/>
          <w:lang w:val="uk-UA"/>
        </w:rPr>
        <w:t>трейдерську</w:t>
      </w:r>
      <w:proofErr w:type="spellEnd"/>
      <w:r w:rsidRPr="00E3452A">
        <w:rPr>
          <w:sz w:val="28"/>
          <w:szCs w:val="28"/>
          <w:lang w:val="uk-UA"/>
        </w:rPr>
        <w:t xml:space="preserve"> діяльність) та зберігання енергії (з урахуванням випадків, передбачених </w:t>
      </w:r>
      <w:r w:rsidRPr="00E3452A">
        <w:rPr>
          <w:rFonts w:eastAsiaTheme="majorEastAsia"/>
          <w:sz w:val="28"/>
          <w:szCs w:val="28"/>
          <w:lang w:val="uk-UA"/>
        </w:rPr>
        <w:t>статтею 46</w:t>
      </w:r>
      <w:r w:rsidRPr="00E3452A">
        <w:rPr>
          <w:sz w:val="28"/>
          <w:szCs w:val="28"/>
          <w:lang w:val="uk-UA"/>
        </w:rPr>
        <w:t> Закону), які входять до складу вертикально інтегрованого суб’єкта господарювання разом з Оператором).»</w:t>
      </w:r>
      <w:r w:rsidR="00687A3C">
        <w:rPr>
          <w:sz w:val="28"/>
          <w:szCs w:val="28"/>
          <w:lang w:val="uk-UA"/>
        </w:rPr>
        <w:t>.</w:t>
      </w:r>
    </w:p>
    <w:p w14:paraId="63B98EDD" w14:textId="77777777" w:rsidR="0010461E" w:rsidRDefault="0010461E" w:rsidP="00184B06">
      <w:pPr>
        <w:pStyle w:val="rvps2"/>
        <w:shd w:val="clear" w:color="auto" w:fill="FFFFFF"/>
        <w:spacing w:before="0" w:beforeAutospacing="0" w:after="0" w:afterAutospacing="0"/>
        <w:ind w:firstLine="709"/>
        <w:contextualSpacing/>
        <w:jc w:val="both"/>
        <w:rPr>
          <w:sz w:val="28"/>
          <w:szCs w:val="28"/>
          <w:lang w:val="uk-UA"/>
        </w:rPr>
      </w:pPr>
    </w:p>
    <w:p w14:paraId="60AAA4C0" w14:textId="77777777" w:rsidR="0078706E" w:rsidRDefault="0051153C" w:rsidP="00184B06">
      <w:pPr>
        <w:pStyle w:val="rvps2"/>
        <w:shd w:val="clear" w:color="auto" w:fill="FFFFFF"/>
        <w:spacing w:before="0" w:beforeAutospacing="0" w:after="0" w:afterAutospacing="0"/>
        <w:ind w:firstLine="709"/>
        <w:contextualSpacing/>
        <w:jc w:val="both"/>
        <w:rPr>
          <w:color w:val="333333"/>
          <w:sz w:val="28"/>
          <w:szCs w:val="28"/>
          <w:shd w:val="clear" w:color="auto" w:fill="FFFFFF"/>
          <w:lang w:val="uk-UA"/>
        </w:rPr>
      </w:pPr>
      <w:r w:rsidRPr="00916EB5">
        <w:rPr>
          <w:sz w:val="28"/>
          <w:szCs w:val="28"/>
          <w:shd w:val="clear" w:color="auto" w:fill="FFFFFF"/>
          <w:lang w:val="uk-UA"/>
        </w:rPr>
        <w:t>10</w:t>
      </w:r>
      <w:r w:rsidR="00C84FC9" w:rsidRPr="00916EB5">
        <w:rPr>
          <w:sz w:val="28"/>
          <w:szCs w:val="28"/>
          <w:shd w:val="clear" w:color="auto" w:fill="FFFFFF"/>
          <w:lang w:val="uk-UA"/>
        </w:rPr>
        <w:t>.</w:t>
      </w:r>
      <w:r w:rsidR="0078706E" w:rsidRPr="00916EB5">
        <w:rPr>
          <w:sz w:val="28"/>
          <w:szCs w:val="28"/>
          <w:shd w:val="clear" w:color="auto" w:fill="FFFFFF"/>
          <w:lang w:val="uk-UA"/>
        </w:rPr>
        <w:t xml:space="preserve"> </w:t>
      </w:r>
      <w:r w:rsidRPr="00916EB5">
        <w:rPr>
          <w:sz w:val="28"/>
          <w:szCs w:val="28"/>
          <w:shd w:val="clear" w:color="auto" w:fill="FFFFFF"/>
          <w:lang w:val="uk-UA"/>
        </w:rPr>
        <w:t>Д</w:t>
      </w:r>
      <w:r w:rsidR="0078706E" w:rsidRPr="00916EB5">
        <w:rPr>
          <w:sz w:val="28"/>
          <w:szCs w:val="28"/>
          <w:shd w:val="clear" w:color="auto" w:fill="FFFFFF"/>
          <w:lang w:val="uk-UA"/>
        </w:rPr>
        <w:t>оповнити н</w:t>
      </w:r>
      <w:r w:rsidR="0078706E" w:rsidRPr="00E3452A">
        <w:rPr>
          <w:color w:val="333333"/>
          <w:sz w:val="28"/>
          <w:szCs w:val="28"/>
          <w:shd w:val="clear" w:color="auto" w:fill="FFFFFF"/>
          <w:lang w:val="uk-UA"/>
        </w:rPr>
        <w:t>овим додатком</w:t>
      </w:r>
      <w:r>
        <w:rPr>
          <w:color w:val="333333"/>
          <w:sz w:val="28"/>
          <w:szCs w:val="28"/>
          <w:shd w:val="clear" w:color="auto" w:fill="FFFFFF"/>
          <w:lang w:val="uk-UA"/>
        </w:rPr>
        <w:t xml:space="preserve"> 2</w:t>
      </w:r>
      <w:r w:rsidR="0078706E" w:rsidRPr="00E3452A">
        <w:rPr>
          <w:color w:val="333333"/>
          <w:sz w:val="28"/>
          <w:szCs w:val="28"/>
          <w:shd w:val="clear" w:color="auto" w:fill="FFFFFF"/>
          <w:lang w:val="uk-UA"/>
        </w:rPr>
        <w:t>, що </w:t>
      </w:r>
      <w:r w:rsidR="0078706E" w:rsidRPr="00E3452A">
        <w:rPr>
          <w:sz w:val="28"/>
          <w:szCs w:val="28"/>
          <w:shd w:val="clear" w:color="auto" w:fill="FFFFFF"/>
          <w:lang w:val="uk-UA"/>
        </w:rPr>
        <w:t>додається</w:t>
      </w:r>
      <w:r w:rsidR="0078706E" w:rsidRPr="00E3452A">
        <w:rPr>
          <w:color w:val="333333"/>
          <w:sz w:val="28"/>
          <w:szCs w:val="28"/>
          <w:shd w:val="clear" w:color="auto" w:fill="FFFFFF"/>
          <w:lang w:val="uk-UA"/>
        </w:rPr>
        <w:t>.</w:t>
      </w:r>
    </w:p>
    <w:p w14:paraId="0D7F4C3E" w14:textId="2E9381A1" w:rsidR="00780858" w:rsidRPr="00780858" w:rsidRDefault="00687A3C" w:rsidP="00184B06">
      <w:pPr>
        <w:pStyle w:val="rvps2"/>
        <w:shd w:val="clear" w:color="auto" w:fill="FFFFFF"/>
        <w:spacing w:before="0" w:beforeAutospacing="0" w:after="0" w:afterAutospacing="0"/>
        <w:ind w:firstLine="709"/>
        <w:contextualSpacing/>
        <w:jc w:val="both"/>
        <w:rPr>
          <w:color w:val="FF0000"/>
          <w:sz w:val="28"/>
          <w:szCs w:val="28"/>
          <w:shd w:val="clear" w:color="auto" w:fill="FFFFFF"/>
          <w:lang w:val="uk-UA"/>
        </w:rPr>
      </w:pPr>
      <w:r>
        <w:rPr>
          <w:color w:val="FF0000"/>
          <w:sz w:val="28"/>
          <w:szCs w:val="28"/>
          <w:shd w:val="clear" w:color="auto" w:fill="FFFFFF"/>
          <w:lang w:val="uk-UA"/>
        </w:rPr>
        <w:t xml:space="preserve"> </w:t>
      </w:r>
    </w:p>
    <w:p w14:paraId="679CAEFA" w14:textId="77777777" w:rsidR="00B8550C" w:rsidRPr="00E3452A" w:rsidRDefault="00B8550C" w:rsidP="00184B06">
      <w:pPr>
        <w:keepNext/>
        <w:ind w:firstLine="2977"/>
        <w:contextualSpacing/>
        <w:jc w:val="both"/>
        <w:outlineLvl w:val="1"/>
        <w:rPr>
          <w:bCs/>
          <w:sz w:val="28"/>
          <w:szCs w:val="28"/>
          <w:lang w:val="uk-UA"/>
        </w:rPr>
      </w:pPr>
      <w:r w:rsidRPr="00E3452A">
        <w:rPr>
          <w:bCs/>
          <w:sz w:val="28"/>
          <w:szCs w:val="28"/>
          <w:lang w:val="uk-UA"/>
        </w:rPr>
        <w:t>________________________</w:t>
      </w:r>
    </w:p>
    <w:p w14:paraId="00F19F77" w14:textId="77777777" w:rsidR="00B8550C" w:rsidRPr="00E3452A" w:rsidRDefault="00B8550C" w:rsidP="0078706E">
      <w:pPr>
        <w:pStyle w:val="rvps2"/>
        <w:shd w:val="clear" w:color="auto" w:fill="FFFFFF"/>
        <w:spacing w:before="0" w:beforeAutospacing="0" w:after="0" w:afterAutospacing="0"/>
        <w:ind w:firstLine="709"/>
        <w:jc w:val="both"/>
        <w:rPr>
          <w:sz w:val="28"/>
          <w:szCs w:val="28"/>
          <w:lang w:val="uk-UA"/>
        </w:rPr>
      </w:pPr>
    </w:p>
    <w:p w14:paraId="507F4842" w14:textId="77777777" w:rsidR="00194CAB" w:rsidRPr="00E3452A" w:rsidRDefault="00194CAB" w:rsidP="007A2181">
      <w:pPr>
        <w:pStyle w:val="rvps2"/>
        <w:shd w:val="clear" w:color="auto" w:fill="FFFFFF"/>
        <w:spacing w:before="0" w:beforeAutospacing="0" w:after="0" w:afterAutospacing="0"/>
        <w:ind w:firstLine="709"/>
        <w:jc w:val="both"/>
        <w:rPr>
          <w:sz w:val="28"/>
          <w:szCs w:val="28"/>
          <w:lang w:val="uk-UA"/>
        </w:rPr>
      </w:pPr>
    </w:p>
    <w:p w14:paraId="3E03F660" w14:textId="77777777" w:rsidR="007A2181" w:rsidRPr="00E3452A" w:rsidRDefault="00601D9C" w:rsidP="007A2181">
      <w:pPr>
        <w:pStyle w:val="rvps2"/>
        <w:shd w:val="clear" w:color="auto" w:fill="FFFFFF"/>
        <w:spacing w:before="0" w:beforeAutospacing="0" w:after="0" w:afterAutospacing="0"/>
        <w:ind w:firstLine="709"/>
        <w:jc w:val="both"/>
        <w:rPr>
          <w:sz w:val="28"/>
          <w:szCs w:val="28"/>
          <w:lang w:val="uk-UA"/>
        </w:rPr>
      </w:pPr>
      <w:r w:rsidRPr="00E3452A">
        <w:rPr>
          <w:sz w:val="28"/>
          <w:szCs w:val="28"/>
          <w:lang w:val="uk-UA"/>
        </w:rPr>
        <w:t xml:space="preserve"> </w:t>
      </w:r>
    </w:p>
    <w:p w14:paraId="390FA37B" w14:textId="77777777" w:rsidR="001663B3" w:rsidRPr="00E3452A" w:rsidRDefault="001663B3" w:rsidP="00C46CFD">
      <w:pPr>
        <w:ind w:left="5670"/>
        <w:rPr>
          <w:lang w:val="uk-UA"/>
        </w:rPr>
      </w:pPr>
    </w:p>
    <w:p w14:paraId="27FF8106" w14:textId="77777777" w:rsidR="001663B3" w:rsidRPr="00E3452A" w:rsidRDefault="001663B3" w:rsidP="00C46CFD">
      <w:pPr>
        <w:ind w:left="5670"/>
        <w:rPr>
          <w:lang w:val="uk-UA"/>
        </w:rPr>
      </w:pPr>
    </w:p>
    <w:sectPr w:rsidR="001663B3" w:rsidRPr="00E3452A" w:rsidSect="004052C4">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66005" w14:textId="77777777" w:rsidR="00237B63" w:rsidRDefault="00237B63">
      <w:r>
        <w:separator/>
      </w:r>
    </w:p>
  </w:endnote>
  <w:endnote w:type="continuationSeparator" w:id="0">
    <w:p w14:paraId="2B0C5D89" w14:textId="77777777" w:rsidR="00237B63" w:rsidRDefault="0023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B12CE" w14:textId="77777777" w:rsidR="00237B63" w:rsidRDefault="00237B63">
      <w:r>
        <w:separator/>
      </w:r>
    </w:p>
  </w:footnote>
  <w:footnote w:type="continuationSeparator" w:id="0">
    <w:p w14:paraId="2C8E9A84" w14:textId="77777777" w:rsidR="00237B63" w:rsidRDefault="00237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3264545"/>
      <w:docPartObj>
        <w:docPartGallery w:val="Page Numbers (Top of Page)"/>
        <w:docPartUnique/>
      </w:docPartObj>
    </w:sdtPr>
    <w:sdtEndPr/>
    <w:sdtContent>
      <w:p w14:paraId="4F8DFCD8" w14:textId="77777777" w:rsidR="007E0A6D" w:rsidRDefault="007E0A6D">
        <w:pPr>
          <w:pStyle w:val="ac"/>
          <w:jc w:val="center"/>
        </w:pPr>
        <w:r>
          <w:fldChar w:fldCharType="begin"/>
        </w:r>
        <w:r>
          <w:instrText>PAGE   \* MERGEFORMAT</w:instrText>
        </w:r>
        <w:r>
          <w:fldChar w:fldCharType="separate"/>
        </w:r>
        <w:r w:rsidR="004052C4" w:rsidRPr="004052C4">
          <w:rPr>
            <w:noProof/>
            <w:lang w:val="uk-UA"/>
          </w:rPr>
          <w:t>2</w:t>
        </w:r>
        <w:r>
          <w:fldChar w:fldCharType="end"/>
        </w:r>
      </w:p>
    </w:sdtContent>
  </w:sdt>
  <w:p w14:paraId="1529CCED" w14:textId="77777777" w:rsidR="007E0A6D" w:rsidRDefault="007E0A6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084DB6"/>
    <w:multiLevelType w:val="hybridMultilevel"/>
    <w:tmpl w:val="9E524528"/>
    <w:lvl w:ilvl="0" w:tplc="E41A7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3D63CC"/>
    <w:multiLevelType w:val="hybridMultilevel"/>
    <w:tmpl w:val="34E6D360"/>
    <w:lvl w:ilvl="0" w:tplc="23527CCC">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0"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5332625D"/>
    <w:multiLevelType w:val="hybridMultilevel"/>
    <w:tmpl w:val="840C4E7A"/>
    <w:lvl w:ilvl="0" w:tplc="CB3EB6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4574FA0"/>
    <w:multiLevelType w:val="hybridMultilevel"/>
    <w:tmpl w:val="20E8B120"/>
    <w:lvl w:ilvl="0" w:tplc="F93E5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6"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7"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194A70"/>
    <w:multiLevelType w:val="hybridMultilevel"/>
    <w:tmpl w:val="EF4E304C"/>
    <w:lvl w:ilvl="0" w:tplc="1C8C98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9"/>
  </w:num>
  <w:num w:numId="3">
    <w:abstractNumId w:val="13"/>
  </w:num>
  <w:num w:numId="4">
    <w:abstractNumId w:val="0"/>
  </w:num>
  <w:num w:numId="5">
    <w:abstractNumId w:val="18"/>
  </w:num>
  <w:num w:numId="6">
    <w:abstractNumId w:val="25"/>
  </w:num>
  <w:num w:numId="7">
    <w:abstractNumId w:val="22"/>
  </w:num>
  <w:num w:numId="8">
    <w:abstractNumId w:val="15"/>
  </w:num>
  <w:num w:numId="9">
    <w:abstractNumId w:val="1"/>
  </w:num>
  <w:num w:numId="10">
    <w:abstractNumId w:val="3"/>
  </w:num>
  <w:num w:numId="11">
    <w:abstractNumId w:val="29"/>
  </w:num>
  <w:num w:numId="12">
    <w:abstractNumId w:val="31"/>
  </w:num>
  <w:num w:numId="13">
    <w:abstractNumId w:val="16"/>
  </w:num>
  <w:num w:numId="14">
    <w:abstractNumId w:val="24"/>
  </w:num>
  <w:num w:numId="15">
    <w:abstractNumId w:val="10"/>
  </w:num>
  <w:num w:numId="16">
    <w:abstractNumId w:val="12"/>
  </w:num>
  <w:num w:numId="17">
    <w:abstractNumId w:val="9"/>
  </w:num>
  <w:num w:numId="18">
    <w:abstractNumId w:val="26"/>
  </w:num>
  <w:num w:numId="19">
    <w:abstractNumId w:val="8"/>
  </w:num>
  <w:num w:numId="20">
    <w:abstractNumId w:val="17"/>
  </w:num>
  <w:num w:numId="21">
    <w:abstractNumId w:val="27"/>
  </w:num>
  <w:num w:numId="22">
    <w:abstractNumId w:val="14"/>
  </w:num>
  <w:num w:numId="23">
    <w:abstractNumId w:val="30"/>
  </w:num>
  <w:num w:numId="24">
    <w:abstractNumId w:val="5"/>
  </w:num>
  <w:num w:numId="25">
    <w:abstractNumId w:val="23"/>
  </w:num>
  <w:num w:numId="26">
    <w:abstractNumId w:val="7"/>
  </w:num>
  <w:num w:numId="27">
    <w:abstractNumId w:val="21"/>
  </w:num>
  <w:num w:numId="28">
    <w:abstractNumId w:val="28"/>
  </w:num>
  <w:num w:numId="29">
    <w:abstractNumId w:val="4"/>
  </w:num>
  <w:num w:numId="30">
    <w:abstractNumId w:val="2"/>
  </w:num>
  <w:num w:numId="31">
    <w:abstractNumId w:val="2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15"/>
    <w:rsid w:val="0000153A"/>
    <w:rsid w:val="00005E2D"/>
    <w:rsid w:val="00006712"/>
    <w:rsid w:val="00010809"/>
    <w:rsid w:val="00010A0E"/>
    <w:rsid w:val="00010D0D"/>
    <w:rsid w:val="00011345"/>
    <w:rsid w:val="00011F06"/>
    <w:rsid w:val="0001242C"/>
    <w:rsid w:val="00012515"/>
    <w:rsid w:val="00024A89"/>
    <w:rsid w:val="00025DD7"/>
    <w:rsid w:val="00030A2C"/>
    <w:rsid w:val="000312DA"/>
    <w:rsid w:val="00035CCF"/>
    <w:rsid w:val="00035F1F"/>
    <w:rsid w:val="000372B6"/>
    <w:rsid w:val="00040773"/>
    <w:rsid w:val="000421D8"/>
    <w:rsid w:val="0004284D"/>
    <w:rsid w:val="00043A73"/>
    <w:rsid w:val="000478D5"/>
    <w:rsid w:val="00051253"/>
    <w:rsid w:val="0005372A"/>
    <w:rsid w:val="0006268D"/>
    <w:rsid w:val="00070480"/>
    <w:rsid w:val="000720D9"/>
    <w:rsid w:val="000756B4"/>
    <w:rsid w:val="000825A8"/>
    <w:rsid w:val="00086688"/>
    <w:rsid w:val="000A0198"/>
    <w:rsid w:val="000A232C"/>
    <w:rsid w:val="000A38B6"/>
    <w:rsid w:val="000A5F6A"/>
    <w:rsid w:val="000A63BF"/>
    <w:rsid w:val="000B566E"/>
    <w:rsid w:val="000B5FE5"/>
    <w:rsid w:val="000B626B"/>
    <w:rsid w:val="000B6EFF"/>
    <w:rsid w:val="000C17A0"/>
    <w:rsid w:val="000C6189"/>
    <w:rsid w:val="000C6C5D"/>
    <w:rsid w:val="000D0C56"/>
    <w:rsid w:val="000D269D"/>
    <w:rsid w:val="000D7783"/>
    <w:rsid w:val="000E257E"/>
    <w:rsid w:val="000E2853"/>
    <w:rsid w:val="000F1AE3"/>
    <w:rsid w:val="000F3B5F"/>
    <w:rsid w:val="00101D6D"/>
    <w:rsid w:val="0010461E"/>
    <w:rsid w:val="0010648E"/>
    <w:rsid w:val="001139CE"/>
    <w:rsid w:val="00116882"/>
    <w:rsid w:val="001177E9"/>
    <w:rsid w:val="00121390"/>
    <w:rsid w:val="001261A0"/>
    <w:rsid w:val="00126426"/>
    <w:rsid w:val="00130682"/>
    <w:rsid w:val="00131A90"/>
    <w:rsid w:val="001339CE"/>
    <w:rsid w:val="0013775C"/>
    <w:rsid w:val="001422BF"/>
    <w:rsid w:val="00143E59"/>
    <w:rsid w:val="00147B9A"/>
    <w:rsid w:val="00147DBD"/>
    <w:rsid w:val="0015225D"/>
    <w:rsid w:val="0015386A"/>
    <w:rsid w:val="00155C47"/>
    <w:rsid w:val="0016241B"/>
    <w:rsid w:val="0016263F"/>
    <w:rsid w:val="00163F11"/>
    <w:rsid w:val="0016502A"/>
    <w:rsid w:val="001663B3"/>
    <w:rsid w:val="00167060"/>
    <w:rsid w:val="00167958"/>
    <w:rsid w:val="00170E8C"/>
    <w:rsid w:val="001711D2"/>
    <w:rsid w:val="001740F8"/>
    <w:rsid w:val="00175973"/>
    <w:rsid w:val="0017603E"/>
    <w:rsid w:val="00176E98"/>
    <w:rsid w:val="00177E53"/>
    <w:rsid w:val="001824F5"/>
    <w:rsid w:val="00184B06"/>
    <w:rsid w:val="001864E9"/>
    <w:rsid w:val="0019150B"/>
    <w:rsid w:val="00194CAB"/>
    <w:rsid w:val="001955B7"/>
    <w:rsid w:val="001A0F39"/>
    <w:rsid w:val="001A359F"/>
    <w:rsid w:val="001A5498"/>
    <w:rsid w:val="001A6D37"/>
    <w:rsid w:val="001A71CC"/>
    <w:rsid w:val="001A78E3"/>
    <w:rsid w:val="001B22EA"/>
    <w:rsid w:val="001B472A"/>
    <w:rsid w:val="001C0D57"/>
    <w:rsid w:val="001D47D2"/>
    <w:rsid w:val="001E5F63"/>
    <w:rsid w:val="001F316A"/>
    <w:rsid w:val="001F3282"/>
    <w:rsid w:val="001F339B"/>
    <w:rsid w:val="001F6167"/>
    <w:rsid w:val="00200394"/>
    <w:rsid w:val="00200440"/>
    <w:rsid w:val="00203A55"/>
    <w:rsid w:val="00207360"/>
    <w:rsid w:val="00207B7D"/>
    <w:rsid w:val="00211B7C"/>
    <w:rsid w:val="00211B8B"/>
    <w:rsid w:val="0021285A"/>
    <w:rsid w:val="00213864"/>
    <w:rsid w:val="0022484E"/>
    <w:rsid w:val="00225861"/>
    <w:rsid w:val="00237B63"/>
    <w:rsid w:val="00237DCF"/>
    <w:rsid w:val="0024366F"/>
    <w:rsid w:val="002539F1"/>
    <w:rsid w:val="00262D2C"/>
    <w:rsid w:val="00265B1E"/>
    <w:rsid w:val="0026638C"/>
    <w:rsid w:val="00266DA2"/>
    <w:rsid w:val="002725E1"/>
    <w:rsid w:val="002755EF"/>
    <w:rsid w:val="00282443"/>
    <w:rsid w:val="00282506"/>
    <w:rsid w:val="00284EFD"/>
    <w:rsid w:val="00285CC1"/>
    <w:rsid w:val="002860C2"/>
    <w:rsid w:val="00287070"/>
    <w:rsid w:val="002961CB"/>
    <w:rsid w:val="00296D80"/>
    <w:rsid w:val="00297623"/>
    <w:rsid w:val="002A4502"/>
    <w:rsid w:val="002A454B"/>
    <w:rsid w:val="002B074E"/>
    <w:rsid w:val="002B0DDF"/>
    <w:rsid w:val="002B136C"/>
    <w:rsid w:val="002B1411"/>
    <w:rsid w:val="002B43BB"/>
    <w:rsid w:val="002B4704"/>
    <w:rsid w:val="002B524C"/>
    <w:rsid w:val="002B52C0"/>
    <w:rsid w:val="002C1004"/>
    <w:rsid w:val="002C184C"/>
    <w:rsid w:val="002D1B5C"/>
    <w:rsid w:val="002D7A59"/>
    <w:rsid w:val="002D7D1E"/>
    <w:rsid w:val="002D7DD0"/>
    <w:rsid w:val="002E2223"/>
    <w:rsid w:val="002E309E"/>
    <w:rsid w:val="002F17F9"/>
    <w:rsid w:val="002F4A65"/>
    <w:rsid w:val="00305683"/>
    <w:rsid w:val="00311C53"/>
    <w:rsid w:val="00311FC1"/>
    <w:rsid w:val="00314928"/>
    <w:rsid w:val="00314CD9"/>
    <w:rsid w:val="00315A2F"/>
    <w:rsid w:val="003171DD"/>
    <w:rsid w:val="00317561"/>
    <w:rsid w:val="00321EE1"/>
    <w:rsid w:val="00324F95"/>
    <w:rsid w:val="00325E00"/>
    <w:rsid w:val="00327AA1"/>
    <w:rsid w:val="00330C51"/>
    <w:rsid w:val="003313B6"/>
    <w:rsid w:val="0033290C"/>
    <w:rsid w:val="00340995"/>
    <w:rsid w:val="00343D21"/>
    <w:rsid w:val="00347D9D"/>
    <w:rsid w:val="00355BAE"/>
    <w:rsid w:val="00356969"/>
    <w:rsid w:val="00361409"/>
    <w:rsid w:val="0036607B"/>
    <w:rsid w:val="00374ADD"/>
    <w:rsid w:val="00374DF4"/>
    <w:rsid w:val="00382389"/>
    <w:rsid w:val="0038275B"/>
    <w:rsid w:val="00382D3C"/>
    <w:rsid w:val="00383338"/>
    <w:rsid w:val="0038541A"/>
    <w:rsid w:val="00385BD8"/>
    <w:rsid w:val="00386A65"/>
    <w:rsid w:val="00387174"/>
    <w:rsid w:val="0039067B"/>
    <w:rsid w:val="0039215B"/>
    <w:rsid w:val="00392B39"/>
    <w:rsid w:val="00395F18"/>
    <w:rsid w:val="003A2BA6"/>
    <w:rsid w:val="003A6F2C"/>
    <w:rsid w:val="003A71AD"/>
    <w:rsid w:val="003B01A3"/>
    <w:rsid w:val="003B1F3E"/>
    <w:rsid w:val="003B22A1"/>
    <w:rsid w:val="003C0A02"/>
    <w:rsid w:val="003C3A23"/>
    <w:rsid w:val="003C6C97"/>
    <w:rsid w:val="003D2EFC"/>
    <w:rsid w:val="003D4664"/>
    <w:rsid w:val="003D5A20"/>
    <w:rsid w:val="003D617B"/>
    <w:rsid w:val="003E0AAD"/>
    <w:rsid w:val="003E4114"/>
    <w:rsid w:val="003E484A"/>
    <w:rsid w:val="003E7682"/>
    <w:rsid w:val="003F29B9"/>
    <w:rsid w:val="003F55EA"/>
    <w:rsid w:val="003F5912"/>
    <w:rsid w:val="003F5A74"/>
    <w:rsid w:val="003F656B"/>
    <w:rsid w:val="003F7632"/>
    <w:rsid w:val="00401305"/>
    <w:rsid w:val="004029E4"/>
    <w:rsid w:val="004052C4"/>
    <w:rsid w:val="00416451"/>
    <w:rsid w:val="00417A31"/>
    <w:rsid w:val="0042099D"/>
    <w:rsid w:val="004214F1"/>
    <w:rsid w:val="00422239"/>
    <w:rsid w:val="00430885"/>
    <w:rsid w:val="00430DD1"/>
    <w:rsid w:val="004325A7"/>
    <w:rsid w:val="00435847"/>
    <w:rsid w:val="00440A85"/>
    <w:rsid w:val="00445217"/>
    <w:rsid w:val="00446EB6"/>
    <w:rsid w:val="00447496"/>
    <w:rsid w:val="00450A6B"/>
    <w:rsid w:val="0045215A"/>
    <w:rsid w:val="00460672"/>
    <w:rsid w:val="00461C19"/>
    <w:rsid w:val="0046723E"/>
    <w:rsid w:val="004717CA"/>
    <w:rsid w:val="00474F5C"/>
    <w:rsid w:val="00486885"/>
    <w:rsid w:val="00493972"/>
    <w:rsid w:val="00494CED"/>
    <w:rsid w:val="004969ED"/>
    <w:rsid w:val="00496C67"/>
    <w:rsid w:val="004976CF"/>
    <w:rsid w:val="004A00C3"/>
    <w:rsid w:val="004A076F"/>
    <w:rsid w:val="004A756D"/>
    <w:rsid w:val="004B11E4"/>
    <w:rsid w:val="004B3C35"/>
    <w:rsid w:val="004B69DE"/>
    <w:rsid w:val="004C1161"/>
    <w:rsid w:val="004C4184"/>
    <w:rsid w:val="004C4562"/>
    <w:rsid w:val="004C7C06"/>
    <w:rsid w:val="004D2877"/>
    <w:rsid w:val="004D3309"/>
    <w:rsid w:val="004D3392"/>
    <w:rsid w:val="004D37C9"/>
    <w:rsid w:val="004D472C"/>
    <w:rsid w:val="004D6CCC"/>
    <w:rsid w:val="004E1F10"/>
    <w:rsid w:val="004E3377"/>
    <w:rsid w:val="004E486E"/>
    <w:rsid w:val="004E55E6"/>
    <w:rsid w:val="004E6036"/>
    <w:rsid w:val="004F4F63"/>
    <w:rsid w:val="004F58AC"/>
    <w:rsid w:val="004F6FB8"/>
    <w:rsid w:val="00502574"/>
    <w:rsid w:val="00505CD9"/>
    <w:rsid w:val="00507B8F"/>
    <w:rsid w:val="0051035E"/>
    <w:rsid w:val="0051153C"/>
    <w:rsid w:val="00514A0D"/>
    <w:rsid w:val="00520A28"/>
    <w:rsid w:val="00524218"/>
    <w:rsid w:val="005250BB"/>
    <w:rsid w:val="0053038E"/>
    <w:rsid w:val="00530EE4"/>
    <w:rsid w:val="00532246"/>
    <w:rsid w:val="00536360"/>
    <w:rsid w:val="0053774E"/>
    <w:rsid w:val="00541755"/>
    <w:rsid w:val="00541BC2"/>
    <w:rsid w:val="0054475E"/>
    <w:rsid w:val="00546E38"/>
    <w:rsid w:val="00554440"/>
    <w:rsid w:val="00567F05"/>
    <w:rsid w:val="00571456"/>
    <w:rsid w:val="00577707"/>
    <w:rsid w:val="005803B6"/>
    <w:rsid w:val="0058338C"/>
    <w:rsid w:val="00587887"/>
    <w:rsid w:val="0059001F"/>
    <w:rsid w:val="005907CE"/>
    <w:rsid w:val="00591C31"/>
    <w:rsid w:val="00597887"/>
    <w:rsid w:val="005A0B79"/>
    <w:rsid w:val="005A15B6"/>
    <w:rsid w:val="005A5415"/>
    <w:rsid w:val="005B3C62"/>
    <w:rsid w:val="005C4E86"/>
    <w:rsid w:val="005C6D9F"/>
    <w:rsid w:val="005C6F9B"/>
    <w:rsid w:val="005C7EA1"/>
    <w:rsid w:val="005D0A6C"/>
    <w:rsid w:val="005D5ABF"/>
    <w:rsid w:val="005D663B"/>
    <w:rsid w:val="005D7715"/>
    <w:rsid w:val="005E201E"/>
    <w:rsid w:val="005E41DF"/>
    <w:rsid w:val="005E79A7"/>
    <w:rsid w:val="005F46FD"/>
    <w:rsid w:val="005F4759"/>
    <w:rsid w:val="005F5276"/>
    <w:rsid w:val="00600EAD"/>
    <w:rsid w:val="00601D9C"/>
    <w:rsid w:val="0060319A"/>
    <w:rsid w:val="00603CB9"/>
    <w:rsid w:val="006056F5"/>
    <w:rsid w:val="00605E75"/>
    <w:rsid w:val="00615827"/>
    <w:rsid w:val="0062087E"/>
    <w:rsid w:val="00622DD6"/>
    <w:rsid w:val="00623B28"/>
    <w:rsid w:val="00624F89"/>
    <w:rsid w:val="00625935"/>
    <w:rsid w:val="0063611B"/>
    <w:rsid w:val="006367AB"/>
    <w:rsid w:val="00641A39"/>
    <w:rsid w:val="00641D37"/>
    <w:rsid w:val="0064272C"/>
    <w:rsid w:val="00643AA2"/>
    <w:rsid w:val="00651F71"/>
    <w:rsid w:val="00653172"/>
    <w:rsid w:val="0065393B"/>
    <w:rsid w:val="00654927"/>
    <w:rsid w:val="0065507A"/>
    <w:rsid w:val="00656D6B"/>
    <w:rsid w:val="00660B66"/>
    <w:rsid w:val="00662021"/>
    <w:rsid w:val="00662372"/>
    <w:rsid w:val="006625AE"/>
    <w:rsid w:val="00662AFC"/>
    <w:rsid w:val="0066384E"/>
    <w:rsid w:val="00665B4D"/>
    <w:rsid w:val="00667397"/>
    <w:rsid w:val="006678A6"/>
    <w:rsid w:val="006747DB"/>
    <w:rsid w:val="0067706F"/>
    <w:rsid w:val="00677C76"/>
    <w:rsid w:val="00680180"/>
    <w:rsid w:val="00686028"/>
    <w:rsid w:val="00687A3C"/>
    <w:rsid w:val="006945FA"/>
    <w:rsid w:val="006957AF"/>
    <w:rsid w:val="00697384"/>
    <w:rsid w:val="006A4110"/>
    <w:rsid w:val="006A5502"/>
    <w:rsid w:val="006A78B3"/>
    <w:rsid w:val="006B0821"/>
    <w:rsid w:val="006B3C07"/>
    <w:rsid w:val="006B3E06"/>
    <w:rsid w:val="006C1622"/>
    <w:rsid w:val="006C365F"/>
    <w:rsid w:val="006C4672"/>
    <w:rsid w:val="006D26FB"/>
    <w:rsid w:val="006D2E0C"/>
    <w:rsid w:val="006D3B24"/>
    <w:rsid w:val="006D53E8"/>
    <w:rsid w:val="006D68D0"/>
    <w:rsid w:val="006D769E"/>
    <w:rsid w:val="006E04B5"/>
    <w:rsid w:val="006E0C19"/>
    <w:rsid w:val="006E31D0"/>
    <w:rsid w:val="006E4444"/>
    <w:rsid w:val="006E4F57"/>
    <w:rsid w:val="006E519B"/>
    <w:rsid w:val="006E5D7B"/>
    <w:rsid w:val="006F01B7"/>
    <w:rsid w:val="006F0A35"/>
    <w:rsid w:val="006F2B17"/>
    <w:rsid w:val="006F3646"/>
    <w:rsid w:val="006F39CD"/>
    <w:rsid w:val="006F7107"/>
    <w:rsid w:val="006F730F"/>
    <w:rsid w:val="006F7FDD"/>
    <w:rsid w:val="00700D10"/>
    <w:rsid w:val="00702E44"/>
    <w:rsid w:val="0070337B"/>
    <w:rsid w:val="00703502"/>
    <w:rsid w:val="00703EED"/>
    <w:rsid w:val="007047AA"/>
    <w:rsid w:val="00715852"/>
    <w:rsid w:val="00717B84"/>
    <w:rsid w:val="007210B1"/>
    <w:rsid w:val="0072429B"/>
    <w:rsid w:val="00733B0C"/>
    <w:rsid w:val="007410FD"/>
    <w:rsid w:val="00741D63"/>
    <w:rsid w:val="00745585"/>
    <w:rsid w:val="00752529"/>
    <w:rsid w:val="00757995"/>
    <w:rsid w:val="00761939"/>
    <w:rsid w:val="00763199"/>
    <w:rsid w:val="00763D8B"/>
    <w:rsid w:val="00763F23"/>
    <w:rsid w:val="007668EC"/>
    <w:rsid w:val="0077063B"/>
    <w:rsid w:val="00770BE8"/>
    <w:rsid w:val="0077337D"/>
    <w:rsid w:val="007753F9"/>
    <w:rsid w:val="007757F3"/>
    <w:rsid w:val="00775DD5"/>
    <w:rsid w:val="00780858"/>
    <w:rsid w:val="00783551"/>
    <w:rsid w:val="00784829"/>
    <w:rsid w:val="0078706E"/>
    <w:rsid w:val="00792454"/>
    <w:rsid w:val="00793B54"/>
    <w:rsid w:val="0079413D"/>
    <w:rsid w:val="00794FB7"/>
    <w:rsid w:val="007977EB"/>
    <w:rsid w:val="00797843"/>
    <w:rsid w:val="007A2181"/>
    <w:rsid w:val="007A78F9"/>
    <w:rsid w:val="007B3CD0"/>
    <w:rsid w:val="007B5B9B"/>
    <w:rsid w:val="007B7AB7"/>
    <w:rsid w:val="007C6299"/>
    <w:rsid w:val="007D2D84"/>
    <w:rsid w:val="007D3E9B"/>
    <w:rsid w:val="007D4530"/>
    <w:rsid w:val="007E0A6D"/>
    <w:rsid w:val="007E0C4B"/>
    <w:rsid w:val="007E1FF8"/>
    <w:rsid w:val="007E66BD"/>
    <w:rsid w:val="007E71A6"/>
    <w:rsid w:val="007F21D5"/>
    <w:rsid w:val="007F3204"/>
    <w:rsid w:val="007F3A45"/>
    <w:rsid w:val="007F45E8"/>
    <w:rsid w:val="00800044"/>
    <w:rsid w:val="0080167A"/>
    <w:rsid w:val="00803600"/>
    <w:rsid w:val="00805F7C"/>
    <w:rsid w:val="008154B1"/>
    <w:rsid w:val="00815F5E"/>
    <w:rsid w:val="0082430B"/>
    <w:rsid w:val="00824E21"/>
    <w:rsid w:val="0083451B"/>
    <w:rsid w:val="00836620"/>
    <w:rsid w:val="0084029D"/>
    <w:rsid w:val="008425CD"/>
    <w:rsid w:val="00842FC3"/>
    <w:rsid w:val="008432CE"/>
    <w:rsid w:val="008541C4"/>
    <w:rsid w:val="008543F8"/>
    <w:rsid w:val="008552A7"/>
    <w:rsid w:val="00857AF3"/>
    <w:rsid w:val="00860CA7"/>
    <w:rsid w:val="00861156"/>
    <w:rsid w:val="00864C4B"/>
    <w:rsid w:val="00866808"/>
    <w:rsid w:val="00871452"/>
    <w:rsid w:val="00871852"/>
    <w:rsid w:val="0087589C"/>
    <w:rsid w:val="008762B6"/>
    <w:rsid w:val="00876B21"/>
    <w:rsid w:val="008772D3"/>
    <w:rsid w:val="00885964"/>
    <w:rsid w:val="00885AD8"/>
    <w:rsid w:val="008877D5"/>
    <w:rsid w:val="00887F2B"/>
    <w:rsid w:val="008940A5"/>
    <w:rsid w:val="008953EE"/>
    <w:rsid w:val="00897C8D"/>
    <w:rsid w:val="008A683F"/>
    <w:rsid w:val="008B0E8C"/>
    <w:rsid w:val="008B1C89"/>
    <w:rsid w:val="008B4942"/>
    <w:rsid w:val="008B4FC6"/>
    <w:rsid w:val="008B75B0"/>
    <w:rsid w:val="008C6014"/>
    <w:rsid w:val="008C62AC"/>
    <w:rsid w:val="008D02DC"/>
    <w:rsid w:val="008D1DBA"/>
    <w:rsid w:val="008D20E7"/>
    <w:rsid w:val="008D3140"/>
    <w:rsid w:val="008D6026"/>
    <w:rsid w:val="008D7E66"/>
    <w:rsid w:val="008E2D51"/>
    <w:rsid w:val="008E4DF2"/>
    <w:rsid w:val="008E74FD"/>
    <w:rsid w:val="008F098B"/>
    <w:rsid w:val="008F1F5B"/>
    <w:rsid w:val="008F26F5"/>
    <w:rsid w:val="008F3DDC"/>
    <w:rsid w:val="008F4642"/>
    <w:rsid w:val="008F5E5C"/>
    <w:rsid w:val="008F633D"/>
    <w:rsid w:val="008F7D08"/>
    <w:rsid w:val="00907350"/>
    <w:rsid w:val="00911B97"/>
    <w:rsid w:val="00914593"/>
    <w:rsid w:val="00915A90"/>
    <w:rsid w:val="00916EB5"/>
    <w:rsid w:val="00925AA1"/>
    <w:rsid w:val="0093043F"/>
    <w:rsid w:val="0093471B"/>
    <w:rsid w:val="00935A99"/>
    <w:rsid w:val="00940450"/>
    <w:rsid w:val="00941144"/>
    <w:rsid w:val="00944EED"/>
    <w:rsid w:val="00950065"/>
    <w:rsid w:val="00951DB3"/>
    <w:rsid w:val="00953F01"/>
    <w:rsid w:val="009545A5"/>
    <w:rsid w:val="00954615"/>
    <w:rsid w:val="00955610"/>
    <w:rsid w:val="00957EF3"/>
    <w:rsid w:val="00960F52"/>
    <w:rsid w:val="009629EF"/>
    <w:rsid w:val="00964CEF"/>
    <w:rsid w:val="00967E4C"/>
    <w:rsid w:val="0097233B"/>
    <w:rsid w:val="009747DE"/>
    <w:rsid w:val="00975501"/>
    <w:rsid w:val="00975F00"/>
    <w:rsid w:val="00982D79"/>
    <w:rsid w:val="00985638"/>
    <w:rsid w:val="00990D4A"/>
    <w:rsid w:val="0099104C"/>
    <w:rsid w:val="009929A0"/>
    <w:rsid w:val="009936A9"/>
    <w:rsid w:val="009B47BC"/>
    <w:rsid w:val="009B79A9"/>
    <w:rsid w:val="009C0C11"/>
    <w:rsid w:val="009C0E8D"/>
    <w:rsid w:val="009C3714"/>
    <w:rsid w:val="009C396B"/>
    <w:rsid w:val="009C3E3C"/>
    <w:rsid w:val="009C4533"/>
    <w:rsid w:val="009C4C2D"/>
    <w:rsid w:val="009C5176"/>
    <w:rsid w:val="009C6C2F"/>
    <w:rsid w:val="009D54FC"/>
    <w:rsid w:val="009D627F"/>
    <w:rsid w:val="009D6372"/>
    <w:rsid w:val="009D792E"/>
    <w:rsid w:val="009D7B64"/>
    <w:rsid w:val="009E22ED"/>
    <w:rsid w:val="009E455E"/>
    <w:rsid w:val="009E5E01"/>
    <w:rsid w:val="009F09C7"/>
    <w:rsid w:val="009F2737"/>
    <w:rsid w:val="009F6158"/>
    <w:rsid w:val="00A05BEB"/>
    <w:rsid w:val="00A077DB"/>
    <w:rsid w:val="00A1578C"/>
    <w:rsid w:val="00A21B0C"/>
    <w:rsid w:val="00A23570"/>
    <w:rsid w:val="00A273AD"/>
    <w:rsid w:val="00A3563B"/>
    <w:rsid w:val="00A35EE3"/>
    <w:rsid w:val="00A36D42"/>
    <w:rsid w:val="00A379D4"/>
    <w:rsid w:val="00A40D5A"/>
    <w:rsid w:val="00A41552"/>
    <w:rsid w:val="00A46B4C"/>
    <w:rsid w:val="00A4721A"/>
    <w:rsid w:val="00A47950"/>
    <w:rsid w:val="00A538FC"/>
    <w:rsid w:val="00A554F3"/>
    <w:rsid w:val="00A62EFD"/>
    <w:rsid w:val="00A642AD"/>
    <w:rsid w:val="00A644CD"/>
    <w:rsid w:val="00A662EB"/>
    <w:rsid w:val="00A70729"/>
    <w:rsid w:val="00A70C4B"/>
    <w:rsid w:val="00A72041"/>
    <w:rsid w:val="00A72FE3"/>
    <w:rsid w:val="00A74DC3"/>
    <w:rsid w:val="00A76C5B"/>
    <w:rsid w:val="00A8013B"/>
    <w:rsid w:val="00A8104C"/>
    <w:rsid w:val="00A81337"/>
    <w:rsid w:val="00A84EE1"/>
    <w:rsid w:val="00A86DE7"/>
    <w:rsid w:val="00A932CD"/>
    <w:rsid w:val="00A94639"/>
    <w:rsid w:val="00AA0343"/>
    <w:rsid w:val="00AA7354"/>
    <w:rsid w:val="00AA7E9A"/>
    <w:rsid w:val="00AB0B5E"/>
    <w:rsid w:val="00AC0838"/>
    <w:rsid w:val="00AC6B75"/>
    <w:rsid w:val="00AD1FB4"/>
    <w:rsid w:val="00AD3EF6"/>
    <w:rsid w:val="00AE3C90"/>
    <w:rsid w:val="00AE5D7A"/>
    <w:rsid w:val="00AE7801"/>
    <w:rsid w:val="00AF42BB"/>
    <w:rsid w:val="00AF78B6"/>
    <w:rsid w:val="00B00B46"/>
    <w:rsid w:val="00B00BCF"/>
    <w:rsid w:val="00B01DA2"/>
    <w:rsid w:val="00B026C1"/>
    <w:rsid w:val="00B04AD2"/>
    <w:rsid w:val="00B0562A"/>
    <w:rsid w:val="00B06288"/>
    <w:rsid w:val="00B10805"/>
    <w:rsid w:val="00B144CB"/>
    <w:rsid w:val="00B15290"/>
    <w:rsid w:val="00B20BCC"/>
    <w:rsid w:val="00B262B0"/>
    <w:rsid w:val="00B302E6"/>
    <w:rsid w:val="00B4277E"/>
    <w:rsid w:val="00B43315"/>
    <w:rsid w:val="00B45C87"/>
    <w:rsid w:val="00B45E2A"/>
    <w:rsid w:val="00B468C2"/>
    <w:rsid w:val="00B53D3F"/>
    <w:rsid w:val="00B572F4"/>
    <w:rsid w:val="00B626DA"/>
    <w:rsid w:val="00B63870"/>
    <w:rsid w:val="00B656FB"/>
    <w:rsid w:val="00B70C96"/>
    <w:rsid w:val="00B72BB9"/>
    <w:rsid w:val="00B77AF9"/>
    <w:rsid w:val="00B8095B"/>
    <w:rsid w:val="00B831F2"/>
    <w:rsid w:val="00B8550C"/>
    <w:rsid w:val="00B91884"/>
    <w:rsid w:val="00B94AE0"/>
    <w:rsid w:val="00B95095"/>
    <w:rsid w:val="00BA010F"/>
    <w:rsid w:val="00BA436B"/>
    <w:rsid w:val="00BA6347"/>
    <w:rsid w:val="00BB0ECB"/>
    <w:rsid w:val="00BB191E"/>
    <w:rsid w:val="00BB253C"/>
    <w:rsid w:val="00BB294F"/>
    <w:rsid w:val="00BB2BFA"/>
    <w:rsid w:val="00BB3F58"/>
    <w:rsid w:val="00BB660F"/>
    <w:rsid w:val="00BB7AEE"/>
    <w:rsid w:val="00BC38DC"/>
    <w:rsid w:val="00BC435D"/>
    <w:rsid w:val="00BC4DC8"/>
    <w:rsid w:val="00BD0DC5"/>
    <w:rsid w:val="00BD1BBB"/>
    <w:rsid w:val="00BD3027"/>
    <w:rsid w:val="00BD6EC2"/>
    <w:rsid w:val="00BD77C6"/>
    <w:rsid w:val="00BE1FB1"/>
    <w:rsid w:val="00BE2AF3"/>
    <w:rsid w:val="00BE362F"/>
    <w:rsid w:val="00BF18B5"/>
    <w:rsid w:val="00BF674E"/>
    <w:rsid w:val="00C0351F"/>
    <w:rsid w:val="00C07898"/>
    <w:rsid w:val="00C13DFD"/>
    <w:rsid w:val="00C1696D"/>
    <w:rsid w:val="00C202AF"/>
    <w:rsid w:val="00C2300D"/>
    <w:rsid w:val="00C274E4"/>
    <w:rsid w:val="00C3016F"/>
    <w:rsid w:val="00C34DAE"/>
    <w:rsid w:val="00C3586E"/>
    <w:rsid w:val="00C37CB1"/>
    <w:rsid w:val="00C43EE5"/>
    <w:rsid w:val="00C46CFD"/>
    <w:rsid w:val="00C50C34"/>
    <w:rsid w:val="00C569A7"/>
    <w:rsid w:val="00C578C9"/>
    <w:rsid w:val="00C579BD"/>
    <w:rsid w:val="00C57B68"/>
    <w:rsid w:val="00C60224"/>
    <w:rsid w:val="00C64669"/>
    <w:rsid w:val="00C6602C"/>
    <w:rsid w:val="00C672D6"/>
    <w:rsid w:val="00C72FA5"/>
    <w:rsid w:val="00C75489"/>
    <w:rsid w:val="00C77538"/>
    <w:rsid w:val="00C80044"/>
    <w:rsid w:val="00C8087A"/>
    <w:rsid w:val="00C80EF4"/>
    <w:rsid w:val="00C81BFB"/>
    <w:rsid w:val="00C82A9B"/>
    <w:rsid w:val="00C84FC9"/>
    <w:rsid w:val="00C929FA"/>
    <w:rsid w:val="00C93BE0"/>
    <w:rsid w:val="00C959B9"/>
    <w:rsid w:val="00CA0EB1"/>
    <w:rsid w:val="00CA1BF4"/>
    <w:rsid w:val="00CA328A"/>
    <w:rsid w:val="00CA4183"/>
    <w:rsid w:val="00CA6842"/>
    <w:rsid w:val="00CB05CB"/>
    <w:rsid w:val="00CB1ABF"/>
    <w:rsid w:val="00CB23D6"/>
    <w:rsid w:val="00CB2EAA"/>
    <w:rsid w:val="00CB51B2"/>
    <w:rsid w:val="00CB59D8"/>
    <w:rsid w:val="00CB658D"/>
    <w:rsid w:val="00CB71CB"/>
    <w:rsid w:val="00CC4DEF"/>
    <w:rsid w:val="00CD2048"/>
    <w:rsid w:val="00CD45D0"/>
    <w:rsid w:val="00CE0028"/>
    <w:rsid w:val="00CE03FD"/>
    <w:rsid w:val="00CE32D0"/>
    <w:rsid w:val="00CE6B7C"/>
    <w:rsid w:val="00CE72E9"/>
    <w:rsid w:val="00CE7BB2"/>
    <w:rsid w:val="00CF1A47"/>
    <w:rsid w:val="00CF4B71"/>
    <w:rsid w:val="00CF54AF"/>
    <w:rsid w:val="00CF7C06"/>
    <w:rsid w:val="00D047BE"/>
    <w:rsid w:val="00D052F4"/>
    <w:rsid w:val="00D06EDA"/>
    <w:rsid w:val="00D11F8E"/>
    <w:rsid w:val="00D1359F"/>
    <w:rsid w:val="00D15EA2"/>
    <w:rsid w:val="00D20CFB"/>
    <w:rsid w:val="00D216F9"/>
    <w:rsid w:val="00D23471"/>
    <w:rsid w:val="00D26A2A"/>
    <w:rsid w:val="00D33862"/>
    <w:rsid w:val="00D36B29"/>
    <w:rsid w:val="00D416AA"/>
    <w:rsid w:val="00D4349F"/>
    <w:rsid w:val="00D45B3E"/>
    <w:rsid w:val="00D50E60"/>
    <w:rsid w:val="00D56B84"/>
    <w:rsid w:val="00D572B8"/>
    <w:rsid w:val="00D61100"/>
    <w:rsid w:val="00D62405"/>
    <w:rsid w:val="00D6486B"/>
    <w:rsid w:val="00D66195"/>
    <w:rsid w:val="00D66E2C"/>
    <w:rsid w:val="00D67064"/>
    <w:rsid w:val="00D7224C"/>
    <w:rsid w:val="00D72E51"/>
    <w:rsid w:val="00D74BDB"/>
    <w:rsid w:val="00D75EDF"/>
    <w:rsid w:val="00D76771"/>
    <w:rsid w:val="00D8008F"/>
    <w:rsid w:val="00D826F4"/>
    <w:rsid w:val="00D85865"/>
    <w:rsid w:val="00D868D0"/>
    <w:rsid w:val="00D92A42"/>
    <w:rsid w:val="00D938F3"/>
    <w:rsid w:val="00D9734F"/>
    <w:rsid w:val="00D97730"/>
    <w:rsid w:val="00D97A8C"/>
    <w:rsid w:val="00DA5487"/>
    <w:rsid w:val="00DB055B"/>
    <w:rsid w:val="00DB4CC1"/>
    <w:rsid w:val="00DB54B8"/>
    <w:rsid w:val="00DB6417"/>
    <w:rsid w:val="00DB74D6"/>
    <w:rsid w:val="00DB777C"/>
    <w:rsid w:val="00DC44C5"/>
    <w:rsid w:val="00DC4BF7"/>
    <w:rsid w:val="00DD1264"/>
    <w:rsid w:val="00DD25AA"/>
    <w:rsid w:val="00DD2694"/>
    <w:rsid w:val="00DD3671"/>
    <w:rsid w:val="00DD4331"/>
    <w:rsid w:val="00DD6431"/>
    <w:rsid w:val="00DE16D9"/>
    <w:rsid w:val="00DE4289"/>
    <w:rsid w:val="00DE699A"/>
    <w:rsid w:val="00DF06F8"/>
    <w:rsid w:val="00DF20BE"/>
    <w:rsid w:val="00DF5CDE"/>
    <w:rsid w:val="00E0034E"/>
    <w:rsid w:val="00E045B0"/>
    <w:rsid w:val="00E05C35"/>
    <w:rsid w:val="00E12BE0"/>
    <w:rsid w:val="00E13635"/>
    <w:rsid w:val="00E13645"/>
    <w:rsid w:val="00E14787"/>
    <w:rsid w:val="00E15B28"/>
    <w:rsid w:val="00E15DC7"/>
    <w:rsid w:val="00E16698"/>
    <w:rsid w:val="00E167A5"/>
    <w:rsid w:val="00E2261A"/>
    <w:rsid w:val="00E2504E"/>
    <w:rsid w:val="00E26C39"/>
    <w:rsid w:val="00E33093"/>
    <w:rsid w:val="00E3452A"/>
    <w:rsid w:val="00E35245"/>
    <w:rsid w:val="00E35B90"/>
    <w:rsid w:val="00E36435"/>
    <w:rsid w:val="00E36E3B"/>
    <w:rsid w:val="00E423D7"/>
    <w:rsid w:val="00E43108"/>
    <w:rsid w:val="00E43182"/>
    <w:rsid w:val="00E43EBE"/>
    <w:rsid w:val="00E4423C"/>
    <w:rsid w:val="00E45918"/>
    <w:rsid w:val="00E45DDF"/>
    <w:rsid w:val="00E5044D"/>
    <w:rsid w:val="00E53AF4"/>
    <w:rsid w:val="00E62A92"/>
    <w:rsid w:val="00E63D31"/>
    <w:rsid w:val="00E65CCD"/>
    <w:rsid w:val="00E7291A"/>
    <w:rsid w:val="00E74708"/>
    <w:rsid w:val="00E766FA"/>
    <w:rsid w:val="00E8133F"/>
    <w:rsid w:val="00E84031"/>
    <w:rsid w:val="00E93B1F"/>
    <w:rsid w:val="00E94467"/>
    <w:rsid w:val="00EA1056"/>
    <w:rsid w:val="00EA44CC"/>
    <w:rsid w:val="00EA7BCA"/>
    <w:rsid w:val="00EB2A27"/>
    <w:rsid w:val="00EB5A68"/>
    <w:rsid w:val="00EC4C4E"/>
    <w:rsid w:val="00EC5E66"/>
    <w:rsid w:val="00EC5FFD"/>
    <w:rsid w:val="00EC7EDE"/>
    <w:rsid w:val="00ED231F"/>
    <w:rsid w:val="00ED2D45"/>
    <w:rsid w:val="00ED78FB"/>
    <w:rsid w:val="00EE24B8"/>
    <w:rsid w:val="00EE2C83"/>
    <w:rsid w:val="00EE3F17"/>
    <w:rsid w:val="00EF7429"/>
    <w:rsid w:val="00F0173D"/>
    <w:rsid w:val="00F041AC"/>
    <w:rsid w:val="00F05817"/>
    <w:rsid w:val="00F060E3"/>
    <w:rsid w:val="00F06F59"/>
    <w:rsid w:val="00F06FBB"/>
    <w:rsid w:val="00F141CD"/>
    <w:rsid w:val="00F162F9"/>
    <w:rsid w:val="00F17FC3"/>
    <w:rsid w:val="00F20262"/>
    <w:rsid w:val="00F241EC"/>
    <w:rsid w:val="00F27D21"/>
    <w:rsid w:val="00F329A8"/>
    <w:rsid w:val="00F32F38"/>
    <w:rsid w:val="00F374ED"/>
    <w:rsid w:val="00F42992"/>
    <w:rsid w:val="00F4409B"/>
    <w:rsid w:val="00F44156"/>
    <w:rsid w:val="00F45A2A"/>
    <w:rsid w:val="00F4671D"/>
    <w:rsid w:val="00F50121"/>
    <w:rsid w:val="00F50BBA"/>
    <w:rsid w:val="00F50CCF"/>
    <w:rsid w:val="00F54EC1"/>
    <w:rsid w:val="00F55608"/>
    <w:rsid w:val="00F56C5B"/>
    <w:rsid w:val="00F607F7"/>
    <w:rsid w:val="00F64D11"/>
    <w:rsid w:val="00F66CF2"/>
    <w:rsid w:val="00F66E88"/>
    <w:rsid w:val="00F6705B"/>
    <w:rsid w:val="00F7380F"/>
    <w:rsid w:val="00F73C32"/>
    <w:rsid w:val="00F73E69"/>
    <w:rsid w:val="00F74B0D"/>
    <w:rsid w:val="00F759BF"/>
    <w:rsid w:val="00F77CD3"/>
    <w:rsid w:val="00F83301"/>
    <w:rsid w:val="00F834D4"/>
    <w:rsid w:val="00F84252"/>
    <w:rsid w:val="00F873B5"/>
    <w:rsid w:val="00F8798C"/>
    <w:rsid w:val="00F91D3B"/>
    <w:rsid w:val="00FA18FD"/>
    <w:rsid w:val="00FA3089"/>
    <w:rsid w:val="00FA7CEC"/>
    <w:rsid w:val="00FB1FEE"/>
    <w:rsid w:val="00FB5DE3"/>
    <w:rsid w:val="00FC06D0"/>
    <w:rsid w:val="00FC1445"/>
    <w:rsid w:val="00FC2EF4"/>
    <w:rsid w:val="00FD2056"/>
    <w:rsid w:val="00FD2629"/>
    <w:rsid w:val="00FD35E8"/>
    <w:rsid w:val="00FD792A"/>
    <w:rsid w:val="00FE0102"/>
    <w:rsid w:val="00FE1565"/>
    <w:rsid w:val="00FE39E7"/>
    <w:rsid w:val="00FE5143"/>
    <w:rsid w:val="00FF1E1E"/>
    <w:rsid w:val="00FF267C"/>
    <w:rsid w:val="00FF6E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0A1BA1"/>
  <w15:docId w15:val="{16A991FD-6326-4166-94CE-5D024185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A662E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uiPriority w:val="39"/>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character" w:customStyle="1" w:styleId="20">
    <w:name w:val="Заголовок 2 Знак"/>
    <w:basedOn w:val="a0"/>
    <w:link w:val="2"/>
    <w:uiPriority w:val="9"/>
    <w:semiHidden/>
    <w:rsid w:val="00A662EB"/>
    <w:rPr>
      <w:rFonts w:asciiTheme="majorHAnsi" w:eastAsiaTheme="majorEastAsia" w:hAnsiTheme="majorHAnsi" w:cstheme="majorBidi"/>
      <w:b/>
      <w:bCs/>
      <w:color w:val="5B9BD5" w:themeColor="accent1"/>
      <w:sz w:val="26"/>
      <w:szCs w:val="26"/>
      <w:lang w:val="ru-RU" w:eastAsia="ru-RU"/>
    </w:rPr>
  </w:style>
  <w:style w:type="paragraph" w:styleId="af4">
    <w:name w:val="No Spacing"/>
    <w:basedOn w:val="a"/>
    <w:uiPriority w:val="1"/>
    <w:qFormat/>
    <w:rsid w:val="00935A99"/>
    <w:rPr>
      <w:rFonts w:ascii="Calibri" w:eastAsia="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346568419">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 w:id="2086603487">
      <w:bodyDiv w:val="1"/>
      <w:marLeft w:val="0"/>
      <w:marRight w:val="0"/>
      <w:marTop w:val="0"/>
      <w:marBottom w:val="0"/>
      <w:divBdr>
        <w:top w:val="none" w:sz="0" w:space="0" w:color="auto"/>
        <w:left w:val="none" w:sz="0" w:space="0" w:color="auto"/>
        <w:bottom w:val="none" w:sz="0" w:space="0" w:color="auto"/>
        <w:right w:val="none" w:sz="0" w:space="0" w:color="auto"/>
      </w:divBdr>
    </w:div>
    <w:div w:id="212862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019-19"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3C6A0-B801-4D81-8BA6-176B7780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9084</Words>
  <Characters>5178</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Антон Усенко</cp:lastModifiedBy>
  <cp:revision>3</cp:revision>
  <cp:lastPrinted>2021-11-25T14:42:00Z</cp:lastPrinted>
  <dcterms:created xsi:type="dcterms:W3CDTF">2025-09-15T14:07:00Z</dcterms:created>
  <dcterms:modified xsi:type="dcterms:W3CDTF">2025-09-16T12:01:00Z</dcterms:modified>
</cp:coreProperties>
</file>