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C5FDF" w14:textId="77777777" w:rsidR="0013721F" w:rsidRPr="007B366B" w:rsidRDefault="0013721F" w:rsidP="0013721F">
      <w:pPr>
        <w:jc w:val="center"/>
        <w:rPr>
          <w:i/>
          <w:sz w:val="28"/>
          <w:szCs w:val="28"/>
          <w:lang w:val="uk-UA"/>
        </w:rPr>
      </w:pPr>
      <w:r w:rsidRPr="007B366B">
        <w:rPr>
          <w:noProof/>
          <w:lang w:val="uk-UA" w:eastAsia="uk-UA"/>
        </w:rPr>
        <w:drawing>
          <wp:inline distT="0" distB="0" distL="0" distR="0" wp14:anchorId="30E36CAE" wp14:editId="649678FB">
            <wp:extent cx="443606" cy="6192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606" cy="6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56B499" w14:textId="77777777" w:rsidR="0013721F" w:rsidRPr="007B366B" w:rsidRDefault="0013721F" w:rsidP="0013721F">
      <w:pPr>
        <w:jc w:val="center"/>
        <w:rPr>
          <w:rFonts w:ascii="Academy" w:hAnsi="Academy"/>
          <w:b/>
          <w:lang w:val="uk-UA"/>
        </w:rPr>
      </w:pPr>
    </w:p>
    <w:p w14:paraId="06CC25C5" w14:textId="77777777" w:rsidR="003034A4" w:rsidRDefault="0013721F" w:rsidP="0013721F">
      <w:pPr>
        <w:jc w:val="center"/>
        <w:rPr>
          <w:b/>
          <w:sz w:val="28"/>
          <w:szCs w:val="28"/>
          <w:lang w:val="uk-UA"/>
        </w:rPr>
      </w:pPr>
      <w:r w:rsidRPr="007B366B">
        <w:rPr>
          <w:b/>
          <w:sz w:val="28"/>
          <w:szCs w:val="28"/>
          <w:lang w:val="uk-UA"/>
        </w:rPr>
        <w:t xml:space="preserve">НАЦІОНАЛЬНА КОМІСІЯ, ЩО ЗДІЙСНЮЄ </w:t>
      </w:r>
    </w:p>
    <w:p w14:paraId="64791B23" w14:textId="684CA475" w:rsidR="0013721F" w:rsidRPr="007B366B" w:rsidRDefault="0013721F" w:rsidP="003034A4">
      <w:pPr>
        <w:jc w:val="center"/>
        <w:rPr>
          <w:b/>
          <w:sz w:val="28"/>
          <w:szCs w:val="28"/>
          <w:lang w:val="uk-UA"/>
        </w:rPr>
      </w:pPr>
      <w:r w:rsidRPr="007B366B">
        <w:rPr>
          <w:b/>
          <w:sz w:val="28"/>
          <w:szCs w:val="28"/>
          <w:lang w:val="uk-UA"/>
        </w:rPr>
        <w:t>ДЕРЖАВНЕ</w:t>
      </w:r>
      <w:r w:rsidR="003034A4">
        <w:rPr>
          <w:b/>
          <w:sz w:val="28"/>
          <w:szCs w:val="28"/>
          <w:lang w:val="uk-UA"/>
        </w:rPr>
        <w:t xml:space="preserve"> </w:t>
      </w:r>
      <w:r w:rsidRPr="007B366B">
        <w:rPr>
          <w:b/>
          <w:sz w:val="28"/>
          <w:szCs w:val="28"/>
          <w:lang w:val="uk-UA"/>
        </w:rPr>
        <w:t>РЕГУЛЮВАННЯ У СФЕРАХ ЕНЕРГЕТИКИ</w:t>
      </w:r>
    </w:p>
    <w:p w14:paraId="1512EEC0" w14:textId="77777777" w:rsidR="0013721F" w:rsidRPr="007B366B" w:rsidRDefault="0013721F" w:rsidP="0013721F">
      <w:pPr>
        <w:jc w:val="center"/>
        <w:rPr>
          <w:b/>
          <w:sz w:val="28"/>
          <w:szCs w:val="28"/>
          <w:lang w:val="uk-UA"/>
        </w:rPr>
      </w:pPr>
      <w:r w:rsidRPr="007B366B">
        <w:rPr>
          <w:b/>
          <w:sz w:val="28"/>
          <w:szCs w:val="28"/>
          <w:lang w:val="uk-UA"/>
        </w:rPr>
        <w:t>ТА КОМУНАЛЬНИХ ПОСЛУГ</w:t>
      </w:r>
    </w:p>
    <w:p w14:paraId="39F9E6DF" w14:textId="77777777" w:rsidR="0013721F" w:rsidRPr="007B366B" w:rsidRDefault="0013721F" w:rsidP="0013721F">
      <w:pPr>
        <w:jc w:val="center"/>
        <w:rPr>
          <w:sz w:val="28"/>
          <w:szCs w:val="28"/>
          <w:lang w:val="uk-UA"/>
        </w:rPr>
      </w:pPr>
    </w:p>
    <w:p w14:paraId="431AC4D7" w14:textId="77777777" w:rsidR="0013721F" w:rsidRPr="007B366B" w:rsidRDefault="0013721F" w:rsidP="0013721F">
      <w:pPr>
        <w:pStyle w:val="a3"/>
        <w:jc w:val="center"/>
        <w:rPr>
          <w:b/>
          <w:bCs/>
          <w:sz w:val="32"/>
          <w:szCs w:val="32"/>
          <w:lang w:val="uk-UA"/>
        </w:rPr>
      </w:pPr>
      <w:r w:rsidRPr="007B366B">
        <w:rPr>
          <w:b/>
          <w:bCs/>
          <w:sz w:val="32"/>
          <w:szCs w:val="32"/>
          <w:lang w:val="uk-UA"/>
        </w:rPr>
        <w:t>ПОСТАНОВА</w:t>
      </w:r>
    </w:p>
    <w:p w14:paraId="74FE3F0C" w14:textId="77777777" w:rsidR="0013721F" w:rsidRPr="007B366B" w:rsidRDefault="0013721F" w:rsidP="0013721F">
      <w:pPr>
        <w:pStyle w:val="a3"/>
        <w:rPr>
          <w:b/>
          <w:bCs/>
          <w:sz w:val="28"/>
          <w:szCs w:val="28"/>
          <w:lang w:val="uk-UA"/>
        </w:rPr>
      </w:pPr>
    </w:p>
    <w:tbl>
      <w:tblPr>
        <w:tblW w:w="5000" w:type="pct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282"/>
        <w:gridCol w:w="3167"/>
        <w:gridCol w:w="3189"/>
      </w:tblGrid>
      <w:tr w:rsidR="0013721F" w:rsidRPr="007B366B" w14:paraId="540F351A" w14:textId="77777777" w:rsidTr="00A04A1F">
        <w:trPr>
          <w:tblCellSpacing w:w="22" w:type="dxa"/>
          <w:jc w:val="center"/>
        </w:trPr>
        <w:tc>
          <w:tcPr>
            <w:tcW w:w="1669" w:type="pct"/>
          </w:tcPr>
          <w:p w14:paraId="58C5B27C" w14:textId="77777777" w:rsidR="0013721F" w:rsidRPr="007B366B" w:rsidRDefault="0013721F" w:rsidP="00A04A1F">
            <w:pPr>
              <w:pStyle w:val="a3"/>
              <w:jc w:val="center"/>
              <w:rPr>
                <w:lang w:val="uk-UA"/>
              </w:rPr>
            </w:pPr>
            <w:r w:rsidRPr="007B366B">
              <w:rPr>
                <w:lang w:val="uk-UA"/>
              </w:rPr>
              <w:t>____________________</w:t>
            </w:r>
          </w:p>
        </w:tc>
        <w:tc>
          <w:tcPr>
            <w:tcW w:w="1621" w:type="pct"/>
          </w:tcPr>
          <w:p w14:paraId="335D1417" w14:textId="77777777" w:rsidR="0013721F" w:rsidRPr="007B366B" w:rsidRDefault="0013721F" w:rsidP="00A04A1F">
            <w:pPr>
              <w:pStyle w:val="a3"/>
              <w:jc w:val="center"/>
              <w:rPr>
                <w:lang w:val="uk-UA"/>
              </w:rPr>
            </w:pPr>
            <w:r w:rsidRPr="007B366B">
              <w:rPr>
                <w:lang w:val="uk-UA"/>
              </w:rPr>
              <w:t>Київ</w:t>
            </w:r>
          </w:p>
        </w:tc>
        <w:tc>
          <w:tcPr>
            <w:tcW w:w="1621" w:type="pct"/>
          </w:tcPr>
          <w:p w14:paraId="14D8966B" w14:textId="77777777" w:rsidR="0013721F" w:rsidRPr="007B366B" w:rsidRDefault="0013721F" w:rsidP="00A04A1F">
            <w:pPr>
              <w:pStyle w:val="a3"/>
              <w:jc w:val="center"/>
              <w:rPr>
                <w:lang w:val="uk-UA"/>
              </w:rPr>
            </w:pPr>
            <w:r w:rsidRPr="007B366B">
              <w:rPr>
                <w:lang w:val="uk-UA"/>
              </w:rPr>
              <w:t>№ _______________</w:t>
            </w:r>
          </w:p>
        </w:tc>
      </w:tr>
    </w:tbl>
    <w:p w14:paraId="6675030E" w14:textId="77777777" w:rsidR="0013721F" w:rsidRPr="007B366B" w:rsidRDefault="0013721F" w:rsidP="0013721F">
      <w:pPr>
        <w:rPr>
          <w:lang w:val="uk-UA"/>
        </w:rPr>
      </w:pPr>
    </w:p>
    <w:p w14:paraId="32031D68" w14:textId="77777777" w:rsidR="0013721F" w:rsidRPr="007B366B" w:rsidRDefault="0013721F" w:rsidP="0013721F">
      <w:pPr>
        <w:pStyle w:val="2"/>
        <w:widowControl w:val="0"/>
        <w:tabs>
          <w:tab w:val="left" w:pos="4680"/>
        </w:tabs>
        <w:spacing w:before="0" w:beforeAutospacing="0" w:after="0" w:afterAutospacing="0"/>
        <w:ind w:right="4957"/>
        <w:jc w:val="both"/>
        <w:rPr>
          <w:b w:val="0"/>
          <w:sz w:val="28"/>
          <w:szCs w:val="28"/>
          <w:lang w:val="uk-UA"/>
        </w:rPr>
      </w:pPr>
    </w:p>
    <w:p w14:paraId="3C8BF925" w14:textId="77777777" w:rsidR="0013721F" w:rsidRPr="007B366B" w:rsidRDefault="0013721F" w:rsidP="0013721F">
      <w:pPr>
        <w:pStyle w:val="2"/>
        <w:widowControl w:val="0"/>
        <w:tabs>
          <w:tab w:val="left" w:pos="4680"/>
        </w:tabs>
        <w:spacing w:before="0" w:beforeAutospacing="0" w:after="0" w:afterAutospacing="0"/>
        <w:ind w:right="4957"/>
        <w:jc w:val="both"/>
        <w:rPr>
          <w:b w:val="0"/>
          <w:sz w:val="28"/>
          <w:szCs w:val="28"/>
          <w:lang w:val="uk-UA"/>
        </w:rPr>
      </w:pPr>
    </w:p>
    <w:p w14:paraId="25E6F7CC" w14:textId="5F4E0494" w:rsidR="003515BA" w:rsidRPr="007B366B" w:rsidRDefault="0013721F" w:rsidP="00DB21A0">
      <w:pPr>
        <w:pStyle w:val="2"/>
        <w:widowControl w:val="0"/>
        <w:spacing w:before="0" w:beforeAutospacing="0" w:after="0" w:afterAutospacing="0"/>
        <w:ind w:right="5319"/>
        <w:jc w:val="both"/>
        <w:rPr>
          <w:b w:val="0"/>
          <w:sz w:val="28"/>
          <w:szCs w:val="28"/>
          <w:lang w:val="uk-UA"/>
        </w:rPr>
      </w:pPr>
      <w:r w:rsidRPr="007B366B">
        <w:rPr>
          <w:b w:val="0"/>
          <w:sz w:val="28"/>
          <w:szCs w:val="28"/>
          <w:lang w:val="uk-UA"/>
        </w:rPr>
        <w:t xml:space="preserve">Про </w:t>
      </w:r>
      <w:r w:rsidR="003D600C" w:rsidRPr="007B366B">
        <w:rPr>
          <w:b w:val="0"/>
          <w:sz w:val="28"/>
          <w:szCs w:val="28"/>
          <w:lang w:val="uk-UA"/>
        </w:rPr>
        <w:t>внесення</w:t>
      </w:r>
      <w:r w:rsidR="00970F52" w:rsidRPr="007B366B">
        <w:rPr>
          <w:b w:val="0"/>
          <w:sz w:val="28"/>
          <w:szCs w:val="28"/>
          <w:lang w:val="uk-UA"/>
        </w:rPr>
        <w:t xml:space="preserve"> </w:t>
      </w:r>
      <w:r w:rsidR="003D600C" w:rsidRPr="007B366B">
        <w:rPr>
          <w:b w:val="0"/>
          <w:sz w:val="28"/>
          <w:szCs w:val="28"/>
          <w:lang w:val="uk-UA"/>
        </w:rPr>
        <w:t>з</w:t>
      </w:r>
      <w:r w:rsidR="00970F52" w:rsidRPr="007B366B">
        <w:rPr>
          <w:b w:val="0"/>
          <w:sz w:val="28"/>
          <w:szCs w:val="28"/>
          <w:lang w:val="uk-UA"/>
        </w:rPr>
        <w:t>мін</w:t>
      </w:r>
      <w:r w:rsidR="003034A4">
        <w:rPr>
          <w:b w:val="0"/>
          <w:sz w:val="28"/>
          <w:szCs w:val="28"/>
          <w:lang w:val="uk-UA"/>
        </w:rPr>
        <w:t>и</w:t>
      </w:r>
      <w:r w:rsidR="00970F52" w:rsidRPr="007B366B">
        <w:rPr>
          <w:b w:val="0"/>
          <w:sz w:val="28"/>
          <w:szCs w:val="28"/>
          <w:lang w:val="uk-UA"/>
        </w:rPr>
        <w:t xml:space="preserve"> до </w:t>
      </w:r>
      <w:r w:rsidR="003515BA" w:rsidRPr="007B366B">
        <w:rPr>
          <w:b w:val="0"/>
          <w:sz w:val="28"/>
          <w:szCs w:val="28"/>
          <w:lang w:val="uk-UA"/>
        </w:rPr>
        <w:t>Методики визначення та розрахунку тарифу на послуги розподілу природного газу</w:t>
      </w:r>
    </w:p>
    <w:p w14:paraId="6A5872D6" w14:textId="77777777" w:rsidR="003515BA" w:rsidRPr="007B366B" w:rsidRDefault="003515BA" w:rsidP="00DB21A0">
      <w:pPr>
        <w:pStyle w:val="2"/>
        <w:widowControl w:val="0"/>
        <w:spacing w:before="0" w:beforeAutospacing="0" w:after="0" w:afterAutospacing="0"/>
        <w:ind w:right="5319"/>
        <w:jc w:val="both"/>
        <w:rPr>
          <w:b w:val="0"/>
          <w:sz w:val="28"/>
          <w:szCs w:val="28"/>
          <w:lang w:val="uk-UA"/>
        </w:rPr>
      </w:pPr>
    </w:p>
    <w:p w14:paraId="55488020" w14:textId="77777777" w:rsidR="00C52B9A" w:rsidRPr="007B366B" w:rsidRDefault="00C52B9A" w:rsidP="0013721F">
      <w:pPr>
        <w:pStyle w:val="2"/>
        <w:widowControl w:val="0"/>
        <w:spacing w:before="0" w:beforeAutospacing="0" w:after="0" w:afterAutospacing="0"/>
        <w:ind w:right="5319"/>
        <w:jc w:val="both"/>
        <w:rPr>
          <w:b w:val="0"/>
          <w:sz w:val="28"/>
          <w:szCs w:val="28"/>
          <w:lang w:val="uk-UA"/>
        </w:rPr>
      </w:pPr>
    </w:p>
    <w:p w14:paraId="035BB3FB" w14:textId="77777777" w:rsidR="003515BA" w:rsidRPr="007B366B" w:rsidRDefault="003515BA" w:rsidP="0013721F">
      <w:pPr>
        <w:pStyle w:val="2"/>
        <w:widowControl w:val="0"/>
        <w:spacing w:before="0" w:beforeAutospacing="0" w:after="0" w:afterAutospacing="0"/>
        <w:ind w:right="5319"/>
        <w:jc w:val="both"/>
        <w:rPr>
          <w:b w:val="0"/>
          <w:sz w:val="28"/>
          <w:szCs w:val="28"/>
          <w:lang w:val="uk-UA"/>
        </w:rPr>
      </w:pPr>
    </w:p>
    <w:p w14:paraId="59682517" w14:textId="77777777" w:rsidR="0013721F" w:rsidRPr="007B366B" w:rsidRDefault="0013721F" w:rsidP="0013721F">
      <w:pPr>
        <w:ind w:firstLine="708"/>
        <w:jc w:val="both"/>
        <w:rPr>
          <w:bCs/>
          <w:sz w:val="28"/>
          <w:szCs w:val="28"/>
          <w:lang w:val="uk-UA"/>
        </w:rPr>
      </w:pPr>
      <w:r w:rsidRPr="007B366B">
        <w:rPr>
          <w:bCs/>
          <w:sz w:val="28"/>
          <w:szCs w:val="28"/>
          <w:lang w:val="uk-UA"/>
        </w:rPr>
        <w:t>Відповідно до статті 4 Закону України «Про ринок природного газу»</w:t>
      </w:r>
      <w:r w:rsidRPr="007B366B">
        <w:rPr>
          <w:lang w:val="uk-UA"/>
        </w:rPr>
        <w:t xml:space="preserve"> </w:t>
      </w:r>
      <w:r w:rsidRPr="007B366B">
        <w:rPr>
          <w:bCs/>
          <w:sz w:val="28"/>
          <w:szCs w:val="28"/>
          <w:lang w:val="uk-UA"/>
        </w:rPr>
        <w:t xml:space="preserve">та статті 17 Закону України «Про Національну комісію, що здійснює державне регулювання у сферах енергетики та комунальних послуг» Національна комісія, що здійснює державне регулювання у сферах енергетики та комунальних послуг, </w:t>
      </w:r>
    </w:p>
    <w:p w14:paraId="0B63B88D" w14:textId="77777777" w:rsidR="0013721F" w:rsidRPr="007B366B" w:rsidRDefault="0013721F" w:rsidP="0013721F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BABC0DC" w14:textId="77777777" w:rsidR="0013721F" w:rsidRPr="0044538A" w:rsidRDefault="0013721F" w:rsidP="00C526ED">
      <w:pPr>
        <w:pStyle w:val="a3"/>
        <w:spacing w:before="0" w:beforeAutospacing="0" w:after="0" w:afterAutospacing="0"/>
        <w:rPr>
          <w:b/>
          <w:bCs/>
          <w:sz w:val="28"/>
        </w:rPr>
      </w:pPr>
      <w:r w:rsidRPr="007B366B">
        <w:rPr>
          <w:b/>
          <w:sz w:val="28"/>
          <w:szCs w:val="28"/>
          <w:lang w:val="uk-UA"/>
        </w:rPr>
        <w:t>ПОСТАНОВЛЯЄ</w:t>
      </w:r>
      <w:r w:rsidRPr="007B366B">
        <w:rPr>
          <w:sz w:val="28"/>
          <w:szCs w:val="28"/>
          <w:lang w:val="uk-UA"/>
        </w:rPr>
        <w:t>:</w:t>
      </w:r>
      <w:r w:rsidRPr="007B366B">
        <w:rPr>
          <w:b/>
          <w:bCs/>
          <w:sz w:val="28"/>
          <w:lang w:val="uk-UA"/>
        </w:rPr>
        <w:t xml:space="preserve"> </w:t>
      </w:r>
    </w:p>
    <w:p w14:paraId="7C7AD6CD" w14:textId="77777777" w:rsidR="00F53B3F" w:rsidRPr="0044538A" w:rsidRDefault="00F53B3F" w:rsidP="00C526ED">
      <w:pPr>
        <w:pStyle w:val="a3"/>
        <w:spacing w:before="0" w:beforeAutospacing="0" w:after="0" w:afterAutospacing="0"/>
        <w:rPr>
          <w:b/>
          <w:bCs/>
          <w:sz w:val="28"/>
        </w:rPr>
      </w:pPr>
    </w:p>
    <w:p w14:paraId="12CECE9D" w14:textId="068A32BB" w:rsidR="00BD2C50" w:rsidRPr="007B366B" w:rsidRDefault="003D600C" w:rsidP="003034A4">
      <w:pPr>
        <w:pStyle w:val="2"/>
        <w:spacing w:before="0" w:beforeAutospacing="0" w:after="0" w:afterAutospacing="0"/>
        <w:ind w:firstLine="709"/>
        <w:jc w:val="both"/>
        <w:rPr>
          <w:b w:val="0"/>
          <w:bCs w:val="0"/>
          <w:sz w:val="28"/>
          <w:szCs w:val="28"/>
          <w:lang w:val="uk-UA" w:eastAsia="uk-UA"/>
        </w:rPr>
      </w:pPr>
      <w:r w:rsidRPr="007B366B">
        <w:rPr>
          <w:b w:val="0"/>
          <w:bCs w:val="0"/>
          <w:sz w:val="28"/>
          <w:szCs w:val="28"/>
          <w:lang w:val="uk-UA" w:eastAsia="uk-UA"/>
        </w:rPr>
        <w:t>1</w:t>
      </w:r>
      <w:r w:rsidR="007F01CD" w:rsidRPr="007B366B">
        <w:rPr>
          <w:b w:val="0"/>
          <w:bCs w:val="0"/>
          <w:sz w:val="28"/>
          <w:szCs w:val="28"/>
          <w:lang w:val="uk-UA" w:eastAsia="uk-UA"/>
        </w:rPr>
        <w:t>. </w:t>
      </w:r>
      <w:r w:rsidRPr="007B366B">
        <w:rPr>
          <w:b w:val="0"/>
          <w:bCs w:val="0"/>
          <w:sz w:val="28"/>
          <w:szCs w:val="28"/>
          <w:lang w:val="uk-UA" w:eastAsia="uk-UA"/>
        </w:rPr>
        <w:t>Методик</w:t>
      </w:r>
      <w:r w:rsidR="007B366B" w:rsidRPr="007B366B">
        <w:rPr>
          <w:b w:val="0"/>
          <w:bCs w:val="0"/>
          <w:sz w:val="28"/>
          <w:szCs w:val="28"/>
          <w:lang w:val="uk-UA" w:eastAsia="uk-UA"/>
        </w:rPr>
        <w:t>у</w:t>
      </w:r>
      <w:r w:rsidRPr="007B366B">
        <w:rPr>
          <w:b w:val="0"/>
          <w:bCs w:val="0"/>
          <w:sz w:val="28"/>
          <w:szCs w:val="28"/>
          <w:lang w:val="uk-UA" w:eastAsia="uk-UA"/>
        </w:rPr>
        <w:t xml:space="preserve"> визначення та розрахунку тарифу на послуги розподілу природного газу, затверджен</w:t>
      </w:r>
      <w:r w:rsidR="007B366B" w:rsidRPr="007B366B">
        <w:rPr>
          <w:b w:val="0"/>
          <w:bCs w:val="0"/>
          <w:sz w:val="28"/>
          <w:szCs w:val="28"/>
          <w:lang w:val="uk-UA" w:eastAsia="uk-UA"/>
        </w:rPr>
        <w:t>у</w:t>
      </w:r>
      <w:r w:rsidRPr="007B366B">
        <w:rPr>
          <w:b w:val="0"/>
          <w:bCs w:val="0"/>
          <w:sz w:val="28"/>
          <w:szCs w:val="28"/>
          <w:lang w:val="uk-UA" w:eastAsia="uk-UA"/>
        </w:rPr>
        <w:t xml:space="preserve"> постановою Національної комісії, що здійснює державне регулювання у сферах енергетики та комунальних послуг, від</w:t>
      </w:r>
      <w:r w:rsidR="00F47944">
        <w:rPr>
          <w:b w:val="0"/>
          <w:bCs w:val="0"/>
          <w:sz w:val="28"/>
          <w:szCs w:val="28"/>
          <w:lang w:val="uk-UA" w:eastAsia="uk-UA"/>
        </w:rPr>
        <w:t> </w:t>
      </w:r>
      <w:r w:rsidRPr="007B366B">
        <w:rPr>
          <w:b w:val="0"/>
          <w:bCs w:val="0"/>
          <w:sz w:val="28"/>
          <w:szCs w:val="28"/>
          <w:lang w:val="uk-UA" w:eastAsia="uk-UA"/>
        </w:rPr>
        <w:t>25</w:t>
      </w:r>
      <w:r w:rsidR="00F47944">
        <w:rPr>
          <w:b w:val="0"/>
          <w:bCs w:val="0"/>
          <w:sz w:val="28"/>
          <w:szCs w:val="28"/>
          <w:lang w:val="uk-UA" w:eastAsia="uk-UA"/>
        </w:rPr>
        <w:t> </w:t>
      </w:r>
      <w:r w:rsidRPr="007B366B">
        <w:rPr>
          <w:b w:val="0"/>
          <w:bCs w:val="0"/>
          <w:sz w:val="28"/>
          <w:szCs w:val="28"/>
          <w:lang w:val="uk-UA" w:eastAsia="uk-UA"/>
        </w:rPr>
        <w:t>лютого 2016 року № 236, зареєстрован</w:t>
      </w:r>
      <w:r w:rsidR="007B366B" w:rsidRPr="007B366B">
        <w:rPr>
          <w:b w:val="0"/>
          <w:bCs w:val="0"/>
          <w:sz w:val="28"/>
          <w:szCs w:val="28"/>
          <w:lang w:val="uk-UA" w:eastAsia="uk-UA"/>
        </w:rPr>
        <w:t>у</w:t>
      </w:r>
      <w:r w:rsidRPr="007B366B">
        <w:rPr>
          <w:b w:val="0"/>
          <w:bCs w:val="0"/>
          <w:sz w:val="28"/>
          <w:szCs w:val="28"/>
          <w:lang w:val="uk-UA" w:eastAsia="uk-UA"/>
        </w:rPr>
        <w:t xml:space="preserve"> в Міністерстві юстиції України 03</w:t>
      </w:r>
      <w:r w:rsidR="00F47944">
        <w:rPr>
          <w:b w:val="0"/>
          <w:bCs w:val="0"/>
          <w:sz w:val="28"/>
          <w:szCs w:val="28"/>
          <w:lang w:val="uk-UA" w:eastAsia="uk-UA"/>
        </w:rPr>
        <w:t> </w:t>
      </w:r>
      <w:r w:rsidRPr="007B366B">
        <w:rPr>
          <w:b w:val="0"/>
          <w:bCs w:val="0"/>
          <w:sz w:val="28"/>
          <w:szCs w:val="28"/>
          <w:lang w:val="uk-UA" w:eastAsia="uk-UA"/>
        </w:rPr>
        <w:t xml:space="preserve"> листопада 2016 року за № 1434/29564</w:t>
      </w:r>
      <w:r w:rsidR="007B366B" w:rsidRPr="007B366B">
        <w:rPr>
          <w:b w:val="0"/>
          <w:bCs w:val="0"/>
          <w:sz w:val="28"/>
          <w:szCs w:val="28"/>
          <w:lang w:val="uk-UA" w:eastAsia="uk-UA"/>
        </w:rPr>
        <w:t xml:space="preserve">, доповнити новим розділом </w:t>
      </w:r>
      <w:r w:rsidR="002806FC" w:rsidRPr="007B366B">
        <w:rPr>
          <w:b w:val="0"/>
          <w:bCs w:val="0"/>
          <w:sz w:val="28"/>
          <w:szCs w:val="28"/>
          <w:lang w:val="uk-UA" w:eastAsia="uk-UA"/>
        </w:rPr>
        <w:t>такого змісту:</w:t>
      </w:r>
    </w:p>
    <w:p w14:paraId="7DA27636" w14:textId="4486EF7C" w:rsidR="007B366B" w:rsidRPr="0044538A" w:rsidRDefault="00BD2C50" w:rsidP="003034A4">
      <w:pPr>
        <w:ind w:firstLine="708"/>
        <w:jc w:val="center"/>
        <w:rPr>
          <w:b/>
          <w:bCs/>
          <w:sz w:val="28"/>
          <w:szCs w:val="28"/>
          <w:lang w:eastAsia="uk-UA"/>
        </w:rPr>
      </w:pPr>
      <w:r w:rsidRPr="007B366B">
        <w:rPr>
          <w:sz w:val="28"/>
          <w:szCs w:val="28"/>
          <w:lang w:val="uk-UA" w:eastAsia="uk-UA"/>
        </w:rPr>
        <w:t>«</w:t>
      </w:r>
      <w:r w:rsidR="007B366B" w:rsidRPr="007E4BA3">
        <w:rPr>
          <w:b/>
          <w:bCs/>
          <w:sz w:val="28"/>
          <w:szCs w:val="28"/>
          <w:lang w:val="uk-UA" w:eastAsia="uk-UA"/>
          <w14:numSpacing w14:val="proportional"/>
        </w:rPr>
        <w:t>XIІ</w:t>
      </w:r>
      <w:r w:rsidR="00F53B3F">
        <w:rPr>
          <w:b/>
          <w:bCs/>
          <w:sz w:val="28"/>
          <w:szCs w:val="28"/>
          <w:lang w:val="uk-UA" w:eastAsia="uk-UA"/>
          <w14:numSpacing w14:val="proportional"/>
        </w:rPr>
        <w:t>.</w:t>
      </w:r>
      <w:r w:rsidR="007B366B" w:rsidRPr="007E4BA3">
        <w:rPr>
          <w:b/>
          <w:bCs/>
          <w:sz w:val="28"/>
          <w:szCs w:val="28"/>
          <w:lang w:val="uk-UA" w:eastAsia="uk-UA"/>
          <w14:numSpacing w14:val="proportional"/>
        </w:rPr>
        <w:t xml:space="preserve"> Прикінцеві положення</w:t>
      </w:r>
    </w:p>
    <w:p w14:paraId="4775FC0F" w14:textId="77777777" w:rsidR="008E7D02" w:rsidRPr="0044538A" w:rsidRDefault="008E7D02" w:rsidP="003034A4">
      <w:pPr>
        <w:ind w:firstLine="708"/>
        <w:jc w:val="center"/>
        <w:rPr>
          <w:sz w:val="28"/>
          <w:szCs w:val="28"/>
          <w:lang w:eastAsia="uk-UA"/>
        </w:rPr>
      </w:pPr>
    </w:p>
    <w:p w14:paraId="25C75539" w14:textId="6F72F858" w:rsidR="002806FC" w:rsidRPr="007B366B" w:rsidRDefault="002806FC" w:rsidP="003034A4">
      <w:pPr>
        <w:ind w:firstLine="708"/>
        <w:jc w:val="both"/>
        <w:rPr>
          <w:sz w:val="28"/>
          <w:szCs w:val="28"/>
          <w:lang w:val="uk-UA" w:eastAsia="uk-UA"/>
        </w:rPr>
      </w:pPr>
      <w:r w:rsidRPr="007B366B">
        <w:rPr>
          <w:sz w:val="28"/>
          <w:szCs w:val="28"/>
          <w:lang w:val="uk-UA" w:eastAsia="uk-UA"/>
        </w:rPr>
        <w:t xml:space="preserve">1. </w:t>
      </w:r>
      <w:r w:rsidR="004F602A">
        <w:rPr>
          <w:sz w:val="28"/>
          <w:szCs w:val="28"/>
          <w:lang w:val="uk-UA" w:eastAsia="uk-UA"/>
        </w:rPr>
        <w:t>П</w:t>
      </w:r>
      <w:r w:rsidRPr="007B366B">
        <w:rPr>
          <w:sz w:val="28"/>
          <w:szCs w:val="28"/>
          <w:lang w:val="uk-UA" w:eastAsia="uk-UA"/>
        </w:rPr>
        <w:t>ри встановленні тариф</w:t>
      </w:r>
      <w:r w:rsidR="000243C6">
        <w:rPr>
          <w:sz w:val="28"/>
          <w:szCs w:val="28"/>
          <w:lang w:val="uk-UA" w:eastAsia="uk-UA"/>
        </w:rPr>
        <w:t>у</w:t>
      </w:r>
      <w:r w:rsidRPr="007B366B">
        <w:rPr>
          <w:sz w:val="28"/>
          <w:szCs w:val="28"/>
          <w:lang w:val="uk-UA" w:eastAsia="uk-UA"/>
        </w:rPr>
        <w:t xml:space="preserve"> на послуги розподілу природного газу НКРЕКП може прийняти рішення щодо запровадження перехідного періоду.</w:t>
      </w:r>
    </w:p>
    <w:p w14:paraId="5A318A4F" w14:textId="34D3B8A1" w:rsidR="002806FC" w:rsidRPr="007B366B" w:rsidRDefault="002806FC" w:rsidP="002806FC">
      <w:pPr>
        <w:ind w:firstLine="708"/>
        <w:jc w:val="both"/>
        <w:rPr>
          <w:sz w:val="28"/>
          <w:szCs w:val="28"/>
          <w:lang w:val="uk-UA" w:eastAsia="uk-UA"/>
        </w:rPr>
      </w:pPr>
      <w:r w:rsidRPr="007B366B">
        <w:rPr>
          <w:sz w:val="28"/>
          <w:szCs w:val="28"/>
          <w:lang w:val="uk-UA" w:eastAsia="uk-UA"/>
        </w:rPr>
        <w:t>Тривалість перехідного періоду визначається рішенням НКРЕКП про встановлення тариф</w:t>
      </w:r>
      <w:r w:rsidR="000243C6">
        <w:rPr>
          <w:sz w:val="28"/>
          <w:szCs w:val="28"/>
          <w:lang w:val="uk-UA" w:eastAsia="uk-UA"/>
        </w:rPr>
        <w:t>у</w:t>
      </w:r>
      <w:r w:rsidRPr="007B366B">
        <w:rPr>
          <w:sz w:val="28"/>
          <w:szCs w:val="28"/>
          <w:lang w:val="uk-UA" w:eastAsia="uk-UA"/>
        </w:rPr>
        <w:t>.</w:t>
      </w:r>
    </w:p>
    <w:p w14:paraId="34C3B5D4" w14:textId="77777777" w:rsidR="007B366B" w:rsidRPr="007B366B" w:rsidRDefault="007B366B" w:rsidP="002806FC">
      <w:pPr>
        <w:ind w:firstLine="708"/>
        <w:jc w:val="both"/>
        <w:rPr>
          <w:sz w:val="28"/>
          <w:szCs w:val="28"/>
          <w:lang w:val="uk-UA" w:eastAsia="uk-UA"/>
        </w:rPr>
      </w:pPr>
    </w:p>
    <w:p w14:paraId="3F1CEF2F" w14:textId="7327A891" w:rsidR="002806FC" w:rsidRPr="007B366B" w:rsidRDefault="002806FC" w:rsidP="002806FC">
      <w:pPr>
        <w:ind w:firstLine="708"/>
        <w:jc w:val="both"/>
        <w:rPr>
          <w:sz w:val="28"/>
          <w:szCs w:val="28"/>
          <w:lang w:val="uk-UA" w:eastAsia="uk-UA"/>
        </w:rPr>
      </w:pPr>
      <w:r w:rsidRPr="007B366B">
        <w:rPr>
          <w:sz w:val="28"/>
          <w:szCs w:val="28"/>
          <w:lang w:val="uk-UA" w:eastAsia="uk-UA"/>
        </w:rPr>
        <w:lastRenderedPageBreak/>
        <w:t>2. Тариф на послуги розподілу природного газу на перехідний період встановлю</w:t>
      </w:r>
      <w:r w:rsidR="00B9543E">
        <w:rPr>
          <w:sz w:val="28"/>
          <w:szCs w:val="28"/>
          <w:lang w:val="uk-UA" w:eastAsia="uk-UA"/>
        </w:rPr>
        <w:t>є</w:t>
      </w:r>
      <w:r w:rsidRPr="007B366B">
        <w:rPr>
          <w:sz w:val="28"/>
          <w:szCs w:val="28"/>
          <w:lang w:val="uk-UA" w:eastAsia="uk-UA"/>
        </w:rPr>
        <w:t>ться на кожний етап перехідного періоду.</w:t>
      </w:r>
    </w:p>
    <w:p w14:paraId="1EF6AE7F" w14:textId="77777777" w:rsidR="002806FC" w:rsidRPr="007B366B" w:rsidRDefault="002806FC" w:rsidP="002806FC">
      <w:pPr>
        <w:ind w:firstLine="708"/>
        <w:jc w:val="both"/>
        <w:rPr>
          <w:sz w:val="20"/>
          <w:szCs w:val="20"/>
          <w:lang w:val="uk-UA" w:eastAsia="uk-UA"/>
        </w:rPr>
      </w:pPr>
    </w:p>
    <w:p w14:paraId="5AA3AE62" w14:textId="51424619" w:rsidR="002806FC" w:rsidRPr="007B366B" w:rsidRDefault="002806FC" w:rsidP="002806FC">
      <w:pPr>
        <w:ind w:firstLine="708"/>
        <w:jc w:val="both"/>
        <w:rPr>
          <w:sz w:val="28"/>
          <w:szCs w:val="28"/>
          <w:lang w:val="uk-UA" w:eastAsia="uk-UA"/>
        </w:rPr>
      </w:pPr>
      <w:r w:rsidRPr="007B366B">
        <w:rPr>
          <w:sz w:val="28"/>
          <w:szCs w:val="28"/>
          <w:lang w:val="uk-UA" w:eastAsia="uk-UA"/>
        </w:rPr>
        <w:t>3. На перший етап перехідного періоду тариф на послуги розподілу природного газу (Т</w:t>
      </w:r>
      <w:r w:rsidRPr="00F4701D">
        <w:rPr>
          <w:sz w:val="28"/>
          <w:szCs w:val="28"/>
          <w:vertAlign w:val="subscript"/>
          <w:lang w:val="uk-UA" w:eastAsia="uk-UA"/>
        </w:rPr>
        <w:t>розр1</w:t>
      </w:r>
      <w:r w:rsidRPr="007B366B">
        <w:rPr>
          <w:sz w:val="28"/>
          <w:szCs w:val="28"/>
          <w:lang w:val="uk-UA" w:eastAsia="uk-UA"/>
        </w:rPr>
        <w:t>) розраховується за формулою</w:t>
      </w:r>
    </w:p>
    <w:p w14:paraId="5411C467" w14:textId="302D54B6" w:rsidR="002806FC" w:rsidRPr="007B366B" w:rsidRDefault="00B9543E" w:rsidP="002806FC">
      <w:pPr>
        <w:ind w:firstLine="708"/>
        <w:jc w:val="both"/>
        <w:rPr>
          <w:sz w:val="28"/>
          <w:szCs w:val="28"/>
          <w:lang w:val="uk-UA" w:eastAsia="uk-UA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  <w:lang w:val="uk-UA" w:eastAsia="uk-U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uk-UA" w:eastAsia="uk-UA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uk-UA" w:eastAsia="uk-UA"/>
              </w:rPr>
              <m:t>розр1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  <w:lang w:val="uk-UA" w:eastAsia="uk-UA"/>
          </w:rPr>
          <m:t>=</m:t>
        </m:r>
        <m:sSub>
          <m:sSubPr>
            <m:ctrlPr>
              <w:rPr>
                <w:rFonts w:ascii="Cambria Math" w:hAnsi="Cambria Math"/>
                <w:sz w:val="28"/>
                <w:szCs w:val="28"/>
                <w:lang w:val="uk-UA" w:eastAsia="uk-U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uk-UA" w:eastAsia="uk-UA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uk-UA" w:eastAsia="uk-UA"/>
              </w:rPr>
              <m:t>баз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  <w:lang w:val="uk-UA" w:eastAsia="uk-UA"/>
          </w:rPr>
          <m:t>+D×</m:t>
        </m:r>
        <m:sSub>
          <m:sSubPr>
            <m:ctrlPr>
              <w:rPr>
                <w:rFonts w:ascii="Cambria Math" w:hAnsi="Cambria Math"/>
                <w:sz w:val="28"/>
                <w:szCs w:val="28"/>
                <w:lang w:val="uk-UA" w:eastAsia="uk-U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uk-UA" w:eastAsia="uk-UA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uk-UA" w:eastAsia="uk-UA"/>
              </w:rPr>
              <m:t>1</m:t>
            </m:r>
          </m:sub>
        </m:sSub>
      </m:oMath>
      <w:r w:rsidR="002806FC" w:rsidRPr="007B366B">
        <w:rPr>
          <w:sz w:val="28"/>
          <w:szCs w:val="28"/>
          <w:lang w:val="uk-UA" w:eastAsia="uk-UA"/>
        </w:rPr>
        <w:t>, (грн за 1 м</w:t>
      </w:r>
      <w:r w:rsidR="002806FC" w:rsidRPr="007B366B">
        <w:rPr>
          <w:sz w:val="28"/>
          <w:szCs w:val="28"/>
          <w:vertAlign w:val="superscript"/>
          <w:lang w:val="uk-UA" w:eastAsia="uk-UA"/>
        </w:rPr>
        <w:t>3</w:t>
      </w:r>
      <w:r w:rsidR="002806FC" w:rsidRPr="007B366B">
        <w:rPr>
          <w:sz w:val="28"/>
          <w:szCs w:val="28"/>
          <w:lang w:val="uk-UA" w:eastAsia="uk-UA"/>
        </w:rPr>
        <w:t xml:space="preserve"> на місяць),                        (13)</w:t>
      </w:r>
    </w:p>
    <w:p w14:paraId="04610D10" w14:textId="459B0618" w:rsidR="002806FC" w:rsidRPr="007B366B" w:rsidRDefault="002806FC" w:rsidP="002806FC">
      <w:pPr>
        <w:ind w:firstLine="708"/>
        <w:jc w:val="both"/>
        <w:rPr>
          <w:sz w:val="28"/>
          <w:szCs w:val="28"/>
          <w:lang w:val="uk-UA" w:eastAsia="uk-UA"/>
        </w:rPr>
      </w:pPr>
      <w:r w:rsidRPr="007B366B">
        <w:rPr>
          <w:sz w:val="28"/>
          <w:szCs w:val="28"/>
          <w:lang w:val="uk-UA" w:eastAsia="uk-UA"/>
        </w:rPr>
        <w:t xml:space="preserve">де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  <w:lang w:val="uk-UA" w:eastAsia="uk-U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uk-UA" w:eastAsia="uk-UA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uk-UA" w:eastAsia="uk-UA"/>
              </w:rPr>
              <m:t>баз</m:t>
            </m:r>
          </m:sub>
        </m:sSub>
      </m:oMath>
      <w:r w:rsidRPr="007B366B">
        <w:rPr>
          <w:sz w:val="28"/>
          <w:szCs w:val="28"/>
          <w:lang w:val="uk-UA" w:eastAsia="uk-UA"/>
        </w:rPr>
        <w:t>– діючий тариф на послуги розподілу природного газу, грн за 1 м</w:t>
      </w:r>
      <w:r w:rsidRPr="007B366B">
        <w:rPr>
          <w:sz w:val="28"/>
          <w:szCs w:val="28"/>
          <w:vertAlign w:val="superscript"/>
          <w:lang w:val="uk-UA" w:eastAsia="uk-UA"/>
        </w:rPr>
        <w:t>3</w:t>
      </w:r>
      <w:r w:rsidRPr="007B366B">
        <w:rPr>
          <w:sz w:val="28"/>
          <w:szCs w:val="28"/>
          <w:lang w:val="uk-UA" w:eastAsia="uk-UA"/>
        </w:rPr>
        <w:t xml:space="preserve"> на місяць;</w:t>
      </w:r>
    </w:p>
    <w:p w14:paraId="7943D976" w14:textId="79E320F4" w:rsidR="002806FC" w:rsidRPr="007B366B" w:rsidRDefault="00B9543E" w:rsidP="002806FC">
      <w:pPr>
        <w:ind w:firstLine="708"/>
        <w:jc w:val="both"/>
        <w:rPr>
          <w:sz w:val="28"/>
          <w:szCs w:val="28"/>
          <w:lang w:val="uk-UA" w:eastAsia="uk-UA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  <w:lang w:val="uk-UA" w:eastAsia="uk-U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uk-UA" w:eastAsia="uk-UA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uk-UA" w:eastAsia="uk-UA"/>
              </w:rPr>
              <m:t>1</m:t>
            </m:r>
          </m:sub>
        </m:sSub>
      </m:oMath>
      <w:r w:rsidR="002806FC" w:rsidRPr="007B366B">
        <w:rPr>
          <w:sz w:val="28"/>
          <w:szCs w:val="28"/>
          <w:lang w:val="uk-UA" w:eastAsia="uk-UA"/>
        </w:rPr>
        <w:t xml:space="preserve"> – коефіцієнт, що застосовується НКРЕКП в однаковому розмірі для ліцензіатів у першому етапі перехідного періоду, з метою поетапного досягнення цільового рівня тарифу на послуги розподілу природного газу;</w:t>
      </w:r>
    </w:p>
    <w:p w14:paraId="3883EE75" w14:textId="1740DA4A" w:rsidR="002806FC" w:rsidRPr="007B366B" w:rsidRDefault="002806FC" w:rsidP="002806FC">
      <w:pPr>
        <w:ind w:firstLine="708"/>
        <w:jc w:val="both"/>
        <w:rPr>
          <w:sz w:val="28"/>
          <w:szCs w:val="28"/>
          <w:lang w:val="uk-UA" w:eastAsia="uk-UA"/>
        </w:rPr>
      </w:pPr>
      <m:oMath>
        <m:r>
          <w:rPr>
            <w:rFonts w:ascii="Cambria Math" w:hAnsi="Cambria Math"/>
            <w:sz w:val="28"/>
            <w:szCs w:val="28"/>
            <w:lang w:val="uk-UA" w:eastAsia="uk-UA"/>
          </w:rPr>
          <m:t>D</m:t>
        </m:r>
      </m:oMath>
      <w:r w:rsidRPr="007B366B">
        <w:rPr>
          <w:sz w:val="28"/>
          <w:szCs w:val="28"/>
          <w:lang w:val="uk-UA" w:eastAsia="uk-UA"/>
        </w:rPr>
        <w:t xml:space="preserve"> – сума приросту тарифу на послуги розподілу природного газу, що розраховується за формулою</w:t>
      </w:r>
    </w:p>
    <w:p w14:paraId="50041941" w14:textId="55C9AE08" w:rsidR="002806FC" w:rsidRPr="007B366B" w:rsidRDefault="002806FC" w:rsidP="002806FC">
      <w:pPr>
        <w:ind w:firstLine="708"/>
        <w:jc w:val="both"/>
        <w:rPr>
          <w:sz w:val="28"/>
          <w:szCs w:val="28"/>
          <w:lang w:val="uk-UA" w:eastAsia="uk-UA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  <w:lang w:val="uk-UA" w:eastAsia="uk-UA"/>
          </w:rPr>
          <m:t>D=</m:t>
        </m:r>
        <m:sSub>
          <m:sSubPr>
            <m:ctrlPr>
              <w:rPr>
                <w:rFonts w:ascii="Cambria Math" w:hAnsi="Cambria Math"/>
                <w:sz w:val="28"/>
                <w:szCs w:val="28"/>
                <w:lang w:val="uk-UA" w:eastAsia="uk-U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uk-UA" w:eastAsia="uk-UA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uk-UA" w:eastAsia="uk-UA"/>
              </w:rPr>
              <m:t>ціл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  <w:lang w:val="uk-UA" w:eastAsia="uk-UA"/>
          </w:rPr>
          <m:t>-</m:t>
        </m:r>
        <m:sSub>
          <m:sSubPr>
            <m:ctrlPr>
              <w:rPr>
                <w:rFonts w:ascii="Cambria Math" w:hAnsi="Cambria Math"/>
                <w:sz w:val="28"/>
                <w:szCs w:val="28"/>
                <w:lang w:val="uk-UA" w:eastAsia="uk-U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uk-UA" w:eastAsia="uk-UA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uk-UA" w:eastAsia="uk-UA"/>
              </w:rPr>
              <m:t>баз</m:t>
            </m:r>
          </m:sub>
        </m:sSub>
      </m:oMath>
      <w:r w:rsidRPr="007B366B">
        <w:rPr>
          <w:sz w:val="28"/>
          <w:szCs w:val="28"/>
          <w:lang w:val="uk-UA" w:eastAsia="uk-UA"/>
        </w:rPr>
        <w:t>, (грн за 1 м</w:t>
      </w:r>
      <w:r w:rsidRPr="007B366B">
        <w:rPr>
          <w:sz w:val="28"/>
          <w:szCs w:val="28"/>
          <w:vertAlign w:val="superscript"/>
          <w:lang w:val="uk-UA" w:eastAsia="uk-UA"/>
        </w:rPr>
        <w:t>3</w:t>
      </w:r>
      <w:r w:rsidRPr="007B366B">
        <w:rPr>
          <w:sz w:val="28"/>
          <w:szCs w:val="28"/>
          <w:lang w:val="uk-UA" w:eastAsia="uk-UA"/>
        </w:rPr>
        <w:t xml:space="preserve"> на місяць),                                    (14)</w:t>
      </w:r>
    </w:p>
    <w:p w14:paraId="4B7E25ED" w14:textId="6E5C4F77" w:rsidR="002806FC" w:rsidRPr="007B366B" w:rsidRDefault="002806FC" w:rsidP="002806FC">
      <w:pPr>
        <w:ind w:firstLine="708"/>
        <w:jc w:val="both"/>
        <w:rPr>
          <w:sz w:val="28"/>
          <w:szCs w:val="28"/>
          <w:lang w:val="uk-UA" w:eastAsia="uk-UA"/>
        </w:rPr>
      </w:pPr>
      <w:r w:rsidRPr="007B366B">
        <w:rPr>
          <w:sz w:val="28"/>
          <w:szCs w:val="28"/>
          <w:lang w:val="uk-UA" w:eastAsia="uk-UA"/>
        </w:rPr>
        <w:t xml:space="preserve">де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  <w:lang w:val="uk-UA" w:eastAsia="uk-U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uk-UA" w:eastAsia="uk-UA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uk-UA" w:eastAsia="uk-UA"/>
              </w:rPr>
              <m:t>ціл</m:t>
            </m:r>
          </m:sub>
        </m:sSub>
      </m:oMath>
      <w:r w:rsidRPr="007B366B">
        <w:rPr>
          <w:sz w:val="28"/>
          <w:szCs w:val="28"/>
          <w:lang w:val="uk-UA" w:eastAsia="uk-UA"/>
        </w:rPr>
        <w:t xml:space="preserve"> – цільовий рівень тарифу, що дорівнює тарифу на послуги розподілу природного газу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  <w:lang w:val="uk-UA" w:eastAsia="uk-U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uk-UA" w:eastAsia="uk-UA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uk-UA" w:eastAsia="uk-UA"/>
              </w:rPr>
              <m:t>розп</m:t>
            </m:r>
          </m:sub>
        </m:sSub>
      </m:oMath>
      <w:r w:rsidRPr="007B366B">
        <w:rPr>
          <w:sz w:val="28"/>
          <w:szCs w:val="28"/>
          <w:lang w:val="uk-UA" w:eastAsia="uk-UA"/>
        </w:rPr>
        <w:t>), розрахованому за формулою 1 цієї Методики.</w:t>
      </w:r>
    </w:p>
    <w:p w14:paraId="49B49107" w14:textId="09642079" w:rsidR="004F602A" w:rsidRDefault="004F602A" w:rsidP="002806FC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У випадку якщо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  <w:lang w:val="uk-UA" w:eastAsia="uk-U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uk-UA" w:eastAsia="uk-UA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uk-UA" w:eastAsia="uk-UA"/>
              </w:rPr>
              <m:t>ціл</m:t>
            </m:r>
          </m:sub>
        </m:sSub>
        <m:r>
          <w:rPr>
            <w:rFonts w:ascii="Cambria Math" w:hAnsi="Cambria Math"/>
            <w:sz w:val="28"/>
            <w:szCs w:val="28"/>
            <w:lang w:val="uk-UA" w:eastAsia="uk-UA"/>
          </w:rPr>
          <m:t>≤</m:t>
        </m:r>
        <m:sSub>
          <m:sSubPr>
            <m:ctrlPr>
              <w:rPr>
                <w:rFonts w:ascii="Cambria Math" w:hAnsi="Cambria Math"/>
                <w:sz w:val="28"/>
                <w:szCs w:val="28"/>
                <w:lang w:val="uk-UA" w:eastAsia="uk-U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uk-UA" w:eastAsia="uk-UA"/>
              </w:rPr>
              <m:t>T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uk-UA" w:eastAsia="uk-UA"/>
              </w:rPr>
              <m:t>баз</m:t>
            </m:r>
          </m:sub>
        </m:sSub>
      </m:oMath>
      <w:r>
        <w:rPr>
          <w:sz w:val="28"/>
          <w:szCs w:val="28"/>
          <w:lang w:val="uk-UA" w:eastAsia="uk-UA"/>
        </w:rPr>
        <w:t xml:space="preserve"> перехідний період не застосовується.</w:t>
      </w:r>
    </w:p>
    <w:p w14:paraId="74F49BAC" w14:textId="77777777" w:rsidR="004F602A" w:rsidRPr="004F602A" w:rsidRDefault="004F602A" w:rsidP="002806FC">
      <w:pPr>
        <w:ind w:firstLine="708"/>
        <w:jc w:val="both"/>
        <w:rPr>
          <w:sz w:val="28"/>
          <w:szCs w:val="28"/>
          <w:lang w:val="uk-UA" w:eastAsia="uk-UA"/>
        </w:rPr>
      </w:pPr>
    </w:p>
    <w:p w14:paraId="4181DCA6" w14:textId="67BE2D0D" w:rsidR="002806FC" w:rsidRPr="007B366B" w:rsidRDefault="002806FC" w:rsidP="002806FC">
      <w:pPr>
        <w:ind w:firstLine="708"/>
        <w:jc w:val="both"/>
        <w:rPr>
          <w:sz w:val="28"/>
          <w:szCs w:val="28"/>
          <w:lang w:val="uk-UA" w:eastAsia="uk-UA"/>
        </w:rPr>
      </w:pPr>
      <w:r w:rsidRPr="007B366B">
        <w:rPr>
          <w:sz w:val="28"/>
          <w:szCs w:val="28"/>
          <w:lang w:val="uk-UA" w:eastAsia="uk-UA"/>
        </w:rPr>
        <w:t>4. На наступні етапи перехідного періоду, крім останнього, тариф на послуги розподілу природного газу (</w:t>
      </w:r>
      <m:oMath>
        <m:sSub>
          <m:sSubPr>
            <m:ctrlPr>
              <w:rPr>
                <w:rFonts w:ascii="Cambria Math" w:hAnsi="Cambria Math"/>
                <w:sz w:val="28"/>
                <w:szCs w:val="28"/>
                <w:lang w:val="uk-UA" w:eastAsia="uk-U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uk-UA" w:eastAsia="uk-UA"/>
              </w:rPr>
              <m:t>T</m:t>
            </m:r>
          </m:e>
          <m:sub>
            <m:sSub>
              <m:sSubPr>
                <m:ctrlPr>
                  <w:rPr>
                    <w:rFonts w:ascii="Cambria Math" w:hAnsi="Cambria Math"/>
                    <w:sz w:val="28"/>
                    <w:szCs w:val="28"/>
                    <w:lang w:val="uk-UA" w:eastAsia="uk-UA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uk-UA" w:eastAsia="uk-UA"/>
                  </w:rPr>
                  <m:t>розр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uk-UA" w:eastAsia="uk-UA"/>
                  </w:rPr>
                  <m:t>n</m:t>
                </m:r>
              </m:sub>
            </m:sSub>
          </m:sub>
        </m:sSub>
      </m:oMath>
      <w:r w:rsidRPr="007B366B">
        <w:rPr>
          <w:sz w:val="28"/>
          <w:szCs w:val="28"/>
          <w:lang w:val="uk-UA" w:eastAsia="uk-UA"/>
        </w:rPr>
        <w:t>) розрахову</w:t>
      </w:r>
      <w:r w:rsidR="0044538A">
        <w:rPr>
          <w:sz w:val="28"/>
          <w:szCs w:val="28"/>
          <w:lang w:val="uk-UA" w:eastAsia="uk-UA"/>
        </w:rPr>
        <w:t>є</w:t>
      </w:r>
      <w:r w:rsidRPr="007B366B">
        <w:rPr>
          <w:sz w:val="28"/>
          <w:szCs w:val="28"/>
          <w:lang w:val="uk-UA" w:eastAsia="uk-UA"/>
        </w:rPr>
        <w:t>ться за формулою</w:t>
      </w:r>
    </w:p>
    <w:p w14:paraId="2DFAA732" w14:textId="65767E5F" w:rsidR="002806FC" w:rsidRPr="007B366B" w:rsidRDefault="00B9543E" w:rsidP="008E7D02">
      <w:pPr>
        <w:tabs>
          <w:tab w:val="left" w:pos="7938"/>
        </w:tabs>
        <w:ind w:firstLine="708"/>
        <w:jc w:val="both"/>
        <w:rPr>
          <w:sz w:val="28"/>
          <w:szCs w:val="28"/>
          <w:lang w:val="uk-UA" w:eastAsia="uk-UA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  <w:lang w:val="uk-UA" w:eastAsia="uk-U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uk-UA" w:eastAsia="uk-UA"/>
              </w:rPr>
              <m:t>T</m:t>
            </m:r>
          </m:e>
          <m:sub>
            <m:sSub>
              <m:sSubPr>
                <m:ctrlPr>
                  <w:rPr>
                    <w:rFonts w:ascii="Cambria Math" w:hAnsi="Cambria Math"/>
                    <w:sz w:val="28"/>
                    <w:szCs w:val="28"/>
                    <w:lang w:val="uk-UA" w:eastAsia="uk-UA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uk-UA" w:eastAsia="uk-UA"/>
                  </w:rPr>
                  <m:t>розр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uk-UA" w:eastAsia="uk-UA"/>
                  </w:rPr>
                  <m:t>n</m:t>
                </m:r>
              </m:sub>
            </m:sSub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  <w:lang w:val="uk-UA" w:eastAsia="uk-UA"/>
          </w:rPr>
          <m:t>=</m:t>
        </m:r>
        <m:sSub>
          <m:sSubPr>
            <m:ctrlPr>
              <w:rPr>
                <w:rFonts w:ascii="Cambria Math" w:hAnsi="Cambria Math"/>
                <w:sz w:val="28"/>
                <w:szCs w:val="28"/>
                <w:lang w:val="uk-UA" w:eastAsia="uk-U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uk-UA" w:eastAsia="uk-UA"/>
              </w:rPr>
              <m:t>T</m:t>
            </m:r>
          </m:e>
          <m:sub>
            <m:sSub>
              <m:sSubPr>
                <m:ctrlPr>
                  <w:rPr>
                    <w:rFonts w:ascii="Cambria Math" w:hAnsi="Cambria Math"/>
                    <w:sz w:val="28"/>
                    <w:szCs w:val="28"/>
                    <w:lang w:val="uk-UA" w:eastAsia="uk-UA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uk-UA" w:eastAsia="uk-UA"/>
                  </w:rPr>
                  <m:t>розр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uk-UA" w:eastAsia="uk-UA"/>
                  </w:rPr>
                  <m:t>n-1</m:t>
                </m:r>
              </m:sub>
            </m:sSub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  <w:lang w:val="uk-UA" w:eastAsia="uk-UA"/>
          </w:rPr>
          <m:t>+D×</m:t>
        </m:r>
        <m:sSub>
          <m:sSubPr>
            <m:ctrlPr>
              <w:rPr>
                <w:rFonts w:ascii="Cambria Math" w:hAnsi="Cambria Math"/>
                <w:sz w:val="28"/>
                <w:szCs w:val="28"/>
                <w:lang w:val="uk-UA" w:eastAsia="uk-U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uk-UA" w:eastAsia="uk-UA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uk-UA" w:eastAsia="uk-UA"/>
              </w:rPr>
              <m:t>n</m:t>
            </m:r>
          </m:sub>
        </m:sSub>
      </m:oMath>
      <w:r w:rsidR="002806FC" w:rsidRPr="007B366B">
        <w:rPr>
          <w:sz w:val="28"/>
          <w:szCs w:val="28"/>
          <w:lang w:val="uk-UA" w:eastAsia="uk-UA"/>
        </w:rPr>
        <w:t>, (грн за 1 м</w:t>
      </w:r>
      <w:r w:rsidR="002806FC" w:rsidRPr="007B366B">
        <w:rPr>
          <w:sz w:val="28"/>
          <w:szCs w:val="28"/>
          <w:vertAlign w:val="superscript"/>
          <w:lang w:val="uk-UA" w:eastAsia="uk-UA"/>
        </w:rPr>
        <w:t>3</w:t>
      </w:r>
      <w:r w:rsidR="002806FC" w:rsidRPr="007B366B">
        <w:rPr>
          <w:sz w:val="28"/>
          <w:szCs w:val="28"/>
          <w:lang w:val="uk-UA" w:eastAsia="uk-UA"/>
        </w:rPr>
        <w:t xml:space="preserve"> на місяць),                 (15)</w:t>
      </w:r>
    </w:p>
    <w:p w14:paraId="4AF691C3" w14:textId="6A6B2FB4" w:rsidR="002806FC" w:rsidRPr="007B366B" w:rsidRDefault="008E7D02" w:rsidP="002806FC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де </w:t>
      </w:r>
      <w:r w:rsidR="002806FC" w:rsidRPr="007B366B">
        <w:rPr>
          <w:sz w:val="28"/>
          <w:szCs w:val="28"/>
          <w:lang w:val="uk-UA" w:eastAsia="uk-UA"/>
        </w:rPr>
        <w:t>n – відповідний етап перехідного періоду;</w:t>
      </w:r>
    </w:p>
    <w:p w14:paraId="7042D1F5" w14:textId="688A964C" w:rsidR="002806FC" w:rsidRPr="007B366B" w:rsidRDefault="00B9543E" w:rsidP="002806FC">
      <w:pPr>
        <w:ind w:firstLine="708"/>
        <w:jc w:val="both"/>
        <w:rPr>
          <w:sz w:val="28"/>
          <w:szCs w:val="28"/>
          <w:lang w:val="uk-UA" w:eastAsia="uk-UA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  <w:lang w:val="uk-UA" w:eastAsia="uk-UA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uk-UA" w:eastAsia="uk-UA"/>
              </w:rPr>
              <m:t>g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uk-UA" w:eastAsia="uk-UA"/>
              </w:rPr>
              <m:t>n</m:t>
            </m:r>
          </m:sub>
        </m:sSub>
      </m:oMath>
      <w:r w:rsidR="002806FC" w:rsidRPr="007B366B">
        <w:rPr>
          <w:sz w:val="28"/>
          <w:szCs w:val="28"/>
          <w:lang w:val="uk-UA" w:eastAsia="uk-UA"/>
        </w:rPr>
        <w:t xml:space="preserve"> – коефіцієнт, що застосовується НКРЕКП в однаковому розмірі для ліцензіатів у відповідному етапі </w:t>
      </w:r>
      <w:r w:rsidR="002806FC" w:rsidRPr="007B366B">
        <w:rPr>
          <w:i/>
          <w:sz w:val="28"/>
          <w:szCs w:val="28"/>
          <w:lang w:val="uk-UA" w:eastAsia="uk-UA"/>
        </w:rPr>
        <w:t>n</w:t>
      </w:r>
      <w:r w:rsidR="002806FC" w:rsidRPr="007B366B">
        <w:rPr>
          <w:sz w:val="28"/>
          <w:szCs w:val="28"/>
          <w:lang w:val="uk-UA" w:eastAsia="uk-UA"/>
        </w:rPr>
        <w:t xml:space="preserve"> перехідного періоду, з метою поетапного досягнення цільового рівня тарифу на послуги розподілу природного газу, при цьому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i/>
                <w:sz w:val="28"/>
                <w:szCs w:val="28"/>
                <w:lang w:val="uk-UA" w:eastAsia="uk-UA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sz w:val="28"/>
                    <w:szCs w:val="28"/>
                    <w:lang w:val="uk-UA" w:eastAsia="uk-UA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uk-UA" w:eastAsia="uk-UA"/>
                  </w:rPr>
                  <m:t>g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uk-UA" w:eastAsia="uk-UA"/>
                  </w:rPr>
                  <m:t>n</m:t>
                </m:r>
              </m:sub>
            </m:sSub>
          </m:e>
        </m:nary>
        <m:r>
          <w:rPr>
            <w:rFonts w:ascii="Cambria Math" w:hAnsi="Cambria Math"/>
            <w:sz w:val="28"/>
            <w:szCs w:val="28"/>
            <w:lang w:val="uk-UA" w:eastAsia="uk-UA"/>
          </w:rPr>
          <m:t>=1.</m:t>
        </m:r>
      </m:oMath>
    </w:p>
    <w:p w14:paraId="4E7DA854" w14:textId="77777777" w:rsidR="002806FC" w:rsidRPr="004F602A" w:rsidRDefault="002806FC" w:rsidP="002806FC">
      <w:pPr>
        <w:ind w:firstLine="708"/>
        <w:jc w:val="both"/>
        <w:rPr>
          <w:sz w:val="28"/>
          <w:szCs w:val="28"/>
          <w:lang w:val="uk-UA" w:eastAsia="uk-UA"/>
        </w:rPr>
      </w:pPr>
    </w:p>
    <w:p w14:paraId="22D923FF" w14:textId="272FB42F" w:rsidR="00BD2C50" w:rsidRPr="007B366B" w:rsidRDefault="002806FC" w:rsidP="002806FC">
      <w:pPr>
        <w:ind w:firstLine="708"/>
        <w:jc w:val="both"/>
        <w:rPr>
          <w:sz w:val="28"/>
          <w:szCs w:val="28"/>
          <w:lang w:val="uk-UA" w:eastAsia="uk-UA"/>
        </w:rPr>
      </w:pPr>
      <w:r w:rsidRPr="007B366B">
        <w:rPr>
          <w:sz w:val="28"/>
          <w:szCs w:val="28"/>
          <w:lang w:val="uk-UA" w:eastAsia="uk-UA"/>
        </w:rPr>
        <w:t xml:space="preserve">5. </w:t>
      </w:r>
      <w:r w:rsidR="00704E74">
        <w:rPr>
          <w:sz w:val="28"/>
          <w:szCs w:val="28"/>
          <w:lang w:val="uk-UA" w:eastAsia="uk-UA"/>
        </w:rPr>
        <w:t>На</w:t>
      </w:r>
      <w:r w:rsidRPr="007B366B">
        <w:rPr>
          <w:sz w:val="28"/>
          <w:szCs w:val="28"/>
          <w:lang w:val="uk-UA" w:eastAsia="uk-UA"/>
        </w:rPr>
        <w:t xml:space="preserve"> останньому етапі перехідного періоду, тариф на послуги розподілу природного газу може бути збільшений на величину, еквівалентну недоотриманій планованій тарифній виручці, що виникла у зв’язку із застосуванням механізму його поетапного приведення до цільового рівня.</w:t>
      </w:r>
      <w:r w:rsidR="00BD2C50" w:rsidRPr="007B366B">
        <w:rPr>
          <w:sz w:val="28"/>
          <w:szCs w:val="28"/>
          <w:lang w:val="uk-UA" w:eastAsia="uk-UA"/>
        </w:rPr>
        <w:t>».</w:t>
      </w:r>
    </w:p>
    <w:p w14:paraId="507E0362" w14:textId="77777777" w:rsidR="002806FC" w:rsidRPr="007B366B" w:rsidRDefault="002806FC" w:rsidP="00964084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</w:p>
    <w:p w14:paraId="32CB5AF4" w14:textId="0E7C455F" w:rsidR="00964084" w:rsidRPr="007B366B" w:rsidRDefault="003D600C" w:rsidP="00964084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 w:rsidRPr="007B366B">
        <w:rPr>
          <w:sz w:val="28"/>
          <w:szCs w:val="28"/>
          <w:lang w:val="uk-UA" w:eastAsia="uk-UA"/>
        </w:rPr>
        <w:t>2</w:t>
      </w:r>
      <w:r w:rsidR="0013721F" w:rsidRPr="007B366B">
        <w:rPr>
          <w:sz w:val="28"/>
          <w:szCs w:val="28"/>
          <w:lang w:val="uk-UA" w:eastAsia="uk-UA"/>
        </w:rPr>
        <w:t xml:space="preserve">. </w:t>
      </w:r>
      <w:r w:rsidR="00964084" w:rsidRPr="007B366B">
        <w:rPr>
          <w:sz w:val="28"/>
          <w:szCs w:val="28"/>
          <w:lang w:val="uk-UA" w:eastAsia="uk-UA"/>
        </w:rPr>
        <w:t>Ця постанова набирає 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послуг.</w:t>
      </w:r>
    </w:p>
    <w:p w14:paraId="3E6D1A75" w14:textId="77777777" w:rsidR="00964084" w:rsidRPr="007B366B" w:rsidRDefault="001F4AD0" w:rsidP="00964084">
      <w:pPr>
        <w:shd w:val="clear" w:color="auto" w:fill="FFFFFF"/>
        <w:ind w:firstLine="709"/>
        <w:jc w:val="both"/>
        <w:rPr>
          <w:sz w:val="28"/>
          <w:szCs w:val="28"/>
          <w:lang w:val="uk-UA" w:eastAsia="uk-UA"/>
        </w:rPr>
      </w:pPr>
      <w:r w:rsidRPr="007B366B">
        <w:rPr>
          <w:sz w:val="28"/>
          <w:szCs w:val="28"/>
          <w:lang w:val="uk-UA" w:eastAsia="uk-UA"/>
        </w:rPr>
        <w:t xml:space="preserve"> </w:t>
      </w:r>
    </w:p>
    <w:p w14:paraId="7A9CCFD8" w14:textId="77777777" w:rsidR="007F01CD" w:rsidRPr="007B366B" w:rsidRDefault="007F01CD" w:rsidP="0013721F">
      <w:pPr>
        <w:pStyle w:val="2"/>
        <w:spacing w:before="0" w:beforeAutospacing="0" w:after="0" w:afterAutospacing="0"/>
        <w:rPr>
          <w:b w:val="0"/>
          <w:bCs w:val="0"/>
          <w:sz w:val="28"/>
          <w:szCs w:val="28"/>
          <w:shd w:val="clear" w:color="auto" w:fill="FFFFFF"/>
          <w:lang w:val="uk-UA"/>
        </w:rPr>
      </w:pPr>
    </w:p>
    <w:p w14:paraId="6CDE8D66" w14:textId="77777777" w:rsidR="0013721F" w:rsidRPr="007B366B" w:rsidRDefault="0013721F" w:rsidP="0013721F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7B366B">
        <w:rPr>
          <w:b w:val="0"/>
          <w:sz w:val="28"/>
          <w:szCs w:val="28"/>
          <w:lang w:val="uk-UA"/>
        </w:rPr>
        <w:t>Голова НКРЕКП</w:t>
      </w:r>
      <w:r w:rsidRPr="007B366B">
        <w:rPr>
          <w:b w:val="0"/>
          <w:sz w:val="28"/>
          <w:szCs w:val="28"/>
          <w:lang w:val="uk-UA"/>
        </w:rPr>
        <w:tab/>
      </w:r>
      <w:r w:rsidRPr="007B366B">
        <w:rPr>
          <w:b w:val="0"/>
          <w:sz w:val="28"/>
          <w:szCs w:val="28"/>
          <w:lang w:val="uk-UA"/>
        </w:rPr>
        <w:tab/>
      </w:r>
      <w:r w:rsidRPr="007B366B">
        <w:rPr>
          <w:b w:val="0"/>
          <w:sz w:val="28"/>
          <w:szCs w:val="28"/>
          <w:lang w:val="uk-UA"/>
        </w:rPr>
        <w:tab/>
      </w:r>
      <w:r w:rsidRPr="007B366B">
        <w:rPr>
          <w:b w:val="0"/>
          <w:sz w:val="28"/>
          <w:szCs w:val="28"/>
          <w:lang w:val="uk-UA"/>
        </w:rPr>
        <w:tab/>
      </w:r>
      <w:r w:rsidRPr="007B366B">
        <w:rPr>
          <w:b w:val="0"/>
          <w:sz w:val="28"/>
          <w:szCs w:val="28"/>
          <w:lang w:val="uk-UA"/>
        </w:rPr>
        <w:tab/>
      </w:r>
      <w:r w:rsidRPr="007B366B">
        <w:rPr>
          <w:b w:val="0"/>
          <w:sz w:val="28"/>
          <w:szCs w:val="28"/>
          <w:lang w:val="uk-UA"/>
        </w:rPr>
        <w:tab/>
        <w:t>     </w:t>
      </w:r>
      <w:r w:rsidR="000853FF" w:rsidRPr="007B366B">
        <w:rPr>
          <w:b w:val="0"/>
          <w:sz w:val="28"/>
          <w:szCs w:val="28"/>
          <w:lang w:val="uk-UA"/>
        </w:rPr>
        <w:t xml:space="preserve">                 </w:t>
      </w:r>
      <w:r w:rsidR="00540EC2" w:rsidRPr="007B366B">
        <w:rPr>
          <w:rFonts w:eastAsia="Times New Roman"/>
          <w:b w:val="0"/>
          <w:bCs w:val="0"/>
          <w:position w:val="-1"/>
          <w:sz w:val="28"/>
          <w:szCs w:val="28"/>
          <w:lang w:val="uk-UA"/>
        </w:rPr>
        <w:t>Юрій ВЛАСЕНКО</w:t>
      </w:r>
    </w:p>
    <w:sectPr w:rsidR="0013721F" w:rsidRPr="007B366B" w:rsidSect="00497B1C">
      <w:headerReference w:type="even" r:id="rId8"/>
      <w:headerReference w:type="default" r:id="rId9"/>
      <w:headerReference w:type="first" r:id="rId10"/>
      <w:pgSz w:w="11906" w:h="16838"/>
      <w:pgMar w:top="993" w:right="567" w:bottom="170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38771D" w14:textId="77777777" w:rsidR="006D0630" w:rsidRDefault="006D0630">
      <w:r>
        <w:separator/>
      </w:r>
    </w:p>
  </w:endnote>
  <w:endnote w:type="continuationSeparator" w:id="0">
    <w:p w14:paraId="4C868715" w14:textId="77777777" w:rsidR="006D0630" w:rsidRDefault="006D0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cademy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AA4C0E" w14:textId="77777777" w:rsidR="006D0630" w:rsidRDefault="006D0630">
      <w:r>
        <w:separator/>
      </w:r>
    </w:p>
  </w:footnote>
  <w:footnote w:type="continuationSeparator" w:id="0">
    <w:p w14:paraId="3B143A83" w14:textId="77777777" w:rsidR="006D0630" w:rsidRDefault="006D06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0089C" w14:textId="77777777" w:rsidR="00497B1C" w:rsidRDefault="00015565" w:rsidP="002F3D9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14:paraId="46B74A86" w14:textId="77777777" w:rsidR="00497B1C" w:rsidRDefault="00497B1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A1E36" w14:textId="77777777" w:rsidR="00497B1C" w:rsidRDefault="00015565" w:rsidP="002F3D9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E1E99">
      <w:rPr>
        <w:rStyle w:val="a6"/>
        <w:noProof/>
      </w:rPr>
      <w:t>2</w:t>
    </w:r>
    <w:r>
      <w:rPr>
        <w:rStyle w:val="a6"/>
      </w:rPr>
      <w:fldChar w:fldCharType="end"/>
    </w:r>
  </w:p>
  <w:p w14:paraId="3025F654" w14:textId="77777777" w:rsidR="00497B1C" w:rsidRDefault="00497B1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14FE8" w14:textId="77777777" w:rsidR="006E5A4C" w:rsidRPr="006E5A4C" w:rsidRDefault="006E5A4C" w:rsidP="006E5A4C">
    <w:pPr>
      <w:pStyle w:val="a4"/>
      <w:jc w:val="right"/>
      <w:rPr>
        <w:sz w:val="28"/>
        <w:lang w:val="uk-UA"/>
      </w:rPr>
    </w:pPr>
    <w:r w:rsidRPr="006E5A4C">
      <w:rPr>
        <w:sz w:val="28"/>
        <w:lang w:val="uk-UA"/>
      </w:rPr>
      <w:t>ПРОЄКТ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21F"/>
    <w:rsid w:val="00015565"/>
    <w:rsid w:val="00020D11"/>
    <w:rsid w:val="000243C6"/>
    <w:rsid w:val="00036448"/>
    <w:rsid w:val="00077AB9"/>
    <w:rsid w:val="000853FF"/>
    <w:rsid w:val="000C5B03"/>
    <w:rsid w:val="000D19F1"/>
    <w:rsid w:val="000D6A8B"/>
    <w:rsid w:val="000F35FF"/>
    <w:rsid w:val="00123272"/>
    <w:rsid w:val="0013721F"/>
    <w:rsid w:val="00192AD6"/>
    <w:rsid w:val="00193798"/>
    <w:rsid w:val="001A0C6A"/>
    <w:rsid w:val="001F4AD0"/>
    <w:rsid w:val="00210D8E"/>
    <w:rsid w:val="00244527"/>
    <w:rsid w:val="00261DD3"/>
    <w:rsid w:val="00264085"/>
    <w:rsid w:val="002806FC"/>
    <w:rsid w:val="00291748"/>
    <w:rsid w:val="002968CB"/>
    <w:rsid w:val="002A5539"/>
    <w:rsid w:val="002B04A2"/>
    <w:rsid w:val="002D53A9"/>
    <w:rsid w:val="002D64BD"/>
    <w:rsid w:val="002E2875"/>
    <w:rsid w:val="00301C3D"/>
    <w:rsid w:val="003034A4"/>
    <w:rsid w:val="003515BA"/>
    <w:rsid w:val="0036595C"/>
    <w:rsid w:val="003755A1"/>
    <w:rsid w:val="003A476C"/>
    <w:rsid w:val="003D600C"/>
    <w:rsid w:val="0044538A"/>
    <w:rsid w:val="00445AF6"/>
    <w:rsid w:val="00477FD4"/>
    <w:rsid w:val="004878C2"/>
    <w:rsid w:val="00497B1C"/>
    <w:rsid w:val="004F4F17"/>
    <w:rsid w:val="004F5D9A"/>
    <w:rsid w:val="004F602A"/>
    <w:rsid w:val="0051236C"/>
    <w:rsid w:val="00540EC2"/>
    <w:rsid w:val="00546DA0"/>
    <w:rsid w:val="005536C0"/>
    <w:rsid w:val="00563E8E"/>
    <w:rsid w:val="00640E50"/>
    <w:rsid w:val="00671A27"/>
    <w:rsid w:val="006B0B4F"/>
    <w:rsid w:val="006D0630"/>
    <w:rsid w:val="006E5A4C"/>
    <w:rsid w:val="006F3B05"/>
    <w:rsid w:val="00701E18"/>
    <w:rsid w:val="00704E74"/>
    <w:rsid w:val="007257B6"/>
    <w:rsid w:val="00750259"/>
    <w:rsid w:val="007B366B"/>
    <w:rsid w:val="007B7094"/>
    <w:rsid w:val="007C77C9"/>
    <w:rsid w:val="007E1E99"/>
    <w:rsid w:val="007E4BA3"/>
    <w:rsid w:val="007E5702"/>
    <w:rsid w:val="007F01CD"/>
    <w:rsid w:val="00863371"/>
    <w:rsid w:val="008A2EEE"/>
    <w:rsid w:val="008E7D02"/>
    <w:rsid w:val="00906644"/>
    <w:rsid w:val="009067FD"/>
    <w:rsid w:val="00926A67"/>
    <w:rsid w:val="00930F4B"/>
    <w:rsid w:val="00964084"/>
    <w:rsid w:val="00970F52"/>
    <w:rsid w:val="009E780A"/>
    <w:rsid w:val="009F7B24"/>
    <w:rsid w:val="00A04CB8"/>
    <w:rsid w:val="00A714DF"/>
    <w:rsid w:val="00A767D1"/>
    <w:rsid w:val="00AA4FD0"/>
    <w:rsid w:val="00AA508C"/>
    <w:rsid w:val="00B11E31"/>
    <w:rsid w:val="00B31DB8"/>
    <w:rsid w:val="00B37904"/>
    <w:rsid w:val="00B37DBD"/>
    <w:rsid w:val="00B9543E"/>
    <w:rsid w:val="00BC2926"/>
    <w:rsid w:val="00BD2C50"/>
    <w:rsid w:val="00C34BE3"/>
    <w:rsid w:val="00C51BD7"/>
    <w:rsid w:val="00C526ED"/>
    <w:rsid w:val="00C52B9A"/>
    <w:rsid w:val="00D34EC4"/>
    <w:rsid w:val="00D41146"/>
    <w:rsid w:val="00D93D98"/>
    <w:rsid w:val="00DB21A0"/>
    <w:rsid w:val="00DC5863"/>
    <w:rsid w:val="00DC7C9C"/>
    <w:rsid w:val="00DE6B3C"/>
    <w:rsid w:val="00DF587B"/>
    <w:rsid w:val="00E9763C"/>
    <w:rsid w:val="00EC04B9"/>
    <w:rsid w:val="00F125CB"/>
    <w:rsid w:val="00F151F5"/>
    <w:rsid w:val="00F4701D"/>
    <w:rsid w:val="00F47944"/>
    <w:rsid w:val="00F53B3F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4E05F12"/>
  <w15:chartTrackingRefBased/>
  <w15:docId w15:val="{3497D019-F9E7-460D-AF4B-245378E07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21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13721F"/>
    <w:pPr>
      <w:spacing w:before="100" w:beforeAutospacing="1" w:after="100" w:afterAutospacing="1"/>
      <w:outlineLvl w:val="1"/>
    </w:pPr>
    <w:rPr>
      <w:b/>
      <w:bCs/>
      <w:sz w:val="36"/>
      <w:szCs w:val="3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3721F"/>
    <w:rPr>
      <w:rFonts w:ascii="Times New Roman" w:eastAsia="Calibri" w:hAnsi="Times New Roman" w:cs="Times New Roman"/>
      <w:b/>
      <w:bCs/>
      <w:sz w:val="36"/>
      <w:szCs w:val="36"/>
      <w:lang w:val="x-none" w:eastAsia="ru-RU"/>
    </w:rPr>
  </w:style>
  <w:style w:type="paragraph" w:styleId="a3">
    <w:name w:val="Normal (Web)"/>
    <w:basedOn w:val="a"/>
    <w:uiPriority w:val="99"/>
    <w:rsid w:val="0013721F"/>
    <w:pPr>
      <w:spacing w:before="100" w:beforeAutospacing="1" w:after="100" w:afterAutospacing="1"/>
    </w:pPr>
  </w:style>
  <w:style w:type="paragraph" w:customStyle="1" w:styleId="rvps2">
    <w:name w:val="rvps2"/>
    <w:basedOn w:val="a"/>
    <w:rsid w:val="0013721F"/>
    <w:pPr>
      <w:spacing w:before="100" w:beforeAutospacing="1" w:after="100" w:afterAutospacing="1"/>
    </w:pPr>
    <w:rPr>
      <w:lang w:val="uk-UA" w:eastAsia="uk-UA"/>
    </w:rPr>
  </w:style>
  <w:style w:type="paragraph" w:styleId="a4">
    <w:name w:val="header"/>
    <w:basedOn w:val="a"/>
    <w:link w:val="a5"/>
    <w:rsid w:val="0013721F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ій колонтитул Знак"/>
    <w:basedOn w:val="a0"/>
    <w:link w:val="a4"/>
    <w:rsid w:val="0013721F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styleId="a6">
    <w:name w:val="page number"/>
    <w:basedOn w:val="a0"/>
    <w:rsid w:val="0013721F"/>
  </w:style>
  <w:style w:type="paragraph" w:styleId="a7">
    <w:name w:val="Balloon Text"/>
    <w:basedOn w:val="a"/>
    <w:link w:val="a8"/>
    <w:uiPriority w:val="99"/>
    <w:semiHidden/>
    <w:unhideWhenUsed/>
    <w:rsid w:val="007C77C9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C77C9"/>
    <w:rPr>
      <w:rFonts w:ascii="Segoe UI" w:eastAsia="Calibri" w:hAnsi="Segoe UI" w:cs="Segoe UI"/>
      <w:sz w:val="18"/>
      <w:szCs w:val="18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40E50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40E50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806FC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2806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719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2AAE43-213A-41DD-910B-FD863374D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2058</Words>
  <Characters>1174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Володимир Пріщенко</dc:creator>
  <cp:keywords/>
  <dc:description/>
  <cp:lastModifiedBy>Андрій Максимов</cp:lastModifiedBy>
  <cp:revision>6</cp:revision>
  <cp:lastPrinted>2025-08-26T07:35:00Z</cp:lastPrinted>
  <dcterms:created xsi:type="dcterms:W3CDTF">2025-08-27T06:25:00Z</dcterms:created>
  <dcterms:modified xsi:type="dcterms:W3CDTF">2025-09-02T07:01:00Z</dcterms:modified>
</cp:coreProperties>
</file>