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B67640F" w14:textId="77777777" w:rsidR="00001EED" w:rsidRPr="000A6150" w:rsidRDefault="00D37B36" w:rsidP="00BB2292">
      <w:pPr>
        <w:jc w:val="center"/>
        <w:rPr>
          <w:b/>
          <w:sz w:val="27"/>
          <w:szCs w:val="27"/>
          <w:lang w:val="uk-UA"/>
        </w:rPr>
      </w:pPr>
      <w:r w:rsidRPr="000A6150">
        <w:rPr>
          <w:b/>
          <w:sz w:val="27"/>
          <w:szCs w:val="27"/>
          <w:lang w:val="uk-UA"/>
        </w:rPr>
        <w:t>Обґрунтування Управління ліцензування</w:t>
      </w:r>
    </w:p>
    <w:p w14:paraId="291D6039" w14:textId="51F4B3B8" w:rsidR="006C62C9" w:rsidRPr="000A6150" w:rsidRDefault="00D37B36" w:rsidP="00162735">
      <w:pPr>
        <w:ind w:firstLine="540"/>
        <w:jc w:val="center"/>
        <w:rPr>
          <w:rStyle w:val="fontstyle01"/>
          <w:rFonts w:ascii="Times New Roman" w:hAnsi="Times New Roman"/>
          <w:b/>
          <w:color w:val="auto"/>
          <w:sz w:val="27"/>
          <w:szCs w:val="27"/>
          <w:lang w:val="uk-UA"/>
        </w:rPr>
      </w:pPr>
      <w:r w:rsidRPr="000A6150">
        <w:rPr>
          <w:b/>
          <w:sz w:val="27"/>
          <w:szCs w:val="27"/>
          <w:lang w:val="uk-UA"/>
        </w:rPr>
        <w:t>до рішення Національної комісії, що здійснює державне регулювання у</w:t>
      </w:r>
      <w:r w:rsidR="00DD20C0" w:rsidRPr="000A6150">
        <w:rPr>
          <w:b/>
          <w:sz w:val="27"/>
          <w:szCs w:val="27"/>
          <w:lang w:val="uk-UA"/>
        </w:rPr>
        <w:t xml:space="preserve"> </w:t>
      </w:r>
      <w:r w:rsidRPr="000A6150">
        <w:rPr>
          <w:b/>
          <w:sz w:val="27"/>
          <w:szCs w:val="27"/>
          <w:lang w:val="uk-UA"/>
        </w:rPr>
        <w:t>сферах енергетики та комунальних послуг,</w:t>
      </w:r>
      <w:r w:rsidR="00DD20C0" w:rsidRPr="000A6150">
        <w:rPr>
          <w:b/>
          <w:sz w:val="27"/>
          <w:szCs w:val="27"/>
          <w:lang w:val="uk-UA"/>
        </w:rPr>
        <w:t xml:space="preserve"> </w:t>
      </w:r>
      <w:bookmarkStart w:id="0" w:name="_Hlk163029893"/>
      <w:bookmarkStart w:id="1" w:name="_Hlk196297191"/>
      <w:r w:rsidR="00BB2292" w:rsidRPr="000A6150">
        <w:rPr>
          <w:b/>
          <w:sz w:val="27"/>
          <w:szCs w:val="27"/>
          <w:lang w:val="uk-UA"/>
        </w:rPr>
        <w:t>про схвалення проєкту рішення, що має ознаки  регуляторного акта – постанови НКРЕКП «</w:t>
      </w:r>
      <w:r w:rsidR="00993989" w:rsidRPr="000A6150">
        <w:rPr>
          <w:b/>
          <w:sz w:val="27"/>
          <w:szCs w:val="27"/>
          <w:lang w:val="uk-UA"/>
        </w:rPr>
        <w:t xml:space="preserve">Про </w:t>
      </w:r>
      <w:r w:rsidR="007054FA" w:rsidRPr="000A6150">
        <w:rPr>
          <w:b/>
          <w:sz w:val="27"/>
          <w:szCs w:val="27"/>
          <w:lang w:val="uk-UA"/>
        </w:rPr>
        <w:t>затвердження Змін до деяких постанов НКРЕКП</w:t>
      </w:r>
      <w:r w:rsidR="00BB2292" w:rsidRPr="000A6150">
        <w:rPr>
          <w:b/>
          <w:sz w:val="27"/>
          <w:szCs w:val="27"/>
          <w:shd w:val="clear" w:color="auto" w:fill="FFFFFF"/>
          <w:lang w:val="uk-UA"/>
        </w:rPr>
        <w:t>»</w:t>
      </w:r>
      <w:bookmarkEnd w:id="0"/>
      <w:bookmarkEnd w:id="1"/>
    </w:p>
    <w:p w14:paraId="4ED5D585" w14:textId="77777777" w:rsidR="007054FA" w:rsidRPr="000A6150" w:rsidRDefault="007054FA" w:rsidP="007054FA">
      <w:pPr>
        <w:ind w:firstLine="567"/>
        <w:jc w:val="both"/>
        <w:rPr>
          <w:rStyle w:val="fontstyle01"/>
          <w:rFonts w:ascii="Times New Roman" w:hAnsi="Times New Roman"/>
          <w:color w:val="auto"/>
          <w:sz w:val="26"/>
          <w:szCs w:val="26"/>
          <w:lang w:val="uk-UA"/>
        </w:rPr>
      </w:pPr>
    </w:p>
    <w:p w14:paraId="7D654CD9" w14:textId="61F3A2F6" w:rsidR="007054FA" w:rsidRPr="000A6150" w:rsidRDefault="007054FA" w:rsidP="007054FA">
      <w:pPr>
        <w:ind w:firstLine="567"/>
        <w:jc w:val="both"/>
        <w:rPr>
          <w:sz w:val="27"/>
          <w:szCs w:val="27"/>
          <w:lang w:val="uk-UA"/>
        </w:rPr>
      </w:pPr>
      <w:r w:rsidRPr="000A6150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Відповідно до положень статті 17 Закону України «Про </w:t>
      </w:r>
      <w:r w:rsidRPr="000A6150">
        <w:rPr>
          <w:sz w:val="27"/>
          <w:szCs w:val="27"/>
          <w:lang w:val="uk-UA"/>
        </w:rPr>
        <w:t>Національну комісію, що здійснює державне регулювання у сферах енергетики та комунальних послуг», НКРЕКП в межах наданих повноважень розробляє та затверджує нормативно-правові акти, зокрема</w:t>
      </w:r>
      <w:bookmarkStart w:id="2" w:name="n274"/>
      <w:bookmarkEnd w:id="2"/>
      <w:r w:rsidRPr="000A6150">
        <w:rPr>
          <w:sz w:val="27"/>
          <w:szCs w:val="27"/>
          <w:lang w:val="uk-UA"/>
        </w:rPr>
        <w:t xml:space="preserve">, ліцензійні умови провадження господарської діяльності у сферах енергетики та комунальних послуг, порядок </w:t>
      </w:r>
      <w:r w:rsidRPr="000A6150">
        <w:rPr>
          <w:sz w:val="27"/>
          <w:szCs w:val="27"/>
          <w:shd w:val="clear" w:color="auto" w:fill="FFFFFF"/>
          <w:lang w:val="uk-UA"/>
        </w:rPr>
        <w:t xml:space="preserve">ліцензування видів господарської діяльності, державне регулювання яких здійснюється, порядок </w:t>
      </w:r>
      <w:r w:rsidRPr="000A6150">
        <w:rPr>
          <w:bCs/>
          <w:sz w:val="27"/>
          <w:szCs w:val="27"/>
          <w:shd w:val="clear" w:color="auto" w:fill="FFFFFF"/>
          <w:lang w:val="uk-UA"/>
        </w:rPr>
        <w:t>здійснення сертифікації</w:t>
      </w:r>
      <w:r w:rsidRPr="000A6150">
        <w:rPr>
          <w:sz w:val="27"/>
          <w:szCs w:val="27"/>
          <w:shd w:val="clear" w:color="auto" w:fill="FFFFFF"/>
          <w:lang w:val="uk-UA"/>
        </w:rPr>
        <w:t xml:space="preserve"> оператора системи передачі </w:t>
      </w:r>
      <w:r w:rsidRPr="000A6150">
        <w:rPr>
          <w:bCs/>
          <w:sz w:val="27"/>
          <w:szCs w:val="27"/>
          <w:shd w:val="clear" w:color="auto" w:fill="FFFFFF"/>
          <w:lang w:val="uk-UA"/>
        </w:rPr>
        <w:t>електричної енергії</w:t>
      </w:r>
      <w:r w:rsidRPr="000A6150">
        <w:rPr>
          <w:sz w:val="27"/>
          <w:szCs w:val="27"/>
          <w:shd w:val="clear" w:color="auto" w:fill="FFFFFF"/>
          <w:lang w:val="uk-UA"/>
        </w:rPr>
        <w:t>.</w:t>
      </w:r>
      <w:r w:rsidRPr="000A6150">
        <w:rPr>
          <w:sz w:val="27"/>
          <w:szCs w:val="27"/>
          <w:shd w:val="clear" w:color="auto" w:fill="FFFFFF"/>
        </w:rPr>
        <w:t> </w:t>
      </w:r>
      <w:r w:rsidRPr="000A6150">
        <w:rPr>
          <w:sz w:val="27"/>
          <w:szCs w:val="27"/>
          <w:shd w:val="clear" w:color="auto" w:fill="FFFFFF"/>
          <w:lang w:val="uk-UA"/>
        </w:rPr>
        <w:t xml:space="preserve"> </w:t>
      </w:r>
    </w:p>
    <w:p w14:paraId="75209E5D" w14:textId="034D20BF" w:rsidR="008D76E2" w:rsidRPr="000A6150" w:rsidRDefault="00162735" w:rsidP="008D76E2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0A6150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Ураховуючи зазначене та з </w:t>
      </w:r>
      <w:r w:rsidR="007054FA" w:rsidRPr="000A6150">
        <w:rPr>
          <w:sz w:val="27"/>
          <w:szCs w:val="27"/>
          <w:lang w:val="uk-UA"/>
        </w:rPr>
        <w:t xml:space="preserve">метою удосконалення </w:t>
      </w:r>
      <w:r w:rsidR="008D76E2" w:rsidRPr="000A6150">
        <w:rPr>
          <w:sz w:val="27"/>
          <w:szCs w:val="27"/>
          <w:lang w:val="uk-UA"/>
        </w:rPr>
        <w:t xml:space="preserve">нормативно-правових актів НКРЕКП </w:t>
      </w:r>
      <w:r w:rsidR="007054FA" w:rsidRPr="000A6150">
        <w:rPr>
          <w:sz w:val="27"/>
          <w:szCs w:val="27"/>
          <w:shd w:val="clear" w:color="auto" w:fill="FFFFFF"/>
          <w:lang w:val="uk-UA"/>
        </w:rPr>
        <w:t xml:space="preserve">розроблено проєкт постанови </w:t>
      </w:r>
      <w:r w:rsidR="007054FA" w:rsidRPr="000A6150">
        <w:rPr>
          <w:sz w:val="27"/>
          <w:szCs w:val="27"/>
          <w:lang w:val="uk-UA"/>
        </w:rPr>
        <w:t xml:space="preserve">«Про затвердження Змін до </w:t>
      </w:r>
      <w:r w:rsidR="008D76E2" w:rsidRPr="000A6150">
        <w:rPr>
          <w:sz w:val="27"/>
          <w:szCs w:val="27"/>
          <w:lang w:val="uk-UA"/>
        </w:rPr>
        <w:t>деяких постанов НКРЕКП</w:t>
      </w:r>
      <w:r w:rsidR="007054FA" w:rsidRPr="000A6150">
        <w:rPr>
          <w:sz w:val="27"/>
          <w:szCs w:val="27"/>
          <w:shd w:val="clear" w:color="auto" w:fill="FFFFFF"/>
          <w:lang w:val="uk-UA"/>
        </w:rPr>
        <w:t>» (далі – проєкт Постанови)</w:t>
      </w:r>
      <w:r w:rsidR="008D76E2" w:rsidRPr="000A6150">
        <w:rPr>
          <w:sz w:val="27"/>
          <w:szCs w:val="27"/>
          <w:shd w:val="clear" w:color="auto" w:fill="FFFFFF"/>
          <w:lang w:val="uk-UA"/>
        </w:rPr>
        <w:t>, положеннями якого пропонується зокрема:</w:t>
      </w:r>
    </w:p>
    <w:p w14:paraId="75720F12" w14:textId="6451E0AE" w:rsidR="008D76E2" w:rsidRPr="000A6150" w:rsidRDefault="008D76E2" w:rsidP="008D76E2">
      <w:pPr>
        <w:ind w:firstLine="567"/>
        <w:jc w:val="both"/>
        <w:rPr>
          <w:bCs/>
          <w:sz w:val="27"/>
          <w:szCs w:val="27"/>
          <w:shd w:val="clear" w:color="auto" w:fill="FFFFFF"/>
          <w:lang w:val="uk-UA"/>
        </w:rPr>
      </w:pPr>
      <w:r w:rsidRPr="000A6150">
        <w:rPr>
          <w:sz w:val="27"/>
          <w:szCs w:val="27"/>
          <w:shd w:val="clear" w:color="auto" w:fill="FFFFFF"/>
          <w:lang w:val="uk-UA"/>
        </w:rPr>
        <w:t>привести положення</w:t>
      </w:r>
      <w:r w:rsidR="00B60DD4" w:rsidRPr="000A6150">
        <w:rPr>
          <w:sz w:val="27"/>
          <w:szCs w:val="27"/>
          <w:shd w:val="clear" w:color="auto" w:fill="FFFFFF"/>
          <w:lang w:val="uk-UA"/>
        </w:rPr>
        <w:t xml:space="preserve"> Порядку </w:t>
      </w:r>
      <w:r w:rsidR="000A6150" w:rsidRPr="000A6150">
        <w:rPr>
          <w:bCs/>
          <w:sz w:val="27"/>
          <w:szCs w:val="27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</w:t>
      </w:r>
      <w:bookmarkStart w:id="3" w:name="_GoBack"/>
      <w:bookmarkEnd w:id="3"/>
      <w:r w:rsidR="000A6150" w:rsidRPr="000A6150">
        <w:rPr>
          <w:bCs/>
          <w:sz w:val="27"/>
          <w:szCs w:val="27"/>
          <w:shd w:val="clear" w:color="auto" w:fill="FFFFFF"/>
          <w:lang w:val="uk-UA"/>
        </w:rPr>
        <w:t xml:space="preserve">, що здійснює державне регулювання у сферах енергетики та комунальних послуг, затверджених постановою НКРЕКП від 03.03.2020 № 548, </w:t>
      </w:r>
      <w:r w:rsidR="00B60DD4" w:rsidRPr="000A6150">
        <w:rPr>
          <w:sz w:val="27"/>
          <w:szCs w:val="27"/>
          <w:shd w:val="clear" w:color="auto" w:fill="FFFFFF"/>
          <w:lang w:val="uk-UA"/>
        </w:rPr>
        <w:t xml:space="preserve">у відповідність до вимог законодавства з </w:t>
      </w:r>
      <w:r w:rsidR="00C37A94" w:rsidRPr="000A6150">
        <w:rPr>
          <w:sz w:val="27"/>
          <w:szCs w:val="27"/>
          <w:shd w:val="clear" w:color="auto" w:fill="FFFFFF"/>
          <w:lang w:val="uk-UA"/>
        </w:rPr>
        <w:t>урахуванням</w:t>
      </w:r>
      <w:r w:rsidR="00B60DD4" w:rsidRPr="000A6150">
        <w:rPr>
          <w:sz w:val="27"/>
          <w:szCs w:val="27"/>
          <w:shd w:val="clear" w:color="auto" w:fill="FFFFFF"/>
          <w:lang w:val="uk-UA"/>
        </w:rPr>
        <w:t xml:space="preserve"> судової практики</w:t>
      </w:r>
      <w:r w:rsidR="00C8779A" w:rsidRPr="000A6150">
        <w:rPr>
          <w:bCs/>
          <w:sz w:val="27"/>
          <w:szCs w:val="27"/>
          <w:shd w:val="clear" w:color="auto" w:fill="FFFFFF"/>
          <w:lang w:val="uk-UA"/>
        </w:rPr>
        <w:t xml:space="preserve">;   </w:t>
      </w:r>
    </w:p>
    <w:p w14:paraId="07D65778" w14:textId="434E54E5" w:rsidR="00B60DD4" w:rsidRPr="000A6150" w:rsidRDefault="00C8779A" w:rsidP="000A6150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0A6150">
        <w:rPr>
          <w:sz w:val="27"/>
          <w:szCs w:val="27"/>
          <w:shd w:val="clear" w:color="auto" w:fill="FFFFFF"/>
          <w:lang w:val="uk-UA"/>
        </w:rPr>
        <w:t xml:space="preserve">удосконалити </w:t>
      </w:r>
      <w:r w:rsidR="00B60DD4" w:rsidRPr="000A6150">
        <w:rPr>
          <w:sz w:val="27"/>
          <w:szCs w:val="27"/>
          <w:shd w:val="clear" w:color="auto" w:fill="FFFFFF"/>
          <w:lang w:val="uk-UA"/>
        </w:rPr>
        <w:t xml:space="preserve">нормативно-правову базу НКРЕКП урахуванням вимог законів України </w:t>
      </w:r>
      <w:r w:rsidR="000A6150" w:rsidRPr="000A6150">
        <w:rPr>
          <w:sz w:val="27"/>
          <w:szCs w:val="27"/>
          <w:shd w:val="clear" w:color="auto" w:fill="FFFFFF"/>
          <w:lang w:val="uk-UA"/>
        </w:rPr>
        <w:t>«</w:t>
      </w:r>
      <w:r w:rsidR="000A6150" w:rsidRPr="000A6150">
        <w:rPr>
          <w:bCs/>
          <w:sz w:val="27"/>
          <w:szCs w:val="27"/>
          <w:shd w:val="clear" w:color="auto" w:fill="FFFFFF"/>
          <w:lang w:val="uk-UA"/>
        </w:rPr>
        <w:t>Про особливості регулювання діяльності юридичних осіб окремих організаційно-правових форм у перехідний період та об’єднань юридичних осіб</w:t>
      </w:r>
      <w:r w:rsidR="000A6150">
        <w:rPr>
          <w:sz w:val="27"/>
          <w:szCs w:val="27"/>
          <w:shd w:val="clear" w:color="auto" w:fill="FFFFFF"/>
          <w:lang w:val="uk-UA"/>
        </w:rPr>
        <w:t>»</w:t>
      </w:r>
      <w:r w:rsidR="000A6150" w:rsidRPr="000A6150">
        <w:rPr>
          <w:sz w:val="27"/>
          <w:szCs w:val="27"/>
          <w:shd w:val="clear" w:color="auto" w:fill="FFFFFF"/>
          <w:lang w:val="uk-UA"/>
        </w:rPr>
        <w:t xml:space="preserve"> та </w:t>
      </w:r>
      <w:r w:rsidR="00B60DD4" w:rsidRPr="000A6150">
        <w:rPr>
          <w:sz w:val="27"/>
          <w:szCs w:val="27"/>
          <w:shd w:val="clear" w:color="auto" w:fill="FFFFFF"/>
          <w:lang w:val="uk-UA"/>
        </w:rPr>
        <w:t>«Про санкції»</w:t>
      </w:r>
      <w:r w:rsidR="000A6150" w:rsidRPr="000A6150">
        <w:rPr>
          <w:sz w:val="27"/>
          <w:szCs w:val="27"/>
          <w:shd w:val="clear" w:color="auto" w:fill="FFFFFF"/>
          <w:lang w:val="uk-UA"/>
        </w:rPr>
        <w:t>.</w:t>
      </w:r>
    </w:p>
    <w:p w14:paraId="76A4DED8" w14:textId="31D1B974" w:rsidR="00D37B36" w:rsidRPr="000A6150" w:rsidRDefault="00D37B36" w:rsidP="007031B0">
      <w:pPr>
        <w:ind w:firstLine="567"/>
        <w:jc w:val="both"/>
        <w:rPr>
          <w:sz w:val="27"/>
          <w:szCs w:val="27"/>
          <w:lang w:val="uk-UA"/>
        </w:rPr>
      </w:pPr>
      <w:r w:rsidRPr="000A6150">
        <w:rPr>
          <w:sz w:val="27"/>
          <w:szCs w:val="27"/>
          <w:lang w:val="uk-UA"/>
        </w:rPr>
        <w:t xml:space="preserve">Оскільки </w:t>
      </w:r>
      <w:proofErr w:type="spellStart"/>
      <w:r w:rsidRPr="000A6150">
        <w:rPr>
          <w:sz w:val="27"/>
          <w:szCs w:val="27"/>
          <w:lang w:val="uk-UA"/>
        </w:rPr>
        <w:t>проєкт</w:t>
      </w:r>
      <w:proofErr w:type="spellEnd"/>
      <w:r w:rsidRPr="000A6150">
        <w:rPr>
          <w:sz w:val="27"/>
          <w:szCs w:val="27"/>
          <w:lang w:val="uk-UA"/>
        </w:rPr>
        <w:t xml:space="preserve"> Постанови має ознаки регуляторного акта</w:t>
      </w:r>
      <w:r w:rsidR="00C15152" w:rsidRPr="000A6150">
        <w:rPr>
          <w:sz w:val="27"/>
          <w:szCs w:val="27"/>
          <w:lang w:val="uk-UA"/>
        </w:rPr>
        <w:t>,</w:t>
      </w:r>
      <w:r w:rsidRPr="000A6150">
        <w:rPr>
          <w:sz w:val="27"/>
          <w:szCs w:val="27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 w:rsidRPr="000A6150">
        <w:rPr>
          <w:sz w:val="27"/>
          <w:szCs w:val="27"/>
          <w:lang w:val="uk-UA"/>
        </w:rPr>
        <w:t>,</w:t>
      </w:r>
      <w:r w:rsidRPr="000A6150">
        <w:rPr>
          <w:sz w:val="27"/>
          <w:szCs w:val="27"/>
          <w:lang w:val="uk-UA"/>
        </w:rPr>
        <w:t xml:space="preserve">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0A6150" w:rsidRDefault="00D37B36" w:rsidP="007031B0">
      <w:pPr>
        <w:widowControl w:val="0"/>
        <w:jc w:val="both"/>
        <w:rPr>
          <w:sz w:val="27"/>
          <w:szCs w:val="27"/>
          <w:lang w:val="uk-UA"/>
        </w:rPr>
      </w:pPr>
    </w:p>
    <w:p w14:paraId="376F91EC" w14:textId="41B09886" w:rsidR="008753C4" w:rsidRPr="000A6150" w:rsidRDefault="00D37B36" w:rsidP="007031B0">
      <w:pPr>
        <w:ind w:firstLine="539"/>
        <w:jc w:val="both"/>
        <w:rPr>
          <w:b/>
          <w:sz w:val="27"/>
          <w:szCs w:val="27"/>
          <w:lang w:val="uk-UA"/>
        </w:rPr>
      </w:pPr>
      <w:r w:rsidRPr="000A6150">
        <w:rPr>
          <w:b/>
          <w:sz w:val="27"/>
          <w:szCs w:val="27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0A6150">
        <w:rPr>
          <w:b/>
          <w:sz w:val="27"/>
          <w:szCs w:val="27"/>
          <w:lang w:val="uk-UA"/>
        </w:rPr>
        <w:t>:</w:t>
      </w:r>
    </w:p>
    <w:p w14:paraId="2ED81EE1" w14:textId="77777777" w:rsidR="00654FBB" w:rsidRPr="000A6150" w:rsidRDefault="00654FBB" w:rsidP="007031B0">
      <w:pPr>
        <w:ind w:firstLine="539"/>
        <w:jc w:val="both"/>
        <w:rPr>
          <w:b/>
          <w:sz w:val="27"/>
          <w:szCs w:val="27"/>
          <w:lang w:val="uk-UA"/>
        </w:rPr>
      </w:pPr>
    </w:p>
    <w:p w14:paraId="4E3DE09A" w14:textId="308FE674" w:rsidR="008753C4" w:rsidRPr="000A6150" w:rsidRDefault="00D37B36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0A6150">
        <w:rPr>
          <w:b/>
          <w:bCs/>
          <w:sz w:val="27"/>
          <w:szCs w:val="27"/>
          <w:lang w:val="uk-UA"/>
        </w:rPr>
        <w:t>1.  Схвалити  проєкт постанови НКРЕКП «</w:t>
      </w:r>
      <w:r w:rsidR="007054FA" w:rsidRPr="000A6150">
        <w:rPr>
          <w:b/>
          <w:sz w:val="27"/>
          <w:szCs w:val="27"/>
          <w:lang w:val="uk-UA"/>
        </w:rPr>
        <w:t>Про затвердження Змін до деяких постанов НКРЕКП</w:t>
      </w:r>
      <w:r w:rsidRPr="000A6150">
        <w:rPr>
          <w:b/>
          <w:bCs/>
          <w:sz w:val="27"/>
          <w:szCs w:val="27"/>
          <w:lang w:val="uk-UA"/>
        </w:rPr>
        <w:t>».</w:t>
      </w:r>
    </w:p>
    <w:p w14:paraId="03CEAA79" w14:textId="77777777" w:rsidR="00C15152" w:rsidRPr="000A6150" w:rsidRDefault="00C15152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</w:p>
    <w:p w14:paraId="7242AB0D" w14:textId="07A9A4BD" w:rsidR="0036459A" w:rsidRPr="000A6150" w:rsidRDefault="00D37B36" w:rsidP="00843FE4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0A6150">
        <w:rPr>
          <w:b/>
          <w:bCs/>
          <w:sz w:val="27"/>
          <w:szCs w:val="27"/>
          <w:lang w:val="uk-UA"/>
        </w:rPr>
        <w:t>2.  Розмістити проєкт постанови НКРЕКП «</w:t>
      </w:r>
      <w:r w:rsidR="007054FA" w:rsidRPr="000A6150">
        <w:rPr>
          <w:b/>
          <w:sz w:val="27"/>
          <w:szCs w:val="27"/>
          <w:lang w:val="uk-UA"/>
        </w:rPr>
        <w:t>Про затвердження Змін до деяких постанов НКРЕКП</w:t>
      </w:r>
      <w:r w:rsidR="0034357C" w:rsidRPr="000A6150">
        <w:rPr>
          <w:b/>
          <w:bCs/>
          <w:sz w:val="27"/>
          <w:szCs w:val="27"/>
          <w:lang w:val="uk-UA"/>
        </w:rPr>
        <w:t>»</w:t>
      </w:r>
      <w:r w:rsidR="00D26974" w:rsidRPr="000A6150">
        <w:rPr>
          <w:b/>
          <w:bCs/>
          <w:sz w:val="27"/>
          <w:szCs w:val="27"/>
          <w:lang w:val="uk-UA"/>
        </w:rPr>
        <w:t xml:space="preserve"> на офіційному вебсайті НКРЕКП для отримання зауважень та пропозицій</w:t>
      </w:r>
      <w:r w:rsidR="0034357C" w:rsidRPr="000A6150">
        <w:rPr>
          <w:b/>
          <w:bCs/>
          <w:sz w:val="27"/>
          <w:szCs w:val="27"/>
          <w:lang w:val="uk-UA"/>
        </w:rPr>
        <w:t>.</w:t>
      </w:r>
      <w:r w:rsidR="00843FE4" w:rsidRPr="000A6150">
        <w:rPr>
          <w:b/>
          <w:bCs/>
          <w:sz w:val="27"/>
          <w:szCs w:val="27"/>
          <w:lang w:val="uk-UA"/>
        </w:rPr>
        <w:t xml:space="preserve"> </w:t>
      </w:r>
    </w:p>
    <w:sectPr w:rsidR="0036459A" w:rsidRPr="000A6150" w:rsidSect="00654FBB">
      <w:pgSz w:w="11906" w:h="16838"/>
      <w:pgMar w:top="850" w:right="850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509EF"/>
    <w:rsid w:val="00051924"/>
    <w:rsid w:val="000A6150"/>
    <w:rsid w:val="00162735"/>
    <w:rsid w:val="001927DB"/>
    <w:rsid w:val="001F4913"/>
    <w:rsid w:val="00341FD9"/>
    <w:rsid w:val="0034357C"/>
    <w:rsid w:val="0036459A"/>
    <w:rsid w:val="003B67F2"/>
    <w:rsid w:val="003D6205"/>
    <w:rsid w:val="003E4B42"/>
    <w:rsid w:val="004405AF"/>
    <w:rsid w:val="00462D2D"/>
    <w:rsid w:val="0048368B"/>
    <w:rsid w:val="004D24AC"/>
    <w:rsid w:val="00511AE1"/>
    <w:rsid w:val="00654FBB"/>
    <w:rsid w:val="006C62C9"/>
    <w:rsid w:val="007031B0"/>
    <w:rsid w:val="007054FA"/>
    <w:rsid w:val="0072206A"/>
    <w:rsid w:val="0073619A"/>
    <w:rsid w:val="007A7232"/>
    <w:rsid w:val="007E239E"/>
    <w:rsid w:val="00833E79"/>
    <w:rsid w:val="0083716F"/>
    <w:rsid w:val="00843FE4"/>
    <w:rsid w:val="008753C4"/>
    <w:rsid w:val="008D76E2"/>
    <w:rsid w:val="00913531"/>
    <w:rsid w:val="00993989"/>
    <w:rsid w:val="009A1EB2"/>
    <w:rsid w:val="009B605A"/>
    <w:rsid w:val="009C4D7E"/>
    <w:rsid w:val="00A51C02"/>
    <w:rsid w:val="00A9266C"/>
    <w:rsid w:val="00AA371F"/>
    <w:rsid w:val="00B25E2D"/>
    <w:rsid w:val="00B33992"/>
    <w:rsid w:val="00B60DD4"/>
    <w:rsid w:val="00BA0983"/>
    <w:rsid w:val="00BB2292"/>
    <w:rsid w:val="00BB768F"/>
    <w:rsid w:val="00C15152"/>
    <w:rsid w:val="00C37A94"/>
    <w:rsid w:val="00C8779A"/>
    <w:rsid w:val="00D07BCC"/>
    <w:rsid w:val="00D26974"/>
    <w:rsid w:val="00D3593B"/>
    <w:rsid w:val="00D37B36"/>
    <w:rsid w:val="00D77158"/>
    <w:rsid w:val="00D8086C"/>
    <w:rsid w:val="00DC6F89"/>
    <w:rsid w:val="00DD20C0"/>
    <w:rsid w:val="00ED412F"/>
    <w:rsid w:val="00FA4F0B"/>
    <w:rsid w:val="00FD6B6A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1F4913"/>
    <w:rPr>
      <w:color w:val="0000FF"/>
      <w:u w:val="single"/>
    </w:rPr>
  </w:style>
  <w:style w:type="character" w:customStyle="1" w:styleId="rvts44">
    <w:name w:val="rvts44"/>
    <w:basedOn w:val="a0"/>
    <w:rsid w:val="00162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8EEB-A194-49FB-87A6-3D37CC623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2024-08-14T06:42:00Z</cp:lastPrinted>
  <dcterms:created xsi:type="dcterms:W3CDTF">2025-08-15T12:57:00Z</dcterms:created>
  <dcterms:modified xsi:type="dcterms:W3CDTF">2025-08-15T12:57:00Z</dcterms:modified>
</cp:coreProperties>
</file>