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18824" w14:textId="6BF1033D" w:rsidR="00757E64" w:rsidRPr="00757E64" w:rsidRDefault="00757E64" w:rsidP="001E0F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Look w:val="00A0" w:firstRow="1" w:lastRow="0" w:firstColumn="1" w:lastColumn="0" w:noHBand="0" w:noVBand="0"/>
      </w:tblPr>
      <w:tblGrid>
        <w:gridCol w:w="7230"/>
        <w:gridCol w:w="2410"/>
      </w:tblGrid>
      <w:tr w:rsidR="00757E64" w:rsidRPr="00757E64" w14:paraId="226C50AC" w14:textId="77777777" w:rsidTr="003128EC">
        <w:trPr>
          <w:trHeight w:val="1153"/>
        </w:trPr>
        <w:tc>
          <w:tcPr>
            <w:tcW w:w="7230" w:type="dxa"/>
          </w:tcPr>
          <w:p w14:paraId="0907D674" w14:textId="334DE77F" w:rsidR="00757E64" w:rsidRPr="00757E64" w:rsidRDefault="00757E64" w:rsidP="00CA3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CBAC409" w14:textId="77777777" w:rsidR="00757E64" w:rsidRPr="00757E64" w:rsidRDefault="00757E64" w:rsidP="00757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64">
              <w:rPr>
                <w:rFonts w:ascii="Times New Roman" w:hAnsi="Times New Roman" w:cs="Times New Roman"/>
                <w:sz w:val="28"/>
                <w:szCs w:val="28"/>
              </w:rPr>
              <w:t>Голові НКРЕКП</w:t>
            </w:r>
          </w:p>
          <w:p w14:paraId="73FF40F8" w14:textId="77777777" w:rsidR="00757E64" w:rsidRPr="00757E64" w:rsidRDefault="00757E64" w:rsidP="00757E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7E64">
              <w:rPr>
                <w:rFonts w:ascii="Times New Roman" w:hAnsi="Times New Roman" w:cs="Times New Roman"/>
                <w:sz w:val="28"/>
                <w:szCs w:val="28"/>
              </w:rPr>
              <w:t>Членам НКРЕКП</w:t>
            </w:r>
          </w:p>
        </w:tc>
      </w:tr>
    </w:tbl>
    <w:p w14:paraId="35D5D421" w14:textId="77777777" w:rsidR="00273D37" w:rsidRPr="00646A76" w:rsidRDefault="00273D37" w:rsidP="00F333FB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46A7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Обґрунтування</w:t>
      </w:r>
    </w:p>
    <w:p w14:paraId="48BFF38D" w14:textId="4C06460B" w:rsidR="002E5CE7" w:rsidRPr="00646A76" w:rsidRDefault="00273D37" w:rsidP="00F333FB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46A7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щодо схвалення проєкту рішення, що має ознаки регуляторного акта, – постанови Національної комісії, що здійснює державне регулювання у сферах енергетики та комунальних послуг «</w:t>
      </w:r>
      <w:r w:rsidR="00714F4D" w:rsidRPr="00646A7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 унесення змін до Інструкції щодо заповнення форми звітності № 4-НКРЕКП-виробництво електричної та теплової енергії (квартальна)</w:t>
      </w:r>
      <w:r w:rsidRPr="00646A7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14:paraId="3652AB3E" w14:textId="77777777" w:rsidR="00273D37" w:rsidRPr="00646A76" w:rsidRDefault="00273D37" w:rsidP="00273D37">
      <w:pPr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0378475" w14:textId="2BEA5A4F" w:rsidR="008D02C6" w:rsidRPr="00646A76" w:rsidRDefault="008D02C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Статтею 17 Закону України «Про Національну комісію, що здійснює державне регулювання у сферах енергетики та комунальних послуг» та статтею 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 та затвердження форм звітності для суб'єктів господарювання, що провадять діяльність на ринку електричної енергії.</w:t>
      </w:r>
    </w:p>
    <w:p w14:paraId="14710C51" w14:textId="579EAD7A" w:rsidR="008D02C6" w:rsidRPr="00646A76" w:rsidRDefault="008D02C6" w:rsidP="00695E80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46A76">
        <w:rPr>
          <w:rFonts w:ascii="Times New Roman" w:hAnsi="Times New Roman" w:cs="Times New Roman"/>
          <w:sz w:val="27"/>
          <w:szCs w:val="27"/>
        </w:rPr>
        <w:t xml:space="preserve">З метою </w:t>
      </w:r>
      <w:r w:rsidR="001E0F54" w:rsidRPr="00646A76">
        <w:rPr>
          <w:rFonts w:ascii="Times New Roman" w:hAnsi="Times New Roman" w:cs="Times New Roman"/>
          <w:sz w:val="27"/>
          <w:szCs w:val="27"/>
        </w:rPr>
        <w:t xml:space="preserve">удосконалення </w:t>
      </w:r>
      <w:r w:rsidRPr="00646A76">
        <w:rPr>
          <w:rFonts w:ascii="Times New Roman" w:hAnsi="Times New Roman" w:cs="Times New Roman"/>
          <w:sz w:val="27"/>
          <w:szCs w:val="27"/>
        </w:rPr>
        <w:t>діюч</w:t>
      </w:r>
      <w:r w:rsidR="00714F4D" w:rsidRPr="00646A76">
        <w:rPr>
          <w:rFonts w:ascii="Times New Roman" w:hAnsi="Times New Roman" w:cs="Times New Roman"/>
          <w:sz w:val="27"/>
          <w:szCs w:val="27"/>
        </w:rPr>
        <w:t>ої</w:t>
      </w:r>
      <w:r w:rsidR="00646A76" w:rsidRPr="00646A76">
        <w:rPr>
          <w:rFonts w:ascii="Times New Roman" w:hAnsi="Times New Roman" w:cs="Times New Roman"/>
          <w:sz w:val="27"/>
          <w:szCs w:val="27"/>
        </w:rPr>
        <w:t xml:space="preserve"> інструкції щодо заповнення форми звітності № 4-НКРЕКП-виробництво електричної та теплової енергії (квартальна)»</w:t>
      </w:r>
      <w:r w:rsidRPr="00646A76">
        <w:rPr>
          <w:rFonts w:ascii="Times New Roman" w:hAnsi="Times New Roman" w:cs="Times New Roman"/>
          <w:sz w:val="27"/>
          <w:szCs w:val="27"/>
        </w:rPr>
        <w:t>, затверджен</w:t>
      </w:r>
      <w:r w:rsidR="00714F4D" w:rsidRPr="00646A76">
        <w:rPr>
          <w:rFonts w:ascii="Times New Roman" w:hAnsi="Times New Roman" w:cs="Times New Roman"/>
          <w:sz w:val="27"/>
          <w:szCs w:val="27"/>
        </w:rPr>
        <w:t>ої</w:t>
      </w:r>
      <w:r w:rsidRPr="00646A76">
        <w:rPr>
          <w:rFonts w:ascii="Times New Roman" w:hAnsi="Times New Roman" w:cs="Times New Roman"/>
          <w:sz w:val="27"/>
          <w:szCs w:val="27"/>
        </w:rPr>
        <w:t xml:space="preserve"> постанов</w:t>
      </w:r>
      <w:r w:rsidR="00714F4D" w:rsidRPr="00646A76">
        <w:rPr>
          <w:rFonts w:ascii="Times New Roman" w:hAnsi="Times New Roman" w:cs="Times New Roman"/>
          <w:sz w:val="27"/>
          <w:szCs w:val="27"/>
        </w:rPr>
        <w:t>ою</w:t>
      </w:r>
      <w:r w:rsidRPr="00646A76">
        <w:rPr>
          <w:rFonts w:ascii="Times New Roman" w:hAnsi="Times New Roman" w:cs="Times New Roman"/>
          <w:sz w:val="27"/>
          <w:szCs w:val="27"/>
        </w:rPr>
        <w:t xml:space="preserve"> НКРЕКП від 28.02.2019 № 282 «Про затвердження форм звітності НКРЕКП для учасників ринку електричної енергії та інструкцій щодо їх заповнення», Департаментом розслідувань зловживань на оптових енергетичних ринках та моніторингу звітності підготовлено проєкт постанови НКРЕКП «</w:t>
      </w:r>
      <w:r w:rsidR="00714F4D" w:rsidRPr="00646A7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унесення змін до Інструкції щодо заповнення форми звітності № 4-НКРЕКП-виробництво електричної та теплової енергії (квартальна)</w:t>
      </w:r>
      <w:r w:rsidRPr="00646A76">
        <w:rPr>
          <w:rFonts w:ascii="Times New Roman" w:hAnsi="Times New Roman" w:cs="Times New Roman"/>
          <w:sz w:val="27"/>
          <w:szCs w:val="27"/>
        </w:rPr>
        <w:t>» (далі – проєкт Постанови).</w:t>
      </w:r>
    </w:p>
    <w:p w14:paraId="78F71A4D" w14:textId="1DF926CE" w:rsidR="00695E80" w:rsidRPr="00646A76" w:rsidRDefault="004612E3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Проєктом</w:t>
      </w:r>
      <w:proofErr w:type="spellEnd"/>
      <w:r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Постанови</w:t>
      </w:r>
      <w:r w:rsidR="00D86E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r w:rsidR="00695E80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r w:rsidR="00714F4D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точн</w:t>
      </w:r>
      <w:r w:rsidR="00D86EE1">
        <w:rPr>
          <w:rFonts w:ascii="Times New Roman" w:hAnsi="Times New Roman" w:cs="Times New Roman"/>
          <w:color w:val="000000" w:themeColor="text1"/>
          <w:sz w:val="27"/>
          <w:szCs w:val="27"/>
        </w:rPr>
        <w:t>ю</w:t>
      </w:r>
      <w:r w:rsidR="00714F4D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є</w:t>
      </w:r>
      <w:r w:rsidR="00695E80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ться</w:t>
      </w:r>
      <w:proofErr w:type="spellEnd"/>
      <w:r w:rsidR="00695E80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46A76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порядок </w:t>
      </w:r>
      <w:r w:rsidR="00D86EE1">
        <w:rPr>
          <w:rFonts w:ascii="Times New Roman" w:hAnsi="Times New Roman" w:cs="Times New Roman"/>
          <w:color w:val="000000" w:themeColor="text1"/>
          <w:sz w:val="27"/>
          <w:szCs w:val="27"/>
        </w:rPr>
        <w:t>заповнення деяких</w:t>
      </w:r>
      <w:r w:rsidR="00D86EE1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14F4D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показник</w:t>
      </w:r>
      <w:r w:rsidR="00613C38">
        <w:rPr>
          <w:rFonts w:ascii="Times New Roman" w:hAnsi="Times New Roman" w:cs="Times New Roman"/>
          <w:color w:val="000000" w:themeColor="text1"/>
          <w:sz w:val="27"/>
          <w:szCs w:val="27"/>
        </w:rPr>
        <w:t>ів</w:t>
      </w:r>
      <w:r w:rsidR="00D86E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форми звітності (зокрема, в частині відображення товарної продукції та чистого доходу)</w:t>
      </w:r>
      <w:bookmarkStart w:id="0" w:name="_GoBack"/>
      <w:bookmarkEnd w:id="0"/>
      <w:r w:rsidR="00646A76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34A35931" w14:textId="584EE05D" w:rsidR="00F412A3" w:rsidRDefault="008D02C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 огляду на зазначене, Департамент розслідувань зловживань на оптових енергетичних ринках та моніторингу звітності </w:t>
      </w:r>
      <w:r w:rsidR="00273D37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пропонує схвалити проєкт постанови</w:t>
      </w:r>
      <w:r w:rsidR="007124F2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124F2" w:rsidRPr="00646A76">
        <w:rPr>
          <w:rFonts w:ascii="Times New Roman" w:hAnsi="Times New Roman" w:cs="Times New Roman"/>
          <w:sz w:val="27"/>
          <w:szCs w:val="27"/>
        </w:rPr>
        <w:t>«</w:t>
      </w:r>
      <w:r w:rsidR="007124F2" w:rsidRPr="00646A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 унесення змін до Інструкції щодо заповнення форми звітності </w:t>
      </w:r>
      <w:r w:rsidR="00997D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7124F2" w:rsidRPr="00646A76">
        <w:rPr>
          <w:rFonts w:ascii="Times New Roman" w:eastAsia="Times New Roman" w:hAnsi="Times New Roman" w:cs="Times New Roman"/>
          <w:sz w:val="27"/>
          <w:szCs w:val="27"/>
          <w:lang w:eastAsia="ru-RU"/>
        </w:rPr>
        <w:t>№ 4-НКРЕКП-виробництво електричної та теплової енергії (квартальна)</w:t>
      </w:r>
      <w:r w:rsidR="007124F2" w:rsidRPr="00646A76">
        <w:rPr>
          <w:rFonts w:ascii="Times New Roman" w:hAnsi="Times New Roman" w:cs="Times New Roman"/>
          <w:sz w:val="27"/>
          <w:szCs w:val="27"/>
        </w:rPr>
        <w:t>»</w:t>
      </w:r>
      <w:r w:rsidR="00273D37" w:rsidRPr="00646A76">
        <w:rPr>
          <w:rFonts w:ascii="Times New Roman" w:hAnsi="Times New Roman" w:cs="Times New Roman"/>
          <w:color w:val="000000" w:themeColor="text1"/>
          <w:sz w:val="27"/>
          <w:szCs w:val="27"/>
        </w:rPr>
        <w:t>, що має ознаки регуляторного акта та розмістити його на офіційному вебсайті HKPEKП www.nerc.дov.ua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0F3751EE" w14:textId="77777777" w:rsidR="00997D59" w:rsidRPr="00646A76" w:rsidRDefault="00997D59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tbl>
      <w:tblPr>
        <w:tblStyle w:val="a8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418"/>
        <w:gridCol w:w="2557"/>
      </w:tblGrid>
      <w:tr w:rsidR="00997D59" w14:paraId="5B7EA3CC" w14:textId="77777777" w:rsidTr="00846C13">
        <w:tc>
          <w:tcPr>
            <w:tcW w:w="5665" w:type="dxa"/>
          </w:tcPr>
          <w:p w14:paraId="107DBF83" w14:textId="73A87E06" w:rsidR="00997D59" w:rsidRDefault="00997D59" w:rsidP="00997D59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Заступник д</w:t>
            </w:r>
            <w:r w:rsidRPr="00646A7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иректор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</w:t>
            </w:r>
            <w:r w:rsidRPr="00646A7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Департаменту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 начальник відділу</w:t>
            </w:r>
            <w:r w:rsidRPr="00646A7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розслідувань зловживань та інших порушень на оптовому енергетичному ринк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 Департаменту </w:t>
            </w:r>
            <w:r w:rsidRPr="00646A7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розслідувань зловживань на оптових енергетичних </w:t>
            </w:r>
          </w:p>
        </w:tc>
        <w:tc>
          <w:tcPr>
            <w:tcW w:w="1418" w:type="dxa"/>
          </w:tcPr>
          <w:p w14:paraId="4328D058" w14:textId="655F0C30" w:rsidR="00997D59" w:rsidRDefault="00846C13" w:rsidP="002E5CE7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</w:t>
            </w:r>
          </w:p>
        </w:tc>
        <w:tc>
          <w:tcPr>
            <w:tcW w:w="2557" w:type="dxa"/>
          </w:tcPr>
          <w:p w14:paraId="0FCD8BF3" w14:textId="459DDA26" w:rsidR="00997D59" w:rsidRDefault="00846C13" w:rsidP="00846C13">
            <w:pPr>
              <w:ind w:right="-25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</w:t>
            </w:r>
            <w:r w:rsidR="00997D5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Валерія ІВАНЮК</w:t>
            </w:r>
          </w:p>
        </w:tc>
      </w:tr>
    </w:tbl>
    <w:p w14:paraId="1A84225B" w14:textId="77777777" w:rsidR="00F333FB" w:rsidRPr="00997D59" w:rsidRDefault="00F333FB" w:rsidP="00997D59">
      <w:pPr>
        <w:jc w:val="both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sectPr w:rsidR="00F333FB" w:rsidRPr="00997D59" w:rsidSect="001E0F54">
      <w:pgSz w:w="11906" w:h="16838"/>
      <w:pgMar w:top="851" w:right="707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B911DA"/>
    <w:multiLevelType w:val="hybridMultilevel"/>
    <w:tmpl w:val="F8A447C4"/>
    <w:lvl w:ilvl="0" w:tplc="2F067F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11C98"/>
    <w:rsid w:val="00012E17"/>
    <w:rsid w:val="00030E56"/>
    <w:rsid w:val="000A7EA6"/>
    <w:rsid w:val="000B3C23"/>
    <w:rsid w:val="000D7C5F"/>
    <w:rsid w:val="000E31F7"/>
    <w:rsid w:val="000E6A40"/>
    <w:rsid w:val="00161768"/>
    <w:rsid w:val="001E0F54"/>
    <w:rsid w:val="00214FDA"/>
    <w:rsid w:val="0024483C"/>
    <w:rsid w:val="00273D37"/>
    <w:rsid w:val="002767BB"/>
    <w:rsid w:val="00284BA6"/>
    <w:rsid w:val="002C6E88"/>
    <w:rsid w:val="002D33C0"/>
    <w:rsid w:val="002E1498"/>
    <w:rsid w:val="002E40DE"/>
    <w:rsid w:val="002E5CE7"/>
    <w:rsid w:val="0032284B"/>
    <w:rsid w:val="00346DBC"/>
    <w:rsid w:val="003A2874"/>
    <w:rsid w:val="003A5A79"/>
    <w:rsid w:val="00402FFA"/>
    <w:rsid w:val="004269E7"/>
    <w:rsid w:val="00432E10"/>
    <w:rsid w:val="00452AD8"/>
    <w:rsid w:val="00461101"/>
    <w:rsid w:val="004612E3"/>
    <w:rsid w:val="004A45E8"/>
    <w:rsid w:val="004F0BDE"/>
    <w:rsid w:val="00512B18"/>
    <w:rsid w:val="00517734"/>
    <w:rsid w:val="00534D11"/>
    <w:rsid w:val="00561E68"/>
    <w:rsid w:val="005A6CA8"/>
    <w:rsid w:val="005E36CE"/>
    <w:rsid w:val="005E54B9"/>
    <w:rsid w:val="005E6AA0"/>
    <w:rsid w:val="006027B6"/>
    <w:rsid w:val="00613C38"/>
    <w:rsid w:val="00616523"/>
    <w:rsid w:val="0063523E"/>
    <w:rsid w:val="00646A76"/>
    <w:rsid w:val="00693168"/>
    <w:rsid w:val="00695E80"/>
    <w:rsid w:val="006B0D30"/>
    <w:rsid w:val="006B6F44"/>
    <w:rsid w:val="006C6654"/>
    <w:rsid w:val="007124F2"/>
    <w:rsid w:val="00714F4D"/>
    <w:rsid w:val="00720FE9"/>
    <w:rsid w:val="00757E64"/>
    <w:rsid w:val="007807FA"/>
    <w:rsid w:val="00782C7A"/>
    <w:rsid w:val="00823108"/>
    <w:rsid w:val="00846C13"/>
    <w:rsid w:val="00895794"/>
    <w:rsid w:val="008D02C6"/>
    <w:rsid w:val="008E6B46"/>
    <w:rsid w:val="0091509F"/>
    <w:rsid w:val="00972D56"/>
    <w:rsid w:val="00997D59"/>
    <w:rsid w:val="009B617C"/>
    <w:rsid w:val="009C514E"/>
    <w:rsid w:val="009F7AA3"/>
    <w:rsid w:val="00A04059"/>
    <w:rsid w:val="00A063FC"/>
    <w:rsid w:val="00A155BC"/>
    <w:rsid w:val="00A81242"/>
    <w:rsid w:val="00AF675B"/>
    <w:rsid w:val="00B12AE5"/>
    <w:rsid w:val="00B57A6F"/>
    <w:rsid w:val="00B853E2"/>
    <w:rsid w:val="00BA684C"/>
    <w:rsid w:val="00BB5592"/>
    <w:rsid w:val="00BC6510"/>
    <w:rsid w:val="00C060D5"/>
    <w:rsid w:val="00C12636"/>
    <w:rsid w:val="00C50667"/>
    <w:rsid w:val="00C80967"/>
    <w:rsid w:val="00C82036"/>
    <w:rsid w:val="00CA33AC"/>
    <w:rsid w:val="00CE57C9"/>
    <w:rsid w:val="00D05151"/>
    <w:rsid w:val="00D15A0F"/>
    <w:rsid w:val="00D20E34"/>
    <w:rsid w:val="00D23B73"/>
    <w:rsid w:val="00D76224"/>
    <w:rsid w:val="00D762C3"/>
    <w:rsid w:val="00D86D30"/>
    <w:rsid w:val="00D86EE1"/>
    <w:rsid w:val="00D95CA9"/>
    <w:rsid w:val="00D95E99"/>
    <w:rsid w:val="00DA2363"/>
    <w:rsid w:val="00DB4156"/>
    <w:rsid w:val="00DC3136"/>
    <w:rsid w:val="00DE74C0"/>
    <w:rsid w:val="00E04223"/>
    <w:rsid w:val="00E641AF"/>
    <w:rsid w:val="00E9536D"/>
    <w:rsid w:val="00EC64BF"/>
    <w:rsid w:val="00EC6D64"/>
    <w:rsid w:val="00F333FB"/>
    <w:rsid w:val="00F412A3"/>
    <w:rsid w:val="00F95936"/>
    <w:rsid w:val="00F95B4F"/>
    <w:rsid w:val="00FB4063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F63E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Revision"/>
    <w:hidden/>
    <w:uiPriority w:val="99"/>
    <w:semiHidden/>
    <w:rsid w:val="000A7EA6"/>
  </w:style>
  <w:style w:type="paragraph" w:styleId="a5">
    <w:name w:val="Balloon Text"/>
    <w:basedOn w:val="a"/>
    <w:link w:val="a6"/>
    <w:uiPriority w:val="99"/>
    <w:semiHidden/>
    <w:unhideWhenUsed/>
    <w:rsid w:val="00CA33A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33AC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155BC"/>
    <w:rPr>
      <w:color w:val="0000FF"/>
      <w:u w:val="single"/>
    </w:rPr>
  </w:style>
  <w:style w:type="table" w:styleId="a8">
    <w:name w:val="Table Grid"/>
    <w:basedOn w:val="a1"/>
    <w:uiPriority w:val="39"/>
    <w:rsid w:val="0099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C981B-617A-4FC5-AD02-84B5CBC5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Марина Мілова</cp:lastModifiedBy>
  <cp:revision>6</cp:revision>
  <cp:lastPrinted>2023-08-16T08:50:00Z</cp:lastPrinted>
  <dcterms:created xsi:type="dcterms:W3CDTF">2025-08-01T05:39:00Z</dcterms:created>
  <dcterms:modified xsi:type="dcterms:W3CDTF">2025-08-05T13:18:00Z</dcterms:modified>
</cp:coreProperties>
</file>