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4B0" w:rsidRPr="009E5C09" w:rsidRDefault="007D74B0" w:rsidP="007D74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5C09">
        <w:rPr>
          <w:rFonts w:ascii="Times New Roman" w:eastAsia="Calibri" w:hAnsi="Times New Roman" w:cs="Times New Roman"/>
          <w:b/>
          <w:sz w:val="24"/>
          <w:szCs w:val="24"/>
        </w:rPr>
        <w:t xml:space="preserve">ПОРІВНЯЛЬНА ТАБЛИЦЯ </w:t>
      </w:r>
    </w:p>
    <w:p w:rsidR="007D74B0" w:rsidRPr="009E5C09" w:rsidRDefault="007D74B0" w:rsidP="007D74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5C09">
        <w:rPr>
          <w:rFonts w:ascii="Times New Roman" w:eastAsia="Calibri" w:hAnsi="Times New Roman" w:cs="Times New Roman"/>
          <w:b/>
          <w:sz w:val="24"/>
          <w:szCs w:val="24"/>
        </w:rPr>
        <w:t xml:space="preserve">до проєкту рішення, що має ознаки регуляторного акта – постанови НКРЕКП </w:t>
      </w:r>
    </w:p>
    <w:p w:rsidR="007D74B0" w:rsidRPr="009E5C09" w:rsidRDefault="007D74B0" w:rsidP="0082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5C09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822BE2" w:rsidRPr="00822BE2">
        <w:rPr>
          <w:rFonts w:ascii="Times New Roman" w:eastAsia="Calibri" w:hAnsi="Times New Roman" w:cs="Times New Roman"/>
          <w:b/>
          <w:sz w:val="24"/>
          <w:szCs w:val="24"/>
        </w:rPr>
        <w:t>Про внесення змін до Кодексу</w:t>
      </w:r>
      <w:r w:rsidR="00822B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822BE2" w:rsidRPr="00822BE2">
        <w:rPr>
          <w:rFonts w:ascii="Times New Roman" w:eastAsia="Calibri" w:hAnsi="Times New Roman" w:cs="Times New Roman"/>
          <w:b/>
          <w:sz w:val="24"/>
          <w:szCs w:val="24"/>
        </w:rPr>
        <w:t>системи передачі</w:t>
      </w:r>
      <w:r w:rsidRPr="009E5C09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CF7524" w:rsidRPr="00CF7524" w:rsidRDefault="00CF7524" w:rsidP="00CF75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7524">
        <w:rPr>
          <w:rFonts w:ascii="Times New Roman" w:eastAsia="Calibri" w:hAnsi="Times New Roman" w:cs="Times New Roman"/>
          <w:sz w:val="24"/>
          <w:szCs w:val="24"/>
        </w:rPr>
        <w:t>(щодо реалізації Дорожньої карти відокремлення надбавки на відновлювану енергію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7524">
        <w:rPr>
          <w:rFonts w:ascii="Times New Roman" w:eastAsia="Calibri" w:hAnsi="Times New Roman" w:cs="Times New Roman"/>
          <w:sz w:val="24"/>
          <w:szCs w:val="24"/>
        </w:rPr>
        <w:t>від тарифу на послуги з передачі електричної енергії).</w:t>
      </w:r>
    </w:p>
    <w:p w:rsidR="007D74B0" w:rsidRPr="009E5C09" w:rsidRDefault="007D74B0" w:rsidP="00DF6C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1331" w:rsidRPr="009E5C09" w:rsidRDefault="00301331" w:rsidP="007D74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65"/>
        <w:gridCol w:w="7563"/>
      </w:tblGrid>
      <w:tr w:rsidR="00CC1974" w:rsidRPr="009E5C09" w:rsidTr="005E4F0E">
        <w:trPr>
          <w:tblHeader/>
        </w:trPr>
        <w:tc>
          <w:tcPr>
            <w:tcW w:w="7679" w:type="dxa"/>
          </w:tcPr>
          <w:p w:rsidR="00CC1974" w:rsidRPr="009E5C09" w:rsidRDefault="00CC1974" w:rsidP="008921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Чинна редакція </w:t>
            </w:r>
            <w:r w:rsidR="00BB56F1" w:rsidRPr="009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постанови НКРЕКП від 14.03.2018 № 309 «Про затвердження Кодексу системи передачі   </w:t>
            </w:r>
            <w:r w:rsidRPr="009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01.06.2025</w:t>
            </w:r>
          </w:p>
          <w:p w:rsidR="00892125" w:rsidRPr="009E5C09" w:rsidRDefault="00892125" w:rsidP="00892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5" w:type="dxa"/>
          </w:tcPr>
          <w:p w:rsidR="00CC1974" w:rsidRPr="009E5C09" w:rsidRDefault="00CC1974" w:rsidP="008921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Редакція, що пропонується</w:t>
            </w:r>
          </w:p>
          <w:p w:rsidR="00892125" w:rsidRPr="009E5C09" w:rsidRDefault="00892125" w:rsidP="008921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974" w:rsidRPr="009E5C09" w:rsidTr="00BB56F1">
        <w:tc>
          <w:tcPr>
            <w:tcW w:w="15354" w:type="dxa"/>
            <w:gridSpan w:val="2"/>
            <w:shd w:val="clear" w:color="auto" w:fill="DEEAF6" w:themeFill="accent5" w:themeFillTint="33"/>
          </w:tcPr>
          <w:p w:rsidR="00CC1974" w:rsidRPr="009E5C09" w:rsidRDefault="00CC1974" w:rsidP="00196588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XI. </w:t>
            </w:r>
            <w:r w:rsidR="00196588"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Надання послуг з передачі електричної енергії та з диспетчерського (оперативно-технологічного) управління</w:t>
            </w:r>
          </w:p>
        </w:tc>
      </w:tr>
      <w:tr w:rsidR="00CC1974" w:rsidRPr="009E5C09" w:rsidTr="00BB56F1">
        <w:tc>
          <w:tcPr>
            <w:tcW w:w="15354" w:type="dxa"/>
            <w:gridSpan w:val="2"/>
            <w:shd w:val="clear" w:color="auto" w:fill="DEEAF6" w:themeFill="accent5" w:themeFillTint="33"/>
          </w:tcPr>
          <w:p w:rsidR="00CC1974" w:rsidRPr="009E5C09" w:rsidRDefault="00CC1974" w:rsidP="00DF6CFF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Порядок укладення договорів про надання послуг з передачі електричної енергії</w:t>
            </w:r>
          </w:p>
        </w:tc>
      </w:tr>
      <w:tr w:rsidR="00301331" w:rsidRPr="009E5C09" w:rsidTr="00CC1974">
        <w:tc>
          <w:tcPr>
            <w:tcW w:w="7679" w:type="dxa"/>
          </w:tcPr>
          <w:p w:rsidR="00CC1974" w:rsidRPr="009E5C09" w:rsidRDefault="00CC1974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 Оплата послуг з передачі електричної енергії здійснюється за тарифом, який встановлюється Регулятором відповідно до затвердженої(-ого) ним методики (порядку).</w:t>
            </w:r>
          </w:p>
          <w:p w:rsidR="00CC1974" w:rsidRPr="009E5C09" w:rsidRDefault="00CC1974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588" w:rsidRPr="009E5C09" w:rsidRDefault="00196588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588" w:rsidRPr="009E5C09" w:rsidRDefault="00196588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588" w:rsidRPr="009E5C09" w:rsidRDefault="00196588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1974" w:rsidRPr="009E5C09" w:rsidRDefault="00CC1974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 на послуги з передачі електричної енергії оприлюднюється ОСП на офіційному </w:t>
            </w:r>
            <w:proofErr w:type="spellStart"/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вебсайті</w:t>
            </w:r>
            <w:proofErr w:type="spellEnd"/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триденний термін після його встановлення Регулятором, але не пізніше дня, що передує дню набрання ним чинності.</w:t>
            </w:r>
          </w:p>
          <w:p w:rsidR="00CC1974" w:rsidRPr="009E5C09" w:rsidRDefault="00CC1974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331" w:rsidRPr="009E5C09" w:rsidRDefault="00301331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588" w:rsidRPr="009E5C09" w:rsidRDefault="00196588" w:rsidP="001965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675" w:type="dxa"/>
          </w:tcPr>
          <w:p w:rsidR="00002F93" w:rsidRPr="00002F93" w:rsidRDefault="00822BE2" w:rsidP="00002F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4" w:tgtFrame="_blank" w:history="1">
              <w:r w:rsidR="00002F93" w:rsidRPr="00002F93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5.6. Оплата послуг з передачі електричної енергії здійснюється за тарифом </w:t>
              </w:r>
              <w:r w:rsidR="00002F93" w:rsidRPr="00002F9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(який містить тарифну складову на виконання спеціальних обов’язків із забезпечення збільшення </w:t>
              </w:r>
              <w:r w:rsidR="00002F93" w:rsidRPr="00002F93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частки</w:t>
              </w:r>
              <w:r w:rsidR="00002F93" w:rsidRPr="00002F9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виробництва електричної енергії з альтернативних джерел енергії)</w:t>
              </w:r>
              <w:r w:rsidR="00002F93" w:rsidRPr="00002F93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 який встановлюється Регулятором відповідно до затвердженої(-ого) ним методики (порядку).</w:t>
              </w:r>
            </w:hyperlink>
          </w:p>
          <w:p w:rsidR="00002F93" w:rsidRPr="00002F93" w:rsidRDefault="00002F93" w:rsidP="00002F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02F93" w:rsidRDefault="00822BE2" w:rsidP="00002F93">
            <w:pPr>
              <w:jc w:val="both"/>
              <w:rPr>
                <w:rFonts w:ascii="Calibri" w:eastAsia="Calibri" w:hAnsi="Calibri" w:cs="Times New Roman"/>
              </w:rPr>
            </w:pPr>
            <w:hyperlink r:id="rId5" w:tgtFrame="_blank" w:history="1">
              <w:r w:rsidR="00002F93" w:rsidRPr="00002F93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Тариф на послуги з передачі електричної енергії </w:t>
              </w:r>
              <w:r w:rsidR="00002F93" w:rsidRPr="00002F9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(із зазначенням, у тому числі тарифної складової на виконання спеціальних обов’язків із забезпечення збільшення </w:t>
              </w:r>
              <w:r w:rsidR="00002F93" w:rsidRPr="00002F93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 xml:space="preserve">частки </w:t>
              </w:r>
              <w:r w:rsidR="00002F93" w:rsidRPr="00002F93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виробництва електричної енергії з альтернативних джерел енергії)</w:t>
              </w:r>
              <w:r w:rsidR="00002F93" w:rsidRPr="00002F93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  <w:r w:rsidR="00002F93" w:rsidRPr="00002F93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оприлюднюється ОСП на офіційному </w:t>
              </w:r>
              <w:proofErr w:type="spellStart"/>
              <w:r w:rsidR="00002F93" w:rsidRPr="00002F93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вебсайті</w:t>
              </w:r>
              <w:proofErr w:type="spellEnd"/>
              <w:r w:rsidR="00002F93" w:rsidRPr="00002F93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у триденний термін після його встановлення Регулятором, але не пізніше дня, що передує дню набрання ним чинності.</w:t>
              </w:r>
            </w:hyperlink>
          </w:p>
          <w:p w:rsidR="00196588" w:rsidRPr="009E5C09" w:rsidRDefault="00196588" w:rsidP="00002F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…</w:t>
            </w:r>
          </w:p>
        </w:tc>
      </w:tr>
      <w:tr w:rsidR="0027216C" w:rsidRPr="009E5C09" w:rsidTr="005E4F0E">
        <w:tc>
          <w:tcPr>
            <w:tcW w:w="15354" w:type="dxa"/>
            <w:gridSpan w:val="2"/>
            <w:shd w:val="clear" w:color="auto" w:fill="DEEAF6" w:themeFill="accent5" w:themeFillTint="33"/>
          </w:tcPr>
          <w:p w:rsidR="00594525" w:rsidRPr="009E5C09" w:rsidRDefault="00594525" w:rsidP="008921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Додаток 6</w:t>
            </w:r>
            <w:r w:rsidR="00196588"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Кодексу системи передачі</w:t>
            </w:r>
          </w:p>
          <w:p w:rsidR="0027216C" w:rsidRPr="009E5C09" w:rsidRDefault="00594525" w:rsidP="008921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Типовий договір</w:t>
            </w:r>
            <w:r w:rsidR="00196588"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надання послуг з передачі електричної енергії</w:t>
            </w:r>
          </w:p>
        </w:tc>
      </w:tr>
      <w:tr w:rsidR="0027216C" w:rsidRPr="009E5C09" w:rsidTr="005E4F0E">
        <w:tc>
          <w:tcPr>
            <w:tcW w:w="15354" w:type="dxa"/>
            <w:gridSpan w:val="2"/>
            <w:shd w:val="clear" w:color="auto" w:fill="DEEAF6" w:themeFill="accent5" w:themeFillTint="33"/>
          </w:tcPr>
          <w:p w:rsidR="0027216C" w:rsidRPr="009E5C09" w:rsidRDefault="00594525" w:rsidP="0089212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Ціна та вартість Договору</w:t>
            </w:r>
          </w:p>
        </w:tc>
      </w:tr>
      <w:tr w:rsidR="0027216C" w:rsidRPr="009E5C09" w:rsidTr="00CC1974">
        <w:tc>
          <w:tcPr>
            <w:tcW w:w="7679" w:type="dxa"/>
          </w:tcPr>
          <w:p w:rsidR="00594525" w:rsidRPr="009E5C09" w:rsidRDefault="00594525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Планова та/або фактична вартість Послуги визначається на підставі діючого на момент надання Послуги тарифу на послуги з передачі електричної енергії та/або ставки плати за послуги з передачі електричної енергії до/з країн периметру та планового та/або фактичного обсягу Послуги в розрахунковому періоді. На вартість </w:t>
            </w: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Послуги нараховується податок на додану вартість відповідно до законодавства України.</w:t>
            </w:r>
          </w:p>
          <w:p w:rsidR="00594525" w:rsidRPr="009E5C09" w:rsidRDefault="00594525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813" w:rsidRPr="009E5C09" w:rsidRDefault="000E6813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813" w:rsidRDefault="000E6813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525" w:rsidRPr="009E5C09" w:rsidRDefault="00594525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 на послуги з передачі електричної енергії встановлюється НКРЕКП відповідно до затвердженої ним методики (порядку) та оприлюднюється ОСП на офіційному </w:t>
            </w:r>
            <w:proofErr w:type="spellStart"/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вебсайті</w:t>
            </w:r>
            <w:proofErr w:type="spellEnd"/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https://ua.energy/.</w:t>
            </w:r>
          </w:p>
          <w:p w:rsidR="00594525" w:rsidRPr="009E5C09" w:rsidRDefault="00594525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813" w:rsidRPr="009E5C09" w:rsidRDefault="000E6813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813" w:rsidRDefault="000E6813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4A62" w:rsidRPr="009E5C09" w:rsidRDefault="00F64A62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16C" w:rsidRPr="009E5C09" w:rsidRDefault="000E6813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675" w:type="dxa"/>
          </w:tcPr>
          <w:p w:rsidR="00F64A62" w:rsidRPr="00F64A62" w:rsidRDefault="00F64A62" w:rsidP="00F64A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4.1. Планова та/або фактична вартість Послуги визначається на підставі діючого на момент надання Послуги тарифу на послуги з передачі електричної енергії 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(який містить тарифну складову на виконання спеціальних обов’язків із забезпечення збільшення 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частки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виробництва електричної енергії з альтернативних джерел енергії)</w:t>
            </w:r>
            <w:r w:rsidRPr="00F64A62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та/або ставки плати за послуги з передачі електричної енергії до/з країн </w:t>
            </w: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периметру та планового та/або фактичного обсягу Послуги в розрахунковому періоді. На вартість Послуги нараховується податок на додану вартість відповідно до законодавства України.</w:t>
            </w:r>
          </w:p>
          <w:p w:rsidR="00F64A62" w:rsidRPr="00F64A62" w:rsidRDefault="00F64A62" w:rsidP="00F64A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4A62" w:rsidRPr="00F64A62" w:rsidRDefault="00F64A62" w:rsidP="00F64A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>Тариф на послуги з передачі електричної енергії встановлюється НКРЕКП відповідно до затвердженої ним методики (порядку)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який містить тарифну складову на виконання спеціальних обов’язків із забезпечення збільшення 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частки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виробництва електричної енергії з альтернативних джерел енергії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 оприлюднюється ОСП на офіційному </w:t>
            </w:r>
            <w:proofErr w:type="spellStart"/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>вебсайті</w:t>
            </w:r>
            <w:proofErr w:type="spellEnd"/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64A62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https://ua.energy/</w:t>
              </w:r>
            </w:hyperlink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27216C" w:rsidRPr="009E5C09" w:rsidRDefault="00594525" w:rsidP="00F64A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E6813" w:rsidRPr="009E5C09" w:rsidRDefault="000E6813" w:rsidP="00F64A62">
            <w:pPr>
              <w:jc w:val="both"/>
            </w:pPr>
            <w:r w:rsidRPr="009E5C0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</w:tr>
      <w:tr w:rsidR="0027216C" w:rsidRPr="009E5C09" w:rsidTr="00CC1974">
        <w:tc>
          <w:tcPr>
            <w:tcW w:w="7679" w:type="dxa"/>
          </w:tcPr>
          <w:p w:rsidR="00594525" w:rsidRPr="00F64A62" w:rsidRDefault="00594525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 При розрахунку вартості наданої послуги застосовується:</w:t>
            </w:r>
          </w:p>
          <w:p w:rsidR="000E6813" w:rsidRPr="009E5C09" w:rsidRDefault="000E6813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27216C" w:rsidRPr="009E5C09" w:rsidRDefault="00594525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інших Користувачів - тариф на послуги з передачі електричної енергії для користувачів системи (крім підприємств "зеленої" електрометалургії).</w:t>
            </w:r>
          </w:p>
        </w:tc>
        <w:tc>
          <w:tcPr>
            <w:tcW w:w="7675" w:type="dxa"/>
          </w:tcPr>
          <w:p w:rsidR="000E6813" w:rsidRPr="00F64A62" w:rsidRDefault="000E6813" w:rsidP="00F64A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C09">
              <w:rPr>
                <w:rFonts w:ascii="Times New Roman" w:eastAsia="Calibri" w:hAnsi="Times New Roman" w:cs="Times New Roman"/>
                <w:sz w:val="24"/>
                <w:szCs w:val="24"/>
              </w:rPr>
              <w:t>4.2. При розрахунку вартості наданої послуги застосовується:</w:t>
            </w:r>
          </w:p>
          <w:p w:rsidR="00F64A62" w:rsidRDefault="00F64A62" w:rsidP="00F64A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F64A62" w:rsidRPr="00F64A62" w:rsidRDefault="00F64A62" w:rsidP="00F64A6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інших Користувачів - тариф на послуги з передачі електричної енергії для користувачів системи (крім підприємств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>зеленої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64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електрометалургії), 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який містить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тарифн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складов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виконання спеціальних обов’язків із забезпечення збільшення </w:t>
            </w:r>
            <w:r w:rsidRPr="00F64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частки</w:t>
            </w:r>
            <w:r w:rsidRPr="00F6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виробництва електричної енергії з альтернативних джерел енергії.</w:t>
            </w:r>
          </w:p>
          <w:p w:rsidR="0027216C" w:rsidRPr="009E5C09" w:rsidRDefault="0027216C" w:rsidP="00F64A62">
            <w:pPr>
              <w:jc w:val="both"/>
            </w:pPr>
          </w:p>
        </w:tc>
      </w:tr>
      <w:tr w:rsidR="004437FC" w:rsidRPr="009E5C09" w:rsidTr="00CC1974">
        <w:tc>
          <w:tcPr>
            <w:tcW w:w="7679" w:type="dxa"/>
          </w:tcPr>
          <w:p w:rsidR="004437FC" w:rsidRDefault="004437FC" w:rsidP="000E6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9.2. ОСП зобов'язується:</w:t>
            </w:r>
          </w:p>
          <w:p w:rsidR="004437FC" w:rsidRDefault="004437FC" w:rsidP="000E6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4437FC" w:rsidRDefault="004437FC" w:rsidP="000E68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7FC" w:rsidRPr="009E5C09" w:rsidRDefault="004437FC" w:rsidP="004437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Підпункт відсутній </w:t>
            </w:r>
          </w:p>
        </w:tc>
        <w:tc>
          <w:tcPr>
            <w:tcW w:w="7675" w:type="dxa"/>
          </w:tcPr>
          <w:p w:rsidR="00F64A62" w:rsidRPr="00C76EFD" w:rsidRDefault="004437FC" w:rsidP="00BB510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6E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4A62" w:rsidRPr="00C76E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 ОСП зобов’язується:</w:t>
            </w:r>
          </w:p>
          <w:p w:rsidR="00F64A62" w:rsidRPr="00C76EFD" w:rsidRDefault="00F64A62" w:rsidP="00BB510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6E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  <w:p w:rsidR="00F64A62" w:rsidRPr="00C76EFD" w:rsidRDefault="00F64A62" w:rsidP="00BB51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7) забезпечити  відображення у рахунках</w:t>
            </w:r>
            <w:r w:rsidRPr="00C76EFD">
              <w:rPr>
                <w:rFonts w:ascii="Calibri" w:eastAsia="Calibri" w:hAnsi="Calibri" w:cs="Times New Roman"/>
                <w:b/>
              </w:rPr>
              <w:t xml:space="preserve"> </w:t>
            </w:r>
            <w:r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Користувачів (крім підприємств «зеленої» електрометалургії) </w:t>
            </w:r>
            <w:r w:rsidR="00D52166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тарифної </w:t>
            </w:r>
            <w:r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складової </w:t>
            </w:r>
            <w:r w:rsidRPr="00C76E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витрат</w:t>
            </w:r>
            <w:r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виконання спеціальних обов’язків із забезпечення збільшення частки виробництва електричної енергії з альтернативних джерел енергії</w:t>
            </w:r>
            <w:r w:rsidR="00D52166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та суми </w:t>
            </w:r>
            <w:r w:rsidR="007A06FE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нарахувань</w:t>
            </w:r>
            <w:r w:rsidR="00D52166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що</w:t>
            </w:r>
            <w:r w:rsidR="00D52166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спрямову</w:t>
            </w:r>
            <w:r w:rsidR="00F145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</w:t>
            </w:r>
            <w:r w:rsidR="00D52166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ться на підтримку виробників електричної енергії з</w:t>
            </w:r>
            <w:r w:rsidR="00D52166" w:rsidRPr="00C76E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альтернативних джерел енергії.</w:t>
            </w:r>
          </w:p>
          <w:p w:rsidR="004437FC" w:rsidRPr="00C76EFD" w:rsidRDefault="004437FC" w:rsidP="000E68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D74B0" w:rsidRPr="009E5C09" w:rsidRDefault="004437FC" w:rsidP="007D74B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7D74B0" w:rsidRPr="009E5C09" w:rsidSect="00892125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016"/>
    <w:rsid w:val="00002F93"/>
    <w:rsid w:val="000E6813"/>
    <w:rsid w:val="00196588"/>
    <w:rsid w:val="002353C8"/>
    <w:rsid w:val="00243E11"/>
    <w:rsid w:val="0027216C"/>
    <w:rsid w:val="0028105E"/>
    <w:rsid w:val="00301331"/>
    <w:rsid w:val="00345351"/>
    <w:rsid w:val="003756A3"/>
    <w:rsid w:val="00391190"/>
    <w:rsid w:val="003C492E"/>
    <w:rsid w:val="003D3020"/>
    <w:rsid w:val="00402016"/>
    <w:rsid w:val="00413D47"/>
    <w:rsid w:val="004437FC"/>
    <w:rsid w:val="00457DC4"/>
    <w:rsid w:val="00487F7F"/>
    <w:rsid w:val="004B782D"/>
    <w:rsid w:val="004C435C"/>
    <w:rsid w:val="00572A93"/>
    <w:rsid w:val="00594525"/>
    <w:rsid w:val="005E1CFE"/>
    <w:rsid w:val="005E4F0E"/>
    <w:rsid w:val="006E4F7C"/>
    <w:rsid w:val="007A06FE"/>
    <w:rsid w:val="007D74B0"/>
    <w:rsid w:val="00822BE2"/>
    <w:rsid w:val="00847ACE"/>
    <w:rsid w:val="00892125"/>
    <w:rsid w:val="008F40DE"/>
    <w:rsid w:val="00904B31"/>
    <w:rsid w:val="009E5C09"/>
    <w:rsid w:val="00A24192"/>
    <w:rsid w:val="00A303DE"/>
    <w:rsid w:val="00A57B52"/>
    <w:rsid w:val="00A915EA"/>
    <w:rsid w:val="00AC59C1"/>
    <w:rsid w:val="00B919B2"/>
    <w:rsid w:val="00BB510D"/>
    <w:rsid w:val="00BB56F1"/>
    <w:rsid w:val="00C76EFD"/>
    <w:rsid w:val="00CC1974"/>
    <w:rsid w:val="00CE554B"/>
    <w:rsid w:val="00CF7524"/>
    <w:rsid w:val="00D114E2"/>
    <w:rsid w:val="00D52166"/>
    <w:rsid w:val="00D84F5B"/>
    <w:rsid w:val="00DA2D33"/>
    <w:rsid w:val="00DF6CFF"/>
    <w:rsid w:val="00E053AD"/>
    <w:rsid w:val="00F14530"/>
    <w:rsid w:val="00F64A62"/>
    <w:rsid w:val="00F80812"/>
    <w:rsid w:val="00FD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E0DA"/>
  <w15:docId w15:val="{DC515E8B-4E1B-410E-BE77-585E148B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20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201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3">
    <w:name w:val="Hyperlink"/>
    <w:basedOn w:val="a0"/>
    <w:uiPriority w:val="99"/>
    <w:semiHidden/>
    <w:unhideWhenUsed/>
    <w:rsid w:val="00402016"/>
    <w:rPr>
      <w:color w:val="0000FF"/>
      <w:u w:val="single"/>
    </w:rPr>
  </w:style>
  <w:style w:type="paragraph" w:customStyle="1" w:styleId="tj">
    <w:name w:val="tj"/>
    <w:basedOn w:val="a"/>
    <w:rsid w:val="00402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402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hard-blue-color">
    <w:name w:val="hard-blue-color"/>
    <w:basedOn w:val="a0"/>
    <w:rsid w:val="00402016"/>
  </w:style>
  <w:style w:type="table" w:styleId="a4">
    <w:name w:val="Table Grid"/>
    <w:basedOn w:val="a1"/>
    <w:uiPriority w:val="39"/>
    <w:rsid w:val="00402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D5216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a.energy/" TargetMode="External"/><Relationship Id="rId5" Type="http://schemas.openxmlformats.org/officeDocument/2006/relationships/hyperlink" Target="https://zakon-pro.ligazakon.net/document/GK54782?ed=2023_09_29&amp;an=63" TargetMode="External"/><Relationship Id="rId4" Type="http://schemas.openxmlformats.org/officeDocument/2006/relationships/hyperlink" Target="https://zakon-pro.ligazakon.net/document/GK54782?ed=2023_09_29&amp;an=6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2961</Words>
  <Characters>1689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Горохова</dc:creator>
  <cp:lastModifiedBy>Олена Малицька</cp:lastModifiedBy>
  <cp:revision>9</cp:revision>
  <dcterms:created xsi:type="dcterms:W3CDTF">2025-07-15T09:18:00Z</dcterms:created>
  <dcterms:modified xsi:type="dcterms:W3CDTF">2025-07-16T11:53:00Z</dcterms:modified>
</cp:coreProperties>
</file>