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3A3" w:rsidRPr="00586256" w:rsidRDefault="00FD63A3" w:rsidP="00FD63A3">
      <w:pPr>
        <w:spacing w:after="0"/>
        <w:jc w:val="center"/>
        <w:rPr>
          <w:rFonts w:ascii="Times New Roman" w:eastAsia="Aptos" w:hAnsi="Times New Roman" w:cs="Times New Roman"/>
          <w:b/>
          <w:bCs/>
          <w:kern w:val="2"/>
          <w14:ligatures w14:val="standardContextual"/>
        </w:rPr>
      </w:pPr>
      <w:r w:rsidRPr="00586256">
        <w:rPr>
          <w:rFonts w:ascii="Times New Roman" w:eastAsia="Aptos" w:hAnsi="Times New Roman" w:cs="Times New Roman"/>
          <w:b/>
          <w:bCs/>
          <w:kern w:val="2"/>
          <w14:ligatures w14:val="standardContextual"/>
        </w:rPr>
        <w:t>ПОРІВНЯЛЬНА ТАБЛИЦЯ</w:t>
      </w:r>
    </w:p>
    <w:p w:rsidR="00FD63A3" w:rsidRPr="00586256" w:rsidRDefault="00FD63A3" w:rsidP="00FD63A3">
      <w:pPr>
        <w:spacing w:after="0"/>
        <w:jc w:val="center"/>
        <w:rPr>
          <w:rFonts w:ascii="Times New Roman" w:eastAsia="Aptos" w:hAnsi="Times New Roman" w:cs="Times New Roman"/>
          <w:b/>
          <w:bCs/>
          <w:kern w:val="2"/>
          <w14:ligatures w14:val="standardContextual"/>
        </w:rPr>
      </w:pPr>
      <w:proofErr w:type="spellStart"/>
      <w:r w:rsidRPr="00586256">
        <w:rPr>
          <w:rFonts w:ascii="Times New Roman" w:eastAsia="Aptos" w:hAnsi="Times New Roman" w:cs="Times New Roman"/>
          <w:b/>
          <w:bCs/>
          <w:kern w:val="2"/>
          <w14:ligatures w14:val="standardContextual"/>
        </w:rPr>
        <w:t>проєкту</w:t>
      </w:r>
      <w:proofErr w:type="spellEnd"/>
      <w:r w:rsidRPr="00586256">
        <w:rPr>
          <w:rFonts w:ascii="Times New Roman" w:eastAsia="Aptos" w:hAnsi="Times New Roman" w:cs="Times New Roman"/>
          <w:b/>
          <w:bCs/>
          <w:kern w:val="2"/>
          <w14:ligatures w14:val="standardContextual"/>
        </w:rPr>
        <w:t xml:space="preserve"> рішення, що має ознаки регуляторного акта,  – постанови НКРЕКП</w:t>
      </w:r>
    </w:p>
    <w:p w:rsidR="002E3192" w:rsidRPr="00586256" w:rsidRDefault="00FD63A3" w:rsidP="00FD63A3">
      <w:pPr>
        <w:spacing w:after="0"/>
        <w:jc w:val="center"/>
        <w:rPr>
          <w:rFonts w:ascii="Times New Roman" w:eastAsia="Aptos" w:hAnsi="Times New Roman" w:cs="Times New Roman"/>
          <w:b/>
          <w:bCs/>
          <w:kern w:val="2"/>
          <w14:ligatures w14:val="standardContextual"/>
        </w:rPr>
      </w:pPr>
      <w:r w:rsidRPr="00586256">
        <w:rPr>
          <w:rFonts w:ascii="Times New Roman" w:eastAsia="Aptos" w:hAnsi="Times New Roman" w:cs="Times New Roman"/>
          <w:b/>
          <w:bCs/>
          <w:kern w:val="2"/>
          <w14:ligatures w14:val="standardContextual"/>
        </w:rPr>
        <w:t xml:space="preserve">  «Про затвердження Змін до Правил ринку»</w:t>
      </w:r>
    </w:p>
    <w:p w:rsidR="00FD63A3" w:rsidRPr="00586256" w:rsidRDefault="00FD63A3" w:rsidP="00FD63A3">
      <w:pPr>
        <w:spacing w:after="0"/>
        <w:jc w:val="center"/>
        <w:rPr>
          <w:rFonts w:ascii="Times New Roman" w:eastAsia="Aptos" w:hAnsi="Times New Roman" w:cs="Times New Roman"/>
          <w:b/>
          <w:bCs/>
          <w:kern w:val="2"/>
          <w14:ligatures w14:val="standardContextual"/>
        </w:rPr>
      </w:pPr>
    </w:p>
    <w:tbl>
      <w:tblPr>
        <w:tblStyle w:val="TableGrid0"/>
        <w:tblW w:w="15735" w:type="dxa"/>
        <w:tblInd w:w="-176" w:type="dxa"/>
        <w:tblLayout w:type="fixed"/>
        <w:tblLook w:val="04A0" w:firstRow="1" w:lastRow="0" w:firstColumn="1" w:lastColumn="0" w:noHBand="0" w:noVBand="1"/>
      </w:tblPr>
      <w:tblGrid>
        <w:gridCol w:w="7508"/>
        <w:gridCol w:w="8227"/>
      </w:tblGrid>
      <w:tr w:rsidR="00A316F6" w:rsidRPr="00586256" w:rsidTr="00586256">
        <w:tc>
          <w:tcPr>
            <w:tcW w:w="7508" w:type="dxa"/>
          </w:tcPr>
          <w:p w:rsidR="00CC45DC" w:rsidRPr="00586256" w:rsidRDefault="005F6C5C" w:rsidP="00A316F6">
            <w:pPr>
              <w:spacing w:after="80"/>
              <w:ind w:firstLine="313"/>
              <w:jc w:val="center"/>
              <w:rPr>
                <w:rFonts w:ascii="Times New Roman" w:hAnsi="Times New Roman"/>
                <w:b/>
                <w:bCs/>
              </w:rPr>
            </w:pPr>
            <w:r w:rsidRPr="00586256">
              <w:rPr>
                <w:rFonts w:ascii="Times New Roman" w:hAnsi="Times New Roman"/>
                <w:b/>
                <w:bCs/>
              </w:rPr>
              <w:t>Чинна редакція</w:t>
            </w:r>
          </w:p>
        </w:tc>
        <w:tc>
          <w:tcPr>
            <w:tcW w:w="8227" w:type="dxa"/>
          </w:tcPr>
          <w:p w:rsidR="00CC45DC" w:rsidRPr="00586256" w:rsidRDefault="005F6C5C" w:rsidP="00A316F6">
            <w:pPr>
              <w:spacing w:after="80"/>
              <w:ind w:firstLine="313"/>
              <w:jc w:val="center"/>
              <w:rPr>
                <w:rFonts w:ascii="Times New Roman" w:hAnsi="Times New Roman"/>
                <w:b/>
                <w:bCs/>
              </w:rPr>
            </w:pPr>
            <w:r w:rsidRPr="00586256">
              <w:rPr>
                <w:rFonts w:ascii="Times New Roman" w:hAnsi="Times New Roman"/>
                <w:b/>
                <w:bCs/>
              </w:rPr>
              <w:t xml:space="preserve">Редакція </w:t>
            </w:r>
            <w:proofErr w:type="spellStart"/>
            <w:r w:rsidRPr="00586256">
              <w:rPr>
                <w:rFonts w:ascii="Times New Roman" w:hAnsi="Times New Roman"/>
                <w:b/>
                <w:bCs/>
              </w:rPr>
              <w:t>проєкту</w:t>
            </w:r>
            <w:proofErr w:type="spellEnd"/>
            <w:r w:rsidRPr="00586256">
              <w:rPr>
                <w:rFonts w:ascii="Times New Roman" w:hAnsi="Times New Roman"/>
                <w:b/>
                <w:bCs/>
              </w:rPr>
              <w:t xml:space="preserve"> рішення</w:t>
            </w:r>
          </w:p>
        </w:tc>
      </w:tr>
      <w:tr w:rsidR="00A316F6" w:rsidRPr="00586256" w:rsidTr="00586256">
        <w:tc>
          <w:tcPr>
            <w:tcW w:w="7508" w:type="dxa"/>
          </w:tcPr>
          <w:p w:rsidR="00CC45DC" w:rsidRPr="00586256" w:rsidRDefault="00CC45DC" w:rsidP="00A316F6">
            <w:pPr>
              <w:spacing w:after="80"/>
              <w:ind w:firstLine="313"/>
              <w:jc w:val="both"/>
              <w:rPr>
                <w:rFonts w:ascii="Times New Roman" w:hAnsi="Times New Roman"/>
              </w:rPr>
            </w:pPr>
          </w:p>
          <w:p w:rsidR="00A316F6" w:rsidRPr="00586256" w:rsidRDefault="00A316F6" w:rsidP="00A316F6">
            <w:pPr>
              <w:spacing w:after="80"/>
              <w:ind w:firstLine="313"/>
              <w:jc w:val="both"/>
              <w:rPr>
                <w:rFonts w:ascii="Times New Roman" w:hAnsi="Times New Roman"/>
              </w:rPr>
            </w:pPr>
            <w:r w:rsidRPr="00586256">
              <w:rPr>
                <w:rFonts w:ascii="Times New Roman" w:hAnsi="Times New Roman"/>
              </w:rPr>
              <w:t>Положення відсутнє</w:t>
            </w:r>
          </w:p>
        </w:tc>
        <w:tc>
          <w:tcPr>
            <w:tcW w:w="8227" w:type="dxa"/>
          </w:tcPr>
          <w:p w:rsidR="007028B5" w:rsidRPr="00586256" w:rsidRDefault="00A316F6" w:rsidP="00A316F6">
            <w:pPr>
              <w:spacing w:after="80"/>
              <w:ind w:firstLine="313"/>
              <w:jc w:val="both"/>
              <w:rPr>
                <w:rFonts w:ascii="Times New Roman" w:hAnsi="Times New Roman"/>
                <w:iCs/>
              </w:rPr>
            </w:pPr>
            <w:r w:rsidRPr="00586256">
              <w:rPr>
                <w:rFonts w:ascii="Times New Roman" w:hAnsi="Times New Roman"/>
                <w:iCs/>
              </w:rPr>
              <w:t xml:space="preserve">1.1.2. </w:t>
            </w:r>
            <w:r w:rsidR="007028B5" w:rsidRPr="00586256">
              <w:rPr>
                <w:rFonts w:ascii="Times New Roman" w:hAnsi="Times New Roman"/>
                <w:iCs/>
              </w:rPr>
              <w:t>…</w:t>
            </w:r>
          </w:p>
          <w:p w:rsidR="00FB74A0" w:rsidRPr="00586256" w:rsidRDefault="00FB74A0" w:rsidP="00A316F6">
            <w:pPr>
              <w:spacing w:after="80"/>
              <w:ind w:firstLine="313"/>
              <w:jc w:val="both"/>
              <w:rPr>
                <w:rFonts w:ascii="Times New Roman" w:hAnsi="Times New Roman"/>
                <w:iCs/>
              </w:rPr>
            </w:pPr>
            <w:r w:rsidRPr="00586256">
              <w:rPr>
                <w:rFonts w:ascii="Times New Roman" w:hAnsi="Times New Roman"/>
                <w:iCs/>
              </w:rPr>
              <w:t>передача ДП – передача ПДП зобов’язання щодо надання ДП з регулювання частоти та активної потужності одиницею надання ДП для виконання такого зобов’язання іншою одиниц</w:t>
            </w:r>
            <w:r w:rsidR="00C07C83" w:rsidRPr="00586256">
              <w:rPr>
                <w:rFonts w:ascii="Times New Roman" w:hAnsi="Times New Roman"/>
                <w:iCs/>
              </w:rPr>
              <w:t>ею</w:t>
            </w:r>
            <w:r w:rsidRPr="00586256">
              <w:rPr>
                <w:rFonts w:ascii="Times New Roman" w:hAnsi="Times New Roman"/>
                <w:iCs/>
              </w:rPr>
              <w:t xml:space="preserve"> надання ДП</w:t>
            </w:r>
            <w:r w:rsidR="00EF0048" w:rsidRPr="00586256">
              <w:rPr>
                <w:rFonts w:ascii="Times New Roman" w:hAnsi="Times New Roman"/>
                <w:iCs/>
              </w:rPr>
              <w:t>, в тому числі іншого ПДП</w:t>
            </w:r>
            <w:r w:rsidRPr="00586256">
              <w:rPr>
                <w:rFonts w:ascii="Times New Roman" w:hAnsi="Times New Roman"/>
                <w:iCs/>
              </w:rPr>
              <w:t xml:space="preserve">; </w:t>
            </w:r>
          </w:p>
          <w:p w:rsidR="007178AF" w:rsidRPr="00586256" w:rsidRDefault="007028B5" w:rsidP="00A316F6">
            <w:pPr>
              <w:spacing w:after="80"/>
              <w:ind w:firstLine="313"/>
              <w:jc w:val="both"/>
              <w:rPr>
                <w:rFonts w:ascii="Times New Roman" w:hAnsi="Times New Roman"/>
                <w:iCs/>
              </w:rPr>
            </w:pPr>
            <w:r w:rsidRPr="00586256">
              <w:rPr>
                <w:rFonts w:ascii="Times New Roman" w:hAnsi="Times New Roman"/>
                <w:iCs/>
              </w:rPr>
              <w:t>…</w:t>
            </w:r>
          </w:p>
        </w:tc>
      </w:tr>
      <w:tr w:rsidR="00A316F6" w:rsidRPr="00586256" w:rsidTr="00586256">
        <w:tc>
          <w:tcPr>
            <w:tcW w:w="7508" w:type="dxa"/>
          </w:tcPr>
          <w:p w:rsidR="00A316F6" w:rsidRPr="00586256" w:rsidRDefault="00A316F6" w:rsidP="00A316F6">
            <w:pPr>
              <w:tabs>
                <w:tab w:val="left" w:pos="4054"/>
              </w:tabs>
              <w:spacing w:after="80"/>
              <w:ind w:firstLine="313"/>
              <w:jc w:val="both"/>
              <w:rPr>
                <w:rFonts w:ascii="Times New Roman" w:hAnsi="Times New Roman"/>
              </w:rPr>
            </w:pPr>
            <w:r w:rsidRPr="00586256">
              <w:rPr>
                <w:rFonts w:ascii="Times New Roman" w:hAnsi="Times New Roman"/>
              </w:rPr>
              <w:t>Положення відсутнє</w:t>
            </w:r>
          </w:p>
        </w:tc>
        <w:tc>
          <w:tcPr>
            <w:tcW w:w="8227" w:type="dxa"/>
          </w:tcPr>
          <w:p w:rsidR="00A316F6" w:rsidRPr="00586256" w:rsidRDefault="00A316F6" w:rsidP="00A316F6">
            <w:pPr>
              <w:tabs>
                <w:tab w:val="left" w:pos="4054"/>
              </w:tabs>
              <w:spacing w:after="80"/>
              <w:ind w:firstLine="313"/>
              <w:jc w:val="both"/>
              <w:rPr>
                <w:rFonts w:ascii="Times New Roman" w:hAnsi="Times New Roman"/>
                <w:iCs/>
              </w:rPr>
            </w:pPr>
            <w:r w:rsidRPr="00586256">
              <w:rPr>
                <w:rFonts w:ascii="Times New Roman" w:hAnsi="Times New Roman"/>
                <w:b/>
              </w:rPr>
              <w:t>3.19. Передача зобов’язань з надання ДП</w:t>
            </w:r>
          </w:p>
        </w:tc>
      </w:tr>
      <w:tr w:rsidR="00A316F6" w:rsidRPr="00586256" w:rsidTr="00586256">
        <w:tc>
          <w:tcPr>
            <w:tcW w:w="7508" w:type="dxa"/>
          </w:tcPr>
          <w:p w:rsidR="00A316F6" w:rsidRPr="00586256" w:rsidRDefault="00A316F6" w:rsidP="00A316F6">
            <w:pPr>
              <w:tabs>
                <w:tab w:val="left" w:pos="4054"/>
              </w:tabs>
              <w:spacing w:after="80"/>
              <w:ind w:firstLine="313"/>
              <w:jc w:val="both"/>
              <w:rPr>
                <w:rFonts w:ascii="Times New Roman" w:hAnsi="Times New Roman"/>
              </w:rPr>
            </w:pPr>
          </w:p>
          <w:p w:rsidR="00EC47B1" w:rsidRPr="00586256" w:rsidRDefault="00A316F6" w:rsidP="00A316F6">
            <w:pPr>
              <w:tabs>
                <w:tab w:val="left" w:pos="4054"/>
              </w:tabs>
              <w:spacing w:after="80"/>
              <w:ind w:firstLine="313"/>
              <w:jc w:val="both"/>
              <w:rPr>
                <w:rFonts w:ascii="Times New Roman" w:hAnsi="Times New Roman"/>
                <w:bCs/>
              </w:rPr>
            </w:pPr>
            <w:r w:rsidRPr="00586256">
              <w:rPr>
                <w:rFonts w:ascii="Times New Roman" w:hAnsi="Times New Roman"/>
              </w:rPr>
              <w:t>Положення відсутнє</w:t>
            </w:r>
          </w:p>
        </w:tc>
        <w:tc>
          <w:tcPr>
            <w:tcW w:w="8227" w:type="dxa"/>
          </w:tcPr>
          <w:p w:rsidR="00C017F6" w:rsidRPr="00586256" w:rsidRDefault="00EC47B1" w:rsidP="00A316F6">
            <w:pPr>
              <w:tabs>
                <w:tab w:val="left" w:pos="4054"/>
              </w:tabs>
              <w:spacing w:after="80"/>
              <w:ind w:firstLine="313"/>
              <w:jc w:val="both"/>
              <w:rPr>
                <w:rFonts w:ascii="Times New Roman" w:hAnsi="Times New Roman"/>
                <w:iCs/>
              </w:rPr>
            </w:pPr>
            <w:r w:rsidRPr="00586256">
              <w:rPr>
                <w:rFonts w:ascii="Times New Roman" w:hAnsi="Times New Roman"/>
                <w:iCs/>
              </w:rPr>
              <w:t>3.19.1.</w:t>
            </w:r>
            <w:r w:rsidR="009A4EFA" w:rsidRPr="00586256">
              <w:rPr>
                <w:rFonts w:ascii="Times New Roman" w:hAnsi="Times New Roman"/>
                <w:iCs/>
              </w:rPr>
              <w:t xml:space="preserve"> </w:t>
            </w:r>
            <w:r w:rsidR="00DB0FF6" w:rsidRPr="00586256">
              <w:rPr>
                <w:rFonts w:ascii="Times New Roman" w:hAnsi="Times New Roman"/>
                <w:iCs/>
              </w:rPr>
              <w:t>ПДП має право здійсн</w:t>
            </w:r>
            <w:r w:rsidR="00D65A36" w:rsidRPr="00586256">
              <w:rPr>
                <w:rFonts w:ascii="Times New Roman" w:hAnsi="Times New Roman"/>
                <w:iCs/>
              </w:rPr>
              <w:t>ити</w:t>
            </w:r>
            <w:r w:rsidR="00DB0FF6" w:rsidRPr="00586256">
              <w:rPr>
                <w:rFonts w:ascii="Times New Roman" w:hAnsi="Times New Roman"/>
                <w:iCs/>
              </w:rPr>
              <w:t xml:space="preserve"> передачу ДП щодо надання протягом розрахункового періоду</w:t>
            </w:r>
            <w:r w:rsidR="00991071" w:rsidRPr="00586256">
              <w:rPr>
                <w:rFonts w:ascii="Times New Roman" w:hAnsi="Times New Roman"/>
                <w:iCs/>
              </w:rPr>
              <w:t xml:space="preserve"> (періодів)</w:t>
            </w:r>
            <w:r w:rsidR="00DB0FF6" w:rsidRPr="00586256">
              <w:rPr>
                <w:rFonts w:ascii="Times New Roman" w:hAnsi="Times New Roman"/>
                <w:iCs/>
              </w:rPr>
              <w:t xml:space="preserve"> ДП з регулювання частоти та активної потужності одиницею надання ДП, </w:t>
            </w:r>
            <w:r w:rsidR="00C017F6" w:rsidRPr="00586256">
              <w:rPr>
                <w:rFonts w:ascii="Times New Roman" w:hAnsi="Times New Roman"/>
                <w:iCs/>
              </w:rPr>
              <w:t xml:space="preserve">яка була визначена для надання такої ДП за результатами аукціону на ДП. </w:t>
            </w:r>
          </w:p>
          <w:p w:rsidR="00BB23C8" w:rsidRPr="00586256" w:rsidRDefault="00A00923" w:rsidP="00A316F6">
            <w:pPr>
              <w:tabs>
                <w:tab w:val="left" w:pos="4054"/>
              </w:tabs>
              <w:spacing w:after="80"/>
              <w:ind w:firstLine="313"/>
              <w:jc w:val="both"/>
              <w:rPr>
                <w:rFonts w:ascii="Times New Roman" w:hAnsi="Times New Roman"/>
                <w:iCs/>
              </w:rPr>
            </w:pPr>
            <w:r w:rsidRPr="00586256">
              <w:rPr>
                <w:rFonts w:ascii="Times New Roman" w:hAnsi="Times New Roman"/>
                <w:iCs/>
              </w:rPr>
              <w:t>Передача ДП здійсню</w:t>
            </w:r>
            <w:r w:rsidR="003B73FA" w:rsidRPr="00586256">
              <w:rPr>
                <w:rFonts w:ascii="Times New Roman" w:hAnsi="Times New Roman"/>
                <w:iCs/>
              </w:rPr>
              <w:t>ється</w:t>
            </w:r>
            <w:r w:rsidRPr="00586256">
              <w:rPr>
                <w:rFonts w:ascii="Times New Roman" w:hAnsi="Times New Roman"/>
                <w:iCs/>
              </w:rPr>
              <w:t xml:space="preserve"> щодо зобов’язань</w:t>
            </w:r>
            <w:r w:rsidR="003B73FA" w:rsidRPr="00586256">
              <w:rPr>
                <w:rFonts w:ascii="Times New Roman" w:hAnsi="Times New Roman"/>
                <w:iCs/>
              </w:rPr>
              <w:t xml:space="preserve"> надання ДП</w:t>
            </w:r>
            <w:r w:rsidRPr="00586256">
              <w:rPr>
                <w:rFonts w:ascii="Times New Roman" w:hAnsi="Times New Roman"/>
                <w:iCs/>
              </w:rPr>
              <w:t>, набутих за результатами спеціальних, річних, квартальних, місячних та тижневих аукціонів на ДП. Передача ДП, набутих за результатами добових аукціонів не здійснюється.</w:t>
            </w:r>
          </w:p>
          <w:p w:rsidR="00ED05A6" w:rsidRPr="00586256" w:rsidRDefault="00ED05A6" w:rsidP="00A316F6">
            <w:pPr>
              <w:tabs>
                <w:tab w:val="left" w:pos="4054"/>
              </w:tabs>
              <w:spacing w:after="80"/>
              <w:ind w:firstLine="313"/>
              <w:jc w:val="both"/>
              <w:rPr>
                <w:rFonts w:ascii="Times New Roman" w:hAnsi="Times New Roman"/>
                <w:iCs/>
              </w:rPr>
            </w:pPr>
            <w:r w:rsidRPr="00586256">
              <w:rPr>
                <w:rFonts w:ascii="Times New Roman" w:hAnsi="Times New Roman"/>
                <w:iCs/>
              </w:rPr>
              <w:t>Передача ДП підлягає обов’язковому погодженню зі сторони ОСП.</w:t>
            </w:r>
          </w:p>
        </w:tc>
      </w:tr>
      <w:tr w:rsidR="00A316F6" w:rsidRPr="00586256" w:rsidTr="00586256">
        <w:trPr>
          <w:trHeight w:val="699"/>
        </w:trPr>
        <w:tc>
          <w:tcPr>
            <w:tcW w:w="7508" w:type="dxa"/>
          </w:tcPr>
          <w:p w:rsidR="00A316F6" w:rsidRPr="00586256" w:rsidRDefault="00A316F6" w:rsidP="00A316F6">
            <w:pPr>
              <w:tabs>
                <w:tab w:val="left" w:pos="4054"/>
              </w:tabs>
              <w:spacing w:after="80"/>
              <w:ind w:firstLine="313"/>
              <w:jc w:val="both"/>
              <w:rPr>
                <w:rFonts w:ascii="Times New Roman" w:hAnsi="Times New Roman"/>
              </w:rPr>
            </w:pPr>
          </w:p>
          <w:p w:rsidR="00EC47B1" w:rsidRPr="00586256" w:rsidRDefault="00A316F6" w:rsidP="00A316F6">
            <w:pPr>
              <w:tabs>
                <w:tab w:val="left" w:pos="4054"/>
              </w:tabs>
              <w:spacing w:after="80"/>
              <w:ind w:firstLine="313"/>
              <w:jc w:val="both"/>
              <w:rPr>
                <w:rFonts w:ascii="Times New Roman" w:hAnsi="Times New Roman"/>
                <w:bCs/>
              </w:rPr>
            </w:pPr>
            <w:r w:rsidRPr="00586256">
              <w:rPr>
                <w:rFonts w:ascii="Times New Roman" w:hAnsi="Times New Roman"/>
              </w:rPr>
              <w:t>Положення відсутнє</w:t>
            </w:r>
          </w:p>
        </w:tc>
        <w:tc>
          <w:tcPr>
            <w:tcW w:w="8227" w:type="dxa"/>
          </w:tcPr>
          <w:p w:rsidR="00BB23C8" w:rsidRPr="00586256" w:rsidRDefault="00BB23C8" w:rsidP="00A316F6">
            <w:pPr>
              <w:tabs>
                <w:tab w:val="left" w:pos="4054"/>
              </w:tabs>
              <w:spacing w:after="80"/>
              <w:ind w:firstLine="313"/>
              <w:jc w:val="both"/>
              <w:rPr>
                <w:rFonts w:ascii="Times New Roman" w:hAnsi="Times New Roman"/>
                <w:iCs/>
              </w:rPr>
            </w:pPr>
            <w:r w:rsidRPr="00586256">
              <w:rPr>
                <w:rFonts w:ascii="Times New Roman" w:hAnsi="Times New Roman"/>
                <w:iCs/>
              </w:rPr>
              <w:t>3.19.2. Передача ДП може здійснюватися лише за</w:t>
            </w:r>
            <w:r w:rsidR="000126B7" w:rsidRPr="00586256">
              <w:rPr>
                <w:rFonts w:ascii="Times New Roman" w:hAnsi="Times New Roman"/>
                <w:iCs/>
              </w:rPr>
              <w:t xml:space="preserve"> </w:t>
            </w:r>
            <w:r w:rsidR="003D6945" w:rsidRPr="00586256">
              <w:rPr>
                <w:rFonts w:ascii="Times New Roman" w:hAnsi="Times New Roman"/>
                <w:iCs/>
              </w:rPr>
              <w:t>умови</w:t>
            </w:r>
            <w:r w:rsidRPr="00586256">
              <w:rPr>
                <w:rFonts w:ascii="Times New Roman" w:hAnsi="Times New Roman"/>
                <w:iCs/>
              </w:rPr>
              <w:t xml:space="preserve"> одночасного виконання таких </w:t>
            </w:r>
            <w:r w:rsidR="005963EF" w:rsidRPr="00586256">
              <w:rPr>
                <w:rFonts w:ascii="Times New Roman" w:hAnsi="Times New Roman"/>
                <w:iCs/>
              </w:rPr>
              <w:t>вимог</w:t>
            </w:r>
            <w:r w:rsidRPr="00586256">
              <w:rPr>
                <w:rFonts w:ascii="Times New Roman" w:hAnsi="Times New Roman"/>
                <w:iCs/>
              </w:rPr>
              <w:t xml:space="preserve">: </w:t>
            </w:r>
          </w:p>
          <w:p w:rsidR="007028B5" w:rsidRPr="00586256" w:rsidRDefault="006E599C" w:rsidP="00A316F6">
            <w:pPr>
              <w:pStyle w:val="af"/>
              <w:numPr>
                <w:ilvl w:val="0"/>
                <w:numId w:val="47"/>
              </w:numPr>
              <w:tabs>
                <w:tab w:val="left" w:pos="595"/>
                <w:tab w:val="left" w:pos="4054"/>
              </w:tabs>
              <w:spacing w:after="80"/>
              <w:ind w:left="0" w:firstLine="313"/>
              <w:jc w:val="both"/>
              <w:rPr>
                <w:rFonts w:ascii="Times New Roman" w:hAnsi="Times New Roman"/>
                <w:iCs/>
              </w:rPr>
            </w:pPr>
            <w:r w:rsidRPr="00586256">
              <w:rPr>
                <w:rFonts w:ascii="Times New Roman" w:hAnsi="Times New Roman"/>
                <w:iCs/>
              </w:rPr>
              <w:t>п</w:t>
            </w:r>
            <w:r w:rsidR="00AD603F" w:rsidRPr="00586256">
              <w:rPr>
                <w:rFonts w:ascii="Times New Roman" w:hAnsi="Times New Roman"/>
                <w:iCs/>
              </w:rPr>
              <w:t xml:space="preserve">ередача ДП здійснюється </w:t>
            </w:r>
            <w:r w:rsidR="00BB23C8" w:rsidRPr="00586256">
              <w:rPr>
                <w:rFonts w:ascii="Times New Roman" w:hAnsi="Times New Roman"/>
                <w:iCs/>
              </w:rPr>
              <w:t>в межах</w:t>
            </w:r>
            <w:r w:rsidR="005963EF" w:rsidRPr="00586256">
              <w:rPr>
                <w:rFonts w:ascii="Times New Roman" w:hAnsi="Times New Roman"/>
                <w:iCs/>
              </w:rPr>
              <w:t xml:space="preserve"> однієї</w:t>
            </w:r>
            <w:r w:rsidR="00BB23C8" w:rsidRPr="00586256">
              <w:rPr>
                <w:rFonts w:ascii="Times New Roman" w:hAnsi="Times New Roman"/>
                <w:iCs/>
              </w:rPr>
              <w:t xml:space="preserve"> торгової зони;</w:t>
            </w:r>
          </w:p>
          <w:p w:rsidR="005963EF" w:rsidRPr="00586256" w:rsidRDefault="006E599C" w:rsidP="00A316F6">
            <w:pPr>
              <w:pStyle w:val="af"/>
              <w:numPr>
                <w:ilvl w:val="0"/>
                <w:numId w:val="47"/>
              </w:numPr>
              <w:tabs>
                <w:tab w:val="left" w:pos="595"/>
                <w:tab w:val="left" w:pos="4054"/>
              </w:tabs>
              <w:spacing w:after="80"/>
              <w:ind w:left="0" w:firstLine="313"/>
              <w:jc w:val="both"/>
              <w:rPr>
                <w:rFonts w:ascii="Times New Roman" w:hAnsi="Times New Roman"/>
                <w:iCs/>
              </w:rPr>
            </w:pPr>
            <w:r w:rsidRPr="00586256">
              <w:rPr>
                <w:rFonts w:ascii="Times New Roman" w:hAnsi="Times New Roman"/>
                <w:iCs/>
              </w:rPr>
              <w:t>п</w:t>
            </w:r>
            <w:r w:rsidR="00AD603F" w:rsidRPr="00586256">
              <w:rPr>
                <w:rFonts w:ascii="Times New Roman" w:hAnsi="Times New Roman"/>
                <w:iCs/>
              </w:rPr>
              <w:t xml:space="preserve">ередача ДП здійснюється </w:t>
            </w:r>
            <w:r w:rsidR="005963EF" w:rsidRPr="00586256">
              <w:rPr>
                <w:rFonts w:ascii="Times New Roman" w:hAnsi="Times New Roman"/>
                <w:iCs/>
              </w:rPr>
              <w:t>в обсязі</w:t>
            </w:r>
            <w:r w:rsidR="001F45E3" w:rsidRPr="00586256">
              <w:rPr>
                <w:rFonts w:ascii="Times New Roman" w:hAnsi="Times New Roman"/>
                <w:iCs/>
              </w:rPr>
              <w:t>, що не перевищує обсяг</w:t>
            </w:r>
            <w:r w:rsidR="005963EF" w:rsidRPr="00586256">
              <w:rPr>
                <w:rFonts w:ascii="Times New Roman" w:hAnsi="Times New Roman"/>
                <w:iCs/>
              </w:rPr>
              <w:t xml:space="preserve"> зобов’язання ПДП щодо надання ДП відповідною одиницею надання ДП</w:t>
            </w:r>
            <w:r w:rsidR="001F45E3" w:rsidRPr="00586256">
              <w:rPr>
                <w:rFonts w:ascii="Times New Roman" w:hAnsi="Times New Roman"/>
                <w:iCs/>
              </w:rPr>
              <w:t xml:space="preserve"> у відповідний розрахунковий період</w:t>
            </w:r>
            <w:r w:rsidR="005963EF" w:rsidRPr="00586256">
              <w:rPr>
                <w:rFonts w:ascii="Times New Roman" w:hAnsi="Times New Roman"/>
                <w:iCs/>
              </w:rPr>
              <w:t>;</w:t>
            </w:r>
          </w:p>
          <w:p w:rsidR="00BB23C8" w:rsidRPr="00586256" w:rsidRDefault="006E599C" w:rsidP="00A316F6">
            <w:pPr>
              <w:pStyle w:val="af"/>
              <w:numPr>
                <w:ilvl w:val="0"/>
                <w:numId w:val="47"/>
              </w:numPr>
              <w:tabs>
                <w:tab w:val="left" w:pos="595"/>
                <w:tab w:val="left" w:pos="4054"/>
              </w:tabs>
              <w:spacing w:after="80"/>
              <w:ind w:left="0" w:firstLine="313"/>
              <w:jc w:val="both"/>
              <w:rPr>
                <w:rFonts w:ascii="Times New Roman" w:hAnsi="Times New Roman"/>
                <w:iCs/>
              </w:rPr>
            </w:pPr>
            <w:r w:rsidRPr="00586256">
              <w:rPr>
                <w:rFonts w:ascii="Times New Roman" w:hAnsi="Times New Roman"/>
                <w:iCs/>
              </w:rPr>
              <w:t>п</w:t>
            </w:r>
            <w:r w:rsidR="00AD603F" w:rsidRPr="00586256">
              <w:rPr>
                <w:rFonts w:ascii="Times New Roman" w:hAnsi="Times New Roman"/>
                <w:iCs/>
              </w:rPr>
              <w:t xml:space="preserve">ередача ДП здійснюється </w:t>
            </w:r>
            <w:r w:rsidR="00BB23C8" w:rsidRPr="00586256">
              <w:rPr>
                <w:rFonts w:ascii="Times New Roman" w:hAnsi="Times New Roman"/>
                <w:iCs/>
              </w:rPr>
              <w:t>між одиницями надання ДП</w:t>
            </w:r>
            <w:r w:rsidR="005B1F06" w:rsidRPr="00586256">
              <w:rPr>
                <w:rFonts w:ascii="Times New Roman" w:hAnsi="Times New Roman"/>
                <w:iCs/>
              </w:rPr>
              <w:t>,</w:t>
            </w:r>
            <w:r w:rsidR="00BB23C8" w:rsidRPr="00586256">
              <w:rPr>
                <w:rFonts w:ascii="Times New Roman" w:hAnsi="Times New Roman"/>
                <w:iCs/>
              </w:rPr>
              <w:t xml:space="preserve"> </w:t>
            </w:r>
            <w:r w:rsidR="00AC744D" w:rsidRPr="00586256">
              <w:rPr>
                <w:rFonts w:ascii="Times New Roman" w:hAnsi="Times New Roman"/>
                <w:iCs/>
              </w:rPr>
              <w:t>щодо яких наявне чинне свідоцтво про відповідність вимогам до ДП відповідного продукту ДП із регулювання частоти та активної потужності та не подавалась декларація про неготовність;</w:t>
            </w:r>
          </w:p>
          <w:p w:rsidR="005963EF" w:rsidRPr="00586256" w:rsidRDefault="001B4273" w:rsidP="00A316F6">
            <w:pPr>
              <w:pStyle w:val="af"/>
              <w:numPr>
                <w:ilvl w:val="0"/>
                <w:numId w:val="47"/>
              </w:numPr>
              <w:tabs>
                <w:tab w:val="left" w:pos="595"/>
                <w:tab w:val="left" w:pos="4054"/>
              </w:tabs>
              <w:spacing w:after="80"/>
              <w:ind w:left="0" w:firstLine="313"/>
              <w:jc w:val="both"/>
              <w:rPr>
                <w:rFonts w:ascii="Times New Roman" w:hAnsi="Times New Roman"/>
                <w:iCs/>
              </w:rPr>
            </w:pPr>
            <w:r w:rsidRPr="00586256">
              <w:rPr>
                <w:rFonts w:ascii="Times New Roman" w:hAnsi="Times New Roman"/>
                <w:iCs/>
              </w:rPr>
              <w:t xml:space="preserve">передача ДП не порушує та/або не загрожує порушенню операційної безпеки функціонування ОЕС України, </w:t>
            </w:r>
            <w:r w:rsidR="00D65A36" w:rsidRPr="00586256">
              <w:rPr>
                <w:rFonts w:ascii="Times New Roman" w:hAnsi="Times New Roman"/>
                <w:iCs/>
              </w:rPr>
              <w:t>відповідно до</w:t>
            </w:r>
            <w:r w:rsidRPr="00586256">
              <w:rPr>
                <w:rFonts w:ascii="Times New Roman" w:hAnsi="Times New Roman"/>
                <w:iCs/>
              </w:rPr>
              <w:t xml:space="preserve"> Кодекс</w:t>
            </w:r>
            <w:r w:rsidR="00D65A36" w:rsidRPr="00586256">
              <w:rPr>
                <w:rFonts w:ascii="Times New Roman" w:hAnsi="Times New Roman"/>
                <w:iCs/>
              </w:rPr>
              <w:t>у</w:t>
            </w:r>
            <w:r w:rsidRPr="00586256">
              <w:rPr>
                <w:rFonts w:ascii="Times New Roman" w:hAnsi="Times New Roman"/>
                <w:iCs/>
              </w:rPr>
              <w:t xml:space="preserve"> системи передачі</w:t>
            </w:r>
            <w:r w:rsidR="00A316F6" w:rsidRPr="00586256">
              <w:rPr>
                <w:rFonts w:ascii="Times New Roman" w:hAnsi="Times New Roman"/>
                <w:iCs/>
              </w:rPr>
              <w:t>.</w:t>
            </w:r>
          </w:p>
        </w:tc>
      </w:tr>
      <w:tr w:rsidR="00A316F6" w:rsidRPr="00586256" w:rsidTr="00586256">
        <w:trPr>
          <w:trHeight w:val="699"/>
        </w:trPr>
        <w:tc>
          <w:tcPr>
            <w:tcW w:w="7508" w:type="dxa"/>
          </w:tcPr>
          <w:p w:rsidR="00A316F6" w:rsidRPr="00586256" w:rsidRDefault="00A316F6" w:rsidP="00A316F6">
            <w:pPr>
              <w:tabs>
                <w:tab w:val="left" w:pos="4054"/>
              </w:tabs>
              <w:spacing w:after="80"/>
              <w:ind w:firstLine="313"/>
              <w:jc w:val="both"/>
              <w:rPr>
                <w:rFonts w:ascii="Times New Roman" w:hAnsi="Times New Roman"/>
              </w:rPr>
            </w:pPr>
          </w:p>
          <w:p w:rsidR="00C10E36" w:rsidRPr="00586256" w:rsidRDefault="00A316F6" w:rsidP="00A316F6">
            <w:pPr>
              <w:tabs>
                <w:tab w:val="left" w:pos="4054"/>
              </w:tabs>
              <w:spacing w:after="80"/>
              <w:ind w:firstLine="313"/>
              <w:jc w:val="both"/>
              <w:rPr>
                <w:rFonts w:ascii="Times New Roman" w:hAnsi="Times New Roman"/>
                <w:bCs/>
              </w:rPr>
            </w:pPr>
            <w:r w:rsidRPr="00586256">
              <w:rPr>
                <w:rFonts w:ascii="Times New Roman" w:hAnsi="Times New Roman"/>
              </w:rPr>
              <w:t>Положення відсутнє</w:t>
            </w:r>
          </w:p>
        </w:tc>
        <w:tc>
          <w:tcPr>
            <w:tcW w:w="8227" w:type="dxa"/>
          </w:tcPr>
          <w:p w:rsidR="00302997" w:rsidRPr="00586256" w:rsidRDefault="00302997" w:rsidP="00A316F6">
            <w:pPr>
              <w:spacing w:after="80"/>
              <w:ind w:firstLine="313"/>
              <w:jc w:val="both"/>
              <w:rPr>
                <w:rFonts w:ascii="Times New Roman" w:hAnsi="Times New Roman"/>
              </w:rPr>
            </w:pPr>
            <w:r w:rsidRPr="00586256">
              <w:rPr>
                <w:rFonts w:ascii="Times New Roman" w:hAnsi="Times New Roman"/>
              </w:rPr>
              <w:t xml:space="preserve">3.19.3. Передача ДП між одиницями надання ДП, </w:t>
            </w:r>
            <w:r w:rsidRPr="00586256">
              <w:rPr>
                <w:rFonts w:ascii="Times New Roman" w:hAnsi="Times New Roman"/>
                <w:iCs/>
              </w:rPr>
              <w:t>які належать (управляються) різним</w:t>
            </w:r>
            <w:r w:rsidR="003415EB" w:rsidRPr="00586256">
              <w:rPr>
                <w:rFonts w:ascii="Times New Roman" w:hAnsi="Times New Roman"/>
                <w:iCs/>
              </w:rPr>
              <w:t>и</w:t>
            </w:r>
            <w:r w:rsidRPr="00586256">
              <w:rPr>
                <w:rFonts w:ascii="Times New Roman" w:hAnsi="Times New Roman"/>
                <w:iCs/>
              </w:rPr>
              <w:t xml:space="preserve"> ПДП, </w:t>
            </w:r>
            <w:r w:rsidRPr="00586256">
              <w:rPr>
                <w:rFonts w:ascii="Times New Roman" w:hAnsi="Times New Roman"/>
              </w:rPr>
              <w:t xml:space="preserve">здійснюється </w:t>
            </w:r>
            <w:r w:rsidR="00DE5F47" w:rsidRPr="00586256">
              <w:rPr>
                <w:rFonts w:ascii="Times New Roman" w:hAnsi="Times New Roman"/>
              </w:rPr>
              <w:t xml:space="preserve">виключно на двосторонній основі </w:t>
            </w:r>
            <w:r w:rsidRPr="00586256">
              <w:rPr>
                <w:rFonts w:ascii="Times New Roman" w:hAnsi="Times New Roman"/>
              </w:rPr>
              <w:t xml:space="preserve">шляхом укладення відповідного договору між такими ПДП та за умови дотримання вимог, визначених </w:t>
            </w:r>
            <w:r w:rsidRPr="00586256">
              <w:rPr>
                <w:rFonts w:ascii="Times New Roman" w:hAnsi="Times New Roman"/>
              </w:rPr>
              <w:lastRenderedPageBreak/>
              <w:t>цими Правилами.</w:t>
            </w:r>
          </w:p>
          <w:p w:rsidR="00B37E39" w:rsidRPr="00586256" w:rsidRDefault="00302997" w:rsidP="00A316F6">
            <w:pPr>
              <w:tabs>
                <w:tab w:val="left" w:pos="595"/>
                <w:tab w:val="left" w:pos="4054"/>
              </w:tabs>
              <w:spacing w:after="80"/>
              <w:ind w:firstLine="313"/>
              <w:jc w:val="both"/>
              <w:rPr>
                <w:rFonts w:ascii="Times New Roman" w:hAnsi="Times New Roman"/>
              </w:rPr>
            </w:pPr>
            <w:r w:rsidRPr="00586256">
              <w:rPr>
                <w:rFonts w:ascii="Times New Roman" w:hAnsi="Times New Roman"/>
              </w:rPr>
              <w:t xml:space="preserve">Передача ДП між одиницями надання ДП, </w:t>
            </w:r>
            <w:r w:rsidRPr="00586256">
              <w:rPr>
                <w:rFonts w:ascii="Times New Roman" w:hAnsi="Times New Roman"/>
                <w:iCs/>
              </w:rPr>
              <w:t xml:space="preserve">які належать (управляються) одному ПДП, </w:t>
            </w:r>
            <w:r w:rsidR="00464179" w:rsidRPr="00586256">
              <w:rPr>
                <w:rFonts w:ascii="Times New Roman" w:hAnsi="Times New Roman"/>
                <w:iCs/>
              </w:rPr>
              <w:t>не потребує укладення</w:t>
            </w:r>
            <w:r w:rsidR="005963EF" w:rsidRPr="00586256">
              <w:rPr>
                <w:rFonts w:ascii="Times New Roman" w:hAnsi="Times New Roman"/>
                <w:iCs/>
              </w:rPr>
              <w:t xml:space="preserve"> відповідного</w:t>
            </w:r>
            <w:r w:rsidRPr="00586256">
              <w:rPr>
                <w:rFonts w:ascii="Times New Roman" w:hAnsi="Times New Roman"/>
                <w:iCs/>
              </w:rPr>
              <w:t xml:space="preserve"> договору.</w:t>
            </w:r>
          </w:p>
        </w:tc>
      </w:tr>
      <w:tr w:rsidR="00A316F6" w:rsidRPr="00586256" w:rsidTr="00586256">
        <w:trPr>
          <w:trHeight w:val="699"/>
        </w:trPr>
        <w:tc>
          <w:tcPr>
            <w:tcW w:w="7508" w:type="dxa"/>
          </w:tcPr>
          <w:p w:rsidR="00A316F6" w:rsidRPr="00586256" w:rsidRDefault="00A316F6" w:rsidP="00A316F6">
            <w:pPr>
              <w:tabs>
                <w:tab w:val="left" w:pos="4054"/>
              </w:tabs>
              <w:spacing w:after="80"/>
              <w:ind w:firstLine="313"/>
              <w:jc w:val="both"/>
              <w:rPr>
                <w:rFonts w:ascii="Times New Roman" w:hAnsi="Times New Roman"/>
              </w:rPr>
            </w:pPr>
          </w:p>
          <w:p w:rsidR="00C10E36" w:rsidRPr="00586256" w:rsidRDefault="00A316F6" w:rsidP="00A316F6">
            <w:pPr>
              <w:tabs>
                <w:tab w:val="left" w:pos="4054"/>
              </w:tabs>
              <w:spacing w:after="80"/>
              <w:ind w:firstLine="313"/>
              <w:jc w:val="both"/>
              <w:rPr>
                <w:rFonts w:ascii="Times New Roman" w:hAnsi="Times New Roman"/>
                <w:bCs/>
              </w:rPr>
            </w:pPr>
            <w:r w:rsidRPr="00586256">
              <w:rPr>
                <w:rFonts w:ascii="Times New Roman" w:hAnsi="Times New Roman"/>
              </w:rPr>
              <w:t>Положення відсутнє</w:t>
            </w:r>
          </w:p>
        </w:tc>
        <w:tc>
          <w:tcPr>
            <w:tcW w:w="8227" w:type="dxa"/>
          </w:tcPr>
          <w:p w:rsidR="00302997" w:rsidRPr="00586256" w:rsidRDefault="00302997" w:rsidP="00A316F6">
            <w:pPr>
              <w:spacing w:after="80"/>
              <w:ind w:firstLine="313"/>
              <w:jc w:val="both"/>
              <w:rPr>
                <w:rFonts w:ascii="Times New Roman" w:hAnsi="Times New Roman"/>
              </w:rPr>
            </w:pPr>
            <w:r w:rsidRPr="00586256">
              <w:rPr>
                <w:rFonts w:ascii="Times New Roman" w:hAnsi="Times New Roman"/>
                <w:iCs/>
              </w:rPr>
              <w:t>3.19.</w:t>
            </w:r>
            <w:r w:rsidR="00FC1031" w:rsidRPr="00586256">
              <w:rPr>
                <w:rFonts w:ascii="Times New Roman" w:hAnsi="Times New Roman"/>
                <w:iCs/>
              </w:rPr>
              <w:t>4</w:t>
            </w:r>
            <w:r w:rsidRPr="00586256">
              <w:rPr>
                <w:rFonts w:ascii="Times New Roman" w:hAnsi="Times New Roman"/>
                <w:iCs/>
              </w:rPr>
              <w:t xml:space="preserve">. </w:t>
            </w:r>
            <w:r w:rsidR="00464179" w:rsidRPr="00586256">
              <w:rPr>
                <w:rFonts w:ascii="Times New Roman" w:hAnsi="Times New Roman"/>
                <w:iCs/>
              </w:rPr>
              <w:t>Для здійснення п</w:t>
            </w:r>
            <w:r w:rsidRPr="00586256">
              <w:rPr>
                <w:rFonts w:ascii="Times New Roman" w:hAnsi="Times New Roman"/>
              </w:rPr>
              <w:t>ередач</w:t>
            </w:r>
            <w:r w:rsidR="00464179" w:rsidRPr="00586256">
              <w:rPr>
                <w:rFonts w:ascii="Times New Roman" w:hAnsi="Times New Roman"/>
              </w:rPr>
              <w:t>і</w:t>
            </w:r>
            <w:r w:rsidRPr="00586256">
              <w:rPr>
                <w:rFonts w:ascii="Times New Roman" w:hAnsi="Times New Roman"/>
              </w:rPr>
              <w:t xml:space="preserve"> ДП ПДП</w:t>
            </w:r>
            <w:r w:rsidR="00464179" w:rsidRPr="00586256">
              <w:rPr>
                <w:rFonts w:ascii="Times New Roman" w:hAnsi="Times New Roman"/>
              </w:rPr>
              <w:t xml:space="preserve"> подає</w:t>
            </w:r>
            <w:r w:rsidRPr="00586256">
              <w:rPr>
                <w:rFonts w:ascii="Times New Roman" w:hAnsi="Times New Roman"/>
              </w:rPr>
              <w:t xml:space="preserve"> до ОСП через СУР повідомлення про передачу ДП із зазначенням:</w:t>
            </w:r>
          </w:p>
          <w:p w:rsidR="00302997" w:rsidRPr="00586256" w:rsidRDefault="00302997" w:rsidP="00A316F6">
            <w:pPr>
              <w:pStyle w:val="af"/>
              <w:numPr>
                <w:ilvl w:val="0"/>
                <w:numId w:val="49"/>
              </w:numPr>
              <w:tabs>
                <w:tab w:val="left" w:pos="602"/>
              </w:tabs>
              <w:spacing w:after="80"/>
              <w:ind w:left="0" w:firstLine="313"/>
              <w:jc w:val="both"/>
              <w:rPr>
                <w:rFonts w:ascii="Times New Roman" w:hAnsi="Times New Roman"/>
              </w:rPr>
            </w:pPr>
            <w:r w:rsidRPr="00586256">
              <w:rPr>
                <w:rFonts w:ascii="Times New Roman" w:hAnsi="Times New Roman"/>
              </w:rPr>
              <w:t>розрахункового періоду (періодів) торгового дня, щодо якого (яких) планується передача ДП;</w:t>
            </w:r>
          </w:p>
          <w:p w:rsidR="00600454" w:rsidRPr="00586256" w:rsidRDefault="00600454" w:rsidP="00A316F6">
            <w:pPr>
              <w:pStyle w:val="af"/>
              <w:numPr>
                <w:ilvl w:val="0"/>
                <w:numId w:val="49"/>
              </w:numPr>
              <w:tabs>
                <w:tab w:val="left" w:pos="602"/>
              </w:tabs>
              <w:spacing w:after="80"/>
              <w:ind w:left="0" w:firstLine="313"/>
              <w:jc w:val="both"/>
              <w:rPr>
                <w:rFonts w:ascii="Times New Roman" w:hAnsi="Times New Roman"/>
              </w:rPr>
            </w:pPr>
            <w:r w:rsidRPr="00586256">
              <w:rPr>
                <w:rFonts w:ascii="Times New Roman" w:hAnsi="Times New Roman"/>
              </w:rPr>
              <w:t>торгової зони, в межах якої планується передача ДП;</w:t>
            </w:r>
          </w:p>
          <w:p w:rsidR="00302997" w:rsidRPr="00586256" w:rsidRDefault="00302997" w:rsidP="00A316F6">
            <w:pPr>
              <w:pStyle w:val="af"/>
              <w:numPr>
                <w:ilvl w:val="0"/>
                <w:numId w:val="49"/>
              </w:numPr>
              <w:tabs>
                <w:tab w:val="left" w:pos="602"/>
              </w:tabs>
              <w:spacing w:after="80"/>
              <w:ind w:left="0" w:firstLine="313"/>
              <w:jc w:val="both"/>
              <w:rPr>
                <w:rFonts w:ascii="Times New Roman" w:hAnsi="Times New Roman"/>
              </w:rPr>
            </w:pPr>
            <w:r w:rsidRPr="00586256">
              <w:rPr>
                <w:rFonts w:ascii="Times New Roman" w:hAnsi="Times New Roman"/>
              </w:rPr>
              <w:t>ЕІС-код</w:t>
            </w:r>
            <w:r w:rsidR="00906103" w:rsidRPr="00586256">
              <w:rPr>
                <w:rFonts w:ascii="Times New Roman" w:hAnsi="Times New Roman"/>
              </w:rPr>
              <w:t>и</w:t>
            </w:r>
            <w:r w:rsidRPr="00586256">
              <w:rPr>
                <w:rFonts w:ascii="Times New Roman" w:hAnsi="Times New Roman"/>
              </w:rPr>
              <w:t xml:space="preserve"> ПДП, між одиницями надання ДП яких планується передача ДП;</w:t>
            </w:r>
          </w:p>
          <w:p w:rsidR="00302997" w:rsidRPr="00586256" w:rsidRDefault="00302997" w:rsidP="00A316F6">
            <w:pPr>
              <w:pStyle w:val="af"/>
              <w:numPr>
                <w:ilvl w:val="0"/>
                <w:numId w:val="49"/>
              </w:numPr>
              <w:tabs>
                <w:tab w:val="left" w:pos="602"/>
              </w:tabs>
              <w:spacing w:after="80"/>
              <w:ind w:left="0" w:firstLine="313"/>
              <w:jc w:val="both"/>
              <w:rPr>
                <w:rFonts w:ascii="Times New Roman" w:hAnsi="Times New Roman"/>
              </w:rPr>
            </w:pPr>
            <w:r w:rsidRPr="00586256">
              <w:rPr>
                <w:rFonts w:ascii="Times New Roman" w:hAnsi="Times New Roman"/>
              </w:rPr>
              <w:t>ЕІС-код</w:t>
            </w:r>
            <w:r w:rsidR="00906103" w:rsidRPr="00586256">
              <w:rPr>
                <w:rFonts w:ascii="Times New Roman" w:hAnsi="Times New Roman"/>
              </w:rPr>
              <w:t>и</w:t>
            </w:r>
            <w:r w:rsidRPr="00586256">
              <w:rPr>
                <w:rFonts w:ascii="Times New Roman" w:hAnsi="Times New Roman"/>
              </w:rPr>
              <w:t xml:space="preserve"> одиниць надання ДП, між якими планується передача ДП, та їх місцезнаходження;</w:t>
            </w:r>
          </w:p>
          <w:p w:rsidR="00CE02C4" w:rsidRPr="00586256" w:rsidRDefault="00302997" w:rsidP="00A316F6">
            <w:pPr>
              <w:pStyle w:val="af"/>
              <w:numPr>
                <w:ilvl w:val="0"/>
                <w:numId w:val="49"/>
              </w:numPr>
              <w:tabs>
                <w:tab w:val="left" w:pos="602"/>
              </w:tabs>
              <w:spacing w:after="80"/>
              <w:ind w:left="0" w:firstLine="313"/>
              <w:jc w:val="both"/>
              <w:rPr>
                <w:rFonts w:ascii="Times New Roman" w:hAnsi="Times New Roman"/>
              </w:rPr>
            </w:pPr>
            <w:r w:rsidRPr="00586256">
              <w:rPr>
                <w:rFonts w:ascii="Times New Roman" w:hAnsi="Times New Roman"/>
              </w:rPr>
              <w:t>обсяг</w:t>
            </w:r>
            <w:r w:rsidR="00CE02C4" w:rsidRPr="00586256">
              <w:rPr>
                <w:rFonts w:ascii="Times New Roman" w:hAnsi="Times New Roman"/>
              </w:rPr>
              <w:t>, ціна та</w:t>
            </w:r>
            <w:r w:rsidRPr="00586256">
              <w:rPr>
                <w:rFonts w:ascii="Times New Roman" w:hAnsi="Times New Roman"/>
              </w:rPr>
              <w:t xml:space="preserve"> вид продукту ДП, що планується передати</w:t>
            </w:r>
            <w:r w:rsidR="00CE02C4" w:rsidRPr="00586256">
              <w:rPr>
                <w:rFonts w:ascii="Times New Roman" w:hAnsi="Times New Roman"/>
              </w:rPr>
              <w:t xml:space="preserve">, із зазначенням аукціону, за результатами якого </w:t>
            </w:r>
            <w:proofErr w:type="spellStart"/>
            <w:r w:rsidR="00CE02C4" w:rsidRPr="00586256">
              <w:rPr>
                <w:rFonts w:ascii="Times New Roman" w:hAnsi="Times New Roman"/>
              </w:rPr>
              <w:t>виникло</w:t>
            </w:r>
            <w:proofErr w:type="spellEnd"/>
            <w:r w:rsidR="00CE02C4" w:rsidRPr="00586256">
              <w:rPr>
                <w:rFonts w:ascii="Times New Roman" w:hAnsi="Times New Roman"/>
              </w:rPr>
              <w:t xml:space="preserve"> зобов’язання щодо надання ДП одиницею надання ДП;</w:t>
            </w:r>
          </w:p>
          <w:p w:rsidR="00302997" w:rsidRPr="00586256" w:rsidRDefault="00302997" w:rsidP="00A316F6">
            <w:pPr>
              <w:pStyle w:val="af"/>
              <w:numPr>
                <w:ilvl w:val="0"/>
                <w:numId w:val="49"/>
              </w:numPr>
              <w:tabs>
                <w:tab w:val="left" w:pos="602"/>
              </w:tabs>
              <w:spacing w:after="80"/>
              <w:ind w:left="0" w:firstLine="313"/>
              <w:jc w:val="both"/>
              <w:rPr>
                <w:rFonts w:ascii="Times New Roman" w:hAnsi="Times New Roman"/>
              </w:rPr>
            </w:pPr>
            <w:r w:rsidRPr="00586256">
              <w:rPr>
                <w:rFonts w:ascii="Times New Roman" w:hAnsi="Times New Roman"/>
              </w:rPr>
              <w:t>дата видачі та термін дії Свідоцтва про відповідність вимогам до ДП щодо кожної одиниці надання ДП, між якими планується передача ДП</w:t>
            </w:r>
            <w:r w:rsidR="0012735E" w:rsidRPr="00586256">
              <w:rPr>
                <w:rFonts w:ascii="Times New Roman" w:hAnsi="Times New Roman"/>
              </w:rPr>
              <w:t>.</w:t>
            </w:r>
          </w:p>
          <w:p w:rsidR="00C10E36" w:rsidRPr="00586256" w:rsidRDefault="00ED05A6" w:rsidP="00A316F6">
            <w:pPr>
              <w:spacing w:after="80"/>
              <w:ind w:firstLine="313"/>
              <w:jc w:val="both"/>
              <w:rPr>
                <w:rFonts w:ascii="Times New Roman" w:hAnsi="Times New Roman"/>
                <w:iCs/>
              </w:rPr>
            </w:pPr>
            <w:r w:rsidRPr="00586256">
              <w:rPr>
                <w:rFonts w:ascii="Times New Roman" w:hAnsi="Times New Roman"/>
              </w:rPr>
              <w:t xml:space="preserve">Порядок надання ПДП </w:t>
            </w:r>
            <w:r w:rsidR="00F53168" w:rsidRPr="00586256">
              <w:rPr>
                <w:rFonts w:ascii="Times New Roman" w:hAnsi="Times New Roman"/>
              </w:rPr>
              <w:t xml:space="preserve">повідомлення про передачу ДП </w:t>
            </w:r>
            <w:r w:rsidRPr="00586256">
              <w:rPr>
                <w:rFonts w:ascii="Times New Roman" w:hAnsi="Times New Roman"/>
              </w:rPr>
              <w:t>до ОСП</w:t>
            </w:r>
            <w:r w:rsidR="00F53168" w:rsidRPr="00586256">
              <w:rPr>
                <w:rFonts w:ascii="Times New Roman" w:hAnsi="Times New Roman"/>
              </w:rPr>
              <w:t xml:space="preserve"> здійснюється</w:t>
            </w:r>
            <w:r w:rsidRPr="00586256">
              <w:rPr>
                <w:rFonts w:ascii="Times New Roman" w:hAnsi="Times New Roman"/>
              </w:rPr>
              <w:t xml:space="preserve"> через СУР</w:t>
            </w:r>
            <w:r w:rsidR="00F53168" w:rsidRPr="00586256">
              <w:rPr>
                <w:rFonts w:ascii="Times New Roman" w:hAnsi="Times New Roman"/>
              </w:rPr>
              <w:t xml:space="preserve"> та</w:t>
            </w:r>
            <w:r w:rsidRPr="00586256">
              <w:rPr>
                <w:rFonts w:ascii="Times New Roman" w:hAnsi="Times New Roman"/>
              </w:rPr>
              <w:t xml:space="preserve"> визначається Інструкцією з передачі ДП в СУР, яка розробляється ОСП та оприлюднюється на його </w:t>
            </w:r>
            <w:r w:rsidRPr="00586256">
              <w:rPr>
                <w:rFonts w:ascii="Times New Roman" w:hAnsi="Times New Roman"/>
                <w:bCs/>
              </w:rPr>
              <w:t xml:space="preserve">власному офіційному веб-сайті. </w:t>
            </w:r>
            <w:r w:rsidRPr="00586256">
              <w:rPr>
                <w:rFonts w:ascii="Times New Roman" w:hAnsi="Times New Roman"/>
              </w:rPr>
              <w:t xml:space="preserve"> </w:t>
            </w:r>
          </w:p>
        </w:tc>
      </w:tr>
      <w:tr w:rsidR="00A316F6" w:rsidRPr="00586256" w:rsidTr="00586256">
        <w:trPr>
          <w:trHeight w:val="699"/>
        </w:trPr>
        <w:tc>
          <w:tcPr>
            <w:tcW w:w="7508" w:type="dxa"/>
          </w:tcPr>
          <w:p w:rsidR="00A316F6" w:rsidRPr="00586256" w:rsidRDefault="00A316F6" w:rsidP="00A316F6">
            <w:pPr>
              <w:tabs>
                <w:tab w:val="left" w:pos="4054"/>
              </w:tabs>
              <w:spacing w:after="80"/>
              <w:ind w:firstLine="313"/>
              <w:jc w:val="both"/>
              <w:rPr>
                <w:rFonts w:ascii="Times New Roman" w:hAnsi="Times New Roman"/>
              </w:rPr>
            </w:pPr>
          </w:p>
          <w:p w:rsidR="00C10E36" w:rsidRPr="00586256" w:rsidRDefault="00A316F6" w:rsidP="00A316F6">
            <w:pPr>
              <w:tabs>
                <w:tab w:val="left" w:pos="4054"/>
              </w:tabs>
              <w:spacing w:after="80"/>
              <w:ind w:firstLine="313"/>
              <w:jc w:val="both"/>
              <w:rPr>
                <w:rFonts w:ascii="Times New Roman" w:hAnsi="Times New Roman"/>
                <w:bCs/>
              </w:rPr>
            </w:pPr>
            <w:r w:rsidRPr="00586256">
              <w:rPr>
                <w:rFonts w:ascii="Times New Roman" w:hAnsi="Times New Roman"/>
              </w:rPr>
              <w:t>Положення відсутнє</w:t>
            </w:r>
          </w:p>
        </w:tc>
        <w:tc>
          <w:tcPr>
            <w:tcW w:w="8227" w:type="dxa"/>
          </w:tcPr>
          <w:p w:rsidR="0005129C" w:rsidRPr="00586256" w:rsidRDefault="00302997" w:rsidP="00A316F6">
            <w:pPr>
              <w:tabs>
                <w:tab w:val="left" w:pos="4054"/>
              </w:tabs>
              <w:spacing w:after="80"/>
              <w:ind w:firstLine="313"/>
              <w:jc w:val="both"/>
              <w:rPr>
                <w:rFonts w:ascii="Times New Roman" w:hAnsi="Times New Roman"/>
                <w:iCs/>
              </w:rPr>
            </w:pPr>
            <w:r w:rsidRPr="00586256">
              <w:rPr>
                <w:rFonts w:ascii="Times New Roman" w:hAnsi="Times New Roman"/>
                <w:bCs/>
              </w:rPr>
              <w:t>3.19.</w:t>
            </w:r>
            <w:r w:rsidR="000944D1" w:rsidRPr="00586256">
              <w:rPr>
                <w:rFonts w:ascii="Times New Roman" w:hAnsi="Times New Roman"/>
                <w:bCs/>
              </w:rPr>
              <w:t>5</w:t>
            </w:r>
            <w:r w:rsidRPr="00586256">
              <w:rPr>
                <w:rFonts w:ascii="Times New Roman" w:hAnsi="Times New Roman"/>
                <w:bCs/>
              </w:rPr>
              <w:t xml:space="preserve">. </w:t>
            </w:r>
            <w:r w:rsidR="00CE02C4" w:rsidRPr="00586256">
              <w:rPr>
                <w:rFonts w:ascii="Times New Roman" w:hAnsi="Times New Roman"/>
                <w:iCs/>
              </w:rPr>
              <w:t>Передача ДП може здійснюватися починаючи з дня, наступного за днем</w:t>
            </w:r>
            <w:r w:rsidR="00CE03A4" w:rsidRPr="00586256">
              <w:rPr>
                <w:rFonts w:ascii="Times New Roman" w:hAnsi="Times New Roman"/>
                <w:iCs/>
              </w:rPr>
              <w:t>, у якому</w:t>
            </w:r>
            <w:r w:rsidR="00CE02C4" w:rsidRPr="00586256">
              <w:rPr>
                <w:rFonts w:ascii="Times New Roman" w:hAnsi="Times New Roman"/>
                <w:iCs/>
              </w:rPr>
              <w:t xml:space="preserve"> </w:t>
            </w:r>
            <w:r w:rsidR="00ED03FA" w:rsidRPr="00586256">
              <w:rPr>
                <w:rFonts w:ascii="Times New Roman" w:hAnsi="Times New Roman"/>
                <w:iCs/>
              </w:rPr>
              <w:t>заве</w:t>
            </w:r>
            <w:r w:rsidR="0005129C" w:rsidRPr="00586256">
              <w:rPr>
                <w:rFonts w:ascii="Times New Roman" w:hAnsi="Times New Roman"/>
                <w:iCs/>
              </w:rPr>
              <w:t>ршився строк оскарження результатів аукціону</w:t>
            </w:r>
            <w:r w:rsidR="00CE02C4" w:rsidRPr="00586256">
              <w:rPr>
                <w:rFonts w:ascii="Times New Roman" w:hAnsi="Times New Roman"/>
                <w:iCs/>
              </w:rPr>
              <w:t xml:space="preserve">, та завершується об 11:00 </w:t>
            </w:r>
            <w:r w:rsidR="00CE02C4" w:rsidRPr="00586256">
              <w:rPr>
                <w:rFonts w:ascii="Times New Roman" w:hAnsi="Times New Roman"/>
                <w:iCs/>
                <w:lang w:val="en-US"/>
              </w:rPr>
              <w:t>d</w:t>
            </w:r>
            <w:r w:rsidR="00CE02C4" w:rsidRPr="00586256">
              <w:rPr>
                <w:rFonts w:ascii="Times New Roman" w:hAnsi="Times New Roman"/>
                <w:iCs/>
                <w:lang w:val="ru-RU"/>
              </w:rPr>
              <w:t>-</w:t>
            </w:r>
            <w:r w:rsidR="000351EF" w:rsidRPr="00586256">
              <w:rPr>
                <w:rFonts w:ascii="Times New Roman" w:hAnsi="Times New Roman"/>
                <w:iCs/>
                <w:lang w:val="ru-RU"/>
              </w:rPr>
              <w:t>1</w:t>
            </w:r>
            <w:r w:rsidR="00CE02C4" w:rsidRPr="00586256">
              <w:rPr>
                <w:rFonts w:ascii="Times New Roman" w:hAnsi="Times New Roman"/>
                <w:iCs/>
                <w:lang w:val="ru-RU"/>
              </w:rPr>
              <w:t>.</w:t>
            </w:r>
            <w:r w:rsidR="00CE02C4" w:rsidRPr="00586256">
              <w:rPr>
                <w:rFonts w:ascii="Times New Roman" w:hAnsi="Times New Roman"/>
                <w:iCs/>
              </w:rPr>
              <w:t xml:space="preserve"> </w:t>
            </w:r>
          </w:p>
          <w:p w:rsidR="00600454" w:rsidRPr="00586256" w:rsidRDefault="00ED05A6" w:rsidP="00A316F6">
            <w:pPr>
              <w:tabs>
                <w:tab w:val="left" w:pos="4054"/>
              </w:tabs>
              <w:spacing w:after="80"/>
              <w:ind w:firstLine="313"/>
              <w:jc w:val="both"/>
              <w:rPr>
                <w:rFonts w:ascii="Times New Roman" w:hAnsi="Times New Roman"/>
              </w:rPr>
            </w:pPr>
            <w:r w:rsidRPr="00586256">
              <w:rPr>
                <w:rFonts w:ascii="Times New Roman" w:hAnsi="Times New Roman"/>
                <w:iCs/>
              </w:rPr>
              <w:t>ОСП здійснює перевірку</w:t>
            </w:r>
            <w:r w:rsidR="005963EF" w:rsidRPr="00586256">
              <w:rPr>
                <w:rFonts w:ascii="Times New Roman" w:hAnsi="Times New Roman"/>
                <w:iCs/>
              </w:rPr>
              <w:t xml:space="preserve"> поданих ПДП</w:t>
            </w:r>
            <w:r w:rsidRPr="00586256">
              <w:rPr>
                <w:rFonts w:ascii="Times New Roman" w:hAnsi="Times New Roman"/>
                <w:iCs/>
              </w:rPr>
              <w:t xml:space="preserve"> повідомлень </w:t>
            </w:r>
            <w:r w:rsidRPr="00586256">
              <w:rPr>
                <w:rFonts w:ascii="Times New Roman" w:hAnsi="Times New Roman"/>
              </w:rPr>
              <w:t>про передачу ДП</w:t>
            </w:r>
            <w:r w:rsidR="005963EF" w:rsidRPr="00586256">
              <w:rPr>
                <w:rFonts w:ascii="Times New Roman" w:hAnsi="Times New Roman"/>
              </w:rPr>
              <w:t xml:space="preserve"> на відповідність  пункту 3.19.2 цієї глави </w:t>
            </w:r>
            <w:r w:rsidR="00D9769D" w:rsidRPr="00586256">
              <w:rPr>
                <w:rFonts w:ascii="Times New Roman" w:hAnsi="Times New Roman"/>
              </w:rPr>
              <w:t>та</w:t>
            </w:r>
            <w:r w:rsidR="0005129C" w:rsidRPr="00586256">
              <w:rPr>
                <w:rFonts w:ascii="Times New Roman" w:hAnsi="Times New Roman"/>
              </w:rPr>
              <w:t xml:space="preserve"> впродовж двох днів</w:t>
            </w:r>
            <w:r w:rsidR="00D9769D" w:rsidRPr="00586256">
              <w:rPr>
                <w:rFonts w:ascii="Times New Roman" w:hAnsi="Times New Roman"/>
              </w:rPr>
              <w:t xml:space="preserve"> приймає рішення щодо погодження або не погодження передачі ДП та </w:t>
            </w:r>
            <w:r w:rsidR="005963EF" w:rsidRPr="00586256">
              <w:rPr>
                <w:rFonts w:ascii="Times New Roman" w:hAnsi="Times New Roman"/>
              </w:rPr>
              <w:t xml:space="preserve">повідомляє ПДП. </w:t>
            </w:r>
          </w:p>
          <w:p w:rsidR="00FE0C7B" w:rsidRPr="00586256" w:rsidRDefault="003415EB" w:rsidP="00A316F6">
            <w:pPr>
              <w:tabs>
                <w:tab w:val="left" w:pos="4054"/>
              </w:tabs>
              <w:spacing w:after="80"/>
              <w:ind w:firstLine="313"/>
              <w:jc w:val="both"/>
              <w:rPr>
                <w:rFonts w:ascii="Times New Roman" w:eastAsiaTheme="minorHAnsi" w:hAnsi="Times New Roman" w:cstheme="minorBidi"/>
                <w:iCs/>
                <w:kern w:val="0"/>
                <w14:ligatures w14:val="none"/>
              </w:rPr>
            </w:pPr>
            <w:r w:rsidRPr="00586256">
              <w:rPr>
                <w:rFonts w:ascii="Times New Roman" w:hAnsi="Times New Roman"/>
              </w:rPr>
              <w:t xml:space="preserve">У разі непогодження передачі ДП ОСП повинен повідомити ПДП про причину непогодження передачі ДП. </w:t>
            </w:r>
          </w:p>
        </w:tc>
      </w:tr>
      <w:tr w:rsidR="00A316F6" w:rsidRPr="00586256" w:rsidTr="00586256">
        <w:trPr>
          <w:trHeight w:val="967"/>
        </w:trPr>
        <w:tc>
          <w:tcPr>
            <w:tcW w:w="7508" w:type="dxa"/>
          </w:tcPr>
          <w:p w:rsidR="00A316F6" w:rsidRPr="00586256" w:rsidRDefault="00A316F6" w:rsidP="00A316F6">
            <w:pPr>
              <w:spacing w:after="80"/>
              <w:ind w:firstLine="313"/>
              <w:jc w:val="both"/>
              <w:rPr>
                <w:rFonts w:ascii="Times New Roman" w:hAnsi="Times New Roman"/>
              </w:rPr>
            </w:pPr>
          </w:p>
          <w:p w:rsidR="00CC45DC" w:rsidRPr="00586256" w:rsidRDefault="00A316F6" w:rsidP="00A316F6">
            <w:pPr>
              <w:spacing w:after="80"/>
              <w:ind w:firstLine="313"/>
              <w:jc w:val="both"/>
              <w:rPr>
                <w:rFonts w:ascii="Times New Roman" w:hAnsi="Times New Roman"/>
              </w:rPr>
            </w:pPr>
            <w:r w:rsidRPr="00586256">
              <w:rPr>
                <w:rFonts w:ascii="Times New Roman" w:hAnsi="Times New Roman"/>
              </w:rPr>
              <w:t>Положення відсутнє</w:t>
            </w:r>
          </w:p>
        </w:tc>
        <w:tc>
          <w:tcPr>
            <w:tcW w:w="8227" w:type="dxa"/>
          </w:tcPr>
          <w:p w:rsidR="00E66076" w:rsidRPr="00586256" w:rsidRDefault="00E66076" w:rsidP="00A316F6">
            <w:pPr>
              <w:tabs>
                <w:tab w:val="left" w:pos="4054"/>
              </w:tabs>
              <w:spacing w:after="80"/>
              <w:ind w:firstLine="313"/>
              <w:jc w:val="both"/>
              <w:rPr>
                <w:rFonts w:ascii="Times New Roman" w:hAnsi="Times New Roman"/>
                <w:bCs/>
                <w:iCs/>
              </w:rPr>
            </w:pPr>
            <w:bookmarkStart w:id="0" w:name="_Hlk199855296"/>
            <w:r w:rsidRPr="00586256">
              <w:rPr>
                <w:rFonts w:ascii="Times New Roman" w:hAnsi="Times New Roman"/>
                <w:bCs/>
                <w:iCs/>
              </w:rPr>
              <w:t xml:space="preserve">3.19.6. </w:t>
            </w:r>
            <w:r w:rsidR="00AD69B8" w:rsidRPr="00586256">
              <w:rPr>
                <w:rFonts w:ascii="Times New Roman" w:hAnsi="Times New Roman"/>
                <w:bCs/>
                <w:iCs/>
              </w:rPr>
              <w:t xml:space="preserve">ПДП, що здійснив передачу ДП іншому ПДП, втрачає зобов’язання з надання ДП щодо обсягу, періоду надання та виду послуги, що передано, </w:t>
            </w:r>
            <w:r w:rsidR="00AD69B8" w:rsidRPr="00586256">
              <w:rPr>
                <w:rFonts w:ascii="Times New Roman" w:hAnsi="Times New Roman"/>
                <w:iCs/>
              </w:rPr>
              <w:t>а П</w:t>
            </w:r>
            <w:r w:rsidR="00AD69B8" w:rsidRPr="00586256">
              <w:rPr>
                <w:rFonts w:ascii="Times New Roman" w:hAnsi="Times New Roman"/>
                <w:bCs/>
                <w:iCs/>
              </w:rPr>
              <w:t xml:space="preserve">ДП, якому здійснено передачу ДП, набуває </w:t>
            </w:r>
            <w:r w:rsidR="00AD69B8" w:rsidRPr="00586256">
              <w:rPr>
                <w:rFonts w:ascii="Times New Roman" w:hAnsi="Times New Roman"/>
                <w:iCs/>
              </w:rPr>
              <w:t>з</w:t>
            </w:r>
            <w:r w:rsidR="00AD69B8" w:rsidRPr="00586256">
              <w:rPr>
                <w:rFonts w:ascii="Times New Roman" w:hAnsi="Times New Roman"/>
                <w:bCs/>
                <w:iCs/>
              </w:rPr>
              <w:t>обов’язання щодо надання такої ДП.</w:t>
            </w:r>
          </w:p>
          <w:p w:rsidR="00CC45DC" w:rsidRPr="00586256" w:rsidRDefault="00E66076" w:rsidP="00A316F6">
            <w:pPr>
              <w:spacing w:after="80"/>
              <w:ind w:firstLine="313"/>
              <w:jc w:val="both"/>
              <w:rPr>
                <w:rFonts w:ascii="Times New Roman" w:hAnsi="Times New Roman"/>
                <w:bCs/>
              </w:rPr>
            </w:pPr>
            <w:r w:rsidRPr="00586256">
              <w:rPr>
                <w:rFonts w:ascii="Times New Roman" w:hAnsi="Times New Roman"/>
                <w:bCs/>
              </w:rPr>
              <w:t xml:space="preserve">У разі здійснення передачі ДП між одиницями надання ДП одного ПДП, обсяги </w:t>
            </w:r>
            <w:r w:rsidR="0005129C" w:rsidRPr="00586256">
              <w:rPr>
                <w:rFonts w:ascii="Times New Roman" w:hAnsi="Times New Roman"/>
                <w:iCs/>
              </w:rPr>
              <w:t>з</w:t>
            </w:r>
            <w:r w:rsidR="0005129C" w:rsidRPr="00586256">
              <w:rPr>
                <w:rFonts w:ascii="Times New Roman" w:hAnsi="Times New Roman"/>
                <w:bCs/>
                <w:iCs/>
              </w:rPr>
              <w:t>обов’язання щодо надання відповідної ДП</w:t>
            </w:r>
            <w:r w:rsidRPr="00586256">
              <w:rPr>
                <w:rFonts w:ascii="Times New Roman" w:hAnsi="Times New Roman"/>
                <w:bCs/>
              </w:rPr>
              <w:t>, переходять до одиниці надання ДП</w:t>
            </w:r>
            <w:r w:rsidR="0005129C" w:rsidRPr="00586256">
              <w:rPr>
                <w:rFonts w:ascii="Times New Roman" w:hAnsi="Times New Roman"/>
                <w:bCs/>
              </w:rPr>
              <w:t>,</w:t>
            </w:r>
            <w:r w:rsidRPr="00586256">
              <w:rPr>
                <w:rFonts w:ascii="Times New Roman" w:hAnsi="Times New Roman"/>
                <w:bCs/>
              </w:rPr>
              <w:t xml:space="preserve"> якій передано ДП.</w:t>
            </w:r>
            <w:bookmarkEnd w:id="0"/>
          </w:p>
        </w:tc>
      </w:tr>
      <w:tr w:rsidR="00A316F6" w:rsidRPr="00586256" w:rsidTr="00586256">
        <w:tc>
          <w:tcPr>
            <w:tcW w:w="7508" w:type="dxa"/>
          </w:tcPr>
          <w:p w:rsidR="00A316F6" w:rsidRPr="00586256" w:rsidRDefault="00A316F6" w:rsidP="00A316F6">
            <w:pPr>
              <w:spacing w:after="80"/>
              <w:ind w:firstLine="313"/>
              <w:jc w:val="both"/>
              <w:rPr>
                <w:rFonts w:ascii="Times New Roman" w:hAnsi="Times New Roman"/>
              </w:rPr>
            </w:pPr>
          </w:p>
          <w:p w:rsidR="00E66076" w:rsidRPr="00586256" w:rsidRDefault="00A316F6" w:rsidP="00A316F6">
            <w:pPr>
              <w:spacing w:after="80"/>
              <w:ind w:firstLine="313"/>
              <w:jc w:val="both"/>
              <w:rPr>
                <w:rFonts w:ascii="Times New Roman" w:hAnsi="Times New Roman"/>
                <w:iCs/>
              </w:rPr>
            </w:pPr>
            <w:r w:rsidRPr="00586256">
              <w:rPr>
                <w:rFonts w:ascii="Times New Roman" w:hAnsi="Times New Roman"/>
              </w:rPr>
              <w:lastRenderedPageBreak/>
              <w:t>Положення відсутнє</w:t>
            </w:r>
          </w:p>
        </w:tc>
        <w:tc>
          <w:tcPr>
            <w:tcW w:w="8227" w:type="dxa"/>
          </w:tcPr>
          <w:p w:rsidR="00BD01E1" w:rsidRPr="00586256" w:rsidRDefault="00E66076" w:rsidP="00A316F6">
            <w:pPr>
              <w:tabs>
                <w:tab w:val="left" w:pos="4054"/>
              </w:tabs>
              <w:spacing w:after="80"/>
              <w:ind w:firstLine="313"/>
              <w:jc w:val="both"/>
              <w:rPr>
                <w:rFonts w:ascii="Times New Roman" w:hAnsi="Times New Roman"/>
                <w:bCs/>
                <w:iCs/>
              </w:rPr>
            </w:pPr>
            <w:r w:rsidRPr="00586256">
              <w:rPr>
                <w:rFonts w:ascii="Times New Roman" w:hAnsi="Times New Roman"/>
                <w:bCs/>
                <w:iCs/>
              </w:rPr>
              <w:lastRenderedPageBreak/>
              <w:t xml:space="preserve">3.19.7. </w:t>
            </w:r>
            <w:r w:rsidR="00BD01E1" w:rsidRPr="00586256">
              <w:rPr>
                <w:rFonts w:ascii="Times New Roman" w:hAnsi="Times New Roman"/>
                <w:bCs/>
                <w:iCs/>
              </w:rPr>
              <w:t xml:space="preserve">ПДП, що набув </w:t>
            </w:r>
            <w:r w:rsidR="00BD01E1" w:rsidRPr="00586256">
              <w:rPr>
                <w:rFonts w:ascii="Times New Roman" w:hAnsi="Times New Roman"/>
                <w:iCs/>
              </w:rPr>
              <w:t>з</w:t>
            </w:r>
            <w:r w:rsidR="00BD01E1" w:rsidRPr="00586256">
              <w:rPr>
                <w:rFonts w:ascii="Times New Roman" w:hAnsi="Times New Roman"/>
                <w:bCs/>
                <w:iCs/>
              </w:rPr>
              <w:t>обов’язання щодо надання ДП</w:t>
            </w:r>
            <w:r w:rsidR="00365F1F" w:rsidRPr="00586256">
              <w:rPr>
                <w:rFonts w:ascii="Times New Roman" w:hAnsi="Times New Roman"/>
                <w:bCs/>
                <w:iCs/>
              </w:rPr>
              <w:t xml:space="preserve"> за результатами передачі </w:t>
            </w:r>
            <w:r w:rsidR="00365F1F" w:rsidRPr="00586256">
              <w:rPr>
                <w:rFonts w:ascii="Times New Roman" w:hAnsi="Times New Roman"/>
                <w:bCs/>
                <w:iCs/>
              </w:rPr>
              <w:lastRenderedPageBreak/>
              <w:t>ДП, несе відповідальність за якісне надання ДП у порядку, визначеному цими Правилами.</w:t>
            </w:r>
          </w:p>
          <w:p w:rsidR="00E66076" w:rsidRPr="00586256" w:rsidRDefault="00365F1F" w:rsidP="00A316F6">
            <w:pPr>
              <w:tabs>
                <w:tab w:val="left" w:pos="4054"/>
              </w:tabs>
              <w:spacing w:after="80"/>
              <w:ind w:firstLine="313"/>
              <w:jc w:val="both"/>
              <w:rPr>
                <w:rFonts w:ascii="Times New Roman" w:hAnsi="Times New Roman"/>
                <w:bCs/>
                <w:iCs/>
              </w:rPr>
            </w:pPr>
            <w:r w:rsidRPr="00586256">
              <w:rPr>
                <w:rFonts w:ascii="Times New Roman" w:hAnsi="Times New Roman"/>
                <w:iCs/>
              </w:rPr>
              <w:t>Оплата ПДП за надані ДП, з</w:t>
            </w:r>
            <w:r w:rsidRPr="00586256">
              <w:rPr>
                <w:rFonts w:ascii="Times New Roman" w:hAnsi="Times New Roman"/>
                <w:bCs/>
                <w:iCs/>
              </w:rPr>
              <w:t>обов’язання щодо надання яких було набуто за результатами передачі ДП, здійснюється у порядку, визначеному цими Правилами</w:t>
            </w:r>
            <w:r w:rsidR="0005129C" w:rsidRPr="00586256">
              <w:rPr>
                <w:rFonts w:ascii="Times New Roman" w:hAnsi="Times New Roman"/>
                <w:bCs/>
                <w:iCs/>
              </w:rPr>
              <w:t>,</w:t>
            </w:r>
            <w:r w:rsidRPr="00586256">
              <w:rPr>
                <w:rFonts w:ascii="Times New Roman" w:hAnsi="Times New Roman"/>
                <w:bCs/>
                <w:iCs/>
              </w:rPr>
              <w:t xml:space="preserve"> за цінами, що були визначені за результатами відповідного аукціону на ДП.</w:t>
            </w:r>
          </w:p>
        </w:tc>
      </w:tr>
      <w:tr w:rsidR="00A316F6" w:rsidRPr="00586256" w:rsidTr="00586256">
        <w:tc>
          <w:tcPr>
            <w:tcW w:w="7508" w:type="dxa"/>
          </w:tcPr>
          <w:p w:rsidR="00A316F6" w:rsidRPr="00586256" w:rsidRDefault="00A316F6" w:rsidP="00A316F6">
            <w:pPr>
              <w:spacing w:after="80"/>
              <w:ind w:firstLine="313"/>
              <w:jc w:val="both"/>
              <w:rPr>
                <w:rFonts w:ascii="Times New Roman" w:hAnsi="Times New Roman"/>
              </w:rPr>
            </w:pPr>
          </w:p>
          <w:p w:rsidR="00CC45DC" w:rsidRPr="00586256" w:rsidRDefault="00A316F6" w:rsidP="00A316F6">
            <w:pPr>
              <w:spacing w:after="80"/>
              <w:ind w:firstLine="313"/>
              <w:jc w:val="both"/>
              <w:rPr>
                <w:rFonts w:ascii="Times New Roman" w:hAnsi="Times New Roman"/>
              </w:rPr>
            </w:pPr>
            <w:r w:rsidRPr="00586256">
              <w:rPr>
                <w:rFonts w:ascii="Times New Roman" w:hAnsi="Times New Roman"/>
              </w:rPr>
              <w:t>Положення відсутнє</w:t>
            </w:r>
          </w:p>
        </w:tc>
        <w:tc>
          <w:tcPr>
            <w:tcW w:w="8227" w:type="dxa"/>
          </w:tcPr>
          <w:p w:rsidR="00CC45DC" w:rsidRPr="00586256" w:rsidRDefault="00CC45DC" w:rsidP="00A316F6">
            <w:pPr>
              <w:tabs>
                <w:tab w:val="left" w:pos="4054"/>
              </w:tabs>
              <w:spacing w:after="80"/>
              <w:ind w:firstLine="313"/>
              <w:jc w:val="both"/>
              <w:rPr>
                <w:rFonts w:ascii="Times New Roman" w:hAnsi="Times New Roman"/>
                <w:iCs/>
              </w:rPr>
            </w:pPr>
            <w:r w:rsidRPr="00586256">
              <w:rPr>
                <w:rFonts w:ascii="Times New Roman" w:hAnsi="Times New Roman"/>
                <w:iCs/>
              </w:rPr>
              <w:t>3.19.</w:t>
            </w:r>
            <w:r w:rsidR="00E66076" w:rsidRPr="00586256">
              <w:rPr>
                <w:rFonts w:ascii="Times New Roman" w:hAnsi="Times New Roman"/>
                <w:iCs/>
              </w:rPr>
              <w:t>8</w:t>
            </w:r>
            <w:r w:rsidRPr="00586256">
              <w:rPr>
                <w:rFonts w:ascii="Times New Roman" w:hAnsi="Times New Roman"/>
                <w:iCs/>
              </w:rPr>
              <w:t xml:space="preserve">. ОСП має право перенести </w:t>
            </w:r>
            <w:r w:rsidR="00F104A4" w:rsidRPr="00586256">
              <w:rPr>
                <w:rFonts w:ascii="Times New Roman" w:hAnsi="Times New Roman"/>
                <w:iCs/>
              </w:rPr>
              <w:t>граничний строк подання ПДП повідомлень про передачу ДП</w:t>
            </w:r>
            <w:r w:rsidRPr="00586256">
              <w:rPr>
                <w:rFonts w:ascii="Times New Roman" w:hAnsi="Times New Roman"/>
                <w:iCs/>
              </w:rPr>
              <w:t xml:space="preserve"> та/або час повідомлення</w:t>
            </w:r>
            <w:r w:rsidR="00F104A4" w:rsidRPr="00586256">
              <w:rPr>
                <w:rFonts w:ascii="Times New Roman" w:hAnsi="Times New Roman"/>
                <w:iCs/>
              </w:rPr>
              <w:t xml:space="preserve"> ОСП</w:t>
            </w:r>
            <w:r w:rsidRPr="00586256">
              <w:rPr>
                <w:rFonts w:ascii="Times New Roman" w:hAnsi="Times New Roman"/>
                <w:iCs/>
              </w:rPr>
              <w:t xml:space="preserve"> </w:t>
            </w:r>
            <w:r w:rsidR="00F104A4" w:rsidRPr="00586256">
              <w:rPr>
                <w:rFonts w:ascii="Times New Roman" w:hAnsi="Times New Roman"/>
                <w:iCs/>
              </w:rPr>
              <w:t xml:space="preserve">про погодження або непогодження передачі ДП не пізніше 22:00 </w:t>
            </w:r>
            <w:r w:rsidR="00F104A4" w:rsidRPr="00586256">
              <w:rPr>
                <w:rFonts w:ascii="Times New Roman" w:hAnsi="Times New Roman"/>
                <w:iCs/>
                <w:lang w:val="en-US"/>
              </w:rPr>
              <w:t>d</w:t>
            </w:r>
            <w:r w:rsidR="00F104A4" w:rsidRPr="00586256">
              <w:rPr>
                <w:rFonts w:ascii="Times New Roman" w:hAnsi="Times New Roman"/>
                <w:iCs/>
              </w:rPr>
              <w:t>-1,</w:t>
            </w:r>
            <w:r w:rsidRPr="00586256">
              <w:rPr>
                <w:rFonts w:ascii="Times New Roman" w:hAnsi="Times New Roman"/>
                <w:iCs/>
              </w:rPr>
              <w:t xml:space="preserve"> у </w:t>
            </w:r>
            <w:r w:rsidR="00F104A4" w:rsidRPr="00586256">
              <w:rPr>
                <w:rFonts w:ascii="Times New Roman" w:hAnsi="Times New Roman"/>
                <w:iCs/>
              </w:rPr>
              <w:t>випадках</w:t>
            </w:r>
            <w:r w:rsidR="00906103" w:rsidRPr="00586256">
              <w:rPr>
                <w:rFonts w:ascii="Times New Roman" w:hAnsi="Times New Roman"/>
                <w:iCs/>
              </w:rPr>
              <w:t xml:space="preserve"> </w:t>
            </w:r>
            <w:r w:rsidRPr="00586256">
              <w:rPr>
                <w:rFonts w:ascii="Times New Roman" w:hAnsi="Times New Roman"/>
                <w:iCs/>
              </w:rPr>
              <w:t>тимчасової непрацездатності СУР</w:t>
            </w:r>
            <w:r w:rsidR="00906103" w:rsidRPr="00586256">
              <w:rPr>
                <w:rFonts w:ascii="Times New Roman" w:hAnsi="Times New Roman"/>
                <w:iCs/>
              </w:rPr>
              <w:t xml:space="preserve"> та/або </w:t>
            </w:r>
            <w:r w:rsidRPr="00586256">
              <w:rPr>
                <w:rFonts w:ascii="Times New Roman" w:hAnsi="Times New Roman"/>
                <w:iCs/>
              </w:rPr>
              <w:t>припинення (тимчасового) роботи каналів комунікацій ОСП.</w:t>
            </w:r>
          </w:p>
          <w:p w:rsidR="00CC45DC" w:rsidRPr="00586256" w:rsidRDefault="00CC45DC" w:rsidP="00A316F6">
            <w:pPr>
              <w:spacing w:after="80"/>
              <w:ind w:firstLine="313"/>
              <w:jc w:val="both"/>
              <w:rPr>
                <w:rFonts w:ascii="Times New Roman" w:hAnsi="Times New Roman"/>
                <w:bCs/>
              </w:rPr>
            </w:pPr>
            <w:r w:rsidRPr="00586256">
              <w:rPr>
                <w:rFonts w:ascii="Times New Roman" w:hAnsi="Times New Roman"/>
                <w:iCs/>
              </w:rPr>
              <w:t xml:space="preserve">У разі перенесення </w:t>
            </w:r>
            <w:r w:rsidR="00F104A4" w:rsidRPr="00586256">
              <w:rPr>
                <w:rFonts w:ascii="Times New Roman" w:hAnsi="Times New Roman"/>
                <w:iCs/>
              </w:rPr>
              <w:t>граничного строку подання ПДП повідомлень про передачу ДП та/або часу повідомлення ОСП про погодження або непогодження передачі ДП,</w:t>
            </w:r>
            <w:r w:rsidRPr="00586256">
              <w:rPr>
                <w:rFonts w:ascii="Times New Roman" w:hAnsi="Times New Roman"/>
                <w:iCs/>
              </w:rPr>
              <w:t xml:space="preserve"> ОСП оприлюднює на своєму офіційному </w:t>
            </w:r>
            <w:proofErr w:type="spellStart"/>
            <w:r w:rsidRPr="00586256">
              <w:rPr>
                <w:rFonts w:ascii="Times New Roman" w:hAnsi="Times New Roman"/>
                <w:iCs/>
              </w:rPr>
              <w:t>вебсайті</w:t>
            </w:r>
            <w:proofErr w:type="spellEnd"/>
            <w:r w:rsidRPr="00586256">
              <w:rPr>
                <w:rFonts w:ascii="Times New Roman" w:hAnsi="Times New Roman"/>
                <w:iCs/>
              </w:rPr>
              <w:t xml:space="preserve"> повідомлення із зазначенням часу </w:t>
            </w:r>
            <w:r w:rsidR="00F104A4" w:rsidRPr="00586256">
              <w:rPr>
                <w:rFonts w:ascii="Times New Roman" w:hAnsi="Times New Roman"/>
                <w:iCs/>
              </w:rPr>
              <w:t xml:space="preserve">такого перенесення. </w:t>
            </w:r>
          </w:p>
        </w:tc>
      </w:tr>
      <w:tr w:rsidR="00A316F6" w:rsidRPr="00586256" w:rsidTr="00586256">
        <w:tc>
          <w:tcPr>
            <w:tcW w:w="15735" w:type="dxa"/>
            <w:gridSpan w:val="2"/>
          </w:tcPr>
          <w:p w:rsidR="007178AF" w:rsidRPr="00586256" w:rsidRDefault="007178AF" w:rsidP="00A316F6">
            <w:pPr>
              <w:spacing w:after="80"/>
              <w:ind w:firstLine="313"/>
              <w:jc w:val="center"/>
              <w:rPr>
                <w:rFonts w:ascii="Times New Roman" w:hAnsi="Times New Roman"/>
                <w:b/>
              </w:rPr>
            </w:pPr>
            <w:r w:rsidRPr="00586256">
              <w:rPr>
                <w:rFonts w:ascii="Times New Roman" w:hAnsi="Times New Roman"/>
                <w:b/>
              </w:rPr>
              <w:t>Додаток 3 до Правил ринку</w:t>
            </w:r>
          </w:p>
          <w:p w:rsidR="007178AF" w:rsidRPr="00586256" w:rsidRDefault="007178AF" w:rsidP="00A316F6">
            <w:pPr>
              <w:spacing w:after="80"/>
              <w:ind w:firstLine="313"/>
              <w:jc w:val="center"/>
              <w:rPr>
                <w:rFonts w:ascii="Times New Roman" w:hAnsi="Times New Roman"/>
              </w:rPr>
            </w:pPr>
            <w:r w:rsidRPr="00586256">
              <w:rPr>
                <w:rFonts w:ascii="Times New Roman" w:hAnsi="Times New Roman"/>
                <w:b/>
              </w:rPr>
              <w:t xml:space="preserve">Типовий договір </w:t>
            </w:r>
            <w:r w:rsidRPr="00586256">
              <w:rPr>
                <w:rFonts w:ascii="Times New Roman" w:hAnsi="Times New Roman"/>
              </w:rPr>
              <w:t xml:space="preserve"> </w:t>
            </w:r>
            <w:r w:rsidRPr="00586256">
              <w:rPr>
                <w:rFonts w:ascii="Times New Roman" w:hAnsi="Times New Roman"/>
                <w:b/>
              </w:rPr>
              <w:t>про надання допоміжних послуг з регулювання частоти та активної потужності</w:t>
            </w:r>
          </w:p>
        </w:tc>
      </w:tr>
      <w:tr w:rsidR="00A316F6" w:rsidRPr="00586256" w:rsidTr="00586256">
        <w:tc>
          <w:tcPr>
            <w:tcW w:w="7508" w:type="dxa"/>
          </w:tcPr>
          <w:p w:rsidR="00CC45DC" w:rsidRPr="00586256" w:rsidRDefault="00CC45DC" w:rsidP="00A316F6">
            <w:pPr>
              <w:spacing w:after="80"/>
              <w:ind w:firstLine="313"/>
              <w:jc w:val="both"/>
              <w:rPr>
                <w:rFonts w:ascii="Times New Roman" w:hAnsi="Times New Roman"/>
              </w:rPr>
            </w:pPr>
            <w:r w:rsidRPr="00586256">
              <w:rPr>
                <w:rFonts w:ascii="Times New Roman" w:hAnsi="Times New Roman"/>
              </w:rPr>
              <w:t>7.2. ОСП має право:</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1) отримувати від ПДП ДП в обсягах та періодах, визначених за результатами відповідних аукціонів надання ДП, що відповідають прийнятій заявці, відповідно до умов, передбачених Правилами ринку;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2) вимагати від ПДП дотримання якості надання ДП, що визначається відповідно до глави 4 цього Договору;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3) на отримання повної і достовірної інформації щодо телеметричних вимірювань стосовно показників і характеристик наданих ДП;</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4) на доступ у присутності представників ПДП до засобів вимірювання показників і характеристик ДП, що встановлені на одиницях надання ДП, що були визначені під час проведення випробувань електроустановок ПДП відповідно до Кодексу системи передачі, та підтвердження відповідності характеристик ДП, які надаватимуться ним, вимогам Кодексу системи передачі, для проведення їх технічної перевірки (та/або ініціювання перевірки даних інформаційного обміну);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5) застосовувати до ПДП штрафні санкції, передбачені Правилами ринку, у випадку ненадання або надання ДП не в повному обсязі або неналежної якості.</w:t>
            </w:r>
          </w:p>
        </w:tc>
        <w:tc>
          <w:tcPr>
            <w:tcW w:w="8227" w:type="dxa"/>
          </w:tcPr>
          <w:p w:rsidR="00CC45DC" w:rsidRPr="00586256" w:rsidRDefault="00CC45DC" w:rsidP="00A316F6">
            <w:pPr>
              <w:spacing w:after="80"/>
              <w:ind w:firstLine="313"/>
              <w:jc w:val="both"/>
              <w:rPr>
                <w:rFonts w:ascii="Times New Roman" w:hAnsi="Times New Roman"/>
              </w:rPr>
            </w:pPr>
            <w:r w:rsidRPr="00586256">
              <w:rPr>
                <w:rFonts w:ascii="Times New Roman" w:hAnsi="Times New Roman"/>
              </w:rPr>
              <w:t>7.2. ОСП має право:</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1) отримувати від ПДП ДП в обсягах та періодах, визначених за результатами відповідних аукціонів надання ДП, що відповідають акцептованій пропозиції, відповідно до умов, передбачених Правилами ринку;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2) вимагати від ПДП дотримання якості надання ДП, що визначається відповідно до глави 4 цього Договору;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3) на отримання повної і достовірної інформації щодо телеметричних вимірювань стосовно показників і характеристик наданих ДП;</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4) на доступ у присутності представників ПДП до засобів вимірювання показників і характеристик ДП, що встановлені на одиницях надання ДП, що були визначені під час проведення випробувань електроустановок ПДП відповідно до Кодексу системи передачі, та підтвердження відповідності характеристик ДП, які надаватимуться ним, вимогам Кодексу системи передачі, для проведення їх технічної перевірки (та/або ініціювання перевірки даних інформаційного обміну);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5) застосовувати до ПДП штрафні санкції, передбачені Правилами ринку, у випадку ненадання або надання ДП не в повному обсязі або неналежної якості;</w:t>
            </w:r>
          </w:p>
          <w:p w:rsidR="00F75F6D" w:rsidRPr="00586256" w:rsidRDefault="00CC45DC" w:rsidP="00A316F6">
            <w:pPr>
              <w:spacing w:after="80"/>
              <w:ind w:firstLine="313"/>
              <w:jc w:val="both"/>
              <w:rPr>
                <w:rFonts w:ascii="Times New Roman" w:hAnsi="Times New Roman"/>
                <w:b/>
              </w:rPr>
            </w:pPr>
            <w:r w:rsidRPr="00586256">
              <w:rPr>
                <w:rFonts w:ascii="Times New Roman" w:hAnsi="Times New Roman"/>
                <w:b/>
              </w:rPr>
              <w:t xml:space="preserve">6) не погоджувати </w:t>
            </w:r>
            <w:r w:rsidR="00F75F6D" w:rsidRPr="00586256">
              <w:rPr>
                <w:rFonts w:ascii="Times New Roman" w:hAnsi="Times New Roman"/>
                <w:b/>
              </w:rPr>
              <w:t>здійснення передачі ДП;</w:t>
            </w:r>
          </w:p>
          <w:p w:rsidR="00F75F6D" w:rsidRPr="00586256" w:rsidRDefault="00CC45DC" w:rsidP="00A316F6">
            <w:pPr>
              <w:spacing w:after="80"/>
              <w:ind w:firstLine="313"/>
              <w:jc w:val="both"/>
              <w:rPr>
                <w:rFonts w:ascii="Times New Roman" w:hAnsi="Times New Roman"/>
                <w:b/>
              </w:rPr>
            </w:pPr>
            <w:r w:rsidRPr="00586256">
              <w:rPr>
                <w:rFonts w:ascii="Times New Roman" w:hAnsi="Times New Roman"/>
                <w:b/>
              </w:rPr>
              <w:t>7) повторно пропонувати на аукціонах з надання ДП пропозиції</w:t>
            </w:r>
            <w:r w:rsidR="006E599C" w:rsidRPr="00586256">
              <w:rPr>
                <w:rFonts w:ascii="Times New Roman" w:hAnsi="Times New Roman"/>
                <w:b/>
              </w:rPr>
              <w:t>,</w:t>
            </w:r>
            <w:r w:rsidRPr="00586256">
              <w:rPr>
                <w:rFonts w:ascii="Times New Roman" w:hAnsi="Times New Roman"/>
                <w:b/>
              </w:rPr>
              <w:t xml:space="preserve"> щодо яких </w:t>
            </w:r>
            <w:r w:rsidRPr="00586256">
              <w:rPr>
                <w:rFonts w:ascii="Times New Roman" w:hAnsi="Times New Roman"/>
                <w:b/>
              </w:rPr>
              <w:lastRenderedPageBreak/>
              <w:t>ПДП не оформлено документ, що засвідчує відповідність обладнання</w:t>
            </w:r>
            <w:r w:rsidR="006E599C" w:rsidRPr="00586256">
              <w:rPr>
                <w:rFonts w:ascii="Times New Roman" w:hAnsi="Times New Roman"/>
                <w:b/>
              </w:rPr>
              <w:t>,</w:t>
            </w:r>
            <w:r w:rsidRPr="00586256">
              <w:rPr>
                <w:rFonts w:ascii="Times New Roman" w:hAnsi="Times New Roman"/>
                <w:b/>
              </w:rPr>
              <w:t xml:space="preserve"> за допомогою якого планується надання ДП, вимогам нормативно-правових актів, що встановлюють вимоги до характеристик відповідного виду резерву ДП;</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b/>
              </w:rPr>
              <w:t xml:space="preserve">8) </w:t>
            </w:r>
            <w:r w:rsidR="00FA6496" w:rsidRPr="00586256">
              <w:rPr>
                <w:rFonts w:ascii="Times New Roman" w:hAnsi="Times New Roman"/>
                <w:b/>
              </w:rPr>
              <w:t xml:space="preserve">отримувати від </w:t>
            </w:r>
            <w:r w:rsidRPr="00586256">
              <w:rPr>
                <w:rFonts w:ascii="Times New Roman" w:hAnsi="Times New Roman"/>
                <w:b/>
              </w:rPr>
              <w:t>ПДП дані, що необхідні для проведення моніторингу надання ДП електроустановок, що увійшли до складу одиниць агрегації.</w:t>
            </w:r>
          </w:p>
        </w:tc>
      </w:tr>
      <w:tr w:rsidR="00A316F6" w:rsidRPr="00586256" w:rsidTr="00586256">
        <w:tc>
          <w:tcPr>
            <w:tcW w:w="7508" w:type="dxa"/>
          </w:tcPr>
          <w:p w:rsidR="00CC45DC" w:rsidRPr="00586256" w:rsidRDefault="00CC45DC" w:rsidP="00A316F6">
            <w:pPr>
              <w:spacing w:after="80"/>
              <w:ind w:firstLine="313"/>
              <w:jc w:val="both"/>
              <w:rPr>
                <w:rFonts w:ascii="Times New Roman" w:hAnsi="Times New Roman"/>
              </w:rPr>
            </w:pPr>
            <w:r w:rsidRPr="00586256">
              <w:rPr>
                <w:rFonts w:ascii="Times New Roman" w:hAnsi="Times New Roman"/>
              </w:rPr>
              <w:lastRenderedPageBreak/>
              <w:t>7.3. ПДП має право:</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1) отримувати від ОСП своєчасну оплату за якісно надані ДП.</w:t>
            </w:r>
          </w:p>
        </w:tc>
        <w:tc>
          <w:tcPr>
            <w:tcW w:w="8227" w:type="dxa"/>
          </w:tcPr>
          <w:p w:rsidR="00CC45DC" w:rsidRPr="00586256" w:rsidRDefault="00CC45DC" w:rsidP="00A316F6">
            <w:pPr>
              <w:spacing w:after="80"/>
              <w:ind w:firstLine="313"/>
              <w:jc w:val="both"/>
              <w:rPr>
                <w:rFonts w:ascii="Times New Roman" w:hAnsi="Times New Roman"/>
              </w:rPr>
            </w:pPr>
            <w:r w:rsidRPr="00586256">
              <w:rPr>
                <w:rFonts w:ascii="Times New Roman" w:hAnsi="Times New Roman"/>
              </w:rPr>
              <w:t>7.3. ПДП має право:</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1) отримувати від ОСП своєчасну оплату за якісно надані ДП;</w:t>
            </w:r>
          </w:p>
          <w:p w:rsidR="00CC45DC" w:rsidRPr="00586256" w:rsidRDefault="00CC45DC" w:rsidP="00A316F6">
            <w:pPr>
              <w:spacing w:after="80"/>
              <w:ind w:firstLine="313"/>
              <w:jc w:val="both"/>
              <w:rPr>
                <w:rFonts w:ascii="Times New Roman" w:hAnsi="Times New Roman"/>
                <w:b/>
                <w:bCs/>
              </w:rPr>
            </w:pPr>
            <w:r w:rsidRPr="00586256">
              <w:rPr>
                <w:rFonts w:ascii="Times New Roman" w:hAnsi="Times New Roman"/>
                <w:b/>
              </w:rPr>
              <w:t xml:space="preserve">2) </w:t>
            </w:r>
            <w:r w:rsidR="00883867" w:rsidRPr="00586256">
              <w:rPr>
                <w:rFonts w:ascii="Times New Roman" w:hAnsi="Times New Roman"/>
                <w:b/>
              </w:rPr>
              <w:t>здійснювати передачу ДП у порядку, визначеному Правилами ринку.</w:t>
            </w:r>
          </w:p>
        </w:tc>
      </w:tr>
      <w:tr w:rsidR="00A316F6" w:rsidRPr="00586256" w:rsidTr="00586256">
        <w:tc>
          <w:tcPr>
            <w:tcW w:w="7508" w:type="dxa"/>
          </w:tcPr>
          <w:p w:rsidR="00CC45DC" w:rsidRPr="00586256" w:rsidRDefault="00CC45DC" w:rsidP="00A316F6">
            <w:pPr>
              <w:spacing w:after="80"/>
              <w:ind w:firstLine="313"/>
              <w:jc w:val="both"/>
              <w:rPr>
                <w:rFonts w:ascii="Times New Roman" w:hAnsi="Times New Roman"/>
              </w:rPr>
            </w:pPr>
            <w:r w:rsidRPr="00586256">
              <w:rPr>
                <w:rFonts w:ascii="Times New Roman" w:hAnsi="Times New Roman"/>
              </w:rPr>
              <w:t>7.5. ПДП зобов'язується:</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1) надавати ДП в обсягах та періодах, визначених за результатами відповідних аукціонів надання ДП, що відповідає прийнятій заявці, відповідно до умов, передбачених Правилами ринку;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2) забезпечувати належну якість надання ДП, яка визначається відповідно до глави 4 цього Договору;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3) не пізніше ніж за одну добу, що передує добі, у якій повинно відбутися надання ДП, попереджати ОСП про технічну неспроможність надання ДП із обґрунтуванням причин. Якщо технічна неспроможність надання ДП трапилася у добі, протягом якої мало відбутись надання ДП, - невідкладно повідомити про це ОСП з використанням будь-якого каналу інформаційного зв'язку;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4) здійснювати компенсацію нарахованих ОСП штрафних санкцій у випадках недотримання показників якості надання ДП, визначених цим Договором;</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5) відшкодувати збитки, завдані ОСП невиконанням або неналежним виконанням зобов'язань за цим Договором;</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6) зберігати архівні дані щодо моніторингу надання ДП протягом строку, передбаченого Правилами ринку;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7) забезпечувати надійну та безперебійну роботу каналів інформаційного зв'язку, якими передається телеметрична інформація щодо ДП;</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 xml:space="preserve">8) призначити контактну особу, відповідальну за надання будь-якої інформації стосовно ДП за цим Договором протягом 24 годин доби включно з вихідними та офіційними святковими днями, та підтримувати актуальною </w:t>
            </w:r>
            <w:r w:rsidRPr="00586256">
              <w:rPr>
                <w:rFonts w:ascii="Times New Roman" w:hAnsi="Times New Roman"/>
              </w:rPr>
              <w:lastRenderedPageBreak/>
              <w:t>інформацію щодо контактних даних цієї особи;</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9) реєструвати відповідно до статті 201 Податкового кодексу України податкову накладну в Єдиному реєстрі податкових накладних у строк, визначений чинним законодавством України;</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10) набути статусу постачальника послуг балансування шляхом приєднання до відповідного договору.</w:t>
            </w:r>
          </w:p>
        </w:tc>
        <w:tc>
          <w:tcPr>
            <w:tcW w:w="8227" w:type="dxa"/>
          </w:tcPr>
          <w:p w:rsidR="00CC45DC" w:rsidRPr="00586256" w:rsidRDefault="00CC45DC" w:rsidP="00A316F6">
            <w:pPr>
              <w:spacing w:after="80"/>
              <w:ind w:firstLine="313"/>
              <w:jc w:val="both"/>
              <w:rPr>
                <w:rFonts w:ascii="Times New Roman" w:hAnsi="Times New Roman"/>
              </w:rPr>
            </w:pPr>
            <w:r w:rsidRPr="00586256">
              <w:rPr>
                <w:rFonts w:ascii="Times New Roman" w:hAnsi="Times New Roman"/>
              </w:rPr>
              <w:lastRenderedPageBreak/>
              <w:t>7.5. ПДП зобов'язується:</w:t>
            </w:r>
          </w:p>
          <w:p w:rsidR="00CC45DC" w:rsidRPr="00586256" w:rsidRDefault="00CC45DC" w:rsidP="00A316F6">
            <w:pPr>
              <w:spacing w:after="80"/>
              <w:ind w:firstLine="313"/>
              <w:jc w:val="both"/>
              <w:rPr>
                <w:rFonts w:ascii="Times New Roman" w:hAnsi="Times New Roman"/>
                <w:b/>
              </w:rPr>
            </w:pPr>
            <w:r w:rsidRPr="00586256">
              <w:rPr>
                <w:rFonts w:ascii="Times New Roman" w:hAnsi="Times New Roman"/>
              </w:rPr>
              <w:t xml:space="preserve">1) надавати ДП в обсягах та періодах, </w:t>
            </w:r>
            <w:r w:rsidR="00167B60" w:rsidRPr="00586256">
              <w:rPr>
                <w:rFonts w:ascii="Times New Roman" w:hAnsi="Times New Roman"/>
                <w:b/>
                <w:bCs/>
              </w:rPr>
              <w:t>визначених за результатом передачі ДП відповідно до Правил ринку</w:t>
            </w:r>
            <w:r w:rsidR="00167B60" w:rsidRPr="00586256">
              <w:rPr>
                <w:rFonts w:ascii="Times New Roman" w:hAnsi="Times New Roman"/>
                <w:b/>
                <w:bCs/>
                <w:lang w:val="ru-RU"/>
              </w:rPr>
              <w:t>,</w:t>
            </w:r>
            <w:r w:rsidR="00167B60" w:rsidRPr="00586256">
              <w:rPr>
                <w:rFonts w:ascii="Times New Roman" w:hAnsi="Times New Roman"/>
              </w:rPr>
              <w:t xml:space="preserve"> </w:t>
            </w:r>
            <w:r w:rsidR="00167B60" w:rsidRPr="00586256">
              <w:rPr>
                <w:rFonts w:ascii="Times New Roman" w:hAnsi="Times New Roman"/>
                <w:b/>
                <w:lang w:val="ru-RU"/>
              </w:rPr>
              <w:t xml:space="preserve">та </w:t>
            </w:r>
            <w:r w:rsidRPr="00586256">
              <w:rPr>
                <w:rFonts w:ascii="Times New Roman" w:hAnsi="Times New Roman"/>
              </w:rPr>
              <w:t xml:space="preserve">за результатами відповідних аукціонів надання ДП, що відповідає акцептованій пропозиції, </w:t>
            </w:r>
            <w:r w:rsidRPr="00586256">
              <w:rPr>
                <w:rFonts w:ascii="Times New Roman" w:hAnsi="Times New Roman"/>
                <w:b/>
              </w:rPr>
              <w:t xml:space="preserve">відповідно до </w:t>
            </w:r>
            <w:r w:rsidR="00167B60" w:rsidRPr="00586256">
              <w:rPr>
                <w:rFonts w:ascii="Times New Roman" w:hAnsi="Times New Roman"/>
                <w:b/>
              </w:rPr>
              <w:t xml:space="preserve">передбачених Правилами ринку </w:t>
            </w:r>
            <w:r w:rsidRPr="00586256">
              <w:rPr>
                <w:rFonts w:ascii="Times New Roman" w:hAnsi="Times New Roman"/>
                <w:b/>
              </w:rPr>
              <w:t>умов;</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2) забезпечувати належну якість надання ДП, яка визначається відповідно до глави 4 цього Договору;</w:t>
            </w:r>
          </w:p>
          <w:p w:rsidR="00CC45DC" w:rsidRPr="00586256" w:rsidRDefault="00CC45DC" w:rsidP="00A316F6">
            <w:pPr>
              <w:spacing w:after="80"/>
              <w:ind w:firstLine="313"/>
              <w:jc w:val="both"/>
              <w:rPr>
                <w:rFonts w:ascii="Times New Roman" w:hAnsi="Times New Roman"/>
                <w:b/>
              </w:rPr>
            </w:pPr>
            <w:r w:rsidRPr="00586256">
              <w:rPr>
                <w:rFonts w:ascii="Times New Roman" w:hAnsi="Times New Roman"/>
                <w:b/>
              </w:rPr>
              <w:t xml:space="preserve">3) </w:t>
            </w:r>
            <w:r w:rsidR="00FA6496" w:rsidRPr="00586256">
              <w:rPr>
                <w:rFonts w:ascii="Times New Roman" w:hAnsi="Times New Roman"/>
                <w:b/>
              </w:rPr>
              <w:t>подавати декларацію про неготовність</w:t>
            </w:r>
            <w:r w:rsidRPr="00586256">
              <w:rPr>
                <w:rFonts w:ascii="Times New Roman" w:hAnsi="Times New Roman"/>
                <w:b/>
              </w:rPr>
              <w:t>;</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4) здійснювати компенсацію нарахованих ОСП штрафних санкцій у випадках недотримання показників якості надання ДП, визначених цим Договором;</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5) відшкодувати збитки, завдані ОСП невиконанням або неналежним виконанням зобов'язань за цим Договором;</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6) зберігати архівні дані щодо моніторингу надання ДП протягом строку, передбаченого Правилами ринку;</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7) забезпечувати надійну та безперебійну роботу каналів інформаційного зв'язку, якими передається телеметрична інформація щодо ДП;</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8) призначити контактну особу, відповідальну за надання будь-якої інформації стосовно ДП за цим Договором протягом 24 годин доби включно з вихідними та офіційними святковими днями, та підтримувати актуальною інформацію щодо контактних даних цієї особи;</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9) реєструвати відповідно до статті 201 Податкового кодексу України податкову накладну в Єдиному реєстрі податкових накладних у строк, визначений чинним законодавством України;</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 xml:space="preserve">10) набути статусу постачальника послуг балансування шляхом приєднання до </w:t>
            </w:r>
            <w:r w:rsidRPr="00586256">
              <w:rPr>
                <w:rFonts w:ascii="Times New Roman" w:hAnsi="Times New Roman"/>
              </w:rPr>
              <w:lastRenderedPageBreak/>
              <w:t>відповідного договору;</w:t>
            </w:r>
          </w:p>
          <w:p w:rsidR="00CC45DC" w:rsidRPr="00586256" w:rsidRDefault="00CC45DC" w:rsidP="00A316F6">
            <w:pPr>
              <w:spacing w:after="80"/>
              <w:ind w:firstLine="313"/>
              <w:jc w:val="both"/>
              <w:rPr>
                <w:rFonts w:ascii="Times New Roman" w:hAnsi="Times New Roman"/>
                <w:b/>
                <w:bCs/>
              </w:rPr>
            </w:pPr>
          </w:p>
        </w:tc>
      </w:tr>
      <w:tr w:rsidR="00A316F6" w:rsidRPr="00586256" w:rsidTr="00586256">
        <w:tc>
          <w:tcPr>
            <w:tcW w:w="7508" w:type="dxa"/>
            <w:shd w:val="clear" w:color="auto" w:fill="auto"/>
          </w:tcPr>
          <w:p w:rsidR="008F0114" w:rsidRPr="00586256" w:rsidRDefault="008F0114" w:rsidP="00A316F6">
            <w:pPr>
              <w:spacing w:after="80"/>
              <w:ind w:firstLine="313"/>
              <w:jc w:val="both"/>
              <w:rPr>
                <w:rFonts w:ascii="Times New Roman" w:hAnsi="Times New Roman"/>
              </w:rPr>
            </w:pPr>
            <w:r w:rsidRPr="00586256">
              <w:rPr>
                <w:rFonts w:ascii="Times New Roman" w:hAnsi="Times New Roman"/>
              </w:rPr>
              <w:lastRenderedPageBreak/>
              <w:t xml:space="preserve">7.6. ППДП зобов'язується не пізніше ніж </w:t>
            </w:r>
            <w:r w:rsidRPr="00586256">
              <w:rPr>
                <w:rFonts w:ascii="Times New Roman" w:hAnsi="Times New Roman"/>
                <w:b/>
              </w:rPr>
              <w:t>за 45 календарних днів</w:t>
            </w:r>
            <w:r w:rsidRPr="00586256">
              <w:rPr>
                <w:rFonts w:ascii="Times New Roman" w:hAnsi="Times New Roman"/>
              </w:rPr>
              <w:t xml:space="preserve"> до дати початку надання ДП, період надання яких визначений за результатами спеціального аукціону на ДП:</w:t>
            </w:r>
          </w:p>
          <w:p w:rsidR="008F0114" w:rsidRPr="00586256" w:rsidRDefault="008F0114" w:rsidP="00A316F6">
            <w:pPr>
              <w:spacing w:after="80"/>
              <w:ind w:firstLine="313"/>
              <w:jc w:val="both"/>
              <w:rPr>
                <w:rFonts w:ascii="Times New Roman" w:hAnsi="Times New Roman"/>
              </w:rPr>
            </w:pPr>
            <w:r w:rsidRPr="00586256">
              <w:rPr>
                <w:rFonts w:ascii="Times New Roman" w:hAnsi="Times New Roman"/>
              </w:rPr>
              <w:t>1) забезпечити відповідність технічних характеристик обладнання обсягам та виду ДП, проданої на спеціальному аукціоні на ДП, що підтверджені Свідоцтвом про відповідність вимогам до ДП;</w:t>
            </w:r>
          </w:p>
          <w:p w:rsidR="008F0114" w:rsidRPr="00586256" w:rsidRDefault="008F0114" w:rsidP="00A316F6">
            <w:pPr>
              <w:spacing w:after="80"/>
              <w:ind w:firstLine="313"/>
              <w:jc w:val="both"/>
              <w:rPr>
                <w:rFonts w:ascii="Times New Roman" w:hAnsi="Times New Roman"/>
              </w:rPr>
            </w:pPr>
            <w:r w:rsidRPr="00586256">
              <w:rPr>
                <w:rFonts w:ascii="Times New Roman" w:hAnsi="Times New Roman"/>
              </w:rPr>
              <w:t>2) набути статусу ПДП щодо потенційної одиниці надання ДП.</w:t>
            </w:r>
          </w:p>
        </w:tc>
        <w:tc>
          <w:tcPr>
            <w:tcW w:w="8227" w:type="dxa"/>
            <w:shd w:val="clear" w:color="auto" w:fill="auto"/>
          </w:tcPr>
          <w:p w:rsidR="008F0114" w:rsidRPr="00586256" w:rsidRDefault="008F0114" w:rsidP="00A316F6">
            <w:pPr>
              <w:spacing w:after="80"/>
              <w:ind w:firstLine="313"/>
              <w:jc w:val="both"/>
              <w:rPr>
                <w:rFonts w:ascii="Times New Roman" w:hAnsi="Times New Roman"/>
              </w:rPr>
            </w:pPr>
            <w:r w:rsidRPr="00586256">
              <w:rPr>
                <w:rFonts w:ascii="Times New Roman" w:hAnsi="Times New Roman"/>
              </w:rPr>
              <w:t xml:space="preserve">7.6. ППДП зобов'язується не пізніше ніж </w:t>
            </w:r>
            <w:r w:rsidRPr="00586256">
              <w:rPr>
                <w:rFonts w:ascii="Times New Roman" w:hAnsi="Times New Roman"/>
                <w:b/>
                <w:lang w:val="ru-RU"/>
              </w:rPr>
              <w:t xml:space="preserve">у </w:t>
            </w:r>
            <w:proofErr w:type="spellStart"/>
            <w:r w:rsidR="00A23735" w:rsidRPr="00586256">
              <w:rPr>
                <w:rFonts w:ascii="Times New Roman" w:hAnsi="Times New Roman"/>
                <w:b/>
                <w:lang w:val="ru-RU"/>
              </w:rPr>
              <w:t>визначений</w:t>
            </w:r>
            <w:proofErr w:type="spellEnd"/>
            <w:r w:rsidR="00A23735" w:rsidRPr="00586256">
              <w:rPr>
                <w:rFonts w:ascii="Times New Roman" w:hAnsi="Times New Roman"/>
                <w:b/>
                <w:lang w:val="ru-RU"/>
              </w:rPr>
              <w:t xml:space="preserve"> пунктом 3.18.15 </w:t>
            </w:r>
            <w:proofErr w:type="spellStart"/>
            <w:r w:rsidR="00A23735" w:rsidRPr="00586256">
              <w:rPr>
                <w:rFonts w:ascii="Times New Roman" w:hAnsi="Times New Roman"/>
                <w:b/>
                <w:lang w:val="ru-RU"/>
              </w:rPr>
              <w:t>глави</w:t>
            </w:r>
            <w:proofErr w:type="spellEnd"/>
            <w:r w:rsidR="00A23735" w:rsidRPr="00586256">
              <w:rPr>
                <w:rFonts w:ascii="Times New Roman" w:hAnsi="Times New Roman"/>
                <w:b/>
                <w:lang w:val="ru-RU"/>
              </w:rPr>
              <w:t xml:space="preserve"> 3.18 </w:t>
            </w:r>
            <w:proofErr w:type="spellStart"/>
            <w:r w:rsidR="00A23735" w:rsidRPr="00586256">
              <w:rPr>
                <w:rFonts w:ascii="Times New Roman" w:hAnsi="Times New Roman"/>
                <w:b/>
                <w:lang w:val="ru-RU"/>
              </w:rPr>
              <w:t>розділу</w:t>
            </w:r>
            <w:proofErr w:type="spellEnd"/>
            <w:r w:rsidR="00A23735" w:rsidRPr="00586256">
              <w:rPr>
                <w:rFonts w:ascii="Times New Roman" w:hAnsi="Times New Roman"/>
                <w:b/>
                <w:lang w:val="ru-RU"/>
              </w:rPr>
              <w:t xml:space="preserve"> ІІІ Правил ринку </w:t>
            </w:r>
            <w:r w:rsidRPr="00586256">
              <w:rPr>
                <w:rFonts w:ascii="Times New Roman" w:hAnsi="Times New Roman"/>
                <w:b/>
                <w:lang w:val="ru-RU"/>
              </w:rPr>
              <w:t>строк</w:t>
            </w:r>
            <w:r w:rsidR="00A23735" w:rsidRPr="00586256">
              <w:rPr>
                <w:rFonts w:ascii="Times New Roman" w:hAnsi="Times New Roman"/>
                <w:b/>
                <w:lang w:val="ru-RU"/>
              </w:rPr>
              <w:t xml:space="preserve"> </w:t>
            </w:r>
            <w:r w:rsidRPr="00586256">
              <w:rPr>
                <w:rFonts w:ascii="Times New Roman" w:hAnsi="Times New Roman"/>
              </w:rPr>
              <w:t>до дати початку надання ДП, період надання яких визначений за результатами спеціального аукціону на ДП:</w:t>
            </w:r>
          </w:p>
          <w:p w:rsidR="008F0114" w:rsidRPr="00586256" w:rsidRDefault="008F0114" w:rsidP="00A316F6">
            <w:pPr>
              <w:spacing w:after="80"/>
              <w:ind w:firstLine="313"/>
              <w:jc w:val="both"/>
              <w:rPr>
                <w:rFonts w:ascii="Times New Roman" w:hAnsi="Times New Roman"/>
              </w:rPr>
            </w:pPr>
            <w:r w:rsidRPr="00586256">
              <w:rPr>
                <w:rFonts w:ascii="Times New Roman" w:hAnsi="Times New Roman"/>
              </w:rPr>
              <w:t>1) забезпечити відповідність технічних характеристик обладнання обсягам та виду ДП, проданої на спеціальному аукціоні на ДП, що підтверджені Свідоцтвом про відповідність вимогам до ДП;</w:t>
            </w:r>
          </w:p>
          <w:p w:rsidR="008F0114" w:rsidRPr="00586256" w:rsidRDefault="008F0114" w:rsidP="00586256">
            <w:pPr>
              <w:spacing w:after="80"/>
              <w:ind w:firstLine="313"/>
              <w:jc w:val="both"/>
              <w:rPr>
                <w:rFonts w:ascii="Times New Roman" w:hAnsi="Times New Roman"/>
              </w:rPr>
            </w:pPr>
            <w:r w:rsidRPr="00586256">
              <w:rPr>
                <w:rFonts w:ascii="Times New Roman" w:hAnsi="Times New Roman"/>
              </w:rPr>
              <w:t>2) набути статусу ПДП щодо потенційної одиниці надання ДП.</w:t>
            </w:r>
          </w:p>
        </w:tc>
      </w:tr>
      <w:tr w:rsidR="00A316F6" w:rsidRPr="00586256" w:rsidTr="00586256">
        <w:tc>
          <w:tcPr>
            <w:tcW w:w="7508" w:type="dxa"/>
            <w:shd w:val="clear" w:color="auto" w:fill="auto"/>
          </w:tcPr>
          <w:p w:rsidR="00CC3084" w:rsidRPr="00586256" w:rsidRDefault="00CC3084" w:rsidP="00A316F6">
            <w:pPr>
              <w:spacing w:after="80"/>
              <w:ind w:firstLine="313"/>
              <w:jc w:val="both"/>
              <w:rPr>
                <w:rFonts w:ascii="Times New Roman" w:hAnsi="Times New Roman"/>
              </w:rPr>
            </w:pPr>
            <w:r w:rsidRPr="00586256">
              <w:rPr>
                <w:rFonts w:ascii="Times New Roman" w:hAnsi="Times New Roman"/>
              </w:rPr>
              <w:t>12.4. ОСП має право розірвати цей Договір в односторонньому порядку з дати, зазначеної в повідомленні про розірвання Договору, якщо:</w:t>
            </w:r>
          </w:p>
          <w:p w:rsidR="00CC3084" w:rsidRPr="00586256" w:rsidRDefault="00CC3084" w:rsidP="00A316F6">
            <w:pPr>
              <w:spacing w:after="80"/>
              <w:ind w:firstLine="313"/>
              <w:jc w:val="both"/>
              <w:rPr>
                <w:rFonts w:ascii="Times New Roman" w:hAnsi="Times New Roman"/>
              </w:rPr>
            </w:pPr>
            <w:r w:rsidRPr="00586256">
              <w:rPr>
                <w:rFonts w:ascii="Times New Roman" w:hAnsi="Times New Roman"/>
              </w:rPr>
              <w:t>1) ПДП:</w:t>
            </w:r>
          </w:p>
          <w:p w:rsidR="00CC3084" w:rsidRPr="00586256" w:rsidRDefault="00CC3084" w:rsidP="00A316F6">
            <w:pPr>
              <w:spacing w:after="80"/>
              <w:ind w:firstLine="313"/>
              <w:jc w:val="both"/>
              <w:rPr>
                <w:rFonts w:ascii="Times New Roman" w:hAnsi="Times New Roman"/>
              </w:rPr>
            </w:pPr>
            <w:r w:rsidRPr="00586256">
              <w:rPr>
                <w:rFonts w:ascii="Times New Roman" w:hAnsi="Times New Roman"/>
              </w:rPr>
              <w:t>втратив статус учасника ринку;</w:t>
            </w:r>
          </w:p>
          <w:p w:rsidR="00CC3084" w:rsidRPr="00586256" w:rsidRDefault="00CC3084" w:rsidP="00A316F6">
            <w:pPr>
              <w:spacing w:after="80"/>
              <w:ind w:firstLine="313"/>
              <w:jc w:val="both"/>
              <w:rPr>
                <w:rFonts w:ascii="Times New Roman" w:hAnsi="Times New Roman"/>
              </w:rPr>
            </w:pPr>
            <w:r w:rsidRPr="00586256">
              <w:rPr>
                <w:rFonts w:ascii="Times New Roman" w:hAnsi="Times New Roman"/>
              </w:rPr>
              <w:t>усі наявні одиниці надання ДП відповідного ПДП виключено з Реєстру ПДП;</w:t>
            </w:r>
          </w:p>
          <w:p w:rsidR="00CC3084" w:rsidRPr="00586256" w:rsidRDefault="00CC3084" w:rsidP="00A316F6">
            <w:pPr>
              <w:spacing w:after="80"/>
              <w:ind w:firstLine="313"/>
              <w:jc w:val="both"/>
              <w:rPr>
                <w:rFonts w:ascii="Times New Roman" w:hAnsi="Times New Roman"/>
              </w:rPr>
            </w:pPr>
            <w:r w:rsidRPr="00586256">
              <w:rPr>
                <w:rFonts w:ascii="Times New Roman" w:hAnsi="Times New Roman"/>
              </w:rPr>
              <w:t xml:space="preserve">2) ППДП не пізніше ніж </w:t>
            </w:r>
            <w:r w:rsidRPr="00586256">
              <w:rPr>
                <w:rFonts w:ascii="Times New Roman" w:hAnsi="Times New Roman"/>
                <w:b/>
              </w:rPr>
              <w:t>за 45 календарних днів</w:t>
            </w:r>
            <w:r w:rsidRPr="00586256">
              <w:rPr>
                <w:rFonts w:ascii="Times New Roman" w:hAnsi="Times New Roman"/>
              </w:rPr>
              <w:t xml:space="preserve"> до дати початку надання ДП, період надання яких визначений за результатами спеціального аукціону на ДП, не набув статусу ПДП.</w:t>
            </w:r>
          </w:p>
        </w:tc>
        <w:tc>
          <w:tcPr>
            <w:tcW w:w="8227" w:type="dxa"/>
            <w:shd w:val="clear" w:color="auto" w:fill="auto"/>
          </w:tcPr>
          <w:p w:rsidR="00CC3084" w:rsidRPr="00586256" w:rsidRDefault="00CC3084" w:rsidP="00A316F6">
            <w:pPr>
              <w:spacing w:after="80"/>
              <w:ind w:firstLine="313"/>
              <w:jc w:val="both"/>
              <w:rPr>
                <w:rFonts w:ascii="Times New Roman" w:hAnsi="Times New Roman"/>
              </w:rPr>
            </w:pPr>
            <w:r w:rsidRPr="00586256">
              <w:rPr>
                <w:rFonts w:ascii="Times New Roman" w:hAnsi="Times New Roman"/>
              </w:rPr>
              <w:t>12.4. ОСП має право розірвати цей Договір в односторонньому порядку з дати, зазначеної в повідомленні про розірвання Договору, якщо:</w:t>
            </w:r>
          </w:p>
          <w:p w:rsidR="00CC3084" w:rsidRPr="00586256" w:rsidRDefault="00CC3084" w:rsidP="00A316F6">
            <w:pPr>
              <w:spacing w:after="80"/>
              <w:ind w:firstLine="313"/>
              <w:jc w:val="both"/>
              <w:rPr>
                <w:rFonts w:ascii="Times New Roman" w:hAnsi="Times New Roman"/>
              </w:rPr>
            </w:pPr>
            <w:r w:rsidRPr="00586256">
              <w:rPr>
                <w:rFonts w:ascii="Times New Roman" w:hAnsi="Times New Roman"/>
              </w:rPr>
              <w:t>1) ПДП:</w:t>
            </w:r>
          </w:p>
          <w:p w:rsidR="00CC3084" w:rsidRPr="00586256" w:rsidRDefault="00CC3084" w:rsidP="00A316F6">
            <w:pPr>
              <w:spacing w:after="80"/>
              <w:ind w:firstLine="313"/>
              <w:jc w:val="both"/>
              <w:rPr>
                <w:rFonts w:ascii="Times New Roman" w:hAnsi="Times New Roman"/>
              </w:rPr>
            </w:pPr>
            <w:r w:rsidRPr="00586256">
              <w:rPr>
                <w:rFonts w:ascii="Times New Roman" w:hAnsi="Times New Roman"/>
              </w:rPr>
              <w:t>втратив статус учасника ринку;</w:t>
            </w:r>
          </w:p>
          <w:p w:rsidR="00CC3084" w:rsidRPr="00586256" w:rsidRDefault="00CC3084" w:rsidP="00A316F6">
            <w:pPr>
              <w:spacing w:after="80"/>
              <w:ind w:firstLine="313"/>
              <w:jc w:val="both"/>
              <w:rPr>
                <w:rFonts w:ascii="Times New Roman" w:hAnsi="Times New Roman"/>
              </w:rPr>
            </w:pPr>
            <w:r w:rsidRPr="00586256">
              <w:rPr>
                <w:rFonts w:ascii="Times New Roman" w:hAnsi="Times New Roman"/>
              </w:rPr>
              <w:t>усі наявні одиниці надання ДП відповідного ПДП виключено з Реєстру ПДП;</w:t>
            </w:r>
          </w:p>
          <w:p w:rsidR="00CC3084" w:rsidRPr="00586256" w:rsidRDefault="00CC3084" w:rsidP="00A316F6">
            <w:pPr>
              <w:spacing w:after="80"/>
              <w:ind w:firstLine="313"/>
              <w:jc w:val="both"/>
              <w:rPr>
                <w:rFonts w:ascii="Times New Roman" w:hAnsi="Times New Roman"/>
              </w:rPr>
            </w:pPr>
            <w:r w:rsidRPr="00586256">
              <w:rPr>
                <w:rFonts w:ascii="Times New Roman" w:hAnsi="Times New Roman"/>
              </w:rPr>
              <w:t xml:space="preserve">2) ППДП не пізніше ніж </w:t>
            </w:r>
            <w:r w:rsidRPr="00586256">
              <w:rPr>
                <w:rFonts w:ascii="Times New Roman" w:hAnsi="Times New Roman"/>
                <w:b/>
                <w:lang w:val="ru-RU"/>
              </w:rPr>
              <w:t xml:space="preserve">у </w:t>
            </w:r>
            <w:proofErr w:type="spellStart"/>
            <w:r w:rsidRPr="00586256">
              <w:rPr>
                <w:rFonts w:ascii="Times New Roman" w:hAnsi="Times New Roman"/>
                <w:b/>
                <w:lang w:val="ru-RU"/>
              </w:rPr>
              <w:t>визначений</w:t>
            </w:r>
            <w:proofErr w:type="spellEnd"/>
            <w:r w:rsidRPr="00586256">
              <w:rPr>
                <w:rFonts w:ascii="Times New Roman" w:hAnsi="Times New Roman"/>
                <w:b/>
                <w:lang w:val="ru-RU"/>
              </w:rPr>
              <w:t xml:space="preserve"> пунктом 3.18.15 </w:t>
            </w:r>
            <w:proofErr w:type="spellStart"/>
            <w:r w:rsidRPr="00586256">
              <w:rPr>
                <w:rFonts w:ascii="Times New Roman" w:hAnsi="Times New Roman"/>
                <w:b/>
                <w:lang w:val="ru-RU"/>
              </w:rPr>
              <w:t>глави</w:t>
            </w:r>
            <w:proofErr w:type="spellEnd"/>
            <w:r w:rsidRPr="00586256">
              <w:rPr>
                <w:rFonts w:ascii="Times New Roman" w:hAnsi="Times New Roman"/>
                <w:b/>
                <w:lang w:val="ru-RU"/>
              </w:rPr>
              <w:t xml:space="preserve"> 3.18 </w:t>
            </w:r>
            <w:proofErr w:type="spellStart"/>
            <w:r w:rsidRPr="00586256">
              <w:rPr>
                <w:rFonts w:ascii="Times New Roman" w:hAnsi="Times New Roman"/>
                <w:b/>
                <w:lang w:val="ru-RU"/>
              </w:rPr>
              <w:t>розділу</w:t>
            </w:r>
            <w:proofErr w:type="spellEnd"/>
            <w:r w:rsidRPr="00586256">
              <w:rPr>
                <w:rFonts w:ascii="Times New Roman" w:hAnsi="Times New Roman"/>
                <w:b/>
                <w:lang w:val="ru-RU"/>
              </w:rPr>
              <w:t xml:space="preserve"> ІІІ Правил ринку строк</w:t>
            </w:r>
            <w:r w:rsidRPr="00586256">
              <w:rPr>
                <w:rFonts w:ascii="Times New Roman" w:hAnsi="Times New Roman"/>
              </w:rPr>
              <w:t xml:space="preserve"> до дати початку надання ДП, період надання яких визначений за результатами спеціального аукціону на ДП, не набув статусу ПДП.</w:t>
            </w:r>
          </w:p>
        </w:tc>
      </w:tr>
      <w:tr w:rsidR="00A316F6" w:rsidRPr="00586256" w:rsidTr="00586256">
        <w:tc>
          <w:tcPr>
            <w:tcW w:w="7508" w:type="dxa"/>
            <w:shd w:val="clear" w:color="auto" w:fill="auto"/>
          </w:tcPr>
          <w:p w:rsidR="00CC3084" w:rsidRPr="00586256" w:rsidRDefault="00CC3084" w:rsidP="00A316F6">
            <w:pPr>
              <w:spacing w:after="80"/>
              <w:ind w:firstLine="313"/>
              <w:jc w:val="both"/>
              <w:rPr>
                <w:rFonts w:ascii="Times New Roman" w:hAnsi="Times New Roman"/>
              </w:rPr>
            </w:pPr>
            <w:r w:rsidRPr="00586256">
              <w:rPr>
                <w:rFonts w:ascii="Times New Roman" w:hAnsi="Times New Roman"/>
              </w:rPr>
              <w:t xml:space="preserve">13.7. Під час дії цього договору ППДП має забезпечити зміну статусу на ПДП не пізніше ніж </w:t>
            </w:r>
            <w:r w:rsidRPr="00586256">
              <w:rPr>
                <w:rFonts w:ascii="Times New Roman" w:hAnsi="Times New Roman"/>
                <w:b/>
              </w:rPr>
              <w:t>за 45 днів</w:t>
            </w:r>
            <w:r w:rsidRPr="00586256">
              <w:rPr>
                <w:rFonts w:ascii="Times New Roman" w:hAnsi="Times New Roman"/>
              </w:rPr>
              <w:t xml:space="preserve"> до дати початку надання ДП, період надання яких визначений за результатами спеціальних аукціонів на ДП, в іншому випадку ОСП здійснює розірвання цього договору в односторонньому порядку. Діяльність на ринку ДП (купівля ОСП ДП) за цим договором здійснюється виключно у тих учасників ринку, що набули статус ПДП.</w:t>
            </w:r>
          </w:p>
          <w:p w:rsidR="00CC3084" w:rsidRPr="00586256" w:rsidRDefault="00CC3084" w:rsidP="00A316F6">
            <w:pPr>
              <w:spacing w:after="80"/>
              <w:ind w:firstLine="313"/>
              <w:jc w:val="both"/>
              <w:rPr>
                <w:rFonts w:ascii="Times New Roman" w:hAnsi="Times New Roman"/>
              </w:rPr>
            </w:pPr>
          </w:p>
        </w:tc>
        <w:tc>
          <w:tcPr>
            <w:tcW w:w="8227" w:type="dxa"/>
            <w:shd w:val="clear" w:color="auto" w:fill="auto"/>
          </w:tcPr>
          <w:p w:rsidR="00CC3084" w:rsidRPr="00586256" w:rsidRDefault="00CC3084" w:rsidP="00A316F6">
            <w:pPr>
              <w:spacing w:after="80"/>
              <w:ind w:firstLine="313"/>
              <w:jc w:val="both"/>
              <w:rPr>
                <w:rFonts w:ascii="Times New Roman" w:hAnsi="Times New Roman"/>
              </w:rPr>
            </w:pPr>
            <w:r w:rsidRPr="00586256">
              <w:rPr>
                <w:rFonts w:ascii="Times New Roman" w:hAnsi="Times New Roman"/>
              </w:rPr>
              <w:t xml:space="preserve">13.7. Під час дії цього договору ППДП має забезпечити зміну статусу на ПДП не пізніше ніж </w:t>
            </w:r>
            <w:r w:rsidRPr="00586256">
              <w:rPr>
                <w:rFonts w:ascii="Times New Roman" w:hAnsi="Times New Roman"/>
                <w:b/>
                <w:lang w:val="ru-RU"/>
              </w:rPr>
              <w:t xml:space="preserve">у </w:t>
            </w:r>
            <w:proofErr w:type="spellStart"/>
            <w:r w:rsidRPr="00586256">
              <w:rPr>
                <w:rFonts w:ascii="Times New Roman" w:hAnsi="Times New Roman"/>
                <w:b/>
                <w:lang w:val="ru-RU"/>
              </w:rPr>
              <w:t>визначений</w:t>
            </w:r>
            <w:proofErr w:type="spellEnd"/>
            <w:r w:rsidRPr="00586256">
              <w:rPr>
                <w:rFonts w:ascii="Times New Roman" w:hAnsi="Times New Roman"/>
                <w:b/>
                <w:lang w:val="ru-RU"/>
              </w:rPr>
              <w:t xml:space="preserve"> пунктом 3.18.15 </w:t>
            </w:r>
            <w:proofErr w:type="spellStart"/>
            <w:r w:rsidRPr="00586256">
              <w:rPr>
                <w:rFonts w:ascii="Times New Roman" w:hAnsi="Times New Roman"/>
                <w:b/>
                <w:lang w:val="ru-RU"/>
              </w:rPr>
              <w:t>глави</w:t>
            </w:r>
            <w:proofErr w:type="spellEnd"/>
            <w:r w:rsidRPr="00586256">
              <w:rPr>
                <w:rFonts w:ascii="Times New Roman" w:hAnsi="Times New Roman"/>
                <w:b/>
                <w:lang w:val="ru-RU"/>
              </w:rPr>
              <w:t xml:space="preserve"> 3.18 </w:t>
            </w:r>
            <w:proofErr w:type="spellStart"/>
            <w:r w:rsidRPr="00586256">
              <w:rPr>
                <w:rFonts w:ascii="Times New Roman" w:hAnsi="Times New Roman"/>
                <w:b/>
                <w:lang w:val="ru-RU"/>
              </w:rPr>
              <w:t>розділу</w:t>
            </w:r>
            <w:proofErr w:type="spellEnd"/>
            <w:r w:rsidRPr="00586256">
              <w:rPr>
                <w:rFonts w:ascii="Times New Roman" w:hAnsi="Times New Roman"/>
                <w:b/>
                <w:lang w:val="ru-RU"/>
              </w:rPr>
              <w:t xml:space="preserve"> ІІІ Правил ринку строк</w:t>
            </w:r>
            <w:r w:rsidRPr="00586256">
              <w:rPr>
                <w:rFonts w:ascii="Times New Roman" w:hAnsi="Times New Roman"/>
              </w:rPr>
              <w:t xml:space="preserve"> до дати початку надання ДП, період надання яких визначений за результатами спеціальних аукціонів на ДП, в іншому випадку ОСП здійснює розірвання цього договору в односторонньому порядку. Діяльність на ринку ДП (купівля ОСП ДП) за цим договором здійснюється виключно у тих учасників ринку, що набули статус ПДП.</w:t>
            </w:r>
          </w:p>
        </w:tc>
      </w:tr>
      <w:tr w:rsidR="00A316F6" w:rsidRPr="00586256" w:rsidTr="00586256">
        <w:tc>
          <w:tcPr>
            <w:tcW w:w="15735" w:type="dxa"/>
            <w:gridSpan w:val="2"/>
          </w:tcPr>
          <w:p w:rsidR="00883867" w:rsidRPr="00586256" w:rsidRDefault="00883867" w:rsidP="00A316F6">
            <w:pPr>
              <w:spacing w:after="80"/>
              <w:ind w:firstLine="313"/>
              <w:jc w:val="center"/>
              <w:rPr>
                <w:rFonts w:ascii="Times New Roman" w:hAnsi="Times New Roman"/>
                <w:b/>
                <w:bCs/>
              </w:rPr>
            </w:pPr>
            <w:r w:rsidRPr="00586256">
              <w:rPr>
                <w:rFonts w:ascii="Times New Roman" w:hAnsi="Times New Roman"/>
                <w:b/>
                <w:bCs/>
              </w:rPr>
              <w:t>Додаток 6  до Правил ринку</w:t>
            </w:r>
            <w:bookmarkStart w:id="1" w:name="5495"/>
          </w:p>
          <w:p w:rsidR="00883867" w:rsidRPr="00586256" w:rsidRDefault="00883867" w:rsidP="00A316F6">
            <w:pPr>
              <w:spacing w:after="80"/>
              <w:ind w:firstLine="313"/>
              <w:jc w:val="center"/>
              <w:rPr>
                <w:rFonts w:ascii="Times New Roman" w:hAnsi="Times New Roman"/>
              </w:rPr>
            </w:pPr>
            <w:r w:rsidRPr="00586256">
              <w:rPr>
                <w:rFonts w:ascii="Times New Roman" w:hAnsi="Times New Roman"/>
                <w:b/>
                <w:bCs/>
              </w:rPr>
              <w:t>Порядок моніторингу виконання постачальниками допоміжних послуг зобов'язань з надання допоміжних послуг</w:t>
            </w:r>
            <w:bookmarkEnd w:id="1"/>
          </w:p>
        </w:tc>
      </w:tr>
      <w:tr w:rsidR="00A316F6" w:rsidRPr="00586256" w:rsidTr="00586256">
        <w:tc>
          <w:tcPr>
            <w:tcW w:w="7508" w:type="dxa"/>
          </w:tcPr>
          <w:p w:rsidR="001959F9" w:rsidRPr="00586256" w:rsidRDefault="001959F9" w:rsidP="00A316F6">
            <w:pPr>
              <w:spacing w:after="80"/>
              <w:ind w:firstLine="313"/>
              <w:jc w:val="both"/>
              <w:rPr>
                <w:rFonts w:ascii="Times New Roman" w:hAnsi="Times New Roman"/>
              </w:rPr>
            </w:pPr>
            <w:bookmarkStart w:id="2" w:name="5518"/>
            <w:r w:rsidRPr="00586256">
              <w:rPr>
                <w:rFonts w:ascii="Times New Roman" w:hAnsi="Times New Roman"/>
              </w:rPr>
              <w:t xml:space="preserve">6. У випадку відсутності активації зарезервованої потужності моніторинг передбачає лише визначення можливості надання ДП, а оцінка якості ДП не </w:t>
            </w:r>
            <w:r w:rsidRPr="00586256">
              <w:rPr>
                <w:rFonts w:ascii="Times New Roman" w:hAnsi="Times New Roman"/>
              </w:rPr>
              <w:lastRenderedPageBreak/>
              <w:t>здійснюється у зв'язку з неможливістю.</w:t>
            </w:r>
          </w:p>
          <w:p w:rsidR="001959F9" w:rsidRPr="00586256" w:rsidRDefault="001959F9" w:rsidP="00A316F6">
            <w:pPr>
              <w:spacing w:after="80"/>
              <w:ind w:firstLine="313"/>
              <w:jc w:val="both"/>
              <w:rPr>
                <w:rFonts w:ascii="Times New Roman" w:hAnsi="Times New Roman"/>
              </w:rPr>
            </w:pPr>
            <w:bookmarkStart w:id="3" w:name="5519"/>
            <w:bookmarkEnd w:id="2"/>
            <w:r w:rsidRPr="00586256">
              <w:rPr>
                <w:rFonts w:ascii="Times New Roman" w:hAnsi="Times New Roman"/>
              </w:rPr>
              <w:t>Вхідними даними для моніторингу надання ДП з РПЧ, РВЧ, РЗ та регулювання напруги та реактивної потужності в режимі СК є телеметричні вимірювання, вимоги до яких визначені в пунктах 14 та 15 цього Порядку, та дані з графіків фізичного відпуску та відбору ППБ, а також</w:t>
            </w:r>
            <w:r w:rsidRPr="00586256">
              <w:rPr>
                <w:rFonts w:ascii="Times New Roman" w:hAnsi="Times New Roman"/>
                <w:b/>
              </w:rPr>
              <w:t xml:space="preserve"> результати аукціонів у системі управління ринком.</w:t>
            </w:r>
            <w:bookmarkEnd w:id="3"/>
          </w:p>
        </w:tc>
        <w:tc>
          <w:tcPr>
            <w:tcW w:w="8227" w:type="dxa"/>
          </w:tcPr>
          <w:p w:rsidR="001959F9" w:rsidRPr="00586256" w:rsidRDefault="001959F9" w:rsidP="00A316F6">
            <w:pPr>
              <w:spacing w:after="80"/>
              <w:ind w:firstLine="313"/>
              <w:jc w:val="both"/>
              <w:rPr>
                <w:rFonts w:ascii="Times New Roman" w:hAnsi="Times New Roman"/>
              </w:rPr>
            </w:pPr>
            <w:r w:rsidRPr="00586256">
              <w:rPr>
                <w:rFonts w:ascii="Times New Roman" w:hAnsi="Times New Roman"/>
              </w:rPr>
              <w:lastRenderedPageBreak/>
              <w:t xml:space="preserve">6. У випадку відсутності активації зарезервованої потужності моніторинг передбачає лише визначення можливості надання ДП, а оцінка якості ДП не </w:t>
            </w:r>
            <w:r w:rsidRPr="00586256">
              <w:rPr>
                <w:rFonts w:ascii="Times New Roman" w:hAnsi="Times New Roman"/>
              </w:rPr>
              <w:lastRenderedPageBreak/>
              <w:t>здійснюється у зв'язку з неможливістю.</w:t>
            </w:r>
          </w:p>
          <w:p w:rsidR="001959F9" w:rsidRPr="00586256" w:rsidRDefault="001959F9" w:rsidP="00A316F6">
            <w:pPr>
              <w:spacing w:after="80"/>
              <w:ind w:firstLine="313"/>
              <w:jc w:val="both"/>
              <w:rPr>
                <w:rFonts w:ascii="Times New Roman" w:hAnsi="Times New Roman"/>
              </w:rPr>
            </w:pPr>
            <w:r w:rsidRPr="00586256">
              <w:rPr>
                <w:rFonts w:ascii="Times New Roman" w:hAnsi="Times New Roman"/>
              </w:rPr>
              <w:t xml:space="preserve">Вхідними даними для моніторингу надання ДП з РПЧ, РВЧ, РЗ та регулювання напруги та реактивної потужності в режимі СК є телеметричні вимірювання, вимоги до яких визначені в пунктах 14 та 15 цього Порядку, дані з графіків фізичного відпуску та відбору ППБ, </w:t>
            </w:r>
            <w:r w:rsidR="00746B71" w:rsidRPr="00586256">
              <w:rPr>
                <w:rFonts w:ascii="Times New Roman" w:hAnsi="Times New Roman"/>
                <w:bCs/>
              </w:rPr>
              <w:t>а також</w:t>
            </w:r>
            <w:r w:rsidR="00746B71" w:rsidRPr="00586256">
              <w:rPr>
                <w:rFonts w:ascii="Times New Roman" w:hAnsi="Times New Roman"/>
                <w:b/>
                <w:bCs/>
              </w:rPr>
              <w:t xml:space="preserve"> обсяг зобов’язань ПДП щодо надання ДП</w:t>
            </w:r>
            <w:r w:rsidRPr="00586256">
              <w:rPr>
                <w:rFonts w:ascii="Times New Roman" w:hAnsi="Times New Roman"/>
                <w:b/>
                <w:bCs/>
              </w:rPr>
              <w:t>.</w:t>
            </w:r>
          </w:p>
        </w:tc>
      </w:tr>
      <w:tr w:rsidR="00A316F6" w:rsidRPr="00586256" w:rsidTr="00586256">
        <w:tc>
          <w:tcPr>
            <w:tcW w:w="7508" w:type="dxa"/>
          </w:tcPr>
          <w:p w:rsidR="001959F9" w:rsidRPr="00586256" w:rsidRDefault="001959F9" w:rsidP="00A316F6">
            <w:pPr>
              <w:spacing w:after="80"/>
              <w:ind w:firstLine="313"/>
              <w:jc w:val="both"/>
              <w:rPr>
                <w:rFonts w:ascii="Times New Roman" w:hAnsi="Times New Roman"/>
              </w:rPr>
            </w:pPr>
            <w:bookmarkStart w:id="4" w:name="7787"/>
            <w:r w:rsidRPr="00586256">
              <w:rPr>
                <w:rFonts w:ascii="Times New Roman" w:hAnsi="Times New Roman"/>
              </w:rPr>
              <w:lastRenderedPageBreak/>
              <w:t xml:space="preserve">7. Одиницею моніторингу є одиниця надання ДП. Моніторинг РПЧ здійснюється на підставі телевимірювань по кожному енергоблоку/гідроагрегату та/або електростанції, та/або УЗЕ, та/або одиниці відбору (одиниці споживання), що входять до складу одиниці надання ДП, графіків фізичного відпуску та відбору ППБ </w:t>
            </w:r>
            <w:r w:rsidRPr="00586256">
              <w:rPr>
                <w:rFonts w:ascii="Times New Roman" w:hAnsi="Times New Roman"/>
                <w:b/>
              </w:rPr>
              <w:t>та результатів аукціонів у системі управління ринком</w:t>
            </w:r>
            <w:r w:rsidRPr="00586256">
              <w:rPr>
                <w:rFonts w:ascii="Times New Roman" w:hAnsi="Times New Roman"/>
              </w:rPr>
              <w:t xml:space="preserve">. Моніторинг </w:t>
            </w:r>
            <w:proofErr w:type="spellStart"/>
            <w:r w:rsidRPr="00586256">
              <w:rPr>
                <w:rFonts w:ascii="Times New Roman" w:hAnsi="Times New Roman"/>
              </w:rPr>
              <w:t>аРВЧ</w:t>
            </w:r>
            <w:proofErr w:type="spellEnd"/>
            <w:r w:rsidRPr="00586256">
              <w:rPr>
                <w:rFonts w:ascii="Times New Roman" w:hAnsi="Times New Roman"/>
              </w:rPr>
              <w:t xml:space="preserve"> або </w:t>
            </w:r>
            <w:proofErr w:type="spellStart"/>
            <w:r w:rsidRPr="00586256">
              <w:rPr>
                <w:rFonts w:ascii="Times New Roman" w:hAnsi="Times New Roman"/>
              </w:rPr>
              <w:t>рРВЧ</w:t>
            </w:r>
            <w:proofErr w:type="spellEnd"/>
            <w:r w:rsidRPr="00586256">
              <w:rPr>
                <w:rFonts w:ascii="Times New Roman" w:hAnsi="Times New Roman"/>
              </w:rPr>
              <w:t xml:space="preserve"> та РЗ здійснюється на підставі телевимірювань по одиниці надання ДП, графіків фізичного відпуску та відбору ППБ </w:t>
            </w:r>
            <w:r w:rsidRPr="00586256">
              <w:rPr>
                <w:rFonts w:ascii="Times New Roman" w:hAnsi="Times New Roman"/>
                <w:b/>
              </w:rPr>
              <w:t>та результатів аукціонів у системі управління ринком.</w:t>
            </w:r>
            <w:bookmarkEnd w:id="4"/>
          </w:p>
        </w:tc>
        <w:tc>
          <w:tcPr>
            <w:tcW w:w="8227" w:type="dxa"/>
          </w:tcPr>
          <w:p w:rsidR="001959F9" w:rsidRPr="00586256" w:rsidRDefault="001959F9" w:rsidP="00E13318">
            <w:pPr>
              <w:spacing w:after="80"/>
              <w:ind w:firstLine="313"/>
              <w:jc w:val="both"/>
              <w:rPr>
                <w:rFonts w:ascii="Times New Roman" w:hAnsi="Times New Roman"/>
                <w:bCs/>
              </w:rPr>
            </w:pPr>
            <w:r w:rsidRPr="00586256">
              <w:rPr>
                <w:rFonts w:ascii="Times New Roman" w:hAnsi="Times New Roman"/>
              </w:rPr>
              <w:t xml:space="preserve">7. Одиницею моніторингу є одиниця надання ДП. Моніторинг РПЧ здійснюється на підставі телевимірювань по кожному енергоблоку/гідроагрегату та/або електростанції, та/або УЗЕ, та/або одиниці відбору (одиниці споживання), що входять до складу одиниці надання ДП, графіків фізичного відпуску та відбору ППБ, </w:t>
            </w:r>
            <w:r w:rsidR="00746B71" w:rsidRPr="00586256">
              <w:rPr>
                <w:rFonts w:ascii="Times New Roman" w:hAnsi="Times New Roman"/>
                <w:b/>
                <w:bCs/>
              </w:rPr>
              <w:t>а також обсягу зобов’язань ПДП щодо надання ДП</w:t>
            </w:r>
            <w:r w:rsidRPr="00586256">
              <w:rPr>
                <w:rFonts w:ascii="Times New Roman" w:hAnsi="Times New Roman"/>
              </w:rPr>
              <w:t xml:space="preserve">. Моніторинг </w:t>
            </w:r>
            <w:proofErr w:type="spellStart"/>
            <w:r w:rsidRPr="00586256">
              <w:rPr>
                <w:rFonts w:ascii="Times New Roman" w:hAnsi="Times New Roman"/>
              </w:rPr>
              <w:t>аРВЧ</w:t>
            </w:r>
            <w:proofErr w:type="spellEnd"/>
            <w:r w:rsidRPr="00586256">
              <w:rPr>
                <w:rFonts w:ascii="Times New Roman" w:hAnsi="Times New Roman"/>
              </w:rPr>
              <w:t xml:space="preserve"> або </w:t>
            </w:r>
            <w:proofErr w:type="spellStart"/>
            <w:r w:rsidRPr="00586256">
              <w:rPr>
                <w:rFonts w:ascii="Times New Roman" w:hAnsi="Times New Roman"/>
              </w:rPr>
              <w:t>рРВЧ</w:t>
            </w:r>
            <w:proofErr w:type="spellEnd"/>
            <w:r w:rsidRPr="00586256">
              <w:rPr>
                <w:rFonts w:ascii="Times New Roman" w:hAnsi="Times New Roman"/>
              </w:rPr>
              <w:t xml:space="preserve"> та РЗ здійснюється на підставі телевимірювань по одиниці надання ДП, графіків фізичного відпуску та відбору ППБ, </w:t>
            </w:r>
            <w:r w:rsidR="00746B71" w:rsidRPr="00586256">
              <w:rPr>
                <w:rFonts w:ascii="Times New Roman" w:hAnsi="Times New Roman"/>
                <w:b/>
                <w:bCs/>
              </w:rPr>
              <w:t>а також обсягу зобов’язань ПДП щодо надання ДП</w:t>
            </w:r>
            <w:r w:rsidRPr="00586256">
              <w:rPr>
                <w:rFonts w:ascii="Times New Roman" w:hAnsi="Times New Roman"/>
                <w:b/>
              </w:rPr>
              <w:t>.</w:t>
            </w:r>
          </w:p>
        </w:tc>
      </w:tr>
      <w:tr w:rsidR="00A316F6" w:rsidRPr="00586256" w:rsidTr="00586256">
        <w:tc>
          <w:tcPr>
            <w:tcW w:w="7508" w:type="dxa"/>
          </w:tcPr>
          <w:p w:rsidR="001959F9" w:rsidRPr="00586256" w:rsidRDefault="001959F9" w:rsidP="00A316F6">
            <w:pPr>
              <w:spacing w:after="80"/>
              <w:ind w:firstLine="313"/>
              <w:jc w:val="both"/>
              <w:rPr>
                <w:rFonts w:ascii="Times New Roman" w:hAnsi="Times New Roman"/>
              </w:rPr>
            </w:pPr>
            <w:r w:rsidRPr="00586256">
              <w:rPr>
                <w:rFonts w:ascii="Times New Roman" w:hAnsi="Times New Roman"/>
              </w:rPr>
              <w:t>8. Моніторинг надання ДП здійснюється для визначених у Правилах ринку продуктів, що були акцептовані на аукціонній платформі на ДП та/або за резервною процедурою.</w:t>
            </w:r>
          </w:p>
          <w:p w:rsidR="001959F9" w:rsidRPr="00586256" w:rsidRDefault="00A316F6" w:rsidP="00A316F6">
            <w:pPr>
              <w:spacing w:after="80"/>
              <w:ind w:firstLine="313"/>
              <w:jc w:val="both"/>
              <w:rPr>
                <w:rFonts w:ascii="Times New Roman" w:hAnsi="Times New Roman"/>
              </w:rPr>
            </w:pPr>
            <w:r w:rsidRPr="00586256">
              <w:rPr>
                <w:rFonts w:ascii="Times New Roman" w:hAnsi="Times New Roman"/>
              </w:rPr>
              <w:t>…</w:t>
            </w:r>
          </w:p>
        </w:tc>
        <w:tc>
          <w:tcPr>
            <w:tcW w:w="8227" w:type="dxa"/>
          </w:tcPr>
          <w:p w:rsidR="001959F9" w:rsidRPr="00586256" w:rsidRDefault="001959F9" w:rsidP="00A316F6">
            <w:pPr>
              <w:spacing w:after="80"/>
              <w:ind w:firstLine="313"/>
              <w:jc w:val="both"/>
              <w:rPr>
                <w:rFonts w:ascii="Times New Roman" w:hAnsi="Times New Roman"/>
              </w:rPr>
            </w:pPr>
            <w:r w:rsidRPr="00586256">
              <w:rPr>
                <w:rFonts w:ascii="Times New Roman" w:hAnsi="Times New Roman"/>
              </w:rPr>
              <w:t xml:space="preserve">8. Моніторинг надання ДП здійснюється для визначених у Правилах ринку продуктів, що були акцептовані на аукціонній платформі на ДП та/або за резервною процедурою </w:t>
            </w:r>
            <w:r w:rsidRPr="00586256">
              <w:rPr>
                <w:rFonts w:ascii="Times New Roman" w:hAnsi="Times New Roman"/>
                <w:b/>
                <w:bCs/>
              </w:rPr>
              <w:t>та/або набут</w:t>
            </w:r>
            <w:r w:rsidR="00261A66" w:rsidRPr="00586256">
              <w:rPr>
                <w:rFonts w:ascii="Times New Roman" w:hAnsi="Times New Roman"/>
                <w:b/>
                <w:bCs/>
              </w:rPr>
              <w:t>і</w:t>
            </w:r>
            <w:r w:rsidRPr="00586256">
              <w:rPr>
                <w:rFonts w:ascii="Times New Roman" w:hAnsi="Times New Roman"/>
                <w:b/>
                <w:bCs/>
              </w:rPr>
              <w:t xml:space="preserve"> в результаті передачі ДП</w:t>
            </w:r>
            <w:r w:rsidRPr="00586256">
              <w:rPr>
                <w:rFonts w:ascii="Times New Roman" w:hAnsi="Times New Roman"/>
              </w:rPr>
              <w:t>.</w:t>
            </w:r>
          </w:p>
          <w:p w:rsidR="00A316F6" w:rsidRPr="00586256" w:rsidRDefault="00A316F6" w:rsidP="00A316F6">
            <w:pPr>
              <w:spacing w:after="80"/>
              <w:ind w:firstLine="313"/>
              <w:jc w:val="both"/>
              <w:rPr>
                <w:rFonts w:ascii="Times New Roman" w:hAnsi="Times New Roman"/>
              </w:rPr>
            </w:pPr>
            <w:r w:rsidRPr="00586256">
              <w:rPr>
                <w:rFonts w:ascii="Times New Roman" w:hAnsi="Times New Roman"/>
              </w:rPr>
              <w:t>…</w:t>
            </w:r>
          </w:p>
        </w:tc>
      </w:tr>
      <w:tr w:rsidR="00A316F6" w:rsidRPr="00586256" w:rsidTr="00586256">
        <w:tc>
          <w:tcPr>
            <w:tcW w:w="7508" w:type="dxa"/>
            <w:vAlign w:val="center"/>
          </w:tcPr>
          <w:p w:rsidR="00CC45DC" w:rsidRPr="00586256" w:rsidRDefault="00CC45DC" w:rsidP="00A316F6">
            <w:pPr>
              <w:spacing w:after="80"/>
              <w:ind w:firstLine="313"/>
              <w:jc w:val="both"/>
              <w:rPr>
                <w:rFonts w:ascii="Times New Roman" w:hAnsi="Times New Roman"/>
              </w:rPr>
            </w:pPr>
            <w:bookmarkStart w:id="5" w:name="5528"/>
            <w:r w:rsidRPr="00586256">
              <w:rPr>
                <w:rFonts w:ascii="Times New Roman" w:hAnsi="Times New Roman"/>
              </w:rPr>
              <w:t>9. Якщо активація зарезервованої потужності не відбувалася, приймається рішення, що РПЧ, РВЧ та РЗ підтримувався і ДП надана, якщо</w:t>
            </w:r>
          </w:p>
          <w:bookmarkStart w:id="6" w:name="5529"/>
          <w:bookmarkEnd w:id="5"/>
          <w:p w:rsidR="00CC45DC" w:rsidRPr="00586256" w:rsidRDefault="00C3063E"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факт.сер.</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ном</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з</m:t>
                    </m:r>
                  </m:sub>
                </m:sSub>
              </m:oMath>
            </m:oMathPara>
          </w:p>
          <w:p w:rsidR="00CC45DC" w:rsidRPr="00586256" w:rsidRDefault="00CC45DC" w:rsidP="00A316F6">
            <w:pPr>
              <w:autoSpaceDE w:val="0"/>
              <w:autoSpaceDN w:val="0"/>
              <w:adjustRightInd w:val="0"/>
              <w:spacing w:after="80"/>
              <w:ind w:firstLine="313"/>
              <w:jc w:val="both"/>
              <w:rPr>
                <w:rFonts w:ascii="Times New Roman" w:eastAsia="Times New Roman" w:hAnsi="Times New Roman"/>
                <w:kern w:val="0"/>
                <w:lang w:eastAsia="ru-RU"/>
                <w14:ligatures w14:val="none"/>
              </w:rPr>
            </w:pPr>
            <w:r w:rsidRPr="00586256">
              <w:rPr>
                <w:rFonts w:ascii="Times New Roman" w:eastAsia="Times New Roman" w:hAnsi="Times New Roman"/>
                <w:kern w:val="0"/>
                <w:lang w:eastAsia="ru-RU"/>
                <w14:ligatures w14:val="none"/>
              </w:rPr>
              <w:t>та</w:t>
            </w:r>
          </w:p>
          <w:p w:rsidR="00CC45DC" w:rsidRPr="00586256" w:rsidRDefault="00C3063E"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факт.сер.</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min</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ном</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р</m:t>
                  </m:r>
                </m:sub>
              </m:sSub>
            </m:oMath>
            <w:r w:rsidR="00CC45DC" w:rsidRPr="00586256">
              <w:rPr>
                <w:rFonts w:ascii="Times New Roman" w:hAnsi="Times New Roman"/>
              </w:rPr>
              <w:t>,</w:t>
            </w:r>
          </w:p>
          <w:p w:rsidR="00CC45DC" w:rsidRPr="00586256" w:rsidRDefault="00CC45DC" w:rsidP="00A316F6">
            <w:pPr>
              <w:spacing w:after="80"/>
              <w:ind w:firstLine="313"/>
              <w:jc w:val="both"/>
              <w:rPr>
                <w:rFonts w:ascii="Times New Roman" w:hAnsi="Times New Roman"/>
              </w:rPr>
            </w:pPr>
            <w:bookmarkStart w:id="7" w:name="5530"/>
            <w:bookmarkEnd w:id="6"/>
            <w:r w:rsidRPr="00586256">
              <w:rPr>
                <w:rFonts w:ascii="Times New Roman" w:hAnsi="Times New Roman"/>
              </w:rPr>
              <w:t>де P</w:t>
            </w:r>
            <w:r w:rsidRPr="00586256">
              <w:rPr>
                <w:rFonts w:ascii="Times New Roman" w:hAnsi="Times New Roman"/>
                <w:vertAlign w:val="subscript"/>
              </w:rPr>
              <w:t>max</w:t>
            </w:r>
            <w:r w:rsidRPr="00586256">
              <w:rPr>
                <w:rFonts w:ascii="Times New Roman" w:hAnsi="Times New Roman"/>
              </w:rPr>
              <w:t xml:space="preserve"> - максимальна потужність одиниці надання ДП відповідно до графіка фізичного відпуску та відбору ППБ;</w:t>
            </w:r>
          </w:p>
          <w:p w:rsidR="00CC45DC" w:rsidRPr="00586256" w:rsidRDefault="00CC45DC" w:rsidP="00A316F6">
            <w:pPr>
              <w:spacing w:after="80"/>
              <w:ind w:firstLine="313"/>
              <w:jc w:val="both"/>
              <w:rPr>
                <w:rFonts w:ascii="Times New Roman" w:hAnsi="Times New Roman"/>
              </w:rPr>
            </w:pPr>
            <w:bookmarkStart w:id="8" w:name="5531"/>
            <w:bookmarkEnd w:id="7"/>
            <w:r w:rsidRPr="00586256">
              <w:rPr>
                <w:rFonts w:ascii="Times New Roman" w:hAnsi="Times New Roman"/>
              </w:rPr>
              <w:t>P</w:t>
            </w:r>
            <w:r w:rsidRPr="00586256">
              <w:rPr>
                <w:rFonts w:ascii="Times New Roman" w:hAnsi="Times New Roman"/>
                <w:vertAlign w:val="subscript"/>
              </w:rPr>
              <w:t>факт сер.</w:t>
            </w:r>
            <w:r w:rsidRPr="00586256">
              <w:rPr>
                <w:rFonts w:ascii="Times New Roman" w:hAnsi="Times New Roman"/>
              </w:rPr>
              <w:t xml:space="preserve"> - миттєві значення фактичної видачі потужності, усереднені за ОРЧ, МВт;</w:t>
            </w:r>
          </w:p>
          <w:p w:rsidR="00CC45DC" w:rsidRPr="00586256" w:rsidRDefault="00CC45DC" w:rsidP="00A316F6">
            <w:pPr>
              <w:autoSpaceDE w:val="0"/>
              <w:autoSpaceDN w:val="0"/>
              <w:adjustRightInd w:val="0"/>
              <w:spacing w:after="80"/>
              <w:ind w:firstLine="313"/>
              <w:jc w:val="both"/>
              <w:rPr>
                <w:rFonts w:ascii="Times New Roman" w:eastAsia="Times New Roman" w:hAnsi="Times New Roman"/>
                <w:kern w:val="0"/>
                <w:lang w:eastAsia="ru-RU"/>
                <w14:ligatures w14:val="none"/>
              </w:rPr>
            </w:pPr>
            <w:bookmarkStart w:id="9" w:name="5532"/>
            <w:bookmarkEnd w:id="8"/>
            <w:r w:rsidRPr="00586256">
              <w:rPr>
                <w:rFonts w:ascii="Times New Roman" w:eastAsia="Times New Roman" w:hAnsi="Times New Roman"/>
                <w:kern w:val="0"/>
                <w:lang w:eastAsia="ru-RU"/>
                <w14:ligatures w14:val="none"/>
              </w:rPr>
              <w:t>δ  - похибка вимірювань активної потужності, що дорівнює ± 5 %;</w:t>
            </w:r>
          </w:p>
          <w:p w:rsidR="00CC45DC" w:rsidRPr="00586256" w:rsidRDefault="00CC45DC" w:rsidP="00A316F6">
            <w:pPr>
              <w:spacing w:after="80"/>
              <w:ind w:firstLine="313"/>
              <w:jc w:val="both"/>
              <w:rPr>
                <w:rFonts w:ascii="Times New Roman" w:hAnsi="Times New Roman"/>
              </w:rPr>
            </w:pPr>
            <w:bookmarkStart w:id="10" w:name="10564"/>
            <w:bookmarkEnd w:id="9"/>
            <w:r w:rsidRPr="00586256">
              <w:rPr>
                <w:rFonts w:ascii="Times New Roman" w:hAnsi="Times New Roman"/>
              </w:rPr>
              <w:t xml:space="preserve">Рном - номінальна потужність гідроагрегатів / енергоблоків / УЗЕ / одиниць відбору, підключених одночасно до електричної мережі, МВт. Для одиниці надання ДП, що є одиницею агрегації, у якості номінальної потужності приймається максимальна тривала потужність </w:t>
            </w:r>
            <w:r w:rsidRPr="00586256">
              <w:rPr>
                <w:rFonts w:ascii="Times New Roman" w:hAnsi="Times New Roman"/>
              </w:rPr>
              <w:lastRenderedPageBreak/>
              <w:t>споживання/відпуску, визначена під час випробувань електроустановок ПДП з метою підтвердження вимог до ДП;</w:t>
            </w:r>
          </w:p>
          <w:p w:rsidR="00CC45DC" w:rsidRPr="00586256" w:rsidRDefault="00CC45DC" w:rsidP="00A316F6">
            <w:pPr>
              <w:spacing w:after="80"/>
              <w:ind w:firstLine="313"/>
              <w:jc w:val="both"/>
              <w:rPr>
                <w:rFonts w:ascii="Times New Roman" w:hAnsi="Times New Roman"/>
              </w:rPr>
            </w:pPr>
            <w:bookmarkStart w:id="11" w:name="5534"/>
            <w:bookmarkEnd w:id="10"/>
            <w:r w:rsidRPr="00586256">
              <w:rPr>
                <w:rFonts w:ascii="Times New Roman" w:hAnsi="Times New Roman"/>
              </w:rPr>
              <w:t>R</w:t>
            </w:r>
            <w:r w:rsidRPr="00586256">
              <w:rPr>
                <w:rFonts w:ascii="Times New Roman" w:hAnsi="Times New Roman"/>
                <w:vertAlign w:val="subscript"/>
              </w:rPr>
              <w:t>з</w:t>
            </w:r>
            <w:r w:rsidRPr="00586256">
              <w:rPr>
                <w:rFonts w:ascii="Times New Roman" w:hAnsi="Times New Roman"/>
              </w:rPr>
              <w:t xml:space="preserve"> - резерв на завантаження згідно з результатами аукціону на ДП та/або графіком фізичного відпуску та відбору ППБ, МВт;</w:t>
            </w:r>
          </w:p>
          <w:p w:rsidR="00CC45DC" w:rsidRPr="00586256" w:rsidRDefault="00CC45DC" w:rsidP="00A316F6">
            <w:pPr>
              <w:spacing w:after="80"/>
              <w:ind w:firstLine="313"/>
              <w:jc w:val="both"/>
              <w:rPr>
                <w:rFonts w:ascii="Times New Roman" w:hAnsi="Times New Roman"/>
              </w:rPr>
            </w:pPr>
            <w:bookmarkStart w:id="12" w:name="5535"/>
            <w:bookmarkEnd w:id="11"/>
            <w:r w:rsidRPr="00586256">
              <w:rPr>
                <w:rFonts w:ascii="Times New Roman" w:hAnsi="Times New Roman"/>
              </w:rPr>
              <w:t>P</w:t>
            </w:r>
            <w:r w:rsidRPr="00586256">
              <w:rPr>
                <w:rFonts w:ascii="Times New Roman" w:hAnsi="Times New Roman"/>
                <w:vertAlign w:val="subscript"/>
              </w:rPr>
              <w:t>min</w:t>
            </w:r>
            <w:r w:rsidRPr="00586256">
              <w:rPr>
                <w:rFonts w:ascii="Times New Roman" w:hAnsi="Times New Roman"/>
              </w:rPr>
              <w:t xml:space="preserve"> - мінімальна потужність одиниці надання ДП відповідно до графіка фізичного відпуску та відбору ППБ;</w:t>
            </w:r>
          </w:p>
          <w:p w:rsidR="00CC45DC" w:rsidRPr="00586256" w:rsidRDefault="00CC45DC" w:rsidP="00A316F6">
            <w:pPr>
              <w:spacing w:after="80"/>
              <w:ind w:firstLine="313"/>
              <w:jc w:val="both"/>
              <w:rPr>
                <w:rFonts w:ascii="Times New Roman" w:hAnsi="Times New Roman"/>
              </w:rPr>
            </w:pPr>
            <w:bookmarkStart w:id="13" w:name="5536"/>
            <w:bookmarkEnd w:id="12"/>
            <w:r w:rsidRPr="00586256">
              <w:rPr>
                <w:rFonts w:ascii="Times New Roman" w:hAnsi="Times New Roman"/>
              </w:rPr>
              <w:t>R</w:t>
            </w:r>
            <w:r w:rsidRPr="00586256">
              <w:rPr>
                <w:rFonts w:ascii="Times New Roman" w:hAnsi="Times New Roman"/>
                <w:vertAlign w:val="subscript"/>
              </w:rPr>
              <w:t>р</w:t>
            </w:r>
            <w:r w:rsidRPr="00586256">
              <w:rPr>
                <w:rFonts w:ascii="Times New Roman" w:hAnsi="Times New Roman"/>
              </w:rPr>
              <w:t xml:space="preserve"> - резерв на розвантаження згідно з результатами аукціону на ДП та/або графіком фізичного відпуску та відбору ППБ, МВт.</w:t>
            </w:r>
          </w:p>
          <w:bookmarkEnd w:id="13"/>
          <w:p w:rsidR="00CC45DC" w:rsidRPr="00586256" w:rsidRDefault="00A316F6" w:rsidP="00A316F6">
            <w:pPr>
              <w:spacing w:after="80"/>
              <w:ind w:firstLine="313"/>
              <w:jc w:val="both"/>
              <w:rPr>
                <w:rFonts w:ascii="Times New Roman" w:hAnsi="Times New Roman"/>
              </w:rPr>
            </w:pPr>
            <w:r w:rsidRPr="00586256">
              <w:rPr>
                <w:rFonts w:ascii="Times New Roman" w:hAnsi="Times New Roman"/>
              </w:rPr>
              <w:t>…</w:t>
            </w:r>
          </w:p>
        </w:tc>
        <w:tc>
          <w:tcPr>
            <w:tcW w:w="8227" w:type="dxa"/>
            <w:vAlign w:val="center"/>
          </w:tcPr>
          <w:p w:rsidR="00CC45DC" w:rsidRPr="00586256" w:rsidRDefault="00CC45DC" w:rsidP="00A316F6">
            <w:pPr>
              <w:spacing w:after="80"/>
              <w:ind w:firstLine="313"/>
              <w:jc w:val="both"/>
              <w:rPr>
                <w:rFonts w:ascii="Times New Roman" w:hAnsi="Times New Roman"/>
              </w:rPr>
            </w:pPr>
            <w:r w:rsidRPr="00586256">
              <w:rPr>
                <w:rFonts w:ascii="Times New Roman" w:hAnsi="Times New Roman"/>
              </w:rPr>
              <w:lastRenderedPageBreak/>
              <w:t>9. Якщо активація зарезервованої потужності не відбувалася, приймається рішення, що РПЧ, РВЧ та РЗ підтримувався і ДП надана, якщо</w:t>
            </w:r>
          </w:p>
          <w:p w:rsidR="00CC45DC" w:rsidRPr="00586256" w:rsidRDefault="00C3063E"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факт.сер.</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ном</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з</m:t>
                    </m:r>
                  </m:sub>
                </m:sSub>
              </m:oMath>
            </m:oMathPara>
          </w:p>
          <w:p w:rsidR="00CC45DC" w:rsidRPr="00586256" w:rsidRDefault="00CC45DC" w:rsidP="00A316F6">
            <w:pPr>
              <w:autoSpaceDE w:val="0"/>
              <w:autoSpaceDN w:val="0"/>
              <w:adjustRightInd w:val="0"/>
              <w:spacing w:after="80"/>
              <w:ind w:firstLine="313"/>
              <w:jc w:val="both"/>
              <w:rPr>
                <w:rFonts w:ascii="Times New Roman" w:eastAsia="Times New Roman" w:hAnsi="Times New Roman"/>
                <w:kern w:val="0"/>
                <w:lang w:eastAsia="ru-RU"/>
                <w14:ligatures w14:val="none"/>
              </w:rPr>
            </w:pPr>
            <w:r w:rsidRPr="00586256">
              <w:rPr>
                <w:rFonts w:ascii="Times New Roman" w:eastAsia="Times New Roman" w:hAnsi="Times New Roman"/>
                <w:kern w:val="0"/>
                <w:lang w:eastAsia="ru-RU"/>
                <w14:ligatures w14:val="none"/>
              </w:rPr>
              <w:t>та</w:t>
            </w:r>
          </w:p>
          <w:p w:rsidR="00CC45DC" w:rsidRPr="00586256" w:rsidRDefault="00C3063E"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факт.сер.</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min</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ном</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р</m:t>
                  </m:r>
                </m:sub>
              </m:sSub>
            </m:oMath>
            <w:r w:rsidR="00CC45DC" w:rsidRPr="00586256">
              <w:rPr>
                <w:rFonts w:ascii="Times New Roman" w:hAnsi="Times New Roman"/>
              </w:rPr>
              <w:t>,</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де P</w:t>
            </w:r>
            <w:r w:rsidRPr="00586256">
              <w:rPr>
                <w:rFonts w:ascii="Times New Roman" w:hAnsi="Times New Roman"/>
                <w:vertAlign w:val="subscript"/>
              </w:rPr>
              <w:t>max</w:t>
            </w:r>
            <w:r w:rsidRPr="00586256">
              <w:rPr>
                <w:rFonts w:ascii="Times New Roman" w:hAnsi="Times New Roman"/>
              </w:rPr>
              <w:t xml:space="preserve"> - максимальна потужність одиниці надання ДП відповідно до графіка фізичного відпуску та відбору ППБ;</w:t>
            </w:r>
          </w:p>
          <w:p w:rsidR="00CC45DC" w:rsidRPr="00586256" w:rsidRDefault="00CC45DC" w:rsidP="00A316F6">
            <w:pPr>
              <w:spacing w:after="80"/>
              <w:ind w:firstLine="313"/>
              <w:jc w:val="both"/>
              <w:rPr>
                <w:rFonts w:ascii="Times New Roman" w:hAnsi="Times New Roman"/>
              </w:rPr>
            </w:pPr>
            <w:r w:rsidRPr="00586256">
              <w:rPr>
                <w:rFonts w:ascii="Times New Roman" w:hAnsi="Times New Roman"/>
              </w:rPr>
              <w:t>P</w:t>
            </w:r>
            <w:r w:rsidRPr="00586256">
              <w:rPr>
                <w:rFonts w:ascii="Times New Roman" w:hAnsi="Times New Roman"/>
                <w:vertAlign w:val="subscript"/>
              </w:rPr>
              <w:t>факт сер.</w:t>
            </w:r>
            <w:r w:rsidRPr="00586256">
              <w:rPr>
                <w:rFonts w:ascii="Times New Roman" w:hAnsi="Times New Roman"/>
              </w:rPr>
              <w:t xml:space="preserve"> - миттєві значення фактичної видачі потужності, усереднені за ОРЧ, МВт;</w:t>
            </w:r>
          </w:p>
          <w:p w:rsidR="00746B71" w:rsidRPr="00586256" w:rsidRDefault="00746B71" w:rsidP="00A316F6">
            <w:pPr>
              <w:autoSpaceDE w:val="0"/>
              <w:autoSpaceDN w:val="0"/>
              <w:adjustRightInd w:val="0"/>
              <w:spacing w:after="80"/>
              <w:ind w:firstLine="313"/>
              <w:jc w:val="both"/>
              <w:rPr>
                <w:rFonts w:ascii="Times New Roman" w:eastAsia="Times New Roman" w:hAnsi="Times New Roman"/>
                <w:kern w:val="0"/>
                <w:lang w:eastAsia="ru-RU"/>
                <w14:ligatures w14:val="none"/>
              </w:rPr>
            </w:pPr>
            <w:r w:rsidRPr="00586256">
              <w:rPr>
                <w:rFonts w:ascii="Times New Roman" w:eastAsia="Times New Roman" w:hAnsi="Times New Roman"/>
                <w:kern w:val="0"/>
                <w:lang w:eastAsia="ru-RU"/>
                <w14:ligatures w14:val="none"/>
              </w:rPr>
              <w:t>δ  - похибка вимірювань активної потужності, що дорівнює ± 5 %;</w:t>
            </w:r>
          </w:p>
          <w:p w:rsidR="00746B71" w:rsidRPr="00586256" w:rsidRDefault="00746B71" w:rsidP="00A316F6">
            <w:pPr>
              <w:spacing w:after="80"/>
              <w:ind w:firstLine="313"/>
              <w:jc w:val="both"/>
              <w:rPr>
                <w:rFonts w:ascii="Times New Roman" w:hAnsi="Times New Roman"/>
              </w:rPr>
            </w:pPr>
            <w:proofErr w:type="spellStart"/>
            <w:r w:rsidRPr="00586256">
              <w:rPr>
                <w:rFonts w:ascii="Times New Roman" w:hAnsi="Times New Roman"/>
              </w:rPr>
              <w:t>Рном</w:t>
            </w:r>
            <w:proofErr w:type="spellEnd"/>
            <w:r w:rsidRPr="00586256">
              <w:rPr>
                <w:rFonts w:ascii="Times New Roman" w:hAnsi="Times New Roman"/>
              </w:rPr>
              <w:t xml:space="preserve"> - номінальна потужність гідроагрегатів / енергоблоків / УЗЕ / одиниць відбору, підключених одночасно до електричної мережі, МВт. Для одиниці надання ДП, що є одиницею агрегації, у якості номінальної потужності приймається максимальна тривала потужність споживання/відпуску, визначена під час випробувань електроустановок ПДП з метою підтвердження вимог до ДП;</w:t>
            </w:r>
          </w:p>
          <w:p w:rsidR="00746B71" w:rsidRPr="00586256" w:rsidRDefault="00746B71" w:rsidP="00A316F6">
            <w:pPr>
              <w:spacing w:after="80"/>
              <w:ind w:firstLine="313"/>
              <w:jc w:val="both"/>
              <w:rPr>
                <w:rFonts w:ascii="Times New Roman" w:hAnsi="Times New Roman"/>
                <w:b/>
              </w:rPr>
            </w:pPr>
            <w:proofErr w:type="spellStart"/>
            <w:r w:rsidRPr="00586256">
              <w:rPr>
                <w:rFonts w:ascii="Times New Roman" w:hAnsi="Times New Roman"/>
              </w:rPr>
              <w:lastRenderedPageBreak/>
              <w:t>R</w:t>
            </w:r>
            <w:r w:rsidRPr="00586256">
              <w:rPr>
                <w:rFonts w:ascii="Times New Roman" w:hAnsi="Times New Roman"/>
                <w:vertAlign w:val="subscript"/>
              </w:rPr>
              <w:t>з</w:t>
            </w:r>
            <w:proofErr w:type="spellEnd"/>
            <w:r w:rsidRPr="00586256">
              <w:rPr>
                <w:rFonts w:ascii="Times New Roman" w:hAnsi="Times New Roman"/>
              </w:rPr>
              <w:t xml:space="preserve"> - </w:t>
            </w:r>
            <w:r w:rsidRPr="00586256">
              <w:rPr>
                <w:rFonts w:ascii="Times New Roman" w:hAnsi="Times New Roman"/>
                <w:b/>
              </w:rPr>
              <w:t xml:space="preserve">резерв на завантаження </w:t>
            </w:r>
            <w:r w:rsidR="009611D4" w:rsidRPr="00586256">
              <w:rPr>
                <w:rFonts w:ascii="Times New Roman" w:hAnsi="Times New Roman"/>
                <w:b/>
                <w:bCs/>
              </w:rPr>
              <w:t>відповідно до обсягу</w:t>
            </w:r>
            <w:r w:rsidR="002E0F60" w:rsidRPr="00586256">
              <w:rPr>
                <w:rFonts w:ascii="Times New Roman" w:hAnsi="Times New Roman"/>
                <w:b/>
                <w:bCs/>
              </w:rPr>
              <w:t xml:space="preserve"> зобов’язань ПДП щодо надання ДП</w:t>
            </w:r>
            <w:r w:rsidRPr="00586256">
              <w:rPr>
                <w:rFonts w:ascii="Times New Roman" w:hAnsi="Times New Roman"/>
                <w:b/>
              </w:rPr>
              <w:t>, та</w:t>
            </w:r>
            <w:r w:rsidR="009611D4" w:rsidRPr="00586256">
              <w:rPr>
                <w:rFonts w:ascii="Times New Roman" w:hAnsi="Times New Roman"/>
                <w:b/>
              </w:rPr>
              <w:t xml:space="preserve"> з урахуванням</w:t>
            </w:r>
            <w:r w:rsidRPr="00586256">
              <w:rPr>
                <w:rFonts w:ascii="Times New Roman" w:hAnsi="Times New Roman"/>
                <w:b/>
              </w:rPr>
              <w:t xml:space="preserve"> </w:t>
            </w:r>
            <w:r w:rsidR="009611D4" w:rsidRPr="00586256">
              <w:rPr>
                <w:rFonts w:ascii="Times New Roman" w:hAnsi="Times New Roman"/>
                <w:b/>
              </w:rPr>
              <w:t xml:space="preserve">графіку </w:t>
            </w:r>
            <w:r w:rsidRPr="00586256">
              <w:rPr>
                <w:rFonts w:ascii="Times New Roman" w:hAnsi="Times New Roman"/>
                <w:b/>
              </w:rPr>
              <w:t>фізичного відпуску та відбору ППБ, МВт;</w:t>
            </w:r>
          </w:p>
          <w:p w:rsidR="00746B71" w:rsidRPr="00586256" w:rsidRDefault="00746B71" w:rsidP="00A316F6">
            <w:pPr>
              <w:spacing w:after="80"/>
              <w:ind w:firstLine="313"/>
              <w:jc w:val="both"/>
              <w:rPr>
                <w:rFonts w:ascii="Times New Roman" w:hAnsi="Times New Roman"/>
              </w:rPr>
            </w:pPr>
            <w:proofErr w:type="spellStart"/>
            <w:r w:rsidRPr="00586256">
              <w:rPr>
                <w:rFonts w:ascii="Times New Roman" w:hAnsi="Times New Roman"/>
              </w:rPr>
              <w:t>P</w:t>
            </w:r>
            <w:r w:rsidRPr="00586256">
              <w:rPr>
                <w:rFonts w:ascii="Times New Roman" w:hAnsi="Times New Roman"/>
                <w:vertAlign w:val="subscript"/>
              </w:rPr>
              <w:t>min</w:t>
            </w:r>
            <w:proofErr w:type="spellEnd"/>
            <w:r w:rsidRPr="00586256">
              <w:rPr>
                <w:rFonts w:ascii="Times New Roman" w:hAnsi="Times New Roman"/>
              </w:rPr>
              <w:t xml:space="preserve"> - мінімальна потужність одиниці надання ДП відповідно до графіка фізичного відпуску та відбору ППБ;</w:t>
            </w:r>
          </w:p>
          <w:p w:rsidR="00746B71" w:rsidRPr="00586256" w:rsidRDefault="00746B71" w:rsidP="00A316F6">
            <w:pPr>
              <w:spacing w:after="80"/>
              <w:ind w:firstLine="313"/>
              <w:jc w:val="both"/>
              <w:rPr>
                <w:rFonts w:ascii="Times New Roman" w:hAnsi="Times New Roman"/>
                <w:b/>
              </w:rPr>
            </w:pPr>
            <w:proofErr w:type="spellStart"/>
            <w:r w:rsidRPr="00586256">
              <w:rPr>
                <w:rFonts w:ascii="Times New Roman" w:hAnsi="Times New Roman"/>
              </w:rPr>
              <w:t>R</w:t>
            </w:r>
            <w:r w:rsidRPr="00586256">
              <w:rPr>
                <w:rFonts w:ascii="Times New Roman" w:hAnsi="Times New Roman"/>
                <w:vertAlign w:val="subscript"/>
              </w:rPr>
              <w:t>р</w:t>
            </w:r>
            <w:proofErr w:type="spellEnd"/>
            <w:r w:rsidRPr="00586256">
              <w:rPr>
                <w:rFonts w:ascii="Times New Roman" w:hAnsi="Times New Roman"/>
              </w:rPr>
              <w:t xml:space="preserve"> - </w:t>
            </w:r>
            <w:r w:rsidRPr="00586256">
              <w:rPr>
                <w:rFonts w:ascii="Times New Roman" w:hAnsi="Times New Roman"/>
                <w:b/>
              </w:rPr>
              <w:t xml:space="preserve">резерв на розвантаження </w:t>
            </w:r>
            <w:r w:rsidR="009611D4" w:rsidRPr="00586256">
              <w:rPr>
                <w:rFonts w:ascii="Times New Roman" w:hAnsi="Times New Roman"/>
                <w:b/>
                <w:bCs/>
              </w:rPr>
              <w:t xml:space="preserve">відповідно до обсягу </w:t>
            </w:r>
            <w:r w:rsidR="002E0F60" w:rsidRPr="00586256">
              <w:rPr>
                <w:rFonts w:ascii="Times New Roman" w:hAnsi="Times New Roman"/>
                <w:b/>
                <w:bCs/>
              </w:rPr>
              <w:t>зобов’язань ПДП щодо надання ДП,</w:t>
            </w:r>
            <w:r w:rsidRPr="00586256">
              <w:rPr>
                <w:rFonts w:ascii="Times New Roman" w:hAnsi="Times New Roman"/>
                <w:b/>
              </w:rPr>
              <w:t xml:space="preserve">  </w:t>
            </w:r>
            <w:r w:rsidR="009611D4" w:rsidRPr="00586256">
              <w:rPr>
                <w:rFonts w:ascii="Times New Roman" w:hAnsi="Times New Roman"/>
                <w:b/>
              </w:rPr>
              <w:t xml:space="preserve">та з урахуванням графіку </w:t>
            </w:r>
            <w:r w:rsidRPr="00586256">
              <w:rPr>
                <w:rFonts w:ascii="Times New Roman" w:hAnsi="Times New Roman"/>
                <w:b/>
              </w:rPr>
              <w:t>фізичного відпуску та відбору ППБ, МВт.</w:t>
            </w:r>
          </w:p>
          <w:p w:rsidR="00CC45DC" w:rsidRPr="00586256" w:rsidRDefault="00A316F6" w:rsidP="00A316F6">
            <w:pPr>
              <w:spacing w:after="80"/>
              <w:ind w:firstLine="313"/>
              <w:jc w:val="both"/>
              <w:rPr>
                <w:rFonts w:ascii="Times New Roman" w:hAnsi="Times New Roman"/>
              </w:rPr>
            </w:pPr>
            <w:r w:rsidRPr="00586256">
              <w:rPr>
                <w:rFonts w:ascii="Times New Roman" w:hAnsi="Times New Roman"/>
              </w:rPr>
              <w:t>…</w:t>
            </w:r>
          </w:p>
        </w:tc>
      </w:tr>
      <w:tr w:rsidR="00A316F6" w:rsidRPr="00586256" w:rsidTr="00586256">
        <w:tc>
          <w:tcPr>
            <w:tcW w:w="7508" w:type="dxa"/>
          </w:tcPr>
          <w:p w:rsidR="00CC45DC" w:rsidRPr="00586256" w:rsidRDefault="00CC45DC" w:rsidP="00A316F6">
            <w:pPr>
              <w:autoSpaceDE w:val="0"/>
              <w:autoSpaceDN w:val="0"/>
              <w:adjustRightInd w:val="0"/>
              <w:spacing w:after="80"/>
              <w:ind w:firstLine="313"/>
              <w:jc w:val="both"/>
              <w:rPr>
                <w:rFonts w:ascii="Times New Roman" w:eastAsia="Times New Roman" w:hAnsi="Times New Roman"/>
                <w:kern w:val="0"/>
                <w:lang w:eastAsia="uk-UA"/>
                <w14:ligatures w14:val="none"/>
              </w:rPr>
            </w:pPr>
            <w:r w:rsidRPr="00586256">
              <w:rPr>
                <w:rFonts w:ascii="Times New Roman" w:eastAsia="Times New Roman" w:hAnsi="Times New Roman"/>
                <w:kern w:val="0"/>
                <w:lang w:eastAsia="uk-UA"/>
                <w14:ligatures w14:val="none"/>
              </w:rPr>
              <w:lastRenderedPageBreak/>
              <w:t xml:space="preserve">11. </w:t>
            </w:r>
            <w:r w:rsidR="00A316F6" w:rsidRPr="00586256">
              <w:rPr>
                <w:rFonts w:ascii="Times New Roman" w:eastAsia="Times New Roman" w:hAnsi="Times New Roman"/>
                <w:kern w:val="0"/>
                <w:lang w:eastAsia="uk-UA"/>
                <w14:ligatures w14:val="none"/>
              </w:rPr>
              <w:t>…</w:t>
            </w:r>
          </w:p>
          <w:p w:rsidR="00CC45DC" w:rsidRPr="00586256" w:rsidRDefault="00CC45DC" w:rsidP="00A316F6">
            <w:pPr>
              <w:spacing w:after="80"/>
              <w:ind w:firstLine="313"/>
              <w:jc w:val="both"/>
              <w:rPr>
                <w:rFonts w:ascii="Times New Roman" w:hAnsi="Times New Roman"/>
              </w:rPr>
            </w:pPr>
            <w:bookmarkStart w:id="14" w:name="5574"/>
            <w:r w:rsidRPr="00586256">
              <w:rPr>
                <w:rFonts w:ascii="Times New Roman" w:hAnsi="Times New Roman"/>
              </w:rPr>
              <w:t>2) порівняння усередненої фактичної швидкості зміни потужності у хвилини збільшення або зменшення потужності та мінімально необхідної швидкості для забезпечення резерву розраховується за формулами:</w:t>
            </w:r>
          </w:p>
          <w:p w:rsidR="00CC45DC" w:rsidRPr="00586256" w:rsidRDefault="00CC45DC" w:rsidP="00A316F6">
            <w:pPr>
              <w:spacing w:after="80"/>
              <w:ind w:firstLine="313"/>
              <w:jc w:val="both"/>
              <w:rPr>
                <w:rFonts w:ascii="Times New Roman" w:hAnsi="Times New Roman"/>
              </w:rPr>
            </w:pPr>
            <w:bookmarkStart w:id="15" w:name="5575"/>
            <w:bookmarkEnd w:id="14"/>
            <w:r w:rsidRPr="00586256">
              <w:rPr>
                <w:rFonts w:ascii="Times New Roman" w:hAnsi="Times New Roman"/>
              </w:rPr>
              <w:t>для завантаження</w:t>
            </w:r>
          </w:p>
          <w:bookmarkStart w:id="16" w:name="5576"/>
          <w:bookmarkEnd w:id="15"/>
          <w:p w:rsidR="00CC45DC" w:rsidRPr="00586256" w:rsidRDefault="00C3063E"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зав</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аРВЧзав</m:t>
                      </m:r>
                    </m:sub>
                  </m:sSub>
                </m:num>
                <m:den>
                  <m:r>
                    <m:rPr>
                      <m:sty m:val="p"/>
                    </m:rPr>
                    <w:rPr>
                      <w:rFonts w:ascii="Cambria Math" w:hAnsi="Cambria Math"/>
                    </w:rPr>
                    <m:t>15</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факт зав,</m:t>
                  </m:r>
                </m:sub>
              </m:sSub>
              <m:r>
                <m:rPr>
                  <m:sty m:val="p"/>
                </m:rPr>
                <w:rPr>
                  <w:rFonts w:ascii="Cambria Math" w:hAnsi="Cambria Math"/>
                </w:rPr>
                <m:t xml:space="preserve"> МВт/хв,</m:t>
              </m:r>
            </m:oMath>
            <w:r w:rsidR="00CC45DC" w:rsidRPr="00586256">
              <w:rPr>
                <w:rFonts w:ascii="Times New Roman" w:hAnsi="Times New Roman"/>
              </w:rPr>
              <w:t>,</w:t>
            </w:r>
          </w:p>
          <w:p w:rsidR="00CC45DC" w:rsidRPr="00586256" w:rsidRDefault="00CC45DC" w:rsidP="00A316F6">
            <w:pPr>
              <w:spacing w:after="80"/>
              <w:ind w:firstLine="313"/>
              <w:jc w:val="both"/>
              <w:rPr>
                <w:rFonts w:ascii="Times New Roman" w:hAnsi="Times New Roman"/>
              </w:rPr>
            </w:pPr>
            <w:bookmarkStart w:id="17" w:name="5577"/>
            <w:bookmarkEnd w:id="16"/>
            <w:r w:rsidRPr="00586256">
              <w:rPr>
                <w:rFonts w:ascii="Times New Roman" w:hAnsi="Times New Roman"/>
              </w:rPr>
              <w:t>де V</w:t>
            </w:r>
            <w:r w:rsidRPr="00586256">
              <w:rPr>
                <w:rFonts w:ascii="Times New Roman" w:hAnsi="Times New Roman"/>
                <w:vertAlign w:val="subscript"/>
              </w:rPr>
              <w:t>зав</w:t>
            </w:r>
            <w:r w:rsidRPr="00586256">
              <w:rPr>
                <w:rFonts w:ascii="Times New Roman" w:hAnsi="Times New Roman"/>
              </w:rPr>
              <w:t xml:space="preserve"> - мінімально допустима швидкість завантаження, МВт/хв;</w:t>
            </w:r>
          </w:p>
          <w:bookmarkStart w:id="18" w:name="5578"/>
          <w:bookmarkEnd w:id="17"/>
          <w:p w:rsidR="00CC45DC" w:rsidRPr="00586256" w:rsidRDefault="00C3063E"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аРВЧзав</m:t>
                  </m:r>
                </m:sub>
              </m:sSub>
            </m:oMath>
            <w:r w:rsidR="00CC45DC" w:rsidRPr="00586256">
              <w:rPr>
                <w:rFonts w:ascii="Times New Roman" w:hAnsi="Times New Roman"/>
              </w:rPr>
              <w:t xml:space="preserve"> - обсяг аРВЧ на завантаження, що розподілений на одиницю надання ДП за допомогою графіка фізичного відпуску та відбору ППБ та/або відповідно до результатів аукціонів на ДП;</w:t>
            </w:r>
          </w:p>
          <w:bookmarkEnd w:id="18"/>
          <w:p w:rsidR="00CC45DC" w:rsidRPr="00586256" w:rsidRDefault="00CC45DC" w:rsidP="00A316F6">
            <w:pPr>
              <w:spacing w:after="80"/>
              <w:ind w:firstLine="313"/>
              <w:jc w:val="both"/>
              <w:rPr>
                <w:rFonts w:ascii="Times New Roman" w:hAnsi="Times New Roman"/>
              </w:rPr>
            </w:pPr>
            <w:proofErr w:type="spellStart"/>
            <w:r w:rsidRPr="00586256">
              <w:rPr>
                <w:rFonts w:ascii="Times New Roman" w:hAnsi="Times New Roman"/>
              </w:rPr>
              <w:t>V</w:t>
            </w:r>
            <w:r w:rsidRPr="00586256">
              <w:rPr>
                <w:rFonts w:ascii="Times New Roman" w:hAnsi="Times New Roman"/>
                <w:vertAlign w:val="subscript"/>
              </w:rPr>
              <w:t>факт</w:t>
            </w:r>
            <w:proofErr w:type="spellEnd"/>
            <w:r w:rsidRPr="00586256">
              <w:rPr>
                <w:rFonts w:ascii="Times New Roman" w:hAnsi="Times New Roman"/>
                <w:vertAlign w:val="subscript"/>
              </w:rPr>
              <w:t xml:space="preserve"> зав</w:t>
            </w:r>
            <w:r w:rsidRPr="00586256">
              <w:rPr>
                <w:rFonts w:ascii="Times New Roman" w:hAnsi="Times New Roman"/>
              </w:rPr>
              <w:t xml:space="preserve"> - фактична швидкість завантаження МВт/хв;</w:t>
            </w:r>
          </w:p>
          <w:p w:rsidR="00CC45DC" w:rsidRPr="00586256" w:rsidRDefault="00CC45DC" w:rsidP="00A316F6">
            <w:pPr>
              <w:spacing w:after="80"/>
              <w:ind w:firstLine="313"/>
              <w:jc w:val="both"/>
              <w:rPr>
                <w:rFonts w:ascii="Times New Roman" w:hAnsi="Times New Roman"/>
              </w:rPr>
            </w:pPr>
            <w:bookmarkStart w:id="19" w:name="5580"/>
            <w:r w:rsidRPr="00586256">
              <w:rPr>
                <w:rFonts w:ascii="Times New Roman" w:hAnsi="Times New Roman"/>
              </w:rPr>
              <w:t>для розвантаження</w:t>
            </w:r>
          </w:p>
          <w:bookmarkStart w:id="20" w:name="5581"/>
          <w:bookmarkEnd w:id="19"/>
          <w:p w:rsidR="00CC45DC" w:rsidRPr="00586256" w:rsidRDefault="00C3063E"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розв</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аРВЧрозв</m:t>
                    </m:r>
                  </m:sub>
                </m:sSub>
                <m:r>
                  <m:rPr>
                    <m:sty m:val="p"/>
                  </m:rPr>
                  <w:rPr>
                    <w:rFonts w:ascii="Cambria Math" w:hAnsi="Cambria Math"/>
                  </w:rPr>
                  <m:t>/15≤</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факт розв,</m:t>
                    </m:r>
                  </m:sub>
                </m:sSub>
                <m:r>
                  <m:rPr>
                    <m:sty m:val="p"/>
                  </m:rPr>
                  <w:rPr>
                    <w:rFonts w:ascii="Cambria Math" w:hAnsi="Cambria Math"/>
                  </w:rPr>
                  <m:t>МВт/хв,</m:t>
                </m:r>
              </m:oMath>
            </m:oMathPara>
          </w:p>
          <w:p w:rsidR="00CC45DC" w:rsidRPr="00586256" w:rsidRDefault="00CC45DC" w:rsidP="00A316F6">
            <w:pPr>
              <w:spacing w:after="80"/>
              <w:ind w:firstLine="313"/>
              <w:jc w:val="both"/>
              <w:rPr>
                <w:rFonts w:ascii="Times New Roman" w:hAnsi="Times New Roman"/>
              </w:rPr>
            </w:pPr>
            <w:bookmarkStart w:id="21" w:name="5582"/>
            <w:bookmarkEnd w:id="20"/>
            <w:r w:rsidRPr="00586256">
              <w:rPr>
                <w:rFonts w:ascii="Times New Roman" w:hAnsi="Times New Roman"/>
              </w:rPr>
              <w:t>де V</w:t>
            </w:r>
            <w:r w:rsidRPr="00586256">
              <w:rPr>
                <w:rFonts w:ascii="Times New Roman" w:hAnsi="Times New Roman"/>
                <w:vertAlign w:val="subscript"/>
              </w:rPr>
              <w:t>розв</w:t>
            </w:r>
            <w:r w:rsidRPr="00586256">
              <w:rPr>
                <w:rFonts w:ascii="Times New Roman" w:hAnsi="Times New Roman"/>
              </w:rPr>
              <w:t xml:space="preserve"> - мінімально допустима швидкість розвантаження, МВт/хв;</w:t>
            </w:r>
          </w:p>
          <w:bookmarkStart w:id="22" w:name="5583"/>
          <w:bookmarkEnd w:id="21"/>
          <w:p w:rsidR="00CC45DC" w:rsidRPr="00586256" w:rsidRDefault="00C3063E"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аРВЧрозв</m:t>
                  </m:r>
                </m:sub>
              </m:sSub>
            </m:oMath>
            <w:r w:rsidR="00CC45DC" w:rsidRPr="00586256">
              <w:rPr>
                <w:rFonts w:ascii="Times New Roman" w:hAnsi="Times New Roman"/>
              </w:rPr>
              <w:t xml:space="preserve"> - обсяг аРВЧ на розвантаження, що розподілений на одиницю надання ДП за допомогою графіка фізичного відпуску та відбору ППБ та/або відповідно до результатів аукціонів на ДП;</w:t>
            </w:r>
          </w:p>
          <w:p w:rsidR="00CC45DC" w:rsidRPr="00586256" w:rsidRDefault="00CC45DC" w:rsidP="00A316F6">
            <w:pPr>
              <w:spacing w:after="80"/>
              <w:ind w:firstLine="313"/>
              <w:jc w:val="both"/>
              <w:rPr>
                <w:rFonts w:ascii="Times New Roman" w:hAnsi="Times New Roman"/>
              </w:rPr>
            </w:pPr>
            <w:bookmarkStart w:id="23" w:name="5584"/>
            <w:bookmarkEnd w:id="22"/>
            <w:r w:rsidRPr="00586256">
              <w:rPr>
                <w:rFonts w:ascii="Times New Roman" w:hAnsi="Times New Roman"/>
              </w:rPr>
              <w:t>V</w:t>
            </w:r>
            <w:r w:rsidRPr="00586256">
              <w:rPr>
                <w:rFonts w:ascii="Times New Roman" w:hAnsi="Times New Roman"/>
                <w:vertAlign w:val="subscript"/>
              </w:rPr>
              <w:t>факт розв</w:t>
            </w:r>
            <w:r w:rsidRPr="00586256">
              <w:rPr>
                <w:rFonts w:ascii="Times New Roman" w:hAnsi="Times New Roman"/>
              </w:rPr>
              <w:t xml:space="preserve"> - фактична швидкість розвантаження, МВт/хв.</w:t>
            </w:r>
          </w:p>
          <w:p w:rsidR="00CC45DC" w:rsidRPr="00586256" w:rsidRDefault="00A316F6" w:rsidP="00586256">
            <w:pPr>
              <w:spacing w:after="80"/>
              <w:ind w:firstLine="313"/>
              <w:jc w:val="both"/>
              <w:rPr>
                <w:rFonts w:ascii="Times New Roman" w:hAnsi="Times New Roman"/>
              </w:rPr>
            </w:pPr>
            <w:r w:rsidRPr="00586256">
              <w:rPr>
                <w:rFonts w:ascii="Times New Roman" w:hAnsi="Times New Roman"/>
              </w:rPr>
              <w:t>…</w:t>
            </w:r>
            <w:bookmarkEnd w:id="23"/>
          </w:p>
        </w:tc>
        <w:tc>
          <w:tcPr>
            <w:tcW w:w="8227" w:type="dxa"/>
          </w:tcPr>
          <w:p w:rsidR="00746B71" w:rsidRPr="00586256" w:rsidRDefault="00746B71" w:rsidP="00A316F6">
            <w:pPr>
              <w:autoSpaceDE w:val="0"/>
              <w:autoSpaceDN w:val="0"/>
              <w:adjustRightInd w:val="0"/>
              <w:spacing w:after="80"/>
              <w:ind w:firstLine="313"/>
              <w:jc w:val="both"/>
              <w:rPr>
                <w:rFonts w:ascii="Times New Roman" w:hAnsi="Times New Roman"/>
              </w:rPr>
            </w:pPr>
            <w:r w:rsidRPr="00586256">
              <w:rPr>
                <w:rFonts w:ascii="Times New Roman" w:eastAsia="Times New Roman" w:hAnsi="Times New Roman"/>
                <w:kern w:val="0"/>
                <w:lang w:eastAsia="uk-UA"/>
                <w14:ligatures w14:val="none"/>
              </w:rPr>
              <w:t xml:space="preserve">11. </w:t>
            </w:r>
            <w:r w:rsidR="00A316F6" w:rsidRPr="00586256">
              <w:rPr>
                <w:rFonts w:ascii="Times New Roman" w:eastAsia="Times New Roman" w:hAnsi="Times New Roman"/>
                <w:kern w:val="0"/>
                <w:lang w:eastAsia="uk-UA"/>
                <w14:ligatures w14:val="none"/>
              </w:rPr>
              <w:t>…</w:t>
            </w:r>
          </w:p>
          <w:p w:rsidR="00746B71" w:rsidRPr="00586256" w:rsidRDefault="00746B71" w:rsidP="00A316F6">
            <w:pPr>
              <w:spacing w:after="80"/>
              <w:ind w:firstLine="313"/>
              <w:jc w:val="both"/>
              <w:rPr>
                <w:rFonts w:ascii="Times New Roman" w:hAnsi="Times New Roman"/>
              </w:rPr>
            </w:pPr>
            <w:r w:rsidRPr="00586256">
              <w:rPr>
                <w:rFonts w:ascii="Times New Roman" w:hAnsi="Times New Roman"/>
              </w:rPr>
              <w:t>2) порівняння усередненої фактичної швидкості зміни потужності у хвилини збільшення або зменшення потужності та мінімально необхідної швидкості для забезпечення резерву розраховується за формулами:</w:t>
            </w:r>
          </w:p>
          <w:p w:rsidR="00746B71" w:rsidRPr="00586256" w:rsidRDefault="00746B71" w:rsidP="00A316F6">
            <w:pPr>
              <w:spacing w:after="80"/>
              <w:ind w:firstLine="313"/>
              <w:jc w:val="both"/>
              <w:rPr>
                <w:rFonts w:ascii="Times New Roman" w:hAnsi="Times New Roman"/>
              </w:rPr>
            </w:pPr>
            <w:r w:rsidRPr="00586256">
              <w:rPr>
                <w:rFonts w:ascii="Times New Roman" w:hAnsi="Times New Roman"/>
              </w:rPr>
              <w:t>для завантаження</w:t>
            </w:r>
          </w:p>
          <w:p w:rsidR="00746B71" w:rsidRPr="00586256" w:rsidRDefault="00C3063E"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зав</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аРВЧзав</m:t>
                      </m:r>
                    </m:sub>
                  </m:sSub>
                </m:num>
                <m:den>
                  <m:r>
                    <m:rPr>
                      <m:sty m:val="p"/>
                    </m:rPr>
                    <w:rPr>
                      <w:rFonts w:ascii="Cambria Math" w:hAnsi="Cambria Math"/>
                    </w:rPr>
                    <m:t>15</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факт зав,</m:t>
                  </m:r>
                </m:sub>
              </m:sSub>
              <m:r>
                <m:rPr>
                  <m:sty m:val="p"/>
                </m:rPr>
                <w:rPr>
                  <w:rFonts w:ascii="Cambria Math" w:hAnsi="Cambria Math"/>
                </w:rPr>
                <m:t xml:space="preserve"> МВт/хв,</m:t>
              </m:r>
            </m:oMath>
            <w:r w:rsidR="00746B71" w:rsidRPr="00586256">
              <w:rPr>
                <w:rFonts w:ascii="Times New Roman" w:hAnsi="Times New Roman"/>
              </w:rPr>
              <w:t>,</w:t>
            </w:r>
          </w:p>
          <w:p w:rsidR="00746B71" w:rsidRPr="00586256" w:rsidRDefault="00746B71" w:rsidP="00A316F6">
            <w:pPr>
              <w:spacing w:after="80"/>
              <w:ind w:firstLine="313"/>
              <w:jc w:val="both"/>
              <w:rPr>
                <w:rFonts w:ascii="Times New Roman" w:hAnsi="Times New Roman"/>
              </w:rPr>
            </w:pPr>
            <w:r w:rsidRPr="00586256">
              <w:rPr>
                <w:rFonts w:ascii="Times New Roman" w:hAnsi="Times New Roman"/>
              </w:rPr>
              <w:t xml:space="preserve">де </w:t>
            </w:r>
            <w:proofErr w:type="spellStart"/>
            <w:r w:rsidRPr="00586256">
              <w:rPr>
                <w:rFonts w:ascii="Times New Roman" w:hAnsi="Times New Roman"/>
              </w:rPr>
              <w:t>V</w:t>
            </w:r>
            <w:r w:rsidRPr="00586256">
              <w:rPr>
                <w:rFonts w:ascii="Times New Roman" w:hAnsi="Times New Roman"/>
                <w:vertAlign w:val="subscript"/>
              </w:rPr>
              <w:t>зав</w:t>
            </w:r>
            <w:proofErr w:type="spellEnd"/>
            <w:r w:rsidRPr="00586256">
              <w:rPr>
                <w:rFonts w:ascii="Times New Roman" w:hAnsi="Times New Roman"/>
              </w:rPr>
              <w:t xml:space="preserve"> - мінімально допустима швидкість завантаження, МВт/хв;</w:t>
            </w:r>
          </w:p>
          <w:p w:rsidR="00746B71" w:rsidRPr="00586256" w:rsidRDefault="00C3063E"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аРВЧзав</m:t>
                  </m:r>
                </m:sub>
              </m:sSub>
            </m:oMath>
            <w:r w:rsidR="00746B71" w:rsidRPr="00586256">
              <w:rPr>
                <w:rFonts w:ascii="Times New Roman" w:hAnsi="Times New Roman"/>
              </w:rPr>
              <w:t xml:space="preserve"> - обсяг аРВЧ на завантаження, що розподілений на одиницю надання ДП за допомогою графіка фізичного відпуску та відбору ППБ, </w:t>
            </w:r>
            <w:r w:rsidR="00746B71" w:rsidRPr="00586256">
              <w:rPr>
                <w:rFonts w:ascii="Times New Roman" w:hAnsi="Times New Roman"/>
                <w:b/>
                <w:bCs/>
                <w:strike/>
              </w:rPr>
              <w:t>та/або</w:t>
            </w:r>
            <w:r w:rsidR="00746B71" w:rsidRPr="00586256">
              <w:rPr>
                <w:rFonts w:ascii="Times New Roman" w:hAnsi="Times New Roman"/>
              </w:rPr>
              <w:t xml:space="preserve"> відповідно до результатів аукціонів на ДП </w:t>
            </w:r>
            <w:r w:rsidR="00746B71" w:rsidRPr="00586256">
              <w:rPr>
                <w:rFonts w:ascii="Times New Roman" w:hAnsi="Times New Roman"/>
                <w:b/>
                <w:bCs/>
              </w:rPr>
              <w:t>та/або набутий в результаті передачі ДП</w:t>
            </w:r>
            <w:r w:rsidR="00746B71" w:rsidRPr="00586256">
              <w:rPr>
                <w:rFonts w:ascii="Times New Roman" w:hAnsi="Times New Roman"/>
                <w:b/>
              </w:rPr>
              <w:t>;</w:t>
            </w:r>
          </w:p>
          <w:p w:rsidR="00746B71" w:rsidRPr="00586256" w:rsidRDefault="00746B71" w:rsidP="00A316F6">
            <w:pPr>
              <w:spacing w:after="80"/>
              <w:ind w:firstLine="313"/>
              <w:jc w:val="both"/>
              <w:rPr>
                <w:rFonts w:ascii="Times New Roman" w:hAnsi="Times New Roman"/>
              </w:rPr>
            </w:pPr>
            <w:proofErr w:type="spellStart"/>
            <w:r w:rsidRPr="00586256">
              <w:rPr>
                <w:rFonts w:ascii="Times New Roman" w:hAnsi="Times New Roman"/>
              </w:rPr>
              <w:t>V</w:t>
            </w:r>
            <w:r w:rsidRPr="00586256">
              <w:rPr>
                <w:rFonts w:ascii="Times New Roman" w:hAnsi="Times New Roman"/>
                <w:vertAlign w:val="subscript"/>
              </w:rPr>
              <w:t>факт</w:t>
            </w:r>
            <w:proofErr w:type="spellEnd"/>
            <w:r w:rsidRPr="00586256">
              <w:rPr>
                <w:rFonts w:ascii="Times New Roman" w:hAnsi="Times New Roman"/>
                <w:vertAlign w:val="subscript"/>
              </w:rPr>
              <w:t xml:space="preserve"> зав</w:t>
            </w:r>
            <w:r w:rsidRPr="00586256">
              <w:rPr>
                <w:rFonts w:ascii="Times New Roman" w:hAnsi="Times New Roman"/>
              </w:rPr>
              <w:t xml:space="preserve"> - фактична швидкість завантаження МВт/хв;</w:t>
            </w:r>
          </w:p>
          <w:p w:rsidR="00746B71" w:rsidRPr="00586256" w:rsidRDefault="00746B71" w:rsidP="00A316F6">
            <w:pPr>
              <w:spacing w:after="80"/>
              <w:ind w:firstLine="313"/>
              <w:jc w:val="both"/>
              <w:rPr>
                <w:rFonts w:ascii="Times New Roman" w:hAnsi="Times New Roman"/>
              </w:rPr>
            </w:pPr>
            <w:r w:rsidRPr="00586256">
              <w:rPr>
                <w:rFonts w:ascii="Times New Roman" w:hAnsi="Times New Roman"/>
              </w:rPr>
              <w:t>для розвантаження</w:t>
            </w:r>
          </w:p>
          <w:p w:rsidR="00746B71" w:rsidRPr="00586256" w:rsidRDefault="00C3063E"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розв</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аРВЧрозв</m:t>
                    </m:r>
                  </m:sub>
                </m:sSub>
                <m:r>
                  <m:rPr>
                    <m:sty m:val="p"/>
                  </m:rPr>
                  <w:rPr>
                    <w:rFonts w:ascii="Cambria Math" w:hAnsi="Cambria Math"/>
                  </w:rPr>
                  <m:t>/15≤</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факт розв,</m:t>
                    </m:r>
                  </m:sub>
                </m:sSub>
                <m:r>
                  <m:rPr>
                    <m:sty m:val="p"/>
                  </m:rPr>
                  <w:rPr>
                    <w:rFonts w:ascii="Cambria Math" w:hAnsi="Cambria Math"/>
                  </w:rPr>
                  <m:t>МВт/хв,</m:t>
                </m:r>
              </m:oMath>
            </m:oMathPara>
          </w:p>
          <w:p w:rsidR="00746B71" w:rsidRPr="00586256" w:rsidRDefault="00746B71" w:rsidP="00A316F6">
            <w:pPr>
              <w:spacing w:after="80"/>
              <w:ind w:firstLine="313"/>
              <w:jc w:val="both"/>
              <w:rPr>
                <w:rFonts w:ascii="Times New Roman" w:hAnsi="Times New Roman"/>
              </w:rPr>
            </w:pPr>
            <w:r w:rsidRPr="00586256">
              <w:rPr>
                <w:rFonts w:ascii="Times New Roman" w:hAnsi="Times New Roman"/>
              </w:rPr>
              <w:t xml:space="preserve">де </w:t>
            </w:r>
            <w:proofErr w:type="spellStart"/>
            <w:r w:rsidRPr="00586256">
              <w:rPr>
                <w:rFonts w:ascii="Times New Roman" w:hAnsi="Times New Roman"/>
              </w:rPr>
              <w:t>V</w:t>
            </w:r>
            <w:r w:rsidRPr="00586256">
              <w:rPr>
                <w:rFonts w:ascii="Times New Roman" w:hAnsi="Times New Roman"/>
                <w:vertAlign w:val="subscript"/>
              </w:rPr>
              <w:t>розв</w:t>
            </w:r>
            <w:proofErr w:type="spellEnd"/>
            <w:r w:rsidRPr="00586256">
              <w:rPr>
                <w:rFonts w:ascii="Times New Roman" w:hAnsi="Times New Roman"/>
              </w:rPr>
              <w:t xml:space="preserve"> - мінімально допустима швидкість розвантаження, МВт/хв;</w:t>
            </w:r>
          </w:p>
          <w:p w:rsidR="00746B71" w:rsidRPr="00586256" w:rsidRDefault="00C3063E" w:rsidP="00A316F6">
            <w:pPr>
              <w:spacing w:after="80"/>
              <w:ind w:firstLine="313"/>
              <w:jc w:val="both"/>
              <w:rPr>
                <w:rFonts w:ascii="Times New Roman" w:hAnsi="Times New Roman"/>
                <w:b/>
              </w:rPr>
            </w:pP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аРВЧрозв</m:t>
                  </m:r>
                </m:sub>
              </m:sSub>
            </m:oMath>
            <w:r w:rsidR="00746B71" w:rsidRPr="00586256">
              <w:rPr>
                <w:rFonts w:ascii="Times New Roman" w:hAnsi="Times New Roman"/>
              </w:rPr>
              <w:t xml:space="preserve"> - обсяг аРВЧ на розвантаження, що розподілений на одиницю надання ДП за допомо</w:t>
            </w:r>
            <w:bookmarkStart w:id="24" w:name="_GoBack"/>
            <w:bookmarkEnd w:id="24"/>
            <w:r w:rsidR="00746B71" w:rsidRPr="00586256">
              <w:rPr>
                <w:rFonts w:ascii="Times New Roman" w:hAnsi="Times New Roman"/>
              </w:rPr>
              <w:t xml:space="preserve">гою графіка фізичного відпуску та відбору ППБ, </w:t>
            </w:r>
            <w:r w:rsidR="00746B71" w:rsidRPr="00586256">
              <w:rPr>
                <w:rFonts w:ascii="Times New Roman" w:hAnsi="Times New Roman"/>
                <w:b/>
                <w:bCs/>
                <w:strike/>
              </w:rPr>
              <w:t>та/або</w:t>
            </w:r>
            <w:r w:rsidR="00746B71" w:rsidRPr="00586256">
              <w:rPr>
                <w:rFonts w:ascii="Times New Roman" w:hAnsi="Times New Roman"/>
              </w:rPr>
              <w:t xml:space="preserve"> відповідно до результатів аукціонів на ДП </w:t>
            </w:r>
            <w:r w:rsidR="00746B71" w:rsidRPr="00586256">
              <w:rPr>
                <w:rFonts w:ascii="Times New Roman" w:hAnsi="Times New Roman"/>
                <w:b/>
                <w:bCs/>
              </w:rPr>
              <w:t>та/або набутий в результаті передачі ДП</w:t>
            </w:r>
            <w:r w:rsidR="00746B71" w:rsidRPr="00586256">
              <w:rPr>
                <w:rFonts w:ascii="Times New Roman" w:hAnsi="Times New Roman"/>
                <w:b/>
              </w:rPr>
              <w:t>;</w:t>
            </w:r>
          </w:p>
          <w:p w:rsidR="00CC45DC" w:rsidRPr="00586256" w:rsidRDefault="00746B71" w:rsidP="00A316F6">
            <w:pPr>
              <w:spacing w:after="80"/>
              <w:ind w:firstLine="313"/>
              <w:jc w:val="both"/>
              <w:rPr>
                <w:rFonts w:ascii="Times New Roman" w:hAnsi="Times New Roman"/>
              </w:rPr>
            </w:pPr>
            <w:proofErr w:type="spellStart"/>
            <w:r w:rsidRPr="00586256">
              <w:rPr>
                <w:rFonts w:ascii="Times New Roman" w:hAnsi="Times New Roman"/>
              </w:rPr>
              <w:t>V</w:t>
            </w:r>
            <w:r w:rsidRPr="00586256">
              <w:rPr>
                <w:rFonts w:ascii="Times New Roman" w:hAnsi="Times New Roman"/>
                <w:vertAlign w:val="subscript"/>
              </w:rPr>
              <w:t>факт</w:t>
            </w:r>
            <w:proofErr w:type="spellEnd"/>
            <w:r w:rsidRPr="00586256">
              <w:rPr>
                <w:rFonts w:ascii="Times New Roman" w:hAnsi="Times New Roman"/>
                <w:vertAlign w:val="subscript"/>
              </w:rPr>
              <w:t xml:space="preserve"> </w:t>
            </w:r>
            <w:proofErr w:type="spellStart"/>
            <w:r w:rsidRPr="00586256">
              <w:rPr>
                <w:rFonts w:ascii="Times New Roman" w:hAnsi="Times New Roman"/>
                <w:vertAlign w:val="subscript"/>
              </w:rPr>
              <w:t>розв</w:t>
            </w:r>
            <w:proofErr w:type="spellEnd"/>
            <w:r w:rsidRPr="00586256">
              <w:rPr>
                <w:rFonts w:ascii="Times New Roman" w:hAnsi="Times New Roman"/>
              </w:rPr>
              <w:t xml:space="preserve"> - фактична швидкість розвантаження, МВт/хв.</w:t>
            </w:r>
          </w:p>
          <w:p w:rsidR="00CC45DC" w:rsidRPr="00586256" w:rsidRDefault="00CC45DC" w:rsidP="00A316F6">
            <w:pPr>
              <w:shd w:val="clear" w:color="auto" w:fill="FFFFFF" w:themeFill="background1"/>
              <w:spacing w:after="80"/>
              <w:ind w:firstLine="313"/>
              <w:jc w:val="both"/>
              <w:rPr>
                <w:rFonts w:ascii="Times New Roman" w:hAnsi="Times New Roman"/>
                <w:lang w:val="en-US"/>
              </w:rPr>
            </w:pPr>
            <w:r w:rsidRPr="00586256">
              <w:rPr>
                <w:rFonts w:ascii="Times New Roman" w:hAnsi="Times New Roman"/>
                <w:bCs/>
              </w:rPr>
              <w:t>…</w:t>
            </w:r>
          </w:p>
        </w:tc>
      </w:tr>
      <w:tr w:rsidR="00A316F6" w:rsidRPr="00A316F6" w:rsidTr="00586256">
        <w:tc>
          <w:tcPr>
            <w:tcW w:w="7508" w:type="dxa"/>
          </w:tcPr>
          <w:p w:rsidR="00CC45DC" w:rsidRPr="00586256" w:rsidRDefault="00CC45DC" w:rsidP="00A316F6">
            <w:pPr>
              <w:spacing w:after="80"/>
              <w:ind w:firstLine="313"/>
              <w:jc w:val="both"/>
              <w:rPr>
                <w:rFonts w:ascii="Times New Roman" w:hAnsi="Times New Roman"/>
              </w:rPr>
            </w:pPr>
            <w:bookmarkStart w:id="25" w:name="5615"/>
            <w:r w:rsidRPr="00586256">
              <w:rPr>
                <w:rFonts w:ascii="Times New Roman" w:hAnsi="Times New Roman"/>
              </w:rPr>
              <w:t xml:space="preserve">12.2. Якщо відбувалася запланована активація резерву і при цьому величина активації на балансуючому ринку більша або дорівнює обсягу розподіленого на одиницю надання ДП резерву, то ДП вважається наданою, </w:t>
            </w:r>
            <w:r w:rsidRPr="00586256">
              <w:rPr>
                <w:rFonts w:ascii="Times New Roman" w:hAnsi="Times New Roman"/>
              </w:rPr>
              <w:lastRenderedPageBreak/>
              <w:t>якщо виконуються такі умови:</w:t>
            </w:r>
          </w:p>
          <w:bookmarkStart w:id="26" w:name="5616"/>
          <w:bookmarkEnd w:id="25"/>
          <w:p w:rsidR="00CC45DC" w:rsidRPr="00586256" w:rsidRDefault="00C3063E"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Р</m:t>
                    </m:r>
                  </m:e>
                  <m:sub>
                    <m:r>
                      <m:rPr>
                        <m:sty m:val="p"/>
                      </m:rPr>
                      <w:rPr>
                        <w:rFonts w:ascii="Cambria Math" w:hAnsi="Cambria Math"/>
                      </w:rPr>
                      <m:t>факт.сер2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Р</m:t>
                    </m:r>
                  </m:e>
                  <m:sub>
                    <m:r>
                      <m:rPr>
                        <m:sty m:val="p"/>
                      </m:rPr>
                      <w:rPr>
                        <w:rFonts w:ascii="Cambria Math" w:hAnsi="Cambria Math"/>
                      </w:rPr>
                      <m:t>план</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зав</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δ3∙Р</m:t>
                    </m:r>
                  </m:e>
                  <m:sub>
                    <m:r>
                      <m:rPr>
                        <m:sty m:val="p"/>
                      </m:rPr>
                      <w:rPr>
                        <w:rFonts w:ascii="Cambria Math" w:hAnsi="Cambria Math"/>
                      </w:rPr>
                      <m:t>ном</m:t>
                    </m:r>
                  </m:sub>
                </m:sSub>
              </m:oMath>
            </m:oMathPara>
          </w:p>
          <w:p w:rsidR="00CC45DC" w:rsidRPr="00586256" w:rsidRDefault="00CC45DC" w:rsidP="00A316F6">
            <w:pPr>
              <w:spacing w:after="80"/>
              <w:ind w:firstLine="313"/>
              <w:jc w:val="both"/>
              <w:rPr>
                <w:rFonts w:ascii="Times New Roman" w:hAnsi="Times New Roman"/>
              </w:rPr>
            </w:pPr>
            <w:bookmarkStart w:id="27" w:name="5617"/>
            <w:bookmarkEnd w:id="26"/>
            <w:r w:rsidRPr="00586256">
              <w:rPr>
                <w:rFonts w:ascii="Times New Roman" w:hAnsi="Times New Roman"/>
              </w:rPr>
              <w:t>або</w:t>
            </w:r>
          </w:p>
          <w:bookmarkStart w:id="28" w:name="5618"/>
          <w:bookmarkEnd w:id="27"/>
          <w:p w:rsidR="00CC45DC" w:rsidRPr="00586256" w:rsidRDefault="00C3063E"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Р</m:t>
                    </m:r>
                  </m:e>
                  <m:sub>
                    <m:r>
                      <m:rPr>
                        <m:sty m:val="p"/>
                      </m:rPr>
                      <w:rPr>
                        <w:rFonts w:ascii="Cambria Math" w:hAnsi="Cambria Math"/>
                      </w:rPr>
                      <m:t>факт.сер2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Р</m:t>
                    </m:r>
                  </m:e>
                  <m:sub>
                    <m:r>
                      <m:rPr>
                        <m:sty m:val="p"/>
                      </m:rPr>
                      <w:rPr>
                        <w:rFonts w:ascii="Cambria Math" w:hAnsi="Cambria Math"/>
                      </w:rPr>
                      <m:t>план</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роз</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δ3∙Р</m:t>
                    </m:r>
                  </m:e>
                  <m:sub>
                    <m:r>
                      <m:rPr>
                        <m:sty m:val="p"/>
                      </m:rPr>
                      <w:rPr>
                        <w:rFonts w:ascii="Cambria Math" w:hAnsi="Cambria Math"/>
                      </w:rPr>
                      <m:t>ном</m:t>
                    </m:r>
                  </m:sub>
                </m:sSub>
                <m:r>
                  <m:rPr>
                    <m:sty m:val="p"/>
                  </m:rPr>
                  <w:rPr>
                    <w:rFonts w:ascii="Cambria Math" w:hAnsi="Cambria Math"/>
                  </w:rPr>
                  <m:t xml:space="preserve"> ,</m:t>
                </m:r>
              </m:oMath>
            </m:oMathPara>
          </w:p>
          <w:p w:rsidR="00CC45DC" w:rsidRPr="00586256" w:rsidRDefault="00CC45DC" w:rsidP="00A316F6">
            <w:pPr>
              <w:spacing w:after="80"/>
              <w:ind w:firstLine="313"/>
              <w:jc w:val="both"/>
              <w:rPr>
                <w:rFonts w:ascii="Times New Roman" w:hAnsi="Times New Roman"/>
              </w:rPr>
            </w:pPr>
            <w:bookmarkStart w:id="29" w:name="5619"/>
            <w:bookmarkEnd w:id="28"/>
            <w:r w:rsidRPr="00586256">
              <w:rPr>
                <w:rFonts w:ascii="Times New Roman" w:hAnsi="Times New Roman"/>
              </w:rPr>
              <w:t>де R</w:t>
            </w:r>
            <w:r w:rsidRPr="00586256">
              <w:rPr>
                <w:rFonts w:ascii="Times New Roman" w:hAnsi="Times New Roman"/>
                <w:vertAlign w:val="subscript"/>
              </w:rPr>
              <w:t>зав</w:t>
            </w:r>
            <w:r w:rsidRPr="00586256">
              <w:rPr>
                <w:rFonts w:ascii="Times New Roman" w:hAnsi="Times New Roman"/>
              </w:rPr>
              <w:t xml:space="preserve"> - обсяг розподіленого на одиницю надання ДП резерву на завантаження, МВт;</w:t>
            </w:r>
          </w:p>
          <w:bookmarkEnd w:id="29"/>
          <w:p w:rsidR="00CC45DC" w:rsidRPr="00586256" w:rsidRDefault="00CC45DC" w:rsidP="00DD0C44">
            <w:pPr>
              <w:autoSpaceDE w:val="0"/>
              <w:autoSpaceDN w:val="0"/>
              <w:adjustRightInd w:val="0"/>
              <w:spacing w:after="80"/>
              <w:ind w:firstLine="313"/>
              <w:jc w:val="both"/>
              <w:rPr>
                <w:rFonts w:ascii="Times New Roman" w:hAnsi="Times New Roman"/>
              </w:rPr>
            </w:pPr>
            <w:r w:rsidRPr="00586256">
              <w:rPr>
                <w:rFonts w:ascii="Times New Roman" w:eastAsia="Times New Roman" w:hAnsi="Times New Roman"/>
                <w:kern w:val="0"/>
                <w:lang w:eastAsia="uk-UA"/>
                <w14:ligatures w14:val="none"/>
              </w:rPr>
              <w:t>R</w:t>
            </w:r>
            <w:r w:rsidRPr="00586256">
              <w:rPr>
                <w:rFonts w:ascii="Times New Roman" w:eastAsia="Times New Roman" w:hAnsi="Times New Roman"/>
                <w:kern w:val="0"/>
                <w:vertAlign w:val="subscript"/>
                <w:lang w:eastAsia="uk-UA"/>
                <w14:ligatures w14:val="none"/>
              </w:rPr>
              <w:t>роз</w:t>
            </w:r>
            <w:r w:rsidRPr="00586256">
              <w:rPr>
                <w:rFonts w:ascii="Times New Roman" w:eastAsia="Times New Roman" w:hAnsi="Times New Roman"/>
                <w:kern w:val="0"/>
                <w:lang w:eastAsia="uk-UA"/>
                <w14:ligatures w14:val="none"/>
              </w:rPr>
              <w:t xml:space="preserve"> - обсяг розподіленого на одиницю надання ДП резерву на розвантаження, МВт.</w:t>
            </w:r>
          </w:p>
        </w:tc>
        <w:tc>
          <w:tcPr>
            <w:tcW w:w="8227" w:type="dxa"/>
          </w:tcPr>
          <w:p w:rsidR="00746B71" w:rsidRPr="00586256" w:rsidRDefault="00746B71" w:rsidP="00A316F6">
            <w:pPr>
              <w:spacing w:after="80"/>
              <w:ind w:firstLine="313"/>
              <w:jc w:val="both"/>
              <w:rPr>
                <w:rFonts w:ascii="Times New Roman" w:hAnsi="Times New Roman"/>
              </w:rPr>
            </w:pPr>
            <w:r w:rsidRPr="00586256">
              <w:rPr>
                <w:rFonts w:ascii="Times New Roman" w:hAnsi="Times New Roman"/>
              </w:rPr>
              <w:lastRenderedPageBreak/>
              <w:t xml:space="preserve">12.2. Якщо відбувалася запланована активація резерву і при цьому величина активації на балансуючому ринку більша або дорівнює обсягу розподіленого на одиницю надання ДП резерву, то ДП вважається наданою, якщо виконуються такі </w:t>
            </w:r>
            <w:r w:rsidRPr="00586256">
              <w:rPr>
                <w:rFonts w:ascii="Times New Roman" w:hAnsi="Times New Roman"/>
              </w:rPr>
              <w:lastRenderedPageBreak/>
              <w:t>умови:</w:t>
            </w:r>
          </w:p>
          <w:p w:rsidR="00746B71" w:rsidRPr="00586256" w:rsidRDefault="00C3063E"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Р</m:t>
                    </m:r>
                  </m:e>
                  <m:sub>
                    <m:r>
                      <m:rPr>
                        <m:sty m:val="p"/>
                      </m:rPr>
                      <w:rPr>
                        <w:rFonts w:ascii="Cambria Math" w:hAnsi="Cambria Math"/>
                      </w:rPr>
                      <m:t>факт.сер2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Р</m:t>
                    </m:r>
                  </m:e>
                  <m:sub>
                    <m:r>
                      <m:rPr>
                        <m:sty m:val="p"/>
                      </m:rPr>
                      <w:rPr>
                        <w:rFonts w:ascii="Cambria Math" w:hAnsi="Cambria Math"/>
                      </w:rPr>
                      <m:t>план</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зав</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δ3∙Р</m:t>
                    </m:r>
                  </m:e>
                  <m:sub>
                    <m:r>
                      <m:rPr>
                        <m:sty m:val="p"/>
                      </m:rPr>
                      <w:rPr>
                        <w:rFonts w:ascii="Cambria Math" w:hAnsi="Cambria Math"/>
                      </w:rPr>
                      <m:t>ном</m:t>
                    </m:r>
                  </m:sub>
                </m:sSub>
              </m:oMath>
            </m:oMathPara>
          </w:p>
          <w:p w:rsidR="00746B71" w:rsidRPr="00586256" w:rsidRDefault="00746B71" w:rsidP="00A316F6">
            <w:pPr>
              <w:spacing w:after="80"/>
              <w:ind w:firstLine="313"/>
              <w:jc w:val="both"/>
              <w:rPr>
                <w:rFonts w:ascii="Times New Roman" w:hAnsi="Times New Roman"/>
              </w:rPr>
            </w:pPr>
            <w:r w:rsidRPr="00586256">
              <w:rPr>
                <w:rFonts w:ascii="Times New Roman" w:hAnsi="Times New Roman"/>
              </w:rPr>
              <w:t>або</w:t>
            </w:r>
          </w:p>
          <w:p w:rsidR="00746B71" w:rsidRPr="00586256" w:rsidRDefault="00C3063E"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Р</m:t>
                    </m:r>
                  </m:e>
                  <m:sub>
                    <m:r>
                      <m:rPr>
                        <m:sty m:val="p"/>
                      </m:rPr>
                      <w:rPr>
                        <w:rFonts w:ascii="Cambria Math" w:hAnsi="Cambria Math"/>
                      </w:rPr>
                      <m:t>факт.сер2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Р</m:t>
                    </m:r>
                  </m:e>
                  <m:sub>
                    <m:r>
                      <m:rPr>
                        <m:sty m:val="p"/>
                      </m:rPr>
                      <w:rPr>
                        <w:rFonts w:ascii="Cambria Math" w:hAnsi="Cambria Math"/>
                      </w:rPr>
                      <m:t>план</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роз</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δ3∙Р</m:t>
                    </m:r>
                  </m:e>
                  <m:sub>
                    <m:r>
                      <m:rPr>
                        <m:sty m:val="p"/>
                      </m:rPr>
                      <w:rPr>
                        <w:rFonts w:ascii="Cambria Math" w:hAnsi="Cambria Math"/>
                      </w:rPr>
                      <m:t>ном</m:t>
                    </m:r>
                  </m:sub>
                </m:sSub>
                <m:r>
                  <m:rPr>
                    <m:sty m:val="p"/>
                  </m:rPr>
                  <w:rPr>
                    <w:rFonts w:ascii="Cambria Math" w:hAnsi="Cambria Math"/>
                  </w:rPr>
                  <m:t xml:space="preserve"> ,</m:t>
                </m:r>
              </m:oMath>
            </m:oMathPara>
          </w:p>
          <w:p w:rsidR="00746B71" w:rsidRPr="00586256" w:rsidRDefault="00746B71" w:rsidP="00A316F6">
            <w:pPr>
              <w:spacing w:after="80"/>
              <w:ind w:firstLine="313"/>
              <w:jc w:val="both"/>
              <w:rPr>
                <w:rFonts w:ascii="Times New Roman" w:hAnsi="Times New Roman"/>
              </w:rPr>
            </w:pPr>
            <w:r w:rsidRPr="00586256">
              <w:rPr>
                <w:rFonts w:ascii="Times New Roman" w:hAnsi="Times New Roman"/>
              </w:rPr>
              <w:t xml:space="preserve">де </w:t>
            </w:r>
            <w:proofErr w:type="spellStart"/>
            <w:r w:rsidRPr="00586256">
              <w:rPr>
                <w:rFonts w:ascii="Times New Roman" w:hAnsi="Times New Roman"/>
              </w:rPr>
              <w:t>R</w:t>
            </w:r>
            <w:r w:rsidRPr="00586256">
              <w:rPr>
                <w:rFonts w:ascii="Times New Roman" w:hAnsi="Times New Roman"/>
                <w:vertAlign w:val="subscript"/>
              </w:rPr>
              <w:t>зав</w:t>
            </w:r>
            <w:proofErr w:type="spellEnd"/>
            <w:r w:rsidRPr="00586256">
              <w:rPr>
                <w:rFonts w:ascii="Times New Roman" w:hAnsi="Times New Roman"/>
              </w:rPr>
              <w:t xml:space="preserve"> - </w:t>
            </w:r>
            <w:r w:rsidRPr="00586256">
              <w:rPr>
                <w:rFonts w:ascii="Times New Roman" w:hAnsi="Times New Roman"/>
                <w:b/>
              </w:rPr>
              <w:t xml:space="preserve">обсяг </w:t>
            </w:r>
            <w:r w:rsidRPr="00586256">
              <w:rPr>
                <w:rFonts w:ascii="Times New Roman" w:hAnsi="Times New Roman"/>
                <w:b/>
                <w:bCs/>
              </w:rPr>
              <w:t>резерву на завантаження, що розподілений на одиницю надання ДП за допомогою графіка фізичного відпуску та відбору ППБ, відповідно до результатів аукціонів на ДП та/або набутий в результаті передачі ДП</w:t>
            </w:r>
            <w:r w:rsidR="00A316F6" w:rsidRPr="00586256">
              <w:rPr>
                <w:rFonts w:ascii="Times New Roman" w:hAnsi="Times New Roman"/>
                <w:b/>
                <w:bCs/>
              </w:rPr>
              <w:t>,</w:t>
            </w:r>
            <w:r w:rsidR="00A316F6" w:rsidRPr="00586256">
              <w:rPr>
                <w:rFonts w:ascii="Times New Roman" w:hAnsi="Times New Roman"/>
                <w:b/>
              </w:rPr>
              <w:t xml:space="preserve"> МВт</w:t>
            </w:r>
            <w:r w:rsidRPr="00586256">
              <w:rPr>
                <w:rFonts w:ascii="Times New Roman" w:hAnsi="Times New Roman"/>
                <w:b/>
                <w:bCs/>
              </w:rPr>
              <w:t>;</w:t>
            </w:r>
          </w:p>
          <w:p w:rsidR="00CC45DC" w:rsidRPr="00DD0C44" w:rsidRDefault="00746B71" w:rsidP="00DD0C44">
            <w:pPr>
              <w:autoSpaceDE w:val="0"/>
              <w:autoSpaceDN w:val="0"/>
              <w:adjustRightInd w:val="0"/>
              <w:spacing w:after="80"/>
              <w:ind w:firstLine="313"/>
              <w:jc w:val="both"/>
              <w:rPr>
                <w:rFonts w:ascii="Times New Roman" w:eastAsia="Times New Roman" w:hAnsi="Times New Roman"/>
                <w:kern w:val="0"/>
                <w:lang w:eastAsia="uk-UA"/>
                <w14:ligatures w14:val="none"/>
              </w:rPr>
            </w:pPr>
            <w:proofErr w:type="spellStart"/>
            <w:r w:rsidRPr="00586256">
              <w:rPr>
                <w:rFonts w:ascii="Times New Roman" w:eastAsia="Times New Roman" w:hAnsi="Times New Roman"/>
                <w:kern w:val="0"/>
                <w:lang w:eastAsia="uk-UA"/>
                <w14:ligatures w14:val="none"/>
              </w:rPr>
              <w:t>R</w:t>
            </w:r>
            <w:r w:rsidRPr="00586256">
              <w:rPr>
                <w:rFonts w:ascii="Times New Roman" w:eastAsia="Times New Roman" w:hAnsi="Times New Roman"/>
                <w:kern w:val="0"/>
                <w:vertAlign w:val="subscript"/>
                <w:lang w:eastAsia="uk-UA"/>
                <w14:ligatures w14:val="none"/>
              </w:rPr>
              <w:t>роз</w:t>
            </w:r>
            <w:proofErr w:type="spellEnd"/>
            <w:r w:rsidRPr="00586256">
              <w:rPr>
                <w:rFonts w:ascii="Times New Roman" w:eastAsia="Times New Roman" w:hAnsi="Times New Roman"/>
                <w:kern w:val="0"/>
                <w:lang w:eastAsia="uk-UA"/>
                <w14:ligatures w14:val="none"/>
              </w:rPr>
              <w:t xml:space="preserve"> - </w:t>
            </w:r>
            <w:r w:rsidRPr="00586256">
              <w:rPr>
                <w:rFonts w:ascii="Times New Roman" w:eastAsia="Times New Roman" w:hAnsi="Times New Roman"/>
                <w:b/>
                <w:kern w:val="0"/>
                <w:lang w:eastAsia="uk-UA"/>
                <w14:ligatures w14:val="none"/>
              </w:rPr>
              <w:t xml:space="preserve">обсяг </w:t>
            </w:r>
            <w:r w:rsidRPr="00586256">
              <w:rPr>
                <w:rFonts w:ascii="Times New Roman" w:eastAsia="Times New Roman" w:hAnsi="Times New Roman"/>
                <w:b/>
                <w:bCs/>
                <w:kern w:val="0"/>
                <w:lang w:eastAsia="uk-UA"/>
                <w14:ligatures w14:val="none"/>
              </w:rPr>
              <w:t>резерву на розвантаження, що розподілений на одиницю надання ДП за допомогою графіка фізичного відпуску та відбору ППБ, відповідно до результатів аукціонів на ДП та/або набутий в результаті передачі ДП</w:t>
            </w:r>
            <w:r w:rsidR="00A316F6" w:rsidRPr="00586256">
              <w:rPr>
                <w:rFonts w:ascii="Times New Roman" w:eastAsia="Times New Roman" w:hAnsi="Times New Roman"/>
                <w:b/>
                <w:bCs/>
                <w:kern w:val="0"/>
                <w:lang w:eastAsia="uk-UA"/>
                <w14:ligatures w14:val="none"/>
              </w:rPr>
              <w:t xml:space="preserve">, </w:t>
            </w:r>
            <w:r w:rsidR="00A316F6" w:rsidRPr="00586256">
              <w:rPr>
                <w:rFonts w:ascii="Times New Roman" w:hAnsi="Times New Roman"/>
                <w:b/>
              </w:rPr>
              <w:t>МВт</w:t>
            </w:r>
            <w:r w:rsidRPr="00586256">
              <w:rPr>
                <w:rFonts w:ascii="Times New Roman" w:eastAsia="Times New Roman" w:hAnsi="Times New Roman"/>
                <w:b/>
                <w:bCs/>
                <w:kern w:val="0"/>
                <w:lang w:eastAsia="uk-UA"/>
                <w14:ligatures w14:val="none"/>
              </w:rPr>
              <w:t>.</w:t>
            </w:r>
          </w:p>
        </w:tc>
      </w:tr>
    </w:tbl>
    <w:p w:rsidR="00DE7CB0" w:rsidRPr="00A316F6" w:rsidRDefault="00DE7CB0" w:rsidP="006D03FE">
      <w:pPr>
        <w:pStyle w:val="afc"/>
        <w:spacing w:before="120" w:beforeAutospacing="0" w:after="120" w:afterAutospacing="0"/>
        <w:rPr>
          <w:rFonts w:eastAsia="Aptos"/>
          <w:kern w:val="2"/>
          <w14:ligatures w14:val="standardContextual"/>
        </w:rPr>
      </w:pPr>
    </w:p>
    <w:sectPr w:rsidR="00DE7CB0" w:rsidRPr="00A316F6" w:rsidSect="0043732F">
      <w:headerReference w:type="default" r:id="rId11"/>
      <w:pgSz w:w="16838" w:h="11906" w:orient="landscape"/>
      <w:pgMar w:top="1588" w:right="680" w:bottom="680" w:left="680" w:header="85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63E" w:rsidRDefault="00C3063E">
      <w:pPr>
        <w:spacing w:after="0" w:line="240" w:lineRule="auto"/>
      </w:pPr>
      <w:r>
        <w:separator/>
      </w:r>
    </w:p>
  </w:endnote>
  <w:endnote w:type="continuationSeparator" w:id="0">
    <w:p w:rsidR="00C3063E" w:rsidRDefault="00C30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63E" w:rsidRDefault="00C3063E">
      <w:pPr>
        <w:spacing w:after="0" w:line="240" w:lineRule="auto"/>
      </w:pPr>
      <w:r>
        <w:separator/>
      </w:r>
    </w:p>
  </w:footnote>
  <w:footnote w:type="continuationSeparator" w:id="0">
    <w:p w:rsidR="00C3063E" w:rsidRDefault="00C30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439341"/>
      <w:docPartObj>
        <w:docPartGallery w:val="Page Numbers (Top of Page)"/>
        <w:docPartUnique/>
      </w:docPartObj>
    </w:sdtPr>
    <w:sdtContent>
      <w:p w:rsidR="0043732F" w:rsidRDefault="0043732F">
        <w:pPr>
          <w:pStyle w:val="a4"/>
          <w:jc w:val="center"/>
        </w:pPr>
        <w:r>
          <w:fldChar w:fldCharType="begin"/>
        </w:r>
        <w:r>
          <w:instrText>PAGE   \* MERGEFORMAT</w:instrText>
        </w:r>
        <w:r>
          <w:fldChar w:fldCharType="separate"/>
        </w:r>
        <w:r>
          <w:rPr>
            <w:lang w:val="uk-UA"/>
          </w:rPr>
          <w:t>2</w:t>
        </w:r>
        <w:r>
          <w:fldChar w:fldCharType="end"/>
        </w:r>
      </w:p>
    </w:sdtContent>
  </w:sdt>
  <w:p w:rsidR="00FA6496" w:rsidRDefault="00FA649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4B56"/>
    <w:multiLevelType w:val="hybridMultilevel"/>
    <w:tmpl w:val="C32E6F24"/>
    <w:lvl w:ilvl="0" w:tplc="DD4A1772">
      <w:start w:val="1"/>
      <w:numFmt w:val="decimal"/>
      <w:lvlText w:val="%1)"/>
      <w:lvlJc w:val="left"/>
      <w:pPr>
        <w:ind w:left="468" w:hanging="360"/>
      </w:pPr>
      <w:rPr>
        <w:rFonts w:ascii="Times New Roman" w:eastAsia="Times New Roman" w:hAnsi="Times New Roman" w:cs="Times New Roman" w:hint="default"/>
        <w:b w:val="0"/>
        <w:bCs w:val="0"/>
        <w:i w:val="0"/>
        <w:iCs w:val="0"/>
        <w:spacing w:val="0"/>
        <w:w w:val="100"/>
        <w:sz w:val="16"/>
        <w:szCs w:val="16"/>
        <w:lang w:val="uk-UA" w:eastAsia="en-US" w:bidi="ar-SA"/>
      </w:rPr>
    </w:lvl>
    <w:lvl w:ilvl="1" w:tplc="C3DE93A8">
      <w:numFmt w:val="bullet"/>
      <w:lvlText w:val="•"/>
      <w:lvlJc w:val="left"/>
      <w:pPr>
        <w:ind w:left="753" w:hanging="360"/>
      </w:pPr>
      <w:rPr>
        <w:rFonts w:hint="default"/>
        <w:lang w:val="uk-UA" w:eastAsia="en-US" w:bidi="ar-SA"/>
      </w:rPr>
    </w:lvl>
    <w:lvl w:ilvl="2" w:tplc="1BE69B7E">
      <w:numFmt w:val="bullet"/>
      <w:lvlText w:val="•"/>
      <w:lvlJc w:val="left"/>
      <w:pPr>
        <w:ind w:left="1046" w:hanging="360"/>
      </w:pPr>
      <w:rPr>
        <w:rFonts w:hint="default"/>
        <w:lang w:val="uk-UA" w:eastAsia="en-US" w:bidi="ar-SA"/>
      </w:rPr>
    </w:lvl>
    <w:lvl w:ilvl="3" w:tplc="AC141EE2">
      <w:numFmt w:val="bullet"/>
      <w:lvlText w:val="•"/>
      <w:lvlJc w:val="left"/>
      <w:pPr>
        <w:ind w:left="1339" w:hanging="360"/>
      </w:pPr>
      <w:rPr>
        <w:rFonts w:hint="default"/>
        <w:lang w:val="uk-UA" w:eastAsia="en-US" w:bidi="ar-SA"/>
      </w:rPr>
    </w:lvl>
    <w:lvl w:ilvl="4" w:tplc="0FE40D48">
      <w:numFmt w:val="bullet"/>
      <w:lvlText w:val="•"/>
      <w:lvlJc w:val="left"/>
      <w:pPr>
        <w:ind w:left="1632" w:hanging="360"/>
      </w:pPr>
      <w:rPr>
        <w:rFonts w:hint="default"/>
        <w:lang w:val="uk-UA" w:eastAsia="en-US" w:bidi="ar-SA"/>
      </w:rPr>
    </w:lvl>
    <w:lvl w:ilvl="5" w:tplc="EFB21440">
      <w:numFmt w:val="bullet"/>
      <w:lvlText w:val="•"/>
      <w:lvlJc w:val="left"/>
      <w:pPr>
        <w:ind w:left="1925" w:hanging="360"/>
      </w:pPr>
      <w:rPr>
        <w:rFonts w:hint="default"/>
        <w:lang w:val="uk-UA" w:eastAsia="en-US" w:bidi="ar-SA"/>
      </w:rPr>
    </w:lvl>
    <w:lvl w:ilvl="6" w:tplc="24AEB2F0">
      <w:numFmt w:val="bullet"/>
      <w:lvlText w:val="•"/>
      <w:lvlJc w:val="left"/>
      <w:pPr>
        <w:ind w:left="2218" w:hanging="360"/>
      </w:pPr>
      <w:rPr>
        <w:rFonts w:hint="default"/>
        <w:lang w:val="uk-UA" w:eastAsia="en-US" w:bidi="ar-SA"/>
      </w:rPr>
    </w:lvl>
    <w:lvl w:ilvl="7" w:tplc="500E8E2C">
      <w:numFmt w:val="bullet"/>
      <w:lvlText w:val="•"/>
      <w:lvlJc w:val="left"/>
      <w:pPr>
        <w:ind w:left="2511" w:hanging="360"/>
      </w:pPr>
      <w:rPr>
        <w:rFonts w:hint="default"/>
        <w:lang w:val="uk-UA" w:eastAsia="en-US" w:bidi="ar-SA"/>
      </w:rPr>
    </w:lvl>
    <w:lvl w:ilvl="8" w:tplc="A6D84A26">
      <w:numFmt w:val="bullet"/>
      <w:lvlText w:val="•"/>
      <w:lvlJc w:val="left"/>
      <w:pPr>
        <w:ind w:left="2804" w:hanging="360"/>
      </w:pPr>
      <w:rPr>
        <w:rFonts w:hint="default"/>
        <w:lang w:val="uk-UA" w:eastAsia="en-US" w:bidi="ar-SA"/>
      </w:rPr>
    </w:lvl>
  </w:abstractNum>
  <w:abstractNum w:abstractNumId="1" w15:restartNumberingAfterBreak="0">
    <w:nsid w:val="00D80974"/>
    <w:multiLevelType w:val="hybridMultilevel"/>
    <w:tmpl w:val="D4068D30"/>
    <w:lvl w:ilvl="0" w:tplc="F804634A">
      <w:start w:val="1"/>
      <w:numFmt w:val="decimal"/>
      <w:lvlText w:val="%1."/>
      <w:lvlJc w:val="left"/>
      <w:pPr>
        <w:ind w:left="720" w:hanging="360"/>
      </w:pPr>
      <w:rPr>
        <w:rFonts w:asciiTheme="minorHAnsi" w:eastAsiaTheme="minorHAnsi" w:hAnsiTheme="minorHAnsi" w:cstheme="minorHAnsi"/>
      </w:rPr>
    </w:lvl>
    <w:lvl w:ilvl="1" w:tplc="ACFE1D72" w:tentative="1">
      <w:start w:val="1"/>
      <w:numFmt w:val="lowerLetter"/>
      <w:lvlText w:val="%2."/>
      <w:lvlJc w:val="left"/>
      <w:pPr>
        <w:ind w:left="1440" w:hanging="360"/>
      </w:pPr>
    </w:lvl>
    <w:lvl w:ilvl="2" w:tplc="E4B4859E" w:tentative="1">
      <w:start w:val="1"/>
      <w:numFmt w:val="lowerRoman"/>
      <w:lvlText w:val="%3."/>
      <w:lvlJc w:val="right"/>
      <w:pPr>
        <w:ind w:left="2160" w:hanging="180"/>
      </w:pPr>
    </w:lvl>
    <w:lvl w:ilvl="3" w:tplc="7B54C5CE" w:tentative="1">
      <w:start w:val="1"/>
      <w:numFmt w:val="decimal"/>
      <w:lvlText w:val="%4."/>
      <w:lvlJc w:val="left"/>
      <w:pPr>
        <w:ind w:left="2880" w:hanging="360"/>
      </w:pPr>
    </w:lvl>
    <w:lvl w:ilvl="4" w:tplc="F80C8132" w:tentative="1">
      <w:start w:val="1"/>
      <w:numFmt w:val="lowerLetter"/>
      <w:lvlText w:val="%5."/>
      <w:lvlJc w:val="left"/>
      <w:pPr>
        <w:ind w:left="3600" w:hanging="360"/>
      </w:pPr>
    </w:lvl>
    <w:lvl w:ilvl="5" w:tplc="D1C65150" w:tentative="1">
      <w:start w:val="1"/>
      <w:numFmt w:val="lowerRoman"/>
      <w:lvlText w:val="%6."/>
      <w:lvlJc w:val="right"/>
      <w:pPr>
        <w:ind w:left="4320" w:hanging="180"/>
      </w:pPr>
    </w:lvl>
    <w:lvl w:ilvl="6" w:tplc="D12AB64A" w:tentative="1">
      <w:start w:val="1"/>
      <w:numFmt w:val="decimal"/>
      <w:lvlText w:val="%7."/>
      <w:lvlJc w:val="left"/>
      <w:pPr>
        <w:ind w:left="5040" w:hanging="360"/>
      </w:pPr>
    </w:lvl>
    <w:lvl w:ilvl="7" w:tplc="A8844864" w:tentative="1">
      <w:start w:val="1"/>
      <w:numFmt w:val="lowerLetter"/>
      <w:lvlText w:val="%8."/>
      <w:lvlJc w:val="left"/>
      <w:pPr>
        <w:ind w:left="5760" w:hanging="360"/>
      </w:pPr>
    </w:lvl>
    <w:lvl w:ilvl="8" w:tplc="B5109832" w:tentative="1">
      <w:start w:val="1"/>
      <w:numFmt w:val="lowerRoman"/>
      <w:lvlText w:val="%9."/>
      <w:lvlJc w:val="right"/>
      <w:pPr>
        <w:ind w:left="6480" w:hanging="180"/>
      </w:pPr>
    </w:lvl>
  </w:abstractNum>
  <w:abstractNum w:abstractNumId="2" w15:restartNumberingAfterBreak="0">
    <w:nsid w:val="016D7024"/>
    <w:multiLevelType w:val="multilevel"/>
    <w:tmpl w:val="E3024726"/>
    <w:lvl w:ilvl="0">
      <w:start w:val="1"/>
      <w:numFmt w:val="bullet"/>
      <w:lvlText w:val=""/>
      <w:lvlJc w:val="left"/>
      <w:pPr>
        <w:tabs>
          <w:tab w:val="num" w:pos="5038"/>
        </w:tabs>
        <w:ind w:left="5038" w:hanging="360"/>
      </w:pPr>
      <w:rPr>
        <w:rFonts w:ascii="Symbol" w:hAnsi="Symbol" w:hint="default"/>
        <w:sz w:val="20"/>
      </w:rPr>
    </w:lvl>
    <w:lvl w:ilvl="1" w:tentative="1">
      <w:start w:val="1"/>
      <w:numFmt w:val="bullet"/>
      <w:lvlText w:val="o"/>
      <w:lvlJc w:val="left"/>
      <w:pPr>
        <w:tabs>
          <w:tab w:val="num" w:pos="5758"/>
        </w:tabs>
        <w:ind w:left="5758" w:hanging="360"/>
      </w:pPr>
      <w:rPr>
        <w:rFonts w:ascii="Courier New" w:hAnsi="Courier New" w:hint="default"/>
        <w:sz w:val="20"/>
      </w:rPr>
    </w:lvl>
    <w:lvl w:ilvl="2" w:tentative="1">
      <w:start w:val="1"/>
      <w:numFmt w:val="bullet"/>
      <w:lvlText w:val=""/>
      <w:lvlJc w:val="left"/>
      <w:pPr>
        <w:tabs>
          <w:tab w:val="num" w:pos="6478"/>
        </w:tabs>
        <w:ind w:left="6478" w:hanging="360"/>
      </w:pPr>
      <w:rPr>
        <w:rFonts w:ascii="Wingdings" w:hAnsi="Wingdings" w:hint="default"/>
        <w:sz w:val="20"/>
      </w:rPr>
    </w:lvl>
    <w:lvl w:ilvl="3" w:tentative="1">
      <w:start w:val="1"/>
      <w:numFmt w:val="bullet"/>
      <w:lvlText w:val=""/>
      <w:lvlJc w:val="left"/>
      <w:pPr>
        <w:tabs>
          <w:tab w:val="num" w:pos="7198"/>
        </w:tabs>
        <w:ind w:left="7198" w:hanging="360"/>
      </w:pPr>
      <w:rPr>
        <w:rFonts w:ascii="Wingdings" w:hAnsi="Wingdings" w:hint="default"/>
        <w:sz w:val="20"/>
      </w:rPr>
    </w:lvl>
    <w:lvl w:ilvl="4" w:tentative="1">
      <w:start w:val="1"/>
      <w:numFmt w:val="bullet"/>
      <w:lvlText w:val=""/>
      <w:lvlJc w:val="left"/>
      <w:pPr>
        <w:tabs>
          <w:tab w:val="num" w:pos="7918"/>
        </w:tabs>
        <w:ind w:left="7918" w:hanging="360"/>
      </w:pPr>
      <w:rPr>
        <w:rFonts w:ascii="Wingdings" w:hAnsi="Wingdings" w:hint="default"/>
        <w:sz w:val="20"/>
      </w:rPr>
    </w:lvl>
    <w:lvl w:ilvl="5" w:tentative="1">
      <w:start w:val="1"/>
      <w:numFmt w:val="bullet"/>
      <w:lvlText w:val=""/>
      <w:lvlJc w:val="left"/>
      <w:pPr>
        <w:tabs>
          <w:tab w:val="num" w:pos="8638"/>
        </w:tabs>
        <w:ind w:left="8638" w:hanging="360"/>
      </w:pPr>
      <w:rPr>
        <w:rFonts w:ascii="Wingdings" w:hAnsi="Wingdings" w:hint="default"/>
        <w:sz w:val="20"/>
      </w:rPr>
    </w:lvl>
    <w:lvl w:ilvl="6" w:tentative="1">
      <w:start w:val="1"/>
      <w:numFmt w:val="bullet"/>
      <w:lvlText w:val=""/>
      <w:lvlJc w:val="left"/>
      <w:pPr>
        <w:tabs>
          <w:tab w:val="num" w:pos="9358"/>
        </w:tabs>
        <w:ind w:left="9358" w:hanging="360"/>
      </w:pPr>
      <w:rPr>
        <w:rFonts w:ascii="Wingdings" w:hAnsi="Wingdings" w:hint="default"/>
        <w:sz w:val="20"/>
      </w:rPr>
    </w:lvl>
    <w:lvl w:ilvl="7" w:tentative="1">
      <w:start w:val="1"/>
      <w:numFmt w:val="bullet"/>
      <w:lvlText w:val=""/>
      <w:lvlJc w:val="left"/>
      <w:pPr>
        <w:tabs>
          <w:tab w:val="num" w:pos="10078"/>
        </w:tabs>
        <w:ind w:left="10078" w:hanging="360"/>
      </w:pPr>
      <w:rPr>
        <w:rFonts w:ascii="Wingdings" w:hAnsi="Wingdings" w:hint="default"/>
        <w:sz w:val="20"/>
      </w:rPr>
    </w:lvl>
    <w:lvl w:ilvl="8" w:tentative="1">
      <w:start w:val="1"/>
      <w:numFmt w:val="bullet"/>
      <w:lvlText w:val=""/>
      <w:lvlJc w:val="left"/>
      <w:pPr>
        <w:tabs>
          <w:tab w:val="num" w:pos="10798"/>
        </w:tabs>
        <w:ind w:left="10798" w:hanging="360"/>
      </w:pPr>
      <w:rPr>
        <w:rFonts w:ascii="Wingdings" w:hAnsi="Wingdings" w:hint="default"/>
        <w:sz w:val="20"/>
      </w:rPr>
    </w:lvl>
  </w:abstractNum>
  <w:abstractNum w:abstractNumId="3" w15:restartNumberingAfterBreak="0">
    <w:nsid w:val="03A61F17"/>
    <w:multiLevelType w:val="multilevel"/>
    <w:tmpl w:val="D294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B56806"/>
    <w:multiLevelType w:val="hybridMultilevel"/>
    <w:tmpl w:val="0F405E0C"/>
    <w:lvl w:ilvl="0" w:tplc="FFE6BD18">
      <w:start w:val="1"/>
      <w:numFmt w:val="decimal"/>
      <w:lvlText w:val="%1."/>
      <w:lvlJc w:val="left"/>
      <w:pPr>
        <w:ind w:left="720" w:hanging="360"/>
      </w:pPr>
      <w:rPr>
        <w:rFonts w:hint="default"/>
      </w:rPr>
    </w:lvl>
    <w:lvl w:ilvl="1" w:tplc="BB566454" w:tentative="1">
      <w:start w:val="1"/>
      <w:numFmt w:val="lowerLetter"/>
      <w:lvlText w:val="%2."/>
      <w:lvlJc w:val="left"/>
      <w:pPr>
        <w:ind w:left="1440" w:hanging="360"/>
      </w:pPr>
    </w:lvl>
    <w:lvl w:ilvl="2" w:tplc="7FE61B80" w:tentative="1">
      <w:start w:val="1"/>
      <w:numFmt w:val="lowerRoman"/>
      <w:lvlText w:val="%3."/>
      <w:lvlJc w:val="right"/>
      <w:pPr>
        <w:ind w:left="2160" w:hanging="180"/>
      </w:pPr>
    </w:lvl>
    <w:lvl w:ilvl="3" w:tplc="423417B4" w:tentative="1">
      <w:start w:val="1"/>
      <w:numFmt w:val="decimal"/>
      <w:lvlText w:val="%4."/>
      <w:lvlJc w:val="left"/>
      <w:pPr>
        <w:ind w:left="2880" w:hanging="360"/>
      </w:pPr>
    </w:lvl>
    <w:lvl w:ilvl="4" w:tplc="A3F0A7FE" w:tentative="1">
      <w:start w:val="1"/>
      <w:numFmt w:val="lowerLetter"/>
      <w:lvlText w:val="%5."/>
      <w:lvlJc w:val="left"/>
      <w:pPr>
        <w:ind w:left="3600" w:hanging="360"/>
      </w:pPr>
    </w:lvl>
    <w:lvl w:ilvl="5" w:tplc="6636B2B8" w:tentative="1">
      <w:start w:val="1"/>
      <w:numFmt w:val="lowerRoman"/>
      <w:lvlText w:val="%6."/>
      <w:lvlJc w:val="right"/>
      <w:pPr>
        <w:ind w:left="4320" w:hanging="180"/>
      </w:pPr>
    </w:lvl>
    <w:lvl w:ilvl="6" w:tplc="CAD60FA2" w:tentative="1">
      <w:start w:val="1"/>
      <w:numFmt w:val="decimal"/>
      <w:lvlText w:val="%7."/>
      <w:lvlJc w:val="left"/>
      <w:pPr>
        <w:ind w:left="5040" w:hanging="360"/>
      </w:pPr>
    </w:lvl>
    <w:lvl w:ilvl="7" w:tplc="0CC89226" w:tentative="1">
      <w:start w:val="1"/>
      <w:numFmt w:val="lowerLetter"/>
      <w:lvlText w:val="%8."/>
      <w:lvlJc w:val="left"/>
      <w:pPr>
        <w:ind w:left="5760" w:hanging="360"/>
      </w:pPr>
    </w:lvl>
    <w:lvl w:ilvl="8" w:tplc="2D462834" w:tentative="1">
      <w:start w:val="1"/>
      <w:numFmt w:val="lowerRoman"/>
      <w:lvlText w:val="%9."/>
      <w:lvlJc w:val="right"/>
      <w:pPr>
        <w:ind w:left="6480" w:hanging="180"/>
      </w:pPr>
    </w:lvl>
  </w:abstractNum>
  <w:abstractNum w:abstractNumId="5" w15:restartNumberingAfterBreak="0">
    <w:nsid w:val="09275E3A"/>
    <w:multiLevelType w:val="multilevel"/>
    <w:tmpl w:val="3E46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4978B6"/>
    <w:multiLevelType w:val="hybridMultilevel"/>
    <w:tmpl w:val="6830886C"/>
    <w:lvl w:ilvl="0" w:tplc="FABEEE86">
      <w:start w:val="1"/>
      <w:numFmt w:val="decimal"/>
      <w:lvlText w:val="%1."/>
      <w:lvlJc w:val="left"/>
      <w:pPr>
        <w:ind w:left="720" w:hanging="360"/>
      </w:pPr>
      <w:rPr>
        <w:rFonts w:hint="default"/>
      </w:rPr>
    </w:lvl>
    <w:lvl w:ilvl="1" w:tplc="2DB252D4" w:tentative="1">
      <w:start w:val="1"/>
      <w:numFmt w:val="lowerLetter"/>
      <w:lvlText w:val="%2."/>
      <w:lvlJc w:val="left"/>
      <w:pPr>
        <w:ind w:left="1440" w:hanging="360"/>
      </w:pPr>
    </w:lvl>
    <w:lvl w:ilvl="2" w:tplc="FE28E936" w:tentative="1">
      <w:start w:val="1"/>
      <w:numFmt w:val="lowerRoman"/>
      <w:lvlText w:val="%3."/>
      <w:lvlJc w:val="right"/>
      <w:pPr>
        <w:ind w:left="2160" w:hanging="180"/>
      </w:pPr>
    </w:lvl>
    <w:lvl w:ilvl="3" w:tplc="66706E64" w:tentative="1">
      <w:start w:val="1"/>
      <w:numFmt w:val="decimal"/>
      <w:lvlText w:val="%4."/>
      <w:lvlJc w:val="left"/>
      <w:pPr>
        <w:ind w:left="2880" w:hanging="360"/>
      </w:pPr>
    </w:lvl>
    <w:lvl w:ilvl="4" w:tplc="4CDC11AA" w:tentative="1">
      <w:start w:val="1"/>
      <w:numFmt w:val="lowerLetter"/>
      <w:lvlText w:val="%5."/>
      <w:lvlJc w:val="left"/>
      <w:pPr>
        <w:ind w:left="3600" w:hanging="360"/>
      </w:pPr>
    </w:lvl>
    <w:lvl w:ilvl="5" w:tplc="F4A4DCF8" w:tentative="1">
      <w:start w:val="1"/>
      <w:numFmt w:val="lowerRoman"/>
      <w:lvlText w:val="%6."/>
      <w:lvlJc w:val="right"/>
      <w:pPr>
        <w:ind w:left="4320" w:hanging="180"/>
      </w:pPr>
    </w:lvl>
    <w:lvl w:ilvl="6" w:tplc="C3729F58" w:tentative="1">
      <w:start w:val="1"/>
      <w:numFmt w:val="decimal"/>
      <w:lvlText w:val="%7."/>
      <w:lvlJc w:val="left"/>
      <w:pPr>
        <w:ind w:left="5040" w:hanging="360"/>
      </w:pPr>
    </w:lvl>
    <w:lvl w:ilvl="7" w:tplc="861681F6" w:tentative="1">
      <w:start w:val="1"/>
      <w:numFmt w:val="lowerLetter"/>
      <w:lvlText w:val="%8."/>
      <w:lvlJc w:val="left"/>
      <w:pPr>
        <w:ind w:left="5760" w:hanging="360"/>
      </w:pPr>
    </w:lvl>
    <w:lvl w:ilvl="8" w:tplc="4C363DA6" w:tentative="1">
      <w:start w:val="1"/>
      <w:numFmt w:val="lowerRoman"/>
      <w:lvlText w:val="%9."/>
      <w:lvlJc w:val="right"/>
      <w:pPr>
        <w:ind w:left="6480" w:hanging="180"/>
      </w:pPr>
    </w:lvl>
  </w:abstractNum>
  <w:abstractNum w:abstractNumId="7" w15:restartNumberingAfterBreak="0">
    <w:nsid w:val="10885F89"/>
    <w:multiLevelType w:val="hybridMultilevel"/>
    <w:tmpl w:val="BA000AC6"/>
    <w:lvl w:ilvl="0" w:tplc="F6F0F024">
      <w:start w:val="1"/>
      <w:numFmt w:val="decimal"/>
      <w:lvlText w:val="%1."/>
      <w:lvlJc w:val="left"/>
      <w:pPr>
        <w:ind w:left="720" w:hanging="360"/>
      </w:pPr>
    </w:lvl>
    <w:lvl w:ilvl="1" w:tplc="3B2A1474" w:tentative="1">
      <w:start w:val="1"/>
      <w:numFmt w:val="lowerLetter"/>
      <w:lvlText w:val="%2."/>
      <w:lvlJc w:val="left"/>
      <w:pPr>
        <w:ind w:left="1440" w:hanging="360"/>
      </w:pPr>
    </w:lvl>
    <w:lvl w:ilvl="2" w:tplc="E68AE7D2" w:tentative="1">
      <w:start w:val="1"/>
      <w:numFmt w:val="lowerRoman"/>
      <w:lvlText w:val="%3."/>
      <w:lvlJc w:val="right"/>
      <w:pPr>
        <w:ind w:left="2160" w:hanging="180"/>
      </w:pPr>
    </w:lvl>
    <w:lvl w:ilvl="3" w:tplc="E4A29AFA" w:tentative="1">
      <w:start w:val="1"/>
      <w:numFmt w:val="decimal"/>
      <w:lvlText w:val="%4."/>
      <w:lvlJc w:val="left"/>
      <w:pPr>
        <w:ind w:left="2880" w:hanging="360"/>
      </w:pPr>
    </w:lvl>
    <w:lvl w:ilvl="4" w:tplc="0954315E" w:tentative="1">
      <w:start w:val="1"/>
      <w:numFmt w:val="lowerLetter"/>
      <w:lvlText w:val="%5."/>
      <w:lvlJc w:val="left"/>
      <w:pPr>
        <w:ind w:left="3600" w:hanging="360"/>
      </w:pPr>
    </w:lvl>
    <w:lvl w:ilvl="5" w:tplc="3384BAE8" w:tentative="1">
      <w:start w:val="1"/>
      <w:numFmt w:val="lowerRoman"/>
      <w:lvlText w:val="%6."/>
      <w:lvlJc w:val="right"/>
      <w:pPr>
        <w:ind w:left="4320" w:hanging="180"/>
      </w:pPr>
    </w:lvl>
    <w:lvl w:ilvl="6" w:tplc="CDFAAA5E" w:tentative="1">
      <w:start w:val="1"/>
      <w:numFmt w:val="decimal"/>
      <w:lvlText w:val="%7."/>
      <w:lvlJc w:val="left"/>
      <w:pPr>
        <w:ind w:left="5040" w:hanging="360"/>
      </w:pPr>
    </w:lvl>
    <w:lvl w:ilvl="7" w:tplc="6886321E" w:tentative="1">
      <w:start w:val="1"/>
      <w:numFmt w:val="lowerLetter"/>
      <w:lvlText w:val="%8."/>
      <w:lvlJc w:val="left"/>
      <w:pPr>
        <w:ind w:left="5760" w:hanging="360"/>
      </w:pPr>
    </w:lvl>
    <w:lvl w:ilvl="8" w:tplc="1AFEEBDA" w:tentative="1">
      <w:start w:val="1"/>
      <w:numFmt w:val="lowerRoman"/>
      <w:lvlText w:val="%9."/>
      <w:lvlJc w:val="right"/>
      <w:pPr>
        <w:ind w:left="6480" w:hanging="180"/>
      </w:pPr>
    </w:lvl>
  </w:abstractNum>
  <w:abstractNum w:abstractNumId="8" w15:restartNumberingAfterBreak="0">
    <w:nsid w:val="15905DA9"/>
    <w:multiLevelType w:val="hybridMultilevel"/>
    <w:tmpl w:val="E854853A"/>
    <w:lvl w:ilvl="0" w:tplc="CC10297A">
      <w:start w:val="1"/>
      <w:numFmt w:val="bullet"/>
      <w:lvlText w:val=""/>
      <w:lvlJc w:val="left"/>
      <w:pPr>
        <w:ind w:left="720" w:hanging="360"/>
      </w:pPr>
      <w:rPr>
        <w:rFonts w:ascii="Symbol" w:hAnsi="Symbol" w:hint="default"/>
      </w:rPr>
    </w:lvl>
    <w:lvl w:ilvl="1" w:tplc="B6D212E0" w:tentative="1">
      <w:start w:val="1"/>
      <w:numFmt w:val="bullet"/>
      <w:lvlText w:val="o"/>
      <w:lvlJc w:val="left"/>
      <w:pPr>
        <w:ind w:left="1440" w:hanging="360"/>
      </w:pPr>
      <w:rPr>
        <w:rFonts w:ascii="Courier New" w:hAnsi="Courier New" w:cs="Courier New" w:hint="default"/>
      </w:rPr>
    </w:lvl>
    <w:lvl w:ilvl="2" w:tplc="96B06A6E" w:tentative="1">
      <w:start w:val="1"/>
      <w:numFmt w:val="bullet"/>
      <w:lvlText w:val=""/>
      <w:lvlJc w:val="left"/>
      <w:pPr>
        <w:ind w:left="2160" w:hanging="360"/>
      </w:pPr>
      <w:rPr>
        <w:rFonts w:ascii="Wingdings" w:hAnsi="Wingdings" w:hint="default"/>
      </w:rPr>
    </w:lvl>
    <w:lvl w:ilvl="3" w:tplc="69E8736A" w:tentative="1">
      <w:start w:val="1"/>
      <w:numFmt w:val="bullet"/>
      <w:lvlText w:val=""/>
      <w:lvlJc w:val="left"/>
      <w:pPr>
        <w:ind w:left="2880" w:hanging="360"/>
      </w:pPr>
      <w:rPr>
        <w:rFonts w:ascii="Symbol" w:hAnsi="Symbol" w:hint="default"/>
      </w:rPr>
    </w:lvl>
    <w:lvl w:ilvl="4" w:tplc="08DE7FD4" w:tentative="1">
      <w:start w:val="1"/>
      <w:numFmt w:val="bullet"/>
      <w:lvlText w:val="o"/>
      <w:lvlJc w:val="left"/>
      <w:pPr>
        <w:ind w:left="3600" w:hanging="360"/>
      </w:pPr>
      <w:rPr>
        <w:rFonts w:ascii="Courier New" w:hAnsi="Courier New" w:cs="Courier New" w:hint="default"/>
      </w:rPr>
    </w:lvl>
    <w:lvl w:ilvl="5" w:tplc="72B03DDA" w:tentative="1">
      <w:start w:val="1"/>
      <w:numFmt w:val="bullet"/>
      <w:lvlText w:val=""/>
      <w:lvlJc w:val="left"/>
      <w:pPr>
        <w:ind w:left="4320" w:hanging="360"/>
      </w:pPr>
      <w:rPr>
        <w:rFonts w:ascii="Wingdings" w:hAnsi="Wingdings" w:hint="default"/>
      </w:rPr>
    </w:lvl>
    <w:lvl w:ilvl="6" w:tplc="66343314" w:tentative="1">
      <w:start w:val="1"/>
      <w:numFmt w:val="bullet"/>
      <w:lvlText w:val=""/>
      <w:lvlJc w:val="left"/>
      <w:pPr>
        <w:ind w:left="5040" w:hanging="360"/>
      </w:pPr>
      <w:rPr>
        <w:rFonts w:ascii="Symbol" w:hAnsi="Symbol" w:hint="default"/>
      </w:rPr>
    </w:lvl>
    <w:lvl w:ilvl="7" w:tplc="FB0CAAB2" w:tentative="1">
      <w:start w:val="1"/>
      <w:numFmt w:val="bullet"/>
      <w:lvlText w:val="o"/>
      <w:lvlJc w:val="left"/>
      <w:pPr>
        <w:ind w:left="5760" w:hanging="360"/>
      </w:pPr>
      <w:rPr>
        <w:rFonts w:ascii="Courier New" w:hAnsi="Courier New" w:cs="Courier New" w:hint="default"/>
      </w:rPr>
    </w:lvl>
    <w:lvl w:ilvl="8" w:tplc="1F86A91C" w:tentative="1">
      <w:start w:val="1"/>
      <w:numFmt w:val="bullet"/>
      <w:lvlText w:val=""/>
      <w:lvlJc w:val="left"/>
      <w:pPr>
        <w:ind w:left="6480" w:hanging="360"/>
      </w:pPr>
      <w:rPr>
        <w:rFonts w:ascii="Wingdings" w:hAnsi="Wingdings" w:hint="default"/>
      </w:rPr>
    </w:lvl>
  </w:abstractNum>
  <w:abstractNum w:abstractNumId="9" w15:restartNumberingAfterBreak="0">
    <w:nsid w:val="15AA5E7C"/>
    <w:multiLevelType w:val="hybridMultilevel"/>
    <w:tmpl w:val="282EDEFE"/>
    <w:lvl w:ilvl="0" w:tplc="A79C7F00">
      <w:start w:val="1"/>
      <w:numFmt w:val="decimal"/>
      <w:lvlText w:val="%1."/>
      <w:lvlJc w:val="left"/>
      <w:pPr>
        <w:ind w:left="720" w:hanging="360"/>
      </w:pPr>
    </w:lvl>
    <w:lvl w:ilvl="1" w:tplc="BB3EEE90" w:tentative="1">
      <w:start w:val="1"/>
      <w:numFmt w:val="lowerLetter"/>
      <w:lvlText w:val="%2."/>
      <w:lvlJc w:val="left"/>
      <w:pPr>
        <w:ind w:left="1440" w:hanging="360"/>
      </w:pPr>
    </w:lvl>
    <w:lvl w:ilvl="2" w:tplc="CAD01C16" w:tentative="1">
      <w:start w:val="1"/>
      <w:numFmt w:val="lowerRoman"/>
      <w:lvlText w:val="%3."/>
      <w:lvlJc w:val="right"/>
      <w:pPr>
        <w:ind w:left="2160" w:hanging="180"/>
      </w:pPr>
    </w:lvl>
    <w:lvl w:ilvl="3" w:tplc="CA3E4F24" w:tentative="1">
      <w:start w:val="1"/>
      <w:numFmt w:val="decimal"/>
      <w:lvlText w:val="%4."/>
      <w:lvlJc w:val="left"/>
      <w:pPr>
        <w:ind w:left="2880" w:hanging="360"/>
      </w:pPr>
    </w:lvl>
    <w:lvl w:ilvl="4" w:tplc="B0CC1D6E" w:tentative="1">
      <w:start w:val="1"/>
      <w:numFmt w:val="lowerLetter"/>
      <w:lvlText w:val="%5."/>
      <w:lvlJc w:val="left"/>
      <w:pPr>
        <w:ind w:left="3600" w:hanging="360"/>
      </w:pPr>
    </w:lvl>
    <w:lvl w:ilvl="5" w:tplc="72720B90" w:tentative="1">
      <w:start w:val="1"/>
      <w:numFmt w:val="lowerRoman"/>
      <w:lvlText w:val="%6."/>
      <w:lvlJc w:val="right"/>
      <w:pPr>
        <w:ind w:left="4320" w:hanging="180"/>
      </w:pPr>
    </w:lvl>
    <w:lvl w:ilvl="6" w:tplc="ED928B34" w:tentative="1">
      <w:start w:val="1"/>
      <w:numFmt w:val="decimal"/>
      <w:lvlText w:val="%7."/>
      <w:lvlJc w:val="left"/>
      <w:pPr>
        <w:ind w:left="5040" w:hanging="360"/>
      </w:pPr>
    </w:lvl>
    <w:lvl w:ilvl="7" w:tplc="BC0EFFB8" w:tentative="1">
      <w:start w:val="1"/>
      <w:numFmt w:val="lowerLetter"/>
      <w:lvlText w:val="%8."/>
      <w:lvlJc w:val="left"/>
      <w:pPr>
        <w:ind w:left="5760" w:hanging="360"/>
      </w:pPr>
    </w:lvl>
    <w:lvl w:ilvl="8" w:tplc="EA788302" w:tentative="1">
      <w:start w:val="1"/>
      <w:numFmt w:val="lowerRoman"/>
      <w:lvlText w:val="%9."/>
      <w:lvlJc w:val="right"/>
      <w:pPr>
        <w:ind w:left="6480" w:hanging="180"/>
      </w:pPr>
    </w:lvl>
  </w:abstractNum>
  <w:abstractNum w:abstractNumId="10" w15:restartNumberingAfterBreak="0">
    <w:nsid w:val="15E10808"/>
    <w:multiLevelType w:val="multilevel"/>
    <w:tmpl w:val="8B9C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0E4D69"/>
    <w:multiLevelType w:val="hybridMultilevel"/>
    <w:tmpl w:val="095205C0"/>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2" w15:restartNumberingAfterBreak="0">
    <w:nsid w:val="1C115C9D"/>
    <w:multiLevelType w:val="multilevel"/>
    <w:tmpl w:val="95E27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230DB2"/>
    <w:multiLevelType w:val="hybridMultilevel"/>
    <w:tmpl w:val="11DC6B86"/>
    <w:lvl w:ilvl="0" w:tplc="7DCEAB78">
      <w:start w:val="1"/>
      <w:numFmt w:val="bullet"/>
      <w:lvlText w:val=""/>
      <w:lvlJc w:val="left"/>
      <w:pPr>
        <w:ind w:left="720" w:hanging="360"/>
      </w:pPr>
      <w:rPr>
        <w:rFonts w:ascii="Symbol" w:hAnsi="Symbol" w:hint="default"/>
      </w:rPr>
    </w:lvl>
    <w:lvl w:ilvl="1" w:tplc="CE88C822" w:tentative="1">
      <w:start w:val="1"/>
      <w:numFmt w:val="bullet"/>
      <w:lvlText w:val="o"/>
      <w:lvlJc w:val="left"/>
      <w:pPr>
        <w:ind w:left="1440" w:hanging="360"/>
      </w:pPr>
      <w:rPr>
        <w:rFonts w:ascii="Courier New" w:hAnsi="Courier New" w:cs="Courier New" w:hint="default"/>
      </w:rPr>
    </w:lvl>
    <w:lvl w:ilvl="2" w:tplc="4A46B6A2" w:tentative="1">
      <w:start w:val="1"/>
      <w:numFmt w:val="bullet"/>
      <w:lvlText w:val=""/>
      <w:lvlJc w:val="left"/>
      <w:pPr>
        <w:ind w:left="2160" w:hanging="360"/>
      </w:pPr>
      <w:rPr>
        <w:rFonts w:ascii="Wingdings" w:hAnsi="Wingdings" w:hint="default"/>
      </w:rPr>
    </w:lvl>
    <w:lvl w:ilvl="3" w:tplc="110C7596" w:tentative="1">
      <w:start w:val="1"/>
      <w:numFmt w:val="bullet"/>
      <w:lvlText w:val=""/>
      <w:lvlJc w:val="left"/>
      <w:pPr>
        <w:ind w:left="2880" w:hanging="360"/>
      </w:pPr>
      <w:rPr>
        <w:rFonts w:ascii="Symbol" w:hAnsi="Symbol" w:hint="default"/>
      </w:rPr>
    </w:lvl>
    <w:lvl w:ilvl="4" w:tplc="591C0562" w:tentative="1">
      <w:start w:val="1"/>
      <w:numFmt w:val="bullet"/>
      <w:lvlText w:val="o"/>
      <w:lvlJc w:val="left"/>
      <w:pPr>
        <w:ind w:left="3600" w:hanging="360"/>
      </w:pPr>
      <w:rPr>
        <w:rFonts w:ascii="Courier New" w:hAnsi="Courier New" w:cs="Courier New" w:hint="default"/>
      </w:rPr>
    </w:lvl>
    <w:lvl w:ilvl="5" w:tplc="CC489DF4" w:tentative="1">
      <w:start w:val="1"/>
      <w:numFmt w:val="bullet"/>
      <w:lvlText w:val=""/>
      <w:lvlJc w:val="left"/>
      <w:pPr>
        <w:ind w:left="4320" w:hanging="360"/>
      </w:pPr>
      <w:rPr>
        <w:rFonts w:ascii="Wingdings" w:hAnsi="Wingdings" w:hint="default"/>
      </w:rPr>
    </w:lvl>
    <w:lvl w:ilvl="6" w:tplc="FF6452AC" w:tentative="1">
      <w:start w:val="1"/>
      <w:numFmt w:val="bullet"/>
      <w:lvlText w:val=""/>
      <w:lvlJc w:val="left"/>
      <w:pPr>
        <w:ind w:left="5040" w:hanging="360"/>
      </w:pPr>
      <w:rPr>
        <w:rFonts w:ascii="Symbol" w:hAnsi="Symbol" w:hint="default"/>
      </w:rPr>
    </w:lvl>
    <w:lvl w:ilvl="7" w:tplc="E91A3600" w:tentative="1">
      <w:start w:val="1"/>
      <w:numFmt w:val="bullet"/>
      <w:lvlText w:val="o"/>
      <w:lvlJc w:val="left"/>
      <w:pPr>
        <w:ind w:left="5760" w:hanging="360"/>
      </w:pPr>
      <w:rPr>
        <w:rFonts w:ascii="Courier New" w:hAnsi="Courier New" w:cs="Courier New" w:hint="default"/>
      </w:rPr>
    </w:lvl>
    <w:lvl w:ilvl="8" w:tplc="FC3E90B6" w:tentative="1">
      <w:start w:val="1"/>
      <w:numFmt w:val="bullet"/>
      <w:lvlText w:val=""/>
      <w:lvlJc w:val="left"/>
      <w:pPr>
        <w:ind w:left="6480" w:hanging="360"/>
      </w:pPr>
      <w:rPr>
        <w:rFonts w:ascii="Wingdings" w:hAnsi="Wingdings" w:hint="default"/>
      </w:rPr>
    </w:lvl>
  </w:abstractNum>
  <w:abstractNum w:abstractNumId="14" w15:restartNumberingAfterBreak="0">
    <w:nsid w:val="212414E6"/>
    <w:multiLevelType w:val="multilevel"/>
    <w:tmpl w:val="EAD0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0605B"/>
    <w:multiLevelType w:val="multilevel"/>
    <w:tmpl w:val="8A7A11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846884"/>
    <w:multiLevelType w:val="hybridMultilevel"/>
    <w:tmpl w:val="CFF22A4A"/>
    <w:lvl w:ilvl="0" w:tplc="C2CA5738">
      <w:start w:val="1"/>
      <w:numFmt w:val="bullet"/>
      <w:lvlText w:val=""/>
      <w:lvlJc w:val="left"/>
      <w:pPr>
        <w:ind w:left="780" w:hanging="360"/>
      </w:pPr>
      <w:rPr>
        <w:rFonts w:ascii="Symbol" w:hAnsi="Symbol" w:hint="default"/>
      </w:rPr>
    </w:lvl>
    <w:lvl w:ilvl="1" w:tplc="823482B2" w:tentative="1">
      <w:start w:val="1"/>
      <w:numFmt w:val="bullet"/>
      <w:lvlText w:val="o"/>
      <w:lvlJc w:val="left"/>
      <w:pPr>
        <w:ind w:left="1500" w:hanging="360"/>
      </w:pPr>
      <w:rPr>
        <w:rFonts w:ascii="Courier New" w:hAnsi="Courier New" w:cs="Courier New" w:hint="default"/>
      </w:rPr>
    </w:lvl>
    <w:lvl w:ilvl="2" w:tplc="673E2558" w:tentative="1">
      <w:start w:val="1"/>
      <w:numFmt w:val="bullet"/>
      <w:lvlText w:val=""/>
      <w:lvlJc w:val="left"/>
      <w:pPr>
        <w:ind w:left="2220" w:hanging="360"/>
      </w:pPr>
      <w:rPr>
        <w:rFonts w:ascii="Wingdings" w:hAnsi="Wingdings" w:hint="default"/>
      </w:rPr>
    </w:lvl>
    <w:lvl w:ilvl="3" w:tplc="25C8E7C6" w:tentative="1">
      <w:start w:val="1"/>
      <w:numFmt w:val="bullet"/>
      <w:lvlText w:val=""/>
      <w:lvlJc w:val="left"/>
      <w:pPr>
        <w:ind w:left="2940" w:hanging="360"/>
      </w:pPr>
      <w:rPr>
        <w:rFonts w:ascii="Symbol" w:hAnsi="Symbol" w:hint="default"/>
      </w:rPr>
    </w:lvl>
    <w:lvl w:ilvl="4" w:tplc="171007FE" w:tentative="1">
      <w:start w:val="1"/>
      <w:numFmt w:val="bullet"/>
      <w:lvlText w:val="o"/>
      <w:lvlJc w:val="left"/>
      <w:pPr>
        <w:ind w:left="3660" w:hanging="360"/>
      </w:pPr>
      <w:rPr>
        <w:rFonts w:ascii="Courier New" w:hAnsi="Courier New" w:cs="Courier New" w:hint="default"/>
      </w:rPr>
    </w:lvl>
    <w:lvl w:ilvl="5" w:tplc="107CA7FC" w:tentative="1">
      <w:start w:val="1"/>
      <w:numFmt w:val="bullet"/>
      <w:lvlText w:val=""/>
      <w:lvlJc w:val="left"/>
      <w:pPr>
        <w:ind w:left="4380" w:hanging="360"/>
      </w:pPr>
      <w:rPr>
        <w:rFonts w:ascii="Wingdings" w:hAnsi="Wingdings" w:hint="default"/>
      </w:rPr>
    </w:lvl>
    <w:lvl w:ilvl="6" w:tplc="0CE61990" w:tentative="1">
      <w:start w:val="1"/>
      <w:numFmt w:val="bullet"/>
      <w:lvlText w:val=""/>
      <w:lvlJc w:val="left"/>
      <w:pPr>
        <w:ind w:left="5100" w:hanging="360"/>
      </w:pPr>
      <w:rPr>
        <w:rFonts w:ascii="Symbol" w:hAnsi="Symbol" w:hint="default"/>
      </w:rPr>
    </w:lvl>
    <w:lvl w:ilvl="7" w:tplc="282EBD9E" w:tentative="1">
      <w:start w:val="1"/>
      <w:numFmt w:val="bullet"/>
      <w:lvlText w:val="o"/>
      <w:lvlJc w:val="left"/>
      <w:pPr>
        <w:ind w:left="5820" w:hanging="360"/>
      </w:pPr>
      <w:rPr>
        <w:rFonts w:ascii="Courier New" w:hAnsi="Courier New" w:cs="Courier New" w:hint="default"/>
      </w:rPr>
    </w:lvl>
    <w:lvl w:ilvl="8" w:tplc="E9A89824" w:tentative="1">
      <w:start w:val="1"/>
      <w:numFmt w:val="bullet"/>
      <w:lvlText w:val=""/>
      <w:lvlJc w:val="left"/>
      <w:pPr>
        <w:ind w:left="6540" w:hanging="360"/>
      </w:pPr>
      <w:rPr>
        <w:rFonts w:ascii="Wingdings" w:hAnsi="Wingdings" w:hint="default"/>
      </w:rPr>
    </w:lvl>
  </w:abstractNum>
  <w:abstractNum w:abstractNumId="17" w15:restartNumberingAfterBreak="0">
    <w:nsid w:val="230A7D9B"/>
    <w:multiLevelType w:val="multilevel"/>
    <w:tmpl w:val="D2B4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6467F5"/>
    <w:multiLevelType w:val="multilevel"/>
    <w:tmpl w:val="BAF27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3634C9"/>
    <w:multiLevelType w:val="multilevel"/>
    <w:tmpl w:val="9766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C36C75"/>
    <w:multiLevelType w:val="multilevel"/>
    <w:tmpl w:val="0BA8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C610E7"/>
    <w:multiLevelType w:val="multilevel"/>
    <w:tmpl w:val="2C5E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066DDD"/>
    <w:multiLevelType w:val="multilevel"/>
    <w:tmpl w:val="F9A6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4D630E"/>
    <w:multiLevelType w:val="hybridMultilevel"/>
    <w:tmpl w:val="771ABE8E"/>
    <w:lvl w:ilvl="0" w:tplc="01963130">
      <w:start w:val="1"/>
      <w:numFmt w:val="decimal"/>
      <w:lvlText w:val="%1)"/>
      <w:lvlJc w:val="left"/>
      <w:pPr>
        <w:ind w:left="677" w:hanging="36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24" w15:restartNumberingAfterBreak="0">
    <w:nsid w:val="3ED06605"/>
    <w:multiLevelType w:val="hybridMultilevel"/>
    <w:tmpl w:val="8826A9D8"/>
    <w:lvl w:ilvl="0" w:tplc="62E20CA6">
      <w:start w:val="1"/>
      <w:numFmt w:val="decimal"/>
      <w:lvlText w:val="%1)"/>
      <w:lvlJc w:val="left"/>
      <w:pPr>
        <w:ind w:left="720" w:hanging="360"/>
      </w:pPr>
      <w:rPr>
        <w:rFonts w:hint="default"/>
        <w:b w:val="0"/>
      </w:rPr>
    </w:lvl>
    <w:lvl w:ilvl="1" w:tplc="C1B24E26" w:tentative="1">
      <w:start w:val="1"/>
      <w:numFmt w:val="lowerLetter"/>
      <w:lvlText w:val="%2."/>
      <w:lvlJc w:val="left"/>
      <w:pPr>
        <w:ind w:left="1440" w:hanging="360"/>
      </w:pPr>
    </w:lvl>
    <w:lvl w:ilvl="2" w:tplc="92240970" w:tentative="1">
      <w:start w:val="1"/>
      <w:numFmt w:val="lowerRoman"/>
      <w:lvlText w:val="%3."/>
      <w:lvlJc w:val="right"/>
      <w:pPr>
        <w:ind w:left="2160" w:hanging="180"/>
      </w:pPr>
    </w:lvl>
    <w:lvl w:ilvl="3" w:tplc="813C4CF0" w:tentative="1">
      <w:start w:val="1"/>
      <w:numFmt w:val="decimal"/>
      <w:lvlText w:val="%4."/>
      <w:lvlJc w:val="left"/>
      <w:pPr>
        <w:ind w:left="2880" w:hanging="360"/>
      </w:pPr>
    </w:lvl>
    <w:lvl w:ilvl="4" w:tplc="24202C64" w:tentative="1">
      <w:start w:val="1"/>
      <w:numFmt w:val="lowerLetter"/>
      <w:lvlText w:val="%5."/>
      <w:lvlJc w:val="left"/>
      <w:pPr>
        <w:ind w:left="3600" w:hanging="360"/>
      </w:pPr>
    </w:lvl>
    <w:lvl w:ilvl="5" w:tplc="5AF4D88A" w:tentative="1">
      <w:start w:val="1"/>
      <w:numFmt w:val="lowerRoman"/>
      <w:lvlText w:val="%6."/>
      <w:lvlJc w:val="right"/>
      <w:pPr>
        <w:ind w:left="4320" w:hanging="180"/>
      </w:pPr>
    </w:lvl>
    <w:lvl w:ilvl="6" w:tplc="C684644C" w:tentative="1">
      <w:start w:val="1"/>
      <w:numFmt w:val="decimal"/>
      <w:lvlText w:val="%7."/>
      <w:lvlJc w:val="left"/>
      <w:pPr>
        <w:ind w:left="5040" w:hanging="360"/>
      </w:pPr>
    </w:lvl>
    <w:lvl w:ilvl="7" w:tplc="1B38A672" w:tentative="1">
      <w:start w:val="1"/>
      <w:numFmt w:val="lowerLetter"/>
      <w:lvlText w:val="%8."/>
      <w:lvlJc w:val="left"/>
      <w:pPr>
        <w:ind w:left="5760" w:hanging="360"/>
      </w:pPr>
    </w:lvl>
    <w:lvl w:ilvl="8" w:tplc="E1D8AAE4" w:tentative="1">
      <w:start w:val="1"/>
      <w:numFmt w:val="lowerRoman"/>
      <w:lvlText w:val="%9."/>
      <w:lvlJc w:val="right"/>
      <w:pPr>
        <w:ind w:left="6480" w:hanging="180"/>
      </w:pPr>
    </w:lvl>
  </w:abstractNum>
  <w:abstractNum w:abstractNumId="25" w15:restartNumberingAfterBreak="0">
    <w:nsid w:val="45842567"/>
    <w:multiLevelType w:val="multilevel"/>
    <w:tmpl w:val="4BB28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893FA8"/>
    <w:multiLevelType w:val="hybridMultilevel"/>
    <w:tmpl w:val="1572F554"/>
    <w:lvl w:ilvl="0" w:tplc="679AD7B6">
      <w:start w:val="1"/>
      <w:numFmt w:val="decimal"/>
      <w:lvlText w:val="%1."/>
      <w:lvlJc w:val="left"/>
      <w:pPr>
        <w:ind w:left="720" w:hanging="360"/>
      </w:pPr>
      <w:rPr>
        <w:rFonts w:asciiTheme="minorHAnsi" w:eastAsiaTheme="minorEastAsia" w:hAnsiTheme="minorHAnsi" w:cstheme="minorHAnsi" w:hint="default"/>
        <w:b/>
        <w:color w:val="000000" w:themeColor="text1"/>
      </w:rPr>
    </w:lvl>
    <w:lvl w:ilvl="1" w:tplc="048E247A" w:tentative="1">
      <w:start w:val="1"/>
      <w:numFmt w:val="lowerLetter"/>
      <w:lvlText w:val="%2."/>
      <w:lvlJc w:val="left"/>
      <w:pPr>
        <w:ind w:left="1440" w:hanging="360"/>
      </w:pPr>
    </w:lvl>
    <w:lvl w:ilvl="2" w:tplc="BBE85B3A" w:tentative="1">
      <w:start w:val="1"/>
      <w:numFmt w:val="lowerRoman"/>
      <w:lvlText w:val="%3."/>
      <w:lvlJc w:val="right"/>
      <w:pPr>
        <w:ind w:left="2160" w:hanging="180"/>
      </w:pPr>
    </w:lvl>
    <w:lvl w:ilvl="3" w:tplc="54A6F34C" w:tentative="1">
      <w:start w:val="1"/>
      <w:numFmt w:val="decimal"/>
      <w:lvlText w:val="%4."/>
      <w:lvlJc w:val="left"/>
      <w:pPr>
        <w:ind w:left="2880" w:hanging="360"/>
      </w:pPr>
    </w:lvl>
    <w:lvl w:ilvl="4" w:tplc="3912E0CA" w:tentative="1">
      <w:start w:val="1"/>
      <w:numFmt w:val="lowerLetter"/>
      <w:lvlText w:val="%5."/>
      <w:lvlJc w:val="left"/>
      <w:pPr>
        <w:ind w:left="3600" w:hanging="360"/>
      </w:pPr>
    </w:lvl>
    <w:lvl w:ilvl="5" w:tplc="6910FA4E" w:tentative="1">
      <w:start w:val="1"/>
      <w:numFmt w:val="lowerRoman"/>
      <w:lvlText w:val="%6."/>
      <w:lvlJc w:val="right"/>
      <w:pPr>
        <w:ind w:left="4320" w:hanging="180"/>
      </w:pPr>
    </w:lvl>
    <w:lvl w:ilvl="6" w:tplc="3B9892BC" w:tentative="1">
      <w:start w:val="1"/>
      <w:numFmt w:val="decimal"/>
      <w:lvlText w:val="%7."/>
      <w:lvlJc w:val="left"/>
      <w:pPr>
        <w:ind w:left="5040" w:hanging="360"/>
      </w:pPr>
    </w:lvl>
    <w:lvl w:ilvl="7" w:tplc="D51ACC36" w:tentative="1">
      <w:start w:val="1"/>
      <w:numFmt w:val="lowerLetter"/>
      <w:lvlText w:val="%8."/>
      <w:lvlJc w:val="left"/>
      <w:pPr>
        <w:ind w:left="5760" w:hanging="360"/>
      </w:pPr>
    </w:lvl>
    <w:lvl w:ilvl="8" w:tplc="C270BD46" w:tentative="1">
      <w:start w:val="1"/>
      <w:numFmt w:val="lowerRoman"/>
      <w:lvlText w:val="%9."/>
      <w:lvlJc w:val="right"/>
      <w:pPr>
        <w:ind w:left="6480" w:hanging="180"/>
      </w:pPr>
    </w:lvl>
  </w:abstractNum>
  <w:abstractNum w:abstractNumId="27" w15:restartNumberingAfterBreak="0">
    <w:nsid w:val="486C0A84"/>
    <w:multiLevelType w:val="multilevel"/>
    <w:tmpl w:val="2104F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485BD1"/>
    <w:multiLevelType w:val="multilevel"/>
    <w:tmpl w:val="609A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C24EA1"/>
    <w:multiLevelType w:val="hybridMultilevel"/>
    <w:tmpl w:val="737E3D1A"/>
    <w:lvl w:ilvl="0" w:tplc="F88CDBD8">
      <w:start w:val="1"/>
      <w:numFmt w:val="bullet"/>
      <w:lvlText w:val=""/>
      <w:lvlJc w:val="left"/>
      <w:pPr>
        <w:ind w:left="720" w:hanging="360"/>
      </w:pPr>
      <w:rPr>
        <w:rFonts w:ascii="Symbol" w:hAnsi="Symbol" w:hint="default"/>
      </w:rPr>
    </w:lvl>
    <w:lvl w:ilvl="1" w:tplc="92B6F388" w:tentative="1">
      <w:start w:val="1"/>
      <w:numFmt w:val="bullet"/>
      <w:lvlText w:val="o"/>
      <w:lvlJc w:val="left"/>
      <w:pPr>
        <w:ind w:left="1440" w:hanging="360"/>
      </w:pPr>
      <w:rPr>
        <w:rFonts w:ascii="Courier New" w:hAnsi="Courier New" w:cs="Courier New" w:hint="default"/>
      </w:rPr>
    </w:lvl>
    <w:lvl w:ilvl="2" w:tplc="4980293C" w:tentative="1">
      <w:start w:val="1"/>
      <w:numFmt w:val="bullet"/>
      <w:lvlText w:val=""/>
      <w:lvlJc w:val="left"/>
      <w:pPr>
        <w:ind w:left="2160" w:hanging="360"/>
      </w:pPr>
      <w:rPr>
        <w:rFonts w:ascii="Wingdings" w:hAnsi="Wingdings" w:hint="default"/>
      </w:rPr>
    </w:lvl>
    <w:lvl w:ilvl="3" w:tplc="697C4216" w:tentative="1">
      <w:start w:val="1"/>
      <w:numFmt w:val="bullet"/>
      <w:lvlText w:val=""/>
      <w:lvlJc w:val="left"/>
      <w:pPr>
        <w:ind w:left="2880" w:hanging="360"/>
      </w:pPr>
      <w:rPr>
        <w:rFonts w:ascii="Symbol" w:hAnsi="Symbol" w:hint="default"/>
      </w:rPr>
    </w:lvl>
    <w:lvl w:ilvl="4" w:tplc="DC345D24" w:tentative="1">
      <w:start w:val="1"/>
      <w:numFmt w:val="bullet"/>
      <w:lvlText w:val="o"/>
      <w:lvlJc w:val="left"/>
      <w:pPr>
        <w:ind w:left="3600" w:hanging="360"/>
      </w:pPr>
      <w:rPr>
        <w:rFonts w:ascii="Courier New" w:hAnsi="Courier New" w:cs="Courier New" w:hint="default"/>
      </w:rPr>
    </w:lvl>
    <w:lvl w:ilvl="5" w:tplc="9F4A8C4E" w:tentative="1">
      <w:start w:val="1"/>
      <w:numFmt w:val="bullet"/>
      <w:lvlText w:val=""/>
      <w:lvlJc w:val="left"/>
      <w:pPr>
        <w:ind w:left="4320" w:hanging="360"/>
      </w:pPr>
      <w:rPr>
        <w:rFonts w:ascii="Wingdings" w:hAnsi="Wingdings" w:hint="default"/>
      </w:rPr>
    </w:lvl>
    <w:lvl w:ilvl="6" w:tplc="3092AD40" w:tentative="1">
      <w:start w:val="1"/>
      <w:numFmt w:val="bullet"/>
      <w:lvlText w:val=""/>
      <w:lvlJc w:val="left"/>
      <w:pPr>
        <w:ind w:left="5040" w:hanging="360"/>
      </w:pPr>
      <w:rPr>
        <w:rFonts w:ascii="Symbol" w:hAnsi="Symbol" w:hint="default"/>
      </w:rPr>
    </w:lvl>
    <w:lvl w:ilvl="7" w:tplc="24E6D3C0" w:tentative="1">
      <w:start w:val="1"/>
      <w:numFmt w:val="bullet"/>
      <w:lvlText w:val="o"/>
      <w:lvlJc w:val="left"/>
      <w:pPr>
        <w:ind w:left="5760" w:hanging="360"/>
      </w:pPr>
      <w:rPr>
        <w:rFonts w:ascii="Courier New" w:hAnsi="Courier New" w:cs="Courier New" w:hint="default"/>
      </w:rPr>
    </w:lvl>
    <w:lvl w:ilvl="8" w:tplc="18827798" w:tentative="1">
      <w:start w:val="1"/>
      <w:numFmt w:val="bullet"/>
      <w:lvlText w:val=""/>
      <w:lvlJc w:val="left"/>
      <w:pPr>
        <w:ind w:left="6480" w:hanging="360"/>
      </w:pPr>
      <w:rPr>
        <w:rFonts w:ascii="Wingdings" w:hAnsi="Wingdings" w:hint="default"/>
      </w:rPr>
    </w:lvl>
  </w:abstractNum>
  <w:abstractNum w:abstractNumId="30" w15:restartNumberingAfterBreak="0">
    <w:nsid w:val="52043537"/>
    <w:multiLevelType w:val="multilevel"/>
    <w:tmpl w:val="7142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0978CA"/>
    <w:multiLevelType w:val="hybridMultilevel"/>
    <w:tmpl w:val="76FC42E2"/>
    <w:lvl w:ilvl="0" w:tplc="2000000F">
      <w:start w:val="1"/>
      <w:numFmt w:val="decimal"/>
      <w:lvlText w:val="%1."/>
      <w:lvlJc w:val="left"/>
      <w:pPr>
        <w:ind w:left="1037" w:hanging="360"/>
      </w:pPr>
    </w:lvl>
    <w:lvl w:ilvl="1" w:tplc="20000019" w:tentative="1">
      <w:start w:val="1"/>
      <w:numFmt w:val="lowerLetter"/>
      <w:lvlText w:val="%2."/>
      <w:lvlJc w:val="left"/>
      <w:pPr>
        <w:ind w:left="1757" w:hanging="360"/>
      </w:pPr>
    </w:lvl>
    <w:lvl w:ilvl="2" w:tplc="2000001B" w:tentative="1">
      <w:start w:val="1"/>
      <w:numFmt w:val="lowerRoman"/>
      <w:lvlText w:val="%3."/>
      <w:lvlJc w:val="right"/>
      <w:pPr>
        <w:ind w:left="2477" w:hanging="180"/>
      </w:pPr>
    </w:lvl>
    <w:lvl w:ilvl="3" w:tplc="2000000F" w:tentative="1">
      <w:start w:val="1"/>
      <w:numFmt w:val="decimal"/>
      <w:lvlText w:val="%4."/>
      <w:lvlJc w:val="left"/>
      <w:pPr>
        <w:ind w:left="3197" w:hanging="360"/>
      </w:pPr>
    </w:lvl>
    <w:lvl w:ilvl="4" w:tplc="20000019" w:tentative="1">
      <w:start w:val="1"/>
      <w:numFmt w:val="lowerLetter"/>
      <w:lvlText w:val="%5."/>
      <w:lvlJc w:val="left"/>
      <w:pPr>
        <w:ind w:left="3917" w:hanging="360"/>
      </w:pPr>
    </w:lvl>
    <w:lvl w:ilvl="5" w:tplc="2000001B" w:tentative="1">
      <w:start w:val="1"/>
      <w:numFmt w:val="lowerRoman"/>
      <w:lvlText w:val="%6."/>
      <w:lvlJc w:val="right"/>
      <w:pPr>
        <w:ind w:left="4637" w:hanging="180"/>
      </w:pPr>
    </w:lvl>
    <w:lvl w:ilvl="6" w:tplc="2000000F" w:tentative="1">
      <w:start w:val="1"/>
      <w:numFmt w:val="decimal"/>
      <w:lvlText w:val="%7."/>
      <w:lvlJc w:val="left"/>
      <w:pPr>
        <w:ind w:left="5357" w:hanging="360"/>
      </w:pPr>
    </w:lvl>
    <w:lvl w:ilvl="7" w:tplc="20000019" w:tentative="1">
      <w:start w:val="1"/>
      <w:numFmt w:val="lowerLetter"/>
      <w:lvlText w:val="%8."/>
      <w:lvlJc w:val="left"/>
      <w:pPr>
        <w:ind w:left="6077" w:hanging="360"/>
      </w:pPr>
    </w:lvl>
    <w:lvl w:ilvl="8" w:tplc="2000001B" w:tentative="1">
      <w:start w:val="1"/>
      <w:numFmt w:val="lowerRoman"/>
      <w:lvlText w:val="%9."/>
      <w:lvlJc w:val="right"/>
      <w:pPr>
        <w:ind w:left="6797" w:hanging="180"/>
      </w:pPr>
    </w:lvl>
  </w:abstractNum>
  <w:abstractNum w:abstractNumId="32" w15:restartNumberingAfterBreak="0">
    <w:nsid w:val="560A7E76"/>
    <w:multiLevelType w:val="multilevel"/>
    <w:tmpl w:val="9ADC92AE"/>
    <w:lvl w:ilvl="0">
      <w:start w:val="1"/>
      <w:numFmt w:val="decimal"/>
      <w:pStyle w:val="a"/>
      <w:lvlText w:val="%1."/>
      <w:lvlJc w:val="left"/>
      <w:pPr>
        <w:ind w:left="360" w:hanging="360"/>
      </w:pPr>
    </w:lvl>
    <w:lvl w:ilvl="1">
      <w:start w:val="1"/>
      <w:numFmt w:val="decimal"/>
      <w:lvlText w:val="%1.%2."/>
      <w:lvlJc w:val="left"/>
      <w:pPr>
        <w:ind w:left="3480" w:hanging="360"/>
      </w:pPr>
    </w:lvl>
    <w:lvl w:ilvl="2">
      <w:start w:val="1"/>
      <w:numFmt w:val="decimal"/>
      <w:lvlText w:val="%1.%2.%3."/>
      <w:lvlJc w:val="left"/>
      <w:pPr>
        <w:ind w:left="2064" w:hanging="720"/>
      </w:pPr>
    </w:lvl>
    <w:lvl w:ilvl="3">
      <w:start w:val="1"/>
      <w:numFmt w:val="decimal"/>
      <w:lvlText w:val="%1.%2.%3.%4."/>
      <w:lvlJc w:val="left"/>
      <w:pPr>
        <w:ind w:left="2736" w:hanging="718"/>
      </w:pPr>
    </w:lvl>
    <w:lvl w:ilvl="4">
      <w:start w:val="1"/>
      <w:numFmt w:val="decimal"/>
      <w:lvlText w:val="%1.%2.%3.%4.%5."/>
      <w:lvlJc w:val="left"/>
      <w:pPr>
        <w:ind w:left="3768" w:hanging="1080"/>
      </w:pPr>
    </w:lvl>
    <w:lvl w:ilvl="5">
      <w:start w:val="1"/>
      <w:numFmt w:val="decimal"/>
      <w:lvlText w:val="%1.%2.%3.%4.%5.%6."/>
      <w:lvlJc w:val="left"/>
      <w:pPr>
        <w:ind w:left="4440" w:hanging="1080"/>
      </w:pPr>
    </w:lvl>
    <w:lvl w:ilvl="6">
      <w:start w:val="1"/>
      <w:numFmt w:val="decimal"/>
      <w:lvlText w:val="%1.%2.%3.%4.%5.%6.%7."/>
      <w:lvlJc w:val="left"/>
      <w:pPr>
        <w:ind w:left="5472" w:hanging="1436"/>
      </w:pPr>
    </w:lvl>
    <w:lvl w:ilvl="7">
      <w:start w:val="1"/>
      <w:numFmt w:val="decimal"/>
      <w:lvlText w:val="%1.%2.%3.%4.%5.%6.%7.%8."/>
      <w:lvlJc w:val="left"/>
      <w:pPr>
        <w:ind w:left="6144" w:hanging="1440"/>
      </w:pPr>
    </w:lvl>
    <w:lvl w:ilvl="8">
      <w:start w:val="1"/>
      <w:numFmt w:val="decimal"/>
      <w:lvlText w:val="%1.%2.%3.%4.%5.%6.%7.%8.%9."/>
      <w:lvlJc w:val="left"/>
      <w:pPr>
        <w:ind w:left="7176" w:hanging="1800"/>
      </w:pPr>
    </w:lvl>
  </w:abstractNum>
  <w:abstractNum w:abstractNumId="33" w15:restartNumberingAfterBreak="0">
    <w:nsid w:val="562933C5"/>
    <w:multiLevelType w:val="multilevel"/>
    <w:tmpl w:val="9FE6E83A"/>
    <w:lvl w:ilvl="0">
      <w:start w:val="1"/>
      <w:numFmt w:val="decimal"/>
      <w:lvlText w:val="%1."/>
      <w:lvlJc w:val="left"/>
      <w:pPr>
        <w:ind w:left="961" w:hanging="360"/>
      </w:pPr>
    </w:lvl>
    <w:lvl w:ilvl="1">
      <w:start w:val="1"/>
      <w:numFmt w:val="decimal"/>
      <w:lvlText w:val="%1.%2."/>
      <w:lvlJc w:val="left"/>
      <w:pPr>
        <w:ind w:left="961" w:hanging="360"/>
      </w:pPr>
    </w:lvl>
    <w:lvl w:ilvl="2">
      <w:start w:val="1"/>
      <w:numFmt w:val="decimal"/>
      <w:lvlText w:val="%1.%2.%3."/>
      <w:lvlJc w:val="left"/>
      <w:pPr>
        <w:ind w:left="1321" w:hanging="720"/>
      </w:pPr>
    </w:lvl>
    <w:lvl w:ilvl="3">
      <w:start w:val="1"/>
      <w:numFmt w:val="decimal"/>
      <w:lvlText w:val="%1.%2.%3.%4."/>
      <w:lvlJc w:val="left"/>
      <w:pPr>
        <w:ind w:left="1321" w:hanging="720"/>
      </w:pPr>
    </w:lvl>
    <w:lvl w:ilvl="4">
      <w:start w:val="1"/>
      <w:numFmt w:val="decimal"/>
      <w:lvlText w:val="%1.%2.%3.%4.%5."/>
      <w:lvlJc w:val="left"/>
      <w:pPr>
        <w:ind w:left="1681" w:hanging="1080"/>
      </w:pPr>
    </w:lvl>
    <w:lvl w:ilvl="5">
      <w:start w:val="1"/>
      <w:numFmt w:val="decimal"/>
      <w:lvlText w:val="%1.%2.%3.%4.%5.%6."/>
      <w:lvlJc w:val="left"/>
      <w:pPr>
        <w:ind w:left="1681" w:hanging="1080"/>
      </w:pPr>
    </w:lvl>
    <w:lvl w:ilvl="6">
      <w:start w:val="1"/>
      <w:numFmt w:val="decimal"/>
      <w:lvlText w:val="%1.%2.%3.%4.%5.%6.%7."/>
      <w:lvlJc w:val="left"/>
      <w:pPr>
        <w:ind w:left="2041" w:hanging="1440"/>
      </w:pPr>
    </w:lvl>
    <w:lvl w:ilvl="7">
      <w:start w:val="1"/>
      <w:numFmt w:val="decimal"/>
      <w:lvlText w:val="%1.%2.%3.%4.%5.%6.%7.%8."/>
      <w:lvlJc w:val="left"/>
      <w:pPr>
        <w:ind w:left="2041" w:hanging="1440"/>
      </w:pPr>
    </w:lvl>
    <w:lvl w:ilvl="8">
      <w:start w:val="1"/>
      <w:numFmt w:val="decimal"/>
      <w:lvlText w:val="%1.%2.%3.%4.%5.%6.%7.%8.%9."/>
      <w:lvlJc w:val="left"/>
      <w:pPr>
        <w:ind w:left="2401" w:hanging="1800"/>
      </w:pPr>
    </w:lvl>
  </w:abstractNum>
  <w:abstractNum w:abstractNumId="34" w15:restartNumberingAfterBreak="0">
    <w:nsid w:val="5A6B0669"/>
    <w:multiLevelType w:val="hybridMultilevel"/>
    <w:tmpl w:val="1A96767E"/>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5" w15:restartNumberingAfterBreak="0">
    <w:nsid w:val="5CE91BF5"/>
    <w:multiLevelType w:val="hybridMultilevel"/>
    <w:tmpl w:val="5CAEFFDA"/>
    <w:lvl w:ilvl="0" w:tplc="B246A422">
      <w:start w:val="1"/>
      <w:numFmt w:val="bullet"/>
      <w:lvlText w:val=""/>
      <w:lvlJc w:val="left"/>
      <w:pPr>
        <w:ind w:left="720" w:hanging="360"/>
      </w:pPr>
      <w:rPr>
        <w:rFonts w:ascii="Symbol" w:hAnsi="Symbol" w:hint="default"/>
      </w:rPr>
    </w:lvl>
    <w:lvl w:ilvl="1" w:tplc="2B66336C" w:tentative="1">
      <w:start w:val="1"/>
      <w:numFmt w:val="bullet"/>
      <w:lvlText w:val="o"/>
      <w:lvlJc w:val="left"/>
      <w:pPr>
        <w:ind w:left="1440" w:hanging="360"/>
      </w:pPr>
      <w:rPr>
        <w:rFonts w:ascii="Courier New" w:hAnsi="Courier New" w:cs="Courier New" w:hint="default"/>
      </w:rPr>
    </w:lvl>
    <w:lvl w:ilvl="2" w:tplc="271CE07A" w:tentative="1">
      <w:start w:val="1"/>
      <w:numFmt w:val="bullet"/>
      <w:lvlText w:val=""/>
      <w:lvlJc w:val="left"/>
      <w:pPr>
        <w:ind w:left="2160" w:hanging="360"/>
      </w:pPr>
      <w:rPr>
        <w:rFonts w:ascii="Wingdings" w:hAnsi="Wingdings" w:hint="default"/>
      </w:rPr>
    </w:lvl>
    <w:lvl w:ilvl="3" w:tplc="3B801572" w:tentative="1">
      <w:start w:val="1"/>
      <w:numFmt w:val="bullet"/>
      <w:lvlText w:val=""/>
      <w:lvlJc w:val="left"/>
      <w:pPr>
        <w:ind w:left="2880" w:hanging="360"/>
      </w:pPr>
      <w:rPr>
        <w:rFonts w:ascii="Symbol" w:hAnsi="Symbol" w:hint="default"/>
      </w:rPr>
    </w:lvl>
    <w:lvl w:ilvl="4" w:tplc="0930D524" w:tentative="1">
      <w:start w:val="1"/>
      <w:numFmt w:val="bullet"/>
      <w:lvlText w:val="o"/>
      <w:lvlJc w:val="left"/>
      <w:pPr>
        <w:ind w:left="3600" w:hanging="360"/>
      </w:pPr>
      <w:rPr>
        <w:rFonts w:ascii="Courier New" w:hAnsi="Courier New" w:cs="Courier New" w:hint="default"/>
      </w:rPr>
    </w:lvl>
    <w:lvl w:ilvl="5" w:tplc="5610076C" w:tentative="1">
      <w:start w:val="1"/>
      <w:numFmt w:val="bullet"/>
      <w:lvlText w:val=""/>
      <w:lvlJc w:val="left"/>
      <w:pPr>
        <w:ind w:left="4320" w:hanging="360"/>
      </w:pPr>
      <w:rPr>
        <w:rFonts w:ascii="Wingdings" w:hAnsi="Wingdings" w:hint="default"/>
      </w:rPr>
    </w:lvl>
    <w:lvl w:ilvl="6" w:tplc="21481744" w:tentative="1">
      <w:start w:val="1"/>
      <w:numFmt w:val="bullet"/>
      <w:lvlText w:val=""/>
      <w:lvlJc w:val="left"/>
      <w:pPr>
        <w:ind w:left="5040" w:hanging="360"/>
      </w:pPr>
      <w:rPr>
        <w:rFonts w:ascii="Symbol" w:hAnsi="Symbol" w:hint="default"/>
      </w:rPr>
    </w:lvl>
    <w:lvl w:ilvl="7" w:tplc="11C04D5E" w:tentative="1">
      <w:start w:val="1"/>
      <w:numFmt w:val="bullet"/>
      <w:lvlText w:val="o"/>
      <w:lvlJc w:val="left"/>
      <w:pPr>
        <w:ind w:left="5760" w:hanging="360"/>
      </w:pPr>
      <w:rPr>
        <w:rFonts w:ascii="Courier New" w:hAnsi="Courier New" w:cs="Courier New" w:hint="default"/>
      </w:rPr>
    </w:lvl>
    <w:lvl w:ilvl="8" w:tplc="831A0C40" w:tentative="1">
      <w:start w:val="1"/>
      <w:numFmt w:val="bullet"/>
      <w:lvlText w:val=""/>
      <w:lvlJc w:val="left"/>
      <w:pPr>
        <w:ind w:left="6480" w:hanging="360"/>
      </w:pPr>
      <w:rPr>
        <w:rFonts w:ascii="Wingdings" w:hAnsi="Wingdings" w:hint="default"/>
      </w:rPr>
    </w:lvl>
  </w:abstractNum>
  <w:abstractNum w:abstractNumId="36" w15:restartNumberingAfterBreak="0">
    <w:nsid w:val="5F4B05A8"/>
    <w:multiLevelType w:val="multilevel"/>
    <w:tmpl w:val="5322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310DE"/>
    <w:multiLevelType w:val="multilevel"/>
    <w:tmpl w:val="9BA0B5C8"/>
    <w:lvl w:ilvl="0">
      <w:start w:val="1"/>
      <w:numFmt w:val="decimal"/>
      <w:pStyle w:val="Heading1application"/>
      <w:lvlText w:val="%1."/>
      <w:lvlJc w:val="left"/>
      <w:pPr>
        <w:tabs>
          <w:tab w:val="num" w:pos="720"/>
        </w:tabs>
        <w:ind w:left="720" w:hanging="720"/>
      </w:pPr>
    </w:lvl>
    <w:lvl w:ilvl="1">
      <w:start w:val="1"/>
      <w:numFmt w:val="decimal"/>
      <w:pStyle w:val="Heading2application"/>
      <w:lvlText w:val="%2."/>
      <w:lvlJc w:val="left"/>
      <w:pPr>
        <w:tabs>
          <w:tab w:val="num" w:pos="1440"/>
        </w:tabs>
        <w:ind w:left="1440" w:hanging="720"/>
      </w:pPr>
    </w:lvl>
    <w:lvl w:ilvl="2">
      <w:start w:val="1"/>
      <w:numFmt w:val="decimal"/>
      <w:pStyle w:val="Normalapplication"/>
      <w:lvlText w:val="%3."/>
      <w:lvlJc w:val="left"/>
      <w:pPr>
        <w:tabs>
          <w:tab w:val="num" w:pos="2160"/>
        </w:tabs>
        <w:ind w:left="2160" w:hanging="720"/>
      </w:pPr>
    </w:lvl>
    <w:lvl w:ilvl="3">
      <w:start w:val="1"/>
      <w:numFmt w:val="decimal"/>
      <w:pStyle w:val="Normalnumberingapplication"/>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6580C63"/>
    <w:multiLevelType w:val="multilevel"/>
    <w:tmpl w:val="A5A2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5B2938"/>
    <w:multiLevelType w:val="multilevel"/>
    <w:tmpl w:val="06A2F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7C1235"/>
    <w:multiLevelType w:val="hybridMultilevel"/>
    <w:tmpl w:val="99560344"/>
    <w:lvl w:ilvl="0" w:tplc="19308660">
      <w:start w:val="1"/>
      <w:numFmt w:val="decimal"/>
      <w:lvlText w:val="%1)"/>
      <w:lvlJc w:val="left"/>
      <w:pPr>
        <w:ind w:left="677" w:hanging="36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41" w15:restartNumberingAfterBreak="0">
    <w:nsid w:val="713A1AFB"/>
    <w:multiLevelType w:val="hybridMultilevel"/>
    <w:tmpl w:val="CA8E484C"/>
    <w:lvl w:ilvl="0" w:tplc="98E648E4">
      <w:start w:val="1"/>
      <w:numFmt w:val="decimal"/>
      <w:lvlText w:val="%1."/>
      <w:lvlJc w:val="left"/>
      <w:pPr>
        <w:ind w:left="720" w:hanging="360"/>
      </w:pPr>
      <w:rPr>
        <w:rFonts w:asciiTheme="minorHAnsi" w:hAnsiTheme="minorHAnsi" w:hint="default"/>
        <w:b/>
        <w:sz w:val="24"/>
        <w:szCs w:val="24"/>
      </w:rPr>
    </w:lvl>
    <w:lvl w:ilvl="1" w:tplc="C83AF674" w:tentative="1">
      <w:start w:val="1"/>
      <w:numFmt w:val="lowerLetter"/>
      <w:lvlText w:val="%2."/>
      <w:lvlJc w:val="left"/>
      <w:pPr>
        <w:ind w:left="1440" w:hanging="360"/>
      </w:pPr>
    </w:lvl>
    <w:lvl w:ilvl="2" w:tplc="74DA33D6" w:tentative="1">
      <w:start w:val="1"/>
      <w:numFmt w:val="lowerRoman"/>
      <w:lvlText w:val="%3."/>
      <w:lvlJc w:val="right"/>
      <w:pPr>
        <w:ind w:left="2160" w:hanging="180"/>
      </w:pPr>
    </w:lvl>
    <w:lvl w:ilvl="3" w:tplc="DF0EC4CC" w:tentative="1">
      <w:start w:val="1"/>
      <w:numFmt w:val="decimal"/>
      <w:lvlText w:val="%4."/>
      <w:lvlJc w:val="left"/>
      <w:pPr>
        <w:ind w:left="2880" w:hanging="360"/>
      </w:pPr>
    </w:lvl>
    <w:lvl w:ilvl="4" w:tplc="59C0967A" w:tentative="1">
      <w:start w:val="1"/>
      <w:numFmt w:val="lowerLetter"/>
      <w:lvlText w:val="%5."/>
      <w:lvlJc w:val="left"/>
      <w:pPr>
        <w:ind w:left="3600" w:hanging="360"/>
      </w:pPr>
    </w:lvl>
    <w:lvl w:ilvl="5" w:tplc="45A8AF36" w:tentative="1">
      <w:start w:val="1"/>
      <w:numFmt w:val="lowerRoman"/>
      <w:lvlText w:val="%6."/>
      <w:lvlJc w:val="right"/>
      <w:pPr>
        <w:ind w:left="4320" w:hanging="180"/>
      </w:pPr>
    </w:lvl>
    <w:lvl w:ilvl="6" w:tplc="1E60C20A" w:tentative="1">
      <w:start w:val="1"/>
      <w:numFmt w:val="decimal"/>
      <w:lvlText w:val="%7."/>
      <w:lvlJc w:val="left"/>
      <w:pPr>
        <w:ind w:left="5040" w:hanging="360"/>
      </w:pPr>
    </w:lvl>
    <w:lvl w:ilvl="7" w:tplc="936623B0" w:tentative="1">
      <w:start w:val="1"/>
      <w:numFmt w:val="lowerLetter"/>
      <w:lvlText w:val="%8."/>
      <w:lvlJc w:val="left"/>
      <w:pPr>
        <w:ind w:left="5760" w:hanging="360"/>
      </w:pPr>
    </w:lvl>
    <w:lvl w:ilvl="8" w:tplc="5CE0556C" w:tentative="1">
      <w:start w:val="1"/>
      <w:numFmt w:val="lowerRoman"/>
      <w:lvlText w:val="%9."/>
      <w:lvlJc w:val="right"/>
      <w:pPr>
        <w:ind w:left="6480" w:hanging="180"/>
      </w:pPr>
    </w:lvl>
  </w:abstractNum>
  <w:abstractNum w:abstractNumId="42" w15:restartNumberingAfterBreak="0">
    <w:nsid w:val="720C7AA4"/>
    <w:multiLevelType w:val="hybridMultilevel"/>
    <w:tmpl w:val="7B4ED78A"/>
    <w:lvl w:ilvl="0" w:tplc="19308660">
      <w:start w:val="1"/>
      <w:numFmt w:val="decimal"/>
      <w:lvlText w:val="%1)"/>
      <w:lvlJc w:val="left"/>
      <w:pPr>
        <w:ind w:left="994" w:hanging="360"/>
      </w:pPr>
      <w:rPr>
        <w:rFonts w:hint="default"/>
      </w:rPr>
    </w:lvl>
    <w:lvl w:ilvl="1" w:tplc="20000019" w:tentative="1">
      <w:start w:val="1"/>
      <w:numFmt w:val="lowerLetter"/>
      <w:lvlText w:val="%2."/>
      <w:lvlJc w:val="left"/>
      <w:pPr>
        <w:ind w:left="1757" w:hanging="360"/>
      </w:pPr>
    </w:lvl>
    <w:lvl w:ilvl="2" w:tplc="2000001B" w:tentative="1">
      <w:start w:val="1"/>
      <w:numFmt w:val="lowerRoman"/>
      <w:lvlText w:val="%3."/>
      <w:lvlJc w:val="right"/>
      <w:pPr>
        <w:ind w:left="2477" w:hanging="180"/>
      </w:pPr>
    </w:lvl>
    <w:lvl w:ilvl="3" w:tplc="2000000F" w:tentative="1">
      <w:start w:val="1"/>
      <w:numFmt w:val="decimal"/>
      <w:lvlText w:val="%4."/>
      <w:lvlJc w:val="left"/>
      <w:pPr>
        <w:ind w:left="3197" w:hanging="360"/>
      </w:pPr>
    </w:lvl>
    <w:lvl w:ilvl="4" w:tplc="20000019" w:tentative="1">
      <w:start w:val="1"/>
      <w:numFmt w:val="lowerLetter"/>
      <w:lvlText w:val="%5."/>
      <w:lvlJc w:val="left"/>
      <w:pPr>
        <w:ind w:left="3917" w:hanging="360"/>
      </w:pPr>
    </w:lvl>
    <w:lvl w:ilvl="5" w:tplc="2000001B" w:tentative="1">
      <w:start w:val="1"/>
      <w:numFmt w:val="lowerRoman"/>
      <w:lvlText w:val="%6."/>
      <w:lvlJc w:val="right"/>
      <w:pPr>
        <w:ind w:left="4637" w:hanging="180"/>
      </w:pPr>
    </w:lvl>
    <w:lvl w:ilvl="6" w:tplc="2000000F" w:tentative="1">
      <w:start w:val="1"/>
      <w:numFmt w:val="decimal"/>
      <w:lvlText w:val="%7."/>
      <w:lvlJc w:val="left"/>
      <w:pPr>
        <w:ind w:left="5357" w:hanging="360"/>
      </w:pPr>
    </w:lvl>
    <w:lvl w:ilvl="7" w:tplc="20000019" w:tentative="1">
      <w:start w:val="1"/>
      <w:numFmt w:val="lowerLetter"/>
      <w:lvlText w:val="%8."/>
      <w:lvlJc w:val="left"/>
      <w:pPr>
        <w:ind w:left="6077" w:hanging="360"/>
      </w:pPr>
    </w:lvl>
    <w:lvl w:ilvl="8" w:tplc="2000001B" w:tentative="1">
      <w:start w:val="1"/>
      <w:numFmt w:val="lowerRoman"/>
      <w:lvlText w:val="%9."/>
      <w:lvlJc w:val="right"/>
      <w:pPr>
        <w:ind w:left="6797" w:hanging="180"/>
      </w:pPr>
    </w:lvl>
  </w:abstractNum>
  <w:abstractNum w:abstractNumId="43" w15:restartNumberingAfterBreak="0">
    <w:nsid w:val="73402BB9"/>
    <w:multiLevelType w:val="hybridMultilevel"/>
    <w:tmpl w:val="4C9ED860"/>
    <w:lvl w:ilvl="0" w:tplc="557CFC28">
      <w:start w:val="1"/>
      <w:numFmt w:val="bullet"/>
      <w:lvlText w:val=""/>
      <w:lvlJc w:val="left"/>
      <w:pPr>
        <w:ind w:left="1354" w:hanging="360"/>
      </w:pPr>
      <w:rPr>
        <w:rFonts w:ascii="Symbol" w:hAnsi="Symbol" w:hint="default"/>
      </w:rPr>
    </w:lvl>
    <w:lvl w:ilvl="1" w:tplc="2368A728" w:tentative="1">
      <w:start w:val="1"/>
      <w:numFmt w:val="bullet"/>
      <w:lvlText w:val="o"/>
      <w:lvlJc w:val="left"/>
      <w:pPr>
        <w:ind w:left="2074" w:hanging="360"/>
      </w:pPr>
      <w:rPr>
        <w:rFonts w:ascii="Courier New" w:hAnsi="Courier New" w:cs="Courier New" w:hint="default"/>
      </w:rPr>
    </w:lvl>
    <w:lvl w:ilvl="2" w:tplc="128CC818" w:tentative="1">
      <w:start w:val="1"/>
      <w:numFmt w:val="bullet"/>
      <w:lvlText w:val=""/>
      <w:lvlJc w:val="left"/>
      <w:pPr>
        <w:ind w:left="2794" w:hanging="360"/>
      </w:pPr>
      <w:rPr>
        <w:rFonts w:ascii="Wingdings" w:hAnsi="Wingdings" w:hint="default"/>
      </w:rPr>
    </w:lvl>
    <w:lvl w:ilvl="3" w:tplc="CD92043A" w:tentative="1">
      <w:start w:val="1"/>
      <w:numFmt w:val="bullet"/>
      <w:lvlText w:val=""/>
      <w:lvlJc w:val="left"/>
      <w:pPr>
        <w:ind w:left="3514" w:hanging="360"/>
      </w:pPr>
      <w:rPr>
        <w:rFonts w:ascii="Symbol" w:hAnsi="Symbol" w:hint="default"/>
      </w:rPr>
    </w:lvl>
    <w:lvl w:ilvl="4" w:tplc="7BBA29A2" w:tentative="1">
      <w:start w:val="1"/>
      <w:numFmt w:val="bullet"/>
      <w:lvlText w:val="o"/>
      <w:lvlJc w:val="left"/>
      <w:pPr>
        <w:ind w:left="4234" w:hanging="360"/>
      </w:pPr>
      <w:rPr>
        <w:rFonts w:ascii="Courier New" w:hAnsi="Courier New" w:cs="Courier New" w:hint="default"/>
      </w:rPr>
    </w:lvl>
    <w:lvl w:ilvl="5" w:tplc="9B0A5B80" w:tentative="1">
      <w:start w:val="1"/>
      <w:numFmt w:val="bullet"/>
      <w:lvlText w:val=""/>
      <w:lvlJc w:val="left"/>
      <w:pPr>
        <w:ind w:left="4954" w:hanging="360"/>
      </w:pPr>
      <w:rPr>
        <w:rFonts w:ascii="Wingdings" w:hAnsi="Wingdings" w:hint="default"/>
      </w:rPr>
    </w:lvl>
    <w:lvl w:ilvl="6" w:tplc="B1FC8E08" w:tentative="1">
      <w:start w:val="1"/>
      <w:numFmt w:val="bullet"/>
      <w:lvlText w:val=""/>
      <w:lvlJc w:val="left"/>
      <w:pPr>
        <w:ind w:left="5674" w:hanging="360"/>
      </w:pPr>
      <w:rPr>
        <w:rFonts w:ascii="Symbol" w:hAnsi="Symbol" w:hint="default"/>
      </w:rPr>
    </w:lvl>
    <w:lvl w:ilvl="7" w:tplc="3384A2C6" w:tentative="1">
      <w:start w:val="1"/>
      <w:numFmt w:val="bullet"/>
      <w:lvlText w:val="o"/>
      <w:lvlJc w:val="left"/>
      <w:pPr>
        <w:ind w:left="6394" w:hanging="360"/>
      </w:pPr>
      <w:rPr>
        <w:rFonts w:ascii="Courier New" w:hAnsi="Courier New" w:cs="Courier New" w:hint="default"/>
      </w:rPr>
    </w:lvl>
    <w:lvl w:ilvl="8" w:tplc="0B087D10" w:tentative="1">
      <w:start w:val="1"/>
      <w:numFmt w:val="bullet"/>
      <w:lvlText w:val=""/>
      <w:lvlJc w:val="left"/>
      <w:pPr>
        <w:ind w:left="7114" w:hanging="360"/>
      </w:pPr>
      <w:rPr>
        <w:rFonts w:ascii="Wingdings" w:hAnsi="Wingdings" w:hint="default"/>
      </w:rPr>
    </w:lvl>
  </w:abstractNum>
  <w:abstractNum w:abstractNumId="44" w15:restartNumberingAfterBreak="0">
    <w:nsid w:val="735378AB"/>
    <w:multiLevelType w:val="multilevel"/>
    <w:tmpl w:val="F70C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3A6C4B"/>
    <w:multiLevelType w:val="multilevel"/>
    <w:tmpl w:val="B4F6B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275FB4"/>
    <w:multiLevelType w:val="multilevel"/>
    <w:tmpl w:val="98EE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5418DC"/>
    <w:multiLevelType w:val="multilevel"/>
    <w:tmpl w:val="BECAF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B17E96"/>
    <w:multiLevelType w:val="multilevel"/>
    <w:tmpl w:val="3D8E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26"/>
  </w:num>
  <w:num w:numId="3">
    <w:abstractNumId w:val="32"/>
  </w:num>
  <w:num w:numId="4">
    <w:abstractNumId w:val="33"/>
  </w:num>
  <w:num w:numId="5">
    <w:abstractNumId w:val="37"/>
  </w:num>
  <w:num w:numId="6">
    <w:abstractNumId w:val="9"/>
  </w:num>
  <w:num w:numId="7">
    <w:abstractNumId w:val="16"/>
  </w:num>
  <w:num w:numId="8">
    <w:abstractNumId w:val="7"/>
  </w:num>
  <w:num w:numId="9">
    <w:abstractNumId w:val="35"/>
  </w:num>
  <w:num w:numId="10">
    <w:abstractNumId w:val="21"/>
  </w:num>
  <w:num w:numId="11">
    <w:abstractNumId w:val="28"/>
  </w:num>
  <w:num w:numId="12">
    <w:abstractNumId w:val="19"/>
  </w:num>
  <w:num w:numId="13">
    <w:abstractNumId w:val="14"/>
  </w:num>
  <w:num w:numId="14">
    <w:abstractNumId w:val="46"/>
  </w:num>
  <w:num w:numId="15">
    <w:abstractNumId w:val="39"/>
  </w:num>
  <w:num w:numId="16">
    <w:abstractNumId w:val="27"/>
  </w:num>
  <w:num w:numId="17">
    <w:abstractNumId w:val="25"/>
  </w:num>
  <w:num w:numId="18">
    <w:abstractNumId w:val="22"/>
  </w:num>
  <w:num w:numId="19">
    <w:abstractNumId w:val="45"/>
  </w:num>
  <w:num w:numId="20">
    <w:abstractNumId w:val="3"/>
  </w:num>
  <w:num w:numId="21">
    <w:abstractNumId w:val="30"/>
  </w:num>
  <w:num w:numId="22">
    <w:abstractNumId w:val="47"/>
  </w:num>
  <w:num w:numId="23">
    <w:abstractNumId w:val="38"/>
  </w:num>
  <w:num w:numId="24">
    <w:abstractNumId w:val="5"/>
  </w:num>
  <w:num w:numId="25">
    <w:abstractNumId w:val="48"/>
  </w:num>
  <w:num w:numId="26">
    <w:abstractNumId w:val="17"/>
  </w:num>
  <w:num w:numId="27">
    <w:abstractNumId w:val="2"/>
  </w:num>
  <w:num w:numId="28">
    <w:abstractNumId w:val="36"/>
  </w:num>
  <w:num w:numId="29">
    <w:abstractNumId w:val="20"/>
  </w:num>
  <w:num w:numId="30">
    <w:abstractNumId w:val="12"/>
  </w:num>
  <w:num w:numId="31">
    <w:abstractNumId w:val="15"/>
  </w:num>
  <w:num w:numId="32">
    <w:abstractNumId w:val="44"/>
  </w:num>
  <w:num w:numId="33">
    <w:abstractNumId w:val="18"/>
  </w:num>
  <w:num w:numId="34">
    <w:abstractNumId w:val="24"/>
  </w:num>
  <w:num w:numId="35">
    <w:abstractNumId w:val="1"/>
  </w:num>
  <w:num w:numId="36">
    <w:abstractNumId w:val="4"/>
  </w:num>
  <w:num w:numId="37">
    <w:abstractNumId w:val="6"/>
  </w:num>
  <w:num w:numId="38">
    <w:abstractNumId w:val="29"/>
  </w:num>
  <w:num w:numId="39">
    <w:abstractNumId w:val="13"/>
  </w:num>
  <w:num w:numId="40">
    <w:abstractNumId w:val="43"/>
  </w:num>
  <w:num w:numId="41">
    <w:abstractNumId w:val="8"/>
  </w:num>
  <w:num w:numId="42">
    <w:abstractNumId w:val="10"/>
  </w:num>
  <w:num w:numId="43">
    <w:abstractNumId w:val="0"/>
  </w:num>
  <w:num w:numId="44">
    <w:abstractNumId w:val="34"/>
  </w:num>
  <w:num w:numId="45">
    <w:abstractNumId w:val="11"/>
  </w:num>
  <w:num w:numId="46">
    <w:abstractNumId w:val="31"/>
  </w:num>
  <w:num w:numId="47">
    <w:abstractNumId w:val="23"/>
  </w:num>
  <w:num w:numId="48">
    <w:abstractNumId w:val="40"/>
  </w:num>
  <w:num w:numId="49">
    <w:abstractNumId w:val="4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9D9"/>
    <w:rsid w:val="00001BAB"/>
    <w:rsid w:val="00002618"/>
    <w:rsid w:val="00002C95"/>
    <w:rsid w:val="00004021"/>
    <w:rsid w:val="00005644"/>
    <w:rsid w:val="000059D7"/>
    <w:rsid w:val="00005C84"/>
    <w:rsid w:val="000060B4"/>
    <w:rsid w:val="00006301"/>
    <w:rsid w:val="00007729"/>
    <w:rsid w:val="000119CB"/>
    <w:rsid w:val="000126B7"/>
    <w:rsid w:val="000126D7"/>
    <w:rsid w:val="000152DA"/>
    <w:rsid w:val="00015653"/>
    <w:rsid w:val="00017CA5"/>
    <w:rsid w:val="0002217F"/>
    <w:rsid w:val="00024297"/>
    <w:rsid w:val="0002678F"/>
    <w:rsid w:val="00026C07"/>
    <w:rsid w:val="00027CE1"/>
    <w:rsid w:val="000326DC"/>
    <w:rsid w:val="00033D23"/>
    <w:rsid w:val="000351EF"/>
    <w:rsid w:val="0003537A"/>
    <w:rsid w:val="0003550D"/>
    <w:rsid w:val="00036DF7"/>
    <w:rsid w:val="00037AFF"/>
    <w:rsid w:val="00040479"/>
    <w:rsid w:val="0004062F"/>
    <w:rsid w:val="00040AF3"/>
    <w:rsid w:val="00040F4C"/>
    <w:rsid w:val="00041E45"/>
    <w:rsid w:val="00043133"/>
    <w:rsid w:val="000434A9"/>
    <w:rsid w:val="00044C9E"/>
    <w:rsid w:val="00045C15"/>
    <w:rsid w:val="00045EEB"/>
    <w:rsid w:val="000460A3"/>
    <w:rsid w:val="000471AC"/>
    <w:rsid w:val="00047DA8"/>
    <w:rsid w:val="000503ED"/>
    <w:rsid w:val="000507EF"/>
    <w:rsid w:val="0005129C"/>
    <w:rsid w:val="000517DA"/>
    <w:rsid w:val="00054423"/>
    <w:rsid w:val="00055D7A"/>
    <w:rsid w:val="000571AA"/>
    <w:rsid w:val="000639DD"/>
    <w:rsid w:val="0006677B"/>
    <w:rsid w:val="00066E55"/>
    <w:rsid w:val="00070171"/>
    <w:rsid w:val="000714C1"/>
    <w:rsid w:val="00072365"/>
    <w:rsid w:val="0007247D"/>
    <w:rsid w:val="0007469E"/>
    <w:rsid w:val="000755F9"/>
    <w:rsid w:val="00075920"/>
    <w:rsid w:val="000767E5"/>
    <w:rsid w:val="00076CCF"/>
    <w:rsid w:val="00076F20"/>
    <w:rsid w:val="00076F4A"/>
    <w:rsid w:val="00077E05"/>
    <w:rsid w:val="00077E43"/>
    <w:rsid w:val="00080C64"/>
    <w:rsid w:val="00082A1D"/>
    <w:rsid w:val="0008305A"/>
    <w:rsid w:val="0008375B"/>
    <w:rsid w:val="00083B25"/>
    <w:rsid w:val="000840F1"/>
    <w:rsid w:val="000852B7"/>
    <w:rsid w:val="00085E8F"/>
    <w:rsid w:val="00086519"/>
    <w:rsid w:val="000908D2"/>
    <w:rsid w:val="000918D1"/>
    <w:rsid w:val="000935B3"/>
    <w:rsid w:val="000939BE"/>
    <w:rsid w:val="000944D1"/>
    <w:rsid w:val="0009492E"/>
    <w:rsid w:val="00095039"/>
    <w:rsid w:val="00095988"/>
    <w:rsid w:val="00095F63"/>
    <w:rsid w:val="00096629"/>
    <w:rsid w:val="00096A6C"/>
    <w:rsid w:val="00097398"/>
    <w:rsid w:val="000A2AF6"/>
    <w:rsid w:val="000A3A0B"/>
    <w:rsid w:val="000A478F"/>
    <w:rsid w:val="000A6702"/>
    <w:rsid w:val="000B07ED"/>
    <w:rsid w:val="000B132F"/>
    <w:rsid w:val="000B2658"/>
    <w:rsid w:val="000B2BE9"/>
    <w:rsid w:val="000B3880"/>
    <w:rsid w:val="000B4283"/>
    <w:rsid w:val="000B4442"/>
    <w:rsid w:val="000B49BD"/>
    <w:rsid w:val="000B4AD8"/>
    <w:rsid w:val="000C0856"/>
    <w:rsid w:val="000C0936"/>
    <w:rsid w:val="000C132E"/>
    <w:rsid w:val="000C25C5"/>
    <w:rsid w:val="000C2A52"/>
    <w:rsid w:val="000C3134"/>
    <w:rsid w:val="000C34CE"/>
    <w:rsid w:val="000C375C"/>
    <w:rsid w:val="000C42FD"/>
    <w:rsid w:val="000C623E"/>
    <w:rsid w:val="000C632E"/>
    <w:rsid w:val="000C70FC"/>
    <w:rsid w:val="000D02E0"/>
    <w:rsid w:val="000D14E0"/>
    <w:rsid w:val="000D2FC6"/>
    <w:rsid w:val="000D324B"/>
    <w:rsid w:val="000D37E1"/>
    <w:rsid w:val="000D42C8"/>
    <w:rsid w:val="000D61FB"/>
    <w:rsid w:val="000E1507"/>
    <w:rsid w:val="000E1F91"/>
    <w:rsid w:val="000E4813"/>
    <w:rsid w:val="000E4C59"/>
    <w:rsid w:val="000E6F68"/>
    <w:rsid w:val="000E7267"/>
    <w:rsid w:val="000E7DA6"/>
    <w:rsid w:val="000E7E4B"/>
    <w:rsid w:val="000F1CDD"/>
    <w:rsid w:val="000F31D9"/>
    <w:rsid w:val="000F3D88"/>
    <w:rsid w:val="000F40B1"/>
    <w:rsid w:val="000F5F40"/>
    <w:rsid w:val="000F64C7"/>
    <w:rsid w:val="000F6890"/>
    <w:rsid w:val="00101E10"/>
    <w:rsid w:val="0010511B"/>
    <w:rsid w:val="00105559"/>
    <w:rsid w:val="0011004D"/>
    <w:rsid w:val="001103AB"/>
    <w:rsid w:val="00110A9F"/>
    <w:rsid w:val="00111BA4"/>
    <w:rsid w:val="00112749"/>
    <w:rsid w:val="00112D09"/>
    <w:rsid w:val="001139CE"/>
    <w:rsid w:val="00114002"/>
    <w:rsid w:val="0011404D"/>
    <w:rsid w:val="00114482"/>
    <w:rsid w:val="001145E8"/>
    <w:rsid w:val="00115E2E"/>
    <w:rsid w:val="001166DA"/>
    <w:rsid w:val="00117450"/>
    <w:rsid w:val="00120849"/>
    <w:rsid w:val="00121A1E"/>
    <w:rsid w:val="00121B60"/>
    <w:rsid w:val="00125D03"/>
    <w:rsid w:val="001269D9"/>
    <w:rsid w:val="00126A6F"/>
    <w:rsid w:val="0012735E"/>
    <w:rsid w:val="001277E6"/>
    <w:rsid w:val="00130D03"/>
    <w:rsid w:val="00132870"/>
    <w:rsid w:val="001328E3"/>
    <w:rsid w:val="00132990"/>
    <w:rsid w:val="00135070"/>
    <w:rsid w:val="001351E9"/>
    <w:rsid w:val="00135418"/>
    <w:rsid w:val="00136838"/>
    <w:rsid w:val="00137D77"/>
    <w:rsid w:val="0014032B"/>
    <w:rsid w:val="00141938"/>
    <w:rsid w:val="00141E13"/>
    <w:rsid w:val="00142289"/>
    <w:rsid w:val="0014351B"/>
    <w:rsid w:val="00143C2B"/>
    <w:rsid w:val="00144505"/>
    <w:rsid w:val="001447CC"/>
    <w:rsid w:val="00144E25"/>
    <w:rsid w:val="00145A34"/>
    <w:rsid w:val="00145B57"/>
    <w:rsid w:val="0014763A"/>
    <w:rsid w:val="00150017"/>
    <w:rsid w:val="001513E9"/>
    <w:rsid w:val="001518DB"/>
    <w:rsid w:val="00151CCB"/>
    <w:rsid w:val="00151E8F"/>
    <w:rsid w:val="00152010"/>
    <w:rsid w:val="00152D99"/>
    <w:rsid w:val="001536DD"/>
    <w:rsid w:val="00153D81"/>
    <w:rsid w:val="0015443C"/>
    <w:rsid w:val="001544AE"/>
    <w:rsid w:val="00154C7B"/>
    <w:rsid w:val="00156908"/>
    <w:rsid w:val="001578EF"/>
    <w:rsid w:val="00161B51"/>
    <w:rsid w:val="0016233A"/>
    <w:rsid w:val="00162EB8"/>
    <w:rsid w:val="00163B57"/>
    <w:rsid w:val="00164EC3"/>
    <w:rsid w:val="001653DA"/>
    <w:rsid w:val="0016611F"/>
    <w:rsid w:val="0016621B"/>
    <w:rsid w:val="00166B3A"/>
    <w:rsid w:val="00167AAB"/>
    <w:rsid w:val="00167B60"/>
    <w:rsid w:val="00172640"/>
    <w:rsid w:val="00172A67"/>
    <w:rsid w:val="00174E5F"/>
    <w:rsid w:val="00174FAA"/>
    <w:rsid w:val="00177457"/>
    <w:rsid w:val="0018166F"/>
    <w:rsid w:val="00181673"/>
    <w:rsid w:val="001827AF"/>
    <w:rsid w:val="00183B33"/>
    <w:rsid w:val="00184A4E"/>
    <w:rsid w:val="00184C38"/>
    <w:rsid w:val="00186797"/>
    <w:rsid w:val="001878EB"/>
    <w:rsid w:val="00191082"/>
    <w:rsid w:val="00192DB2"/>
    <w:rsid w:val="001959F9"/>
    <w:rsid w:val="0019667C"/>
    <w:rsid w:val="00196681"/>
    <w:rsid w:val="00196C23"/>
    <w:rsid w:val="001A16F7"/>
    <w:rsid w:val="001A2B4F"/>
    <w:rsid w:val="001A2D8C"/>
    <w:rsid w:val="001A377C"/>
    <w:rsid w:val="001A3796"/>
    <w:rsid w:val="001A5FE6"/>
    <w:rsid w:val="001A789F"/>
    <w:rsid w:val="001A7A4D"/>
    <w:rsid w:val="001B202A"/>
    <w:rsid w:val="001B237D"/>
    <w:rsid w:val="001B290D"/>
    <w:rsid w:val="001B3961"/>
    <w:rsid w:val="001B412C"/>
    <w:rsid w:val="001B4273"/>
    <w:rsid w:val="001B5A92"/>
    <w:rsid w:val="001B6465"/>
    <w:rsid w:val="001B6C08"/>
    <w:rsid w:val="001C07A3"/>
    <w:rsid w:val="001C13F1"/>
    <w:rsid w:val="001C2EAC"/>
    <w:rsid w:val="001C3341"/>
    <w:rsid w:val="001C6976"/>
    <w:rsid w:val="001C7796"/>
    <w:rsid w:val="001D07B3"/>
    <w:rsid w:val="001D2720"/>
    <w:rsid w:val="001D292A"/>
    <w:rsid w:val="001D2FE1"/>
    <w:rsid w:val="001D4720"/>
    <w:rsid w:val="001D533C"/>
    <w:rsid w:val="001D7B34"/>
    <w:rsid w:val="001E0612"/>
    <w:rsid w:val="001E1941"/>
    <w:rsid w:val="001E29C2"/>
    <w:rsid w:val="001E3F96"/>
    <w:rsid w:val="001E46D9"/>
    <w:rsid w:val="001E4E3B"/>
    <w:rsid w:val="001E557C"/>
    <w:rsid w:val="001E5777"/>
    <w:rsid w:val="001E5E21"/>
    <w:rsid w:val="001E61A7"/>
    <w:rsid w:val="001F1004"/>
    <w:rsid w:val="001F17B5"/>
    <w:rsid w:val="001F1D92"/>
    <w:rsid w:val="001F2F4A"/>
    <w:rsid w:val="001F2F97"/>
    <w:rsid w:val="001F30C1"/>
    <w:rsid w:val="001F36FB"/>
    <w:rsid w:val="001F3901"/>
    <w:rsid w:val="001F45E3"/>
    <w:rsid w:val="002008A8"/>
    <w:rsid w:val="00203CAA"/>
    <w:rsid w:val="002044C7"/>
    <w:rsid w:val="002054B6"/>
    <w:rsid w:val="00205F01"/>
    <w:rsid w:val="00206838"/>
    <w:rsid w:val="00211883"/>
    <w:rsid w:val="00211A27"/>
    <w:rsid w:val="00213484"/>
    <w:rsid w:val="00213BA8"/>
    <w:rsid w:val="00214E2F"/>
    <w:rsid w:val="00217F74"/>
    <w:rsid w:val="00220B34"/>
    <w:rsid w:val="002218AB"/>
    <w:rsid w:val="00223712"/>
    <w:rsid w:val="00223FDD"/>
    <w:rsid w:val="0022411F"/>
    <w:rsid w:val="002241FB"/>
    <w:rsid w:val="002252A5"/>
    <w:rsid w:val="002269EA"/>
    <w:rsid w:val="00230188"/>
    <w:rsid w:val="00231DBC"/>
    <w:rsid w:val="00233617"/>
    <w:rsid w:val="002337AA"/>
    <w:rsid w:val="00236779"/>
    <w:rsid w:val="002372B0"/>
    <w:rsid w:val="0024437C"/>
    <w:rsid w:val="002444B3"/>
    <w:rsid w:val="002463F9"/>
    <w:rsid w:val="00247583"/>
    <w:rsid w:val="00250472"/>
    <w:rsid w:val="00250B2E"/>
    <w:rsid w:val="002513C8"/>
    <w:rsid w:val="002535EE"/>
    <w:rsid w:val="002537B8"/>
    <w:rsid w:val="0025388D"/>
    <w:rsid w:val="00256049"/>
    <w:rsid w:val="0025651F"/>
    <w:rsid w:val="00256A5F"/>
    <w:rsid w:val="002610C8"/>
    <w:rsid w:val="002614CF"/>
    <w:rsid w:val="00261A66"/>
    <w:rsid w:val="00262B07"/>
    <w:rsid w:val="00263FF9"/>
    <w:rsid w:val="00265729"/>
    <w:rsid w:val="00265CE6"/>
    <w:rsid w:val="00266303"/>
    <w:rsid w:val="002665A5"/>
    <w:rsid w:val="00270657"/>
    <w:rsid w:val="00270A54"/>
    <w:rsid w:val="002715DA"/>
    <w:rsid w:val="002727B1"/>
    <w:rsid w:val="00273C63"/>
    <w:rsid w:val="00275643"/>
    <w:rsid w:val="00276FAF"/>
    <w:rsid w:val="00277B85"/>
    <w:rsid w:val="0028168D"/>
    <w:rsid w:val="00282BE9"/>
    <w:rsid w:val="002836F0"/>
    <w:rsid w:val="00283F83"/>
    <w:rsid w:val="00285671"/>
    <w:rsid w:val="00285AAE"/>
    <w:rsid w:val="00287783"/>
    <w:rsid w:val="00290346"/>
    <w:rsid w:val="002916FB"/>
    <w:rsid w:val="002920D3"/>
    <w:rsid w:val="002934EE"/>
    <w:rsid w:val="00293DB8"/>
    <w:rsid w:val="00296CCF"/>
    <w:rsid w:val="00297F91"/>
    <w:rsid w:val="002A3203"/>
    <w:rsid w:val="002A399B"/>
    <w:rsid w:val="002A3CD5"/>
    <w:rsid w:val="002A6329"/>
    <w:rsid w:val="002A6713"/>
    <w:rsid w:val="002A6AA7"/>
    <w:rsid w:val="002A6FA4"/>
    <w:rsid w:val="002A75DC"/>
    <w:rsid w:val="002A7633"/>
    <w:rsid w:val="002B02B9"/>
    <w:rsid w:val="002B1275"/>
    <w:rsid w:val="002B1B8A"/>
    <w:rsid w:val="002B27AD"/>
    <w:rsid w:val="002B3C1B"/>
    <w:rsid w:val="002B43A0"/>
    <w:rsid w:val="002B4EE7"/>
    <w:rsid w:val="002B54FA"/>
    <w:rsid w:val="002B721D"/>
    <w:rsid w:val="002C0998"/>
    <w:rsid w:val="002C27A3"/>
    <w:rsid w:val="002C3009"/>
    <w:rsid w:val="002C3B08"/>
    <w:rsid w:val="002C4AF4"/>
    <w:rsid w:val="002C6543"/>
    <w:rsid w:val="002C705E"/>
    <w:rsid w:val="002C7064"/>
    <w:rsid w:val="002D0990"/>
    <w:rsid w:val="002D2328"/>
    <w:rsid w:val="002D2368"/>
    <w:rsid w:val="002D4D99"/>
    <w:rsid w:val="002D64A9"/>
    <w:rsid w:val="002D6FD4"/>
    <w:rsid w:val="002D75DB"/>
    <w:rsid w:val="002E0A6F"/>
    <w:rsid w:val="002E0F60"/>
    <w:rsid w:val="002E0FD4"/>
    <w:rsid w:val="002E110A"/>
    <w:rsid w:val="002E2139"/>
    <w:rsid w:val="002E3192"/>
    <w:rsid w:val="002E4125"/>
    <w:rsid w:val="002E5E2E"/>
    <w:rsid w:val="002E62F2"/>
    <w:rsid w:val="002E656C"/>
    <w:rsid w:val="002F0695"/>
    <w:rsid w:val="002F1DEC"/>
    <w:rsid w:val="002F30F2"/>
    <w:rsid w:val="002F445C"/>
    <w:rsid w:val="003009EF"/>
    <w:rsid w:val="00300B46"/>
    <w:rsid w:val="003017A7"/>
    <w:rsid w:val="00302997"/>
    <w:rsid w:val="00302A68"/>
    <w:rsid w:val="00302F0A"/>
    <w:rsid w:val="00304A60"/>
    <w:rsid w:val="00304E8C"/>
    <w:rsid w:val="003053B9"/>
    <w:rsid w:val="00305FA4"/>
    <w:rsid w:val="00311D89"/>
    <w:rsid w:val="00312BE4"/>
    <w:rsid w:val="00312C71"/>
    <w:rsid w:val="0031345D"/>
    <w:rsid w:val="0031366E"/>
    <w:rsid w:val="003149AC"/>
    <w:rsid w:val="003155D6"/>
    <w:rsid w:val="00316D1F"/>
    <w:rsid w:val="00317CB4"/>
    <w:rsid w:val="00321786"/>
    <w:rsid w:val="00322AA5"/>
    <w:rsid w:val="00322C9E"/>
    <w:rsid w:val="00322D8D"/>
    <w:rsid w:val="00324068"/>
    <w:rsid w:val="0033096E"/>
    <w:rsid w:val="00330B25"/>
    <w:rsid w:val="00330F88"/>
    <w:rsid w:val="00331B49"/>
    <w:rsid w:val="00333633"/>
    <w:rsid w:val="00333660"/>
    <w:rsid w:val="00333A92"/>
    <w:rsid w:val="0033429F"/>
    <w:rsid w:val="003357F1"/>
    <w:rsid w:val="00336E4A"/>
    <w:rsid w:val="003372B6"/>
    <w:rsid w:val="0033732A"/>
    <w:rsid w:val="00337B44"/>
    <w:rsid w:val="00337F97"/>
    <w:rsid w:val="003401F2"/>
    <w:rsid w:val="00340899"/>
    <w:rsid w:val="00340C11"/>
    <w:rsid w:val="003415EB"/>
    <w:rsid w:val="00341F22"/>
    <w:rsid w:val="00342DEB"/>
    <w:rsid w:val="00343568"/>
    <w:rsid w:val="00343B2A"/>
    <w:rsid w:val="00347F3B"/>
    <w:rsid w:val="00350041"/>
    <w:rsid w:val="00350208"/>
    <w:rsid w:val="00351872"/>
    <w:rsid w:val="00352C7E"/>
    <w:rsid w:val="00353FCD"/>
    <w:rsid w:val="00354AAE"/>
    <w:rsid w:val="00354AC4"/>
    <w:rsid w:val="003613D5"/>
    <w:rsid w:val="003620CB"/>
    <w:rsid w:val="0036293E"/>
    <w:rsid w:val="003643DD"/>
    <w:rsid w:val="0036593D"/>
    <w:rsid w:val="00365A6C"/>
    <w:rsid w:val="00365F1F"/>
    <w:rsid w:val="0036633F"/>
    <w:rsid w:val="003666A4"/>
    <w:rsid w:val="0036717A"/>
    <w:rsid w:val="0036746A"/>
    <w:rsid w:val="00367946"/>
    <w:rsid w:val="0037053D"/>
    <w:rsid w:val="00370AC8"/>
    <w:rsid w:val="00373146"/>
    <w:rsid w:val="00373AF1"/>
    <w:rsid w:val="00373F46"/>
    <w:rsid w:val="00375583"/>
    <w:rsid w:val="003759BA"/>
    <w:rsid w:val="00375FE0"/>
    <w:rsid w:val="003763B5"/>
    <w:rsid w:val="00376B14"/>
    <w:rsid w:val="00377749"/>
    <w:rsid w:val="00381254"/>
    <w:rsid w:val="00381BF1"/>
    <w:rsid w:val="00383536"/>
    <w:rsid w:val="0038457C"/>
    <w:rsid w:val="00384FF2"/>
    <w:rsid w:val="00386D43"/>
    <w:rsid w:val="00387450"/>
    <w:rsid w:val="00390257"/>
    <w:rsid w:val="0039356D"/>
    <w:rsid w:val="003943A2"/>
    <w:rsid w:val="00397EA0"/>
    <w:rsid w:val="003A1C3D"/>
    <w:rsid w:val="003A1E04"/>
    <w:rsid w:val="003A1F9D"/>
    <w:rsid w:val="003A2BCC"/>
    <w:rsid w:val="003A2D1C"/>
    <w:rsid w:val="003A4970"/>
    <w:rsid w:val="003A6898"/>
    <w:rsid w:val="003B0B0D"/>
    <w:rsid w:val="003B134C"/>
    <w:rsid w:val="003B18C7"/>
    <w:rsid w:val="003B19B8"/>
    <w:rsid w:val="003B21B9"/>
    <w:rsid w:val="003B376F"/>
    <w:rsid w:val="003B43D1"/>
    <w:rsid w:val="003B5EDB"/>
    <w:rsid w:val="003B73FA"/>
    <w:rsid w:val="003B79B9"/>
    <w:rsid w:val="003B7CB9"/>
    <w:rsid w:val="003C0BAB"/>
    <w:rsid w:val="003C1C29"/>
    <w:rsid w:val="003C4499"/>
    <w:rsid w:val="003C4A3A"/>
    <w:rsid w:val="003C5AF1"/>
    <w:rsid w:val="003C625A"/>
    <w:rsid w:val="003C6734"/>
    <w:rsid w:val="003C78D1"/>
    <w:rsid w:val="003D1515"/>
    <w:rsid w:val="003D2106"/>
    <w:rsid w:val="003D3934"/>
    <w:rsid w:val="003D5532"/>
    <w:rsid w:val="003D6945"/>
    <w:rsid w:val="003E0E8D"/>
    <w:rsid w:val="003E1869"/>
    <w:rsid w:val="003E1D58"/>
    <w:rsid w:val="003E295D"/>
    <w:rsid w:val="003E341C"/>
    <w:rsid w:val="003E3EF5"/>
    <w:rsid w:val="003E4ABF"/>
    <w:rsid w:val="003E65C3"/>
    <w:rsid w:val="003F16DD"/>
    <w:rsid w:val="003F2004"/>
    <w:rsid w:val="003F2805"/>
    <w:rsid w:val="003F314D"/>
    <w:rsid w:val="003F5D5A"/>
    <w:rsid w:val="003F6110"/>
    <w:rsid w:val="003F6766"/>
    <w:rsid w:val="00400011"/>
    <w:rsid w:val="0040011E"/>
    <w:rsid w:val="00400280"/>
    <w:rsid w:val="00400CFB"/>
    <w:rsid w:val="00402023"/>
    <w:rsid w:val="00402D4E"/>
    <w:rsid w:val="00402F9D"/>
    <w:rsid w:val="00403510"/>
    <w:rsid w:val="004046E9"/>
    <w:rsid w:val="00407E6C"/>
    <w:rsid w:val="00410B8C"/>
    <w:rsid w:val="00411306"/>
    <w:rsid w:val="0041132E"/>
    <w:rsid w:val="004114A3"/>
    <w:rsid w:val="00412848"/>
    <w:rsid w:val="00415A0B"/>
    <w:rsid w:val="004177DF"/>
    <w:rsid w:val="004229C8"/>
    <w:rsid w:val="00423DC2"/>
    <w:rsid w:val="0042510E"/>
    <w:rsid w:val="00425791"/>
    <w:rsid w:val="004275DE"/>
    <w:rsid w:val="00430297"/>
    <w:rsid w:val="004304CE"/>
    <w:rsid w:val="00430975"/>
    <w:rsid w:val="00431AE2"/>
    <w:rsid w:val="004325E0"/>
    <w:rsid w:val="00433127"/>
    <w:rsid w:val="0043518B"/>
    <w:rsid w:val="0043661E"/>
    <w:rsid w:val="00436773"/>
    <w:rsid w:val="0043732F"/>
    <w:rsid w:val="00441147"/>
    <w:rsid w:val="00443559"/>
    <w:rsid w:val="00443DB6"/>
    <w:rsid w:val="0044740C"/>
    <w:rsid w:val="004505F1"/>
    <w:rsid w:val="00452C12"/>
    <w:rsid w:val="004538A6"/>
    <w:rsid w:val="004541F6"/>
    <w:rsid w:val="00454F65"/>
    <w:rsid w:val="004553C7"/>
    <w:rsid w:val="004555D9"/>
    <w:rsid w:val="00455761"/>
    <w:rsid w:val="00455875"/>
    <w:rsid w:val="00455DA4"/>
    <w:rsid w:val="00456410"/>
    <w:rsid w:val="00457204"/>
    <w:rsid w:val="00461321"/>
    <w:rsid w:val="0046152B"/>
    <w:rsid w:val="00463D16"/>
    <w:rsid w:val="00464179"/>
    <w:rsid w:val="00464945"/>
    <w:rsid w:val="00465235"/>
    <w:rsid w:val="00465DEF"/>
    <w:rsid w:val="004670B1"/>
    <w:rsid w:val="0047233D"/>
    <w:rsid w:val="004737B4"/>
    <w:rsid w:val="00473BF6"/>
    <w:rsid w:val="00474DFC"/>
    <w:rsid w:val="0047775C"/>
    <w:rsid w:val="00477818"/>
    <w:rsid w:val="004815AF"/>
    <w:rsid w:val="00481762"/>
    <w:rsid w:val="00482E62"/>
    <w:rsid w:val="00482F08"/>
    <w:rsid w:val="004834F4"/>
    <w:rsid w:val="004836C7"/>
    <w:rsid w:val="00485B47"/>
    <w:rsid w:val="00487A2F"/>
    <w:rsid w:val="00490902"/>
    <w:rsid w:val="00490D60"/>
    <w:rsid w:val="00491C20"/>
    <w:rsid w:val="00492E84"/>
    <w:rsid w:val="00493030"/>
    <w:rsid w:val="00493E35"/>
    <w:rsid w:val="004957DF"/>
    <w:rsid w:val="00496D55"/>
    <w:rsid w:val="00497A35"/>
    <w:rsid w:val="004A01E0"/>
    <w:rsid w:val="004A060D"/>
    <w:rsid w:val="004A0F5E"/>
    <w:rsid w:val="004A19BE"/>
    <w:rsid w:val="004A2D6C"/>
    <w:rsid w:val="004A3AA9"/>
    <w:rsid w:val="004A3F4D"/>
    <w:rsid w:val="004A5900"/>
    <w:rsid w:val="004A62A4"/>
    <w:rsid w:val="004A6995"/>
    <w:rsid w:val="004A7CA8"/>
    <w:rsid w:val="004B0837"/>
    <w:rsid w:val="004B1C21"/>
    <w:rsid w:val="004B363C"/>
    <w:rsid w:val="004B47FF"/>
    <w:rsid w:val="004B4FF4"/>
    <w:rsid w:val="004B56BA"/>
    <w:rsid w:val="004B5B8F"/>
    <w:rsid w:val="004B63AA"/>
    <w:rsid w:val="004B7B56"/>
    <w:rsid w:val="004B7E1E"/>
    <w:rsid w:val="004C1160"/>
    <w:rsid w:val="004C27F4"/>
    <w:rsid w:val="004C3198"/>
    <w:rsid w:val="004C34BE"/>
    <w:rsid w:val="004C37AE"/>
    <w:rsid w:val="004C4877"/>
    <w:rsid w:val="004C4906"/>
    <w:rsid w:val="004C5050"/>
    <w:rsid w:val="004C5A78"/>
    <w:rsid w:val="004C5E06"/>
    <w:rsid w:val="004C5FB0"/>
    <w:rsid w:val="004C60D0"/>
    <w:rsid w:val="004C611C"/>
    <w:rsid w:val="004D0CDA"/>
    <w:rsid w:val="004D0F8A"/>
    <w:rsid w:val="004D1585"/>
    <w:rsid w:val="004D1701"/>
    <w:rsid w:val="004D18EC"/>
    <w:rsid w:val="004D33B6"/>
    <w:rsid w:val="004D4B8A"/>
    <w:rsid w:val="004D5DBE"/>
    <w:rsid w:val="004E006C"/>
    <w:rsid w:val="004E05FA"/>
    <w:rsid w:val="004E15E3"/>
    <w:rsid w:val="004E23D6"/>
    <w:rsid w:val="004E2885"/>
    <w:rsid w:val="004E49C1"/>
    <w:rsid w:val="004E5704"/>
    <w:rsid w:val="004E64F9"/>
    <w:rsid w:val="004E7047"/>
    <w:rsid w:val="004E7E8D"/>
    <w:rsid w:val="004F0D6D"/>
    <w:rsid w:val="004F1C33"/>
    <w:rsid w:val="004F405B"/>
    <w:rsid w:val="004F491A"/>
    <w:rsid w:val="004F5E82"/>
    <w:rsid w:val="004F65A1"/>
    <w:rsid w:val="004F7127"/>
    <w:rsid w:val="004F76F3"/>
    <w:rsid w:val="00501823"/>
    <w:rsid w:val="00502F46"/>
    <w:rsid w:val="00504D84"/>
    <w:rsid w:val="00504DD3"/>
    <w:rsid w:val="00506B2B"/>
    <w:rsid w:val="005105B2"/>
    <w:rsid w:val="005113C6"/>
    <w:rsid w:val="005127C1"/>
    <w:rsid w:val="005136D0"/>
    <w:rsid w:val="005137C7"/>
    <w:rsid w:val="00516E4E"/>
    <w:rsid w:val="00517F3F"/>
    <w:rsid w:val="00521264"/>
    <w:rsid w:val="005216CC"/>
    <w:rsid w:val="005221FA"/>
    <w:rsid w:val="00522C8E"/>
    <w:rsid w:val="0052358A"/>
    <w:rsid w:val="00525EB3"/>
    <w:rsid w:val="0052621C"/>
    <w:rsid w:val="005313D4"/>
    <w:rsid w:val="005334C4"/>
    <w:rsid w:val="00533DD7"/>
    <w:rsid w:val="005358B0"/>
    <w:rsid w:val="005365AC"/>
    <w:rsid w:val="00540052"/>
    <w:rsid w:val="005400F4"/>
    <w:rsid w:val="0054142C"/>
    <w:rsid w:val="00541762"/>
    <w:rsid w:val="00544BF5"/>
    <w:rsid w:val="005452BF"/>
    <w:rsid w:val="00545525"/>
    <w:rsid w:val="00547992"/>
    <w:rsid w:val="0055000A"/>
    <w:rsid w:val="005517AD"/>
    <w:rsid w:val="00551829"/>
    <w:rsid w:val="005532B2"/>
    <w:rsid w:val="0055408B"/>
    <w:rsid w:val="005563F2"/>
    <w:rsid w:val="005568D7"/>
    <w:rsid w:val="00556A4D"/>
    <w:rsid w:val="00557774"/>
    <w:rsid w:val="005617F7"/>
    <w:rsid w:val="0056248C"/>
    <w:rsid w:val="005633AE"/>
    <w:rsid w:val="00564607"/>
    <w:rsid w:val="0056498D"/>
    <w:rsid w:val="005651EB"/>
    <w:rsid w:val="00565269"/>
    <w:rsid w:val="005747B1"/>
    <w:rsid w:val="005751B3"/>
    <w:rsid w:val="005753B9"/>
    <w:rsid w:val="00575650"/>
    <w:rsid w:val="005772FB"/>
    <w:rsid w:val="00581FD3"/>
    <w:rsid w:val="0058257C"/>
    <w:rsid w:val="00585471"/>
    <w:rsid w:val="00586256"/>
    <w:rsid w:val="00587380"/>
    <w:rsid w:val="0058745A"/>
    <w:rsid w:val="0059013F"/>
    <w:rsid w:val="00590ACA"/>
    <w:rsid w:val="00590DF7"/>
    <w:rsid w:val="00590EED"/>
    <w:rsid w:val="005911C1"/>
    <w:rsid w:val="0059187C"/>
    <w:rsid w:val="0059286E"/>
    <w:rsid w:val="00592F59"/>
    <w:rsid w:val="00595E69"/>
    <w:rsid w:val="0059621B"/>
    <w:rsid w:val="005963EF"/>
    <w:rsid w:val="005967A6"/>
    <w:rsid w:val="00596F83"/>
    <w:rsid w:val="005A1268"/>
    <w:rsid w:val="005A1424"/>
    <w:rsid w:val="005A200D"/>
    <w:rsid w:val="005A3355"/>
    <w:rsid w:val="005A3404"/>
    <w:rsid w:val="005A4130"/>
    <w:rsid w:val="005A6458"/>
    <w:rsid w:val="005A6CCB"/>
    <w:rsid w:val="005B11C0"/>
    <w:rsid w:val="005B1F06"/>
    <w:rsid w:val="005B2E4E"/>
    <w:rsid w:val="005B36BD"/>
    <w:rsid w:val="005B37F6"/>
    <w:rsid w:val="005B4AFF"/>
    <w:rsid w:val="005B6C1D"/>
    <w:rsid w:val="005C085C"/>
    <w:rsid w:val="005C26F8"/>
    <w:rsid w:val="005C3A49"/>
    <w:rsid w:val="005C57F5"/>
    <w:rsid w:val="005C639C"/>
    <w:rsid w:val="005C63A6"/>
    <w:rsid w:val="005C66F1"/>
    <w:rsid w:val="005C78EE"/>
    <w:rsid w:val="005C7A1D"/>
    <w:rsid w:val="005D1661"/>
    <w:rsid w:val="005D3B21"/>
    <w:rsid w:val="005D3B7A"/>
    <w:rsid w:val="005D49F4"/>
    <w:rsid w:val="005D4E6A"/>
    <w:rsid w:val="005D4FC2"/>
    <w:rsid w:val="005D6DBF"/>
    <w:rsid w:val="005D7960"/>
    <w:rsid w:val="005E02EB"/>
    <w:rsid w:val="005E03BA"/>
    <w:rsid w:val="005E0FA2"/>
    <w:rsid w:val="005E2FD3"/>
    <w:rsid w:val="005E5893"/>
    <w:rsid w:val="005E59CB"/>
    <w:rsid w:val="005E6D88"/>
    <w:rsid w:val="005E7095"/>
    <w:rsid w:val="005E799F"/>
    <w:rsid w:val="005F0119"/>
    <w:rsid w:val="005F0EF5"/>
    <w:rsid w:val="005F3C0A"/>
    <w:rsid w:val="005F446D"/>
    <w:rsid w:val="005F6C2F"/>
    <w:rsid w:val="005F6C5C"/>
    <w:rsid w:val="00600454"/>
    <w:rsid w:val="00600F11"/>
    <w:rsid w:val="006014F1"/>
    <w:rsid w:val="006024F1"/>
    <w:rsid w:val="00602860"/>
    <w:rsid w:val="00604201"/>
    <w:rsid w:val="006068DF"/>
    <w:rsid w:val="00606C5F"/>
    <w:rsid w:val="00611628"/>
    <w:rsid w:val="00611663"/>
    <w:rsid w:val="00611BB1"/>
    <w:rsid w:val="00611CCA"/>
    <w:rsid w:val="00611F64"/>
    <w:rsid w:val="0061205A"/>
    <w:rsid w:val="006123DD"/>
    <w:rsid w:val="00612BE4"/>
    <w:rsid w:val="00614D3B"/>
    <w:rsid w:val="006154C6"/>
    <w:rsid w:val="00615936"/>
    <w:rsid w:val="00615D67"/>
    <w:rsid w:val="00616B24"/>
    <w:rsid w:val="00617196"/>
    <w:rsid w:val="00621404"/>
    <w:rsid w:val="0062228B"/>
    <w:rsid w:val="00624D5C"/>
    <w:rsid w:val="00624E13"/>
    <w:rsid w:val="006252FF"/>
    <w:rsid w:val="00626D39"/>
    <w:rsid w:val="00627998"/>
    <w:rsid w:val="006310F9"/>
    <w:rsid w:val="00631858"/>
    <w:rsid w:val="006330FB"/>
    <w:rsid w:val="00643665"/>
    <w:rsid w:val="00644658"/>
    <w:rsid w:val="00644F8D"/>
    <w:rsid w:val="00646892"/>
    <w:rsid w:val="00647E9E"/>
    <w:rsid w:val="00650A26"/>
    <w:rsid w:val="00651218"/>
    <w:rsid w:val="0065230A"/>
    <w:rsid w:val="00660992"/>
    <w:rsid w:val="006612F8"/>
    <w:rsid w:val="0066527A"/>
    <w:rsid w:val="00665B82"/>
    <w:rsid w:val="00665B98"/>
    <w:rsid w:val="00666969"/>
    <w:rsid w:val="00666B91"/>
    <w:rsid w:val="006706C2"/>
    <w:rsid w:val="0067324D"/>
    <w:rsid w:val="006732B1"/>
    <w:rsid w:val="00673B84"/>
    <w:rsid w:val="00675304"/>
    <w:rsid w:val="00675F68"/>
    <w:rsid w:val="00676CF0"/>
    <w:rsid w:val="006804A0"/>
    <w:rsid w:val="00681306"/>
    <w:rsid w:val="006819A2"/>
    <w:rsid w:val="00682877"/>
    <w:rsid w:val="006828BA"/>
    <w:rsid w:val="00682A07"/>
    <w:rsid w:val="00683A08"/>
    <w:rsid w:val="00687790"/>
    <w:rsid w:val="0069126D"/>
    <w:rsid w:val="00691323"/>
    <w:rsid w:val="0069229A"/>
    <w:rsid w:val="0069245B"/>
    <w:rsid w:val="00693DC4"/>
    <w:rsid w:val="006940CE"/>
    <w:rsid w:val="00694514"/>
    <w:rsid w:val="00695176"/>
    <w:rsid w:val="006955C6"/>
    <w:rsid w:val="0069631F"/>
    <w:rsid w:val="00697CEF"/>
    <w:rsid w:val="006A1EE3"/>
    <w:rsid w:val="006A5347"/>
    <w:rsid w:val="006A6696"/>
    <w:rsid w:val="006A7024"/>
    <w:rsid w:val="006B0ADA"/>
    <w:rsid w:val="006B0F31"/>
    <w:rsid w:val="006B0FAB"/>
    <w:rsid w:val="006B2272"/>
    <w:rsid w:val="006B4979"/>
    <w:rsid w:val="006B4F3C"/>
    <w:rsid w:val="006B75DE"/>
    <w:rsid w:val="006C0142"/>
    <w:rsid w:val="006C05AF"/>
    <w:rsid w:val="006C0A02"/>
    <w:rsid w:val="006C130B"/>
    <w:rsid w:val="006C19A9"/>
    <w:rsid w:val="006C4518"/>
    <w:rsid w:val="006C45E5"/>
    <w:rsid w:val="006C55EE"/>
    <w:rsid w:val="006C5CF0"/>
    <w:rsid w:val="006C7E75"/>
    <w:rsid w:val="006D03FE"/>
    <w:rsid w:val="006D08AD"/>
    <w:rsid w:val="006D0B9E"/>
    <w:rsid w:val="006D12A2"/>
    <w:rsid w:val="006D17C9"/>
    <w:rsid w:val="006D2C66"/>
    <w:rsid w:val="006D2EA8"/>
    <w:rsid w:val="006E0021"/>
    <w:rsid w:val="006E0D68"/>
    <w:rsid w:val="006E14CA"/>
    <w:rsid w:val="006E2023"/>
    <w:rsid w:val="006E3169"/>
    <w:rsid w:val="006E3D03"/>
    <w:rsid w:val="006E4B48"/>
    <w:rsid w:val="006E4D12"/>
    <w:rsid w:val="006E5510"/>
    <w:rsid w:val="006E599C"/>
    <w:rsid w:val="006E7F37"/>
    <w:rsid w:val="006F3DC7"/>
    <w:rsid w:val="006F3F05"/>
    <w:rsid w:val="006F4976"/>
    <w:rsid w:val="006F597D"/>
    <w:rsid w:val="006F6336"/>
    <w:rsid w:val="006F646D"/>
    <w:rsid w:val="006F6BF2"/>
    <w:rsid w:val="006F6D45"/>
    <w:rsid w:val="006F6D95"/>
    <w:rsid w:val="0070019B"/>
    <w:rsid w:val="00701763"/>
    <w:rsid w:val="007028B5"/>
    <w:rsid w:val="00702A62"/>
    <w:rsid w:val="00703209"/>
    <w:rsid w:val="00703371"/>
    <w:rsid w:val="00703AAF"/>
    <w:rsid w:val="00703E72"/>
    <w:rsid w:val="007048B0"/>
    <w:rsid w:val="007048EC"/>
    <w:rsid w:val="00707E0F"/>
    <w:rsid w:val="0071123F"/>
    <w:rsid w:val="007112A4"/>
    <w:rsid w:val="00712538"/>
    <w:rsid w:val="00712A3C"/>
    <w:rsid w:val="00714406"/>
    <w:rsid w:val="00715945"/>
    <w:rsid w:val="007178AF"/>
    <w:rsid w:val="007209D7"/>
    <w:rsid w:val="00721F32"/>
    <w:rsid w:val="00723BBA"/>
    <w:rsid w:val="00724A4C"/>
    <w:rsid w:val="00724D91"/>
    <w:rsid w:val="00726FC6"/>
    <w:rsid w:val="007277AA"/>
    <w:rsid w:val="0072780E"/>
    <w:rsid w:val="00730807"/>
    <w:rsid w:val="00731772"/>
    <w:rsid w:val="00733827"/>
    <w:rsid w:val="0073399B"/>
    <w:rsid w:val="00734AF4"/>
    <w:rsid w:val="007364F9"/>
    <w:rsid w:val="00736518"/>
    <w:rsid w:val="00737A04"/>
    <w:rsid w:val="00737F32"/>
    <w:rsid w:val="00742B69"/>
    <w:rsid w:val="00742D12"/>
    <w:rsid w:val="007456C8"/>
    <w:rsid w:val="00745B98"/>
    <w:rsid w:val="00745D07"/>
    <w:rsid w:val="007468AC"/>
    <w:rsid w:val="00746B71"/>
    <w:rsid w:val="0075161D"/>
    <w:rsid w:val="00751C5C"/>
    <w:rsid w:val="00751E57"/>
    <w:rsid w:val="00755740"/>
    <w:rsid w:val="00757671"/>
    <w:rsid w:val="00760BCA"/>
    <w:rsid w:val="00762398"/>
    <w:rsid w:val="00763FA6"/>
    <w:rsid w:val="00764328"/>
    <w:rsid w:val="0076482F"/>
    <w:rsid w:val="00764F43"/>
    <w:rsid w:val="00766463"/>
    <w:rsid w:val="007673DF"/>
    <w:rsid w:val="00767D76"/>
    <w:rsid w:val="00770B17"/>
    <w:rsid w:val="00771C92"/>
    <w:rsid w:val="00773D63"/>
    <w:rsid w:val="007742A4"/>
    <w:rsid w:val="00774C90"/>
    <w:rsid w:val="00774CFE"/>
    <w:rsid w:val="00775808"/>
    <w:rsid w:val="00780872"/>
    <w:rsid w:val="00780E48"/>
    <w:rsid w:val="007810AD"/>
    <w:rsid w:val="00781BD0"/>
    <w:rsid w:val="00781E96"/>
    <w:rsid w:val="00782F90"/>
    <w:rsid w:val="007834D1"/>
    <w:rsid w:val="00784D58"/>
    <w:rsid w:val="007854C9"/>
    <w:rsid w:val="007869FD"/>
    <w:rsid w:val="007874D6"/>
    <w:rsid w:val="0079080A"/>
    <w:rsid w:val="00790AEF"/>
    <w:rsid w:val="00792F4F"/>
    <w:rsid w:val="00793DE5"/>
    <w:rsid w:val="00794793"/>
    <w:rsid w:val="00794C70"/>
    <w:rsid w:val="0079557A"/>
    <w:rsid w:val="007967C9"/>
    <w:rsid w:val="00797764"/>
    <w:rsid w:val="007A3B4A"/>
    <w:rsid w:val="007A4AE4"/>
    <w:rsid w:val="007A5004"/>
    <w:rsid w:val="007A6695"/>
    <w:rsid w:val="007B28E2"/>
    <w:rsid w:val="007B32E1"/>
    <w:rsid w:val="007B4E9A"/>
    <w:rsid w:val="007B4F24"/>
    <w:rsid w:val="007B6241"/>
    <w:rsid w:val="007B6456"/>
    <w:rsid w:val="007B6580"/>
    <w:rsid w:val="007B6815"/>
    <w:rsid w:val="007B743D"/>
    <w:rsid w:val="007C090B"/>
    <w:rsid w:val="007C1637"/>
    <w:rsid w:val="007C1E28"/>
    <w:rsid w:val="007C1F5E"/>
    <w:rsid w:val="007C2F1E"/>
    <w:rsid w:val="007C36EC"/>
    <w:rsid w:val="007C5017"/>
    <w:rsid w:val="007C59F9"/>
    <w:rsid w:val="007C5E2E"/>
    <w:rsid w:val="007C6052"/>
    <w:rsid w:val="007C6AA7"/>
    <w:rsid w:val="007C6E34"/>
    <w:rsid w:val="007C744C"/>
    <w:rsid w:val="007D2B29"/>
    <w:rsid w:val="007D4320"/>
    <w:rsid w:val="007D5941"/>
    <w:rsid w:val="007D604A"/>
    <w:rsid w:val="007D67D2"/>
    <w:rsid w:val="007D6F2F"/>
    <w:rsid w:val="007E00FC"/>
    <w:rsid w:val="007E1238"/>
    <w:rsid w:val="007E2ADF"/>
    <w:rsid w:val="007E300E"/>
    <w:rsid w:val="007E514D"/>
    <w:rsid w:val="007E5A20"/>
    <w:rsid w:val="007E5C50"/>
    <w:rsid w:val="007E6604"/>
    <w:rsid w:val="007E68AE"/>
    <w:rsid w:val="007E6A0E"/>
    <w:rsid w:val="007E6C51"/>
    <w:rsid w:val="007E7406"/>
    <w:rsid w:val="007F05E7"/>
    <w:rsid w:val="007F1BA1"/>
    <w:rsid w:val="007F40DD"/>
    <w:rsid w:val="007F4638"/>
    <w:rsid w:val="007F587E"/>
    <w:rsid w:val="007F64B5"/>
    <w:rsid w:val="007F66D4"/>
    <w:rsid w:val="007F690F"/>
    <w:rsid w:val="007F745F"/>
    <w:rsid w:val="007F7A4C"/>
    <w:rsid w:val="007F7CBB"/>
    <w:rsid w:val="008019DA"/>
    <w:rsid w:val="00801E91"/>
    <w:rsid w:val="008021EB"/>
    <w:rsid w:val="00804000"/>
    <w:rsid w:val="00804242"/>
    <w:rsid w:val="0080555E"/>
    <w:rsid w:val="00805715"/>
    <w:rsid w:val="008070D8"/>
    <w:rsid w:val="008078E5"/>
    <w:rsid w:val="0080796B"/>
    <w:rsid w:val="00807BB8"/>
    <w:rsid w:val="00810198"/>
    <w:rsid w:val="00810360"/>
    <w:rsid w:val="008105FC"/>
    <w:rsid w:val="00810BF1"/>
    <w:rsid w:val="008136C0"/>
    <w:rsid w:val="008165A7"/>
    <w:rsid w:val="00816F0D"/>
    <w:rsid w:val="008175C4"/>
    <w:rsid w:val="00817BFE"/>
    <w:rsid w:val="0082174E"/>
    <w:rsid w:val="00822580"/>
    <w:rsid w:val="00832616"/>
    <w:rsid w:val="00833070"/>
    <w:rsid w:val="00833B65"/>
    <w:rsid w:val="00833FA8"/>
    <w:rsid w:val="00834EDB"/>
    <w:rsid w:val="0083638C"/>
    <w:rsid w:val="00837F50"/>
    <w:rsid w:val="0084198D"/>
    <w:rsid w:val="008435EC"/>
    <w:rsid w:val="00843DE0"/>
    <w:rsid w:val="00844059"/>
    <w:rsid w:val="0084480C"/>
    <w:rsid w:val="008457F7"/>
    <w:rsid w:val="008468B7"/>
    <w:rsid w:val="00850172"/>
    <w:rsid w:val="00850CFC"/>
    <w:rsid w:val="00850EE2"/>
    <w:rsid w:val="0085144D"/>
    <w:rsid w:val="008519AA"/>
    <w:rsid w:val="00851A12"/>
    <w:rsid w:val="0085285E"/>
    <w:rsid w:val="00852C0A"/>
    <w:rsid w:val="0085343B"/>
    <w:rsid w:val="00857597"/>
    <w:rsid w:val="0086017F"/>
    <w:rsid w:val="00864962"/>
    <w:rsid w:val="00870AE0"/>
    <w:rsid w:val="00871E52"/>
    <w:rsid w:val="00873034"/>
    <w:rsid w:val="0087684D"/>
    <w:rsid w:val="0087759D"/>
    <w:rsid w:val="00881060"/>
    <w:rsid w:val="008834D8"/>
    <w:rsid w:val="00883867"/>
    <w:rsid w:val="00884F38"/>
    <w:rsid w:val="00885444"/>
    <w:rsid w:val="008854DC"/>
    <w:rsid w:val="008865D0"/>
    <w:rsid w:val="00887CF7"/>
    <w:rsid w:val="008909EB"/>
    <w:rsid w:val="00891AE6"/>
    <w:rsid w:val="00892024"/>
    <w:rsid w:val="00892DA8"/>
    <w:rsid w:val="0089341E"/>
    <w:rsid w:val="00894B32"/>
    <w:rsid w:val="00895022"/>
    <w:rsid w:val="00895C63"/>
    <w:rsid w:val="008A03B9"/>
    <w:rsid w:val="008A0D5C"/>
    <w:rsid w:val="008A1523"/>
    <w:rsid w:val="008A2234"/>
    <w:rsid w:val="008A3A2D"/>
    <w:rsid w:val="008A6EE6"/>
    <w:rsid w:val="008A740C"/>
    <w:rsid w:val="008B0323"/>
    <w:rsid w:val="008B0575"/>
    <w:rsid w:val="008B0BFD"/>
    <w:rsid w:val="008B16DB"/>
    <w:rsid w:val="008B1D8B"/>
    <w:rsid w:val="008B290C"/>
    <w:rsid w:val="008B5281"/>
    <w:rsid w:val="008B5CDB"/>
    <w:rsid w:val="008B61D4"/>
    <w:rsid w:val="008B7F86"/>
    <w:rsid w:val="008C0480"/>
    <w:rsid w:val="008C0A2F"/>
    <w:rsid w:val="008C2944"/>
    <w:rsid w:val="008C4642"/>
    <w:rsid w:val="008C4704"/>
    <w:rsid w:val="008C6233"/>
    <w:rsid w:val="008D11AC"/>
    <w:rsid w:val="008D262F"/>
    <w:rsid w:val="008D2A88"/>
    <w:rsid w:val="008D3430"/>
    <w:rsid w:val="008D35F5"/>
    <w:rsid w:val="008D37F3"/>
    <w:rsid w:val="008D6578"/>
    <w:rsid w:val="008D664B"/>
    <w:rsid w:val="008D7D10"/>
    <w:rsid w:val="008E0178"/>
    <w:rsid w:val="008E0B32"/>
    <w:rsid w:val="008E0BFE"/>
    <w:rsid w:val="008E404A"/>
    <w:rsid w:val="008E4FC6"/>
    <w:rsid w:val="008E513F"/>
    <w:rsid w:val="008E5761"/>
    <w:rsid w:val="008E69AA"/>
    <w:rsid w:val="008F0114"/>
    <w:rsid w:val="008F108E"/>
    <w:rsid w:val="008F2B33"/>
    <w:rsid w:val="008F3784"/>
    <w:rsid w:val="008F3F73"/>
    <w:rsid w:val="008F4414"/>
    <w:rsid w:val="008F4C1C"/>
    <w:rsid w:val="008F6E11"/>
    <w:rsid w:val="008F7622"/>
    <w:rsid w:val="009025DE"/>
    <w:rsid w:val="00902D43"/>
    <w:rsid w:val="00903096"/>
    <w:rsid w:val="00906103"/>
    <w:rsid w:val="009067F2"/>
    <w:rsid w:val="00906A04"/>
    <w:rsid w:val="009073E1"/>
    <w:rsid w:val="00907D16"/>
    <w:rsid w:val="00907D52"/>
    <w:rsid w:val="009110B4"/>
    <w:rsid w:val="00911392"/>
    <w:rsid w:val="00911F4A"/>
    <w:rsid w:val="00913142"/>
    <w:rsid w:val="0091348B"/>
    <w:rsid w:val="00914356"/>
    <w:rsid w:val="009164C1"/>
    <w:rsid w:val="00917189"/>
    <w:rsid w:val="009172C7"/>
    <w:rsid w:val="00917D2F"/>
    <w:rsid w:val="009201B7"/>
    <w:rsid w:val="00921269"/>
    <w:rsid w:val="009214AF"/>
    <w:rsid w:val="00926513"/>
    <w:rsid w:val="00926A1F"/>
    <w:rsid w:val="00926DE4"/>
    <w:rsid w:val="00930BD0"/>
    <w:rsid w:val="00930D27"/>
    <w:rsid w:val="009322DC"/>
    <w:rsid w:val="00932AA6"/>
    <w:rsid w:val="009337AA"/>
    <w:rsid w:val="00933A35"/>
    <w:rsid w:val="00934477"/>
    <w:rsid w:val="009349DC"/>
    <w:rsid w:val="00935CA1"/>
    <w:rsid w:val="00937638"/>
    <w:rsid w:val="0094030D"/>
    <w:rsid w:val="00940B18"/>
    <w:rsid w:val="00941CFB"/>
    <w:rsid w:val="00942624"/>
    <w:rsid w:val="00943002"/>
    <w:rsid w:val="009431C4"/>
    <w:rsid w:val="00943240"/>
    <w:rsid w:val="00945065"/>
    <w:rsid w:val="0094729D"/>
    <w:rsid w:val="00947433"/>
    <w:rsid w:val="00947506"/>
    <w:rsid w:val="00947B19"/>
    <w:rsid w:val="009502B6"/>
    <w:rsid w:val="00951A26"/>
    <w:rsid w:val="0095216F"/>
    <w:rsid w:val="00952FC4"/>
    <w:rsid w:val="0095396B"/>
    <w:rsid w:val="009568EE"/>
    <w:rsid w:val="0095795C"/>
    <w:rsid w:val="00957C16"/>
    <w:rsid w:val="00960663"/>
    <w:rsid w:val="00960E0E"/>
    <w:rsid w:val="009611D4"/>
    <w:rsid w:val="00962484"/>
    <w:rsid w:val="00962FDF"/>
    <w:rsid w:val="00963C6A"/>
    <w:rsid w:val="009641AB"/>
    <w:rsid w:val="0096547B"/>
    <w:rsid w:val="00967725"/>
    <w:rsid w:val="009701A9"/>
    <w:rsid w:val="00970C07"/>
    <w:rsid w:val="009717D6"/>
    <w:rsid w:val="00973275"/>
    <w:rsid w:val="00973F89"/>
    <w:rsid w:val="0097413B"/>
    <w:rsid w:val="009824FA"/>
    <w:rsid w:val="009833FD"/>
    <w:rsid w:val="0098403C"/>
    <w:rsid w:val="00984C5D"/>
    <w:rsid w:val="00985C29"/>
    <w:rsid w:val="00986A0B"/>
    <w:rsid w:val="009870F2"/>
    <w:rsid w:val="00990958"/>
    <w:rsid w:val="00991071"/>
    <w:rsid w:val="009925B2"/>
    <w:rsid w:val="009926E7"/>
    <w:rsid w:val="00992A29"/>
    <w:rsid w:val="00992E54"/>
    <w:rsid w:val="00992FD4"/>
    <w:rsid w:val="009941BC"/>
    <w:rsid w:val="009964BA"/>
    <w:rsid w:val="00996739"/>
    <w:rsid w:val="00997244"/>
    <w:rsid w:val="009A096C"/>
    <w:rsid w:val="009A0E46"/>
    <w:rsid w:val="009A12F8"/>
    <w:rsid w:val="009A47C2"/>
    <w:rsid w:val="009A4EFA"/>
    <w:rsid w:val="009A557F"/>
    <w:rsid w:val="009A59F0"/>
    <w:rsid w:val="009A5E08"/>
    <w:rsid w:val="009A6C47"/>
    <w:rsid w:val="009A6D45"/>
    <w:rsid w:val="009A709C"/>
    <w:rsid w:val="009A7D18"/>
    <w:rsid w:val="009B1F3E"/>
    <w:rsid w:val="009B3466"/>
    <w:rsid w:val="009B3DAF"/>
    <w:rsid w:val="009B4628"/>
    <w:rsid w:val="009B5606"/>
    <w:rsid w:val="009B5C75"/>
    <w:rsid w:val="009B73B4"/>
    <w:rsid w:val="009B7AA5"/>
    <w:rsid w:val="009B7B0E"/>
    <w:rsid w:val="009C11B1"/>
    <w:rsid w:val="009C2014"/>
    <w:rsid w:val="009C59EF"/>
    <w:rsid w:val="009C5AC0"/>
    <w:rsid w:val="009C5D18"/>
    <w:rsid w:val="009C6229"/>
    <w:rsid w:val="009C650C"/>
    <w:rsid w:val="009C79B1"/>
    <w:rsid w:val="009D1E68"/>
    <w:rsid w:val="009D307B"/>
    <w:rsid w:val="009D319A"/>
    <w:rsid w:val="009D31AD"/>
    <w:rsid w:val="009D3BFF"/>
    <w:rsid w:val="009D55AF"/>
    <w:rsid w:val="009D5B61"/>
    <w:rsid w:val="009D759B"/>
    <w:rsid w:val="009D7CC6"/>
    <w:rsid w:val="009E0118"/>
    <w:rsid w:val="009E0702"/>
    <w:rsid w:val="009E2902"/>
    <w:rsid w:val="009E3BD1"/>
    <w:rsid w:val="009E4B22"/>
    <w:rsid w:val="009E6FB0"/>
    <w:rsid w:val="009E731F"/>
    <w:rsid w:val="009F0D8C"/>
    <w:rsid w:val="009F0FEE"/>
    <w:rsid w:val="009F10A1"/>
    <w:rsid w:val="009F246E"/>
    <w:rsid w:val="009F25D8"/>
    <w:rsid w:val="009F406A"/>
    <w:rsid w:val="009F4CF1"/>
    <w:rsid w:val="009F7612"/>
    <w:rsid w:val="009F76B5"/>
    <w:rsid w:val="00A00923"/>
    <w:rsid w:val="00A01843"/>
    <w:rsid w:val="00A02710"/>
    <w:rsid w:val="00A0276F"/>
    <w:rsid w:val="00A0336B"/>
    <w:rsid w:val="00A043CF"/>
    <w:rsid w:val="00A05018"/>
    <w:rsid w:val="00A06006"/>
    <w:rsid w:val="00A0658A"/>
    <w:rsid w:val="00A07321"/>
    <w:rsid w:val="00A0732E"/>
    <w:rsid w:val="00A120F9"/>
    <w:rsid w:val="00A133CB"/>
    <w:rsid w:val="00A17A38"/>
    <w:rsid w:val="00A208D1"/>
    <w:rsid w:val="00A2241D"/>
    <w:rsid w:val="00A23735"/>
    <w:rsid w:val="00A23CA6"/>
    <w:rsid w:val="00A24426"/>
    <w:rsid w:val="00A24DE0"/>
    <w:rsid w:val="00A25EDD"/>
    <w:rsid w:val="00A26185"/>
    <w:rsid w:val="00A26BD2"/>
    <w:rsid w:val="00A305B8"/>
    <w:rsid w:val="00A316F6"/>
    <w:rsid w:val="00A32CEB"/>
    <w:rsid w:val="00A32F4F"/>
    <w:rsid w:val="00A33153"/>
    <w:rsid w:val="00A33922"/>
    <w:rsid w:val="00A36F59"/>
    <w:rsid w:val="00A37438"/>
    <w:rsid w:val="00A37806"/>
    <w:rsid w:val="00A37ED7"/>
    <w:rsid w:val="00A423B8"/>
    <w:rsid w:val="00A4422D"/>
    <w:rsid w:val="00A442B9"/>
    <w:rsid w:val="00A46BBD"/>
    <w:rsid w:val="00A477BB"/>
    <w:rsid w:val="00A53B71"/>
    <w:rsid w:val="00A53DD4"/>
    <w:rsid w:val="00A5458C"/>
    <w:rsid w:val="00A54EF1"/>
    <w:rsid w:val="00A5628B"/>
    <w:rsid w:val="00A56CBB"/>
    <w:rsid w:val="00A56F8B"/>
    <w:rsid w:val="00A57FB7"/>
    <w:rsid w:val="00A60013"/>
    <w:rsid w:val="00A6073A"/>
    <w:rsid w:val="00A60B30"/>
    <w:rsid w:val="00A65D7A"/>
    <w:rsid w:val="00A66692"/>
    <w:rsid w:val="00A67220"/>
    <w:rsid w:val="00A71151"/>
    <w:rsid w:val="00A7312B"/>
    <w:rsid w:val="00A76495"/>
    <w:rsid w:val="00A803FF"/>
    <w:rsid w:val="00A8084A"/>
    <w:rsid w:val="00A8158F"/>
    <w:rsid w:val="00A854E4"/>
    <w:rsid w:val="00A85BE3"/>
    <w:rsid w:val="00A87068"/>
    <w:rsid w:val="00A91020"/>
    <w:rsid w:val="00A93314"/>
    <w:rsid w:val="00A9418E"/>
    <w:rsid w:val="00AA1FFF"/>
    <w:rsid w:val="00AA2805"/>
    <w:rsid w:val="00AA28E2"/>
    <w:rsid w:val="00AA28F4"/>
    <w:rsid w:val="00AA5409"/>
    <w:rsid w:val="00AA579F"/>
    <w:rsid w:val="00AA5F45"/>
    <w:rsid w:val="00AA7B2A"/>
    <w:rsid w:val="00AA7F06"/>
    <w:rsid w:val="00AB0C7D"/>
    <w:rsid w:val="00AB20BE"/>
    <w:rsid w:val="00AB2844"/>
    <w:rsid w:val="00AB3881"/>
    <w:rsid w:val="00AB49B1"/>
    <w:rsid w:val="00AB4FE8"/>
    <w:rsid w:val="00AB563A"/>
    <w:rsid w:val="00AB7555"/>
    <w:rsid w:val="00AC14CC"/>
    <w:rsid w:val="00AC1990"/>
    <w:rsid w:val="00AC1A31"/>
    <w:rsid w:val="00AC278A"/>
    <w:rsid w:val="00AC3174"/>
    <w:rsid w:val="00AC3C6A"/>
    <w:rsid w:val="00AC56E3"/>
    <w:rsid w:val="00AC6C9C"/>
    <w:rsid w:val="00AC744D"/>
    <w:rsid w:val="00AC767A"/>
    <w:rsid w:val="00AD02C9"/>
    <w:rsid w:val="00AD2907"/>
    <w:rsid w:val="00AD2CD8"/>
    <w:rsid w:val="00AD2CEC"/>
    <w:rsid w:val="00AD33D0"/>
    <w:rsid w:val="00AD3514"/>
    <w:rsid w:val="00AD3962"/>
    <w:rsid w:val="00AD49DF"/>
    <w:rsid w:val="00AD603F"/>
    <w:rsid w:val="00AD69B8"/>
    <w:rsid w:val="00AD7809"/>
    <w:rsid w:val="00AD7A27"/>
    <w:rsid w:val="00AE04A4"/>
    <w:rsid w:val="00AE0E12"/>
    <w:rsid w:val="00AE1E63"/>
    <w:rsid w:val="00AE2C27"/>
    <w:rsid w:val="00AE5458"/>
    <w:rsid w:val="00AE5A2F"/>
    <w:rsid w:val="00AE667C"/>
    <w:rsid w:val="00AE67AA"/>
    <w:rsid w:val="00AF0272"/>
    <w:rsid w:val="00AF06D0"/>
    <w:rsid w:val="00AF0A3E"/>
    <w:rsid w:val="00AF1086"/>
    <w:rsid w:val="00AF11B9"/>
    <w:rsid w:val="00AF2880"/>
    <w:rsid w:val="00AF2C05"/>
    <w:rsid w:val="00AF3FDA"/>
    <w:rsid w:val="00AF6454"/>
    <w:rsid w:val="00AF65E8"/>
    <w:rsid w:val="00AF6B2C"/>
    <w:rsid w:val="00AF7CD4"/>
    <w:rsid w:val="00AF7CEB"/>
    <w:rsid w:val="00B012C0"/>
    <w:rsid w:val="00B029AF"/>
    <w:rsid w:val="00B032AB"/>
    <w:rsid w:val="00B0441D"/>
    <w:rsid w:val="00B05B16"/>
    <w:rsid w:val="00B063F4"/>
    <w:rsid w:val="00B07FC1"/>
    <w:rsid w:val="00B10D8A"/>
    <w:rsid w:val="00B1254D"/>
    <w:rsid w:val="00B12CE3"/>
    <w:rsid w:val="00B1315C"/>
    <w:rsid w:val="00B14168"/>
    <w:rsid w:val="00B14CDD"/>
    <w:rsid w:val="00B14CE0"/>
    <w:rsid w:val="00B158F1"/>
    <w:rsid w:val="00B175FD"/>
    <w:rsid w:val="00B17847"/>
    <w:rsid w:val="00B17F77"/>
    <w:rsid w:val="00B20894"/>
    <w:rsid w:val="00B21A8D"/>
    <w:rsid w:val="00B238C4"/>
    <w:rsid w:val="00B248A3"/>
    <w:rsid w:val="00B24E80"/>
    <w:rsid w:val="00B25C10"/>
    <w:rsid w:val="00B26D46"/>
    <w:rsid w:val="00B2751F"/>
    <w:rsid w:val="00B304C2"/>
    <w:rsid w:val="00B31326"/>
    <w:rsid w:val="00B31D3F"/>
    <w:rsid w:val="00B34B4D"/>
    <w:rsid w:val="00B34D0A"/>
    <w:rsid w:val="00B355EF"/>
    <w:rsid w:val="00B37E39"/>
    <w:rsid w:val="00B4235F"/>
    <w:rsid w:val="00B438B6"/>
    <w:rsid w:val="00B45B0E"/>
    <w:rsid w:val="00B45CAD"/>
    <w:rsid w:val="00B46E27"/>
    <w:rsid w:val="00B503ED"/>
    <w:rsid w:val="00B51C29"/>
    <w:rsid w:val="00B52D45"/>
    <w:rsid w:val="00B539B8"/>
    <w:rsid w:val="00B55525"/>
    <w:rsid w:val="00B55AB9"/>
    <w:rsid w:val="00B55FC7"/>
    <w:rsid w:val="00B560C3"/>
    <w:rsid w:val="00B5671A"/>
    <w:rsid w:val="00B5792F"/>
    <w:rsid w:val="00B602B9"/>
    <w:rsid w:val="00B609E2"/>
    <w:rsid w:val="00B61789"/>
    <w:rsid w:val="00B6237A"/>
    <w:rsid w:val="00B70644"/>
    <w:rsid w:val="00B70F0E"/>
    <w:rsid w:val="00B72588"/>
    <w:rsid w:val="00B728D5"/>
    <w:rsid w:val="00B75BB7"/>
    <w:rsid w:val="00B7645B"/>
    <w:rsid w:val="00B76B45"/>
    <w:rsid w:val="00B76E54"/>
    <w:rsid w:val="00B80848"/>
    <w:rsid w:val="00B81822"/>
    <w:rsid w:val="00B82062"/>
    <w:rsid w:val="00B82B0C"/>
    <w:rsid w:val="00B82D85"/>
    <w:rsid w:val="00B833E9"/>
    <w:rsid w:val="00B83843"/>
    <w:rsid w:val="00B83EA4"/>
    <w:rsid w:val="00B86DB8"/>
    <w:rsid w:val="00B87131"/>
    <w:rsid w:val="00B931E6"/>
    <w:rsid w:val="00B93F32"/>
    <w:rsid w:val="00B96258"/>
    <w:rsid w:val="00BA0D6A"/>
    <w:rsid w:val="00BA23DB"/>
    <w:rsid w:val="00BA2509"/>
    <w:rsid w:val="00BA39A2"/>
    <w:rsid w:val="00BA3B22"/>
    <w:rsid w:val="00BA4204"/>
    <w:rsid w:val="00BA4C23"/>
    <w:rsid w:val="00BA5DFC"/>
    <w:rsid w:val="00BA7E44"/>
    <w:rsid w:val="00BB064E"/>
    <w:rsid w:val="00BB0A32"/>
    <w:rsid w:val="00BB23C8"/>
    <w:rsid w:val="00BB379A"/>
    <w:rsid w:val="00BB696D"/>
    <w:rsid w:val="00BC0B64"/>
    <w:rsid w:val="00BC0D80"/>
    <w:rsid w:val="00BC2A5D"/>
    <w:rsid w:val="00BC40A9"/>
    <w:rsid w:val="00BC496A"/>
    <w:rsid w:val="00BC6AB1"/>
    <w:rsid w:val="00BC7320"/>
    <w:rsid w:val="00BD01E1"/>
    <w:rsid w:val="00BD1919"/>
    <w:rsid w:val="00BD2085"/>
    <w:rsid w:val="00BD71F0"/>
    <w:rsid w:val="00BE001D"/>
    <w:rsid w:val="00BE0D3D"/>
    <w:rsid w:val="00BE2D8E"/>
    <w:rsid w:val="00BE3023"/>
    <w:rsid w:val="00BE4B25"/>
    <w:rsid w:val="00BE743D"/>
    <w:rsid w:val="00BF17C0"/>
    <w:rsid w:val="00BF1FFC"/>
    <w:rsid w:val="00BF2B28"/>
    <w:rsid w:val="00BF2F40"/>
    <w:rsid w:val="00BF4C46"/>
    <w:rsid w:val="00BF56F3"/>
    <w:rsid w:val="00C017F6"/>
    <w:rsid w:val="00C0188C"/>
    <w:rsid w:val="00C02308"/>
    <w:rsid w:val="00C02A7C"/>
    <w:rsid w:val="00C0424E"/>
    <w:rsid w:val="00C045CF"/>
    <w:rsid w:val="00C05D6D"/>
    <w:rsid w:val="00C05FA1"/>
    <w:rsid w:val="00C07C83"/>
    <w:rsid w:val="00C104F6"/>
    <w:rsid w:val="00C10E36"/>
    <w:rsid w:val="00C11032"/>
    <w:rsid w:val="00C1123E"/>
    <w:rsid w:val="00C121CA"/>
    <w:rsid w:val="00C123F2"/>
    <w:rsid w:val="00C12F92"/>
    <w:rsid w:val="00C130FE"/>
    <w:rsid w:val="00C167D3"/>
    <w:rsid w:val="00C2009A"/>
    <w:rsid w:val="00C219C3"/>
    <w:rsid w:val="00C21A4B"/>
    <w:rsid w:val="00C224DD"/>
    <w:rsid w:val="00C22F68"/>
    <w:rsid w:val="00C24CD2"/>
    <w:rsid w:val="00C27FD7"/>
    <w:rsid w:val="00C300B2"/>
    <w:rsid w:val="00C3063E"/>
    <w:rsid w:val="00C31F8A"/>
    <w:rsid w:val="00C342E6"/>
    <w:rsid w:val="00C3492D"/>
    <w:rsid w:val="00C350D9"/>
    <w:rsid w:val="00C356D8"/>
    <w:rsid w:val="00C365C3"/>
    <w:rsid w:val="00C413A6"/>
    <w:rsid w:val="00C415E0"/>
    <w:rsid w:val="00C42144"/>
    <w:rsid w:val="00C42455"/>
    <w:rsid w:val="00C50841"/>
    <w:rsid w:val="00C50D8D"/>
    <w:rsid w:val="00C51AA5"/>
    <w:rsid w:val="00C5341B"/>
    <w:rsid w:val="00C54411"/>
    <w:rsid w:val="00C546FE"/>
    <w:rsid w:val="00C54BAE"/>
    <w:rsid w:val="00C551ED"/>
    <w:rsid w:val="00C554D0"/>
    <w:rsid w:val="00C57049"/>
    <w:rsid w:val="00C57713"/>
    <w:rsid w:val="00C600BC"/>
    <w:rsid w:val="00C6227A"/>
    <w:rsid w:val="00C63785"/>
    <w:rsid w:val="00C6423E"/>
    <w:rsid w:val="00C70C37"/>
    <w:rsid w:val="00C71D01"/>
    <w:rsid w:val="00C76CA0"/>
    <w:rsid w:val="00C771B9"/>
    <w:rsid w:val="00C80EA6"/>
    <w:rsid w:val="00C81797"/>
    <w:rsid w:val="00C8198D"/>
    <w:rsid w:val="00C819C1"/>
    <w:rsid w:val="00C83818"/>
    <w:rsid w:val="00C84081"/>
    <w:rsid w:val="00C8448E"/>
    <w:rsid w:val="00C84B92"/>
    <w:rsid w:val="00C851A6"/>
    <w:rsid w:val="00C852E1"/>
    <w:rsid w:val="00C862AE"/>
    <w:rsid w:val="00C86993"/>
    <w:rsid w:val="00C8748D"/>
    <w:rsid w:val="00C9049C"/>
    <w:rsid w:val="00C9253E"/>
    <w:rsid w:val="00C930A3"/>
    <w:rsid w:val="00C93572"/>
    <w:rsid w:val="00C94B59"/>
    <w:rsid w:val="00C95320"/>
    <w:rsid w:val="00C96CFD"/>
    <w:rsid w:val="00CA03E9"/>
    <w:rsid w:val="00CA197E"/>
    <w:rsid w:val="00CA2190"/>
    <w:rsid w:val="00CA3E8E"/>
    <w:rsid w:val="00CA5BBC"/>
    <w:rsid w:val="00CA61C1"/>
    <w:rsid w:val="00CA7FDB"/>
    <w:rsid w:val="00CB023C"/>
    <w:rsid w:val="00CB1379"/>
    <w:rsid w:val="00CB2F66"/>
    <w:rsid w:val="00CB3823"/>
    <w:rsid w:val="00CB661C"/>
    <w:rsid w:val="00CC091D"/>
    <w:rsid w:val="00CC16FD"/>
    <w:rsid w:val="00CC2069"/>
    <w:rsid w:val="00CC3084"/>
    <w:rsid w:val="00CC45DC"/>
    <w:rsid w:val="00CC61F3"/>
    <w:rsid w:val="00CC6720"/>
    <w:rsid w:val="00CC6FB6"/>
    <w:rsid w:val="00CD1127"/>
    <w:rsid w:val="00CD2AF9"/>
    <w:rsid w:val="00CD2EED"/>
    <w:rsid w:val="00CD318F"/>
    <w:rsid w:val="00CD3CE9"/>
    <w:rsid w:val="00CD5BB6"/>
    <w:rsid w:val="00CD5FFF"/>
    <w:rsid w:val="00CD7DE6"/>
    <w:rsid w:val="00CE02C4"/>
    <w:rsid w:val="00CE03A4"/>
    <w:rsid w:val="00CE0655"/>
    <w:rsid w:val="00CE24BE"/>
    <w:rsid w:val="00CE293F"/>
    <w:rsid w:val="00CE2998"/>
    <w:rsid w:val="00CE31F0"/>
    <w:rsid w:val="00CE368F"/>
    <w:rsid w:val="00CE3A1A"/>
    <w:rsid w:val="00CE4708"/>
    <w:rsid w:val="00CE515D"/>
    <w:rsid w:val="00CE52F8"/>
    <w:rsid w:val="00CE6265"/>
    <w:rsid w:val="00CE7E36"/>
    <w:rsid w:val="00CF133C"/>
    <w:rsid w:val="00CF5297"/>
    <w:rsid w:val="00D0026C"/>
    <w:rsid w:val="00D017AC"/>
    <w:rsid w:val="00D01B74"/>
    <w:rsid w:val="00D02720"/>
    <w:rsid w:val="00D033FA"/>
    <w:rsid w:val="00D067A8"/>
    <w:rsid w:val="00D06CDB"/>
    <w:rsid w:val="00D07770"/>
    <w:rsid w:val="00D14D78"/>
    <w:rsid w:val="00D16C38"/>
    <w:rsid w:val="00D17016"/>
    <w:rsid w:val="00D20AD9"/>
    <w:rsid w:val="00D20EE8"/>
    <w:rsid w:val="00D22164"/>
    <w:rsid w:val="00D240DC"/>
    <w:rsid w:val="00D24CF2"/>
    <w:rsid w:val="00D24FFE"/>
    <w:rsid w:val="00D25BCF"/>
    <w:rsid w:val="00D26397"/>
    <w:rsid w:val="00D325A9"/>
    <w:rsid w:val="00D32D79"/>
    <w:rsid w:val="00D3417A"/>
    <w:rsid w:val="00D341D3"/>
    <w:rsid w:val="00D346D0"/>
    <w:rsid w:val="00D350A3"/>
    <w:rsid w:val="00D3578F"/>
    <w:rsid w:val="00D35E20"/>
    <w:rsid w:val="00D3618C"/>
    <w:rsid w:val="00D37423"/>
    <w:rsid w:val="00D429C8"/>
    <w:rsid w:val="00D43461"/>
    <w:rsid w:val="00D437C0"/>
    <w:rsid w:val="00D43C50"/>
    <w:rsid w:val="00D43D4C"/>
    <w:rsid w:val="00D46069"/>
    <w:rsid w:val="00D4625F"/>
    <w:rsid w:val="00D466B0"/>
    <w:rsid w:val="00D46A44"/>
    <w:rsid w:val="00D46EC8"/>
    <w:rsid w:val="00D47136"/>
    <w:rsid w:val="00D475AE"/>
    <w:rsid w:val="00D477ED"/>
    <w:rsid w:val="00D504D2"/>
    <w:rsid w:val="00D506C3"/>
    <w:rsid w:val="00D50CB9"/>
    <w:rsid w:val="00D50E69"/>
    <w:rsid w:val="00D51D5E"/>
    <w:rsid w:val="00D51F04"/>
    <w:rsid w:val="00D5238E"/>
    <w:rsid w:val="00D54470"/>
    <w:rsid w:val="00D57502"/>
    <w:rsid w:val="00D578AA"/>
    <w:rsid w:val="00D57F2A"/>
    <w:rsid w:val="00D60242"/>
    <w:rsid w:val="00D60585"/>
    <w:rsid w:val="00D6230F"/>
    <w:rsid w:val="00D62486"/>
    <w:rsid w:val="00D62EDF"/>
    <w:rsid w:val="00D6322B"/>
    <w:rsid w:val="00D647E8"/>
    <w:rsid w:val="00D652DB"/>
    <w:rsid w:val="00D65587"/>
    <w:rsid w:val="00D65A36"/>
    <w:rsid w:val="00D66475"/>
    <w:rsid w:val="00D676F5"/>
    <w:rsid w:val="00D67BE9"/>
    <w:rsid w:val="00D70018"/>
    <w:rsid w:val="00D70A37"/>
    <w:rsid w:val="00D74DD5"/>
    <w:rsid w:val="00D76899"/>
    <w:rsid w:val="00D80A18"/>
    <w:rsid w:val="00D831D7"/>
    <w:rsid w:val="00D83AEB"/>
    <w:rsid w:val="00D84E0B"/>
    <w:rsid w:val="00D86128"/>
    <w:rsid w:val="00D8776C"/>
    <w:rsid w:val="00D87AD9"/>
    <w:rsid w:val="00D908C1"/>
    <w:rsid w:val="00D915B7"/>
    <w:rsid w:val="00D91975"/>
    <w:rsid w:val="00D9255E"/>
    <w:rsid w:val="00D93B8B"/>
    <w:rsid w:val="00D93E4B"/>
    <w:rsid w:val="00D94E4A"/>
    <w:rsid w:val="00D9769D"/>
    <w:rsid w:val="00DA0F5E"/>
    <w:rsid w:val="00DA2809"/>
    <w:rsid w:val="00DA62C7"/>
    <w:rsid w:val="00DB0525"/>
    <w:rsid w:val="00DB0FF6"/>
    <w:rsid w:val="00DB1833"/>
    <w:rsid w:val="00DB3970"/>
    <w:rsid w:val="00DB5E3B"/>
    <w:rsid w:val="00DB7A66"/>
    <w:rsid w:val="00DC13FB"/>
    <w:rsid w:val="00DC38B8"/>
    <w:rsid w:val="00DC4BB0"/>
    <w:rsid w:val="00DC6619"/>
    <w:rsid w:val="00DC6F76"/>
    <w:rsid w:val="00DD0983"/>
    <w:rsid w:val="00DD0C44"/>
    <w:rsid w:val="00DD36BF"/>
    <w:rsid w:val="00DD425B"/>
    <w:rsid w:val="00DD4836"/>
    <w:rsid w:val="00DD4F50"/>
    <w:rsid w:val="00DD62F2"/>
    <w:rsid w:val="00DE137F"/>
    <w:rsid w:val="00DE24FB"/>
    <w:rsid w:val="00DE3704"/>
    <w:rsid w:val="00DE3779"/>
    <w:rsid w:val="00DE3F35"/>
    <w:rsid w:val="00DE3F9F"/>
    <w:rsid w:val="00DE4E20"/>
    <w:rsid w:val="00DE5F47"/>
    <w:rsid w:val="00DE63AD"/>
    <w:rsid w:val="00DE688E"/>
    <w:rsid w:val="00DE7CB0"/>
    <w:rsid w:val="00DF1A34"/>
    <w:rsid w:val="00DF1CF1"/>
    <w:rsid w:val="00DF2947"/>
    <w:rsid w:val="00DF3458"/>
    <w:rsid w:val="00DF3CD7"/>
    <w:rsid w:val="00E0093A"/>
    <w:rsid w:val="00E03E2F"/>
    <w:rsid w:val="00E0453C"/>
    <w:rsid w:val="00E052FA"/>
    <w:rsid w:val="00E062D8"/>
    <w:rsid w:val="00E06493"/>
    <w:rsid w:val="00E06514"/>
    <w:rsid w:val="00E07C75"/>
    <w:rsid w:val="00E1074D"/>
    <w:rsid w:val="00E11A84"/>
    <w:rsid w:val="00E11E51"/>
    <w:rsid w:val="00E1290F"/>
    <w:rsid w:val="00E13318"/>
    <w:rsid w:val="00E14E1D"/>
    <w:rsid w:val="00E15323"/>
    <w:rsid w:val="00E161E1"/>
    <w:rsid w:val="00E21A9A"/>
    <w:rsid w:val="00E21F71"/>
    <w:rsid w:val="00E23055"/>
    <w:rsid w:val="00E23BEC"/>
    <w:rsid w:val="00E24512"/>
    <w:rsid w:val="00E253D9"/>
    <w:rsid w:val="00E256B9"/>
    <w:rsid w:val="00E25960"/>
    <w:rsid w:val="00E27194"/>
    <w:rsid w:val="00E30D99"/>
    <w:rsid w:val="00E32704"/>
    <w:rsid w:val="00E32751"/>
    <w:rsid w:val="00E33068"/>
    <w:rsid w:val="00E332A5"/>
    <w:rsid w:val="00E355C9"/>
    <w:rsid w:val="00E356A5"/>
    <w:rsid w:val="00E36075"/>
    <w:rsid w:val="00E3609E"/>
    <w:rsid w:val="00E41F25"/>
    <w:rsid w:val="00E42296"/>
    <w:rsid w:val="00E4354E"/>
    <w:rsid w:val="00E45616"/>
    <w:rsid w:val="00E4664C"/>
    <w:rsid w:val="00E47717"/>
    <w:rsid w:val="00E50F4C"/>
    <w:rsid w:val="00E51406"/>
    <w:rsid w:val="00E51C5C"/>
    <w:rsid w:val="00E522E1"/>
    <w:rsid w:val="00E52C1C"/>
    <w:rsid w:val="00E52FBB"/>
    <w:rsid w:val="00E5322D"/>
    <w:rsid w:val="00E53818"/>
    <w:rsid w:val="00E54E37"/>
    <w:rsid w:val="00E551AD"/>
    <w:rsid w:val="00E57247"/>
    <w:rsid w:val="00E60473"/>
    <w:rsid w:val="00E611EE"/>
    <w:rsid w:val="00E62B52"/>
    <w:rsid w:val="00E63302"/>
    <w:rsid w:val="00E6410B"/>
    <w:rsid w:val="00E649BF"/>
    <w:rsid w:val="00E6550E"/>
    <w:rsid w:val="00E65C3E"/>
    <w:rsid w:val="00E66076"/>
    <w:rsid w:val="00E670A6"/>
    <w:rsid w:val="00E67B3B"/>
    <w:rsid w:val="00E67D68"/>
    <w:rsid w:val="00E7006D"/>
    <w:rsid w:val="00E71766"/>
    <w:rsid w:val="00E723EB"/>
    <w:rsid w:val="00E726F4"/>
    <w:rsid w:val="00E72B62"/>
    <w:rsid w:val="00E737C0"/>
    <w:rsid w:val="00E73CC0"/>
    <w:rsid w:val="00E74195"/>
    <w:rsid w:val="00E74338"/>
    <w:rsid w:val="00E74AB9"/>
    <w:rsid w:val="00E75DAD"/>
    <w:rsid w:val="00E762E4"/>
    <w:rsid w:val="00E8138A"/>
    <w:rsid w:val="00E82C89"/>
    <w:rsid w:val="00E83B62"/>
    <w:rsid w:val="00E84A41"/>
    <w:rsid w:val="00E84B5B"/>
    <w:rsid w:val="00E84F9F"/>
    <w:rsid w:val="00E85246"/>
    <w:rsid w:val="00E85B61"/>
    <w:rsid w:val="00E86434"/>
    <w:rsid w:val="00E87318"/>
    <w:rsid w:val="00E91B98"/>
    <w:rsid w:val="00E91E11"/>
    <w:rsid w:val="00E92410"/>
    <w:rsid w:val="00E92AE9"/>
    <w:rsid w:val="00E92F87"/>
    <w:rsid w:val="00E941EE"/>
    <w:rsid w:val="00E95E1F"/>
    <w:rsid w:val="00E964DC"/>
    <w:rsid w:val="00E972DA"/>
    <w:rsid w:val="00E973D6"/>
    <w:rsid w:val="00E97C2B"/>
    <w:rsid w:val="00E97FE1"/>
    <w:rsid w:val="00EA01AA"/>
    <w:rsid w:val="00EA1120"/>
    <w:rsid w:val="00EA1297"/>
    <w:rsid w:val="00EA25BC"/>
    <w:rsid w:val="00EA2656"/>
    <w:rsid w:val="00EA2DEB"/>
    <w:rsid w:val="00EA31FD"/>
    <w:rsid w:val="00EA3F3E"/>
    <w:rsid w:val="00EA4126"/>
    <w:rsid w:val="00EA491E"/>
    <w:rsid w:val="00EA5281"/>
    <w:rsid w:val="00EA5BFE"/>
    <w:rsid w:val="00EA74E3"/>
    <w:rsid w:val="00EB0EFE"/>
    <w:rsid w:val="00EB2EDF"/>
    <w:rsid w:val="00EB3013"/>
    <w:rsid w:val="00EC0386"/>
    <w:rsid w:val="00EC0989"/>
    <w:rsid w:val="00EC0D6D"/>
    <w:rsid w:val="00EC0E2A"/>
    <w:rsid w:val="00EC1451"/>
    <w:rsid w:val="00EC1D5A"/>
    <w:rsid w:val="00EC47B1"/>
    <w:rsid w:val="00EC499C"/>
    <w:rsid w:val="00EC4AE1"/>
    <w:rsid w:val="00EC4BA3"/>
    <w:rsid w:val="00EC4D6B"/>
    <w:rsid w:val="00EC72FC"/>
    <w:rsid w:val="00ED02B2"/>
    <w:rsid w:val="00ED0387"/>
    <w:rsid w:val="00ED03FA"/>
    <w:rsid w:val="00ED05A6"/>
    <w:rsid w:val="00ED07FF"/>
    <w:rsid w:val="00ED5D1B"/>
    <w:rsid w:val="00EE02B6"/>
    <w:rsid w:val="00EE15C4"/>
    <w:rsid w:val="00EE23F8"/>
    <w:rsid w:val="00EE34DE"/>
    <w:rsid w:val="00EE38A2"/>
    <w:rsid w:val="00EE43FA"/>
    <w:rsid w:val="00EE54F3"/>
    <w:rsid w:val="00EE5FE7"/>
    <w:rsid w:val="00EE66F0"/>
    <w:rsid w:val="00EE7710"/>
    <w:rsid w:val="00EF0048"/>
    <w:rsid w:val="00EF356D"/>
    <w:rsid w:val="00EF3FC2"/>
    <w:rsid w:val="00EF44B9"/>
    <w:rsid w:val="00EF5C43"/>
    <w:rsid w:val="00EF5D29"/>
    <w:rsid w:val="00EF75AB"/>
    <w:rsid w:val="00F02F4A"/>
    <w:rsid w:val="00F032C1"/>
    <w:rsid w:val="00F032CD"/>
    <w:rsid w:val="00F03C19"/>
    <w:rsid w:val="00F04C77"/>
    <w:rsid w:val="00F04D03"/>
    <w:rsid w:val="00F04FE8"/>
    <w:rsid w:val="00F05BB2"/>
    <w:rsid w:val="00F06370"/>
    <w:rsid w:val="00F06782"/>
    <w:rsid w:val="00F06FEA"/>
    <w:rsid w:val="00F07A39"/>
    <w:rsid w:val="00F07DD5"/>
    <w:rsid w:val="00F10275"/>
    <w:rsid w:val="00F104A4"/>
    <w:rsid w:val="00F10FFD"/>
    <w:rsid w:val="00F1379D"/>
    <w:rsid w:val="00F13C5E"/>
    <w:rsid w:val="00F14241"/>
    <w:rsid w:val="00F15E36"/>
    <w:rsid w:val="00F17A8F"/>
    <w:rsid w:val="00F17EC5"/>
    <w:rsid w:val="00F20E50"/>
    <w:rsid w:val="00F212A5"/>
    <w:rsid w:val="00F23D96"/>
    <w:rsid w:val="00F24C25"/>
    <w:rsid w:val="00F25D6B"/>
    <w:rsid w:val="00F2644E"/>
    <w:rsid w:val="00F30D36"/>
    <w:rsid w:val="00F31363"/>
    <w:rsid w:val="00F336D7"/>
    <w:rsid w:val="00F339C9"/>
    <w:rsid w:val="00F3464D"/>
    <w:rsid w:val="00F35575"/>
    <w:rsid w:val="00F35686"/>
    <w:rsid w:val="00F411B6"/>
    <w:rsid w:val="00F42A34"/>
    <w:rsid w:val="00F4334F"/>
    <w:rsid w:val="00F43CD3"/>
    <w:rsid w:val="00F445BE"/>
    <w:rsid w:val="00F44D4F"/>
    <w:rsid w:val="00F46B14"/>
    <w:rsid w:val="00F5070E"/>
    <w:rsid w:val="00F516CE"/>
    <w:rsid w:val="00F51985"/>
    <w:rsid w:val="00F5208B"/>
    <w:rsid w:val="00F52301"/>
    <w:rsid w:val="00F52C97"/>
    <w:rsid w:val="00F53168"/>
    <w:rsid w:val="00F53943"/>
    <w:rsid w:val="00F5526A"/>
    <w:rsid w:val="00F566A7"/>
    <w:rsid w:val="00F60BAA"/>
    <w:rsid w:val="00F642DA"/>
    <w:rsid w:val="00F644B1"/>
    <w:rsid w:val="00F6731A"/>
    <w:rsid w:val="00F72C01"/>
    <w:rsid w:val="00F730AF"/>
    <w:rsid w:val="00F73A14"/>
    <w:rsid w:val="00F73E4E"/>
    <w:rsid w:val="00F746FC"/>
    <w:rsid w:val="00F75C29"/>
    <w:rsid w:val="00F75F6D"/>
    <w:rsid w:val="00F76774"/>
    <w:rsid w:val="00F775BF"/>
    <w:rsid w:val="00F77F5B"/>
    <w:rsid w:val="00F81130"/>
    <w:rsid w:val="00F815A2"/>
    <w:rsid w:val="00F81793"/>
    <w:rsid w:val="00F81FA9"/>
    <w:rsid w:val="00F86C66"/>
    <w:rsid w:val="00F86E8C"/>
    <w:rsid w:val="00F922C9"/>
    <w:rsid w:val="00F92A42"/>
    <w:rsid w:val="00F97440"/>
    <w:rsid w:val="00F97739"/>
    <w:rsid w:val="00FA12A4"/>
    <w:rsid w:val="00FA299F"/>
    <w:rsid w:val="00FA3AFF"/>
    <w:rsid w:val="00FA42EC"/>
    <w:rsid w:val="00FA6099"/>
    <w:rsid w:val="00FA6496"/>
    <w:rsid w:val="00FA64C1"/>
    <w:rsid w:val="00FA6F2F"/>
    <w:rsid w:val="00FA7333"/>
    <w:rsid w:val="00FA7E60"/>
    <w:rsid w:val="00FA7FA0"/>
    <w:rsid w:val="00FB1EA5"/>
    <w:rsid w:val="00FB3BA1"/>
    <w:rsid w:val="00FB3D28"/>
    <w:rsid w:val="00FB5F2D"/>
    <w:rsid w:val="00FB61A5"/>
    <w:rsid w:val="00FB6306"/>
    <w:rsid w:val="00FB74A0"/>
    <w:rsid w:val="00FB7EB2"/>
    <w:rsid w:val="00FB7F54"/>
    <w:rsid w:val="00FC0239"/>
    <w:rsid w:val="00FC0ADE"/>
    <w:rsid w:val="00FC1031"/>
    <w:rsid w:val="00FC1AA1"/>
    <w:rsid w:val="00FC2B35"/>
    <w:rsid w:val="00FC2FAA"/>
    <w:rsid w:val="00FC3ACA"/>
    <w:rsid w:val="00FC46DA"/>
    <w:rsid w:val="00FC49F5"/>
    <w:rsid w:val="00FC5384"/>
    <w:rsid w:val="00FC57AA"/>
    <w:rsid w:val="00FC6327"/>
    <w:rsid w:val="00FC6AEA"/>
    <w:rsid w:val="00FD0EE3"/>
    <w:rsid w:val="00FD109A"/>
    <w:rsid w:val="00FD125D"/>
    <w:rsid w:val="00FD15F7"/>
    <w:rsid w:val="00FD1AD4"/>
    <w:rsid w:val="00FD24CB"/>
    <w:rsid w:val="00FD2E7E"/>
    <w:rsid w:val="00FD49E2"/>
    <w:rsid w:val="00FD4E79"/>
    <w:rsid w:val="00FD63A3"/>
    <w:rsid w:val="00FD65F0"/>
    <w:rsid w:val="00FD6DC6"/>
    <w:rsid w:val="00FE0C7B"/>
    <w:rsid w:val="00FE455E"/>
    <w:rsid w:val="00FE503D"/>
    <w:rsid w:val="00FE6E33"/>
    <w:rsid w:val="00FE72CD"/>
    <w:rsid w:val="00FE7C8F"/>
    <w:rsid w:val="00FF0194"/>
    <w:rsid w:val="00FF03B4"/>
    <w:rsid w:val="00FF201D"/>
    <w:rsid w:val="00FF25DC"/>
    <w:rsid w:val="00FF26E5"/>
    <w:rsid w:val="00FF2709"/>
    <w:rsid w:val="00FF2CAD"/>
    <w:rsid w:val="00FF2F45"/>
    <w:rsid w:val="00FF3DB6"/>
    <w:rsid w:val="08F87844"/>
    <w:rsid w:val="13D2F92D"/>
    <w:rsid w:val="13E6C8E4"/>
    <w:rsid w:val="1B82CDA2"/>
    <w:rsid w:val="3164C26F"/>
    <w:rsid w:val="3F7E165E"/>
    <w:rsid w:val="584A7EA0"/>
    <w:rsid w:val="5B6ABF70"/>
    <w:rsid w:val="5F1B5998"/>
    <w:rsid w:val="644F9C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C7ADC"/>
  <w15:docId w15:val="{0C0AB36A-68CB-42A9-A93B-ECA23EDDF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74C90"/>
  </w:style>
  <w:style w:type="paragraph" w:styleId="1">
    <w:name w:val="heading 1"/>
    <w:basedOn w:val="a0"/>
    <w:next w:val="a0"/>
    <w:link w:val="10"/>
    <w:uiPriority w:val="9"/>
    <w:qFormat/>
    <w:rsid w:val="001269D9"/>
    <w:pPr>
      <w:keepNext/>
      <w:keepLines/>
      <w:spacing w:before="240" w:after="0" w:line="240" w:lineRule="auto"/>
      <w:outlineLvl w:val="0"/>
    </w:pPr>
    <w:rPr>
      <w:rFonts w:ascii="Calibri Light" w:eastAsia="Times New Roman" w:hAnsi="Calibri Light" w:cs="Times New Roman"/>
      <w:color w:val="2F5496"/>
      <w:sz w:val="32"/>
      <w:szCs w:val="32"/>
      <w:lang w:val="ru-RU" w:eastAsia="ru-RU"/>
    </w:rPr>
  </w:style>
  <w:style w:type="paragraph" w:styleId="2">
    <w:name w:val="heading 2"/>
    <w:basedOn w:val="a0"/>
    <w:next w:val="a0"/>
    <w:link w:val="20"/>
    <w:uiPriority w:val="9"/>
    <w:unhideWhenUsed/>
    <w:qFormat/>
    <w:rsid w:val="001269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5C57F5"/>
    <w:pPr>
      <w:keepNext/>
      <w:keepLines/>
      <w:spacing w:before="40" w:after="0"/>
      <w:outlineLvl w:val="2"/>
    </w:pPr>
    <w:rPr>
      <w:rFonts w:asciiTheme="majorHAnsi" w:eastAsiaTheme="majorEastAsia" w:hAnsiTheme="majorHAnsi" w:cstheme="majorBidi"/>
      <w:color w:val="1F4D78" w:themeColor="accent1" w:themeShade="7F"/>
      <w:sz w:val="24"/>
      <w:szCs w:val="24"/>
      <w:lang w:eastAsia="uk-UA"/>
    </w:rPr>
  </w:style>
  <w:style w:type="paragraph" w:styleId="4">
    <w:name w:val="heading 4"/>
    <w:basedOn w:val="a0"/>
    <w:next w:val="a0"/>
    <w:link w:val="40"/>
    <w:uiPriority w:val="9"/>
    <w:semiHidden/>
    <w:unhideWhenUsed/>
    <w:qFormat/>
    <w:rsid w:val="005C57F5"/>
    <w:pPr>
      <w:keepNext/>
      <w:keepLines/>
      <w:spacing w:before="240" w:after="40"/>
      <w:outlineLvl w:val="3"/>
    </w:pPr>
    <w:rPr>
      <w:rFonts w:ascii="Calibri" w:eastAsia="Calibri" w:hAnsi="Calibri" w:cs="Calibri"/>
      <w:b/>
      <w:sz w:val="24"/>
      <w:szCs w:val="24"/>
      <w:lang w:eastAsia="uk-UA"/>
    </w:rPr>
  </w:style>
  <w:style w:type="paragraph" w:styleId="5">
    <w:name w:val="heading 5"/>
    <w:basedOn w:val="a0"/>
    <w:next w:val="a0"/>
    <w:link w:val="50"/>
    <w:uiPriority w:val="9"/>
    <w:semiHidden/>
    <w:unhideWhenUsed/>
    <w:qFormat/>
    <w:rsid w:val="005C57F5"/>
    <w:pPr>
      <w:keepNext/>
      <w:keepLines/>
      <w:spacing w:before="220" w:after="40"/>
      <w:outlineLvl w:val="4"/>
    </w:pPr>
    <w:rPr>
      <w:rFonts w:ascii="Calibri" w:eastAsia="Calibri" w:hAnsi="Calibri" w:cs="Calibri"/>
      <w:b/>
      <w:lang w:eastAsia="uk-UA"/>
    </w:rPr>
  </w:style>
  <w:style w:type="paragraph" w:styleId="6">
    <w:name w:val="heading 6"/>
    <w:basedOn w:val="a0"/>
    <w:next w:val="a0"/>
    <w:link w:val="60"/>
    <w:uiPriority w:val="9"/>
    <w:semiHidden/>
    <w:unhideWhenUsed/>
    <w:qFormat/>
    <w:rsid w:val="005C57F5"/>
    <w:pPr>
      <w:keepNext/>
      <w:keepLines/>
      <w:spacing w:before="200" w:after="40"/>
      <w:outlineLvl w:val="5"/>
    </w:pPr>
    <w:rPr>
      <w:rFonts w:ascii="Calibri" w:eastAsia="Calibri" w:hAnsi="Calibri" w:cs="Calibri"/>
      <w:b/>
      <w:sz w:val="20"/>
      <w:szCs w:val="20"/>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269D9"/>
    <w:rPr>
      <w:rFonts w:ascii="Calibri Light" w:eastAsia="Times New Roman" w:hAnsi="Calibri Light" w:cs="Times New Roman"/>
      <w:color w:val="2F5496"/>
      <w:sz w:val="32"/>
      <w:szCs w:val="32"/>
      <w:lang w:val="ru-RU" w:eastAsia="ru-RU"/>
    </w:rPr>
  </w:style>
  <w:style w:type="character" w:customStyle="1" w:styleId="20">
    <w:name w:val="Заголовок 2 Знак"/>
    <w:basedOn w:val="a1"/>
    <w:link w:val="2"/>
    <w:uiPriority w:val="9"/>
    <w:rsid w:val="001269D9"/>
    <w:rPr>
      <w:rFonts w:asciiTheme="majorHAnsi" w:eastAsiaTheme="majorEastAsia" w:hAnsiTheme="majorHAnsi" w:cstheme="majorBidi"/>
      <w:color w:val="2E74B5" w:themeColor="accent1" w:themeShade="BF"/>
      <w:sz w:val="26"/>
      <w:szCs w:val="26"/>
    </w:rPr>
  </w:style>
  <w:style w:type="character" w:customStyle="1" w:styleId="11">
    <w:name w:val="Шрифт абзацу за замовчуванням1"/>
    <w:semiHidden/>
    <w:rsid w:val="001269D9"/>
  </w:style>
  <w:style w:type="paragraph" w:customStyle="1" w:styleId="Tit1">
    <w:name w:val="Tit_1"/>
    <w:basedOn w:val="a0"/>
    <w:rsid w:val="001269D9"/>
    <w:pPr>
      <w:spacing w:before="140" w:after="100" w:line="240" w:lineRule="auto"/>
      <w:jc w:val="center"/>
    </w:pPr>
    <w:rPr>
      <w:rFonts w:ascii="Times New Roman" w:eastAsia="Times New Roman" w:hAnsi="Times New Roman" w:cs="Times New Roman"/>
      <w:sz w:val="24"/>
      <w:szCs w:val="24"/>
      <w:lang w:val="ru-RU" w:eastAsia="ru-RU"/>
    </w:rPr>
  </w:style>
  <w:style w:type="paragraph" w:customStyle="1" w:styleId="Tit2">
    <w:name w:val="Tit_2"/>
    <w:basedOn w:val="a0"/>
    <w:rsid w:val="001269D9"/>
    <w:pPr>
      <w:tabs>
        <w:tab w:val="center" w:pos="4819"/>
      </w:tabs>
      <w:spacing w:after="0" w:line="240" w:lineRule="auto"/>
      <w:jc w:val="center"/>
    </w:pPr>
    <w:rPr>
      <w:rFonts w:ascii="Times New Roman" w:eastAsia="Times New Roman" w:hAnsi="Times New Roman" w:cs="Times New Roman"/>
      <w:b/>
      <w:sz w:val="24"/>
      <w:szCs w:val="24"/>
      <w:lang w:val="ru-RU" w:eastAsia="ru-RU"/>
    </w:rPr>
  </w:style>
  <w:style w:type="paragraph" w:customStyle="1" w:styleId="Nomer">
    <w:name w:val="Nomer"/>
    <w:basedOn w:val="a0"/>
    <w:rsid w:val="001269D9"/>
    <w:pPr>
      <w:tabs>
        <w:tab w:val="left" w:pos="4536"/>
        <w:tab w:val="left" w:pos="8505"/>
      </w:tabs>
      <w:spacing w:after="200" w:line="240" w:lineRule="auto"/>
      <w:jc w:val="center"/>
    </w:pPr>
    <w:rPr>
      <w:rFonts w:ascii="Times New Roman" w:eastAsia="Times New Roman" w:hAnsi="Times New Roman" w:cs="Times New Roman"/>
      <w:sz w:val="20"/>
      <w:szCs w:val="20"/>
      <w:lang w:val="en-US" w:eastAsia="ru-RU"/>
    </w:rPr>
  </w:style>
  <w:style w:type="paragraph" w:styleId="a4">
    <w:name w:val="header"/>
    <w:basedOn w:val="a0"/>
    <w:link w:val="a5"/>
    <w:uiPriority w:val="99"/>
    <w:rsid w:val="001269D9"/>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5">
    <w:name w:val="Верхній колонтитул Знак"/>
    <w:basedOn w:val="a1"/>
    <w:link w:val="a4"/>
    <w:uiPriority w:val="99"/>
    <w:rsid w:val="001269D9"/>
    <w:rPr>
      <w:rFonts w:ascii="Times New Roman" w:eastAsia="Times New Roman" w:hAnsi="Times New Roman" w:cs="Times New Roman"/>
      <w:sz w:val="20"/>
      <w:szCs w:val="20"/>
      <w:lang w:val="ru-RU" w:eastAsia="ru-RU"/>
    </w:rPr>
  </w:style>
  <w:style w:type="paragraph" w:styleId="a6">
    <w:name w:val="footer"/>
    <w:basedOn w:val="a0"/>
    <w:link w:val="a7"/>
    <w:uiPriority w:val="99"/>
    <w:rsid w:val="001269D9"/>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7">
    <w:name w:val="Нижній колонтитул Знак"/>
    <w:basedOn w:val="a1"/>
    <w:link w:val="a6"/>
    <w:uiPriority w:val="99"/>
    <w:rsid w:val="001269D9"/>
    <w:rPr>
      <w:rFonts w:ascii="Times New Roman" w:eastAsia="Times New Roman" w:hAnsi="Times New Roman" w:cs="Times New Roman"/>
      <w:sz w:val="20"/>
      <w:szCs w:val="20"/>
      <w:lang w:val="ru-RU" w:eastAsia="ru-RU"/>
    </w:rPr>
  </w:style>
  <w:style w:type="character" w:styleId="a8">
    <w:name w:val="page number"/>
    <w:basedOn w:val="11"/>
    <w:rsid w:val="001269D9"/>
  </w:style>
  <w:style w:type="character" w:styleId="a9">
    <w:name w:val="Hyperlink"/>
    <w:uiPriority w:val="99"/>
    <w:rsid w:val="001269D9"/>
    <w:rPr>
      <w:color w:val="0000FF"/>
      <w:u w:val="single"/>
    </w:rPr>
  </w:style>
  <w:style w:type="paragraph" w:customStyle="1" w:styleId="Adres">
    <w:name w:val="Adres"/>
    <w:basedOn w:val="Tit2"/>
    <w:rsid w:val="001269D9"/>
    <w:pPr>
      <w:spacing w:before="60"/>
    </w:pPr>
    <w:rPr>
      <w:b w:val="0"/>
      <w:sz w:val="18"/>
      <w:szCs w:val="18"/>
    </w:rPr>
  </w:style>
  <w:style w:type="paragraph" w:customStyle="1" w:styleId="Nomer1">
    <w:name w:val="Nomer_1"/>
    <w:basedOn w:val="a0"/>
    <w:rsid w:val="001269D9"/>
    <w:pPr>
      <w:tabs>
        <w:tab w:val="left" w:pos="5160"/>
        <w:tab w:val="left" w:pos="9327"/>
      </w:tabs>
      <w:spacing w:before="560" w:after="0" w:line="400" w:lineRule="exact"/>
    </w:pPr>
    <w:rPr>
      <w:rFonts w:ascii="Times New Roman" w:eastAsia="Times New Roman" w:hAnsi="Times New Roman" w:cs="Times New Roman"/>
      <w:sz w:val="20"/>
      <w:szCs w:val="20"/>
      <w:lang w:val="en-US" w:eastAsia="ru-RU"/>
    </w:rPr>
  </w:style>
  <w:style w:type="paragraph" w:customStyle="1" w:styleId="Ramki1">
    <w:name w:val="Ramki_1"/>
    <w:basedOn w:val="Nomer1"/>
    <w:rsid w:val="001269D9"/>
    <w:pPr>
      <w:spacing w:before="0" w:line="520" w:lineRule="exact"/>
    </w:pPr>
    <w:rPr>
      <w:rFonts w:ascii="Times New Roman CYR" w:hAnsi="Times New Roman CYR" w:cs="Times New Roman CYR"/>
      <w:sz w:val="56"/>
      <w:szCs w:val="56"/>
      <w:lang w:val="ru-RU"/>
    </w:rPr>
  </w:style>
  <w:style w:type="paragraph" w:customStyle="1" w:styleId="Tit1U">
    <w:name w:val="Tit_1_U"/>
    <w:basedOn w:val="Tit1"/>
    <w:rsid w:val="001269D9"/>
    <w:pPr>
      <w:spacing w:before="160"/>
      <w:ind w:right="5500"/>
    </w:pPr>
  </w:style>
  <w:style w:type="paragraph" w:customStyle="1" w:styleId="Tit2U">
    <w:name w:val="Tit_2_U"/>
    <w:basedOn w:val="Tit2"/>
    <w:rsid w:val="001269D9"/>
    <w:pPr>
      <w:ind w:right="5500"/>
    </w:pPr>
  </w:style>
  <w:style w:type="paragraph" w:customStyle="1" w:styleId="AdresU">
    <w:name w:val="Adres_U"/>
    <w:basedOn w:val="Adres"/>
    <w:rsid w:val="001269D9"/>
    <w:pPr>
      <w:ind w:right="5670"/>
      <w:jc w:val="left"/>
    </w:pPr>
  </w:style>
  <w:style w:type="paragraph" w:customStyle="1" w:styleId="Nomer2">
    <w:name w:val="Nomer_2"/>
    <w:basedOn w:val="Nomer1"/>
    <w:rsid w:val="001269D9"/>
    <w:pPr>
      <w:tabs>
        <w:tab w:val="right" w:pos="4423"/>
      </w:tabs>
      <w:spacing w:before="0" w:line="240" w:lineRule="exact"/>
    </w:pPr>
    <w:rPr>
      <w:rFonts w:ascii="Times New Roman CYR" w:hAnsi="Times New Roman CYR" w:cs="Times New Roman CYR"/>
      <w:position w:val="-8"/>
      <w:sz w:val="52"/>
      <w:szCs w:val="52"/>
      <w:lang w:val="uk-UA"/>
    </w:rPr>
  </w:style>
  <w:style w:type="paragraph" w:customStyle="1" w:styleId="Nomer15">
    <w:name w:val="Стиль Nomer_1 + Перед:  5 пт"/>
    <w:basedOn w:val="Nomer1"/>
    <w:rsid w:val="001269D9"/>
    <w:pPr>
      <w:spacing w:before="40" w:line="360" w:lineRule="exact"/>
    </w:pPr>
  </w:style>
  <w:style w:type="paragraph" w:customStyle="1" w:styleId="100">
    <w:name w:val="Стиль По центру Справа:  10 см"/>
    <w:basedOn w:val="a0"/>
    <w:rsid w:val="001269D9"/>
    <w:pPr>
      <w:spacing w:after="0" w:line="240" w:lineRule="auto"/>
      <w:ind w:right="5500"/>
      <w:jc w:val="center"/>
    </w:pPr>
    <w:rPr>
      <w:rFonts w:ascii="Times New Roman" w:eastAsia="Times New Roman" w:hAnsi="Times New Roman" w:cs="Times New Roman"/>
      <w:sz w:val="20"/>
      <w:szCs w:val="20"/>
      <w:lang w:val="ru-RU" w:eastAsia="ru-RU"/>
    </w:rPr>
  </w:style>
  <w:style w:type="table" w:styleId="aa">
    <w:name w:val="Table Grid"/>
    <w:basedOn w:val="a2"/>
    <w:uiPriority w:val="39"/>
    <w:rsid w:val="001269D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0"/>
    <w:link w:val="ac"/>
    <w:uiPriority w:val="99"/>
    <w:rsid w:val="001269D9"/>
    <w:pPr>
      <w:spacing w:after="0" w:line="240" w:lineRule="auto"/>
    </w:pPr>
    <w:rPr>
      <w:rFonts w:ascii="Segoe UI" w:eastAsia="Times New Roman" w:hAnsi="Segoe UI" w:cs="Segoe UI"/>
      <w:sz w:val="18"/>
      <w:szCs w:val="18"/>
      <w:lang w:val="ru-RU" w:eastAsia="ru-RU"/>
    </w:rPr>
  </w:style>
  <w:style w:type="character" w:customStyle="1" w:styleId="ac">
    <w:name w:val="Текст у виносці Знак"/>
    <w:basedOn w:val="a1"/>
    <w:link w:val="ab"/>
    <w:uiPriority w:val="99"/>
    <w:rsid w:val="001269D9"/>
    <w:rPr>
      <w:rFonts w:ascii="Segoe UI" w:eastAsia="Times New Roman" w:hAnsi="Segoe UI" w:cs="Segoe UI"/>
      <w:sz w:val="18"/>
      <w:szCs w:val="18"/>
      <w:lang w:val="ru-RU" w:eastAsia="ru-RU"/>
    </w:rPr>
  </w:style>
  <w:style w:type="character" w:customStyle="1" w:styleId="preparersnote">
    <w:name w:val="preparer's note"/>
    <w:rsid w:val="001269D9"/>
    <w:rPr>
      <w:b/>
      <w:i/>
      <w:iCs/>
    </w:rPr>
  </w:style>
  <w:style w:type="paragraph" w:styleId="ad">
    <w:name w:val="Subtitle"/>
    <w:basedOn w:val="a0"/>
    <w:next w:val="a0"/>
    <w:link w:val="ae"/>
    <w:uiPriority w:val="11"/>
    <w:qFormat/>
    <w:rsid w:val="001269D9"/>
    <w:pPr>
      <w:numPr>
        <w:ilvl w:val="1"/>
      </w:numPr>
      <w:spacing w:line="240" w:lineRule="auto"/>
    </w:pPr>
    <w:rPr>
      <w:rFonts w:ascii="Calibri" w:eastAsia="Times New Roman" w:hAnsi="Calibri" w:cs="Times New Roman"/>
      <w:color w:val="5A5A5A"/>
      <w:spacing w:val="15"/>
      <w:lang w:val="ru-RU" w:eastAsia="ru-RU"/>
    </w:rPr>
  </w:style>
  <w:style w:type="character" w:customStyle="1" w:styleId="ae">
    <w:name w:val="Підзаголовок Знак"/>
    <w:basedOn w:val="a1"/>
    <w:link w:val="ad"/>
    <w:rsid w:val="001269D9"/>
    <w:rPr>
      <w:rFonts w:ascii="Calibri" w:eastAsia="Times New Roman" w:hAnsi="Calibri" w:cs="Times New Roman"/>
      <w:color w:val="5A5A5A"/>
      <w:spacing w:val="15"/>
      <w:lang w:val="ru-RU" w:eastAsia="ru-RU"/>
    </w:rPr>
  </w:style>
  <w:style w:type="table" w:customStyle="1" w:styleId="-11">
    <w:name w:val="Таблиця-сітка 1 (світла)1"/>
    <w:basedOn w:val="a2"/>
    <w:uiPriority w:val="46"/>
    <w:rsid w:val="001269D9"/>
    <w:pPr>
      <w:spacing w:after="0" w:line="240" w:lineRule="auto"/>
    </w:pPr>
    <w:rPr>
      <w:rFonts w:ascii="Times New Roman" w:eastAsia="Times New Roman" w:hAnsi="Times New Roman" w:cs="Times New Roman"/>
      <w:sz w:val="20"/>
      <w:szCs w:val="20"/>
      <w:lang w:eastAsia="uk-UA"/>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af">
    <w:name w:val="List Paragraph"/>
    <w:aliases w:val="Number Bullets,Felsorolas,List Paragraph_0"/>
    <w:basedOn w:val="a0"/>
    <w:link w:val="af0"/>
    <w:uiPriority w:val="34"/>
    <w:qFormat/>
    <w:rsid w:val="001269D9"/>
    <w:pPr>
      <w:ind w:left="720"/>
      <w:contextualSpacing/>
    </w:pPr>
  </w:style>
  <w:style w:type="character" w:customStyle="1" w:styleId="af0">
    <w:name w:val="Абзац списку Знак"/>
    <w:aliases w:val="Number Bullets Знак,Felsorolas Знак,List Paragraph_0 Знак"/>
    <w:basedOn w:val="a1"/>
    <w:link w:val="af"/>
    <w:uiPriority w:val="34"/>
    <w:qFormat/>
    <w:locked/>
    <w:rsid w:val="001269D9"/>
  </w:style>
  <w:style w:type="paragraph" w:styleId="af1">
    <w:name w:val="No Spacing"/>
    <w:uiPriority w:val="1"/>
    <w:qFormat/>
    <w:rsid w:val="001269D9"/>
    <w:pPr>
      <w:spacing w:after="0" w:line="240" w:lineRule="auto"/>
    </w:pPr>
    <w:rPr>
      <w:lang w:val="en-US"/>
    </w:rPr>
  </w:style>
  <w:style w:type="paragraph" w:styleId="af2">
    <w:name w:val="Revision"/>
    <w:hidden/>
    <w:uiPriority w:val="99"/>
    <w:semiHidden/>
    <w:rsid w:val="001269D9"/>
    <w:pPr>
      <w:spacing w:after="0" w:line="240" w:lineRule="auto"/>
    </w:pPr>
    <w:rPr>
      <w:rFonts w:ascii="Times New Roman" w:eastAsia="Times New Roman" w:hAnsi="Times New Roman" w:cs="Times New Roman"/>
      <w:sz w:val="20"/>
      <w:szCs w:val="20"/>
      <w:lang w:val="ru-RU" w:eastAsia="ru-RU"/>
    </w:rPr>
  </w:style>
  <w:style w:type="character" w:styleId="af3">
    <w:name w:val="Placeholder Text"/>
    <w:basedOn w:val="a1"/>
    <w:uiPriority w:val="99"/>
    <w:semiHidden/>
    <w:rsid w:val="001269D9"/>
    <w:rPr>
      <w:color w:val="808080"/>
    </w:rPr>
  </w:style>
  <w:style w:type="character" w:styleId="af4">
    <w:name w:val="annotation reference"/>
    <w:basedOn w:val="a1"/>
    <w:uiPriority w:val="99"/>
    <w:rsid w:val="001269D9"/>
    <w:rPr>
      <w:sz w:val="16"/>
      <w:szCs w:val="16"/>
    </w:rPr>
  </w:style>
  <w:style w:type="paragraph" w:styleId="af5">
    <w:name w:val="annotation text"/>
    <w:basedOn w:val="a0"/>
    <w:link w:val="af6"/>
    <w:uiPriority w:val="99"/>
    <w:rsid w:val="001269D9"/>
    <w:pPr>
      <w:spacing w:after="0" w:line="240" w:lineRule="auto"/>
    </w:pPr>
    <w:rPr>
      <w:rFonts w:ascii="Times New Roman" w:eastAsia="Times New Roman" w:hAnsi="Times New Roman" w:cs="Times New Roman"/>
      <w:sz w:val="20"/>
      <w:szCs w:val="20"/>
      <w:lang w:val="ru-RU" w:eastAsia="ru-RU"/>
    </w:rPr>
  </w:style>
  <w:style w:type="character" w:customStyle="1" w:styleId="af6">
    <w:name w:val="Текст примітки Знак"/>
    <w:basedOn w:val="a1"/>
    <w:link w:val="af5"/>
    <w:uiPriority w:val="99"/>
    <w:rsid w:val="001269D9"/>
    <w:rPr>
      <w:rFonts w:ascii="Times New Roman" w:eastAsia="Times New Roman" w:hAnsi="Times New Roman" w:cs="Times New Roman"/>
      <w:sz w:val="20"/>
      <w:szCs w:val="20"/>
      <w:lang w:val="ru-RU" w:eastAsia="ru-RU"/>
    </w:rPr>
  </w:style>
  <w:style w:type="paragraph" w:styleId="af7">
    <w:name w:val="annotation subject"/>
    <w:basedOn w:val="af5"/>
    <w:next w:val="af5"/>
    <w:link w:val="af8"/>
    <w:uiPriority w:val="99"/>
    <w:semiHidden/>
    <w:unhideWhenUsed/>
    <w:rsid w:val="001269D9"/>
    <w:rPr>
      <w:b/>
      <w:bCs/>
    </w:rPr>
  </w:style>
  <w:style w:type="character" w:customStyle="1" w:styleId="af8">
    <w:name w:val="Тема примітки Знак"/>
    <w:basedOn w:val="af6"/>
    <w:link w:val="af7"/>
    <w:uiPriority w:val="99"/>
    <w:semiHidden/>
    <w:rsid w:val="001269D9"/>
    <w:rPr>
      <w:rFonts w:ascii="Times New Roman" w:eastAsia="Times New Roman" w:hAnsi="Times New Roman" w:cs="Times New Roman"/>
      <w:b/>
      <w:bCs/>
      <w:sz w:val="20"/>
      <w:szCs w:val="20"/>
      <w:lang w:val="ru-RU" w:eastAsia="ru-RU"/>
    </w:rPr>
  </w:style>
  <w:style w:type="paragraph" w:styleId="12">
    <w:name w:val="toc 1"/>
    <w:basedOn w:val="a0"/>
    <w:next w:val="a0"/>
    <w:autoRedefine/>
    <w:uiPriority w:val="39"/>
    <w:rsid w:val="001269D9"/>
    <w:pPr>
      <w:spacing w:after="100" w:line="240" w:lineRule="auto"/>
    </w:pPr>
    <w:rPr>
      <w:rFonts w:ascii="Times New Roman" w:eastAsia="Times New Roman" w:hAnsi="Times New Roman" w:cs="Times New Roman"/>
      <w:sz w:val="20"/>
      <w:szCs w:val="20"/>
      <w:lang w:val="ru-RU" w:eastAsia="ru-RU"/>
    </w:rPr>
  </w:style>
  <w:style w:type="paragraph" w:styleId="21">
    <w:name w:val="toc 2"/>
    <w:basedOn w:val="a0"/>
    <w:next w:val="a0"/>
    <w:autoRedefine/>
    <w:uiPriority w:val="39"/>
    <w:rsid w:val="001269D9"/>
    <w:pPr>
      <w:spacing w:after="100" w:line="240" w:lineRule="auto"/>
      <w:ind w:left="200"/>
    </w:pPr>
    <w:rPr>
      <w:rFonts w:ascii="Times New Roman" w:eastAsia="Times New Roman" w:hAnsi="Times New Roman" w:cs="Times New Roman"/>
      <w:sz w:val="20"/>
      <w:szCs w:val="20"/>
      <w:lang w:val="ru-RU" w:eastAsia="ru-RU"/>
    </w:rPr>
  </w:style>
  <w:style w:type="paragraph" w:styleId="af9">
    <w:name w:val="footnote text"/>
    <w:basedOn w:val="a0"/>
    <w:link w:val="afa"/>
    <w:rsid w:val="001269D9"/>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виноски Знак"/>
    <w:basedOn w:val="a1"/>
    <w:link w:val="af9"/>
    <w:rsid w:val="001269D9"/>
    <w:rPr>
      <w:rFonts w:ascii="Times New Roman" w:eastAsia="Times New Roman" w:hAnsi="Times New Roman" w:cs="Times New Roman"/>
      <w:sz w:val="20"/>
      <w:szCs w:val="20"/>
      <w:lang w:val="ru-RU" w:eastAsia="ru-RU"/>
    </w:rPr>
  </w:style>
  <w:style w:type="character" w:styleId="afb">
    <w:name w:val="footnote reference"/>
    <w:basedOn w:val="a1"/>
    <w:rsid w:val="001269D9"/>
    <w:rPr>
      <w:vertAlign w:val="superscript"/>
    </w:rPr>
  </w:style>
  <w:style w:type="paragraph" w:styleId="af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d"/>
    <w:uiPriority w:val="99"/>
    <w:unhideWhenUsed/>
    <w:rsid w:val="002C27A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a0"/>
    <w:rsid w:val="002C27A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1"/>
    <w:rsid w:val="002C27A3"/>
  </w:style>
  <w:style w:type="character" w:customStyle="1" w:styleId="spellingerror">
    <w:name w:val="spellingerror"/>
    <w:basedOn w:val="a1"/>
    <w:rsid w:val="002C27A3"/>
  </w:style>
  <w:style w:type="table" w:customStyle="1" w:styleId="13">
    <w:name w:val="Сетка таблицы1"/>
    <w:basedOn w:val="a2"/>
    <w:next w:val="aa"/>
    <w:uiPriority w:val="39"/>
    <w:rsid w:val="002C27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normaltextrun">
    <w:name w:val="x_normaltextrun"/>
    <w:basedOn w:val="a1"/>
    <w:rsid w:val="002C27A3"/>
  </w:style>
  <w:style w:type="character" w:customStyle="1" w:styleId="xeop">
    <w:name w:val="x_eop"/>
    <w:basedOn w:val="a1"/>
    <w:rsid w:val="002C27A3"/>
  </w:style>
  <w:style w:type="character" w:customStyle="1" w:styleId="21sno">
    <w:name w:val="_21sno"/>
    <w:basedOn w:val="a1"/>
    <w:rsid w:val="002C27A3"/>
  </w:style>
  <w:style w:type="character" w:customStyle="1" w:styleId="af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c"/>
    <w:uiPriority w:val="99"/>
    <w:rsid w:val="002C27A3"/>
    <w:rPr>
      <w:rFonts w:ascii="Times New Roman" w:eastAsia="Times New Roman" w:hAnsi="Times New Roman" w:cs="Times New Roman"/>
      <w:sz w:val="24"/>
      <w:szCs w:val="24"/>
      <w:lang w:eastAsia="en-GB"/>
    </w:rPr>
  </w:style>
  <w:style w:type="character" w:customStyle="1" w:styleId="fontstyle01">
    <w:name w:val="fontstyle01"/>
    <w:basedOn w:val="a1"/>
    <w:rsid w:val="005C57F5"/>
    <w:rPr>
      <w:rFonts w:ascii="Times New Roman" w:hAnsi="Times New Roman" w:cs="Times New Roman" w:hint="default"/>
      <w:b/>
      <w:bCs/>
      <w:i w:val="0"/>
      <w:iCs w:val="0"/>
      <w:color w:val="000000"/>
      <w:sz w:val="22"/>
      <w:szCs w:val="22"/>
    </w:rPr>
  </w:style>
  <w:style w:type="character" w:customStyle="1" w:styleId="30">
    <w:name w:val="Заголовок 3 Знак"/>
    <w:basedOn w:val="a1"/>
    <w:link w:val="3"/>
    <w:uiPriority w:val="9"/>
    <w:rsid w:val="005C57F5"/>
    <w:rPr>
      <w:rFonts w:asciiTheme="majorHAnsi" w:eastAsiaTheme="majorEastAsia" w:hAnsiTheme="majorHAnsi" w:cstheme="majorBidi"/>
      <w:color w:val="1F4D78" w:themeColor="accent1" w:themeShade="7F"/>
      <w:sz w:val="24"/>
      <w:szCs w:val="24"/>
      <w:lang w:eastAsia="uk-UA"/>
    </w:rPr>
  </w:style>
  <w:style w:type="character" w:customStyle="1" w:styleId="40">
    <w:name w:val="Заголовок 4 Знак"/>
    <w:basedOn w:val="a1"/>
    <w:link w:val="4"/>
    <w:uiPriority w:val="9"/>
    <w:semiHidden/>
    <w:rsid w:val="005C57F5"/>
    <w:rPr>
      <w:rFonts w:ascii="Calibri" w:eastAsia="Calibri" w:hAnsi="Calibri" w:cs="Calibri"/>
      <w:b/>
      <w:sz w:val="24"/>
      <w:szCs w:val="24"/>
      <w:lang w:eastAsia="uk-UA"/>
    </w:rPr>
  </w:style>
  <w:style w:type="character" w:customStyle="1" w:styleId="50">
    <w:name w:val="Заголовок 5 Знак"/>
    <w:basedOn w:val="a1"/>
    <w:link w:val="5"/>
    <w:uiPriority w:val="9"/>
    <w:semiHidden/>
    <w:rsid w:val="005C57F5"/>
    <w:rPr>
      <w:rFonts w:ascii="Calibri" w:eastAsia="Calibri" w:hAnsi="Calibri" w:cs="Calibri"/>
      <w:b/>
      <w:lang w:eastAsia="uk-UA"/>
    </w:rPr>
  </w:style>
  <w:style w:type="character" w:customStyle="1" w:styleId="60">
    <w:name w:val="Заголовок 6 Знак"/>
    <w:basedOn w:val="a1"/>
    <w:link w:val="6"/>
    <w:uiPriority w:val="9"/>
    <w:semiHidden/>
    <w:rsid w:val="005C57F5"/>
    <w:rPr>
      <w:rFonts w:ascii="Calibri" w:eastAsia="Calibri" w:hAnsi="Calibri" w:cs="Calibri"/>
      <w:b/>
      <w:sz w:val="20"/>
      <w:szCs w:val="20"/>
      <w:lang w:eastAsia="uk-UA"/>
    </w:rPr>
  </w:style>
  <w:style w:type="paragraph" w:styleId="afe">
    <w:name w:val="Title"/>
    <w:basedOn w:val="a0"/>
    <w:next w:val="a0"/>
    <w:link w:val="aff"/>
    <w:uiPriority w:val="10"/>
    <w:qFormat/>
    <w:rsid w:val="005C57F5"/>
    <w:pPr>
      <w:keepNext/>
      <w:keepLines/>
      <w:spacing w:before="480" w:after="120"/>
    </w:pPr>
    <w:rPr>
      <w:rFonts w:ascii="Calibri" w:eastAsia="Calibri" w:hAnsi="Calibri" w:cs="Calibri"/>
      <w:b/>
      <w:sz w:val="72"/>
      <w:szCs w:val="72"/>
      <w:lang w:eastAsia="uk-UA"/>
    </w:rPr>
  </w:style>
  <w:style w:type="character" w:customStyle="1" w:styleId="aff">
    <w:name w:val="Назва Знак"/>
    <w:basedOn w:val="a1"/>
    <w:link w:val="afe"/>
    <w:uiPriority w:val="10"/>
    <w:rsid w:val="005C57F5"/>
    <w:rPr>
      <w:rFonts w:ascii="Calibri" w:eastAsia="Calibri" w:hAnsi="Calibri" w:cs="Calibri"/>
      <w:b/>
      <w:sz w:val="72"/>
      <w:szCs w:val="72"/>
      <w:lang w:eastAsia="uk-UA"/>
    </w:rPr>
  </w:style>
  <w:style w:type="paragraph" w:styleId="a">
    <w:name w:val="List Bullet"/>
    <w:basedOn w:val="a0"/>
    <w:uiPriority w:val="99"/>
    <w:unhideWhenUsed/>
    <w:rsid w:val="005C57F5"/>
    <w:pPr>
      <w:numPr>
        <w:numId w:val="3"/>
      </w:numPr>
      <w:contextualSpacing/>
    </w:pPr>
    <w:rPr>
      <w:rFonts w:ascii="Calibri" w:eastAsia="Calibri" w:hAnsi="Calibri" w:cs="Calibri"/>
      <w:lang w:eastAsia="uk-UA"/>
    </w:rPr>
  </w:style>
  <w:style w:type="paragraph" w:customStyle="1" w:styleId="Normalwithoutnum">
    <w:name w:val="Normal without num"/>
    <w:basedOn w:val="a0"/>
    <w:qFormat/>
    <w:rsid w:val="005C57F5"/>
    <w:pPr>
      <w:widowControl w:val="0"/>
      <w:spacing w:after="0" w:line="240" w:lineRule="auto"/>
      <w:ind w:firstLine="851"/>
      <w:jc w:val="both"/>
      <w:outlineLvl w:val="2"/>
    </w:pPr>
    <w:rPr>
      <w:rFonts w:ascii="Times New Roman" w:eastAsia="Calibri" w:hAnsi="Times New Roman" w:cs="Times New Roman"/>
      <w:sz w:val="28"/>
      <w:szCs w:val="28"/>
      <w:lang w:eastAsia="uk-UA"/>
    </w:rPr>
  </w:style>
  <w:style w:type="paragraph" w:customStyle="1" w:styleId="rvps2">
    <w:name w:val="rvps2"/>
    <w:basedOn w:val="a0"/>
    <w:rsid w:val="005C57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1"/>
    <w:rsid w:val="005C57F5"/>
  </w:style>
  <w:style w:type="paragraph" w:customStyle="1" w:styleId="aff0">
    <w:name w:val="Обычный формула"/>
    <w:basedOn w:val="a0"/>
    <w:uiPriority w:val="99"/>
    <w:rsid w:val="005C57F5"/>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eastAsia="uk-UA"/>
    </w:rPr>
  </w:style>
  <w:style w:type="paragraph" w:customStyle="1" w:styleId="Normalnumberingapplication">
    <w:name w:val="Normal numbering application"/>
    <w:basedOn w:val="a0"/>
    <w:link w:val="NormalnumberingapplicationChar"/>
    <w:rsid w:val="005C57F5"/>
    <w:pPr>
      <w:widowControl w:val="0"/>
      <w:numPr>
        <w:ilvl w:val="3"/>
        <w:numId w:val="5"/>
      </w:numPr>
      <w:spacing w:before="240" w:after="240" w:line="240" w:lineRule="auto"/>
      <w:jc w:val="both"/>
      <w:outlineLvl w:val="2"/>
    </w:pPr>
    <w:rPr>
      <w:rFonts w:ascii="Times New Roman" w:eastAsia="Calibri" w:hAnsi="Times New Roman" w:cs="Helvetica"/>
      <w:sz w:val="28"/>
      <w:szCs w:val="24"/>
      <w:lang w:eastAsia="uk-UA"/>
    </w:rPr>
  </w:style>
  <w:style w:type="paragraph" w:customStyle="1" w:styleId="Heading2application">
    <w:name w:val="Heading 2 application"/>
    <w:basedOn w:val="2"/>
    <w:qFormat/>
    <w:rsid w:val="005C57F5"/>
    <w:pPr>
      <w:widowControl w:val="0"/>
      <w:numPr>
        <w:ilvl w:val="1"/>
        <w:numId w:val="5"/>
      </w:numPr>
      <w:tabs>
        <w:tab w:val="clear" w:pos="1440"/>
        <w:tab w:val="num" w:pos="360"/>
        <w:tab w:val="left" w:pos="1418"/>
      </w:tabs>
      <w:spacing w:before="120" w:after="120" w:line="240" w:lineRule="auto"/>
      <w:ind w:firstLine="0"/>
      <w:jc w:val="center"/>
    </w:pPr>
    <w:rPr>
      <w:rFonts w:ascii="Times New Roman" w:eastAsia="Calibri" w:hAnsi="Times New Roman" w:cs="Times New Roman"/>
      <w:b/>
      <w:color w:val="000000"/>
      <w:sz w:val="28"/>
      <w:lang w:eastAsia="uk-UA"/>
    </w:rPr>
  </w:style>
  <w:style w:type="paragraph" w:customStyle="1" w:styleId="Heading1application">
    <w:name w:val="Heading 1 application"/>
    <w:basedOn w:val="1"/>
    <w:qFormat/>
    <w:rsid w:val="005C57F5"/>
    <w:pPr>
      <w:widowControl w:val="0"/>
      <w:numPr>
        <w:numId w:val="5"/>
      </w:numPr>
      <w:tabs>
        <w:tab w:val="num" w:pos="360"/>
      </w:tabs>
      <w:spacing w:before="120" w:after="120"/>
      <w:ind w:hanging="360"/>
      <w:jc w:val="center"/>
    </w:pPr>
    <w:rPr>
      <w:rFonts w:ascii="Times New Roman" w:eastAsia="Calibri" w:hAnsi="Times New Roman" w:cs="Helvetica"/>
      <w:b/>
      <w:color w:val="000000"/>
      <w:sz w:val="28"/>
      <w:lang w:val="uk-UA" w:eastAsia="uk-UA"/>
    </w:rPr>
  </w:style>
  <w:style w:type="paragraph" w:customStyle="1" w:styleId="Normalapplication">
    <w:name w:val="Normal application"/>
    <w:basedOn w:val="a0"/>
    <w:qFormat/>
    <w:rsid w:val="005C57F5"/>
    <w:pPr>
      <w:widowControl w:val="0"/>
      <w:numPr>
        <w:ilvl w:val="2"/>
        <w:numId w:val="5"/>
      </w:numPr>
      <w:tabs>
        <w:tab w:val="num" w:pos="851"/>
        <w:tab w:val="left" w:pos="1701"/>
      </w:tabs>
      <w:spacing w:before="120" w:after="120" w:line="240" w:lineRule="auto"/>
      <w:ind w:left="0"/>
      <w:jc w:val="both"/>
      <w:outlineLvl w:val="2"/>
    </w:pPr>
    <w:rPr>
      <w:rFonts w:ascii="Times New Roman" w:eastAsia="Calibri" w:hAnsi="Times New Roman" w:cs="Helvetica"/>
      <w:sz w:val="28"/>
      <w:szCs w:val="24"/>
      <w:lang w:eastAsia="uk-UA"/>
    </w:rPr>
  </w:style>
  <w:style w:type="numbering" w:customStyle="1" w:styleId="newnumberingapplications">
    <w:name w:val="new numbering applications"/>
    <w:rsid w:val="005C57F5"/>
  </w:style>
  <w:style w:type="character" w:customStyle="1" w:styleId="NormalnumberingapplicationChar">
    <w:name w:val="Normal numbering application Char"/>
    <w:link w:val="Normalnumberingapplication"/>
    <w:locked/>
    <w:rsid w:val="005C57F5"/>
    <w:rPr>
      <w:rFonts w:ascii="Times New Roman" w:eastAsia="Calibri" w:hAnsi="Times New Roman" w:cs="Helvetica"/>
      <w:sz w:val="28"/>
      <w:szCs w:val="24"/>
      <w:lang w:eastAsia="uk-UA"/>
    </w:rPr>
  </w:style>
  <w:style w:type="character" w:customStyle="1" w:styleId="rvts15">
    <w:name w:val="rvts15"/>
    <w:basedOn w:val="a1"/>
    <w:rsid w:val="005C57F5"/>
  </w:style>
  <w:style w:type="paragraph" w:customStyle="1" w:styleId="rvps7">
    <w:name w:val="rvps7"/>
    <w:basedOn w:val="a0"/>
    <w:rsid w:val="005C57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f1">
    <w:name w:val="Body Text Indent"/>
    <w:basedOn w:val="a0"/>
    <w:link w:val="aff2"/>
    <w:rsid w:val="005C57F5"/>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2">
    <w:name w:val="Основний текст з відступом Знак"/>
    <w:basedOn w:val="a1"/>
    <w:link w:val="aff1"/>
    <w:rsid w:val="005C57F5"/>
    <w:rPr>
      <w:rFonts w:ascii="Times New Roman" w:eastAsia="Times New Roman" w:hAnsi="Times New Roman" w:cs="Times New Roman"/>
      <w:sz w:val="20"/>
      <w:szCs w:val="20"/>
      <w:lang w:eastAsia="ru-RU"/>
    </w:rPr>
  </w:style>
  <w:style w:type="paragraph" w:customStyle="1" w:styleId="TableParagraph">
    <w:name w:val="Table Paragraph"/>
    <w:basedOn w:val="a0"/>
    <w:uiPriority w:val="1"/>
    <w:qFormat/>
    <w:rsid w:val="005C57F5"/>
    <w:pPr>
      <w:widowControl w:val="0"/>
      <w:autoSpaceDE w:val="0"/>
      <w:autoSpaceDN w:val="0"/>
      <w:spacing w:after="0" w:line="240" w:lineRule="auto"/>
    </w:pPr>
    <w:rPr>
      <w:rFonts w:ascii="Times New Roman" w:eastAsia="Times New Roman" w:hAnsi="Times New Roman" w:cs="Times New Roman"/>
      <w:lang w:eastAsia="uk-UA"/>
    </w:rPr>
  </w:style>
  <w:style w:type="paragraph" w:customStyle="1" w:styleId="aff3">
    <w:name w:val="Обычный додатки"/>
    <w:basedOn w:val="a0"/>
    <w:qFormat/>
    <w:rsid w:val="005C57F5"/>
    <w:pPr>
      <w:widowControl w:val="0"/>
      <w:tabs>
        <w:tab w:val="left" w:pos="1701"/>
      </w:tabs>
      <w:spacing w:before="120" w:after="120" w:line="240" w:lineRule="auto"/>
      <w:jc w:val="both"/>
      <w:outlineLvl w:val="2"/>
    </w:pPr>
    <w:rPr>
      <w:rFonts w:ascii="Times New Roman" w:eastAsia="Calibri" w:hAnsi="Times New Roman" w:cs="Helvetica"/>
      <w:sz w:val="28"/>
      <w:szCs w:val="24"/>
      <w:lang w:eastAsia="uk-UA"/>
    </w:rPr>
  </w:style>
  <w:style w:type="paragraph" w:customStyle="1" w:styleId="xmsonormal">
    <w:name w:val="x_msonormal"/>
    <w:basedOn w:val="a0"/>
    <w:rsid w:val="006819A2"/>
    <w:pPr>
      <w:spacing w:after="0" w:line="240" w:lineRule="auto"/>
    </w:pPr>
    <w:rPr>
      <w:rFonts w:ascii="Times New Roman" w:hAnsi="Times New Roman" w:cs="Times New Roman"/>
      <w:sz w:val="24"/>
      <w:szCs w:val="24"/>
      <w:lang w:eastAsia="uk-UA"/>
    </w:rPr>
  </w:style>
  <w:style w:type="table" w:customStyle="1" w:styleId="TableNormal1">
    <w:name w:val="Table Normal1"/>
    <w:rsid w:val="00047DA8"/>
    <w:rPr>
      <w:rFonts w:ascii="Calibri" w:eastAsia="Calibri" w:hAnsi="Calibri" w:cs="Calibri"/>
      <w:lang w:eastAsia="uk-UA"/>
    </w:rPr>
    <w:tblPr>
      <w:tblCellMar>
        <w:top w:w="0" w:type="dxa"/>
        <w:left w:w="0" w:type="dxa"/>
        <w:bottom w:w="0" w:type="dxa"/>
        <w:right w:w="0" w:type="dxa"/>
      </w:tblCellMar>
    </w:tblPr>
  </w:style>
  <w:style w:type="character" w:customStyle="1" w:styleId="eop">
    <w:name w:val="eop"/>
    <w:basedOn w:val="a1"/>
    <w:rsid w:val="006F3F05"/>
  </w:style>
  <w:style w:type="table" w:customStyle="1" w:styleId="TableGrid0">
    <w:name w:val="Table Grid_0"/>
    <w:basedOn w:val="a2"/>
    <w:uiPriority w:val="39"/>
    <w:rsid w:val="00E84A41"/>
    <w:pPr>
      <w:spacing w:after="0" w:line="240" w:lineRule="auto"/>
    </w:pPr>
    <w:rPr>
      <w:rFonts w:ascii="Aptos" w:eastAsia="Aptos" w:hAnsi="Aptos"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42">
    <w:name w:val="st42"/>
    <w:uiPriority w:val="99"/>
    <w:rsid w:val="00B63D73"/>
    <w:rPr>
      <w:color w:val="000000"/>
    </w:rPr>
  </w:style>
  <w:style w:type="paragraph" w:customStyle="1" w:styleId="st12">
    <w:name w:val="st12"/>
    <w:rsid w:val="00B63D73"/>
    <w:pPr>
      <w:autoSpaceDE w:val="0"/>
      <w:autoSpaceDN w:val="0"/>
      <w:adjustRightInd w:val="0"/>
      <w:spacing w:before="150" w:after="150" w:line="240" w:lineRule="auto"/>
      <w:jc w:val="center"/>
    </w:pPr>
    <w:rPr>
      <w:rFonts w:ascii="Times New Roman" w:eastAsia="Times New Roman" w:hAnsi="Times New Roman" w:cs="Times New Roman"/>
      <w:sz w:val="24"/>
      <w:szCs w:val="24"/>
      <w:lang w:eastAsia="ru-RU"/>
    </w:rPr>
  </w:style>
  <w:style w:type="paragraph" w:customStyle="1" w:styleId="st14">
    <w:name w:val="st14"/>
    <w:rsid w:val="00B63D73"/>
    <w:pPr>
      <w:autoSpaceDE w:val="0"/>
      <w:autoSpaceDN w:val="0"/>
      <w:adjustRightInd w:val="0"/>
      <w:spacing w:before="150" w:after="150" w:line="240" w:lineRule="auto"/>
    </w:pPr>
    <w:rPr>
      <w:rFonts w:ascii="Times New Roman" w:eastAsia="Times New Roman" w:hAnsi="Times New Roman" w:cs="Times New Roman"/>
      <w:sz w:val="24"/>
      <w:szCs w:val="24"/>
      <w:lang w:eastAsia="ru-RU"/>
    </w:rPr>
  </w:style>
  <w:style w:type="paragraph" w:customStyle="1" w:styleId="st2">
    <w:name w:val="st2"/>
    <w:rsid w:val="00B63D73"/>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table" w:customStyle="1" w:styleId="TableGrid1">
    <w:name w:val="Table Grid_1"/>
    <w:basedOn w:val="a2"/>
    <w:uiPriority w:val="39"/>
    <w:rsid w:val="00DE7CB0"/>
    <w:pPr>
      <w:spacing w:after="0" w:line="240" w:lineRule="auto"/>
    </w:pPr>
    <w:rPr>
      <w:rFonts w:ascii="Aptos" w:eastAsia="Aptos" w:hAnsi="Aptos"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710700">
      <w:bodyDiv w:val="1"/>
      <w:marLeft w:val="0"/>
      <w:marRight w:val="0"/>
      <w:marTop w:val="0"/>
      <w:marBottom w:val="0"/>
      <w:divBdr>
        <w:top w:val="none" w:sz="0" w:space="0" w:color="auto"/>
        <w:left w:val="none" w:sz="0" w:space="0" w:color="auto"/>
        <w:bottom w:val="none" w:sz="0" w:space="0" w:color="auto"/>
        <w:right w:val="none" w:sz="0" w:space="0" w:color="auto"/>
      </w:divBdr>
    </w:div>
    <w:div w:id="1317610210">
      <w:bodyDiv w:val="1"/>
      <w:marLeft w:val="0"/>
      <w:marRight w:val="0"/>
      <w:marTop w:val="0"/>
      <w:marBottom w:val="0"/>
      <w:divBdr>
        <w:top w:val="none" w:sz="0" w:space="0" w:color="auto"/>
        <w:left w:val="none" w:sz="0" w:space="0" w:color="auto"/>
        <w:bottom w:val="none" w:sz="0" w:space="0" w:color="auto"/>
        <w:right w:val="none" w:sz="0" w:space="0" w:color="auto"/>
      </w:divBdr>
      <w:divsChild>
        <w:div w:id="578830041">
          <w:marLeft w:val="0"/>
          <w:marRight w:val="0"/>
          <w:marTop w:val="0"/>
          <w:marBottom w:val="0"/>
          <w:divBdr>
            <w:top w:val="none" w:sz="0" w:space="0" w:color="auto"/>
            <w:left w:val="none" w:sz="0" w:space="0" w:color="auto"/>
            <w:bottom w:val="none" w:sz="0" w:space="0" w:color="auto"/>
            <w:right w:val="none" w:sz="0" w:space="0" w:color="auto"/>
          </w:divBdr>
          <w:divsChild>
            <w:div w:id="483932075">
              <w:marLeft w:val="0"/>
              <w:marRight w:val="0"/>
              <w:marTop w:val="120"/>
              <w:marBottom w:val="0"/>
              <w:divBdr>
                <w:top w:val="none" w:sz="0" w:space="0" w:color="auto"/>
                <w:left w:val="none" w:sz="0" w:space="0" w:color="auto"/>
                <w:bottom w:val="none" w:sz="0" w:space="0" w:color="auto"/>
                <w:right w:val="none" w:sz="0" w:space="0" w:color="auto"/>
              </w:divBdr>
            </w:div>
            <w:div w:id="1176575579">
              <w:marLeft w:val="0"/>
              <w:marRight w:val="0"/>
              <w:marTop w:val="0"/>
              <w:marBottom w:val="0"/>
              <w:divBdr>
                <w:top w:val="none" w:sz="0" w:space="0" w:color="auto"/>
                <w:left w:val="none" w:sz="0" w:space="0" w:color="auto"/>
                <w:bottom w:val="none" w:sz="0" w:space="0" w:color="auto"/>
                <w:right w:val="none" w:sz="0" w:space="0" w:color="auto"/>
              </w:divBdr>
            </w:div>
          </w:divsChild>
        </w:div>
        <w:div w:id="377314542">
          <w:marLeft w:val="0"/>
          <w:marRight w:val="0"/>
          <w:marTop w:val="0"/>
          <w:marBottom w:val="0"/>
          <w:divBdr>
            <w:top w:val="none" w:sz="0" w:space="0" w:color="auto"/>
            <w:left w:val="none" w:sz="0" w:space="0" w:color="auto"/>
            <w:bottom w:val="none" w:sz="0" w:space="0" w:color="auto"/>
            <w:right w:val="none" w:sz="0" w:space="0" w:color="auto"/>
          </w:divBdr>
          <w:divsChild>
            <w:div w:id="551774472">
              <w:marLeft w:val="0"/>
              <w:marRight w:val="0"/>
              <w:marTop w:val="120"/>
              <w:marBottom w:val="0"/>
              <w:divBdr>
                <w:top w:val="none" w:sz="0" w:space="0" w:color="auto"/>
                <w:left w:val="none" w:sz="0" w:space="0" w:color="auto"/>
                <w:bottom w:val="none" w:sz="0" w:space="0" w:color="auto"/>
                <w:right w:val="none" w:sz="0" w:space="0" w:color="auto"/>
              </w:divBdr>
            </w:div>
            <w:div w:id="50229099">
              <w:marLeft w:val="0"/>
              <w:marRight w:val="0"/>
              <w:marTop w:val="0"/>
              <w:marBottom w:val="0"/>
              <w:divBdr>
                <w:top w:val="none" w:sz="0" w:space="0" w:color="auto"/>
                <w:left w:val="none" w:sz="0" w:space="0" w:color="auto"/>
                <w:bottom w:val="none" w:sz="0" w:space="0" w:color="auto"/>
                <w:right w:val="none" w:sz="0" w:space="0" w:color="auto"/>
              </w:divBdr>
            </w:div>
          </w:divsChild>
        </w:div>
        <w:div w:id="1095782077">
          <w:marLeft w:val="0"/>
          <w:marRight w:val="0"/>
          <w:marTop w:val="0"/>
          <w:marBottom w:val="0"/>
          <w:divBdr>
            <w:top w:val="none" w:sz="0" w:space="0" w:color="auto"/>
            <w:left w:val="none" w:sz="0" w:space="0" w:color="auto"/>
            <w:bottom w:val="none" w:sz="0" w:space="0" w:color="auto"/>
            <w:right w:val="none" w:sz="0" w:space="0" w:color="auto"/>
          </w:divBdr>
          <w:divsChild>
            <w:div w:id="945768049">
              <w:marLeft w:val="0"/>
              <w:marRight w:val="0"/>
              <w:marTop w:val="120"/>
              <w:marBottom w:val="0"/>
              <w:divBdr>
                <w:top w:val="none" w:sz="0" w:space="0" w:color="auto"/>
                <w:left w:val="none" w:sz="0" w:space="0" w:color="auto"/>
                <w:bottom w:val="none" w:sz="0" w:space="0" w:color="auto"/>
                <w:right w:val="none" w:sz="0" w:space="0" w:color="auto"/>
              </w:divBdr>
            </w:div>
            <w:div w:id="176444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C76D43D59D6024D9988690B8F3EED4B" ma:contentTypeVersion="14" ma:contentTypeDescription="Створення нового документа." ma:contentTypeScope="" ma:versionID="c8d62f7730eb04240ff4632130f20578">
  <xsd:schema xmlns:xsd="http://www.w3.org/2001/XMLSchema" xmlns:xs="http://www.w3.org/2001/XMLSchema" xmlns:p="http://schemas.microsoft.com/office/2006/metadata/properties" xmlns:ns2="1f59279c-c6f4-4b67-9d72-75d65374dcfc" xmlns:ns3="394e43ef-14a9-4605-b2b1-cb4d2c02dcfc" targetNamespace="http://schemas.microsoft.com/office/2006/metadata/properties" ma:root="true" ma:fieldsID="d74a91286a95b3dd3bb5efa6de214223" ns2:_="" ns3:_="">
    <xsd:import namespace="1f59279c-c6f4-4b67-9d72-75d65374dcfc"/>
    <xsd:import namespace="394e43ef-14a9-4605-b2b1-cb4d2c02dcf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9279c-c6f4-4b67-9d72-75d65374dc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4e43ef-14a9-4605-b2b1-cb4d2c02dcf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0d2d87-8b17-4e4c-b404-fa80d7310d9c}" ma:internalName="TaxCatchAll" ma:showField="CatchAllData" ma:web="394e43ef-14a9-4605-b2b1-cb4d2c02dcfc">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59279c-c6f4-4b67-9d72-75d65374dcfc">
      <Terms xmlns="http://schemas.microsoft.com/office/infopath/2007/PartnerControls"/>
    </lcf76f155ced4ddcb4097134ff3c332f>
    <TaxCatchAll xmlns="394e43ef-14a9-4605-b2b1-cb4d2c02dc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72D95-4A6D-4EF3-B64E-EA1FC65A5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9279c-c6f4-4b67-9d72-75d65374dcfc"/>
    <ds:schemaRef ds:uri="394e43ef-14a9-4605-b2b1-cb4d2c02dc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0B1FD1-9CBD-4D89-A18F-4C8D172A7477}">
  <ds:schemaRefs>
    <ds:schemaRef ds:uri="http://schemas.microsoft.com/office/2006/metadata/properties"/>
    <ds:schemaRef ds:uri="http://schemas.microsoft.com/office/infopath/2007/PartnerControls"/>
    <ds:schemaRef ds:uri="1f59279c-c6f4-4b67-9d72-75d65374dcfc"/>
    <ds:schemaRef ds:uri="394e43ef-14a9-4605-b2b1-cb4d2c02dcfc"/>
  </ds:schemaRefs>
</ds:datastoreItem>
</file>

<file path=customXml/itemProps3.xml><?xml version="1.0" encoding="utf-8"?>
<ds:datastoreItem xmlns:ds="http://schemas.openxmlformats.org/officeDocument/2006/customXml" ds:itemID="{2150ED53-02DB-4388-88D3-5D4706F038D8}">
  <ds:schemaRefs>
    <ds:schemaRef ds:uri="http://schemas.microsoft.com/sharepoint/v3/contenttype/forms"/>
  </ds:schemaRefs>
</ds:datastoreItem>
</file>

<file path=customXml/itemProps4.xml><?xml version="1.0" encoding="utf-8"?>
<ds:datastoreItem xmlns:ds="http://schemas.openxmlformats.org/officeDocument/2006/customXml" ds:itemID="{E94142AF-41DA-44C0-8CFF-F076EE4A2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3986</TotalTime>
  <Pages>8</Pages>
  <Words>3246</Words>
  <Characters>18507</Characters>
  <Application>Microsoft Office Word</Application>
  <DocSecurity>0</DocSecurity>
  <Lines>154</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Любов Плахута</cp:lastModifiedBy>
  <cp:revision>102</cp:revision>
  <dcterms:created xsi:type="dcterms:W3CDTF">2025-05-30T09:09:00Z</dcterms:created>
  <dcterms:modified xsi:type="dcterms:W3CDTF">2025-06-11T12:15:00Z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0x010100EC76D43D59D6024D9988690B8F3EED4B</vt:lpwstr>
  </property>
  <property fmtid="{D5CDD505-2E9C-101B-9397-08002B2CF9AE}" pid="3" name="MediaServiceImageTags">
    <vt:lpwstr/>
  </property>
</Properties>
</file>