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6D51B" w14:textId="77777777" w:rsidR="00D454A2" w:rsidRPr="00502179" w:rsidRDefault="00D454A2" w:rsidP="00465FAA">
      <w:pPr>
        <w:pStyle w:val="1"/>
        <w:spacing w:before="1"/>
        <w:ind w:left="460" w:right="299" w:firstLine="541"/>
        <w:jc w:val="center"/>
      </w:pPr>
      <w:bookmarkStart w:id="0" w:name="_GoBack"/>
      <w:bookmarkEnd w:id="0"/>
      <w:r w:rsidRPr="00502179">
        <w:t>АНАЛІЗ ВПЛИВУ</w:t>
      </w:r>
    </w:p>
    <w:p w14:paraId="1E4A697E" w14:textId="17ABBC84" w:rsidR="00D454A2" w:rsidRPr="000778C3" w:rsidRDefault="00D454A2" w:rsidP="00465FAA">
      <w:pPr>
        <w:pStyle w:val="1"/>
        <w:spacing w:before="1"/>
        <w:ind w:left="460" w:right="299" w:firstLine="541"/>
        <w:jc w:val="center"/>
      </w:pPr>
      <w:proofErr w:type="spellStart"/>
      <w:r w:rsidRPr="00502179">
        <w:t>проєкту</w:t>
      </w:r>
      <w:proofErr w:type="spellEnd"/>
      <w:r w:rsidRPr="00502179">
        <w:t xml:space="preserve"> постанови </w:t>
      </w:r>
      <w:bookmarkStart w:id="1" w:name="_Hlk153533396"/>
      <w:r w:rsidRPr="00502179">
        <w:t>НКРЕКП «</w:t>
      </w:r>
      <w:r w:rsidR="000778C3" w:rsidRPr="000778C3">
        <w:t>Про затвердження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умов»</w:t>
      </w:r>
      <w:r w:rsidRPr="00502179">
        <w:t>, що ма</w:t>
      </w:r>
      <w:r w:rsidR="00FF318B" w:rsidRPr="00502179">
        <w:t>є</w:t>
      </w:r>
      <w:r w:rsidRPr="00502179">
        <w:t xml:space="preserve"> ознаки регуляторного </w:t>
      </w:r>
      <w:proofErr w:type="spellStart"/>
      <w:r w:rsidRPr="00502179">
        <w:rPr>
          <w:w w:val="110"/>
        </w:rPr>
        <w:t>акта</w:t>
      </w:r>
      <w:proofErr w:type="spellEnd"/>
    </w:p>
    <w:bookmarkEnd w:id="1"/>
    <w:p w14:paraId="27BDC3D8" w14:textId="77777777" w:rsidR="00D454A2" w:rsidRPr="00502179" w:rsidRDefault="00D454A2" w:rsidP="00465FAA">
      <w:pPr>
        <w:pStyle w:val="a3"/>
        <w:spacing w:before="10"/>
        <w:jc w:val="center"/>
        <w:rPr>
          <w:sz w:val="32"/>
        </w:rPr>
      </w:pPr>
    </w:p>
    <w:p w14:paraId="360EEA5E" w14:textId="77777777" w:rsidR="00D454A2" w:rsidRPr="00502179" w:rsidRDefault="00D454A2" w:rsidP="0005234D">
      <w:pPr>
        <w:pStyle w:val="a9"/>
        <w:numPr>
          <w:ilvl w:val="1"/>
          <w:numId w:val="3"/>
        </w:numPr>
        <w:tabs>
          <w:tab w:val="left" w:pos="3726"/>
        </w:tabs>
        <w:ind w:hanging="363"/>
        <w:jc w:val="center"/>
        <w:rPr>
          <w:b/>
        </w:rPr>
      </w:pPr>
      <w:r w:rsidRPr="00502179">
        <w:rPr>
          <w:b/>
          <w:sz w:val="28"/>
        </w:rPr>
        <w:t>Визначення проблеми</w:t>
      </w:r>
    </w:p>
    <w:p w14:paraId="7541FB20" w14:textId="77777777" w:rsidR="00D454A2" w:rsidRPr="00502179" w:rsidRDefault="00D454A2" w:rsidP="00F46893">
      <w:pPr>
        <w:pStyle w:val="a3"/>
        <w:spacing w:before="6"/>
        <w:ind w:firstLine="709"/>
        <w:jc w:val="both"/>
      </w:pPr>
    </w:p>
    <w:p w14:paraId="55F36C59" w14:textId="77777777" w:rsidR="00630189" w:rsidRPr="00630189" w:rsidRDefault="00630189" w:rsidP="00630189">
      <w:pPr>
        <w:ind w:firstLine="851"/>
        <w:jc w:val="both"/>
        <w:rPr>
          <w:sz w:val="28"/>
          <w:szCs w:val="28"/>
        </w:rPr>
      </w:pPr>
      <w:r w:rsidRPr="00630189">
        <w:rPr>
          <w:sz w:val="28"/>
          <w:szCs w:val="28"/>
        </w:rPr>
        <w:t>Відповідно до частини першої статті 1 Закону України «Про Національну комісію, що здійснює державне регулювання у сферах енергетики та комунальних послуг» (далі – Закон) Національна комісія, що здійснює державне регулювання у сферах енергетики та комунальних послуг (далі – НКРЕКП, Регулятор), є постійно діючим центральним органом виконавчої влади зі спеціальним статусом, який утворюється Кабінетом Міністрів України.</w:t>
      </w:r>
    </w:p>
    <w:p w14:paraId="76908618" w14:textId="77777777" w:rsidR="00630189" w:rsidRPr="00630189" w:rsidRDefault="00630189" w:rsidP="00630189">
      <w:pPr>
        <w:ind w:firstLine="851"/>
        <w:jc w:val="both"/>
        <w:rPr>
          <w:sz w:val="28"/>
          <w:szCs w:val="28"/>
        </w:rPr>
      </w:pPr>
      <w:r w:rsidRPr="00630189">
        <w:rPr>
          <w:sz w:val="28"/>
          <w:szCs w:val="28"/>
        </w:rPr>
        <w:t>НКРЕКП здійснює державне регулювання, моніторинг та контроль за діяльністю суб’єктів господарювання у сферах енергетики та комунальних послуг.</w:t>
      </w:r>
    </w:p>
    <w:p w14:paraId="217538E9" w14:textId="77777777" w:rsidR="00630189" w:rsidRPr="00630189" w:rsidRDefault="00630189" w:rsidP="00630189">
      <w:pPr>
        <w:ind w:firstLine="851"/>
        <w:jc w:val="both"/>
        <w:rPr>
          <w:sz w:val="28"/>
          <w:szCs w:val="28"/>
        </w:rPr>
      </w:pPr>
      <w:r w:rsidRPr="00630189">
        <w:rPr>
          <w:sz w:val="28"/>
          <w:szCs w:val="28"/>
        </w:rPr>
        <w:t>НКРЕКП здійснює державне регулювання шляхом, зокрема, державного контролю та застосування заходів впливу, формування цінової і тарифної політики у сферах енергетики та комунальних послуг та реалізації відповідної політики у випадках, коли такі повноваження надані Регулятору законом.</w:t>
      </w:r>
    </w:p>
    <w:p w14:paraId="29151598" w14:textId="77777777" w:rsidR="00630189" w:rsidRPr="00630189" w:rsidRDefault="00630189" w:rsidP="00630189">
      <w:pPr>
        <w:ind w:firstLine="851"/>
        <w:jc w:val="both"/>
        <w:rPr>
          <w:sz w:val="28"/>
          <w:szCs w:val="28"/>
        </w:rPr>
      </w:pPr>
      <w:r w:rsidRPr="00630189">
        <w:rPr>
          <w:sz w:val="28"/>
          <w:szCs w:val="28"/>
        </w:rPr>
        <w:t>Відповідно до частини першої статті 19 Закону Регулятор здійснює державний контроль за дотриманням суб’єктами господарювання, що провадять діяльність у сферах енергетики та комунальних послуг, та суб’єктами, що належать до особливої групи споживачів у розумінні Закону України «Про ринок електричної енергії», законодавства у відповідних сферах та ліцензійних умов шляхом проведення планових та позапланових виїзних, а також невиїзних перевірок відповідно до затверджених ним порядків контролю.</w:t>
      </w:r>
    </w:p>
    <w:p w14:paraId="280782A5" w14:textId="525EC646" w:rsidR="00395BCE" w:rsidRDefault="00630189" w:rsidP="00630189">
      <w:pPr>
        <w:ind w:firstLine="851"/>
        <w:jc w:val="both"/>
        <w:rPr>
          <w:sz w:val="28"/>
          <w:szCs w:val="28"/>
        </w:rPr>
      </w:pPr>
      <w:r w:rsidRPr="00630189">
        <w:rPr>
          <w:sz w:val="28"/>
          <w:szCs w:val="28"/>
        </w:rPr>
        <w:t>З огляду на викладене, НКРЕКП постановою від 14.06.2018 № 428 затверджено Порядок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 (далі – Порядок контролю).</w:t>
      </w:r>
    </w:p>
    <w:p w14:paraId="6512EA88" w14:textId="2DE7BDD0" w:rsidR="00395BCE" w:rsidRPr="00395BCE" w:rsidRDefault="00395BCE" w:rsidP="00395BCE">
      <w:pPr>
        <w:ind w:firstLine="851"/>
        <w:jc w:val="both"/>
        <w:rPr>
          <w:sz w:val="28"/>
          <w:szCs w:val="28"/>
        </w:rPr>
      </w:pPr>
      <w:r w:rsidRPr="00395BCE">
        <w:rPr>
          <w:sz w:val="28"/>
          <w:szCs w:val="28"/>
        </w:rPr>
        <w:t>З метою відображення змін, внесених до нормативно-правових актів</w:t>
      </w:r>
      <w:r>
        <w:rPr>
          <w:sz w:val="28"/>
          <w:szCs w:val="28"/>
        </w:rPr>
        <w:t>, НКРЕКП</w:t>
      </w:r>
      <w:r w:rsidRPr="00395BCE">
        <w:rPr>
          <w:sz w:val="28"/>
          <w:szCs w:val="28"/>
        </w:rPr>
        <w:t xml:space="preserve"> розроблено </w:t>
      </w:r>
      <w:proofErr w:type="spellStart"/>
      <w:r w:rsidRPr="00395BCE">
        <w:rPr>
          <w:sz w:val="28"/>
          <w:szCs w:val="28"/>
        </w:rPr>
        <w:t>проєкт</w:t>
      </w:r>
      <w:proofErr w:type="spellEnd"/>
      <w:r w:rsidRPr="00395BCE">
        <w:rPr>
          <w:sz w:val="28"/>
          <w:szCs w:val="28"/>
        </w:rPr>
        <w:t xml:space="preserve"> постанови «Про затвердження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умов», яким пропонується </w:t>
      </w:r>
      <w:proofErr w:type="spellStart"/>
      <w:r w:rsidRPr="00395BCE">
        <w:rPr>
          <w:sz w:val="28"/>
          <w:szCs w:val="28"/>
        </w:rPr>
        <w:t>унести</w:t>
      </w:r>
      <w:proofErr w:type="spellEnd"/>
      <w:r w:rsidRPr="00395BCE">
        <w:rPr>
          <w:sz w:val="28"/>
          <w:szCs w:val="28"/>
        </w:rPr>
        <w:t xml:space="preserve"> зміни до Методики визначення сум додатково отриманого або недоотриманого доходу (суми економії/перевитрати коштів) суб’єктами господарювання з виробництва електричної та (або) теплової енергії від здійснення ліцензованої діяльності (додаток 26 до Порядку контролю)</w:t>
      </w:r>
      <w:r>
        <w:rPr>
          <w:sz w:val="28"/>
          <w:szCs w:val="28"/>
        </w:rPr>
        <w:t xml:space="preserve"> (далі – Методика)</w:t>
      </w:r>
      <w:r w:rsidRPr="00395BCE">
        <w:rPr>
          <w:sz w:val="28"/>
          <w:szCs w:val="28"/>
        </w:rPr>
        <w:t>.</w:t>
      </w:r>
    </w:p>
    <w:p w14:paraId="482971BD" w14:textId="2616C404" w:rsidR="00395BCE" w:rsidRDefault="00395BCE" w:rsidP="00630189">
      <w:pPr>
        <w:ind w:firstLine="851"/>
        <w:jc w:val="both"/>
        <w:rPr>
          <w:sz w:val="28"/>
          <w:szCs w:val="28"/>
        </w:rPr>
      </w:pPr>
      <w:r w:rsidRPr="00395BCE">
        <w:rPr>
          <w:sz w:val="28"/>
          <w:szCs w:val="28"/>
        </w:rPr>
        <w:t xml:space="preserve">Крім того, пропонується внести зміни до Переліку питань для перевірки дотримання вимог законодавства та ліцензійних умов провадження господарської діяльності з виробництва теплової енергії (додаток 19 до Порядку </w:t>
      </w:r>
      <w:r w:rsidRPr="00395BCE">
        <w:rPr>
          <w:sz w:val="28"/>
          <w:szCs w:val="28"/>
        </w:rPr>
        <w:lastRenderedPageBreak/>
        <w:t>контролю) у зв’язку з внесенням змін до Ліцензійних умов провадження господарської діяльності з виробництва теплової енергії, затверджених постановою НКРЕКП від 22.03.2017 № 308</w:t>
      </w:r>
      <w:r>
        <w:rPr>
          <w:sz w:val="28"/>
          <w:szCs w:val="28"/>
        </w:rPr>
        <w:t>.</w:t>
      </w:r>
    </w:p>
    <w:p w14:paraId="0E2A4DB1" w14:textId="77777777" w:rsidR="00D454A2" w:rsidRPr="00502179" w:rsidRDefault="00D454A2" w:rsidP="00E87EED">
      <w:pPr>
        <w:pStyle w:val="a3"/>
        <w:ind w:firstLine="851"/>
      </w:pPr>
      <w:r w:rsidRPr="00502179">
        <w:t>Основні групи (підгрупи), на які проблеми справляють вплив:</w:t>
      </w:r>
    </w:p>
    <w:p w14:paraId="07F348CF" w14:textId="77777777" w:rsidR="00D454A2" w:rsidRPr="00502179" w:rsidRDefault="00D454A2" w:rsidP="00D454A2">
      <w:pPr>
        <w:pStyle w:val="a3"/>
        <w:spacing w:before="5"/>
        <w:jc w:val="center"/>
        <w:rPr>
          <w:sz w:val="29"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3679"/>
        <w:gridCol w:w="4744"/>
        <w:gridCol w:w="1199"/>
      </w:tblGrid>
      <w:tr w:rsidR="00D454A2" w:rsidRPr="00502179" w14:paraId="78662AA5" w14:textId="77777777" w:rsidTr="00E87EED">
        <w:trPr>
          <w:trHeight w:val="20"/>
        </w:trPr>
        <w:tc>
          <w:tcPr>
            <w:tcW w:w="1912" w:type="pct"/>
            <w:vAlign w:val="center"/>
          </w:tcPr>
          <w:p w14:paraId="1B3CE7F2" w14:textId="77777777" w:rsidR="00D454A2" w:rsidRPr="00502179" w:rsidRDefault="00D454A2" w:rsidP="00E87EED">
            <w:pPr>
              <w:pStyle w:val="TableParagraph"/>
              <w:ind w:left="948"/>
              <w:rPr>
                <w:b/>
                <w:sz w:val="24"/>
                <w:szCs w:val="24"/>
              </w:rPr>
            </w:pPr>
            <w:r w:rsidRPr="00502179">
              <w:rPr>
                <w:b/>
                <w:sz w:val="24"/>
                <w:szCs w:val="24"/>
              </w:rPr>
              <w:t>Групи (підгрупи)</w:t>
            </w:r>
          </w:p>
        </w:tc>
        <w:tc>
          <w:tcPr>
            <w:tcW w:w="2465" w:type="pct"/>
            <w:vAlign w:val="center"/>
          </w:tcPr>
          <w:p w14:paraId="0A9AF1FA" w14:textId="77777777" w:rsidR="00D454A2" w:rsidRPr="00502179" w:rsidRDefault="00D454A2" w:rsidP="00E87EED">
            <w:pPr>
              <w:pStyle w:val="TableParagraph"/>
              <w:ind w:left="2088" w:right="2060"/>
              <w:jc w:val="center"/>
              <w:rPr>
                <w:b/>
                <w:sz w:val="24"/>
                <w:szCs w:val="24"/>
              </w:rPr>
            </w:pPr>
            <w:r w:rsidRPr="00502179">
              <w:rPr>
                <w:b/>
                <w:sz w:val="24"/>
                <w:szCs w:val="24"/>
              </w:rPr>
              <w:t>Так</w:t>
            </w:r>
          </w:p>
        </w:tc>
        <w:tc>
          <w:tcPr>
            <w:tcW w:w="623" w:type="pct"/>
            <w:vAlign w:val="center"/>
          </w:tcPr>
          <w:p w14:paraId="7541CD19" w14:textId="77777777" w:rsidR="00D454A2" w:rsidRPr="00502179" w:rsidRDefault="00D454A2" w:rsidP="00E87EED">
            <w:pPr>
              <w:pStyle w:val="TableParagraph"/>
              <w:ind w:left="176"/>
              <w:jc w:val="center"/>
              <w:rPr>
                <w:b/>
                <w:sz w:val="24"/>
                <w:szCs w:val="24"/>
              </w:rPr>
            </w:pPr>
            <w:proofErr w:type="spellStart"/>
            <w:r w:rsidRPr="00502179">
              <w:rPr>
                <w:b/>
                <w:sz w:val="24"/>
                <w:szCs w:val="24"/>
              </w:rPr>
              <w:t>Hi</w:t>
            </w:r>
            <w:proofErr w:type="spellEnd"/>
          </w:p>
        </w:tc>
      </w:tr>
      <w:tr w:rsidR="00D454A2" w:rsidRPr="00502179" w14:paraId="4D47553C" w14:textId="77777777" w:rsidTr="00E87EED">
        <w:trPr>
          <w:trHeight w:val="20"/>
        </w:trPr>
        <w:tc>
          <w:tcPr>
            <w:tcW w:w="1912" w:type="pct"/>
            <w:vAlign w:val="center"/>
          </w:tcPr>
          <w:p w14:paraId="027EF1CF" w14:textId="77777777" w:rsidR="00D454A2" w:rsidRPr="00502179" w:rsidRDefault="00D454A2" w:rsidP="00E87EED">
            <w:pPr>
              <w:pStyle w:val="TableParagraph"/>
              <w:rPr>
                <w:sz w:val="24"/>
                <w:szCs w:val="24"/>
              </w:rPr>
            </w:pPr>
            <w:r w:rsidRPr="00502179">
              <w:rPr>
                <w:sz w:val="24"/>
                <w:szCs w:val="24"/>
              </w:rPr>
              <w:t>Громадяни</w:t>
            </w:r>
          </w:p>
        </w:tc>
        <w:tc>
          <w:tcPr>
            <w:tcW w:w="2465" w:type="pct"/>
            <w:vAlign w:val="center"/>
          </w:tcPr>
          <w:p w14:paraId="5B0F3B09" w14:textId="043D782C" w:rsidR="00D454A2" w:rsidRPr="00502179" w:rsidRDefault="00D454A2" w:rsidP="00E87EE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14:paraId="7258A1E2" w14:textId="77777777" w:rsidR="00D454A2" w:rsidRPr="00502179" w:rsidRDefault="00D454A2" w:rsidP="00E87EED">
            <w:pPr>
              <w:pStyle w:val="TableParagraph"/>
              <w:ind w:left="176"/>
              <w:jc w:val="center"/>
              <w:rPr>
                <w:sz w:val="24"/>
                <w:szCs w:val="24"/>
              </w:rPr>
            </w:pPr>
            <w:proofErr w:type="spellStart"/>
            <w:r w:rsidRPr="00502179">
              <w:rPr>
                <w:sz w:val="24"/>
                <w:szCs w:val="24"/>
              </w:rPr>
              <w:t>Hi</w:t>
            </w:r>
            <w:proofErr w:type="spellEnd"/>
          </w:p>
        </w:tc>
      </w:tr>
      <w:tr w:rsidR="00D454A2" w:rsidRPr="00502179" w14:paraId="51662767" w14:textId="77777777" w:rsidTr="00E87EED">
        <w:trPr>
          <w:trHeight w:val="20"/>
        </w:trPr>
        <w:tc>
          <w:tcPr>
            <w:tcW w:w="1912" w:type="pct"/>
            <w:vAlign w:val="center"/>
          </w:tcPr>
          <w:p w14:paraId="449DBBA2" w14:textId="77777777" w:rsidR="00D454A2" w:rsidRPr="00502179" w:rsidRDefault="00D454A2" w:rsidP="00E87EED">
            <w:pPr>
              <w:pStyle w:val="TableParagraph"/>
              <w:ind w:left="124"/>
              <w:rPr>
                <w:sz w:val="24"/>
                <w:szCs w:val="24"/>
              </w:rPr>
            </w:pPr>
            <w:r w:rsidRPr="00502179">
              <w:rPr>
                <w:w w:val="105"/>
                <w:sz w:val="24"/>
                <w:szCs w:val="24"/>
              </w:rPr>
              <w:t>Держава</w:t>
            </w:r>
          </w:p>
        </w:tc>
        <w:tc>
          <w:tcPr>
            <w:tcW w:w="2465" w:type="pct"/>
            <w:vAlign w:val="center"/>
          </w:tcPr>
          <w:p w14:paraId="6EA499D7" w14:textId="77777777" w:rsidR="0052149A" w:rsidRDefault="0052149A" w:rsidP="0052149A">
            <w:pPr>
              <w:pStyle w:val="TableParagraph"/>
              <w:ind w:left="119" w:right="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</w:t>
            </w:r>
          </w:p>
          <w:p w14:paraId="11999BC8" w14:textId="77777777" w:rsidR="00AB1ECB" w:rsidRDefault="0095030C" w:rsidP="0052149A">
            <w:pPr>
              <w:pStyle w:val="TableParagraph"/>
              <w:ind w:left="121" w:right="66" w:firstLine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Методик</w:t>
            </w:r>
            <w:r w:rsidR="00395BCE">
              <w:rPr>
                <w:sz w:val="24"/>
                <w:szCs w:val="24"/>
              </w:rPr>
              <w:t xml:space="preserve">а </w:t>
            </w:r>
            <w:r>
              <w:rPr>
                <w:sz w:val="24"/>
                <w:szCs w:val="24"/>
              </w:rPr>
              <w:t>частково не відповідатим</w:t>
            </w:r>
            <w:r w:rsidR="00395BCE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положенням інших нормативно-правових актів, що стосуються встановлення та коригування тарифів</w:t>
            </w:r>
            <w:r w:rsidR="00395BCE">
              <w:rPr>
                <w:sz w:val="24"/>
                <w:szCs w:val="24"/>
              </w:rPr>
              <w:t>.</w:t>
            </w:r>
          </w:p>
          <w:p w14:paraId="5298677B" w14:textId="04E55A2F" w:rsidR="00395BCE" w:rsidRPr="00395BCE" w:rsidRDefault="00395BCE" w:rsidP="0052149A">
            <w:pPr>
              <w:pStyle w:val="TableParagraph"/>
              <w:ind w:left="121" w:right="66" w:firstLine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Крім того, переліки питань для </w:t>
            </w:r>
            <w:r w:rsidRPr="00395BCE">
              <w:rPr>
                <w:sz w:val="24"/>
                <w:szCs w:val="24"/>
              </w:rPr>
              <w:t>перевірки дотримання вимог законодавства та ліцензійних умов провадження господарської діяльності з виробництва теплової енергії</w:t>
            </w:r>
            <w:r>
              <w:rPr>
                <w:sz w:val="24"/>
                <w:szCs w:val="24"/>
              </w:rPr>
              <w:t xml:space="preserve"> не в повному обсязі відповідатимуть </w:t>
            </w:r>
            <w:proofErr w:type="spellStart"/>
            <w:r>
              <w:rPr>
                <w:sz w:val="24"/>
                <w:szCs w:val="24"/>
              </w:rPr>
              <w:t>обов</w:t>
            </w:r>
            <w:proofErr w:type="spellEnd"/>
            <w:r>
              <w:rPr>
                <w:sz w:val="24"/>
                <w:szCs w:val="24"/>
                <w:lang w:val="en-US"/>
              </w:rPr>
              <w:t>’</w:t>
            </w:r>
            <w:proofErr w:type="spellStart"/>
            <w:r>
              <w:rPr>
                <w:sz w:val="24"/>
                <w:szCs w:val="24"/>
              </w:rPr>
              <w:t>язкам</w:t>
            </w:r>
            <w:proofErr w:type="spellEnd"/>
            <w:r>
              <w:rPr>
                <w:sz w:val="24"/>
                <w:szCs w:val="24"/>
              </w:rPr>
              <w:t xml:space="preserve"> щодо провадження діяльності у цій сфері, а отже перевіркою не буде охоплено усі питання діяльності ліцензіатів у сфері теплопостачання</w:t>
            </w:r>
          </w:p>
        </w:tc>
        <w:tc>
          <w:tcPr>
            <w:tcW w:w="623" w:type="pct"/>
            <w:vAlign w:val="center"/>
          </w:tcPr>
          <w:p w14:paraId="3BC6B6F8" w14:textId="38A30881" w:rsidR="00D454A2" w:rsidRPr="00502179" w:rsidRDefault="00D454A2" w:rsidP="00E87EED">
            <w:pPr>
              <w:pStyle w:val="TableParagraph"/>
              <w:ind w:left="176"/>
              <w:jc w:val="center"/>
              <w:rPr>
                <w:sz w:val="24"/>
                <w:szCs w:val="24"/>
              </w:rPr>
            </w:pPr>
          </w:p>
        </w:tc>
      </w:tr>
      <w:tr w:rsidR="00085CA5" w:rsidRPr="00502179" w14:paraId="1E6FF770" w14:textId="77777777" w:rsidTr="00E87EED">
        <w:trPr>
          <w:trHeight w:val="20"/>
        </w:trPr>
        <w:tc>
          <w:tcPr>
            <w:tcW w:w="1912" w:type="pct"/>
            <w:vAlign w:val="center"/>
          </w:tcPr>
          <w:p w14:paraId="5702760E" w14:textId="77777777" w:rsidR="00085CA5" w:rsidRPr="00502179" w:rsidRDefault="00085CA5" w:rsidP="00E87EED">
            <w:pPr>
              <w:pStyle w:val="TableParagraph"/>
              <w:ind w:left="118"/>
              <w:rPr>
                <w:sz w:val="24"/>
                <w:szCs w:val="24"/>
              </w:rPr>
            </w:pPr>
            <w:proofErr w:type="spellStart"/>
            <w:r w:rsidRPr="00502179">
              <w:rPr>
                <w:sz w:val="24"/>
                <w:szCs w:val="24"/>
              </w:rPr>
              <w:t>Cyб’єкти</w:t>
            </w:r>
            <w:proofErr w:type="spellEnd"/>
            <w:r w:rsidRPr="00502179">
              <w:rPr>
                <w:sz w:val="24"/>
                <w:szCs w:val="24"/>
              </w:rPr>
              <w:t xml:space="preserve"> господарювання</w:t>
            </w:r>
          </w:p>
        </w:tc>
        <w:tc>
          <w:tcPr>
            <w:tcW w:w="2465" w:type="pct"/>
            <w:vAlign w:val="center"/>
          </w:tcPr>
          <w:p w14:paraId="1477D68C" w14:textId="77777777" w:rsidR="00084B76" w:rsidRPr="00502179" w:rsidRDefault="00084B76" w:rsidP="00E87EED">
            <w:pPr>
              <w:pStyle w:val="TableParagraph"/>
              <w:ind w:left="119" w:right="66"/>
              <w:jc w:val="both"/>
              <w:rPr>
                <w:sz w:val="24"/>
                <w:szCs w:val="24"/>
              </w:rPr>
            </w:pPr>
            <w:r w:rsidRPr="00502179">
              <w:rPr>
                <w:sz w:val="24"/>
                <w:szCs w:val="24"/>
              </w:rPr>
              <w:t>Так</w:t>
            </w:r>
          </w:p>
          <w:p w14:paraId="18BDF153" w14:textId="77777777" w:rsidR="00395BCE" w:rsidRDefault="00A12178" w:rsidP="00E87EED">
            <w:pPr>
              <w:pStyle w:val="TableParagraph"/>
              <w:ind w:left="119" w:right="66"/>
              <w:jc w:val="both"/>
              <w:rPr>
                <w:sz w:val="24"/>
                <w:szCs w:val="24"/>
              </w:rPr>
            </w:pPr>
            <w:r w:rsidRPr="00A12178">
              <w:rPr>
                <w:sz w:val="24"/>
                <w:szCs w:val="24"/>
              </w:rPr>
              <w:t>Методик</w:t>
            </w:r>
            <w:r w:rsidR="00395BCE">
              <w:rPr>
                <w:sz w:val="24"/>
                <w:szCs w:val="24"/>
              </w:rPr>
              <w:t>а</w:t>
            </w:r>
            <w:r w:rsidRPr="00A12178">
              <w:rPr>
                <w:sz w:val="24"/>
                <w:szCs w:val="24"/>
              </w:rPr>
              <w:t xml:space="preserve"> частково не відповідатим</w:t>
            </w:r>
            <w:r w:rsidR="00395BCE">
              <w:rPr>
                <w:sz w:val="24"/>
                <w:szCs w:val="24"/>
              </w:rPr>
              <w:t>е</w:t>
            </w:r>
            <w:r w:rsidRPr="00A12178">
              <w:rPr>
                <w:sz w:val="24"/>
                <w:szCs w:val="24"/>
              </w:rPr>
              <w:t xml:space="preserve"> положенням інших нормативно-правових актів, що стосуються встановлення та коригування тарифів</w:t>
            </w:r>
            <w:r>
              <w:rPr>
                <w:sz w:val="24"/>
                <w:szCs w:val="24"/>
              </w:rPr>
              <w:t xml:space="preserve">, а отже існуватиме ризик </w:t>
            </w:r>
            <w:r w:rsidR="007F7F9B">
              <w:rPr>
                <w:sz w:val="24"/>
                <w:szCs w:val="24"/>
              </w:rPr>
              <w:t xml:space="preserve">неповного врахування окремих </w:t>
            </w:r>
            <w:r w:rsidR="005E49A6">
              <w:rPr>
                <w:sz w:val="24"/>
                <w:szCs w:val="24"/>
              </w:rPr>
              <w:t>показників при проведенні перевірки</w:t>
            </w:r>
            <w:r w:rsidR="00395BCE">
              <w:rPr>
                <w:sz w:val="24"/>
                <w:szCs w:val="24"/>
              </w:rPr>
              <w:t>.</w:t>
            </w:r>
          </w:p>
          <w:p w14:paraId="546E7C12" w14:textId="7CDF2C93" w:rsidR="00085CA5" w:rsidRPr="007F7F9B" w:rsidRDefault="00395BCE" w:rsidP="00E87EED">
            <w:pPr>
              <w:pStyle w:val="TableParagraph"/>
              <w:ind w:left="119" w:right="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Крім того, можлива ситуація, коли не усі вимоги щодо провадження діяльності у сфері теплопостачання будуть досліджені при здійсненні перевірки</w:t>
            </w:r>
          </w:p>
        </w:tc>
        <w:tc>
          <w:tcPr>
            <w:tcW w:w="623" w:type="pct"/>
            <w:vAlign w:val="center"/>
          </w:tcPr>
          <w:p w14:paraId="2D9A95C2" w14:textId="77777777" w:rsidR="00085CA5" w:rsidRPr="00502179" w:rsidRDefault="00085CA5" w:rsidP="00E87EE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487453DC" w14:textId="77777777" w:rsidR="00E528D5" w:rsidRPr="00502179" w:rsidRDefault="00E528D5" w:rsidP="00E528D5">
      <w:pPr>
        <w:pStyle w:val="a9"/>
        <w:tabs>
          <w:tab w:val="left" w:pos="445"/>
        </w:tabs>
        <w:spacing w:line="228" w:lineRule="auto"/>
        <w:ind w:left="237" w:right="136" w:firstLine="0"/>
        <w:jc w:val="both"/>
        <w:rPr>
          <w:sz w:val="28"/>
        </w:rPr>
      </w:pPr>
    </w:p>
    <w:p w14:paraId="31C20666" w14:textId="77777777" w:rsidR="00D454A2" w:rsidRPr="00502179" w:rsidRDefault="00D454A2" w:rsidP="00D454A2">
      <w:pPr>
        <w:pStyle w:val="a9"/>
        <w:numPr>
          <w:ilvl w:val="1"/>
          <w:numId w:val="3"/>
        </w:numPr>
        <w:tabs>
          <w:tab w:val="left" w:pos="3726"/>
        </w:tabs>
        <w:ind w:hanging="363"/>
        <w:jc w:val="center"/>
        <w:rPr>
          <w:b/>
          <w:sz w:val="28"/>
        </w:rPr>
      </w:pPr>
      <w:r w:rsidRPr="00502179">
        <w:rPr>
          <w:b/>
          <w:w w:val="105"/>
          <w:sz w:val="28"/>
        </w:rPr>
        <w:t>Цілі державного</w:t>
      </w:r>
      <w:r w:rsidRPr="00502179">
        <w:rPr>
          <w:b/>
          <w:spacing w:val="26"/>
          <w:w w:val="105"/>
          <w:sz w:val="28"/>
        </w:rPr>
        <w:t xml:space="preserve"> </w:t>
      </w:r>
      <w:r w:rsidRPr="00502179">
        <w:rPr>
          <w:b/>
          <w:w w:val="105"/>
          <w:sz w:val="28"/>
        </w:rPr>
        <w:t>регулювання</w:t>
      </w:r>
    </w:p>
    <w:p w14:paraId="7B7C4AF9" w14:textId="77777777" w:rsidR="00D454A2" w:rsidRPr="00502179" w:rsidRDefault="00D454A2" w:rsidP="00D454A2">
      <w:pPr>
        <w:pStyle w:val="a3"/>
        <w:spacing w:before="6"/>
        <w:rPr>
          <w:sz w:val="27"/>
        </w:rPr>
      </w:pPr>
    </w:p>
    <w:p w14:paraId="10A07A61" w14:textId="4805D9A5" w:rsidR="00F63573" w:rsidRPr="00C57711" w:rsidRDefault="00196DDF" w:rsidP="00BD1F71">
      <w:pPr>
        <w:pStyle w:val="a3"/>
        <w:ind w:right="137" w:firstLine="851"/>
        <w:jc w:val="both"/>
      </w:pPr>
      <w:r w:rsidRPr="00C57711">
        <w:t xml:space="preserve">Основною метою прийняття </w:t>
      </w:r>
      <w:r w:rsidR="0086765D" w:rsidRPr="00C57711">
        <w:t>П</w:t>
      </w:r>
      <w:r w:rsidRPr="00C57711">
        <w:t xml:space="preserve">роєкту </w:t>
      </w:r>
      <w:r w:rsidR="0086765D" w:rsidRPr="00C57711">
        <w:t xml:space="preserve">постанови </w:t>
      </w:r>
      <w:r w:rsidRPr="00C57711">
        <w:t xml:space="preserve">є </w:t>
      </w:r>
      <w:r w:rsidR="005E49A6" w:rsidRPr="005E49A6">
        <w:t>відображення змін, внесених до нормативно-правових актів НКРЕКП</w:t>
      </w:r>
      <w:r w:rsidR="0030023F">
        <w:t>,</w:t>
      </w:r>
      <w:r w:rsidR="005E49A6">
        <w:t xml:space="preserve"> що стосуються </w:t>
      </w:r>
      <w:proofErr w:type="spellStart"/>
      <w:r w:rsidR="005E49A6">
        <w:t>тари</w:t>
      </w:r>
      <w:r w:rsidR="00BB22B1">
        <w:t>фо</w:t>
      </w:r>
      <w:r w:rsidR="005E49A6">
        <w:t>утворення</w:t>
      </w:r>
      <w:proofErr w:type="spellEnd"/>
      <w:r w:rsidR="005E49A6">
        <w:t xml:space="preserve"> у сфері </w:t>
      </w:r>
      <w:r w:rsidR="00395BCE">
        <w:t>теплопостачання</w:t>
      </w:r>
      <w:r w:rsidR="005E49A6" w:rsidRPr="005E49A6">
        <w:t>, у Порядку контролю</w:t>
      </w:r>
      <w:r w:rsidR="00395BCE">
        <w:t xml:space="preserve"> та забезпечення приведення </w:t>
      </w:r>
      <w:r w:rsidR="00395BCE" w:rsidRPr="00395BCE">
        <w:t xml:space="preserve">Переліку питань для перевірки дотримання вимог законодавства та ліцензійних умов провадження господарської діяльності з виробництва теплової енергії </w:t>
      </w:r>
      <w:r w:rsidR="00395BCE">
        <w:t xml:space="preserve">у відповідність </w:t>
      </w:r>
      <w:r w:rsidR="00395BCE" w:rsidRPr="00395BCE">
        <w:t>до Ліцензійних умов провадження господарської діяльності з виробництва теплової енергії, затверджених постановою НКРЕКП від 22.03.2017 № 308</w:t>
      </w:r>
      <w:r w:rsidR="00395BCE">
        <w:t>.</w:t>
      </w:r>
    </w:p>
    <w:p w14:paraId="5E497463" w14:textId="77777777" w:rsidR="0085062D" w:rsidRPr="00C57711" w:rsidRDefault="0085062D" w:rsidP="00D454A2">
      <w:pPr>
        <w:pStyle w:val="a3"/>
        <w:spacing w:before="9"/>
        <w:rPr>
          <w:sz w:val="27"/>
        </w:rPr>
      </w:pPr>
    </w:p>
    <w:p w14:paraId="4302D7ED" w14:textId="77777777" w:rsidR="00D454A2" w:rsidRPr="00502179" w:rsidRDefault="00D454A2" w:rsidP="00E97C1A">
      <w:pPr>
        <w:pStyle w:val="a9"/>
        <w:numPr>
          <w:ilvl w:val="1"/>
          <w:numId w:val="3"/>
        </w:numPr>
        <w:tabs>
          <w:tab w:val="left" w:pos="1245"/>
        </w:tabs>
        <w:spacing w:before="1"/>
        <w:ind w:left="1244" w:firstLine="0"/>
        <w:jc w:val="center"/>
        <w:rPr>
          <w:b/>
          <w:sz w:val="28"/>
        </w:rPr>
      </w:pPr>
      <w:r w:rsidRPr="00502179">
        <w:rPr>
          <w:b/>
          <w:w w:val="105"/>
          <w:sz w:val="28"/>
        </w:rPr>
        <w:t>Визначення та оцінка</w:t>
      </w:r>
      <w:r w:rsidR="0005234D" w:rsidRPr="00502179">
        <w:rPr>
          <w:b/>
          <w:w w:val="105"/>
          <w:sz w:val="28"/>
        </w:rPr>
        <w:t xml:space="preserve"> </w:t>
      </w:r>
      <w:r w:rsidRPr="00502179">
        <w:rPr>
          <w:b/>
          <w:w w:val="105"/>
          <w:sz w:val="28"/>
        </w:rPr>
        <w:t>альтернативних способів досягнення</w:t>
      </w:r>
      <w:r w:rsidRPr="00502179">
        <w:rPr>
          <w:b/>
          <w:spacing w:val="8"/>
          <w:w w:val="105"/>
          <w:sz w:val="28"/>
        </w:rPr>
        <w:t xml:space="preserve"> </w:t>
      </w:r>
      <w:r w:rsidRPr="00502179">
        <w:rPr>
          <w:b/>
          <w:w w:val="105"/>
          <w:sz w:val="28"/>
        </w:rPr>
        <w:t>цілей</w:t>
      </w:r>
    </w:p>
    <w:p w14:paraId="5F227065" w14:textId="77777777" w:rsidR="00D454A2" w:rsidRPr="00502179" w:rsidRDefault="00D454A2" w:rsidP="00D454A2">
      <w:pPr>
        <w:pStyle w:val="a3"/>
        <w:spacing w:before="5"/>
        <w:rPr>
          <w:sz w:val="27"/>
        </w:rPr>
      </w:pPr>
    </w:p>
    <w:p w14:paraId="473EAF9A" w14:textId="77777777" w:rsidR="00D454A2" w:rsidRPr="00502179" w:rsidRDefault="00D454A2" w:rsidP="00D454A2">
      <w:pPr>
        <w:pStyle w:val="a9"/>
        <w:numPr>
          <w:ilvl w:val="0"/>
          <w:numId w:val="2"/>
        </w:numPr>
        <w:tabs>
          <w:tab w:val="left" w:pos="1134"/>
        </w:tabs>
        <w:spacing w:before="1" w:after="16"/>
        <w:ind w:hanging="360"/>
        <w:rPr>
          <w:sz w:val="28"/>
        </w:rPr>
      </w:pPr>
      <w:r w:rsidRPr="00502179">
        <w:rPr>
          <w:sz w:val="28"/>
        </w:rPr>
        <w:lastRenderedPageBreak/>
        <w:t>Визначення альтернативних</w:t>
      </w:r>
      <w:r w:rsidRPr="00502179">
        <w:rPr>
          <w:spacing w:val="-46"/>
          <w:sz w:val="28"/>
        </w:rPr>
        <w:t xml:space="preserve"> </w:t>
      </w:r>
      <w:r w:rsidRPr="00502179">
        <w:rPr>
          <w:sz w:val="28"/>
        </w:rPr>
        <w:t>способів</w:t>
      </w:r>
    </w:p>
    <w:p w14:paraId="4AE389C6" w14:textId="77777777" w:rsidR="00D454A2" w:rsidRPr="00502179" w:rsidRDefault="00D454A2" w:rsidP="00D454A2">
      <w:pPr>
        <w:pStyle w:val="a9"/>
        <w:tabs>
          <w:tab w:val="left" w:pos="1134"/>
        </w:tabs>
        <w:spacing w:before="1" w:after="16"/>
        <w:ind w:firstLine="0"/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2400"/>
        <w:gridCol w:w="7222"/>
      </w:tblGrid>
      <w:tr w:rsidR="00D454A2" w:rsidRPr="00502179" w14:paraId="26AC5FDC" w14:textId="77777777" w:rsidTr="0000596F">
        <w:trPr>
          <w:trHeight w:val="263"/>
        </w:trPr>
        <w:tc>
          <w:tcPr>
            <w:tcW w:w="1247" w:type="pct"/>
          </w:tcPr>
          <w:p w14:paraId="1629612D" w14:textId="77777777" w:rsidR="00D454A2" w:rsidRPr="00502179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502179">
              <w:rPr>
                <w:b/>
                <w:sz w:val="24"/>
                <w:szCs w:val="24"/>
              </w:rPr>
              <w:t>Вид альтернативи</w:t>
            </w:r>
          </w:p>
        </w:tc>
        <w:tc>
          <w:tcPr>
            <w:tcW w:w="3753" w:type="pct"/>
          </w:tcPr>
          <w:p w14:paraId="4C81B292" w14:textId="77777777" w:rsidR="00D454A2" w:rsidRPr="00502179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502179">
              <w:rPr>
                <w:b/>
                <w:sz w:val="24"/>
                <w:szCs w:val="24"/>
              </w:rPr>
              <w:t>Опис альтернативи</w:t>
            </w:r>
          </w:p>
        </w:tc>
      </w:tr>
      <w:tr w:rsidR="00D454A2" w:rsidRPr="00502179" w14:paraId="04351294" w14:textId="77777777" w:rsidTr="0000596F">
        <w:trPr>
          <w:trHeight w:val="468"/>
        </w:trPr>
        <w:tc>
          <w:tcPr>
            <w:tcW w:w="1247" w:type="pct"/>
          </w:tcPr>
          <w:p w14:paraId="3DE64613" w14:textId="77777777" w:rsidR="00D454A2" w:rsidRPr="00502179" w:rsidRDefault="00D454A2" w:rsidP="003032D0">
            <w:pPr>
              <w:rPr>
                <w:b/>
                <w:sz w:val="24"/>
                <w:szCs w:val="24"/>
              </w:rPr>
            </w:pPr>
            <w:r w:rsidRPr="00502179">
              <w:rPr>
                <w:b/>
                <w:sz w:val="24"/>
                <w:szCs w:val="24"/>
              </w:rPr>
              <w:t>Альтернатива 1</w:t>
            </w:r>
          </w:p>
          <w:p w14:paraId="461B27DC" w14:textId="77777777" w:rsidR="00DB7DFB" w:rsidRPr="00502179" w:rsidRDefault="00DB7DFB" w:rsidP="003032D0">
            <w:pPr>
              <w:rPr>
                <w:b/>
                <w:sz w:val="24"/>
                <w:szCs w:val="24"/>
              </w:rPr>
            </w:pPr>
          </w:p>
          <w:p w14:paraId="1AD4FE69" w14:textId="77777777" w:rsidR="00D454A2" w:rsidRPr="00502179" w:rsidRDefault="00D454A2" w:rsidP="003032D0">
            <w:pPr>
              <w:rPr>
                <w:sz w:val="24"/>
                <w:szCs w:val="24"/>
              </w:rPr>
            </w:pPr>
            <w:r w:rsidRPr="00502179">
              <w:rPr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3753" w:type="pct"/>
          </w:tcPr>
          <w:p w14:paraId="377EC88F" w14:textId="77777777" w:rsidR="00D454A2" w:rsidRDefault="00196DDF" w:rsidP="00AA4434">
            <w:pPr>
              <w:ind w:left="140" w:right="133"/>
              <w:jc w:val="both"/>
              <w:rPr>
                <w:sz w:val="24"/>
                <w:szCs w:val="24"/>
              </w:rPr>
            </w:pPr>
            <w:r w:rsidRPr="0000596F">
              <w:rPr>
                <w:sz w:val="24"/>
                <w:szCs w:val="24"/>
              </w:rPr>
              <w:t>Не вносити жодних змін до Порядку</w:t>
            </w:r>
            <w:r w:rsidR="007A761B">
              <w:rPr>
                <w:sz w:val="24"/>
                <w:szCs w:val="24"/>
              </w:rPr>
              <w:t xml:space="preserve"> контролю</w:t>
            </w:r>
            <w:r w:rsidRPr="0000596F">
              <w:rPr>
                <w:sz w:val="24"/>
                <w:szCs w:val="24"/>
              </w:rPr>
              <w:t xml:space="preserve">. Не забезпечить </w:t>
            </w:r>
            <w:r w:rsidR="0000596F" w:rsidRPr="0000596F">
              <w:rPr>
                <w:sz w:val="24"/>
                <w:szCs w:val="24"/>
              </w:rPr>
              <w:t xml:space="preserve">приведення  </w:t>
            </w:r>
            <w:r w:rsidR="005E49A6" w:rsidRPr="005E49A6">
              <w:rPr>
                <w:sz w:val="24"/>
                <w:szCs w:val="24"/>
              </w:rPr>
              <w:t>Методик</w:t>
            </w:r>
            <w:r w:rsidR="009F60DA">
              <w:rPr>
                <w:sz w:val="24"/>
                <w:szCs w:val="24"/>
              </w:rPr>
              <w:t>и</w:t>
            </w:r>
            <w:r w:rsidR="005E49A6" w:rsidRPr="005E49A6">
              <w:rPr>
                <w:sz w:val="24"/>
                <w:szCs w:val="24"/>
              </w:rPr>
              <w:t xml:space="preserve"> </w:t>
            </w:r>
            <w:r w:rsidR="005E49A6">
              <w:rPr>
                <w:sz w:val="24"/>
                <w:szCs w:val="24"/>
              </w:rPr>
              <w:t>у</w:t>
            </w:r>
            <w:r w:rsidR="005E49A6" w:rsidRPr="005E49A6">
              <w:rPr>
                <w:sz w:val="24"/>
                <w:szCs w:val="24"/>
              </w:rPr>
              <w:t xml:space="preserve"> відповід</w:t>
            </w:r>
            <w:r w:rsidR="005E49A6">
              <w:rPr>
                <w:sz w:val="24"/>
                <w:szCs w:val="24"/>
              </w:rPr>
              <w:t xml:space="preserve">ність </w:t>
            </w:r>
            <w:r w:rsidR="00155E1C">
              <w:rPr>
                <w:sz w:val="24"/>
                <w:szCs w:val="24"/>
              </w:rPr>
              <w:t xml:space="preserve">до </w:t>
            </w:r>
            <w:r w:rsidR="005E49A6" w:rsidRPr="005E49A6">
              <w:rPr>
                <w:sz w:val="24"/>
                <w:szCs w:val="24"/>
              </w:rPr>
              <w:t>положен</w:t>
            </w:r>
            <w:r w:rsidR="00155E1C">
              <w:rPr>
                <w:sz w:val="24"/>
                <w:szCs w:val="24"/>
              </w:rPr>
              <w:t xml:space="preserve">ь </w:t>
            </w:r>
            <w:r w:rsidR="005E49A6" w:rsidRPr="005E49A6">
              <w:rPr>
                <w:sz w:val="24"/>
                <w:szCs w:val="24"/>
              </w:rPr>
              <w:t>інших нормативно-правових актів, що стосуються встановлення та коригування тарифів</w:t>
            </w:r>
            <w:r w:rsidR="005E49A6">
              <w:rPr>
                <w:sz w:val="24"/>
                <w:szCs w:val="24"/>
              </w:rPr>
              <w:t xml:space="preserve"> у сфері </w:t>
            </w:r>
            <w:r w:rsidR="00AA4434">
              <w:rPr>
                <w:sz w:val="24"/>
                <w:szCs w:val="24"/>
              </w:rPr>
              <w:t>теплопостачання.</w:t>
            </w:r>
          </w:p>
          <w:p w14:paraId="7830D3AA" w14:textId="5FCBF90C" w:rsidR="00AA4434" w:rsidRPr="00502179" w:rsidRDefault="00AA4434" w:rsidP="00AA4434">
            <w:pPr>
              <w:ind w:left="140" w:right="133"/>
              <w:jc w:val="both"/>
              <w:rPr>
                <w:sz w:val="24"/>
                <w:szCs w:val="24"/>
              </w:rPr>
            </w:pPr>
            <w:r w:rsidRPr="00AA4434">
              <w:rPr>
                <w:sz w:val="24"/>
                <w:szCs w:val="24"/>
              </w:rPr>
              <w:t xml:space="preserve">Перелік питань для перевірки дотримання вимог законодавства та ліцензійних умов провадження господарської діяльності з виробництва теплової енергії </w:t>
            </w:r>
            <w:r>
              <w:rPr>
                <w:sz w:val="24"/>
                <w:szCs w:val="24"/>
              </w:rPr>
              <w:t>частково не відповідатиме ліцензійним умовам</w:t>
            </w:r>
          </w:p>
        </w:tc>
      </w:tr>
      <w:tr w:rsidR="00D454A2" w:rsidRPr="00502179" w14:paraId="1EE041F5" w14:textId="77777777" w:rsidTr="0000596F">
        <w:trPr>
          <w:trHeight w:val="1252"/>
        </w:trPr>
        <w:tc>
          <w:tcPr>
            <w:tcW w:w="1247" w:type="pct"/>
          </w:tcPr>
          <w:p w14:paraId="031667F3" w14:textId="77777777" w:rsidR="00D454A2" w:rsidRPr="00502179" w:rsidRDefault="00D454A2" w:rsidP="003032D0">
            <w:pPr>
              <w:rPr>
                <w:b/>
                <w:sz w:val="24"/>
                <w:szCs w:val="24"/>
              </w:rPr>
            </w:pPr>
            <w:r w:rsidRPr="00502179">
              <w:rPr>
                <w:b/>
                <w:sz w:val="24"/>
                <w:szCs w:val="24"/>
              </w:rPr>
              <w:t xml:space="preserve">Альтернатива </w:t>
            </w:r>
            <w:r w:rsidR="0084657B" w:rsidRPr="00502179">
              <w:rPr>
                <w:b/>
                <w:sz w:val="24"/>
                <w:szCs w:val="24"/>
              </w:rPr>
              <w:t>2</w:t>
            </w:r>
          </w:p>
          <w:p w14:paraId="0D9E80E4" w14:textId="23767965" w:rsidR="00D454A2" w:rsidRPr="00502179" w:rsidRDefault="00D454A2" w:rsidP="003032D0">
            <w:pPr>
              <w:rPr>
                <w:sz w:val="24"/>
                <w:szCs w:val="24"/>
              </w:rPr>
            </w:pPr>
          </w:p>
          <w:p w14:paraId="246211E5" w14:textId="77777777" w:rsidR="00D454A2" w:rsidRPr="00502179" w:rsidRDefault="00847546" w:rsidP="003032D0">
            <w:pPr>
              <w:rPr>
                <w:sz w:val="24"/>
                <w:szCs w:val="24"/>
              </w:rPr>
            </w:pPr>
            <w:r w:rsidRPr="00502179">
              <w:rPr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502179">
              <w:rPr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3753" w:type="pct"/>
          </w:tcPr>
          <w:p w14:paraId="61554260" w14:textId="533D131C" w:rsidR="00D454A2" w:rsidRPr="00502179" w:rsidRDefault="00D454A2" w:rsidP="008012F6">
            <w:pPr>
              <w:ind w:left="138" w:right="142"/>
              <w:jc w:val="both"/>
              <w:rPr>
                <w:sz w:val="24"/>
                <w:szCs w:val="24"/>
              </w:rPr>
            </w:pPr>
            <w:r w:rsidRPr="00502179">
              <w:rPr>
                <w:sz w:val="24"/>
                <w:szCs w:val="24"/>
              </w:rPr>
              <w:t xml:space="preserve">Прийняття </w:t>
            </w:r>
            <w:r w:rsidR="00701873" w:rsidRPr="00502179">
              <w:rPr>
                <w:sz w:val="24"/>
                <w:szCs w:val="24"/>
              </w:rPr>
              <w:t xml:space="preserve">Проєкту </w:t>
            </w:r>
            <w:r w:rsidRPr="00502179">
              <w:rPr>
                <w:sz w:val="24"/>
                <w:szCs w:val="24"/>
              </w:rPr>
              <w:t xml:space="preserve">постанови </w:t>
            </w:r>
            <w:r w:rsidR="005E49A6" w:rsidRPr="005E49A6">
              <w:rPr>
                <w:sz w:val="24"/>
                <w:szCs w:val="24"/>
              </w:rPr>
              <w:t>забезпечить приведення Методик</w:t>
            </w:r>
            <w:r w:rsidR="00AA4434">
              <w:rPr>
                <w:sz w:val="24"/>
                <w:szCs w:val="24"/>
              </w:rPr>
              <w:t>и</w:t>
            </w:r>
            <w:r w:rsidR="005E49A6" w:rsidRPr="005E49A6">
              <w:rPr>
                <w:sz w:val="24"/>
                <w:szCs w:val="24"/>
              </w:rPr>
              <w:t xml:space="preserve"> у відповідність </w:t>
            </w:r>
            <w:r w:rsidR="00155E1C">
              <w:rPr>
                <w:sz w:val="24"/>
                <w:szCs w:val="24"/>
              </w:rPr>
              <w:t xml:space="preserve">до </w:t>
            </w:r>
            <w:r w:rsidR="005E49A6" w:rsidRPr="005E49A6">
              <w:rPr>
                <w:sz w:val="24"/>
                <w:szCs w:val="24"/>
              </w:rPr>
              <w:t>положен</w:t>
            </w:r>
            <w:r w:rsidR="00155E1C">
              <w:rPr>
                <w:sz w:val="24"/>
                <w:szCs w:val="24"/>
              </w:rPr>
              <w:t>ь</w:t>
            </w:r>
            <w:r w:rsidR="005E49A6" w:rsidRPr="005E49A6">
              <w:rPr>
                <w:sz w:val="24"/>
                <w:szCs w:val="24"/>
              </w:rPr>
              <w:t xml:space="preserve"> інших нормативно-правових актів, що стосуються встановлення та коригування тарифів у сфері </w:t>
            </w:r>
            <w:r w:rsidR="00AA4434">
              <w:rPr>
                <w:sz w:val="24"/>
                <w:szCs w:val="24"/>
              </w:rPr>
              <w:t xml:space="preserve">теплопостачання, а </w:t>
            </w:r>
            <w:r w:rsidR="00AA4434" w:rsidRPr="00AA4434">
              <w:rPr>
                <w:sz w:val="24"/>
                <w:szCs w:val="24"/>
              </w:rPr>
              <w:t xml:space="preserve">Перелік питань для перевірки дотримання вимог законодавства та ліцензійних умов провадження господарської діяльності з виробництва теплової енергії </w:t>
            </w:r>
            <w:r w:rsidR="0030023F">
              <w:rPr>
                <w:sz w:val="24"/>
                <w:szCs w:val="24"/>
              </w:rPr>
              <w:t xml:space="preserve">– </w:t>
            </w:r>
            <w:r w:rsidR="00AA4434">
              <w:rPr>
                <w:sz w:val="24"/>
                <w:szCs w:val="24"/>
              </w:rPr>
              <w:t>у відповідність до</w:t>
            </w:r>
            <w:r w:rsidR="00AA4434" w:rsidRPr="00AA4434">
              <w:rPr>
                <w:sz w:val="24"/>
                <w:szCs w:val="24"/>
              </w:rPr>
              <w:t xml:space="preserve"> Ліцензійних умов провадження господарської діяльності з виробництва теплової енергії, затверджених постановою НКРЕКП від 22.03.2017 № 308</w:t>
            </w:r>
          </w:p>
        </w:tc>
      </w:tr>
    </w:tbl>
    <w:p w14:paraId="1C4F08C2" w14:textId="77777777" w:rsidR="0085062D" w:rsidRPr="00502179" w:rsidRDefault="0085062D" w:rsidP="00D454A2">
      <w:pPr>
        <w:pStyle w:val="a9"/>
        <w:tabs>
          <w:tab w:val="left" w:pos="1134"/>
        </w:tabs>
        <w:ind w:firstLine="0"/>
        <w:rPr>
          <w:sz w:val="28"/>
          <w:szCs w:val="28"/>
        </w:rPr>
      </w:pPr>
    </w:p>
    <w:p w14:paraId="1F0FA929" w14:textId="77777777" w:rsidR="00D454A2" w:rsidRPr="00502179" w:rsidRDefault="00D454A2" w:rsidP="00D454A2">
      <w:pPr>
        <w:pStyle w:val="a9"/>
        <w:numPr>
          <w:ilvl w:val="0"/>
          <w:numId w:val="2"/>
        </w:numPr>
        <w:tabs>
          <w:tab w:val="left" w:pos="1134"/>
        </w:tabs>
        <w:ind w:hanging="357"/>
        <w:rPr>
          <w:sz w:val="28"/>
          <w:szCs w:val="28"/>
        </w:rPr>
      </w:pPr>
      <w:r w:rsidRPr="00502179">
        <w:rPr>
          <w:sz w:val="28"/>
          <w:szCs w:val="28"/>
        </w:rPr>
        <w:t>Оцінка вибраних альтернативних способів досягнення</w:t>
      </w:r>
      <w:r w:rsidRPr="00502179">
        <w:rPr>
          <w:spacing w:val="47"/>
          <w:sz w:val="28"/>
          <w:szCs w:val="28"/>
        </w:rPr>
        <w:t xml:space="preserve"> </w:t>
      </w:r>
      <w:r w:rsidRPr="00502179">
        <w:rPr>
          <w:sz w:val="28"/>
          <w:szCs w:val="28"/>
        </w:rPr>
        <w:t>цілей</w:t>
      </w:r>
    </w:p>
    <w:p w14:paraId="7FF32849" w14:textId="77777777" w:rsidR="00155E12" w:rsidRPr="00502179" w:rsidRDefault="00155E12" w:rsidP="00D454A2">
      <w:pPr>
        <w:pStyle w:val="a3"/>
        <w:spacing w:before="10"/>
      </w:pPr>
    </w:p>
    <w:p w14:paraId="4802CC73" w14:textId="77777777" w:rsidR="00D454A2" w:rsidRPr="00502179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1" w:after="16"/>
        <w:ind w:hanging="360"/>
        <w:rPr>
          <w:sz w:val="28"/>
          <w:szCs w:val="28"/>
        </w:rPr>
      </w:pPr>
      <w:r w:rsidRPr="00502179">
        <w:rPr>
          <w:sz w:val="28"/>
          <w:szCs w:val="28"/>
        </w:rPr>
        <w:t>Оцінка впливу на сферу інтересів</w:t>
      </w:r>
      <w:r w:rsidRPr="00502179">
        <w:rPr>
          <w:spacing w:val="59"/>
          <w:sz w:val="28"/>
          <w:szCs w:val="28"/>
        </w:rPr>
        <w:t xml:space="preserve"> </w:t>
      </w:r>
      <w:r w:rsidRPr="00502179">
        <w:rPr>
          <w:sz w:val="28"/>
          <w:szCs w:val="28"/>
        </w:rPr>
        <w:t>держави:</w:t>
      </w:r>
    </w:p>
    <w:p w14:paraId="2E6A3464" w14:textId="77777777" w:rsidR="00D454A2" w:rsidRPr="00502179" w:rsidRDefault="00D454A2" w:rsidP="00D454A2">
      <w:pPr>
        <w:pStyle w:val="a9"/>
        <w:tabs>
          <w:tab w:val="left" w:pos="1134"/>
        </w:tabs>
        <w:spacing w:before="1" w:after="16"/>
        <w:ind w:firstLine="0"/>
        <w:rPr>
          <w:sz w:val="28"/>
          <w:szCs w:val="28"/>
        </w:rPr>
      </w:pPr>
    </w:p>
    <w:tbl>
      <w:tblPr>
        <w:tblStyle w:val="TableNormal"/>
        <w:tblW w:w="5037" w:type="pct"/>
        <w:tblBorders>
          <w:top w:val="single" w:sz="6" w:space="0" w:color="232323"/>
          <w:left w:val="single" w:sz="6" w:space="0" w:color="232323"/>
          <w:bottom w:val="single" w:sz="6" w:space="0" w:color="232323"/>
          <w:right w:val="single" w:sz="6" w:space="0" w:color="232323"/>
          <w:insideH w:val="single" w:sz="6" w:space="0" w:color="232323"/>
          <w:insideV w:val="single" w:sz="6" w:space="0" w:color="232323"/>
        </w:tblBorders>
        <w:tblLook w:val="01E0" w:firstRow="1" w:lastRow="1" w:firstColumn="1" w:lastColumn="1" w:noHBand="0" w:noVBand="0"/>
      </w:tblPr>
      <w:tblGrid>
        <w:gridCol w:w="2543"/>
        <w:gridCol w:w="3831"/>
        <w:gridCol w:w="3319"/>
      </w:tblGrid>
      <w:tr w:rsidR="00D454A2" w:rsidRPr="00502179" w14:paraId="06FC8359" w14:textId="77777777" w:rsidTr="002173B3">
        <w:trPr>
          <w:trHeight w:val="253"/>
        </w:trPr>
        <w:tc>
          <w:tcPr>
            <w:tcW w:w="1312" w:type="pct"/>
            <w:vAlign w:val="center"/>
          </w:tcPr>
          <w:p w14:paraId="3B68A749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Вид альтернативи</w:t>
            </w:r>
          </w:p>
        </w:tc>
        <w:tc>
          <w:tcPr>
            <w:tcW w:w="1976" w:type="pct"/>
            <w:vAlign w:val="center"/>
          </w:tcPr>
          <w:p w14:paraId="38E675E2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Вигоди</w:t>
            </w:r>
          </w:p>
        </w:tc>
        <w:tc>
          <w:tcPr>
            <w:tcW w:w="1712" w:type="pct"/>
            <w:vAlign w:val="center"/>
          </w:tcPr>
          <w:p w14:paraId="7C453B2F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Витрати</w:t>
            </w:r>
          </w:p>
        </w:tc>
      </w:tr>
      <w:tr w:rsidR="00D454A2" w:rsidRPr="00502179" w14:paraId="1A7FCC4A" w14:textId="77777777" w:rsidTr="002173B3">
        <w:trPr>
          <w:trHeight w:val="1103"/>
        </w:trPr>
        <w:tc>
          <w:tcPr>
            <w:tcW w:w="1312" w:type="pct"/>
            <w:vAlign w:val="center"/>
          </w:tcPr>
          <w:p w14:paraId="204797D2" w14:textId="77777777" w:rsidR="00D454A2" w:rsidRPr="00502179" w:rsidRDefault="00D454A2" w:rsidP="00640434">
            <w:pPr>
              <w:ind w:left="127" w:right="65"/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Альтернатива 1</w:t>
            </w:r>
          </w:p>
          <w:p w14:paraId="75980663" w14:textId="77777777" w:rsidR="00D454A2" w:rsidRPr="00502179" w:rsidRDefault="00D454A2" w:rsidP="00640434">
            <w:pPr>
              <w:ind w:left="127" w:right="65"/>
              <w:jc w:val="both"/>
              <w:rPr>
                <w:sz w:val="24"/>
              </w:rPr>
            </w:pPr>
            <w:r w:rsidRPr="00502179">
              <w:rPr>
                <w:sz w:val="24"/>
              </w:rPr>
              <w:t>Збереження чинного регулювання</w:t>
            </w:r>
          </w:p>
        </w:tc>
        <w:tc>
          <w:tcPr>
            <w:tcW w:w="1976" w:type="pct"/>
            <w:vAlign w:val="center"/>
          </w:tcPr>
          <w:p w14:paraId="6439FF85" w14:textId="77777777" w:rsidR="00D454A2" w:rsidRPr="00502179" w:rsidRDefault="00D454A2" w:rsidP="002173B3">
            <w:pPr>
              <w:ind w:left="138"/>
              <w:jc w:val="both"/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  <w:tc>
          <w:tcPr>
            <w:tcW w:w="1712" w:type="pct"/>
            <w:vAlign w:val="center"/>
          </w:tcPr>
          <w:p w14:paraId="200C7F63" w14:textId="18D9A41D" w:rsidR="00D454A2" w:rsidRPr="00502179" w:rsidRDefault="005E49A6" w:rsidP="00814DC2">
            <w:pPr>
              <w:ind w:left="65" w:right="142"/>
              <w:jc w:val="both"/>
              <w:rPr>
                <w:sz w:val="24"/>
                <w:highlight w:val="yellow"/>
              </w:rPr>
            </w:pPr>
            <w:r w:rsidRPr="005E49A6">
              <w:rPr>
                <w:sz w:val="24"/>
                <w:szCs w:val="24"/>
              </w:rPr>
              <w:t>Не забезпечить приведення  Методик</w:t>
            </w:r>
            <w:r w:rsidR="00796C1E">
              <w:rPr>
                <w:sz w:val="24"/>
                <w:szCs w:val="24"/>
              </w:rPr>
              <w:t>и</w:t>
            </w:r>
            <w:r w:rsidRPr="005E49A6">
              <w:rPr>
                <w:sz w:val="24"/>
                <w:szCs w:val="24"/>
              </w:rPr>
              <w:t xml:space="preserve"> у відповідність </w:t>
            </w:r>
            <w:r w:rsidR="00155E1C">
              <w:rPr>
                <w:sz w:val="24"/>
                <w:szCs w:val="24"/>
              </w:rPr>
              <w:t xml:space="preserve">до </w:t>
            </w:r>
            <w:r w:rsidRPr="005E49A6">
              <w:rPr>
                <w:sz w:val="24"/>
                <w:szCs w:val="24"/>
              </w:rPr>
              <w:t>положен</w:t>
            </w:r>
            <w:r w:rsidR="00155E1C">
              <w:rPr>
                <w:sz w:val="24"/>
                <w:szCs w:val="24"/>
              </w:rPr>
              <w:t>ь</w:t>
            </w:r>
            <w:r w:rsidRPr="005E49A6">
              <w:rPr>
                <w:sz w:val="24"/>
                <w:szCs w:val="24"/>
              </w:rPr>
              <w:t xml:space="preserve"> інших нормативно-правових актів, що стосуються встановлення та коригування тарифів у сфері </w:t>
            </w:r>
            <w:r w:rsidR="00BB22B1">
              <w:rPr>
                <w:sz w:val="24"/>
                <w:szCs w:val="24"/>
              </w:rPr>
              <w:t>теплопостачання</w:t>
            </w:r>
            <w:r w:rsidR="004E5243">
              <w:rPr>
                <w:sz w:val="24"/>
                <w:szCs w:val="24"/>
              </w:rPr>
              <w:t>,</w:t>
            </w:r>
            <w:r w:rsidR="00796C1E">
              <w:rPr>
                <w:sz w:val="24"/>
                <w:szCs w:val="24"/>
              </w:rPr>
              <w:t xml:space="preserve"> та не забезпечить приведення </w:t>
            </w:r>
            <w:r w:rsidR="00796C1E" w:rsidRPr="00796C1E">
              <w:rPr>
                <w:sz w:val="24"/>
                <w:szCs w:val="24"/>
              </w:rPr>
              <w:t>Перелік</w:t>
            </w:r>
            <w:r w:rsidR="00796C1E">
              <w:rPr>
                <w:sz w:val="24"/>
                <w:szCs w:val="24"/>
              </w:rPr>
              <w:t>у</w:t>
            </w:r>
            <w:r w:rsidR="00796C1E" w:rsidRPr="00796C1E">
              <w:rPr>
                <w:sz w:val="24"/>
                <w:szCs w:val="24"/>
              </w:rPr>
              <w:t xml:space="preserve"> питань для перевірки дотримання вимог законодавства та ліцензійних умов провадження господарської діяльності з виробництва теплової енергії </w:t>
            </w:r>
            <w:r w:rsidR="00796C1E">
              <w:rPr>
                <w:sz w:val="24"/>
                <w:szCs w:val="24"/>
              </w:rPr>
              <w:t>у відповідність до</w:t>
            </w:r>
            <w:r w:rsidR="00796C1E" w:rsidRPr="00796C1E">
              <w:rPr>
                <w:sz w:val="24"/>
                <w:szCs w:val="24"/>
              </w:rPr>
              <w:t xml:space="preserve"> ліцензійн</w:t>
            </w:r>
            <w:r w:rsidR="00796C1E">
              <w:rPr>
                <w:sz w:val="24"/>
                <w:szCs w:val="24"/>
              </w:rPr>
              <w:t>их</w:t>
            </w:r>
            <w:r w:rsidR="00796C1E" w:rsidRPr="00796C1E">
              <w:rPr>
                <w:sz w:val="24"/>
                <w:szCs w:val="24"/>
              </w:rPr>
              <w:t xml:space="preserve"> умов</w:t>
            </w:r>
          </w:p>
        </w:tc>
      </w:tr>
      <w:tr w:rsidR="00D454A2" w:rsidRPr="00502179" w14:paraId="5D4DAEAF" w14:textId="77777777" w:rsidTr="002173B3">
        <w:trPr>
          <w:trHeight w:val="2010"/>
        </w:trPr>
        <w:tc>
          <w:tcPr>
            <w:tcW w:w="1312" w:type="pct"/>
            <w:vAlign w:val="center"/>
          </w:tcPr>
          <w:p w14:paraId="33CCE5C3" w14:textId="77777777" w:rsidR="00D454A2" w:rsidRPr="00502179" w:rsidRDefault="00D454A2" w:rsidP="00640434">
            <w:pPr>
              <w:ind w:left="127" w:right="65"/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 xml:space="preserve">Альтернатива </w:t>
            </w:r>
            <w:r w:rsidR="00F6179F" w:rsidRPr="00502179">
              <w:rPr>
                <w:b/>
                <w:sz w:val="24"/>
              </w:rPr>
              <w:t>2</w:t>
            </w:r>
          </w:p>
          <w:p w14:paraId="003807FD" w14:textId="77777777" w:rsidR="00D454A2" w:rsidRPr="00502179" w:rsidRDefault="00D454A2" w:rsidP="00640434">
            <w:pPr>
              <w:ind w:left="127" w:right="65"/>
              <w:jc w:val="both"/>
              <w:rPr>
                <w:sz w:val="24"/>
              </w:rPr>
            </w:pPr>
          </w:p>
          <w:p w14:paraId="009719C7" w14:textId="77777777" w:rsidR="00D454A2" w:rsidRPr="00502179" w:rsidRDefault="00847546" w:rsidP="00640434">
            <w:pPr>
              <w:ind w:left="127" w:right="65"/>
              <w:jc w:val="both"/>
              <w:rPr>
                <w:sz w:val="24"/>
              </w:rPr>
            </w:pPr>
            <w:r w:rsidRPr="00502179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502179">
              <w:rPr>
                <w:sz w:val="24"/>
              </w:rPr>
              <w:t>акта</w:t>
            </w:r>
            <w:proofErr w:type="spellEnd"/>
          </w:p>
        </w:tc>
        <w:tc>
          <w:tcPr>
            <w:tcW w:w="1976" w:type="pct"/>
            <w:vAlign w:val="center"/>
          </w:tcPr>
          <w:p w14:paraId="61BAC6B8" w14:textId="59F59E25" w:rsidR="00D454A2" w:rsidRDefault="00C32DA6" w:rsidP="00BB22B1">
            <w:pPr>
              <w:ind w:left="138" w:right="138"/>
              <w:jc w:val="both"/>
              <w:rPr>
                <w:sz w:val="24"/>
                <w:szCs w:val="24"/>
              </w:rPr>
            </w:pPr>
            <w:r w:rsidRPr="00C32DA6">
              <w:rPr>
                <w:sz w:val="24"/>
                <w:szCs w:val="24"/>
              </w:rPr>
              <w:t>Методик</w:t>
            </w:r>
            <w:r w:rsidR="00BB22B1">
              <w:rPr>
                <w:sz w:val="24"/>
                <w:szCs w:val="24"/>
              </w:rPr>
              <w:t>а</w:t>
            </w:r>
            <w:r w:rsidRPr="00C32DA6">
              <w:rPr>
                <w:sz w:val="24"/>
                <w:szCs w:val="24"/>
              </w:rPr>
              <w:t xml:space="preserve"> відповідатим</w:t>
            </w:r>
            <w:r w:rsidR="00BB22B1">
              <w:rPr>
                <w:sz w:val="24"/>
                <w:szCs w:val="24"/>
              </w:rPr>
              <w:t>е</w:t>
            </w:r>
            <w:r w:rsidRPr="00C32DA6">
              <w:rPr>
                <w:sz w:val="24"/>
                <w:szCs w:val="24"/>
              </w:rPr>
              <w:t xml:space="preserve"> положенням інших нормативно-правових актів, що стосуються встановлення та коригування тарифів</w:t>
            </w:r>
            <w:r>
              <w:rPr>
                <w:sz w:val="24"/>
                <w:szCs w:val="24"/>
              </w:rPr>
              <w:t xml:space="preserve"> у сфері </w:t>
            </w:r>
            <w:r w:rsidR="00BB22B1">
              <w:rPr>
                <w:sz w:val="24"/>
                <w:szCs w:val="24"/>
              </w:rPr>
              <w:t>теплопостачання</w:t>
            </w:r>
            <w:r w:rsidRPr="00C32DA6">
              <w:rPr>
                <w:sz w:val="24"/>
                <w:szCs w:val="24"/>
              </w:rPr>
              <w:t xml:space="preserve">, а отже </w:t>
            </w:r>
            <w:r>
              <w:rPr>
                <w:sz w:val="24"/>
                <w:szCs w:val="24"/>
              </w:rPr>
              <w:t>при проведенні перевірки питання що</w:t>
            </w:r>
            <w:r w:rsidR="004E5243">
              <w:rPr>
                <w:sz w:val="24"/>
                <w:szCs w:val="24"/>
              </w:rPr>
              <w:t>до</w:t>
            </w:r>
            <w:r>
              <w:rPr>
                <w:sz w:val="24"/>
                <w:szCs w:val="24"/>
              </w:rPr>
              <w:t xml:space="preserve"> дотримання </w:t>
            </w:r>
            <w:r>
              <w:rPr>
                <w:sz w:val="24"/>
                <w:szCs w:val="24"/>
              </w:rPr>
              <w:lastRenderedPageBreak/>
              <w:t>ліцензіатами встановлених тарифів (цін) буде досліджено в повному обсязі</w:t>
            </w:r>
            <w:r w:rsidR="00BB22B1">
              <w:rPr>
                <w:sz w:val="24"/>
                <w:szCs w:val="24"/>
              </w:rPr>
              <w:t>.</w:t>
            </w:r>
          </w:p>
          <w:p w14:paraId="3FC4A8DB" w14:textId="68D126CF" w:rsidR="00BB22B1" w:rsidRPr="002173B3" w:rsidRDefault="00BB22B1" w:rsidP="00BB22B1">
            <w:pPr>
              <w:ind w:left="138" w:right="13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B22B1">
              <w:rPr>
                <w:sz w:val="24"/>
                <w:szCs w:val="24"/>
              </w:rPr>
              <w:t>абезпеч</w:t>
            </w:r>
            <w:r>
              <w:rPr>
                <w:sz w:val="24"/>
                <w:szCs w:val="24"/>
              </w:rPr>
              <w:t xml:space="preserve">ить </w:t>
            </w:r>
            <w:r w:rsidRPr="00BB22B1">
              <w:rPr>
                <w:sz w:val="24"/>
                <w:szCs w:val="24"/>
              </w:rPr>
              <w:t>приведення Переліку питань для перевірки дотримання вимог законодавства та ліцензійних умов провадження господарської діяльності з виробництва теплової енергії у відповідність до Ліцензійних умов провадження господарської діяльності з виробництва теплової енергії, затверджених постановою НКРЕКП від 22.03.2017 № 308</w:t>
            </w:r>
          </w:p>
        </w:tc>
        <w:tc>
          <w:tcPr>
            <w:tcW w:w="1712" w:type="pct"/>
            <w:vAlign w:val="center"/>
          </w:tcPr>
          <w:p w14:paraId="768EBF4C" w14:textId="77777777" w:rsidR="00D454A2" w:rsidRPr="00502179" w:rsidRDefault="00D454A2" w:rsidP="00670ABE">
            <w:pPr>
              <w:ind w:left="65"/>
              <w:jc w:val="both"/>
              <w:rPr>
                <w:sz w:val="24"/>
              </w:rPr>
            </w:pPr>
            <w:r w:rsidRPr="00502179">
              <w:rPr>
                <w:sz w:val="24"/>
              </w:rPr>
              <w:lastRenderedPageBreak/>
              <w:t>Відсутні</w:t>
            </w:r>
          </w:p>
        </w:tc>
      </w:tr>
    </w:tbl>
    <w:p w14:paraId="083354F5" w14:textId="77777777" w:rsidR="00BF152E" w:rsidRPr="00502179" w:rsidRDefault="00BF152E" w:rsidP="00D454A2">
      <w:pPr>
        <w:pStyle w:val="a3"/>
        <w:spacing w:before="9"/>
      </w:pPr>
    </w:p>
    <w:p w14:paraId="344EE544" w14:textId="77777777" w:rsidR="00D454A2" w:rsidRPr="00502179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88"/>
        <w:ind w:hanging="357"/>
        <w:rPr>
          <w:sz w:val="28"/>
        </w:rPr>
      </w:pPr>
      <w:r w:rsidRPr="00502179">
        <w:rPr>
          <w:sz w:val="28"/>
        </w:rPr>
        <w:t>Оцінка впливу на сферу інтересів</w:t>
      </w:r>
      <w:r w:rsidRPr="00502179">
        <w:rPr>
          <w:spacing w:val="51"/>
          <w:sz w:val="28"/>
        </w:rPr>
        <w:t xml:space="preserve"> </w:t>
      </w:r>
      <w:r w:rsidRPr="00502179">
        <w:rPr>
          <w:sz w:val="28"/>
        </w:rPr>
        <w:t>громадян:</w:t>
      </w:r>
    </w:p>
    <w:p w14:paraId="51BE2643" w14:textId="77777777" w:rsidR="00D454A2" w:rsidRPr="00502179" w:rsidRDefault="00D454A2" w:rsidP="00D454A2">
      <w:pPr>
        <w:pStyle w:val="a3"/>
        <w:spacing w:before="4"/>
      </w:pPr>
    </w:p>
    <w:tbl>
      <w:tblPr>
        <w:tblStyle w:val="TableNormal"/>
        <w:tblW w:w="5000" w:type="pct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ook w:val="01E0" w:firstRow="1" w:lastRow="1" w:firstColumn="1" w:lastColumn="1" w:noHBand="0" w:noVBand="0"/>
      </w:tblPr>
      <w:tblGrid>
        <w:gridCol w:w="2505"/>
        <w:gridCol w:w="4003"/>
        <w:gridCol w:w="3114"/>
      </w:tblGrid>
      <w:tr w:rsidR="00D454A2" w:rsidRPr="00502179" w14:paraId="4B08EB62" w14:textId="77777777" w:rsidTr="00A7751E">
        <w:trPr>
          <w:trHeight w:val="263"/>
        </w:trPr>
        <w:tc>
          <w:tcPr>
            <w:tcW w:w="1302" w:type="pct"/>
            <w:vAlign w:val="center"/>
          </w:tcPr>
          <w:p w14:paraId="06CEB9E6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Вид альтернативи</w:t>
            </w:r>
          </w:p>
        </w:tc>
        <w:tc>
          <w:tcPr>
            <w:tcW w:w="2080" w:type="pct"/>
            <w:vAlign w:val="center"/>
          </w:tcPr>
          <w:p w14:paraId="43BE7310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Вигоди</w:t>
            </w:r>
          </w:p>
        </w:tc>
        <w:tc>
          <w:tcPr>
            <w:tcW w:w="1618" w:type="pct"/>
            <w:vAlign w:val="center"/>
          </w:tcPr>
          <w:p w14:paraId="7C5103BA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Витрати</w:t>
            </w:r>
          </w:p>
        </w:tc>
      </w:tr>
      <w:tr w:rsidR="00847546" w:rsidRPr="00502179" w14:paraId="745EEFE5" w14:textId="77777777" w:rsidTr="00A7751E">
        <w:trPr>
          <w:trHeight w:val="753"/>
        </w:trPr>
        <w:tc>
          <w:tcPr>
            <w:tcW w:w="1302" w:type="pct"/>
            <w:vAlign w:val="center"/>
          </w:tcPr>
          <w:p w14:paraId="303AEF56" w14:textId="77777777" w:rsidR="00847546" w:rsidRPr="00502179" w:rsidRDefault="00847546" w:rsidP="00847546">
            <w:pPr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Альтернатива 1</w:t>
            </w:r>
          </w:p>
          <w:p w14:paraId="5FFC7CD3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>Збереження чинного регулювання</w:t>
            </w:r>
          </w:p>
        </w:tc>
        <w:tc>
          <w:tcPr>
            <w:tcW w:w="2080" w:type="pct"/>
            <w:vAlign w:val="center"/>
          </w:tcPr>
          <w:p w14:paraId="744D8889" w14:textId="77777777" w:rsidR="00847546" w:rsidRPr="00502179" w:rsidRDefault="00847546" w:rsidP="00903AF9">
            <w:pPr>
              <w:ind w:firstLine="44"/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  <w:tc>
          <w:tcPr>
            <w:tcW w:w="1618" w:type="pct"/>
            <w:vAlign w:val="center"/>
          </w:tcPr>
          <w:p w14:paraId="5D7BE076" w14:textId="77777777" w:rsidR="00847546" w:rsidRPr="00502179" w:rsidRDefault="004A1320" w:rsidP="00847546">
            <w:pPr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</w:tr>
      <w:tr w:rsidR="00847546" w:rsidRPr="00502179" w14:paraId="4457550E" w14:textId="77777777" w:rsidTr="00A7751E">
        <w:trPr>
          <w:trHeight w:val="751"/>
        </w:trPr>
        <w:tc>
          <w:tcPr>
            <w:tcW w:w="1302" w:type="pct"/>
            <w:vAlign w:val="center"/>
          </w:tcPr>
          <w:p w14:paraId="79262D02" w14:textId="77777777" w:rsidR="00847546" w:rsidRPr="00502179" w:rsidRDefault="00847546" w:rsidP="00847546">
            <w:pPr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 xml:space="preserve">Альтернатива </w:t>
            </w:r>
            <w:r w:rsidR="00E81FBA" w:rsidRPr="00502179">
              <w:rPr>
                <w:b/>
                <w:sz w:val="24"/>
              </w:rPr>
              <w:t>2</w:t>
            </w:r>
          </w:p>
          <w:p w14:paraId="47A8026B" w14:textId="77777777" w:rsidR="00847546" w:rsidRPr="00502179" w:rsidRDefault="00847546" w:rsidP="00847546">
            <w:pPr>
              <w:jc w:val="both"/>
              <w:rPr>
                <w:sz w:val="14"/>
              </w:rPr>
            </w:pPr>
          </w:p>
          <w:p w14:paraId="1371948C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502179">
              <w:rPr>
                <w:sz w:val="24"/>
              </w:rPr>
              <w:t>акта</w:t>
            </w:r>
            <w:proofErr w:type="spellEnd"/>
          </w:p>
        </w:tc>
        <w:tc>
          <w:tcPr>
            <w:tcW w:w="2080" w:type="pct"/>
            <w:vAlign w:val="center"/>
          </w:tcPr>
          <w:p w14:paraId="075C71E4" w14:textId="77777777" w:rsidR="00847546" w:rsidRPr="00502179" w:rsidRDefault="00C52F1A" w:rsidP="00903AF9">
            <w:pPr>
              <w:ind w:right="229" w:firstLine="44"/>
              <w:jc w:val="both"/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  <w:tc>
          <w:tcPr>
            <w:tcW w:w="1618" w:type="pct"/>
            <w:vAlign w:val="center"/>
          </w:tcPr>
          <w:p w14:paraId="0089DFB2" w14:textId="77777777" w:rsidR="00847546" w:rsidRPr="00502179" w:rsidRDefault="00847546" w:rsidP="00847546">
            <w:pPr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</w:tr>
    </w:tbl>
    <w:p w14:paraId="6566C610" w14:textId="77777777" w:rsidR="00D454A2" w:rsidRPr="00502179" w:rsidRDefault="00D454A2" w:rsidP="00D454A2">
      <w:pPr>
        <w:pStyle w:val="a3"/>
        <w:spacing w:before="9"/>
      </w:pPr>
    </w:p>
    <w:p w14:paraId="32C94029" w14:textId="77777777" w:rsidR="00D454A2" w:rsidRPr="00502179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88"/>
        <w:ind w:hanging="358"/>
        <w:rPr>
          <w:sz w:val="28"/>
          <w:szCs w:val="28"/>
        </w:rPr>
      </w:pPr>
      <w:r w:rsidRPr="00502179">
        <w:rPr>
          <w:sz w:val="28"/>
          <w:szCs w:val="28"/>
        </w:rPr>
        <w:t xml:space="preserve">Оцінка впливу на сферу інтересів </w:t>
      </w:r>
      <w:proofErr w:type="spellStart"/>
      <w:r w:rsidRPr="00502179">
        <w:rPr>
          <w:sz w:val="28"/>
          <w:szCs w:val="28"/>
        </w:rPr>
        <w:t>cyб</w:t>
      </w:r>
      <w:r w:rsidR="00473687" w:rsidRPr="00502179">
        <w:rPr>
          <w:sz w:val="28"/>
          <w:szCs w:val="28"/>
        </w:rPr>
        <w:t>’</w:t>
      </w:r>
      <w:r w:rsidRPr="00502179">
        <w:rPr>
          <w:sz w:val="28"/>
          <w:szCs w:val="28"/>
        </w:rPr>
        <w:t>єктів</w:t>
      </w:r>
      <w:proofErr w:type="spellEnd"/>
      <w:r w:rsidRPr="00502179">
        <w:rPr>
          <w:spacing w:val="53"/>
          <w:sz w:val="28"/>
          <w:szCs w:val="28"/>
        </w:rPr>
        <w:t xml:space="preserve"> </w:t>
      </w:r>
      <w:r w:rsidRPr="00502179">
        <w:rPr>
          <w:sz w:val="28"/>
          <w:szCs w:val="28"/>
        </w:rPr>
        <w:t>господарювання:</w:t>
      </w:r>
    </w:p>
    <w:p w14:paraId="6DAF3165" w14:textId="77777777" w:rsidR="00D454A2" w:rsidRPr="00502179" w:rsidRDefault="00D454A2" w:rsidP="00D454A2">
      <w:pPr>
        <w:pStyle w:val="a3"/>
      </w:pPr>
    </w:p>
    <w:tbl>
      <w:tblPr>
        <w:tblStyle w:val="TableNormal"/>
        <w:tblW w:w="5000" w:type="pct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ook w:val="01E0" w:firstRow="1" w:lastRow="1" w:firstColumn="1" w:lastColumn="1" w:noHBand="0" w:noVBand="0"/>
      </w:tblPr>
      <w:tblGrid>
        <w:gridCol w:w="2505"/>
        <w:gridCol w:w="3880"/>
        <w:gridCol w:w="3237"/>
      </w:tblGrid>
      <w:tr w:rsidR="00D454A2" w:rsidRPr="00502179" w14:paraId="68514A5F" w14:textId="77777777" w:rsidTr="002B2E21">
        <w:trPr>
          <w:trHeight w:val="258"/>
        </w:trPr>
        <w:tc>
          <w:tcPr>
            <w:tcW w:w="1302" w:type="pct"/>
            <w:vAlign w:val="center"/>
          </w:tcPr>
          <w:p w14:paraId="7506DAFC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Вид альтернативи</w:t>
            </w:r>
          </w:p>
        </w:tc>
        <w:tc>
          <w:tcPr>
            <w:tcW w:w="2016" w:type="pct"/>
            <w:vAlign w:val="center"/>
          </w:tcPr>
          <w:p w14:paraId="230BF9F2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Вигоди</w:t>
            </w:r>
          </w:p>
        </w:tc>
        <w:tc>
          <w:tcPr>
            <w:tcW w:w="1682" w:type="pct"/>
            <w:vAlign w:val="center"/>
          </w:tcPr>
          <w:p w14:paraId="1D809142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Витрати</w:t>
            </w:r>
          </w:p>
        </w:tc>
      </w:tr>
      <w:tr w:rsidR="00847546" w:rsidRPr="00502179" w14:paraId="71442A00" w14:textId="77777777" w:rsidTr="002B2E21">
        <w:trPr>
          <w:trHeight w:val="757"/>
        </w:trPr>
        <w:tc>
          <w:tcPr>
            <w:tcW w:w="1302" w:type="pct"/>
            <w:vAlign w:val="center"/>
          </w:tcPr>
          <w:p w14:paraId="119EFD99" w14:textId="77777777" w:rsidR="00847546" w:rsidRPr="00502179" w:rsidRDefault="00847546" w:rsidP="001B35D7">
            <w:pPr>
              <w:ind w:left="127" w:right="95"/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Альтернатива 1</w:t>
            </w:r>
          </w:p>
          <w:p w14:paraId="1B739D51" w14:textId="77777777" w:rsidR="00847546" w:rsidRPr="00502179" w:rsidRDefault="00847546" w:rsidP="001B35D7">
            <w:pPr>
              <w:ind w:left="127" w:right="95"/>
              <w:jc w:val="both"/>
              <w:rPr>
                <w:sz w:val="24"/>
              </w:rPr>
            </w:pPr>
            <w:r w:rsidRPr="00502179">
              <w:rPr>
                <w:sz w:val="24"/>
              </w:rPr>
              <w:t>Збереження чинного регулювання</w:t>
            </w:r>
          </w:p>
        </w:tc>
        <w:tc>
          <w:tcPr>
            <w:tcW w:w="2016" w:type="pct"/>
            <w:vAlign w:val="center"/>
          </w:tcPr>
          <w:p w14:paraId="3D66F1E3" w14:textId="6B59028F" w:rsidR="00847546" w:rsidRPr="00502179" w:rsidRDefault="002173B3" w:rsidP="002173B3">
            <w:pPr>
              <w:ind w:left="175" w:right="153"/>
              <w:jc w:val="both"/>
              <w:rPr>
                <w:sz w:val="24"/>
              </w:rPr>
            </w:pPr>
            <w:r>
              <w:rPr>
                <w:sz w:val="24"/>
              </w:rPr>
              <w:t>Відсутні</w:t>
            </w:r>
          </w:p>
        </w:tc>
        <w:tc>
          <w:tcPr>
            <w:tcW w:w="1682" w:type="pct"/>
            <w:vAlign w:val="center"/>
          </w:tcPr>
          <w:p w14:paraId="315A538E" w14:textId="6385D02D" w:rsidR="00847546" w:rsidRPr="00502179" w:rsidRDefault="00BB22B1" w:rsidP="00814DC2">
            <w:pPr>
              <w:ind w:left="131" w:right="133"/>
              <w:rPr>
                <w:sz w:val="24"/>
              </w:rPr>
            </w:pPr>
            <w:r w:rsidRPr="005E49A6">
              <w:rPr>
                <w:sz w:val="24"/>
                <w:szCs w:val="24"/>
              </w:rPr>
              <w:t>Не забезпечить приведення  Методик</w:t>
            </w:r>
            <w:r>
              <w:rPr>
                <w:sz w:val="24"/>
                <w:szCs w:val="24"/>
              </w:rPr>
              <w:t>и</w:t>
            </w:r>
            <w:r w:rsidRPr="005E49A6">
              <w:rPr>
                <w:sz w:val="24"/>
                <w:szCs w:val="24"/>
              </w:rPr>
              <w:t xml:space="preserve"> у відповідність </w:t>
            </w:r>
            <w:r>
              <w:rPr>
                <w:sz w:val="24"/>
                <w:szCs w:val="24"/>
              </w:rPr>
              <w:t xml:space="preserve">до </w:t>
            </w:r>
            <w:r w:rsidRPr="005E49A6">
              <w:rPr>
                <w:sz w:val="24"/>
                <w:szCs w:val="24"/>
              </w:rPr>
              <w:t>положен</w:t>
            </w:r>
            <w:r>
              <w:rPr>
                <w:sz w:val="24"/>
                <w:szCs w:val="24"/>
              </w:rPr>
              <w:t>ь</w:t>
            </w:r>
            <w:r w:rsidRPr="005E49A6">
              <w:rPr>
                <w:sz w:val="24"/>
                <w:szCs w:val="24"/>
              </w:rPr>
              <w:t xml:space="preserve"> інших нормативно-правових актів, що стосуються встановлення та коригування тарифів у сфері </w:t>
            </w:r>
            <w:r>
              <w:rPr>
                <w:sz w:val="24"/>
                <w:szCs w:val="24"/>
              </w:rPr>
              <w:t>теплопостачання</w:t>
            </w:r>
            <w:r w:rsidR="0032199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та не забезпечить приведення </w:t>
            </w:r>
            <w:r w:rsidRPr="00796C1E">
              <w:rPr>
                <w:sz w:val="24"/>
                <w:szCs w:val="24"/>
              </w:rPr>
              <w:t>Перелік</w:t>
            </w:r>
            <w:r>
              <w:rPr>
                <w:sz w:val="24"/>
                <w:szCs w:val="24"/>
              </w:rPr>
              <w:t>у</w:t>
            </w:r>
            <w:r w:rsidRPr="00796C1E">
              <w:rPr>
                <w:sz w:val="24"/>
                <w:szCs w:val="24"/>
              </w:rPr>
              <w:t xml:space="preserve"> питань для перевірки дотримання вимог законодавства та ліцензійних умов провадження господарської діяльності з виробництва теплової енергії </w:t>
            </w:r>
            <w:r>
              <w:rPr>
                <w:sz w:val="24"/>
                <w:szCs w:val="24"/>
              </w:rPr>
              <w:t>у відповідність до</w:t>
            </w:r>
            <w:r w:rsidRPr="00796C1E">
              <w:rPr>
                <w:sz w:val="24"/>
                <w:szCs w:val="24"/>
              </w:rPr>
              <w:t xml:space="preserve"> ліцензійн</w:t>
            </w:r>
            <w:r>
              <w:rPr>
                <w:sz w:val="24"/>
                <w:szCs w:val="24"/>
              </w:rPr>
              <w:t>их</w:t>
            </w:r>
            <w:r w:rsidRPr="00796C1E">
              <w:rPr>
                <w:sz w:val="24"/>
                <w:szCs w:val="24"/>
              </w:rPr>
              <w:t xml:space="preserve"> умов</w:t>
            </w:r>
          </w:p>
        </w:tc>
      </w:tr>
      <w:tr w:rsidR="00847546" w:rsidRPr="00502179" w14:paraId="4C668D03" w14:textId="77777777" w:rsidTr="002B2E21">
        <w:trPr>
          <w:trHeight w:val="1506"/>
        </w:trPr>
        <w:tc>
          <w:tcPr>
            <w:tcW w:w="1302" w:type="pct"/>
            <w:vAlign w:val="center"/>
          </w:tcPr>
          <w:p w14:paraId="5F0C43C6" w14:textId="77777777" w:rsidR="00847546" w:rsidRPr="00502179" w:rsidRDefault="00847546" w:rsidP="001B35D7">
            <w:pPr>
              <w:ind w:left="127" w:right="95"/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lastRenderedPageBreak/>
              <w:t xml:space="preserve">Альтернатива </w:t>
            </w:r>
            <w:r w:rsidR="000063E0" w:rsidRPr="00502179">
              <w:rPr>
                <w:b/>
                <w:sz w:val="24"/>
              </w:rPr>
              <w:t>2</w:t>
            </w:r>
          </w:p>
          <w:p w14:paraId="77E79B67" w14:textId="77777777" w:rsidR="00847546" w:rsidRPr="00502179" w:rsidRDefault="00847546" w:rsidP="001B35D7">
            <w:pPr>
              <w:ind w:left="127" w:right="95"/>
              <w:jc w:val="both"/>
              <w:rPr>
                <w:sz w:val="24"/>
              </w:rPr>
            </w:pPr>
          </w:p>
          <w:p w14:paraId="0B41BB07" w14:textId="77777777" w:rsidR="00847546" w:rsidRPr="00502179" w:rsidRDefault="00847546" w:rsidP="001B35D7">
            <w:pPr>
              <w:ind w:left="127" w:right="95"/>
              <w:jc w:val="both"/>
              <w:rPr>
                <w:sz w:val="24"/>
              </w:rPr>
            </w:pPr>
            <w:r w:rsidRPr="00502179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502179">
              <w:rPr>
                <w:sz w:val="24"/>
              </w:rPr>
              <w:t>акта</w:t>
            </w:r>
            <w:proofErr w:type="spellEnd"/>
          </w:p>
        </w:tc>
        <w:tc>
          <w:tcPr>
            <w:tcW w:w="2016" w:type="pct"/>
            <w:vAlign w:val="center"/>
          </w:tcPr>
          <w:p w14:paraId="73B0B1B7" w14:textId="3EC0C8F5" w:rsidR="00847546" w:rsidRPr="00502179" w:rsidRDefault="00BB22B1" w:rsidP="00BB22B1">
            <w:pPr>
              <w:ind w:left="175" w:right="153"/>
              <w:jc w:val="both"/>
              <w:rPr>
                <w:sz w:val="24"/>
              </w:rPr>
            </w:pPr>
            <w:r w:rsidRPr="00BB22B1">
              <w:rPr>
                <w:sz w:val="24"/>
              </w:rPr>
              <w:t>Методика відповідатиме положенням інших нормативно-правових актів, що стосуються встановлення та коригування тарифів у сфері теплопостачання, а отже при проведенні перевірки питання що</w:t>
            </w:r>
            <w:r w:rsidR="00321990">
              <w:rPr>
                <w:sz w:val="24"/>
              </w:rPr>
              <w:t>до</w:t>
            </w:r>
            <w:r w:rsidRPr="00BB22B1">
              <w:rPr>
                <w:sz w:val="24"/>
              </w:rPr>
              <w:t xml:space="preserve"> дотримання ліцензіатами встановлених тарифів (цін) буде досліджено в повному обсязі</w:t>
            </w:r>
            <w:r>
              <w:rPr>
                <w:sz w:val="24"/>
              </w:rPr>
              <w:t xml:space="preserve">, а </w:t>
            </w:r>
            <w:r w:rsidRPr="00BB22B1">
              <w:rPr>
                <w:sz w:val="24"/>
              </w:rPr>
              <w:t>Перелік питань для перевірки дотримання вимог законодавства та ліцензійних умов провадження господарської діяльності з виробництва теплової енергії відповід</w:t>
            </w:r>
            <w:r>
              <w:rPr>
                <w:sz w:val="24"/>
              </w:rPr>
              <w:t>атиме</w:t>
            </w:r>
            <w:r w:rsidRPr="00BB22B1">
              <w:rPr>
                <w:sz w:val="24"/>
              </w:rPr>
              <w:t xml:space="preserve"> Ліцензійни</w:t>
            </w:r>
            <w:r>
              <w:rPr>
                <w:sz w:val="24"/>
              </w:rPr>
              <w:t>м</w:t>
            </w:r>
            <w:r w:rsidRPr="00BB22B1">
              <w:rPr>
                <w:sz w:val="24"/>
              </w:rPr>
              <w:t xml:space="preserve"> умов</w:t>
            </w:r>
            <w:r>
              <w:rPr>
                <w:sz w:val="24"/>
              </w:rPr>
              <w:t>ам</w:t>
            </w:r>
            <w:r w:rsidRPr="00BB22B1">
              <w:rPr>
                <w:sz w:val="24"/>
              </w:rPr>
              <w:t xml:space="preserve"> провадження господарської діяльності з виробництва теплової енергії, затверджених постановою НКРЕКП від 22.03.2017 № 308</w:t>
            </w:r>
          </w:p>
        </w:tc>
        <w:tc>
          <w:tcPr>
            <w:tcW w:w="1682" w:type="pct"/>
            <w:vAlign w:val="center"/>
          </w:tcPr>
          <w:p w14:paraId="5C9E9FD5" w14:textId="77777777" w:rsidR="00847546" w:rsidRPr="00502179" w:rsidRDefault="00847546" w:rsidP="001B35D7">
            <w:pPr>
              <w:ind w:left="131" w:right="133"/>
              <w:jc w:val="both"/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</w:tr>
    </w:tbl>
    <w:p w14:paraId="153C95BE" w14:textId="77777777" w:rsidR="00D454A2" w:rsidRDefault="00D454A2" w:rsidP="00D454A2">
      <w:pPr>
        <w:pStyle w:val="a3"/>
      </w:pPr>
    </w:p>
    <w:p w14:paraId="0D3BD79F" w14:textId="77777777" w:rsidR="002173B3" w:rsidRPr="00502179" w:rsidRDefault="002173B3" w:rsidP="00D454A2">
      <w:pPr>
        <w:pStyle w:val="a3"/>
      </w:pPr>
    </w:p>
    <w:p w14:paraId="27D5B1AC" w14:textId="27E60872" w:rsidR="00D454A2" w:rsidRPr="004B6544" w:rsidRDefault="00D454A2" w:rsidP="00B348B4">
      <w:pPr>
        <w:pStyle w:val="a3"/>
        <w:numPr>
          <w:ilvl w:val="1"/>
          <w:numId w:val="3"/>
        </w:numPr>
        <w:spacing w:before="1"/>
        <w:jc w:val="center"/>
        <w:rPr>
          <w:b/>
          <w:bCs/>
          <w:shd w:val="clear" w:color="auto" w:fill="FFFFFF"/>
        </w:rPr>
      </w:pPr>
      <w:r w:rsidRPr="004B6544">
        <w:rPr>
          <w:b/>
          <w:bCs/>
          <w:shd w:val="clear" w:color="auto" w:fill="FFFFFF"/>
        </w:rPr>
        <w:t>Вибір найбільш оптимального</w:t>
      </w:r>
      <w:r w:rsidR="007B121F" w:rsidRPr="004B6544">
        <w:rPr>
          <w:b/>
          <w:bCs/>
          <w:shd w:val="clear" w:color="auto" w:fill="FFFFFF"/>
        </w:rPr>
        <w:t xml:space="preserve"> </w:t>
      </w:r>
      <w:r w:rsidRPr="004B6544">
        <w:rPr>
          <w:b/>
          <w:bCs/>
          <w:shd w:val="clear" w:color="auto" w:fill="FFFFFF"/>
        </w:rPr>
        <w:t>альтернативного способу досягнення цілей</w:t>
      </w:r>
    </w:p>
    <w:p w14:paraId="4C0DE408" w14:textId="77777777" w:rsidR="00D454A2" w:rsidRPr="00502179" w:rsidRDefault="00D454A2" w:rsidP="00D454A2">
      <w:pPr>
        <w:pStyle w:val="a3"/>
        <w:spacing w:before="1"/>
        <w:ind w:left="3725"/>
        <w:rPr>
          <w:sz w:val="27"/>
        </w:rPr>
      </w:pPr>
    </w:p>
    <w:p w14:paraId="3C149233" w14:textId="77777777" w:rsidR="00772360" w:rsidRPr="00502179" w:rsidRDefault="00772360" w:rsidP="00D454A2">
      <w:pPr>
        <w:pStyle w:val="a3"/>
        <w:spacing w:before="4"/>
        <w:jc w:val="center"/>
        <w:rPr>
          <w:b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3012"/>
        <w:gridCol w:w="2771"/>
        <w:gridCol w:w="3839"/>
      </w:tblGrid>
      <w:tr w:rsidR="00D454A2" w:rsidRPr="00502179" w14:paraId="2A047DFE" w14:textId="77777777" w:rsidTr="00543C83">
        <w:trPr>
          <w:trHeight w:val="767"/>
        </w:trPr>
        <w:tc>
          <w:tcPr>
            <w:tcW w:w="1565" w:type="pct"/>
            <w:vAlign w:val="center"/>
          </w:tcPr>
          <w:p w14:paraId="7C397FBF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Рейтинг результативності</w:t>
            </w:r>
          </w:p>
          <w:p w14:paraId="44E6BEB1" w14:textId="77777777" w:rsidR="00D454A2" w:rsidRPr="00502179" w:rsidRDefault="00D454A2" w:rsidP="003032D0">
            <w:pPr>
              <w:jc w:val="center"/>
              <w:rPr>
                <w:sz w:val="24"/>
              </w:rPr>
            </w:pPr>
            <w:r w:rsidRPr="00502179">
              <w:rPr>
                <w:sz w:val="24"/>
              </w:rPr>
              <w:t>(досягнення цілей під час вирішення проблеми)</w:t>
            </w:r>
          </w:p>
        </w:tc>
        <w:tc>
          <w:tcPr>
            <w:tcW w:w="1440" w:type="pct"/>
            <w:vAlign w:val="center"/>
          </w:tcPr>
          <w:p w14:paraId="632E7353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Бал результативності</w:t>
            </w:r>
          </w:p>
          <w:p w14:paraId="080B2DFE" w14:textId="77777777" w:rsidR="00D454A2" w:rsidRPr="00502179" w:rsidRDefault="00D454A2" w:rsidP="003032D0">
            <w:pPr>
              <w:jc w:val="center"/>
              <w:rPr>
                <w:sz w:val="24"/>
              </w:rPr>
            </w:pPr>
            <w:r w:rsidRPr="00502179">
              <w:rPr>
                <w:sz w:val="24"/>
              </w:rPr>
              <w:t>(за чотирибальною системою оцінки)</w:t>
            </w:r>
          </w:p>
        </w:tc>
        <w:tc>
          <w:tcPr>
            <w:tcW w:w="1995" w:type="pct"/>
            <w:vAlign w:val="center"/>
          </w:tcPr>
          <w:p w14:paraId="2FF01FE6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 xml:space="preserve">Коментарі щодо присвоєння відповідного </w:t>
            </w:r>
            <w:proofErr w:type="spellStart"/>
            <w:r w:rsidRPr="00502179">
              <w:rPr>
                <w:b/>
                <w:sz w:val="24"/>
              </w:rPr>
              <w:t>бала</w:t>
            </w:r>
            <w:proofErr w:type="spellEnd"/>
          </w:p>
        </w:tc>
      </w:tr>
      <w:tr w:rsidR="00847546" w:rsidRPr="00502179" w14:paraId="12C95D7C" w14:textId="77777777" w:rsidTr="00543C83">
        <w:trPr>
          <w:trHeight w:val="1626"/>
        </w:trPr>
        <w:tc>
          <w:tcPr>
            <w:tcW w:w="1565" w:type="pct"/>
            <w:vAlign w:val="center"/>
          </w:tcPr>
          <w:p w14:paraId="09623F09" w14:textId="77777777" w:rsidR="00847546" w:rsidRPr="00502179" w:rsidRDefault="00847546" w:rsidP="009F2EA7">
            <w:pPr>
              <w:ind w:left="127" w:right="180"/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Альтернатива 1</w:t>
            </w:r>
          </w:p>
          <w:p w14:paraId="1918F3DE" w14:textId="77777777" w:rsidR="00847546" w:rsidRPr="00502179" w:rsidRDefault="00847546" w:rsidP="009F2EA7">
            <w:pPr>
              <w:ind w:left="127" w:right="180"/>
              <w:jc w:val="both"/>
              <w:rPr>
                <w:sz w:val="24"/>
              </w:rPr>
            </w:pPr>
            <w:r w:rsidRPr="00502179">
              <w:rPr>
                <w:sz w:val="24"/>
              </w:rPr>
              <w:t>Збереження чинного регулювання</w:t>
            </w:r>
          </w:p>
        </w:tc>
        <w:tc>
          <w:tcPr>
            <w:tcW w:w="1440" w:type="pct"/>
            <w:vAlign w:val="center"/>
          </w:tcPr>
          <w:p w14:paraId="6D505CF1" w14:textId="5956EF2D" w:rsidR="00847546" w:rsidRPr="00502179" w:rsidRDefault="004B5D12" w:rsidP="00DC4CF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5" w:type="pct"/>
            <w:vAlign w:val="center"/>
          </w:tcPr>
          <w:p w14:paraId="3F0A8CD3" w14:textId="06A179E3" w:rsidR="00847546" w:rsidRPr="00465FAA" w:rsidRDefault="00BB22B1" w:rsidP="00465FAA">
            <w:pPr>
              <w:ind w:left="22" w:right="142"/>
              <w:rPr>
                <w:sz w:val="24"/>
                <w:szCs w:val="24"/>
              </w:rPr>
            </w:pPr>
            <w:r w:rsidRPr="005E49A6">
              <w:rPr>
                <w:sz w:val="24"/>
                <w:szCs w:val="24"/>
              </w:rPr>
              <w:t>Не забезпечить приведення  Методик</w:t>
            </w:r>
            <w:r>
              <w:rPr>
                <w:sz w:val="24"/>
                <w:szCs w:val="24"/>
              </w:rPr>
              <w:t>и</w:t>
            </w:r>
            <w:r w:rsidRPr="005E49A6">
              <w:rPr>
                <w:sz w:val="24"/>
                <w:szCs w:val="24"/>
              </w:rPr>
              <w:t xml:space="preserve"> у відповідність </w:t>
            </w:r>
            <w:r>
              <w:rPr>
                <w:sz w:val="24"/>
                <w:szCs w:val="24"/>
              </w:rPr>
              <w:t xml:space="preserve">до </w:t>
            </w:r>
            <w:r w:rsidRPr="005E49A6">
              <w:rPr>
                <w:sz w:val="24"/>
                <w:szCs w:val="24"/>
              </w:rPr>
              <w:t>положен</w:t>
            </w:r>
            <w:r>
              <w:rPr>
                <w:sz w:val="24"/>
                <w:szCs w:val="24"/>
              </w:rPr>
              <w:t>ь</w:t>
            </w:r>
            <w:r w:rsidRPr="005E49A6">
              <w:rPr>
                <w:sz w:val="24"/>
                <w:szCs w:val="24"/>
              </w:rPr>
              <w:t xml:space="preserve"> інших нормативно-правових актів, що стосуються встановлення та коригування тарифів у сфері </w:t>
            </w:r>
            <w:r>
              <w:rPr>
                <w:sz w:val="24"/>
                <w:szCs w:val="24"/>
              </w:rPr>
              <w:t>теплопостачання</w:t>
            </w:r>
            <w:r w:rsidR="00621FC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та не забезпечить приведення </w:t>
            </w:r>
            <w:r w:rsidRPr="00796C1E">
              <w:rPr>
                <w:sz w:val="24"/>
                <w:szCs w:val="24"/>
              </w:rPr>
              <w:t>Перелік</w:t>
            </w:r>
            <w:r>
              <w:rPr>
                <w:sz w:val="24"/>
                <w:szCs w:val="24"/>
              </w:rPr>
              <w:t>у</w:t>
            </w:r>
            <w:r w:rsidRPr="00796C1E">
              <w:rPr>
                <w:sz w:val="24"/>
                <w:szCs w:val="24"/>
              </w:rPr>
              <w:t xml:space="preserve"> питань для перевірки дотримання вимог законодавства та ліцензійних умов провадження господарської діяльності з виробництва теплової енергії </w:t>
            </w:r>
            <w:r>
              <w:rPr>
                <w:sz w:val="24"/>
                <w:szCs w:val="24"/>
              </w:rPr>
              <w:t>у відповідність до</w:t>
            </w:r>
            <w:r w:rsidRPr="00796C1E">
              <w:rPr>
                <w:sz w:val="24"/>
                <w:szCs w:val="24"/>
              </w:rPr>
              <w:t xml:space="preserve"> ліцензійн</w:t>
            </w:r>
            <w:r>
              <w:rPr>
                <w:sz w:val="24"/>
                <w:szCs w:val="24"/>
              </w:rPr>
              <w:t>их</w:t>
            </w:r>
            <w:r w:rsidRPr="00796C1E">
              <w:rPr>
                <w:sz w:val="24"/>
                <w:szCs w:val="24"/>
              </w:rPr>
              <w:t xml:space="preserve"> умов</w:t>
            </w:r>
          </w:p>
        </w:tc>
      </w:tr>
      <w:tr w:rsidR="00847546" w:rsidRPr="00502179" w14:paraId="21E00C97" w14:textId="77777777" w:rsidTr="00543C83">
        <w:trPr>
          <w:trHeight w:val="2575"/>
        </w:trPr>
        <w:tc>
          <w:tcPr>
            <w:tcW w:w="1565" w:type="pct"/>
            <w:vAlign w:val="center"/>
          </w:tcPr>
          <w:p w14:paraId="521427ED" w14:textId="77777777" w:rsidR="00847546" w:rsidRPr="00502179" w:rsidRDefault="00847546" w:rsidP="009F2EA7">
            <w:pPr>
              <w:ind w:left="127" w:right="180"/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lastRenderedPageBreak/>
              <w:t xml:space="preserve">Альтернатива </w:t>
            </w:r>
            <w:r w:rsidR="008C722C" w:rsidRPr="00502179">
              <w:rPr>
                <w:b/>
                <w:sz w:val="24"/>
              </w:rPr>
              <w:t>2</w:t>
            </w:r>
          </w:p>
          <w:p w14:paraId="15BDEA65" w14:textId="77777777" w:rsidR="00847546" w:rsidRPr="00502179" w:rsidRDefault="00847546" w:rsidP="009F2EA7">
            <w:pPr>
              <w:ind w:left="127" w:right="180"/>
              <w:jc w:val="both"/>
              <w:rPr>
                <w:sz w:val="24"/>
              </w:rPr>
            </w:pPr>
          </w:p>
          <w:p w14:paraId="31D5EFD8" w14:textId="77777777" w:rsidR="00847546" w:rsidRPr="00502179" w:rsidRDefault="00847546" w:rsidP="009F2EA7">
            <w:pPr>
              <w:ind w:left="127" w:right="180"/>
              <w:jc w:val="both"/>
              <w:rPr>
                <w:sz w:val="24"/>
              </w:rPr>
            </w:pPr>
            <w:r w:rsidRPr="00502179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502179">
              <w:rPr>
                <w:sz w:val="24"/>
              </w:rPr>
              <w:t>акта</w:t>
            </w:r>
            <w:proofErr w:type="spellEnd"/>
          </w:p>
        </w:tc>
        <w:tc>
          <w:tcPr>
            <w:tcW w:w="1440" w:type="pct"/>
            <w:vAlign w:val="center"/>
          </w:tcPr>
          <w:p w14:paraId="775F126C" w14:textId="77777777" w:rsidR="00847546" w:rsidRPr="00502179" w:rsidRDefault="00847546" w:rsidP="00DC4CF0">
            <w:pPr>
              <w:jc w:val="center"/>
              <w:rPr>
                <w:sz w:val="24"/>
              </w:rPr>
            </w:pPr>
            <w:r w:rsidRPr="00502179">
              <w:rPr>
                <w:sz w:val="24"/>
              </w:rPr>
              <w:t>4</w:t>
            </w:r>
          </w:p>
        </w:tc>
        <w:tc>
          <w:tcPr>
            <w:tcW w:w="1995" w:type="pct"/>
            <w:vAlign w:val="center"/>
          </w:tcPr>
          <w:p w14:paraId="1552BB17" w14:textId="1DC0CFB6" w:rsidR="00847546" w:rsidRPr="00502179" w:rsidRDefault="00847546" w:rsidP="00465FAA">
            <w:pPr>
              <w:ind w:left="22" w:right="133"/>
              <w:rPr>
                <w:sz w:val="24"/>
              </w:rPr>
            </w:pPr>
            <w:r w:rsidRPr="00502179">
              <w:rPr>
                <w:sz w:val="24"/>
              </w:rPr>
              <w:t xml:space="preserve">Дозволяє вирішити проблему найефективнішим способом та </w:t>
            </w:r>
            <w:r w:rsidR="006C5616" w:rsidRPr="00502179">
              <w:rPr>
                <w:sz w:val="24"/>
              </w:rPr>
              <w:t xml:space="preserve">забезпечить </w:t>
            </w:r>
            <w:r w:rsidR="005120F1" w:rsidRPr="00502179">
              <w:rPr>
                <w:sz w:val="24"/>
              </w:rPr>
              <w:t xml:space="preserve">можливість </w:t>
            </w:r>
            <w:r w:rsidR="003362D0">
              <w:rPr>
                <w:sz w:val="24"/>
              </w:rPr>
              <w:t xml:space="preserve">дослідити </w:t>
            </w:r>
            <w:r w:rsidR="003362D0" w:rsidRPr="003362D0">
              <w:rPr>
                <w:sz w:val="24"/>
                <w:szCs w:val="24"/>
              </w:rPr>
              <w:t>питання дотримання ліцензіатами встановлених тарифів (цін) в повному обсязі</w:t>
            </w:r>
          </w:p>
        </w:tc>
      </w:tr>
    </w:tbl>
    <w:p w14:paraId="2B4FCF47" w14:textId="77777777" w:rsidR="00772360" w:rsidRPr="00502179" w:rsidRDefault="00772360" w:rsidP="00D454A2">
      <w:pPr>
        <w:pStyle w:val="a3"/>
        <w:spacing w:before="11"/>
        <w:rPr>
          <w:sz w:val="24"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2431"/>
        <w:gridCol w:w="1659"/>
        <w:gridCol w:w="2184"/>
        <w:gridCol w:w="3348"/>
      </w:tblGrid>
      <w:tr w:rsidR="00D454A2" w:rsidRPr="00502179" w14:paraId="3CA28647" w14:textId="77777777" w:rsidTr="00A53332">
        <w:trPr>
          <w:trHeight w:val="513"/>
        </w:trPr>
        <w:tc>
          <w:tcPr>
            <w:tcW w:w="1263" w:type="pct"/>
            <w:vAlign w:val="center"/>
          </w:tcPr>
          <w:p w14:paraId="2FCFA924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Рейтинг</w:t>
            </w:r>
          </w:p>
          <w:p w14:paraId="4C989575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результативності</w:t>
            </w:r>
          </w:p>
        </w:tc>
        <w:tc>
          <w:tcPr>
            <w:tcW w:w="862" w:type="pct"/>
            <w:vAlign w:val="center"/>
          </w:tcPr>
          <w:p w14:paraId="14AA7901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Вигоди</w:t>
            </w:r>
          </w:p>
          <w:p w14:paraId="6AF0EA7C" w14:textId="77777777" w:rsidR="00D454A2" w:rsidRPr="00502179" w:rsidRDefault="00D454A2" w:rsidP="003032D0">
            <w:pPr>
              <w:jc w:val="center"/>
              <w:rPr>
                <w:sz w:val="24"/>
              </w:rPr>
            </w:pPr>
            <w:r w:rsidRPr="00502179">
              <w:rPr>
                <w:sz w:val="24"/>
              </w:rPr>
              <w:t>(підсумок)</w:t>
            </w:r>
          </w:p>
        </w:tc>
        <w:tc>
          <w:tcPr>
            <w:tcW w:w="1135" w:type="pct"/>
            <w:vAlign w:val="center"/>
          </w:tcPr>
          <w:p w14:paraId="3760900F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Витрати</w:t>
            </w:r>
          </w:p>
          <w:p w14:paraId="0E83506A" w14:textId="77777777" w:rsidR="00D454A2" w:rsidRPr="00502179" w:rsidRDefault="00D454A2" w:rsidP="003032D0">
            <w:pPr>
              <w:jc w:val="center"/>
              <w:rPr>
                <w:sz w:val="24"/>
              </w:rPr>
            </w:pPr>
            <w:r w:rsidRPr="00502179">
              <w:rPr>
                <w:sz w:val="24"/>
              </w:rPr>
              <w:t>(підсумок)</w:t>
            </w:r>
          </w:p>
        </w:tc>
        <w:tc>
          <w:tcPr>
            <w:tcW w:w="1740" w:type="pct"/>
            <w:vAlign w:val="center"/>
          </w:tcPr>
          <w:p w14:paraId="5EB0B87D" w14:textId="77777777" w:rsidR="00D454A2" w:rsidRPr="00502179" w:rsidRDefault="00D454A2" w:rsidP="003032D0">
            <w:pPr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Обґрунтування відповідного місця альтернативи у рейтингу</w:t>
            </w:r>
          </w:p>
        </w:tc>
      </w:tr>
      <w:tr w:rsidR="00847546" w:rsidRPr="00502179" w14:paraId="44533ADE" w14:textId="77777777" w:rsidTr="00A53332">
        <w:trPr>
          <w:trHeight w:val="1353"/>
        </w:trPr>
        <w:tc>
          <w:tcPr>
            <w:tcW w:w="1263" w:type="pct"/>
            <w:vAlign w:val="center"/>
          </w:tcPr>
          <w:p w14:paraId="420616BA" w14:textId="77777777" w:rsidR="00847546" w:rsidRPr="00502179" w:rsidRDefault="00847546" w:rsidP="00847546">
            <w:pPr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Альтернатива 1</w:t>
            </w:r>
          </w:p>
          <w:p w14:paraId="7EA2BB9A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>Збереження чинного регулювання</w:t>
            </w:r>
          </w:p>
        </w:tc>
        <w:tc>
          <w:tcPr>
            <w:tcW w:w="862" w:type="pct"/>
            <w:vAlign w:val="center"/>
          </w:tcPr>
          <w:p w14:paraId="44040193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  <w:tc>
          <w:tcPr>
            <w:tcW w:w="1135" w:type="pct"/>
            <w:vAlign w:val="center"/>
          </w:tcPr>
          <w:p w14:paraId="68BD3D57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  <w:tc>
          <w:tcPr>
            <w:tcW w:w="1740" w:type="pct"/>
            <w:vAlign w:val="center"/>
          </w:tcPr>
          <w:p w14:paraId="3EE723BF" w14:textId="31987919" w:rsidR="00847546" w:rsidRPr="00502179" w:rsidRDefault="00BB22B1" w:rsidP="00BB22B1">
            <w:pPr>
              <w:ind w:left="95" w:right="142"/>
              <w:jc w:val="both"/>
              <w:rPr>
                <w:sz w:val="24"/>
              </w:rPr>
            </w:pPr>
            <w:r w:rsidRPr="005E49A6">
              <w:rPr>
                <w:sz w:val="24"/>
                <w:szCs w:val="24"/>
              </w:rPr>
              <w:t>Не забезпечить приведення  Методик</w:t>
            </w:r>
            <w:r>
              <w:rPr>
                <w:sz w:val="24"/>
                <w:szCs w:val="24"/>
              </w:rPr>
              <w:t>и</w:t>
            </w:r>
            <w:r w:rsidRPr="005E49A6">
              <w:rPr>
                <w:sz w:val="24"/>
                <w:szCs w:val="24"/>
              </w:rPr>
              <w:t xml:space="preserve"> у відповідність </w:t>
            </w:r>
            <w:r>
              <w:rPr>
                <w:sz w:val="24"/>
                <w:szCs w:val="24"/>
              </w:rPr>
              <w:t xml:space="preserve">до </w:t>
            </w:r>
            <w:r w:rsidRPr="005E49A6">
              <w:rPr>
                <w:sz w:val="24"/>
                <w:szCs w:val="24"/>
              </w:rPr>
              <w:t>положен</w:t>
            </w:r>
            <w:r>
              <w:rPr>
                <w:sz w:val="24"/>
                <w:szCs w:val="24"/>
              </w:rPr>
              <w:t>ь</w:t>
            </w:r>
            <w:r w:rsidRPr="005E49A6">
              <w:rPr>
                <w:sz w:val="24"/>
                <w:szCs w:val="24"/>
              </w:rPr>
              <w:t xml:space="preserve"> інших нормативно-правових актів, що стосуються встановлення та коригування тарифів у сфері </w:t>
            </w:r>
            <w:r>
              <w:rPr>
                <w:sz w:val="24"/>
                <w:szCs w:val="24"/>
              </w:rPr>
              <w:t>теплопостачання</w:t>
            </w:r>
            <w:r w:rsidR="00621FC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та не забезпечить приведення </w:t>
            </w:r>
            <w:r w:rsidRPr="00796C1E">
              <w:rPr>
                <w:sz w:val="24"/>
                <w:szCs w:val="24"/>
              </w:rPr>
              <w:t>Перелік</w:t>
            </w:r>
            <w:r>
              <w:rPr>
                <w:sz w:val="24"/>
                <w:szCs w:val="24"/>
              </w:rPr>
              <w:t>у</w:t>
            </w:r>
            <w:r w:rsidRPr="00796C1E">
              <w:rPr>
                <w:sz w:val="24"/>
                <w:szCs w:val="24"/>
              </w:rPr>
              <w:t xml:space="preserve"> питань для перевірки дотримання вимог законодавства та ліцензійних умов провадження господарської діяльності з виробництва теплової енергії </w:t>
            </w:r>
            <w:r>
              <w:rPr>
                <w:sz w:val="24"/>
                <w:szCs w:val="24"/>
              </w:rPr>
              <w:t>у відповідність до</w:t>
            </w:r>
            <w:r w:rsidRPr="00796C1E">
              <w:rPr>
                <w:sz w:val="24"/>
                <w:szCs w:val="24"/>
              </w:rPr>
              <w:t xml:space="preserve"> ліцензійн</w:t>
            </w:r>
            <w:r>
              <w:rPr>
                <w:sz w:val="24"/>
                <w:szCs w:val="24"/>
              </w:rPr>
              <w:t>их</w:t>
            </w:r>
            <w:r w:rsidRPr="00796C1E">
              <w:rPr>
                <w:sz w:val="24"/>
                <w:szCs w:val="24"/>
              </w:rPr>
              <w:t xml:space="preserve"> умов</w:t>
            </w:r>
          </w:p>
        </w:tc>
      </w:tr>
      <w:tr w:rsidR="00847546" w:rsidRPr="00502179" w14:paraId="680AD078" w14:textId="77777777" w:rsidTr="00A53332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1104"/>
        </w:trPr>
        <w:tc>
          <w:tcPr>
            <w:tcW w:w="1263" w:type="pct"/>
            <w:vAlign w:val="center"/>
          </w:tcPr>
          <w:p w14:paraId="48062061" w14:textId="77777777" w:rsidR="00847546" w:rsidRPr="00502179" w:rsidRDefault="00847546" w:rsidP="00847546">
            <w:pPr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 xml:space="preserve">Альтернатива </w:t>
            </w:r>
            <w:r w:rsidR="00B20FAB" w:rsidRPr="00502179">
              <w:rPr>
                <w:b/>
                <w:sz w:val="24"/>
              </w:rPr>
              <w:t>2</w:t>
            </w:r>
          </w:p>
          <w:p w14:paraId="759CF986" w14:textId="77777777" w:rsidR="00847546" w:rsidRPr="00502179" w:rsidRDefault="00847546" w:rsidP="00847546">
            <w:pPr>
              <w:jc w:val="both"/>
              <w:rPr>
                <w:sz w:val="24"/>
              </w:rPr>
            </w:pPr>
          </w:p>
          <w:p w14:paraId="221D7A73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502179">
              <w:rPr>
                <w:sz w:val="24"/>
              </w:rPr>
              <w:t>акта</w:t>
            </w:r>
            <w:proofErr w:type="spellEnd"/>
          </w:p>
        </w:tc>
        <w:tc>
          <w:tcPr>
            <w:tcW w:w="862" w:type="pct"/>
            <w:vAlign w:val="center"/>
          </w:tcPr>
          <w:p w14:paraId="5FEF4F7D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>Найбільш вигідний</w:t>
            </w:r>
          </w:p>
        </w:tc>
        <w:tc>
          <w:tcPr>
            <w:tcW w:w="1135" w:type="pct"/>
            <w:vAlign w:val="center"/>
          </w:tcPr>
          <w:p w14:paraId="7AC953B6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>Відсутні</w:t>
            </w:r>
          </w:p>
        </w:tc>
        <w:tc>
          <w:tcPr>
            <w:tcW w:w="1740" w:type="pct"/>
            <w:vAlign w:val="center"/>
          </w:tcPr>
          <w:p w14:paraId="189D5D23" w14:textId="77777777" w:rsidR="00847546" w:rsidRPr="00502179" w:rsidRDefault="00847546" w:rsidP="00BB22B1">
            <w:pPr>
              <w:ind w:left="95" w:right="142"/>
              <w:jc w:val="both"/>
              <w:rPr>
                <w:sz w:val="24"/>
              </w:rPr>
            </w:pPr>
            <w:r w:rsidRPr="00502179">
              <w:rPr>
                <w:sz w:val="24"/>
              </w:rPr>
              <w:t xml:space="preserve">Реалізація альтернативи </w:t>
            </w:r>
            <w:r w:rsidR="00B20FAB" w:rsidRPr="00502179">
              <w:rPr>
                <w:sz w:val="24"/>
              </w:rPr>
              <w:t>2</w:t>
            </w:r>
            <w:r w:rsidRPr="00502179">
              <w:rPr>
                <w:sz w:val="24"/>
              </w:rPr>
              <w:t xml:space="preserve"> дозволить досягнути задекларованих цілей повною мірою</w:t>
            </w:r>
          </w:p>
        </w:tc>
      </w:tr>
    </w:tbl>
    <w:p w14:paraId="01EC73C0" w14:textId="77777777" w:rsidR="00D454A2" w:rsidRPr="00502179" w:rsidRDefault="00D454A2" w:rsidP="00D454A2">
      <w:pPr>
        <w:pStyle w:val="a3"/>
        <w:spacing w:before="4"/>
        <w:rPr>
          <w:sz w:val="27"/>
        </w:rPr>
      </w:pPr>
    </w:p>
    <w:tbl>
      <w:tblPr>
        <w:tblStyle w:val="TableNormal"/>
        <w:tblW w:w="5000" w:type="pct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ook w:val="01E0" w:firstRow="1" w:lastRow="1" w:firstColumn="1" w:lastColumn="1" w:noHBand="0" w:noVBand="0"/>
      </w:tblPr>
      <w:tblGrid>
        <w:gridCol w:w="2721"/>
        <w:gridCol w:w="3497"/>
        <w:gridCol w:w="3404"/>
      </w:tblGrid>
      <w:tr w:rsidR="00D454A2" w:rsidRPr="00502179" w14:paraId="3A8A7F9E" w14:textId="77777777" w:rsidTr="00496C10">
        <w:trPr>
          <w:trHeight w:val="326"/>
        </w:trPr>
        <w:tc>
          <w:tcPr>
            <w:tcW w:w="1414" w:type="pct"/>
            <w:vAlign w:val="center"/>
          </w:tcPr>
          <w:p w14:paraId="67212C4B" w14:textId="77777777" w:rsidR="00D454A2" w:rsidRPr="00502179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Рейтинг результативності</w:t>
            </w:r>
          </w:p>
          <w:p w14:paraId="7EAD2524" w14:textId="77777777" w:rsidR="00D454A2" w:rsidRPr="00502179" w:rsidRDefault="00D454A2" w:rsidP="003032D0">
            <w:pPr>
              <w:ind w:right="85"/>
              <w:jc w:val="center"/>
              <w:rPr>
                <w:sz w:val="24"/>
              </w:rPr>
            </w:pPr>
            <w:r w:rsidRPr="00502179">
              <w:rPr>
                <w:sz w:val="24"/>
              </w:rPr>
              <w:t>(досягнення цілей під час вирішення проблеми)</w:t>
            </w:r>
          </w:p>
        </w:tc>
        <w:tc>
          <w:tcPr>
            <w:tcW w:w="1817" w:type="pct"/>
            <w:vAlign w:val="center"/>
          </w:tcPr>
          <w:p w14:paraId="5376DC80" w14:textId="77777777" w:rsidR="00D454A2" w:rsidRPr="00502179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Аргументи щодо переваги обраної альтернативи/</w:t>
            </w:r>
          </w:p>
          <w:p w14:paraId="11F5EF3F" w14:textId="77777777" w:rsidR="00D454A2" w:rsidRPr="00502179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причини відмови від альтернативи</w:t>
            </w:r>
          </w:p>
        </w:tc>
        <w:tc>
          <w:tcPr>
            <w:tcW w:w="1769" w:type="pct"/>
            <w:vAlign w:val="center"/>
          </w:tcPr>
          <w:p w14:paraId="22E80813" w14:textId="77777777" w:rsidR="00D454A2" w:rsidRPr="00502179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502179">
              <w:rPr>
                <w:b/>
                <w:sz w:val="24"/>
              </w:rPr>
              <w:t>акта</w:t>
            </w:r>
            <w:proofErr w:type="spellEnd"/>
          </w:p>
        </w:tc>
      </w:tr>
      <w:tr w:rsidR="00847546" w:rsidRPr="00502179" w14:paraId="52208CA9" w14:textId="77777777" w:rsidTr="00496C10">
        <w:trPr>
          <w:trHeight w:val="796"/>
        </w:trPr>
        <w:tc>
          <w:tcPr>
            <w:tcW w:w="1414" w:type="pct"/>
            <w:vAlign w:val="center"/>
          </w:tcPr>
          <w:p w14:paraId="6E4EAB82" w14:textId="77777777" w:rsidR="00847546" w:rsidRPr="00502179" w:rsidRDefault="00847546" w:rsidP="00847546">
            <w:pPr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>Альтернатива 1</w:t>
            </w:r>
          </w:p>
          <w:p w14:paraId="5B1695A2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>Збереження чинного регулювання</w:t>
            </w:r>
          </w:p>
        </w:tc>
        <w:tc>
          <w:tcPr>
            <w:tcW w:w="1817" w:type="pct"/>
            <w:vAlign w:val="center"/>
          </w:tcPr>
          <w:p w14:paraId="0C7747FD" w14:textId="3BC779AA" w:rsidR="00847546" w:rsidRPr="00502179" w:rsidRDefault="00BB22B1" w:rsidP="00E77FEE">
            <w:pPr>
              <w:ind w:left="90" w:right="129"/>
              <w:jc w:val="both"/>
              <w:rPr>
                <w:sz w:val="24"/>
              </w:rPr>
            </w:pPr>
            <w:r w:rsidRPr="005E49A6">
              <w:rPr>
                <w:sz w:val="24"/>
                <w:szCs w:val="24"/>
              </w:rPr>
              <w:t>Не забезпечить приведення  Методик</w:t>
            </w:r>
            <w:r>
              <w:rPr>
                <w:sz w:val="24"/>
                <w:szCs w:val="24"/>
              </w:rPr>
              <w:t>и</w:t>
            </w:r>
            <w:r w:rsidRPr="005E49A6">
              <w:rPr>
                <w:sz w:val="24"/>
                <w:szCs w:val="24"/>
              </w:rPr>
              <w:t xml:space="preserve"> у відповідність </w:t>
            </w:r>
            <w:r>
              <w:rPr>
                <w:sz w:val="24"/>
                <w:szCs w:val="24"/>
              </w:rPr>
              <w:t xml:space="preserve">до </w:t>
            </w:r>
            <w:r w:rsidRPr="005E49A6">
              <w:rPr>
                <w:sz w:val="24"/>
                <w:szCs w:val="24"/>
              </w:rPr>
              <w:t>положен</w:t>
            </w:r>
            <w:r>
              <w:rPr>
                <w:sz w:val="24"/>
                <w:szCs w:val="24"/>
              </w:rPr>
              <w:t>ь</w:t>
            </w:r>
            <w:r w:rsidRPr="005E49A6">
              <w:rPr>
                <w:sz w:val="24"/>
                <w:szCs w:val="24"/>
              </w:rPr>
              <w:t xml:space="preserve"> інших нормативно-правових актів, що стосуються встановлення та коригування тарифів у сфері </w:t>
            </w:r>
            <w:r>
              <w:rPr>
                <w:sz w:val="24"/>
                <w:szCs w:val="24"/>
              </w:rPr>
              <w:t>теплопостачання</w:t>
            </w:r>
            <w:r w:rsidR="00621FC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та не забезпечить приведення </w:t>
            </w:r>
            <w:r w:rsidRPr="00796C1E">
              <w:rPr>
                <w:sz w:val="24"/>
                <w:szCs w:val="24"/>
              </w:rPr>
              <w:t>Перелік</w:t>
            </w:r>
            <w:r>
              <w:rPr>
                <w:sz w:val="24"/>
                <w:szCs w:val="24"/>
              </w:rPr>
              <w:t>у</w:t>
            </w:r>
            <w:r w:rsidRPr="00796C1E">
              <w:rPr>
                <w:sz w:val="24"/>
                <w:szCs w:val="24"/>
              </w:rPr>
              <w:t xml:space="preserve"> питань для перевірки дотримання вимог законодавства та ліцензійних </w:t>
            </w:r>
            <w:r w:rsidRPr="00796C1E">
              <w:rPr>
                <w:sz w:val="24"/>
                <w:szCs w:val="24"/>
              </w:rPr>
              <w:lastRenderedPageBreak/>
              <w:t xml:space="preserve">умов провадження господарської діяльності з виробництва теплової енергії </w:t>
            </w:r>
            <w:r>
              <w:rPr>
                <w:sz w:val="24"/>
                <w:szCs w:val="24"/>
              </w:rPr>
              <w:t>у відповідність до</w:t>
            </w:r>
            <w:r w:rsidRPr="00796C1E">
              <w:rPr>
                <w:sz w:val="24"/>
                <w:szCs w:val="24"/>
              </w:rPr>
              <w:t xml:space="preserve"> ліцензійн</w:t>
            </w:r>
            <w:r>
              <w:rPr>
                <w:sz w:val="24"/>
                <w:szCs w:val="24"/>
              </w:rPr>
              <w:t>их</w:t>
            </w:r>
            <w:r w:rsidRPr="00796C1E">
              <w:rPr>
                <w:sz w:val="24"/>
                <w:szCs w:val="24"/>
              </w:rPr>
              <w:t xml:space="preserve"> умов</w:t>
            </w:r>
          </w:p>
        </w:tc>
        <w:tc>
          <w:tcPr>
            <w:tcW w:w="1769" w:type="pct"/>
            <w:vAlign w:val="center"/>
          </w:tcPr>
          <w:p w14:paraId="57116A1C" w14:textId="77777777" w:rsidR="00847546" w:rsidRPr="00502179" w:rsidRDefault="00847546" w:rsidP="00847546">
            <w:pPr>
              <w:rPr>
                <w:sz w:val="24"/>
              </w:rPr>
            </w:pPr>
            <w:r w:rsidRPr="00502179">
              <w:rPr>
                <w:sz w:val="24"/>
              </w:rPr>
              <w:lastRenderedPageBreak/>
              <w:t>Відсутній</w:t>
            </w:r>
          </w:p>
        </w:tc>
      </w:tr>
      <w:tr w:rsidR="00847546" w:rsidRPr="00502179" w14:paraId="57D4981C" w14:textId="77777777" w:rsidTr="00496C10">
        <w:trPr>
          <w:trHeight w:val="1520"/>
        </w:trPr>
        <w:tc>
          <w:tcPr>
            <w:tcW w:w="1414" w:type="pct"/>
            <w:vAlign w:val="center"/>
          </w:tcPr>
          <w:p w14:paraId="45C11D17" w14:textId="77777777" w:rsidR="00847546" w:rsidRPr="00502179" w:rsidRDefault="00847546" w:rsidP="00847546">
            <w:pPr>
              <w:jc w:val="both"/>
              <w:rPr>
                <w:b/>
                <w:sz w:val="24"/>
              </w:rPr>
            </w:pPr>
            <w:r w:rsidRPr="00502179">
              <w:rPr>
                <w:b/>
                <w:sz w:val="24"/>
              </w:rPr>
              <w:t xml:space="preserve">Альтернатива </w:t>
            </w:r>
            <w:r w:rsidR="00E97EB3" w:rsidRPr="00502179">
              <w:rPr>
                <w:b/>
                <w:sz w:val="24"/>
              </w:rPr>
              <w:t>2</w:t>
            </w:r>
          </w:p>
          <w:p w14:paraId="54DDB602" w14:textId="77777777" w:rsidR="00847546" w:rsidRPr="00502179" w:rsidRDefault="00847546" w:rsidP="00847546">
            <w:pPr>
              <w:jc w:val="both"/>
              <w:rPr>
                <w:sz w:val="14"/>
              </w:rPr>
            </w:pPr>
          </w:p>
          <w:p w14:paraId="589C4F81" w14:textId="77777777" w:rsidR="00847546" w:rsidRPr="00502179" w:rsidRDefault="00847546" w:rsidP="00847546">
            <w:pPr>
              <w:jc w:val="both"/>
              <w:rPr>
                <w:sz w:val="24"/>
              </w:rPr>
            </w:pPr>
            <w:r w:rsidRPr="00502179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502179">
              <w:rPr>
                <w:sz w:val="24"/>
              </w:rPr>
              <w:t>акта</w:t>
            </w:r>
            <w:proofErr w:type="spellEnd"/>
          </w:p>
        </w:tc>
        <w:tc>
          <w:tcPr>
            <w:tcW w:w="1817" w:type="pct"/>
            <w:vAlign w:val="center"/>
          </w:tcPr>
          <w:p w14:paraId="7FA2ED76" w14:textId="77777777" w:rsidR="00847546" w:rsidRPr="00502179" w:rsidRDefault="00EE0ABB" w:rsidP="00465FAA">
            <w:pPr>
              <w:ind w:left="90" w:right="87"/>
              <w:jc w:val="both"/>
              <w:rPr>
                <w:sz w:val="24"/>
              </w:rPr>
            </w:pPr>
            <w:r w:rsidRPr="00502179">
              <w:rPr>
                <w:sz w:val="24"/>
              </w:rPr>
              <w:t>Дозволяє вирішити проблему самим ефективним шляхом з найменшими витратами ресурсів, забезпечує досягнення цілей державного регулювання</w:t>
            </w:r>
          </w:p>
        </w:tc>
        <w:tc>
          <w:tcPr>
            <w:tcW w:w="1769" w:type="pct"/>
            <w:vAlign w:val="center"/>
          </w:tcPr>
          <w:p w14:paraId="287CD3C3" w14:textId="77777777" w:rsidR="00847546" w:rsidRPr="00502179" w:rsidRDefault="00847546" w:rsidP="00847546">
            <w:pPr>
              <w:rPr>
                <w:sz w:val="24"/>
              </w:rPr>
            </w:pPr>
            <w:r w:rsidRPr="00502179">
              <w:rPr>
                <w:sz w:val="24"/>
              </w:rPr>
              <w:t>Відсутній</w:t>
            </w:r>
          </w:p>
        </w:tc>
      </w:tr>
    </w:tbl>
    <w:p w14:paraId="11DC53D3" w14:textId="77777777" w:rsidR="00D454A2" w:rsidRPr="00502179" w:rsidRDefault="00D454A2" w:rsidP="00D454A2">
      <w:pPr>
        <w:pStyle w:val="1"/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spacing w:before="88"/>
        <w:ind w:left="774"/>
      </w:pPr>
    </w:p>
    <w:p w14:paraId="4C887D79" w14:textId="77777777" w:rsidR="00D454A2" w:rsidRPr="00502179" w:rsidRDefault="00D454A2" w:rsidP="0085062D">
      <w:pPr>
        <w:pStyle w:val="1"/>
        <w:numPr>
          <w:ilvl w:val="1"/>
          <w:numId w:val="3"/>
        </w:numPr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ind w:left="235" w:firstLine="539"/>
        <w:jc w:val="center"/>
      </w:pPr>
      <w:r w:rsidRPr="00502179">
        <w:rPr>
          <w:spacing w:val="-3"/>
          <w:w w:val="95"/>
        </w:rPr>
        <w:t xml:space="preserve">Механізми </w:t>
      </w:r>
      <w:r w:rsidRPr="00502179">
        <w:t>та заходи, які забезпечать розв’язання визначеної</w:t>
      </w:r>
      <w:r w:rsidR="00772360" w:rsidRPr="00502179">
        <w:t xml:space="preserve"> проблеми</w:t>
      </w:r>
    </w:p>
    <w:p w14:paraId="2B427129" w14:textId="77777777" w:rsidR="00D454A2" w:rsidRPr="00502179" w:rsidRDefault="00D454A2" w:rsidP="0085062D">
      <w:pPr>
        <w:pStyle w:val="1"/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ind w:left="774"/>
      </w:pPr>
    </w:p>
    <w:p w14:paraId="1B7809BF" w14:textId="04EA3ED7" w:rsidR="00B32A8F" w:rsidRDefault="00D454A2" w:rsidP="00B32A8F">
      <w:pPr>
        <w:pStyle w:val="a3"/>
        <w:ind w:right="137" w:firstLine="851"/>
        <w:jc w:val="both"/>
      </w:pPr>
      <w:r w:rsidRPr="00502179">
        <w:t xml:space="preserve">Прийняття </w:t>
      </w:r>
      <w:r w:rsidR="00B33C45">
        <w:t xml:space="preserve">Проєкту </w:t>
      </w:r>
      <w:r w:rsidRPr="00502179">
        <w:t xml:space="preserve">постанови </w:t>
      </w:r>
      <w:r w:rsidR="001D612B" w:rsidRPr="00502179">
        <w:t xml:space="preserve">забезпечить </w:t>
      </w:r>
      <w:r w:rsidR="003362D0" w:rsidRPr="003362D0">
        <w:t xml:space="preserve">відображення </w:t>
      </w:r>
      <w:r w:rsidR="00BB22B1" w:rsidRPr="00BB22B1">
        <w:t>змін, внесених до нормативно-правових актів НКРЕКП</w:t>
      </w:r>
      <w:r w:rsidR="007B48FB">
        <w:t>,</w:t>
      </w:r>
      <w:r w:rsidR="00BB22B1" w:rsidRPr="00BB22B1">
        <w:t xml:space="preserve"> що стосуються </w:t>
      </w:r>
      <w:proofErr w:type="spellStart"/>
      <w:r w:rsidR="00BB22B1" w:rsidRPr="00BB22B1">
        <w:t>тари</w:t>
      </w:r>
      <w:r w:rsidR="00BB22B1">
        <w:t>фо</w:t>
      </w:r>
      <w:r w:rsidR="00BB22B1" w:rsidRPr="00BB22B1">
        <w:t>утворення</w:t>
      </w:r>
      <w:proofErr w:type="spellEnd"/>
      <w:r w:rsidR="00BB22B1" w:rsidRPr="00BB22B1">
        <w:t xml:space="preserve"> у сфері теплопостачання, у Порядку контролю та забезпеч</w:t>
      </w:r>
      <w:r w:rsidR="007B48FB">
        <w:t>ить</w:t>
      </w:r>
      <w:r w:rsidR="00BB22B1" w:rsidRPr="00BB22B1">
        <w:t xml:space="preserve"> приведення Переліку питань для перевірки дотримання вимог законодавства та ліцензійних умов провадження господарської діяльності з виробництва теплової енергії у відповідність до Ліцензійних умов провадження господарської діяльності з виробництва теплової енергії, затверджених постановою НКРЕКП від</w:t>
      </w:r>
      <w:r w:rsidR="00BB22B1">
        <w:t> </w:t>
      </w:r>
      <w:r w:rsidR="00BB22B1" w:rsidRPr="00BB22B1">
        <w:t>22.03.2017 № 308</w:t>
      </w:r>
      <w:r w:rsidR="00B32A8F">
        <w:t>.</w:t>
      </w:r>
    </w:p>
    <w:p w14:paraId="14F68D02" w14:textId="0461153A" w:rsidR="00D454A2" w:rsidRPr="00502179" w:rsidRDefault="00D454A2" w:rsidP="00B32A8F">
      <w:pPr>
        <w:pStyle w:val="a3"/>
        <w:ind w:right="137" w:firstLine="851"/>
        <w:jc w:val="both"/>
      </w:pPr>
      <w:r w:rsidRPr="00502179">
        <w:t xml:space="preserve">Впливу зовнішніх факторів, що можуть мати негативний вплив на виконання вимог регуляторного </w:t>
      </w:r>
      <w:proofErr w:type="spellStart"/>
      <w:r w:rsidRPr="00502179">
        <w:t>акта</w:t>
      </w:r>
      <w:proofErr w:type="spellEnd"/>
      <w:r w:rsidRPr="00502179">
        <w:t>, не очікується.</w:t>
      </w:r>
    </w:p>
    <w:p w14:paraId="518C450A" w14:textId="77777777" w:rsidR="00D454A2" w:rsidRPr="00502179" w:rsidRDefault="00D454A2" w:rsidP="00794586">
      <w:pPr>
        <w:pStyle w:val="a3"/>
        <w:spacing w:before="4" w:line="237" w:lineRule="auto"/>
        <w:ind w:right="146" w:firstLine="851"/>
        <w:jc w:val="both"/>
      </w:pPr>
      <w:r w:rsidRPr="00502179">
        <w:t xml:space="preserve">Характеристика механізму повної або часткової компенсації можливої шкоди у разі настання очікуваних наслідків дії </w:t>
      </w:r>
      <w:proofErr w:type="spellStart"/>
      <w:r w:rsidRPr="00502179">
        <w:t>акта</w:t>
      </w:r>
      <w:proofErr w:type="spellEnd"/>
      <w:r w:rsidRPr="00502179">
        <w:t xml:space="preserve"> не розроблялась, оскільки введення в дію положень регуляторного </w:t>
      </w:r>
      <w:proofErr w:type="spellStart"/>
      <w:r w:rsidRPr="00502179">
        <w:t>акта</w:t>
      </w:r>
      <w:proofErr w:type="spellEnd"/>
      <w:r w:rsidRPr="00502179">
        <w:t xml:space="preserve"> не призведе до настання будь-яких негативних наслідків.</w:t>
      </w:r>
    </w:p>
    <w:p w14:paraId="0D417D22" w14:textId="77777777" w:rsidR="00D454A2" w:rsidRPr="00502179" w:rsidRDefault="00D454A2" w:rsidP="00D454A2">
      <w:pPr>
        <w:pStyle w:val="a3"/>
        <w:spacing w:before="8"/>
      </w:pPr>
    </w:p>
    <w:p w14:paraId="246A356E" w14:textId="77777777" w:rsidR="00D454A2" w:rsidRPr="00502179" w:rsidRDefault="00D454A2" w:rsidP="00D454A2">
      <w:pPr>
        <w:pStyle w:val="1"/>
        <w:numPr>
          <w:ilvl w:val="1"/>
          <w:numId w:val="3"/>
        </w:numPr>
        <w:tabs>
          <w:tab w:val="left" w:pos="1224"/>
        </w:tabs>
        <w:ind w:left="1223" w:hanging="448"/>
        <w:jc w:val="center"/>
      </w:pPr>
      <w:r w:rsidRPr="00502179">
        <w:t>Обґрунтування запропонованого строку дії регуляторного</w:t>
      </w:r>
      <w:r w:rsidRPr="00502179">
        <w:rPr>
          <w:spacing w:val="-30"/>
        </w:rPr>
        <w:t xml:space="preserve"> </w:t>
      </w:r>
      <w:proofErr w:type="spellStart"/>
      <w:r w:rsidRPr="00502179">
        <w:t>акта</w:t>
      </w:r>
      <w:proofErr w:type="spellEnd"/>
    </w:p>
    <w:p w14:paraId="199079A8" w14:textId="77777777" w:rsidR="00D454A2" w:rsidRPr="00502179" w:rsidRDefault="00D454A2" w:rsidP="00D454A2">
      <w:pPr>
        <w:pStyle w:val="a3"/>
        <w:spacing w:before="6"/>
      </w:pPr>
    </w:p>
    <w:p w14:paraId="5697DA74" w14:textId="3A75255E" w:rsidR="00D454A2" w:rsidRPr="00502179" w:rsidRDefault="00BB3ECA" w:rsidP="00794FE5">
      <w:pPr>
        <w:pStyle w:val="a3"/>
        <w:ind w:right="149" w:firstLine="703"/>
        <w:jc w:val="both"/>
      </w:pPr>
      <w:r w:rsidRPr="00502179">
        <w:t xml:space="preserve">Строк </w:t>
      </w:r>
      <w:r w:rsidR="00D454A2" w:rsidRPr="00502179">
        <w:t xml:space="preserve">дії </w:t>
      </w:r>
      <w:proofErr w:type="spellStart"/>
      <w:r w:rsidR="00D454A2" w:rsidRPr="00502179">
        <w:t>акта</w:t>
      </w:r>
      <w:proofErr w:type="spellEnd"/>
      <w:r w:rsidR="00D454A2" w:rsidRPr="00502179">
        <w:t xml:space="preserve"> необмежений</w:t>
      </w:r>
      <w:r w:rsidR="00B33C45">
        <w:t xml:space="preserve"> та</w:t>
      </w:r>
      <w:r w:rsidR="00D454A2" w:rsidRPr="00502179">
        <w:t xml:space="preserve"> може бути змінений у разі внесення відповідних змін до законодавства.</w:t>
      </w:r>
    </w:p>
    <w:p w14:paraId="1AA4655E" w14:textId="77777777" w:rsidR="00DF1E2D" w:rsidRPr="00502179" w:rsidRDefault="00DF1E2D" w:rsidP="00D454A2">
      <w:pPr>
        <w:pStyle w:val="a3"/>
        <w:ind w:left="238" w:right="149" w:firstLine="703"/>
        <w:jc w:val="both"/>
      </w:pPr>
    </w:p>
    <w:p w14:paraId="2FD176BB" w14:textId="77777777" w:rsidR="00D454A2" w:rsidRPr="00502179" w:rsidRDefault="00D454A2" w:rsidP="00D454A2">
      <w:pPr>
        <w:pStyle w:val="1"/>
        <w:numPr>
          <w:ilvl w:val="1"/>
          <w:numId w:val="3"/>
        </w:numPr>
        <w:tabs>
          <w:tab w:val="left" w:pos="1335"/>
        </w:tabs>
        <w:spacing w:before="75"/>
        <w:ind w:left="1334" w:hanging="559"/>
      </w:pPr>
      <w:r w:rsidRPr="00502179">
        <w:t>Визначення показників результативності дії регуляторного</w:t>
      </w:r>
      <w:r w:rsidRPr="00502179">
        <w:rPr>
          <w:spacing w:val="22"/>
        </w:rPr>
        <w:t xml:space="preserve"> </w:t>
      </w:r>
      <w:proofErr w:type="spellStart"/>
      <w:r w:rsidRPr="00502179">
        <w:t>акта</w:t>
      </w:r>
      <w:proofErr w:type="spellEnd"/>
    </w:p>
    <w:p w14:paraId="11C4A486" w14:textId="77777777" w:rsidR="00D454A2" w:rsidRPr="00502179" w:rsidRDefault="00D454A2" w:rsidP="00D454A2">
      <w:pPr>
        <w:pStyle w:val="a3"/>
        <w:spacing w:before="11"/>
        <w:rPr>
          <w:b/>
        </w:rPr>
      </w:pPr>
    </w:p>
    <w:p w14:paraId="3FE8722F" w14:textId="38C152F2" w:rsidR="00D454A2" w:rsidRPr="00502179" w:rsidRDefault="000C5148" w:rsidP="00AE7C3C">
      <w:pPr>
        <w:pStyle w:val="a3"/>
        <w:ind w:right="143" w:firstLine="851"/>
        <w:jc w:val="both"/>
      </w:pPr>
      <w:r w:rsidRPr="00EF20A4">
        <w:t xml:space="preserve">За результатами дії регуляторного </w:t>
      </w:r>
      <w:proofErr w:type="spellStart"/>
      <w:r w:rsidRPr="00EF20A4">
        <w:t>акта</w:t>
      </w:r>
      <w:proofErr w:type="spellEnd"/>
      <w:r w:rsidR="00D454A2" w:rsidRPr="00502179">
        <w:t>:</w:t>
      </w:r>
    </w:p>
    <w:p w14:paraId="5371562E" w14:textId="04807115" w:rsidR="005F6458" w:rsidRPr="00502179" w:rsidRDefault="000C5148" w:rsidP="00AE7C3C">
      <w:pPr>
        <w:pStyle w:val="a9"/>
        <w:numPr>
          <w:ilvl w:val="2"/>
          <w:numId w:val="3"/>
        </w:numPr>
        <w:tabs>
          <w:tab w:val="left" w:pos="1342"/>
        </w:tabs>
        <w:ind w:left="0" w:right="139" w:firstLine="851"/>
        <w:jc w:val="both"/>
        <w:rPr>
          <w:sz w:val="28"/>
          <w:szCs w:val="28"/>
        </w:rPr>
      </w:pPr>
      <w:r>
        <w:rPr>
          <w:sz w:val="28"/>
          <w:szCs w:val="28"/>
        </w:rPr>
        <w:t>дія</w:t>
      </w:r>
      <w:r w:rsidR="00D454A2" w:rsidRPr="00502179">
        <w:rPr>
          <w:sz w:val="28"/>
          <w:szCs w:val="28"/>
        </w:rPr>
        <w:t xml:space="preserve"> </w:t>
      </w:r>
      <w:proofErr w:type="spellStart"/>
      <w:r w:rsidR="00D454A2" w:rsidRPr="00502179">
        <w:rPr>
          <w:sz w:val="28"/>
          <w:szCs w:val="28"/>
        </w:rPr>
        <w:t>акта</w:t>
      </w:r>
      <w:proofErr w:type="spellEnd"/>
      <w:r w:rsidR="00D454A2" w:rsidRPr="00502179">
        <w:rPr>
          <w:sz w:val="28"/>
          <w:szCs w:val="28"/>
        </w:rPr>
        <w:t xml:space="preserve"> не </w:t>
      </w:r>
      <w:r w:rsidR="00EA7DAD">
        <w:rPr>
          <w:sz w:val="28"/>
          <w:szCs w:val="28"/>
        </w:rPr>
        <w:t xml:space="preserve">передбачає </w:t>
      </w:r>
      <w:r w:rsidRPr="00EF20A4">
        <w:rPr>
          <w:sz w:val="28"/>
          <w:szCs w:val="28"/>
        </w:rPr>
        <w:t xml:space="preserve">надходжень та/або видатків з/до державного та/або місцевих бюджетів і державних цільових фондів, пов'язаних із дією </w:t>
      </w:r>
      <w:proofErr w:type="spellStart"/>
      <w:r w:rsidRPr="00EF20A4">
        <w:rPr>
          <w:sz w:val="28"/>
          <w:szCs w:val="28"/>
        </w:rPr>
        <w:t>акта</w:t>
      </w:r>
      <w:proofErr w:type="spellEnd"/>
      <w:r w:rsidR="00D454A2" w:rsidRPr="00502179">
        <w:rPr>
          <w:sz w:val="28"/>
          <w:szCs w:val="28"/>
        </w:rPr>
        <w:t>;</w:t>
      </w:r>
    </w:p>
    <w:p w14:paraId="3E040C23" w14:textId="3EB6F94C" w:rsidR="00D454A2" w:rsidRPr="00502179" w:rsidRDefault="00E92C5C" w:rsidP="00AE7C3C">
      <w:pPr>
        <w:pStyle w:val="a9"/>
        <w:numPr>
          <w:ilvl w:val="2"/>
          <w:numId w:val="3"/>
        </w:numPr>
        <w:tabs>
          <w:tab w:val="left" w:pos="1373"/>
        </w:tabs>
        <w:ind w:left="0" w:right="127" w:firstLine="851"/>
        <w:jc w:val="both"/>
        <w:rPr>
          <w:sz w:val="28"/>
          <w:szCs w:val="28"/>
        </w:rPr>
      </w:pPr>
      <w:r w:rsidRPr="00502179">
        <w:rPr>
          <w:sz w:val="28"/>
          <w:szCs w:val="28"/>
        </w:rPr>
        <w:t xml:space="preserve">дія </w:t>
      </w:r>
      <w:proofErr w:type="spellStart"/>
      <w:r w:rsidRPr="00502179">
        <w:rPr>
          <w:sz w:val="28"/>
          <w:szCs w:val="28"/>
        </w:rPr>
        <w:t>акта</w:t>
      </w:r>
      <w:proofErr w:type="spellEnd"/>
      <w:r w:rsidRPr="00502179">
        <w:rPr>
          <w:sz w:val="28"/>
          <w:szCs w:val="28"/>
        </w:rPr>
        <w:t xml:space="preserve"> поширюватиметься на суб’єктів господарювання, </w:t>
      </w:r>
      <w:r w:rsidR="00470839" w:rsidRPr="00502179">
        <w:rPr>
          <w:sz w:val="28"/>
          <w:szCs w:val="28"/>
        </w:rPr>
        <w:t>що провадять діяльність у сфер</w:t>
      </w:r>
      <w:r w:rsidR="00794586">
        <w:rPr>
          <w:sz w:val="28"/>
          <w:szCs w:val="28"/>
        </w:rPr>
        <w:t>і</w:t>
      </w:r>
      <w:r w:rsidR="00470839" w:rsidRPr="00502179">
        <w:rPr>
          <w:sz w:val="28"/>
          <w:szCs w:val="28"/>
        </w:rPr>
        <w:t xml:space="preserve"> </w:t>
      </w:r>
      <w:r w:rsidR="00BB22B1">
        <w:rPr>
          <w:sz w:val="28"/>
          <w:szCs w:val="28"/>
        </w:rPr>
        <w:t>теплопостачання</w:t>
      </w:r>
      <w:r w:rsidR="00D454A2" w:rsidRPr="00502179">
        <w:rPr>
          <w:sz w:val="28"/>
          <w:szCs w:val="28"/>
        </w:rPr>
        <w:t>;</w:t>
      </w:r>
    </w:p>
    <w:p w14:paraId="3C5263FF" w14:textId="77777777" w:rsidR="00D454A2" w:rsidRPr="00502179" w:rsidRDefault="00D454A2" w:rsidP="00AE7C3C">
      <w:pPr>
        <w:pStyle w:val="a9"/>
        <w:numPr>
          <w:ilvl w:val="2"/>
          <w:numId w:val="3"/>
        </w:numPr>
        <w:tabs>
          <w:tab w:val="left" w:pos="1255"/>
        </w:tabs>
        <w:spacing w:line="312" w:lineRule="exact"/>
        <w:ind w:left="0" w:firstLine="851"/>
        <w:jc w:val="both"/>
        <w:rPr>
          <w:sz w:val="28"/>
          <w:szCs w:val="28"/>
        </w:rPr>
      </w:pPr>
      <w:r w:rsidRPr="00502179">
        <w:rPr>
          <w:sz w:val="28"/>
          <w:szCs w:val="28"/>
        </w:rPr>
        <w:t xml:space="preserve">рівнем поінформованості </w:t>
      </w:r>
      <w:proofErr w:type="spellStart"/>
      <w:r w:rsidRPr="00502179">
        <w:rPr>
          <w:sz w:val="28"/>
          <w:szCs w:val="28"/>
        </w:rPr>
        <w:t>cy</w:t>
      </w:r>
      <w:r w:rsidR="00FF318B" w:rsidRPr="00502179">
        <w:rPr>
          <w:sz w:val="28"/>
          <w:szCs w:val="28"/>
        </w:rPr>
        <w:t>б</w:t>
      </w:r>
      <w:r w:rsidRPr="00502179">
        <w:rPr>
          <w:sz w:val="28"/>
          <w:szCs w:val="28"/>
        </w:rPr>
        <w:t>’</w:t>
      </w:r>
      <w:r w:rsidR="00FF318B" w:rsidRPr="00502179">
        <w:rPr>
          <w:sz w:val="28"/>
          <w:szCs w:val="28"/>
        </w:rPr>
        <w:t>є</w:t>
      </w:r>
      <w:r w:rsidRPr="00502179">
        <w:rPr>
          <w:sz w:val="28"/>
          <w:szCs w:val="28"/>
        </w:rPr>
        <w:t>ктів</w:t>
      </w:r>
      <w:proofErr w:type="spellEnd"/>
      <w:r w:rsidRPr="00502179">
        <w:rPr>
          <w:sz w:val="28"/>
          <w:szCs w:val="28"/>
        </w:rPr>
        <w:t xml:space="preserve"> господарювання з основних</w:t>
      </w:r>
      <w:r w:rsidRPr="00502179">
        <w:rPr>
          <w:spacing w:val="-9"/>
          <w:sz w:val="28"/>
          <w:szCs w:val="28"/>
        </w:rPr>
        <w:t xml:space="preserve"> </w:t>
      </w:r>
      <w:r w:rsidRPr="00502179">
        <w:rPr>
          <w:sz w:val="28"/>
          <w:szCs w:val="28"/>
        </w:rPr>
        <w:t xml:space="preserve">положень </w:t>
      </w:r>
      <w:proofErr w:type="spellStart"/>
      <w:r w:rsidRPr="00502179">
        <w:rPr>
          <w:sz w:val="28"/>
          <w:szCs w:val="28"/>
        </w:rPr>
        <w:t>акта</w:t>
      </w:r>
      <w:proofErr w:type="spellEnd"/>
      <w:r w:rsidR="00E424EC" w:rsidRPr="00502179">
        <w:rPr>
          <w:sz w:val="28"/>
          <w:szCs w:val="28"/>
        </w:rPr>
        <w:t xml:space="preserve"> – середній.</w:t>
      </w:r>
    </w:p>
    <w:p w14:paraId="3FD2F9D7" w14:textId="30E032A9" w:rsidR="00051357" w:rsidRPr="00502179" w:rsidRDefault="00D454A2" w:rsidP="00AE7C3C">
      <w:pPr>
        <w:pStyle w:val="a3"/>
        <w:ind w:firstLine="851"/>
        <w:jc w:val="both"/>
      </w:pPr>
      <w:r w:rsidRPr="00502179">
        <w:t>Відповідно до частини другої</w:t>
      </w:r>
      <w:r w:rsidR="00772360" w:rsidRPr="00502179">
        <w:t xml:space="preserve"> статті 15 Закону України «Про</w:t>
      </w:r>
      <w:r w:rsidRPr="00502179">
        <w:rPr>
          <w:spacing w:val="16"/>
        </w:rPr>
        <w:t xml:space="preserve"> </w:t>
      </w:r>
      <w:r w:rsidRPr="00502179">
        <w:t xml:space="preserve">Національну </w:t>
      </w:r>
      <w:r w:rsidRPr="00502179">
        <w:lastRenderedPageBreak/>
        <w:t>комісію, що здійснює державне регулювання у сферах енергетики та</w:t>
      </w:r>
      <w:r w:rsidRPr="00502179">
        <w:rPr>
          <w:spacing w:val="-47"/>
        </w:rPr>
        <w:t xml:space="preserve"> </w:t>
      </w:r>
      <w:r w:rsidRPr="00502179">
        <w:t xml:space="preserve">комунальних послуг» </w:t>
      </w:r>
      <w:proofErr w:type="spellStart"/>
      <w:r w:rsidR="00051721">
        <w:t>П</w:t>
      </w:r>
      <w:r w:rsidRPr="00502179">
        <w:t>ро</w:t>
      </w:r>
      <w:r w:rsidR="00772360" w:rsidRPr="00502179">
        <w:t>є</w:t>
      </w:r>
      <w:r w:rsidRPr="00502179">
        <w:t>кт</w:t>
      </w:r>
      <w:proofErr w:type="spellEnd"/>
      <w:r w:rsidRPr="00502179">
        <w:t xml:space="preserve"> постанови, що ма</w:t>
      </w:r>
      <w:r w:rsidR="0085062D" w:rsidRPr="00502179">
        <w:t>є</w:t>
      </w:r>
      <w:r w:rsidRPr="00502179">
        <w:t xml:space="preserve"> ознаки регуляторного </w:t>
      </w:r>
      <w:proofErr w:type="spellStart"/>
      <w:r w:rsidRPr="00502179">
        <w:t>акта</w:t>
      </w:r>
      <w:proofErr w:type="spellEnd"/>
      <w:r w:rsidRPr="00502179">
        <w:t xml:space="preserve">, </w:t>
      </w:r>
      <w:r w:rsidR="00EA7DAD" w:rsidRPr="00EF20A4">
        <w:t>разом з матеріалами, що обґрунтовують необхідність прийняття такого рішення,</w:t>
      </w:r>
      <w:r w:rsidR="00EA7DAD">
        <w:t xml:space="preserve"> та </w:t>
      </w:r>
      <w:r w:rsidRPr="00502179">
        <w:t>аналіз</w:t>
      </w:r>
      <w:r w:rsidR="00EA7DAD">
        <w:t>ом його</w:t>
      </w:r>
      <w:r w:rsidRPr="00502179">
        <w:t xml:space="preserve"> впливу </w:t>
      </w:r>
      <w:r w:rsidR="00EA7DAD" w:rsidRPr="00502179">
        <w:t>оприлюдн</w:t>
      </w:r>
      <w:r w:rsidR="00EA7DAD">
        <w:t>юються</w:t>
      </w:r>
      <w:r w:rsidRPr="00502179">
        <w:t xml:space="preserve"> на офі</w:t>
      </w:r>
      <w:r w:rsidR="00772360" w:rsidRPr="00502179">
        <w:t xml:space="preserve">ційному </w:t>
      </w:r>
      <w:proofErr w:type="spellStart"/>
      <w:r w:rsidR="00772360" w:rsidRPr="00502179">
        <w:t>веб</w:t>
      </w:r>
      <w:r w:rsidRPr="00502179">
        <w:t>сайті</w:t>
      </w:r>
      <w:proofErr w:type="spellEnd"/>
      <w:r w:rsidRPr="00502179">
        <w:t xml:space="preserve"> HKPEKП в мережі Інтернет </w:t>
      </w:r>
      <w:hyperlink r:id="rId8" w:history="1">
        <w:r w:rsidR="004F58F9" w:rsidRPr="00502179">
          <w:rPr>
            <w:rStyle w:val="ac"/>
          </w:rPr>
          <w:t>www.nerc.gov.ua</w:t>
        </w:r>
      </w:hyperlink>
      <w:r w:rsidR="000C5148">
        <w:rPr>
          <w:rStyle w:val="ac"/>
        </w:rPr>
        <w:t xml:space="preserve"> </w:t>
      </w:r>
      <w:r w:rsidR="000C5148" w:rsidRPr="00EF20A4">
        <w:t>з метою одержання зауважень та пропозицій</w:t>
      </w:r>
      <w:r w:rsidRPr="00502179">
        <w:t>.</w:t>
      </w:r>
    </w:p>
    <w:p w14:paraId="1BC77C88" w14:textId="7E4C4CE5" w:rsidR="00D454A2" w:rsidRPr="00502179" w:rsidRDefault="00D454A2" w:rsidP="00AE7C3C">
      <w:pPr>
        <w:pStyle w:val="a3"/>
        <w:ind w:firstLine="851"/>
        <w:jc w:val="both"/>
      </w:pPr>
      <w:r w:rsidRPr="00502179">
        <w:t xml:space="preserve">HKPEKП у межах </w:t>
      </w:r>
      <w:r w:rsidR="005738BA">
        <w:t xml:space="preserve">своєї </w:t>
      </w:r>
      <w:r w:rsidRPr="00502179">
        <w:t xml:space="preserve">компетенції надає необхідні роз’яснення щодо </w:t>
      </w:r>
      <w:r w:rsidR="000C5148">
        <w:t>положень</w:t>
      </w:r>
      <w:r w:rsidR="000C5148" w:rsidRPr="00502179">
        <w:t xml:space="preserve"> </w:t>
      </w:r>
      <w:r w:rsidR="000C5148">
        <w:t>П</w:t>
      </w:r>
      <w:r w:rsidRPr="00502179">
        <w:t>ро</w:t>
      </w:r>
      <w:r w:rsidR="00772360" w:rsidRPr="00502179">
        <w:t>є</w:t>
      </w:r>
      <w:r w:rsidRPr="00502179">
        <w:t xml:space="preserve">кту </w:t>
      </w:r>
      <w:r w:rsidR="000C5148">
        <w:t>постанови</w:t>
      </w:r>
      <w:r w:rsidRPr="00502179">
        <w:t xml:space="preserve"> </w:t>
      </w:r>
      <w:r w:rsidR="000C5148">
        <w:t>та надалі</w:t>
      </w:r>
      <w:r w:rsidRPr="00502179">
        <w:t xml:space="preserve"> надаватиме роз’яснення щодо застосування </w:t>
      </w:r>
      <w:proofErr w:type="spellStart"/>
      <w:r w:rsidRPr="00502179">
        <w:t>акта</w:t>
      </w:r>
      <w:proofErr w:type="spellEnd"/>
      <w:r w:rsidRPr="00502179">
        <w:t xml:space="preserve"> після його прийняття.</w:t>
      </w:r>
    </w:p>
    <w:p w14:paraId="4F013590" w14:textId="77777777" w:rsidR="00D454A2" w:rsidRPr="00502179" w:rsidRDefault="00D454A2" w:rsidP="00D454A2">
      <w:pPr>
        <w:pStyle w:val="a3"/>
        <w:jc w:val="both"/>
      </w:pPr>
    </w:p>
    <w:p w14:paraId="7C70AC13" w14:textId="77777777" w:rsidR="00D454A2" w:rsidRPr="00502179" w:rsidRDefault="00D454A2" w:rsidP="00D454A2">
      <w:pPr>
        <w:pStyle w:val="1"/>
        <w:numPr>
          <w:ilvl w:val="1"/>
          <w:numId w:val="3"/>
        </w:numPr>
        <w:tabs>
          <w:tab w:val="left" w:pos="1445"/>
        </w:tabs>
        <w:spacing w:before="118"/>
        <w:ind w:left="1444" w:hanging="669"/>
      </w:pPr>
      <w:r w:rsidRPr="00502179">
        <w:t>Очікувані результати прийняття регуляторного</w:t>
      </w:r>
      <w:r w:rsidRPr="00502179">
        <w:rPr>
          <w:spacing w:val="7"/>
        </w:rPr>
        <w:t xml:space="preserve"> </w:t>
      </w:r>
      <w:proofErr w:type="spellStart"/>
      <w:r w:rsidRPr="00502179">
        <w:t>акта</w:t>
      </w:r>
      <w:proofErr w:type="spellEnd"/>
    </w:p>
    <w:p w14:paraId="09866225" w14:textId="77777777" w:rsidR="00D454A2" w:rsidRPr="00502179" w:rsidRDefault="00D454A2" w:rsidP="00D454A2">
      <w:pPr>
        <w:pStyle w:val="a3"/>
        <w:spacing w:before="1"/>
        <w:rPr>
          <w:b/>
          <w:sz w:val="27"/>
        </w:rPr>
      </w:pPr>
    </w:p>
    <w:p w14:paraId="484F2142" w14:textId="29797DCC" w:rsidR="001A6DE8" w:rsidRDefault="006C25FC" w:rsidP="001A6DE8">
      <w:pPr>
        <w:pStyle w:val="a3"/>
        <w:ind w:right="137" w:firstLine="851"/>
        <w:jc w:val="both"/>
      </w:pPr>
      <w:r w:rsidRPr="006C25FC">
        <w:t xml:space="preserve">Очікуваним результатом прийняття постанови НКРЕКП </w:t>
      </w:r>
      <w:r w:rsidRPr="00B32A8F">
        <w:t>«Про затвердження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умов»</w:t>
      </w:r>
      <w:r w:rsidRPr="006C25FC">
        <w:t xml:space="preserve"> </w:t>
      </w:r>
      <w:r w:rsidRPr="006C25FC">
        <w:rPr>
          <w:bCs/>
        </w:rPr>
        <w:t xml:space="preserve">є </w:t>
      </w:r>
      <w:r w:rsidR="001A6DE8">
        <w:t>забезпечення відповідності Методики положенням інших нормативно-правових актів, що стосуються встановлення та коригування тарифів у сфері теплопостачання, а отже при проведенні перевірки питання що</w:t>
      </w:r>
      <w:r w:rsidR="00F23C84">
        <w:t>до</w:t>
      </w:r>
      <w:r w:rsidR="001A6DE8">
        <w:t xml:space="preserve"> дотримання ліцензіатами встановлених тарифів (цін) буде досліджено в повному обсязі.</w:t>
      </w:r>
    </w:p>
    <w:p w14:paraId="0B4DF79A" w14:textId="3C0FA6AA" w:rsidR="001A6DE8" w:rsidRDefault="001A6DE8" w:rsidP="001A6DE8">
      <w:pPr>
        <w:pStyle w:val="a3"/>
        <w:ind w:right="137" w:firstLine="851"/>
        <w:jc w:val="both"/>
      </w:pPr>
      <w:r>
        <w:t>Прийняття постанови також забезпечить приведення Переліку питань для перевірки дотримання вимог законодавства та ліцензійних умов провадження господарської діяльності з виробництва теплової енергії у відповідність до Ліцензійних умов провадження господарської діяльності з виробництва теплової енергії, затверджених постановою НКРЕКП від 22.03.2017 № 308.</w:t>
      </w:r>
    </w:p>
    <w:p w14:paraId="025756F5" w14:textId="77777777" w:rsidR="001A6DE8" w:rsidRDefault="001A6DE8" w:rsidP="00E453E5">
      <w:pPr>
        <w:pStyle w:val="a3"/>
        <w:ind w:right="137" w:firstLine="851"/>
        <w:jc w:val="both"/>
      </w:pPr>
    </w:p>
    <w:p w14:paraId="61F762A5" w14:textId="77777777" w:rsidR="00B32A8F" w:rsidRDefault="00B32A8F" w:rsidP="00D454A2">
      <w:pPr>
        <w:pStyle w:val="a3"/>
        <w:ind w:left="234" w:right="136" w:firstLine="538"/>
        <w:jc w:val="both"/>
      </w:pPr>
    </w:p>
    <w:p w14:paraId="3827E41B" w14:textId="77777777" w:rsidR="00B32A8F" w:rsidRPr="00051721" w:rsidRDefault="00B32A8F" w:rsidP="00D454A2">
      <w:pPr>
        <w:pStyle w:val="a3"/>
        <w:ind w:left="234" w:right="136" w:firstLine="538"/>
        <w:jc w:val="both"/>
      </w:pPr>
    </w:p>
    <w:p w14:paraId="44B7C3F6" w14:textId="77777777" w:rsidR="009C45E7" w:rsidRPr="00051721" w:rsidRDefault="009C45E7" w:rsidP="00F46893">
      <w:pPr>
        <w:pStyle w:val="a3"/>
        <w:ind w:right="136"/>
        <w:jc w:val="both"/>
      </w:pPr>
    </w:p>
    <w:p w14:paraId="58E58F8E" w14:textId="547C1170" w:rsidR="00D454A2" w:rsidRPr="00051721" w:rsidRDefault="00D454A2" w:rsidP="003F0FE5">
      <w:pPr>
        <w:pStyle w:val="a3"/>
        <w:ind w:right="136"/>
        <w:jc w:val="both"/>
      </w:pPr>
      <w:r w:rsidRPr="00051721">
        <w:t>Голов</w:t>
      </w:r>
      <w:r w:rsidR="00051721" w:rsidRPr="00051721">
        <w:t>а</w:t>
      </w:r>
      <w:r w:rsidRPr="00051721">
        <w:t xml:space="preserve"> НКРЕКП</w:t>
      </w:r>
      <w:r w:rsidRPr="00051721">
        <w:tab/>
      </w:r>
      <w:r w:rsidR="00051721">
        <w:tab/>
      </w:r>
      <w:r w:rsidR="003F0FE5" w:rsidRPr="00051721">
        <w:tab/>
      </w:r>
      <w:r w:rsidR="00D01338">
        <w:tab/>
      </w:r>
      <w:r w:rsidR="00D01338">
        <w:tab/>
      </w:r>
      <w:r w:rsidR="00D01338">
        <w:tab/>
      </w:r>
      <w:r w:rsidR="003F0FE5" w:rsidRPr="00051721">
        <w:tab/>
      </w:r>
      <w:r w:rsidR="00171A19" w:rsidRPr="00051721">
        <w:tab/>
      </w:r>
      <w:r w:rsidR="00D01338">
        <w:t>Юрій ВЛАСЕНКО</w:t>
      </w:r>
    </w:p>
    <w:sectPr w:rsidR="00D454A2" w:rsidRPr="00051721" w:rsidSect="005F6458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008904" w14:textId="77777777" w:rsidR="00C424D5" w:rsidRDefault="00C424D5">
      <w:r>
        <w:separator/>
      </w:r>
    </w:p>
  </w:endnote>
  <w:endnote w:type="continuationSeparator" w:id="0">
    <w:p w14:paraId="49886E46" w14:textId="77777777" w:rsidR="00C424D5" w:rsidRDefault="00C42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AAB141" w14:textId="77777777" w:rsidR="00C424D5" w:rsidRDefault="00C424D5">
      <w:r>
        <w:separator/>
      </w:r>
    </w:p>
  </w:footnote>
  <w:footnote w:type="continuationSeparator" w:id="0">
    <w:p w14:paraId="6FF08D80" w14:textId="77777777" w:rsidR="00C424D5" w:rsidRDefault="00C42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36868"/>
      <w:docPartObj>
        <w:docPartGallery w:val="Page Numbers (Top of Page)"/>
        <w:docPartUnique/>
      </w:docPartObj>
    </w:sdtPr>
    <w:sdtEndPr/>
    <w:sdtContent>
      <w:p w14:paraId="12FF9CC4" w14:textId="77777777" w:rsidR="009D7ABA" w:rsidRDefault="00D454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14:paraId="732DCA71" w14:textId="77777777" w:rsidR="009D7ABA" w:rsidRDefault="009D7AB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3934434"/>
      <w:docPartObj>
        <w:docPartGallery w:val="Page Numbers (Top of Page)"/>
        <w:docPartUnique/>
      </w:docPartObj>
    </w:sdtPr>
    <w:sdtEndPr/>
    <w:sdtContent>
      <w:p w14:paraId="5586AA66" w14:textId="4675CF00" w:rsidR="009D7ABA" w:rsidRDefault="00D454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8BA">
          <w:rPr>
            <w:noProof/>
          </w:rPr>
          <w:t>4</w:t>
        </w:r>
        <w:r>
          <w:fldChar w:fldCharType="end"/>
        </w:r>
      </w:p>
    </w:sdtContent>
  </w:sdt>
  <w:p w14:paraId="2A43F4B5" w14:textId="77777777" w:rsidR="009D7ABA" w:rsidRDefault="009D7ABA">
    <w:pPr>
      <w:pStyle w:val="a5"/>
    </w:pPr>
  </w:p>
  <w:p w14:paraId="475F65B5" w14:textId="77777777" w:rsidR="00B76471" w:rsidRDefault="00B7647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C4A51"/>
    <w:multiLevelType w:val="hybridMultilevel"/>
    <w:tmpl w:val="2D40746C"/>
    <w:lvl w:ilvl="0" w:tplc="249E4994">
      <w:numFmt w:val="bullet"/>
      <w:suff w:val="space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A156462"/>
    <w:multiLevelType w:val="hybridMultilevel"/>
    <w:tmpl w:val="9E72E880"/>
    <w:lvl w:ilvl="0" w:tplc="1DC458C4">
      <w:start w:val="1"/>
      <w:numFmt w:val="decimal"/>
      <w:lvlText w:val="%1.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1" w:tplc="E4088CB4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6554A136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0B5050DC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5C2C9050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C116DB46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B7269E2A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61F2FE6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9B267A66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2" w15:restartNumberingAfterBreak="0">
    <w:nsid w:val="78B1789C"/>
    <w:multiLevelType w:val="hybridMultilevel"/>
    <w:tmpl w:val="B1CEDD3A"/>
    <w:lvl w:ilvl="0" w:tplc="A060EB58">
      <w:start w:val="1"/>
      <w:numFmt w:val="decimal"/>
      <w:lvlText w:val="%1)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7"/>
        <w:sz w:val="28"/>
        <w:szCs w:val="28"/>
        <w:lang w:val="uk-UA" w:eastAsia="en-US" w:bidi="ar-SA"/>
      </w:rPr>
    </w:lvl>
    <w:lvl w:ilvl="1" w:tplc="53CE81C2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5DD640F4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414C792E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4244973E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D16A509E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177C7492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8ADCC54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CE264668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3" w15:restartNumberingAfterBreak="0">
    <w:nsid w:val="7B141276"/>
    <w:multiLevelType w:val="hybridMultilevel"/>
    <w:tmpl w:val="1B2267B6"/>
    <w:lvl w:ilvl="0" w:tplc="C2F82D28">
      <w:numFmt w:val="bullet"/>
      <w:lvlText w:val="*"/>
      <w:lvlJc w:val="left"/>
      <w:pPr>
        <w:ind w:left="235" w:hanging="207"/>
      </w:pPr>
      <w:rPr>
        <w:rFonts w:ascii="Times New Roman" w:eastAsia="Times New Roman" w:hAnsi="Times New Roman" w:cs="Times New Roman" w:hint="default"/>
        <w:w w:val="88"/>
        <w:sz w:val="25"/>
        <w:szCs w:val="25"/>
        <w:lang w:val="uk-UA" w:eastAsia="en-US" w:bidi="ar-SA"/>
      </w:rPr>
    </w:lvl>
    <w:lvl w:ilvl="1" w:tplc="6818F1AA">
      <w:start w:val="1"/>
      <w:numFmt w:val="upperRoman"/>
      <w:suff w:val="space"/>
      <w:lvlText w:val="%2."/>
      <w:lvlJc w:val="left"/>
      <w:pPr>
        <w:ind w:left="362" w:hanging="362"/>
      </w:pPr>
      <w:rPr>
        <w:rFonts w:hint="default"/>
        <w:b/>
        <w:w w:val="93"/>
        <w:sz w:val="28"/>
        <w:szCs w:val="28"/>
        <w:lang w:val="uk-UA" w:eastAsia="en-US" w:bidi="ar-SA"/>
      </w:rPr>
    </w:lvl>
    <w:lvl w:ilvl="2" w:tplc="17580AA8">
      <w:start w:val="1"/>
      <w:numFmt w:val="decimal"/>
      <w:suff w:val="space"/>
      <w:lvlText w:val="%3)"/>
      <w:lvlJc w:val="left"/>
      <w:pPr>
        <w:ind w:left="234" w:hanging="39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3" w:tplc="9454F51A">
      <w:numFmt w:val="bullet"/>
      <w:lvlText w:val="•"/>
      <w:lvlJc w:val="left"/>
      <w:pPr>
        <w:ind w:left="5173" w:hanging="394"/>
      </w:pPr>
      <w:rPr>
        <w:rFonts w:hint="default"/>
        <w:lang w:val="uk-UA" w:eastAsia="en-US" w:bidi="ar-SA"/>
      </w:rPr>
    </w:lvl>
    <w:lvl w:ilvl="4" w:tplc="9D66C866">
      <w:numFmt w:val="bullet"/>
      <w:lvlText w:val="•"/>
      <w:lvlJc w:val="left"/>
      <w:pPr>
        <w:ind w:left="5900" w:hanging="394"/>
      </w:pPr>
      <w:rPr>
        <w:rFonts w:hint="default"/>
        <w:lang w:val="uk-UA" w:eastAsia="en-US" w:bidi="ar-SA"/>
      </w:rPr>
    </w:lvl>
    <w:lvl w:ilvl="5" w:tplc="8CF88612">
      <w:numFmt w:val="bullet"/>
      <w:lvlText w:val="•"/>
      <w:lvlJc w:val="left"/>
      <w:pPr>
        <w:ind w:left="6626" w:hanging="394"/>
      </w:pPr>
      <w:rPr>
        <w:rFonts w:hint="default"/>
        <w:lang w:val="uk-UA" w:eastAsia="en-US" w:bidi="ar-SA"/>
      </w:rPr>
    </w:lvl>
    <w:lvl w:ilvl="6" w:tplc="DC10EAD4">
      <w:numFmt w:val="bullet"/>
      <w:lvlText w:val="•"/>
      <w:lvlJc w:val="left"/>
      <w:pPr>
        <w:ind w:left="7353" w:hanging="394"/>
      </w:pPr>
      <w:rPr>
        <w:rFonts w:hint="default"/>
        <w:lang w:val="uk-UA" w:eastAsia="en-US" w:bidi="ar-SA"/>
      </w:rPr>
    </w:lvl>
    <w:lvl w:ilvl="7" w:tplc="4F12E3F6">
      <w:numFmt w:val="bullet"/>
      <w:lvlText w:val="•"/>
      <w:lvlJc w:val="left"/>
      <w:pPr>
        <w:ind w:left="8080" w:hanging="394"/>
      </w:pPr>
      <w:rPr>
        <w:rFonts w:hint="default"/>
        <w:lang w:val="uk-UA" w:eastAsia="en-US" w:bidi="ar-SA"/>
      </w:rPr>
    </w:lvl>
    <w:lvl w:ilvl="8" w:tplc="14324322">
      <w:numFmt w:val="bullet"/>
      <w:lvlText w:val="•"/>
      <w:lvlJc w:val="left"/>
      <w:pPr>
        <w:ind w:left="8806" w:hanging="394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CA1"/>
    <w:rsid w:val="0000596F"/>
    <w:rsid w:val="000063E0"/>
    <w:rsid w:val="00010722"/>
    <w:rsid w:val="00023747"/>
    <w:rsid w:val="00025D06"/>
    <w:rsid w:val="00026E4C"/>
    <w:rsid w:val="00035D8B"/>
    <w:rsid w:val="00041C85"/>
    <w:rsid w:val="00051357"/>
    <w:rsid w:val="00051721"/>
    <w:rsid w:val="0005234D"/>
    <w:rsid w:val="00054766"/>
    <w:rsid w:val="0007755E"/>
    <w:rsid w:val="000778C3"/>
    <w:rsid w:val="00080E16"/>
    <w:rsid w:val="00084B76"/>
    <w:rsid w:val="00085CA5"/>
    <w:rsid w:val="00090A5B"/>
    <w:rsid w:val="00091CB3"/>
    <w:rsid w:val="00091F43"/>
    <w:rsid w:val="000943BA"/>
    <w:rsid w:val="00097911"/>
    <w:rsid w:val="00097C2A"/>
    <w:rsid w:val="000A31AE"/>
    <w:rsid w:val="000A7168"/>
    <w:rsid w:val="000B0E86"/>
    <w:rsid w:val="000B3EAF"/>
    <w:rsid w:val="000B42D9"/>
    <w:rsid w:val="000B5CBB"/>
    <w:rsid w:val="000B675C"/>
    <w:rsid w:val="000B7497"/>
    <w:rsid w:val="000C38D1"/>
    <w:rsid w:val="000C4B74"/>
    <w:rsid w:val="000C5148"/>
    <w:rsid w:val="000D6E4B"/>
    <w:rsid w:val="000E4786"/>
    <w:rsid w:val="000E61A5"/>
    <w:rsid w:val="00110950"/>
    <w:rsid w:val="00125F23"/>
    <w:rsid w:val="001371DF"/>
    <w:rsid w:val="001427B3"/>
    <w:rsid w:val="00147C4A"/>
    <w:rsid w:val="00152CDC"/>
    <w:rsid w:val="00153334"/>
    <w:rsid w:val="001539FC"/>
    <w:rsid w:val="00155E12"/>
    <w:rsid w:val="00155E1C"/>
    <w:rsid w:val="001614E5"/>
    <w:rsid w:val="001664A4"/>
    <w:rsid w:val="00170A09"/>
    <w:rsid w:val="00171A19"/>
    <w:rsid w:val="001900F3"/>
    <w:rsid w:val="0019322E"/>
    <w:rsid w:val="00196DDF"/>
    <w:rsid w:val="001A2576"/>
    <w:rsid w:val="001A50F6"/>
    <w:rsid w:val="001A6DE8"/>
    <w:rsid w:val="001B35D7"/>
    <w:rsid w:val="001C4B2E"/>
    <w:rsid w:val="001C5CC4"/>
    <w:rsid w:val="001C65C0"/>
    <w:rsid w:val="001C6953"/>
    <w:rsid w:val="001D31FB"/>
    <w:rsid w:val="001D612B"/>
    <w:rsid w:val="001E094E"/>
    <w:rsid w:val="001F49E6"/>
    <w:rsid w:val="00202F2A"/>
    <w:rsid w:val="00214834"/>
    <w:rsid w:val="002173B3"/>
    <w:rsid w:val="00220B35"/>
    <w:rsid w:val="00220D5C"/>
    <w:rsid w:val="00235592"/>
    <w:rsid w:val="00236629"/>
    <w:rsid w:val="00250139"/>
    <w:rsid w:val="00251F4D"/>
    <w:rsid w:val="00255B73"/>
    <w:rsid w:val="0026440F"/>
    <w:rsid w:val="00272257"/>
    <w:rsid w:val="00276819"/>
    <w:rsid w:val="00280CC0"/>
    <w:rsid w:val="0028135C"/>
    <w:rsid w:val="002827C2"/>
    <w:rsid w:val="00283669"/>
    <w:rsid w:val="00294858"/>
    <w:rsid w:val="00297046"/>
    <w:rsid w:val="002A6FD8"/>
    <w:rsid w:val="002B2E21"/>
    <w:rsid w:val="002B73FB"/>
    <w:rsid w:val="002C2FC9"/>
    <w:rsid w:val="002C5AF6"/>
    <w:rsid w:val="002E65E8"/>
    <w:rsid w:val="0030023F"/>
    <w:rsid w:val="00314062"/>
    <w:rsid w:val="0031440B"/>
    <w:rsid w:val="00320AA3"/>
    <w:rsid w:val="00321990"/>
    <w:rsid w:val="00324D8F"/>
    <w:rsid w:val="00334933"/>
    <w:rsid w:val="003362D0"/>
    <w:rsid w:val="00340AC2"/>
    <w:rsid w:val="003435DF"/>
    <w:rsid w:val="00346CBC"/>
    <w:rsid w:val="003471EF"/>
    <w:rsid w:val="0035344B"/>
    <w:rsid w:val="00360A64"/>
    <w:rsid w:val="00362F22"/>
    <w:rsid w:val="003644D9"/>
    <w:rsid w:val="00383F12"/>
    <w:rsid w:val="00384209"/>
    <w:rsid w:val="00386FB3"/>
    <w:rsid w:val="003913E1"/>
    <w:rsid w:val="00393249"/>
    <w:rsid w:val="00395BCE"/>
    <w:rsid w:val="00397197"/>
    <w:rsid w:val="003A238F"/>
    <w:rsid w:val="003A7462"/>
    <w:rsid w:val="003B4641"/>
    <w:rsid w:val="003B4903"/>
    <w:rsid w:val="003C6185"/>
    <w:rsid w:val="003D07CA"/>
    <w:rsid w:val="003D0D46"/>
    <w:rsid w:val="003E2BFE"/>
    <w:rsid w:val="003E40F9"/>
    <w:rsid w:val="003E754C"/>
    <w:rsid w:val="003F0FE5"/>
    <w:rsid w:val="003F290A"/>
    <w:rsid w:val="003F2D65"/>
    <w:rsid w:val="003F7824"/>
    <w:rsid w:val="004104F5"/>
    <w:rsid w:val="004147DD"/>
    <w:rsid w:val="00420AA0"/>
    <w:rsid w:val="00426954"/>
    <w:rsid w:val="004270F2"/>
    <w:rsid w:val="004570F9"/>
    <w:rsid w:val="004652B3"/>
    <w:rsid w:val="00465D40"/>
    <w:rsid w:val="00465FAA"/>
    <w:rsid w:val="00466643"/>
    <w:rsid w:val="00470839"/>
    <w:rsid w:val="00473687"/>
    <w:rsid w:val="00474A85"/>
    <w:rsid w:val="00476DD0"/>
    <w:rsid w:val="00496A0C"/>
    <w:rsid w:val="00496C10"/>
    <w:rsid w:val="004A1320"/>
    <w:rsid w:val="004A15B9"/>
    <w:rsid w:val="004B00C1"/>
    <w:rsid w:val="004B5D12"/>
    <w:rsid w:val="004B6544"/>
    <w:rsid w:val="004C236A"/>
    <w:rsid w:val="004D1A0E"/>
    <w:rsid w:val="004D2770"/>
    <w:rsid w:val="004D4798"/>
    <w:rsid w:val="004E417E"/>
    <w:rsid w:val="004E5243"/>
    <w:rsid w:val="004E735D"/>
    <w:rsid w:val="004F4643"/>
    <w:rsid w:val="004F58F9"/>
    <w:rsid w:val="00502179"/>
    <w:rsid w:val="00506BA2"/>
    <w:rsid w:val="005120F1"/>
    <w:rsid w:val="005132BA"/>
    <w:rsid w:val="0052149A"/>
    <w:rsid w:val="0052273E"/>
    <w:rsid w:val="0052274A"/>
    <w:rsid w:val="00527E89"/>
    <w:rsid w:val="00535A90"/>
    <w:rsid w:val="005370DF"/>
    <w:rsid w:val="00543C83"/>
    <w:rsid w:val="00552DB5"/>
    <w:rsid w:val="00556053"/>
    <w:rsid w:val="005738BA"/>
    <w:rsid w:val="00573A5B"/>
    <w:rsid w:val="00581B54"/>
    <w:rsid w:val="005858D0"/>
    <w:rsid w:val="0059555F"/>
    <w:rsid w:val="005A441E"/>
    <w:rsid w:val="005B10C6"/>
    <w:rsid w:val="005C00C7"/>
    <w:rsid w:val="005C59F8"/>
    <w:rsid w:val="005D16F1"/>
    <w:rsid w:val="005E49A6"/>
    <w:rsid w:val="005F3FD1"/>
    <w:rsid w:val="005F6458"/>
    <w:rsid w:val="006000F2"/>
    <w:rsid w:val="00600BB4"/>
    <w:rsid w:val="00612C49"/>
    <w:rsid w:val="00613A57"/>
    <w:rsid w:val="00614086"/>
    <w:rsid w:val="00616951"/>
    <w:rsid w:val="00621FC9"/>
    <w:rsid w:val="00626F21"/>
    <w:rsid w:val="00630189"/>
    <w:rsid w:val="00631DFC"/>
    <w:rsid w:val="00637AED"/>
    <w:rsid w:val="00640434"/>
    <w:rsid w:val="00641944"/>
    <w:rsid w:val="00641D38"/>
    <w:rsid w:val="006474DC"/>
    <w:rsid w:val="0065019F"/>
    <w:rsid w:val="00651E07"/>
    <w:rsid w:val="00666FB4"/>
    <w:rsid w:val="00670ABE"/>
    <w:rsid w:val="00670C52"/>
    <w:rsid w:val="006B20B9"/>
    <w:rsid w:val="006B58BC"/>
    <w:rsid w:val="006C00FF"/>
    <w:rsid w:val="006C1106"/>
    <w:rsid w:val="006C25FC"/>
    <w:rsid w:val="006C5616"/>
    <w:rsid w:val="006D0092"/>
    <w:rsid w:val="006D2ABF"/>
    <w:rsid w:val="006F1867"/>
    <w:rsid w:val="006F2FCA"/>
    <w:rsid w:val="006F3A0B"/>
    <w:rsid w:val="00701873"/>
    <w:rsid w:val="007036D3"/>
    <w:rsid w:val="00712D5D"/>
    <w:rsid w:val="007165E7"/>
    <w:rsid w:val="0072303E"/>
    <w:rsid w:val="00725A0D"/>
    <w:rsid w:val="0072690E"/>
    <w:rsid w:val="00726F03"/>
    <w:rsid w:val="00737E1A"/>
    <w:rsid w:val="007418CF"/>
    <w:rsid w:val="00746A49"/>
    <w:rsid w:val="00747ED5"/>
    <w:rsid w:val="007528BC"/>
    <w:rsid w:val="00760885"/>
    <w:rsid w:val="0076506A"/>
    <w:rsid w:val="00766AAC"/>
    <w:rsid w:val="00772360"/>
    <w:rsid w:val="00774220"/>
    <w:rsid w:val="00780454"/>
    <w:rsid w:val="00781EC9"/>
    <w:rsid w:val="00783BA9"/>
    <w:rsid w:val="00787D6D"/>
    <w:rsid w:val="00794586"/>
    <w:rsid w:val="00794FE5"/>
    <w:rsid w:val="00796C1E"/>
    <w:rsid w:val="007A2D19"/>
    <w:rsid w:val="007A761B"/>
    <w:rsid w:val="007B121F"/>
    <w:rsid w:val="007B19A9"/>
    <w:rsid w:val="007B48FB"/>
    <w:rsid w:val="007C61EF"/>
    <w:rsid w:val="007D1075"/>
    <w:rsid w:val="007D14CC"/>
    <w:rsid w:val="007D3696"/>
    <w:rsid w:val="007D5A52"/>
    <w:rsid w:val="007E0A62"/>
    <w:rsid w:val="007E4C23"/>
    <w:rsid w:val="007E70E6"/>
    <w:rsid w:val="007F7F9B"/>
    <w:rsid w:val="008012F6"/>
    <w:rsid w:val="00802093"/>
    <w:rsid w:val="008026A3"/>
    <w:rsid w:val="00804E00"/>
    <w:rsid w:val="00814DC2"/>
    <w:rsid w:val="0082322E"/>
    <w:rsid w:val="00832E58"/>
    <w:rsid w:val="008442F8"/>
    <w:rsid w:val="0084657B"/>
    <w:rsid w:val="00847546"/>
    <w:rsid w:val="0085062D"/>
    <w:rsid w:val="008675B7"/>
    <w:rsid w:val="0086765D"/>
    <w:rsid w:val="008731F8"/>
    <w:rsid w:val="00891C59"/>
    <w:rsid w:val="00894C8D"/>
    <w:rsid w:val="008A2A06"/>
    <w:rsid w:val="008B1050"/>
    <w:rsid w:val="008B7958"/>
    <w:rsid w:val="008C4967"/>
    <w:rsid w:val="008C722C"/>
    <w:rsid w:val="008C76B9"/>
    <w:rsid w:val="008D13F0"/>
    <w:rsid w:val="008E13C8"/>
    <w:rsid w:val="008E5DF8"/>
    <w:rsid w:val="008F1BF0"/>
    <w:rsid w:val="00903AF9"/>
    <w:rsid w:val="00914FE0"/>
    <w:rsid w:val="00917A80"/>
    <w:rsid w:val="00922658"/>
    <w:rsid w:val="00931744"/>
    <w:rsid w:val="00934037"/>
    <w:rsid w:val="0093791E"/>
    <w:rsid w:val="00941DB8"/>
    <w:rsid w:val="009436A5"/>
    <w:rsid w:val="0094517E"/>
    <w:rsid w:val="0095030C"/>
    <w:rsid w:val="0096578F"/>
    <w:rsid w:val="009667B5"/>
    <w:rsid w:val="00973660"/>
    <w:rsid w:val="009737FF"/>
    <w:rsid w:val="009863FF"/>
    <w:rsid w:val="009A41F5"/>
    <w:rsid w:val="009B1A6C"/>
    <w:rsid w:val="009C2480"/>
    <w:rsid w:val="009C45E7"/>
    <w:rsid w:val="009C511F"/>
    <w:rsid w:val="009C53F2"/>
    <w:rsid w:val="009D7ABA"/>
    <w:rsid w:val="009F1930"/>
    <w:rsid w:val="009F2EA7"/>
    <w:rsid w:val="009F60DA"/>
    <w:rsid w:val="009F6F8F"/>
    <w:rsid w:val="00A01216"/>
    <w:rsid w:val="00A063D0"/>
    <w:rsid w:val="00A12178"/>
    <w:rsid w:val="00A17186"/>
    <w:rsid w:val="00A17AA3"/>
    <w:rsid w:val="00A24BC3"/>
    <w:rsid w:val="00A40799"/>
    <w:rsid w:val="00A40C97"/>
    <w:rsid w:val="00A53332"/>
    <w:rsid w:val="00A57BC5"/>
    <w:rsid w:val="00A63131"/>
    <w:rsid w:val="00A7751E"/>
    <w:rsid w:val="00A86A4D"/>
    <w:rsid w:val="00A92490"/>
    <w:rsid w:val="00A93601"/>
    <w:rsid w:val="00A97A55"/>
    <w:rsid w:val="00AA4434"/>
    <w:rsid w:val="00AB083D"/>
    <w:rsid w:val="00AB1ECB"/>
    <w:rsid w:val="00AC199D"/>
    <w:rsid w:val="00AC2F32"/>
    <w:rsid w:val="00AE1B09"/>
    <w:rsid w:val="00AE6275"/>
    <w:rsid w:val="00AE7C3C"/>
    <w:rsid w:val="00AE7D63"/>
    <w:rsid w:val="00AF1E42"/>
    <w:rsid w:val="00B0208E"/>
    <w:rsid w:val="00B10BA1"/>
    <w:rsid w:val="00B20FAB"/>
    <w:rsid w:val="00B21F83"/>
    <w:rsid w:val="00B32A8F"/>
    <w:rsid w:val="00B33C45"/>
    <w:rsid w:val="00B348B4"/>
    <w:rsid w:val="00B540FE"/>
    <w:rsid w:val="00B76471"/>
    <w:rsid w:val="00B767B6"/>
    <w:rsid w:val="00B818D0"/>
    <w:rsid w:val="00BA415B"/>
    <w:rsid w:val="00BA4A0E"/>
    <w:rsid w:val="00BA6957"/>
    <w:rsid w:val="00BA7A33"/>
    <w:rsid w:val="00BB22B1"/>
    <w:rsid w:val="00BB23DA"/>
    <w:rsid w:val="00BB3ECA"/>
    <w:rsid w:val="00BB702D"/>
    <w:rsid w:val="00BD1F71"/>
    <w:rsid w:val="00BE09EB"/>
    <w:rsid w:val="00BE21C1"/>
    <w:rsid w:val="00BE432C"/>
    <w:rsid w:val="00BF0F52"/>
    <w:rsid w:val="00BF152E"/>
    <w:rsid w:val="00BF51F5"/>
    <w:rsid w:val="00C00D21"/>
    <w:rsid w:val="00C04D9F"/>
    <w:rsid w:val="00C131DC"/>
    <w:rsid w:val="00C13D7A"/>
    <w:rsid w:val="00C15B86"/>
    <w:rsid w:val="00C32DA6"/>
    <w:rsid w:val="00C424D5"/>
    <w:rsid w:val="00C450FD"/>
    <w:rsid w:val="00C456E2"/>
    <w:rsid w:val="00C52F1A"/>
    <w:rsid w:val="00C57711"/>
    <w:rsid w:val="00C61A73"/>
    <w:rsid w:val="00C635D2"/>
    <w:rsid w:val="00C764DC"/>
    <w:rsid w:val="00C87477"/>
    <w:rsid w:val="00C87DB5"/>
    <w:rsid w:val="00C939D5"/>
    <w:rsid w:val="00C958B0"/>
    <w:rsid w:val="00CA0691"/>
    <w:rsid w:val="00CA31F1"/>
    <w:rsid w:val="00CA443B"/>
    <w:rsid w:val="00CA5FF8"/>
    <w:rsid w:val="00CB5E53"/>
    <w:rsid w:val="00CC2EF0"/>
    <w:rsid w:val="00CC6D2E"/>
    <w:rsid w:val="00CC7790"/>
    <w:rsid w:val="00CD4B1C"/>
    <w:rsid w:val="00CE6648"/>
    <w:rsid w:val="00D01338"/>
    <w:rsid w:val="00D04F51"/>
    <w:rsid w:val="00D106BE"/>
    <w:rsid w:val="00D26301"/>
    <w:rsid w:val="00D454A2"/>
    <w:rsid w:val="00D470CB"/>
    <w:rsid w:val="00D53CD3"/>
    <w:rsid w:val="00D67CA1"/>
    <w:rsid w:val="00D750A2"/>
    <w:rsid w:val="00D8384A"/>
    <w:rsid w:val="00D85D68"/>
    <w:rsid w:val="00DB24AA"/>
    <w:rsid w:val="00DB3282"/>
    <w:rsid w:val="00DB7DFB"/>
    <w:rsid w:val="00DC187D"/>
    <w:rsid w:val="00DC4CF0"/>
    <w:rsid w:val="00DD2EBA"/>
    <w:rsid w:val="00DF1E2D"/>
    <w:rsid w:val="00E222C7"/>
    <w:rsid w:val="00E239D4"/>
    <w:rsid w:val="00E26704"/>
    <w:rsid w:val="00E3037A"/>
    <w:rsid w:val="00E34747"/>
    <w:rsid w:val="00E424EC"/>
    <w:rsid w:val="00E43104"/>
    <w:rsid w:val="00E453E5"/>
    <w:rsid w:val="00E528D5"/>
    <w:rsid w:val="00E65D19"/>
    <w:rsid w:val="00E6708B"/>
    <w:rsid w:val="00E717B0"/>
    <w:rsid w:val="00E725A2"/>
    <w:rsid w:val="00E77FEE"/>
    <w:rsid w:val="00E807C7"/>
    <w:rsid w:val="00E81FBA"/>
    <w:rsid w:val="00E857DA"/>
    <w:rsid w:val="00E87EED"/>
    <w:rsid w:val="00E92C5C"/>
    <w:rsid w:val="00E97EB3"/>
    <w:rsid w:val="00EA7DAD"/>
    <w:rsid w:val="00EB1D5D"/>
    <w:rsid w:val="00EC023E"/>
    <w:rsid w:val="00EC2653"/>
    <w:rsid w:val="00EC36BE"/>
    <w:rsid w:val="00EC547B"/>
    <w:rsid w:val="00ED4891"/>
    <w:rsid w:val="00ED6953"/>
    <w:rsid w:val="00EE0ABB"/>
    <w:rsid w:val="00EE2617"/>
    <w:rsid w:val="00EE7023"/>
    <w:rsid w:val="00EF2433"/>
    <w:rsid w:val="00F02945"/>
    <w:rsid w:val="00F155D4"/>
    <w:rsid w:val="00F15BFD"/>
    <w:rsid w:val="00F17A3C"/>
    <w:rsid w:val="00F20E33"/>
    <w:rsid w:val="00F210AC"/>
    <w:rsid w:val="00F23C84"/>
    <w:rsid w:val="00F24C1D"/>
    <w:rsid w:val="00F430DE"/>
    <w:rsid w:val="00F46893"/>
    <w:rsid w:val="00F5210A"/>
    <w:rsid w:val="00F5369F"/>
    <w:rsid w:val="00F53897"/>
    <w:rsid w:val="00F53C77"/>
    <w:rsid w:val="00F6179F"/>
    <w:rsid w:val="00F61FDD"/>
    <w:rsid w:val="00F63573"/>
    <w:rsid w:val="00F74C41"/>
    <w:rsid w:val="00F82092"/>
    <w:rsid w:val="00F83016"/>
    <w:rsid w:val="00F95E49"/>
    <w:rsid w:val="00F96579"/>
    <w:rsid w:val="00FB43C5"/>
    <w:rsid w:val="00FB5F1F"/>
    <w:rsid w:val="00FC720A"/>
    <w:rsid w:val="00FD0F7D"/>
    <w:rsid w:val="00FD4CB5"/>
    <w:rsid w:val="00FD4F2C"/>
    <w:rsid w:val="00FE2413"/>
    <w:rsid w:val="00FE676C"/>
    <w:rsid w:val="00FF318B"/>
    <w:rsid w:val="00FF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8BD383"/>
  <w15:chartTrackingRefBased/>
  <w15:docId w15:val="{BDF42A85-6564-4080-A6AF-73C20F0A2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1D31F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rsid w:val="00D454A2"/>
    <w:pPr>
      <w:ind w:left="150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454A2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1"/>
    <w:qFormat/>
    <w:rsid w:val="00D454A2"/>
    <w:rPr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rsid w:val="00D454A2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rvts23">
    <w:name w:val="rvts23"/>
    <w:basedOn w:val="a0"/>
    <w:rsid w:val="00D454A2"/>
  </w:style>
  <w:style w:type="paragraph" w:styleId="a5">
    <w:name w:val="header"/>
    <w:basedOn w:val="a"/>
    <w:link w:val="a6"/>
    <w:uiPriority w:val="99"/>
    <w:unhideWhenUsed/>
    <w:rsid w:val="00D454A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D454A2"/>
    <w:rPr>
      <w:rFonts w:ascii="Times New Roman" w:eastAsia="Times New Roman" w:hAnsi="Times New Roman" w:cs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D454A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D454A2"/>
    <w:rPr>
      <w:rFonts w:ascii="Times New Roman" w:eastAsia="Times New Roman" w:hAnsi="Times New Roman" w:cs="Times New Roman"/>
      <w:lang w:val="uk-UA"/>
    </w:rPr>
  </w:style>
  <w:style w:type="table" w:customStyle="1" w:styleId="TableNormal">
    <w:name w:val="Table Normal"/>
    <w:uiPriority w:val="2"/>
    <w:semiHidden/>
    <w:unhideWhenUsed/>
    <w:qFormat/>
    <w:rsid w:val="00D454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1"/>
    <w:qFormat/>
    <w:rsid w:val="00D454A2"/>
    <w:pPr>
      <w:ind w:left="1133" w:hanging="360"/>
    </w:pPr>
  </w:style>
  <w:style w:type="paragraph" w:customStyle="1" w:styleId="TableParagraph">
    <w:name w:val="Table Paragraph"/>
    <w:basedOn w:val="a"/>
    <w:uiPriority w:val="1"/>
    <w:qFormat/>
    <w:rsid w:val="00D454A2"/>
    <w:pPr>
      <w:ind w:left="122"/>
    </w:pPr>
  </w:style>
  <w:style w:type="paragraph" w:styleId="aa">
    <w:name w:val="Balloon Text"/>
    <w:basedOn w:val="a"/>
    <w:link w:val="ab"/>
    <w:uiPriority w:val="99"/>
    <w:semiHidden/>
    <w:unhideWhenUsed/>
    <w:rsid w:val="00C04D9F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04D9F"/>
    <w:rPr>
      <w:rFonts w:ascii="Segoe UI" w:eastAsia="Times New Roman" w:hAnsi="Segoe UI" w:cs="Segoe UI"/>
      <w:sz w:val="18"/>
      <w:szCs w:val="18"/>
      <w:lang w:val="uk-UA"/>
    </w:rPr>
  </w:style>
  <w:style w:type="character" w:styleId="ac">
    <w:name w:val="Hyperlink"/>
    <w:basedOn w:val="a0"/>
    <w:uiPriority w:val="99"/>
    <w:unhideWhenUsed/>
    <w:rsid w:val="004F58F9"/>
    <w:rPr>
      <w:color w:val="0563C1" w:themeColor="hyperlink"/>
      <w:u w:val="single"/>
    </w:rPr>
  </w:style>
  <w:style w:type="character" w:customStyle="1" w:styleId="11">
    <w:name w:val="Незакрита згадка1"/>
    <w:basedOn w:val="a0"/>
    <w:uiPriority w:val="99"/>
    <w:semiHidden/>
    <w:unhideWhenUsed/>
    <w:rsid w:val="004F58F9"/>
    <w:rPr>
      <w:color w:val="605E5C"/>
      <w:shd w:val="clear" w:color="auto" w:fill="E1DFDD"/>
    </w:rPr>
  </w:style>
  <w:style w:type="paragraph" w:styleId="ad">
    <w:name w:val="Revision"/>
    <w:hidden/>
    <w:uiPriority w:val="99"/>
    <w:semiHidden/>
    <w:rsid w:val="002C2FC9"/>
    <w:pPr>
      <w:spacing w:after="0" w:line="240" w:lineRule="auto"/>
    </w:pPr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9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1058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6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1698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16162-FE5F-4037-A61B-0CD0A4580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2077</Words>
  <Characters>11844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13894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Мілова</dc:creator>
  <cp:keywords/>
  <dc:description/>
  <cp:lastModifiedBy>Олександра Мелешенко</cp:lastModifiedBy>
  <cp:revision>2</cp:revision>
  <cp:lastPrinted>2022-02-09T13:25:00Z</cp:lastPrinted>
  <dcterms:created xsi:type="dcterms:W3CDTF">2025-05-26T07:11:00Z</dcterms:created>
  <dcterms:modified xsi:type="dcterms:W3CDTF">2025-05-26T07:11:00Z</dcterms:modified>
</cp:coreProperties>
</file>