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1CE96" w14:textId="77777777" w:rsidR="00643AA2" w:rsidRPr="00CF04E6" w:rsidRDefault="00A81337" w:rsidP="00643AA2">
      <w:pPr>
        <w:jc w:val="right"/>
        <w:rPr>
          <w:szCs w:val="27"/>
          <w:lang w:val="uk-UA"/>
        </w:rPr>
      </w:pPr>
      <w:r w:rsidRPr="00CF04E6">
        <w:rPr>
          <w:szCs w:val="27"/>
          <w:lang w:val="uk-UA"/>
        </w:rPr>
        <w:t>ПРОЄ</w:t>
      </w:r>
      <w:r w:rsidR="00643AA2" w:rsidRPr="00CF04E6">
        <w:rPr>
          <w:szCs w:val="27"/>
          <w:lang w:val="uk-UA"/>
        </w:rPr>
        <w:t>КТ</w:t>
      </w:r>
    </w:p>
    <w:p w14:paraId="39BF2EFA" w14:textId="77777777" w:rsidR="00E766FA" w:rsidRPr="00CF04E6" w:rsidRDefault="00D6486B" w:rsidP="00E766FA">
      <w:pPr>
        <w:jc w:val="center"/>
        <w:rPr>
          <w:b/>
          <w:sz w:val="27"/>
          <w:szCs w:val="27"/>
          <w:lang w:val="uk-UA"/>
        </w:rPr>
      </w:pPr>
      <w:r w:rsidRPr="00CF04E6">
        <w:rPr>
          <w:noProof/>
          <w:sz w:val="20"/>
          <w:szCs w:val="20"/>
          <w:lang w:val="uk-UA"/>
        </w:rPr>
        <w:drawing>
          <wp:inline distT="0" distB="0" distL="0" distR="0" wp14:anchorId="2845B121" wp14:editId="14A919BB">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767A0888" w14:textId="77777777" w:rsidR="00643AA2" w:rsidRPr="00CF04E6" w:rsidRDefault="00643AA2" w:rsidP="00E766FA">
      <w:pPr>
        <w:jc w:val="center"/>
        <w:rPr>
          <w:b/>
          <w:sz w:val="27"/>
          <w:szCs w:val="27"/>
          <w:lang w:val="uk-UA"/>
        </w:rPr>
      </w:pPr>
    </w:p>
    <w:p w14:paraId="42A62FD5" w14:textId="77777777" w:rsidR="00E766FA" w:rsidRPr="00CF04E6" w:rsidRDefault="00E766FA" w:rsidP="00E766FA">
      <w:pPr>
        <w:jc w:val="center"/>
        <w:rPr>
          <w:b/>
          <w:caps/>
          <w:sz w:val="28"/>
          <w:szCs w:val="27"/>
          <w:lang w:val="uk-UA" w:eastAsia="en-US"/>
        </w:rPr>
      </w:pPr>
      <w:r w:rsidRPr="00CF04E6">
        <w:rPr>
          <w:b/>
          <w:caps/>
          <w:sz w:val="28"/>
          <w:szCs w:val="27"/>
          <w:lang w:val="uk-UA" w:eastAsia="en-US"/>
        </w:rPr>
        <w:t xml:space="preserve">НАЦІОНАЛЬНА КОМІСІЯ, ЩО ЗДІЙСНЮЄ ДЕРЖАВНЕ </w:t>
      </w:r>
    </w:p>
    <w:p w14:paraId="7C85E3E7" w14:textId="77777777" w:rsidR="00E766FA" w:rsidRPr="00CF04E6" w:rsidRDefault="00E766FA" w:rsidP="00E766FA">
      <w:pPr>
        <w:jc w:val="center"/>
        <w:rPr>
          <w:b/>
          <w:caps/>
          <w:sz w:val="28"/>
          <w:szCs w:val="27"/>
          <w:lang w:val="uk-UA" w:eastAsia="en-US"/>
        </w:rPr>
      </w:pPr>
      <w:r w:rsidRPr="00CF04E6">
        <w:rPr>
          <w:b/>
          <w:caps/>
          <w:sz w:val="28"/>
          <w:szCs w:val="27"/>
          <w:lang w:val="uk-UA" w:eastAsia="en-US"/>
        </w:rPr>
        <w:t xml:space="preserve">РЕГУЛЮВАННЯ У СФЕРах енергетики </w:t>
      </w:r>
    </w:p>
    <w:p w14:paraId="378519D7" w14:textId="77777777" w:rsidR="00E766FA" w:rsidRPr="00CF04E6" w:rsidRDefault="00E766FA" w:rsidP="00E766FA">
      <w:pPr>
        <w:jc w:val="center"/>
        <w:rPr>
          <w:b/>
          <w:caps/>
          <w:sz w:val="28"/>
          <w:szCs w:val="27"/>
          <w:lang w:val="uk-UA" w:eastAsia="en-US"/>
        </w:rPr>
      </w:pPr>
      <w:r w:rsidRPr="00CF04E6">
        <w:rPr>
          <w:b/>
          <w:caps/>
          <w:sz w:val="28"/>
          <w:szCs w:val="27"/>
          <w:lang w:val="uk-UA" w:eastAsia="en-US"/>
        </w:rPr>
        <w:t>та КОМУНАЛЬНИХ ПОСЛУГ</w:t>
      </w:r>
    </w:p>
    <w:p w14:paraId="083D2FF1" w14:textId="77777777" w:rsidR="00E766FA" w:rsidRPr="00CF04E6" w:rsidRDefault="00E766FA" w:rsidP="00E766FA">
      <w:pPr>
        <w:jc w:val="center"/>
        <w:rPr>
          <w:b/>
          <w:caps/>
          <w:sz w:val="28"/>
          <w:szCs w:val="27"/>
          <w:lang w:val="uk-UA" w:eastAsia="en-US"/>
        </w:rPr>
      </w:pPr>
      <w:r w:rsidRPr="00CF04E6">
        <w:rPr>
          <w:b/>
          <w:caps/>
          <w:sz w:val="28"/>
          <w:szCs w:val="27"/>
          <w:lang w:val="uk-UA" w:eastAsia="en-US"/>
        </w:rPr>
        <w:t>(НКРЕКП)</w:t>
      </w:r>
    </w:p>
    <w:p w14:paraId="2E64D411" w14:textId="77777777" w:rsidR="00E766FA" w:rsidRPr="00CF04E6" w:rsidRDefault="00E766FA" w:rsidP="00E766FA">
      <w:pPr>
        <w:jc w:val="center"/>
        <w:rPr>
          <w:bCs/>
          <w:i/>
          <w:iCs/>
          <w:sz w:val="18"/>
          <w:szCs w:val="18"/>
          <w:lang w:val="uk-UA"/>
        </w:rPr>
      </w:pPr>
    </w:p>
    <w:p w14:paraId="6D286DC2" w14:textId="77777777" w:rsidR="00E766FA" w:rsidRPr="00CF04E6" w:rsidRDefault="00E766FA" w:rsidP="00E766FA">
      <w:pPr>
        <w:jc w:val="center"/>
        <w:rPr>
          <w:b/>
          <w:iCs/>
          <w:sz w:val="32"/>
          <w:szCs w:val="27"/>
          <w:lang w:val="uk-UA"/>
        </w:rPr>
      </w:pPr>
      <w:r w:rsidRPr="00CF04E6">
        <w:rPr>
          <w:b/>
          <w:iCs/>
          <w:sz w:val="32"/>
          <w:szCs w:val="27"/>
          <w:lang w:val="uk-UA"/>
        </w:rPr>
        <w:t>ПОСТАНОВА</w:t>
      </w:r>
    </w:p>
    <w:p w14:paraId="4307A6A9" w14:textId="77777777" w:rsidR="00E766FA" w:rsidRPr="00CF04E6" w:rsidRDefault="00E766FA" w:rsidP="00E766FA">
      <w:pPr>
        <w:jc w:val="center"/>
        <w:rPr>
          <w:i/>
          <w:iCs/>
          <w:sz w:val="14"/>
          <w:szCs w:val="14"/>
          <w:lang w:val="uk-UA"/>
        </w:rPr>
      </w:pPr>
    </w:p>
    <w:p w14:paraId="17916C8D" w14:textId="77777777" w:rsidR="00E766FA" w:rsidRPr="00CF04E6" w:rsidRDefault="00507B8F" w:rsidP="00507B8F">
      <w:pPr>
        <w:jc w:val="center"/>
        <w:rPr>
          <w:sz w:val="27"/>
          <w:szCs w:val="27"/>
          <w:lang w:val="uk-UA"/>
        </w:rPr>
      </w:pPr>
      <w:r w:rsidRPr="00CF04E6">
        <w:rPr>
          <w:sz w:val="27"/>
          <w:szCs w:val="27"/>
          <w:lang w:val="uk-UA"/>
        </w:rPr>
        <w:t>_______________________</w:t>
      </w:r>
      <w:r w:rsidR="0039215B" w:rsidRPr="00CF04E6">
        <w:rPr>
          <w:sz w:val="27"/>
          <w:szCs w:val="27"/>
          <w:lang w:val="uk-UA"/>
        </w:rPr>
        <w:t xml:space="preserve">                  </w:t>
      </w:r>
      <w:r w:rsidR="00E766FA" w:rsidRPr="00CF04E6">
        <w:rPr>
          <w:sz w:val="27"/>
          <w:szCs w:val="27"/>
          <w:lang w:val="uk-UA"/>
        </w:rPr>
        <w:t>Київ</w:t>
      </w:r>
      <w:r w:rsidR="0039215B" w:rsidRPr="00CF04E6">
        <w:rPr>
          <w:sz w:val="27"/>
          <w:szCs w:val="27"/>
          <w:lang w:val="uk-UA"/>
        </w:rPr>
        <w:t xml:space="preserve">                          </w:t>
      </w:r>
      <w:r w:rsidR="00FE5143" w:rsidRPr="00CF04E6">
        <w:rPr>
          <w:sz w:val="27"/>
          <w:szCs w:val="27"/>
          <w:lang w:val="uk-UA"/>
        </w:rPr>
        <w:t xml:space="preserve">                 </w:t>
      </w:r>
      <w:r w:rsidR="0039215B" w:rsidRPr="00CF04E6">
        <w:rPr>
          <w:sz w:val="27"/>
          <w:szCs w:val="27"/>
          <w:lang w:val="uk-UA"/>
        </w:rPr>
        <w:t>№ _______</w:t>
      </w:r>
    </w:p>
    <w:p w14:paraId="40FE17D1" w14:textId="77777777" w:rsidR="00E766FA" w:rsidRPr="00CF04E6" w:rsidRDefault="00E766FA" w:rsidP="00E766FA">
      <w:pPr>
        <w:rPr>
          <w:sz w:val="27"/>
          <w:szCs w:val="27"/>
          <w:lang w:val="uk-UA"/>
        </w:rPr>
      </w:pPr>
      <w:r w:rsidRPr="00CF04E6">
        <w:rPr>
          <w:sz w:val="27"/>
          <w:szCs w:val="27"/>
          <w:lang w:val="uk-UA"/>
        </w:rPr>
        <w:t xml:space="preserve">                                                                                                      </w:t>
      </w:r>
    </w:p>
    <w:p w14:paraId="6EE48869" w14:textId="77777777" w:rsidR="00E766FA" w:rsidRPr="00CF04E6" w:rsidRDefault="00E766FA" w:rsidP="00D6486B">
      <w:pPr>
        <w:rPr>
          <w:i/>
          <w:iCs/>
          <w:sz w:val="14"/>
          <w:szCs w:val="14"/>
          <w:lang w:val="uk-UA"/>
        </w:rPr>
      </w:pPr>
      <w:r w:rsidRPr="00CF04E6">
        <w:rPr>
          <w:i/>
          <w:iCs/>
          <w:sz w:val="27"/>
          <w:szCs w:val="27"/>
          <w:lang w:val="uk-UA"/>
        </w:rPr>
        <w:t xml:space="preserve">            </w:t>
      </w:r>
    </w:p>
    <w:p w14:paraId="50521C07" w14:textId="77777777" w:rsidR="00E766FA" w:rsidRPr="00CF04E6" w:rsidRDefault="00E766FA" w:rsidP="00E766FA">
      <w:pPr>
        <w:keepNext/>
        <w:ind w:right="5386"/>
        <w:jc w:val="both"/>
        <w:outlineLvl w:val="0"/>
        <w:rPr>
          <w:sz w:val="28"/>
          <w:szCs w:val="28"/>
          <w:lang w:val="uk-UA"/>
        </w:rPr>
      </w:pPr>
    </w:p>
    <w:p w14:paraId="790A2A5B" w14:textId="77777777" w:rsidR="00E766FA" w:rsidRPr="00CF04E6" w:rsidRDefault="00E766FA" w:rsidP="00507B8F">
      <w:pPr>
        <w:keepNext/>
        <w:tabs>
          <w:tab w:val="left" w:pos="4962"/>
        </w:tabs>
        <w:ind w:right="4393"/>
        <w:outlineLvl w:val="0"/>
        <w:rPr>
          <w:sz w:val="28"/>
          <w:szCs w:val="28"/>
          <w:lang w:val="uk-UA"/>
        </w:rPr>
      </w:pPr>
      <w:r w:rsidRPr="00CF04E6">
        <w:rPr>
          <w:sz w:val="28"/>
          <w:szCs w:val="28"/>
          <w:lang w:val="uk-UA"/>
        </w:rPr>
        <w:t xml:space="preserve">Про </w:t>
      </w:r>
      <w:r w:rsidR="00167958" w:rsidRPr="00CF04E6">
        <w:rPr>
          <w:sz w:val="28"/>
          <w:szCs w:val="28"/>
          <w:lang w:val="uk-UA"/>
        </w:rPr>
        <w:t xml:space="preserve">затвердження  Змін </w:t>
      </w:r>
      <w:r w:rsidR="00F873B5" w:rsidRPr="00CF04E6">
        <w:rPr>
          <w:sz w:val="28"/>
          <w:szCs w:val="28"/>
          <w:lang w:val="uk-UA"/>
        </w:rPr>
        <w:t xml:space="preserve">до </w:t>
      </w:r>
      <w:r w:rsidR="003D5A20" w:rsidRPr="00CF04E6">
        <w:rPr>
          <w:sz w:val="28"/>
          <w:szCs w:val="28"/>
          <w:lang w:val="uk-UA"/>
        </w:rPr>
        <w:t xml:space="preserve">деяких </w:t>
      </w:r>
      <w:r w:rsidR="00F873B5" w:rsidRPr="00CF04E6">
        <w:rPr>
          <w:sz w:val="28"/>
          <w:szCs w:val="28"/>
          <w:lang w:val="uk-UA"/>
        </w:rPr>
        <w:t xml:space="preserve">постанов </w:t>
      </w:r>
      <w:r w:rsidR="00770BE8" w:rsidRPr="00CF04E6">
        <w:rPr>
          <w:bCs/>
          <w:sz w:val="28"/>
          <w:szCs w:val="28"/>
          <w:lang w:val="uk-UA"/>
        </w:rPr>
        <w:t>НКРЕКП</w:t>
      </w:r>
      <w:r w:rsidR="00F873B5" w:rsidRPr="00CF04E6">
        <w:rPr>
          <w:bCs/>
          <w:sz w:val="28"/>
          <w:szCs w:val="28"/>
          <w:lang w:val="uk-UA"/>
        </w:rPr>
        <w:t xml:space="preserve"> </w:t>
      </w:r>
    </w:p>
    <w:p w14:paraId="1607E1E4" w14:textId="77777777" w:rsidR="00E766FA" w:rsidRPr="00CF04E6" w:rsidRDefault="00E766FA" w:rsidP="00E766FA">
      <w:pPr>
        <w:tabs>
          <w:tab w:val="left" w:pos="720"/>
        </w:tabs>
        <w:rPr>
          <w:sz w:val="27"/>
          <w:szCs w:val="27"/>
          <w:lang w:val="uk-UA"/>
        </w:rPr>
      </w:pPr>
    </w:p>
    <w:p w14:paraId="4771B2FB" w14:textId="77777777" w:rsidR="00E766FA" w:rsidRPr="00CF04E6" w:rsidRDefault="00E766FA" w:rsidP="00E766FA">
      <w:pPr>
        <w:ind w:firstLine="708"/>
        <w:jc w:val="both"/>
        <w:rPr>
          <w:bCs/>
          <w:sz w:val="28"/>
          <w:szCs w:val="28"/>
          <w:lang w:val="uk-UA"/>
        </w:rPr>
      </w:pPr>
      <w:r w:rsidRPr="00CF04E6">
        <w:rPr>
          <w:bCs/>
          <w:sz w:val="28"/>
          <w:szCs w:val="28"/>
          <w:lang w:val="uk-UA"/>
        </w:rPr>
        <w:t>Відповідно до законів України «Про ринок електричної енергії»</w:t>
      </w:r>
      <w:r w:rsidR="00757995" w:rsidRPr="00CF04E6">
        <w:rPr>
          <w:bCs/>
          <w:sz w:val="28"/>
          <w:szCs w:val="28"/>
          <w:lang w:val="uk-UA"/>
        </w:rPr>
        <w:t xml:space="preserve"> та</w:t>
      </w:r>
      <w:r w:rsidRPr="00CF04E6">
        <w:rPr>
          <w:bCs/>
          <w:sz w:val="28"/>
          <w:szCs w:val="28"/>
          <w:lang w:val="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6FEC2823" w14:textId="77777777" w:rsidR="00D6486B" w:rsidRPr="00CF04E6" w:rsidRDefault="00D6486B" w:rsidP="00E766FA">
      <w:pPr>
        <w:ind w:firstLine="708"/>
        <w:jc w:val="both"/>
        <w:rPr>
          <w:bCs/>
          <w:sz w:val="28"/>
          <w:szCs w:val="28"/>
          <w:lang w:val="uk-UA"/>
        </w:rPr>
      </w:pPr>
    </w:p>
    <w:p w14:paraId="51CCC891" w14:textId="77777777" w:rsidR="00E766FA" w:rsidRPr="00CF04E6" w:rsidRDefault="00E766FA" w:rsidP="00E766FA">
      <w:pPr>
        <w:rPr>
          <w:b/>
          <w:sz w:val="27"/>
          <w:szCs w:val="27"/>
          <w:lang w:val="uk-UA"/>
        </w:rPr>
      </w:pPr>
      <w:r w:rsidRPr="00CF04E6">
        <w:rPr>
          <w:b/>
          <w:sz w:val="27"/>
          <w:szCs w:val="27"/>
          <w:lang w:val="uk-UA"/>
        </w:rPr>
        <w:t>ПОСТАНОВЛЯЄ:</w:t>
      </w:r>
    </w:p>
    <w:p w14:paraId="38373446" w14:textId="77777777" w:rsidR="00E766FA" w:rsidRPr="00CF04E6" w:rsidRDefault="00E766FA" w:rsidP="00E766FA">
      <w:pPr>
        <w:jc w:val="both"/>
        <w:rPr>
          <w:i/>
          <w:iCs/>
          <w:sz w:val="14"/>
          <w:szCs w:val="14"/>
          <w:lang w:val="uk-UA"/>
        </w:rPr>
      </w:pPr>
      <w:r w:rsidRPr="00CF04E6">
        <w:rPr>
          <w:i/>
          <w:iCs/>
          <w:sz w:val="27"/>
          <w:szCs w:val="27"/>
          <w:lang w:val="uk-UA"/>
        </w:rPr>
        <w:t xml:space="preserve">              </w:t>
      </w:r>
    </w:p>
    <w:p w14:paraId="38DD33DA" w14:textId="77777777" w:rsidR="00E766FA" w:rsidRPr="00CF04E6" w:rsidRDefault="00E766FA" w:rsidP="00E766FA">
      <w:pPr>
        <w:ind w:firstLine="708"/>
        <w:jc w:val="both"/>
        <w:rPr>
          <w:sz w:val="20"/>
          <w:szCs w:val="20"/>
          <w:lang w:val="uk-UA" w:eastAsia="uk-UA"/>
        </w:rPr>
      </w:pPr>
    </w:p>
    <w:p w14:paraId="191B048B" w14:textId="77777777" w:rsidR="00C57B68" w:rsidRPr="00CF04E6" w:rsidRDefault="00C57B68" w:rsidP="00E15DC7">
      <w:pPr>
        <w:pStyle w:val="a3"/>
        <w:numPr>
          <w:ilvl w:val="0"/>
          <w:numId w:val="24"/>
        </w:numPr>
        <w:shd w:val="clear" w:color="auto" w:fill="FFFFFF"/>
        <w:ind w:left="0" w:firstLine="851"/>
        <w:jc w:val="both"/>
        <w:rPr>
          <w:color w:val="000000"/>
          <w:sz w:val="28"/>
          <w:szCs w:val="28"/>
          <w:lang w:val="uk-UA" w:eastAsia="uk-UA"/>
        </w:rPr>
      </w:pPr>
      <w:r w:rsidRPr="00CF04E6">
        <w:rPr>
          <w:color w:val="000000"/>
          <w:sz w:val="28"/>
          <w:szCs w:val="28"/>
          <w:lang w:val="uk-UA" w:eastAsia="uk-UA"/>
        </w:rPr>
        <w:t xml:space="preserve">Затвердити Зміни до деяких постанов Національної комісії, що здійснює державне регулювання у сферах енергетики та комунальних послуг, що додаються. </w:t>
      </w:r>
    </w:p>
    <w:p w14:paraId="3C8A13E0" w14:textId="77777777" w:rsidR="00B00B46" w:rsidRPr="00CF04E6" w:rsidRDefault="00B00B46" w:rsidP="00B00B46">
      <w:pPr>
        <w:shd w:val="clear" w:color="auto" w:fill="FFFFFF"/>
        <w:ind w:firstLine="709"/>
        <w:jc w:val="both"/>
        <w:rPr>
          <w:color w:val="000000"/>
          <w:sz w:val="28"/>
          <w:szCs w:val="28"/>
          <w:lang w:val="uk-UA" w:eastAsia="uk-UA"/>
        </w:rPr>
      </w:pPr>
    </w:p>
    <w:p w14:paraId="182947E0" w14:textId="77777777" w:rsidR="00BA010F" w:rsidRPr="00CF04E6" w:rsidRDefault="00B00B46" w:rsidP="00E15DC7">
      <w:pPr>
        <w:shd w:val="clear" w:color="auto" w:fill="FFFFFF"/>
        <w:ind w:firstLine="709"/>
        <w:jc w:val="both"/>
        <w:rPr>
          <w:color w:val="000000"/>
          <w:sz w:val="28"/>
          <w:szCs w:val="28"/>
          <w:lang w:val="uk-UA" w:eastAsia="uk-UA"/>
        </w:rPr>
      </w:pPr>
      <w:r w:rsidRPr="00CF04E6">
        <w:rPr>
          <w:color w:val="000000"/>
          <w:sz w:val="28"/>
          <w:szCs w:val="28"/>
          <w:lang w:val="uk-UA" w:eastAsia="uk-UA"/>
        </w:rPr>
        <w:t xml:space="preserve">2. </w:t>
      </w:r>
      <w:r w:rsidR="00BA010F" w:rsidRPr="00CF04E6">
        <w:rPr>
          <w:color w:val="000000"/>
          <w:sz w:val="28"/>
          <w:szCs w:val="28"/>
          <w:lang w:val="uk-UA" w:eastAsia="uk-UA"/>
        </w:rPr>
        <w:t xml:space="preserve">Ця постанова набирає чинності з дня, наступного за днем її оприлюднення на офіційному </w:t>
      </w:r>
      <w:proofErr w:type="spellStart"/>
      <w:r w:rsidR="00BA010F" w:rsidRPr="00CF04E6">
        <w:rPr>
          <w:color w:val="000000"/>
          <w:sz w:val="28"/>
          <w:szCs w:val="28"/>
          <w:lang w:val="uk-UA" w:eastAsia="uk-UA"/>
        </w:rPr>
        <w:t>вебсайті</w:t>
      </w:r>
      <w:proofErr w:type="spellEnd"/>
      <w:r w:rsidR="00BA010F" w:rsidRPr="00CF04E6">
        <w:rPr>
          <w:color w:val="000000"/>
          <w:sz w:val="28"/>
          <w:szCs w:val="28"/>
          <w:lang w:val="uk-UA" w:eastAsia="uk-UA"/>
        </w:rPr>
        <w:t xml:space="preserve"> Національної комісії, що здійснює державне регулювання у сферах енергетики та комунальних послуг.</w:t>
      </w:r>
    </w:p>
    <w:p w14:paraId="02B72B81" w14:textId="77777777" w:rsidR="00BA010F" w:rsidRPr="00CF04E6" w:rsidRDefault="00BA010F" w:rsidP="00E15DC7">
      <w:pPr>
        <w:pStyle w:val="a3"/>
        <w:shd w:val="clear" w:color="auto" w:fill="FFFFFF"/>
        <w:ind w:left="1069"/>
        <w:jc w:val="both"/>
        <w:rPr>
          <w:color w:val="000000"/>
          <w:sz w:val="28"/>
          <w:szCs w:val="28"/>
          <w:lang w:val="uk-UA" w:eastAsia="uk-UA"/>
        </w:rPr>
      </w:pPr>
    </w:p>
    <w:p w14:paraId="480CA025" w14:textId="77777777" w:rsidR="00C57B68" w:rsidRPr="00CF04E6" w:rsidRDefault="00C57B68" w:rsidP="00C46CFD">
      <w:pPr>
        <w:shd w:val="clear" w:color="auto" w:fill="FFFFFF"/>
        <w:ind w:firstLine="709"/>
        <w:jc w:val="both"/>
        <w:rPr>
          <w:color w:val="000000"/>
          <w:sz w:val="28"/>
          <w:szCs w:val="28"/>
          <w:lang w:val="uk-UA" w:eastAsia="uk-UA"/>
        </w:rPr>
      </w:pPr>
    </w:p>
    <w:p w14:paraId="276892B2" w14:textId="44F56DAF" w:rsidR="005F46FD" w:rsidRPr="00CF04E6" w:rsidRDefault="005F46FD" w:rsidP="005F46FD">
      <w:pPr>
        <w:keepNext/>
        <w:jc w:val="both"/>
        <w:outlineLvl w:val="1"/>
        <w:rPr>
          <w:lang w:val="uk-UA"/>
        </w:rPr>
      </w:pPr>
      <w:r w:rsidRPr="00CF04E6">
        <w:rPr>
          <w:bCs/>
          <w:sz w:val="28"/>
          <w:szCs w:val="28"/>
          <w:lang w:val="uk-UA"/>
        </w:rPr>
        <w:t xml:space="preserve">Голова НКРЕКП                                                      </w:t>
      </w:r>
      <w:r w:rsidR="00A1473E">
        <w:rPr>
          <w:bCs/>
          <w:sz w:val="28"/>
          <w:szCs w:val="28"/>
          <w:lang w:val="uk-UA"/>
        </w:rPr>
        <w:t xml:space="preserve">                   Юрій</w:t>
      </w:r>
      <w:r w:rsidR="00B659F9" w:rsidRPr="00CF04E6">
        <w:rPr>
          <w:bCs/>
          <w:sz w:val="28"/>
          <w:szCs w:val="28"/>
          <w:lang w:val="uk-UA"/>
        </w:rPr>
        <w:t xml:space="preserve"> </w:t>
      </w:r>
      <w:r w:rsidR="00A1473E">
        <w:rPr>
          <w:bCs/>
          <w:sz w:val="28"/>
          <w:szCs w:val="28"/>
          <w:lang w:val="uk-UA"/>
        </w:rPr>
        <w:t>ВЛАСЕНКО</w:t>
      </w:r>
    </w:p>
    <w:p w14:paraId="71D08CAE" w14:textId="77777777" w:rsidR="00BA010F" w:rsidRPr="00CF04E6"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68B1DD21" w14:textId="77777777" w:rsidR="00BA010F" w:rsidRPr="00CF04E6"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0A7D26D0" w14:textId="77777777" w:rsidR="00BA010F" w:rsidRPr="00CF04E6"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7E46BBA5" w14:textId="77777777" w:rsidR="00BA010F" w:rsidRPr="00CF04E6"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7A99B115" w14:textId="77777777" w:rsidR="00BA010F" w:rsidRPr="00CF04E6"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752B747A" w14:textId="77777777" w:rsidR="00BA010F" w:rsidRPr="00CF04E6"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1F206448" w14:textId="77777777" w:rsidR="00641A39" w:rsidRPr="00CF04E6" w:rsidRDefault="00641A39" w:rsidP="00430DD1">
      <w:pPr>
        <w:pStyle w:val="rvps2"/>
        <w:shd w:val="clear" w:color="auto" w:fill="FFFFFF"/>
        <w:spacing w:before="0" w:beforeAutospacing="0" w:after="150" w:afterAutospacing="0"/>
        <w:ind w:firstLine="709"/>
        <w:jc w:val="both"/>
        <w:rPr>
          <w:color w:val="000000" w:themeColor="text1"/>
          <w:sz w:val="28"/>
          <w:szCs w:val="28"/>
          <w:lang w:val="uk-UA"/>
        </w:rPr>
        <w:sectPr w:rsidR="00641A39" w:rsidRPr="00CF04E6" w:rsidSect="00641A39">
          <w:headerReference w:type="default" r:id="rId9"/>
          <w:pgSz w:w="11906" w:h="16838"/>
          <w:pgMar w:top="851" w:right="850" w:bottom="1134" w:left="1701" w:header="708" w:footer="708" w:gutter="0"/>
          <w:pgNumType w:start="1"/>
          <w:cols w:space="708"/>
          <w:titlePg/>
          <w:docGrid w:linePitch="360"/>
        </w:sectPr>
      </w:pPr>
    </w:p>
    <w:p w14:paraId="38B3F0A7" w14:textId="77777777" w:rsidR="00BA010F" w:rsidRPr="00CF04E6"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6A240FFB" w14:textId="77777777" w:rsidR="00DB54B8" w:rsidRPr="00CF04E6" w:rsidRDefault="00DB54B8" w:rsidP="00DB54B8">
      <w:pPr>
        <w:pStyle w:val="rvps2"/>
        <w:spacing w:before="0" w:beforeAutospacing="0" w:after="150" w:afterAutospacing="0"/>
        <w:ind w:left="5245"/>
        <w:jc w:val="both"/>
        <w:rPr>
          <w:color w:val="000000" w:themeColor="text1"/>
          <w:sz w:val="28"/>
          <w:szCs w:val="28"/>
          <w:lang w:val="uk-UA"/>
        </w:rPr>
      </w:pPr>
      <w:r w:rsidRPr="00CF04E6">
        <w:rPr>
          <w:color w:val="000000" w:themeColor="text1"/>
          <w:sz w:val="28"/>
          <w:szCs w:val="28"/>
          <w:lang w:val="uk-UA"/>
        </w:rPr>
        <w:t xml:space="preserve">ЗАТВЕРДЖЕНО </w:t>
      </w:r>
    </w:p>
    <w:p w14:paraId="0485FDCF" w14:textId="77777777" w:rsidR="00DB54B8" w:rsidRPr="00CF04E6" w:rsidRDefault="00DB54B8" w:rsidP="00DB54B8">
      <w:pPr>
        <w:pStyle w:val="rvps2"/>
        <w:spacing w:before="0" w:beforeAutospacing="0" w:after="150" w:afterAutospacing="0"/>
        <w:ind w:left="5245"/>
        <w:jc w:val="both"/>
        <w:rPr>
          <w:color w:val="000000" w:themeColor="text1"/>
          <w:sz w:val="28"/>
          <w:szCs w:val="28"/>
          <w:lang w:val="uk-UA"/>
        </w:rPr>
      </w:pPr>
      <w:r w:rsidRPr="00CF04E6">
        <w:rPr>
          <w:color w:val="000000" w:themeColor="text1"/>
          <w:sz w:val="28"/>
          <w:szCs w:val="28"/>
          <w:lang w:val="uk-UA"/>
        </w:rPr>
        <w:t>Постанова Національної комісії, що здійснює державне регулювання у сферах енергетики та комунальних послуг</w:t>
      </w:r>
    </w:p>
    <w:p w14:paraId="236697B6" w14:textId="77777777" w:rsidR="00DB54B8" w:rsidRPr="00CF04E6" w:rsidRDefault="00DB54B8" w:rsidP="00DB54B8">
      <w:pPr>
        <w:pStyle w:val="rvps2"/>
        <w:spacing w:before="0" w:beforeAutospacing="0" w:after="150" w:afterAutospacing="0"/>
        <w:ind w:left="5245"/>
        <w:jc w:val="both"/>
        <w:rPr>
          <w:color w:val="000000" w:themeColor="text1"/>
          <w:sz w:val="28"/>
          <w:szCs w:val="28"/>
          <w:lang w:val="uk-UA"/>
        </w:rPr>
      </w:pPr>
      <w:r w:rsidRPr="00CF04E6">
        <w:rPr>
          <w:color w:val="000000" w:themeColor="text1"/>
          <w:sz w:val="28"/>
          <w:szCs w:val="28"/>
          <w:lang w:val="uk-UA"/>
        </w:rPr>
        <w:t>____________________№_______</w:t>
      </w:r>
    </w:p>
    <w:p w14:paraId="31D6ECB9" w14:textId="77777777" w:rsidR="00143E59" w:rsidRPr="00CF04E6" w:rsidRDefault="00143E59" w:rsidP="00E15DC7">
      <w:pPr>
        <w:pStyle w:val="rvps2"/>
        <w:shd w:val="clear" w:color="auto" w:fill="FFFFFF"/>
        <w:spacing w:before="0" w:beforeAutospacing="0" w:after="150" w:afterAutospacing="0"/>
        <w:ind w:firstLine="709"/>
        <w:jc w:val="center"/>
        <w:rPr>
          <w:b/>
          <w:color w:val="000000" w:themeColor="text1"/>
          <w:sz w:val="28"/>
          <w:szCs w:val="28"/>
          <w:lang w:val="uk-UA"/>
        </w:rPr>
      </w:pPr>
    </w:p>
    <w:p w14:paraId="1D443340" w14:textId="77777777" w:rsidR="007E0A6D" w:rsidRPr="00CF04E6" w:rsidRDefault="00BA010F" w:rsidP="00A06707">
      <w:pPr>
        <w:pStyle w:val="rvps2"/>
        <w:shd w:val="clear" w:color="auto" w:fill="FFFFFF"/>
        <w:spacing w:before="0" w:beforeAutospacing="0" w:after="0" w:afterAutospacing="0"/>
        <w:jc w:val="center"/>
        <w:rPr>
          <w:b/>
          <w:sz w:val="28"/>
          <w:szCs w:val="28"/>
          <w:lang w:val="uk-UA"/>
        </w:rPr>
      </w:pPr>
      <w:r w:rsidRPr="00CF04E6">
        <w:rPr>
          <w:b/>
          <w:sz w:val="28"/>
          <w:szCs w:val="28"/>
          <w:lang w:val="uk-UA"/>
        </w:rPr>
        <w:t xml:space="preserve">Зміни  </w:t>
      </w:r>
    </w:p>
    <w:p w14:paraId="5C6EE102" w14:textId="44B4000D" w:rsidR="00BA010F" w:rsidRPr="00CF04E6" w:rsidRDefault="00BA010F" w:rsidP="00A06707">
      <w:pPr>
        <w:pStyle w:val="rvps2"/>
        <w:shd w:val="clear" w:color="auto" w:fill="FFFFFF"/>
        <w:spacing w:before="0" w:beforeAutospacing="0" w:after="0" w:afterAutospacing="0"/>
        <w:jc w:val="center"/>
        <w:rPr>
          <w:b/>
          <w:color w:val="000000" w:themeColor="text1"/>
          <w:sz w:val="28"/>
          <w:szCs w:val="28"/>
          <w:lang w:val="uk-UA"/>
        </w:rPr>
      </w:pPr>
      <w:r w:rsidRPr="00CF04E6">
        <w:rPr>
          <w:b/>
          <w:sz w:val="28"/>
          <w:szCs w:val="28"/>
          <w:lang w:val="uk-UA"/>
        </w:rPr>
        <w:t>до деяких постанов Національної комісії</w:t>
      </w:r>
      <w:r w:rsidRPr="00CF04E6">
        <w:rPr>
          <w:b/>
          <w:color w:val="000000" w:themeColor="text1"/>
          <w:sz w:val="28"/>
          <w:szCs w:val="28"/>
          <w:lang w:val="uk-UA"/>
        </w:rPr>
        <w:t>, що здійснює державне регулювання у сферах енергетики та комунальних послуг</w:t>
      </w:r>
    </w:p>
    <w:p w14:paraId="4872DBD9" w14:textId="77777777" w:rsidR="00A06707" w:rsidRPr="00CF04E6" w:rsidRDefault="00A06707" w:rsidP="00A06707">
      <w:pPr>
        <w:pStyle w:val="rvps2"/>
        <w:shd w:val="clear" w:color="auto" w:fill="FFFFFF"/>
        <w:spacing w:before="0" w:beforeAutospacing="0" w:after="0" w:afterAutospacing="0"/>
        <w:jc w:val="center"/>
        <w:rPr>
          <w:b/>
          <w:color w:val="000000" w:themeColor="text1"/>
          <w:sz w:val="28"/>
          <w:szCs w:val="28"/>
          <w:lang w:val="uk-UA"/>
        </w:rPr>
      </w:pPr>
    </w:p>
    <w:p w14:paraId="4357FFAA" w14:textId="62AC8FD9" w:rsidR="00FD49E2" w:rsidRPr="00CF04E6" w:rsidRDefault="008660E5" w:rsidP="00CF04E6">
      <w:pPr>
        <w:pStyle w:val="rvps2"/>
        <w:shd w:val="clear" w:color="auto" w:fill="FFFFFF"/>
        <w:spacing w:before="0" w:beforeAutospacing="0" w:after="0" w:afterAutospacing="0"/>
        <w:ind w:firstLine="709"/>
        <w:jc w:val="both"/>
        <w:rPr>
          <w:sz w:val="28"/>
          <w:szCs w:val="28"/>
          <w:lang w:val="uk-UA"/>
        </w:rPr>
      </w:pPr>
      <w:r w:rsidRPr="00CF04E6">
        <w:rPr>
          <w:sz w:val="28"/>
          <w:szCs w:val="28"/>
          <w:lang w:val="uk-UA"/>
        </w:rPr>
        <w:t>1</w:t>
      </w:r>
      <w:r w:rsidR="00FD49E2" w:rsidRPr="00CF04E6">
        <w:rPr>
          <w:sz w:val="28"/>
          <w:szCs w:val="28"/>
          <w:lang w:val="uk-UA"/>
        </w:rPr>
        <w:t xml:space="preserve">. </w:t>
      </w:r>
      <w:proofErr w:type="spellStart"/>
      <w:r w:rsidR="00FD49E2" w:rsidRPr="00CF04E6">
        <w:rPr>
          <w:sz w:val="28"/>
          <w:szCs w:val="28"/>
          <w:lang w:val="uk-UA"/>
        </w:rPr>
        <w:t>Унести</w:t>
      </w:r>
      <w:proofErr w:type="spellEnd"/>
      <w:r w:rsidR="00FD49E2" w:rsidRPr="00CF04E6">
        <w:rPr>
          <w:sz w:val="28"/>
          <w:szCs w:val="28"/>
          <w:lang w:val="uk-UA"/>
        </w:rPr>
        <w:t xml:space="preserve"> до </w:t>
      </w:r>
      <w:r w:rsidR="00575B00">
        <w:rPr>
          <w:sz w:val="28"/>
          <w:szCs w:val="28"/>
          <w:lang w:val="uk-UA"/>
        </w:rPr>
        <w:t xml:space="preserve">глави 13.2 розділу ХІІІ Кодексу систем розподілу, затвердженого постановою </w:t>
      </w:r>
      <w:r w:rsidR="00FD49E2" w:rsidRPr="00CF04E6">
        <w:rPr>
          <w:sz w:val="28"/>
          <w:szCs w:val="28"/>
          <w:lang w:val="uk-UA"/>
        </w:rPr>
        <w:t xml:space="preserve">Національної комісії, що здійснює державне регулювання у сферах енергетики та комунальних послуг, від </w:t>
      </w:r>
      <w:r w:rsidR="008D09AA" w:rsidRPr="00CF04E6">
        <w:rPr>
          <w:sz w:val="28"/>
          <w:szCs w:val="28"/>
          <w:lang w:val="uk-UA"/>
        </w:rPr>
        <w:t>14</w:t>
      </w:r>
      <w:r w:rsidR="00FD49E2" w:rsidRPr="00CF04E6">
        <w:rPr>
          <w:sz w:val="28"/>
          <w:szCs w:val="28"/>
          <w:lang w:val="uk-UA"/>
        </w:rPr>
        <w:t xml:space="preserve"> </w:t>
      </w:r>
      <w:r w:rsidR="008D09AA" w:rsidRPr="00CF04E6">
        <w:rPr>
          <w:sz w:val="28"/>
          <w:szCs w:val="28"/>
          <w:lang w:val="uk-UA"/>
        </w:rPr>
        <w:t>березня</w:t>
      </w:r>
      <w:r w:rsidR="00FD49E2" w:rsidRPr="00CF04E6">
        <w:rPr>
          <w:sz w:val="28"/>
          <w:szCs w:val="28"/>
          <w:lang w:val="uk-UA"/>
        </w:rPr>
        <w:t xml:space="preserve">  2018</w:t>
      </w:r>
      <w:r w:rsidR="008B6009" w:rsidRPr="00CF04E6">
        <w:rPr>
          <w:sz w:val="28"/>
          <w:szCs w:val="28"/>
          <w:lang w:val="uk-UA"/>
        </w:rPr>
        <w:t> </w:t>
      </w:r>
      <w:r w:rsidR="00FD49E2" w:rsidRPr="00CF04E6">
        <w:rPr>
          <w:sz w:val="28"/>
          <w:szCs w:val="28"/>
          <w:lang w:val="uk-UA"/>
        </w:rPr>
        <w:t xml:space="preserve">року № </w:t>
      </w:r>
      <w:r w:rsidR="008D09AA" w:rsidRPr="00CF04E6">
        <w:rPr>
          <w:sz w:val="28"/>
          <w:szCs w:val="28"/>
          <w:lang w:val="uk-UA"/>
        </w:rPr>
        <w:t>310</w:t>
      </w:r>
      <w:r w:rsidR="00D82151">
        <w:rPr>
          <w:sz w:val="28"/>
          <w:szCs w:val="28"/>
          <w:lang w:val="uk-UA"/>
        </w:rPr>
        <w:t>,</w:t>
      </w:r>
      <w:r w:rsidR="00FD49E2" w:rsidRPr="00CF04E6">
        <w:rPr>
          <w:sz w:val="28"/>
          <w:szCs w:val="28"/>
          <w:lang w:val="uk-UA"/>
        </w:rPr>
        <w:t xml:space="preserve"> такі зміни:</w:t>
      </w:r>
    </w:p>
    <w:p w14:paraId="5F8F9B2A" w14:textId="77777777" w:rsidR="00CF04E6" w:rsidRPr="00CF04E6" w:rsidRDefault="00CF04E6" w:rsidP="00CF04E6">
      <w:pPr>
        <w:pStyle w:val="rvps2"/>
        <w:shd w:val="clear" w:color="auto" w:fill="FFFFFF"/>
        <w:spacing w:before="0" w:beforeAutospacing="0" w:after="0" w:afterAutospacing="0"/>
        <w:ind w:firstLine="709"/>
        <w:jc w:val="both"/>
        <w:rPr>
          <w:sz w:val="28"/>
          <w:szCs w:val="28"/>
          <w:lang w:val="uk-UA"/>
        </w:rPr>
      </w:pPr>
    </w:p>
    <w:p w14:paraId="44353D90" w14:textId="3570D05D" w:rsidR="008D09AA" w:rsidRPr="00CF04E6" w:rsidRDefault="008D09AA" w:rsidP="00575B00">
      <w:pPr>
        <w:pStyle w:val="rvps2"/>
        <w:shd w:val="clear" w:color="auto" w:fill="FFFFFF"/>
        <w:spacing w:before="0" w:beforeAutospacing="0" w:after="0" w:afterAutospacing="0"/>
        <w:ind w:firstLine="709"/>
        <w:contextualSpacing/>
        <w:jc w:val="both"/>
        <w:rPr>
          <w:sz w:val="28"/>
          <w:szCs w:val="28"/>
          <w:lang w:val="uk-UA"/>
        </w:rPr>
      </w:pPr>
      <w:r w:rsidRPr="00CF04E6">
        <w:rPr>
          <w:sz w:val="28"/>
          <w:szCs w:val="28"/>
          <w:lang w:val="uk-UA"/>
        </w:rPr>
        <w:t xml:space="preserve">1) у </w:t>
      </w:r>
      <w:r w:rsidR="00CF04E6" w:rsidRPr="00CF04E6">
        <w:rPr>
          <w:sz w:val="28"/>
          <w:szCs w:val="28"/>
          <w:lang w:val="uk-UA"/>
        </w:rPr>
        <w:t>пункті 13.2.2</w:t>
      </w:r>
      <w:r w:rsidRPr="00CF04E6">
        <w:rPr>
          <w:sz w:val="28"/>
          <w:szCs w:val="28"/>
          <w:lang w:val="uk-UA"/>
        </w:rPr>
        <w:t>:</w:t>
      </w:r>
    </w:p>
    <w:p w14:paraId="12951721" w14:textId="1CD3E543" w:rsidR="008D09AA" w:rsidRPr="00CF04E6" w:rsidRDefault="008D09AA" w:rsidP="00575B00">
      <w:pPr>
        <w:pStyle w:val="rvps2"/>
        <w:shd w:val="clear" w:color="auto" w:fill="FFFFFF"/>
        <w:spacing w:before="0" w:beforeAutospacing="0" w:after="0" w:afterAutospacing="0"/>
        <w:ind w:firstLine="709"/>
        <w:contextualSpacing/>
        <w:jc w:val="both"/>
        <w:rPr>
          <w:sz w:val="28"/>
          <w:szCs w:val="28"/>
          <w:lang w:val="uk-UA"/>
        </w:rPr>
      </w:pPr>
      <w:r w:rsidRPr="00CF04E6">
        <w:rPr>
          <w:sz w:val="28"/>
          <w:szCs w:val="28"/>
          <w:lang w:val="uk-UA"/>
        </w:rPr>
        <w:t>абзац перший викласти в такій редакції:</w:t>
      </w:r>
    </w:p>
    <w:p w14:paraId="3F993D59" w14:textId="467DBEA4" w:rsidR="008D09AA" w:rsidRPr="00CF04E6" w:rsidRDefault="008D09AA" w:rsidP="00575B00">
      <w:pPr>
        <w:pStyle w:val="rvps2"/>
        <w:shd w:val="clear" w:color="auto" w:fill="FFFFFF"/>
        <w:spacing w:before="0" w:beforeAutospacing="0" w:after="0" w:afterAutospacing="0"/>
        <w:ind w:firstLine="709"/>
        <w:contextualSpacing/>
        <w:jc w:val="both"/>
        <w:rPr>
          <w:sz w:val="28"/>
          <w:szCs w:val="28"/>
          <w:lang w:val="uk-UA"/>
        </w:rPr>
      </w:pPr>
      <w:r w:rsidRPr="00CF04E6">
        <w:rPr>
          <w:sz w:val="28"/>
          <w:szCs w:val="28"/>
          <w:lang w:val="uk-UA"/>
        </w:rPr>
        <w:t>«</w:t>
      </w:r>
      <w:r w:rsidR="00C4518D">
        <w:rPr>
          <w:sz w:val="28"/>
          <w:szCs w:val="28"/>
          <w:lang w:val="uk-UA"/>
        </w:rPr>
        <w:t xml:space="preserve">13.2.2. </w:t>
      </w:r>
      <w:r w:rsidRPr="00CF04E6">
        <w:rPr>
          <w:sz w:val="28"/>
          <w:szCs w:val="28"/>
          <w:lang w:val="uk-UA"/>
        </w:rPr>
        <w:t>За результатами розгляду скарги/звернення/претензії споживача щодо якості електричної енергії, у тому числі поданої через кол-центр, ОСР надає відповідь споживачу в письмовій формі. Письмова відповідь може бути надана за допомогою електронних засобів зв’язку із забезпеченням передачі всіх підтвердних документів, зокрема через особистий кабінет споживача (у разі наявності реєстрації) та/або інші електронні платформи, зазначені в договорі споживача про надання послуг з розподілу електричної енергії</w:t>
      </w:r>
      <w:r w:rsidR="004C2CF5">
        <w:rPr>
          <w:sz w:val="28"/>
          <w:szCs w:val="28"/>
          <w:lang w:val="uk-UA"/>
        </w:rPr>
        <w:t xml:space="preserve">, </w:t>
      </w:r>
      <w:r w:rsidR="004C2CF5" w:rsidRPr="004C2CF5">
        <w:rPr>
          <w:sz w:val="28"/>
          <w:szCs w:val="28"/>
          <w:lang w:val="uk-UA"/>
        </w:rPr>
        <w:t>або іншим каналом зв’язку, який вказаний у скарзі/зверненні/претензії споживача</w:t>
      </w:r>
      <w:r w:rsidRPr="00CF04E6">
        <w:rPr>
          <w:sz w:val="28"/>
          <w:szCs w:val="28"/>
          <w:lang w:val="uk-UA"/>
        </w:rPr>
        <w:t>. Відповідь повинна містити інформацію щодо:»</w:t>
      </w:r>
      <w:r w:rsidR="00CF04E6" w:rsidRPr="00CF04E6">
        <w:rPr>
          <w:sz w:val="28"/>
          <w:szCs w:val="28"/>
          <w:lang w:val="uk-UA"/>
        </w:rPr>
        <w:t>;</w:t>
      </w:r>
    </w:p>
    <w:p w14:paraId="306002A9" w14:textId="12C845F1" w:rsidR="00737013" w:rsidRDefault="00737013" w:rsidP="00575B00">
      <w:pPr>
        <w:pStyle w:val="rvps2"/>
        <w:shd w:val="clear" w:color="auto" w:fill="FFFFFF"/>
        <w:spacing w:before="0" w:beforeAutospacing="0" w:after="0" w:afterAutospacing="0"/>
        <w:ind w:firstLine="709"/>
        <w:jc w:val="both"/>
        <w:rPr>
          <w:sz w:val="28"/>
          <w:szCs w:val="28"/>
          <w:lang w:val="uk-UA"/>
        </w:rPr>
      </w:pPr>
      <w:r>
        <w:rPr>
          <w:sz w:val="28"/>
          <w:szCs w:val="28"/>
          <w:lang w:val="uk-UA"/>
        </w:rPr>
        <w:t>у підпункті 2:</w:t>
      </w:r>
    </w:p>
    <w:p w14:paraId="16E424E5" w14:textId="101F7CC4" w:rsidR="003C263A" w:rsidRPr="00CF04E6" w:rsidRDefault="003C263A" w:rsidP="00575B00">
      <w:pPr>
        <w:pStyle w:val="rvps2"/>
        <w:shd w:val="clear" w:color="auto" w:fill="FFFFFF"/>
        <w:spacing w:before="0" w:beforeAutospacing="0" w:after="0" w:afterAutospacing="0"/>
        <w:ind w:firstLine="709"/>
        <w:jc w:val="both"/>
        <w:rPr>
          <w:sz w:val="28"/>
          <w:szCs w:val="28"/>
          <w:lang w:val="uk-UA"/>
        </w:rPr>
      </w:pPr>
      <w:r w:rsidRPr="00CF04E6">
        <w:rPr>
          <w:sz w:val="28"/>
          <w:szCs w:val="28"/>
          <w:lang w:val="uk-UA"/>
        </w:rPr>
        <w:t>абзац трет</w:t>
      </w:r>
      <w:r w:rsidR="00173E75">
        <w:rPr>
          <w:sz w:val="28"/>
          <w:szCs w:val="28"/>
          <w:lang w:val="uk-UA"/>
        </w:rPr>
        <w:t>ій</w:t>
      </w:r>
      <w:r w:rsidR="00CF04E6" w:rsidRPr="00CF04E6">
        <w:rPr>
          <w:sz w:val="28"/>
          <w:szCs w:val="28"/>
          <w:lang w:val="uk-UA"/>
        </w:rPr>
        <w:t xml:space="preserve"> </w:t>
      </w:r>
      <w:r w:rsidRPr="00CF04E6">
        <w:rPr>
          <w:sz w:val="28"/>
          <w:szCs w:val="28"/>
          <w:lang w:val="uk-UA"/>
        </w:rPr>
        <w:t>після слова «цієї» доповнити словом «глави»</w:t>
      </w:r>
      <w:r w:rsidR="00CF04E6" w:rsidRPr="00CF04E6">
        <w:rPr>
          <w:sz w:val="28"/>
          <w:szCs w:val="28"/>
          <w:lang w:val="uk-UA"/>
        </w:rPr>
        <w:t>;</w:t>
      </w:r>
    </w:p>
    <w:p w14:paraId="0611F797" w14:textId="249EDC88" w:rsidR="003C263A" w:rsidRPr="00CF04E6" w:rsidRDefault="003C263A" w:rsidP="00575B00">
      <w:pPr>
        <w:pStyle w:val="rvps2"/>
        <w:shd w:val="clear" w:color="auto" w:fill="FFFFFF"/>
        <w:spacing w:before="0" w:beforeAutospacing="0" w:after="0" w:afterAutospacing="0"/>
        <w:ind w:firstLine="709"/>
        <w:jc w:val="both"/>
        <w:rPr>
          <w:sz w:val="28"/>
          <w:szCs w:val="28"/>
          <w:lang w:val="uk-UA"/>
        </w:rPr>
      </w:pPr>
      <w:r w:rsidRPr="00CF04E6">
        <w:rPr>
          <w:sz w:val="28"/>
          <w:szCs w:val="28"/>
          <w:lang w:val="uk-UA"/>
        </w:rPr>
        <w:t>доповнити трьома новими абзацами такого змісту:</w:t>
      </w:r>
    </w:p>
    <w:p w14:paraId="0A1C3A57" w14:textId="77777777" w:rsidR="003C263A" w:rsidRPr="00CF04E6" w:rsidRDefault="003C263A" w:rsidP="00575B00">
      <w:pPr>
        <w:pStyle w:val="tj"/>
        <w:spacing w:before="0" w:beforeAutospacing="0" w:after="0" w:afterAutospacing="0"/>
        <w:ind w:firstLine="709"/>
        <w:jc w:val="both"/>
        <w:rPr>
          <w:rStyle w:val="fontstyle01"/>
          <w:rFonts w:ascii="Times New Roman" w:hAnsi="Times New Roman"/>
          <w:color w:val="auto"/>
          <w:sz w:val="28"/>
          <w:szCs w:val="28"/>
          <w:lang w:val="uk-UA"/>
        </w:rPr>
      </w:pPr>
      <w:r w:rsidRPr="00CF04E6">
        <w:rPr>
          <w:sz w:val="28"/>
          <w:szCs w:val="28"/>
          <w:lang w:val="uk-UA"/>
        </w:rPr>
        <w:t xml:space="preserve">«документів, що підтверджують настання </w:t>
      </w:r>
      <w:r w:rsidRPr="00CF04E6">
        <w:rPr>
          <w:rStyle w:val="fontstyle01"/>
          <w:rFonts w:ascii="Times New Roman" w:hAnsi="Times New Roman"/>
          <w:color w:val="auto"/>
          <w:sz w:val="28"/>
          <w:szCs w:val="28"/>
          <w:lang w:val="uk-UA"/>
        </w:rPr>
        <w:t xml:space="preserve">форс-мажорних обставин; </w:t>
      </w:r>
    </w:p>
    <w:p w14:paraId="77F6C244" w14:textId="77777777" w:rsidR="003C263A" w:rsidRPr="00CF04E6" w:rsidRDefault="003C263A" w:rsidP="00575B00">
      <w:pPr>
        <w:pStyle w:val="tj"/>
        <w:spacing w:before="0" w:beforeAutospacing="0" w:after="0" w:afterAutospacing="0"/>
        <w:ind w:firstLine="709"/>
        <w:jc w:val="both"/>
        <w:rPr>
          <w:rStyle w:val="fontstyle01"/>
          <w:rFonts w:ascii="Times New Roman" w:hAnsi="Times New Roman"/>
          <w:color w:val="auto"/>
          <w:sz w:val="28"/>
          <w:szCs w:val="28"/>
          <w:lang w:val="uk-UA"/>
        </w:rPr>
      </w:pPr>
      <w:r w:rsidRPr="00CF04E6">
        <w:rPr>
          <w:rStyle w:val="fontstyle01"/>
          <w:rFonts w:ascii="Times New Roman" w:hAnsi="Times New Roman"/>
          <w:color w:val="auto"/>
          <w:sz w:val="28"/>
          <w:szCs w:val="28"/>
          <w:lang w:val="uk-UA"/>
        </w:rPr>
        <w:t xml:space="preserve">інформації щодо застосування заходів регулювання споживання відповідно до вимог цього Кодексу та </w:t>
      </w:r>
      <w:r w:rsidRPr="00CF04E6">
        <w:rPr>
          <w:sz w:val="28"/>
          <w:szCs w:val="28"/>
          <w:lang w:val="uk-UA"/>
        </w:rPr>
        <w:t>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CF04E6">
        <w:rPr>
          <w:rStyle w:val="fontstyle01"/>
          <w:rFonts w:ascii="Times New Roman" w:hAnsi="Times New Roman"/>
          <w:color w:val="auto"/>
          <w:sz w:val="28"/>
          <w:szCs w:val="28"/>
          <w:lang w:val="uk-UA"/>
        </w:rPr>
        <w:t xml:space="preserve">, інформування щодо яких здійснювалося на офіційному </w:t>
      </w:r>
      <w:proofErr w:type="spellStart"/>
      <w:r w:rsidRPr="00CF04E6">
        <w:rPr>
          <w:rStyle w:val="fontstyle01"/>
          <w:rFonts w:ascii="Times New Roman" w:hAnsi="Times New Roman"/>
          <w:color w:val="auto"/>
          <w:sz w:val="28"/>
          <w:szCs w:val="28"/>
          <w:lang w:val="uk-UA"/>
        </w:rPr>
        <w:t>вебсайті</w:t>
      </w:r>
      <w:proofErr w:type="spellEnd"/>
      <w:r w:rsidRPr="00CF04E6">
        <w:rPr>
          <w:rStyle w:val="fontstyle01"/>
          <w:rFonts w:ascii="Times New Roman" w:hAnsi="Times New Roman"/>
          <w:color w:val="auto"/>
          <w:sz w:val="28"/>
          <w:szCs w:val="28"/>
          <w:lang w:val="uk-UA"/>
        </w:rPr>
        <w:t xml:space="preserve"> ОСР;</w:t>
      </w:r>
    </w:p>
    <w:p w14:paraId="2180BD99" w14:textId="5FCCA7F3" w:rsidR="003C263A" w:rsidRDefault="003C263A" w:rsidP="00575B00">
      <w:pPr>
        <w:pStyle w:val="rvps2"/>
        <w:shd w:val="clear" w:color="auto" w:fill="FFFFFF"/>
        <w:spacing w:before="0" w:beforeAutospacing="0" w:after="0" w:afterAutospacing="0"/>
        <w:ind w:firstLine="709"/>
        <w:jc w:val="both"/>
        <w:rPr>
          <w:rStyle w:val="fontstyle01"/>
          <w:rFonts w:ascii="Times New Roman" w:hAnsi="Times New Roman"/>
          <w:color w:val="auto"/>
          <w:sz w:val="28"/>
          <w:szCs w:val="28"/>
          <w:lang w:val="uk-UA"/>
        </w:rPr>
      </w:pPr>
      <w:r w:rsidRPr="00CF04E6">
        <w:rPr>
          <w:rStyle w:val="fontstyle01"/>
          <w:rFonts w:ascii="Times New Roman" w:hAnsi="Times New Roman"/>
          <w:color w:val="auto"/>
          <w:sz w:val="28"/>
          <w:szCs w:val="28"/>
          <w:lang w:val="uk-UA"/>
        </w:rPr>
        <w:t xml:space="preserve">інформації щодо </w:t>
      </w:r>
      <w:r w:rsidR="004C2CF5">
        <w:rPr>
          <w:rStyle w:val="fontstyle01"/>
          <w:rFonts w:ascii="Times New Roman" w:hAnsi="Times New Roman"/>
          <w:color w:val="auto"/>
          <w:sz w:val="28"/>
          <w:szCs w:val="28"/>
          <w:lang w:val="uk-UA"/>
        </w:rPr>
        <w:t>наявності аварійної/</w:t>
      </w:r>
      <w:r w:rsidRPr="00CF04E6">
        <w:rPr>
          <w:rStyle w:val="fontstyle01"/>
          <w:rFonts w:ascii="Times New Roman" w:hAnsi="Times New Roman"/>
          <w:color w:val="auto"/>
          <w:sz w:val="28"/>
          <w:szCs w:val="28"/>
          <w:lang w:val="uk-UA"/>
        </w:rPr>
        <w:t>тимчасової схеми електропостачання споживачів внаслідок аварії</w:t>
      </w:r>
      <w:r w:rsidR="004C2CF5">
        <w:rPr>
          <w:rStyle w:val="fontstyle01"/>
          <w:rFonts w:ascii="Times New Roman" w:hAnsi="Times New Roman"/>
          <w:color w:val="auto"/>
          <w:sz w:val="28"/>
          <w:szCs w:val="28"/>
          <w:lang w:val="uk-UA"/>
        </w:rPr>
        <w:t>,</w:t>
      </w:r>
      <w:r w:rsidRPr="00CF04E6">
        <w:rPr>
          <w:rStyle w:val="fontstyle01"/>
          <w:rFonts w:ascii="Times New Roman" w:hAnsi="Times New Roman"/>
          <w:color w:val="auto"/>
          <w:sz w:val="28"/>
          <w:szCs w:val="28"/>
          <w:lang w:val="uk-UA"/>
        </w:rPr>
        <w:t xml:space="preserve"> під час технічного обслуговування, виконання будівельних робіт на дату скарги/звернення/претензії щодо якості електричної енергії. Для цілей цієї глави </w:t>
      </w:r>
      <w:r w:rsidR="006D69C6">
        <w:rPr>
          <w:rStyle w:val="fontstyle01"/>
          <w:rFonts w:ascii="Times New Roman" w:hAnsi="Times New Roman"/>
          <w:color w:val="auto"/>
          <w:sz w:val="28"/>
          <w:szCs w:val="28"/>
          <w:lang w:val="uk-UA"/>
        </w:rPr>
        <w:t>в</w:t>
      </w:r>
      <w:r w:rsidRPr="00CF04E6">
        <w:rPr>
          <w:rStyle w:val="fontstyle01"/>
          <w:rFonts w:ascii="Times New Roman" w:hAnsi="Times New Roman"/>
          <w:color w:val="auto"/>
          <w:sz w:val="28"/>
          <w:szCs w:val="28"/>
          <w:lang w:val="uk-UA"/>
        </w:rPr>
        <w:t xml:space="preserve">изнання скарги/звернення/претензії такою, що </w:t>
      </w:r>
      <w:r w:rsidRPr="00CF04E6">
        <w:rPr>
          <w:sz w:val="28"/>
          <w:szCs w:val="28"/>
          <w:lang w:val="uk-UA"/>
        </w:rPr>
        <w:t xml:space="preserve">не підлягає </w:t>
      </w:r>
      <w:r w:rsidRPr="00CF04E6">
        <w:rPr>
          <w:sz w:val="28"/>
          <w:szCs w:val="28"/>
          <w:lang w:val="uk-UA"/>
        </w:rPr>
        <w:lastRenderedPageBreak/>
        <w:t>задоволенню</w:t>
      </w:r>
      <w:r w:rsidR="006D69C6">
        <w:rPr>
          <w:sz w:val="28"/>
          <w:szCs w:val="28"/>
          <w:lang w:val="uk-UA"/>
        </w:rPr>
        <w:t>,</w:t>
      </w:r>
      <w:r w:rsidRPr="00CF04E6">
        <w:rPr>
          <w:rStyle w:val="fontstyle01"/>
          <w:rFonts w:ascii="Times New Roman" w:hAnsi="Times New Roman"/>
          <w:color w:val="auto"/>
          <w:sz w:val="28"/>
          <w:szCs w:val="28"/>
          <w:lang w:val="uk-UA"/>
        </w:rPr>
        <w:t xml:space="preserve"> здійснюється у випадках, якщо строк установлення тимчасової схем</w:t>
      </w:r>
      <w:r w:rsidR="00AE7AE6">
        <w:rPr>
          <w:rStyle w:val="fontstyle01"/>
          <w:rFonts w:ascii="Times New Roman" w:hAnsi="Times New Roman"/>
          <w:color w:val="auto"/>
          <w:sz w:val="28"/>
          <w:szCs w:val="28"/>
          <w:lang w:val="uk-UA"/>
        </w:rPr>
        <w:t>и</w:t>
      </w:r>
      <w:r w:rsidRPr="00CF04E6">
        <w:rPr>
          <w:rStyle w:val="fontstyle01"/>
          <w:rFonts w:ascii="Times New Roman" w:hAnsi="Times New Roman"/>
          <w:color w:val="auto"/>
          <w:sz w:val="28"/>
          <w:szCs w:val="28"/>
          <w:lang w:val="uk-UA"/>
        </w:rPr>
        <w:t xml:space="preserve"> електропостачання споживачів не перевищує 30 днів;»</w:t>
      </w:r>
      <w:r w:rsidR="0079487B">
        <w:rPr>
          <w:rStyle w:val="fontstyle01"/>
          <w:rFonts w:ascii="Times New Roman" w:hAnsi="Times New Roman"/>
          <w:color w:val="auto"/>
          <w:sz w:val="28"/>
          <w:szCs w:val="28"/>
          <w:lang w:val="uk-UA"/>
        </w:rPr>
        <w:t>;</w:t>
      </w:r>
    </w:p>
    <w:p w14:paraId="06624CB6" w14:textId="77777777" w:rsidR="0079487B" w:rsidRDefault="0079487B" w:rsidP="00575B00">
      <w:pPr>
        <w:pStyle w:val="rvps2"/>
        <w:shd w:val="clear" w:color="auto" w:fill="FFFFFF"/>
        <w:spacing w:before="0" w:beforeAutospacing="0" w:after="0" w:afterAutospacing="0"/>
        <w:ind w:firstLine="709"/>
        <w:jc w:val="both"/>
        <w:rPr>
          <w:rStyle w:val="fontstyle01"/>
          <w:rFonts w:ascii="Times New Roman" w:hAnsi="Times New Roman"/>
          <w:color w:val="auto"/>
          <w:sz w:val="28"/>
          <w:szCs w:val="28"/>
          <w:lang w:val="uk-UA"/>
        </w:rPr>
      </w:pPr>
    </w:p>
    <w:p w14:paraId="580CDA9B" w14:textId="4E667021" w:rsidR="003C263A" w:rsidRPr="00CF04E6" w:rsidRDefault="00CF04E6" w:rsidP="00575B00">
      <w:pPr>
        <w:pStyle w:val="rvps2"/>
        <w:shd w:val="clear" w:color="auto" w:fill="FFFFFF"/>
        <w:spacing w:before="0" w:beforeAutospacing="0" w:after="0" w:afterAutospacing="0"/>
        <w:ind w:firstLine="709"/>
        <w:jc w:val="both"/>
        <w:rPr>
          <w:rStyle w:val="fontstyle01"/>
          <w:rFonts w:ascii="Times New Roman" w:hAnsi="Times New Roman"/>
          <w:color w:val="auto"/>
          <w:sz w:val="28"/>
          <w:szCs w:val="28"/>
          <w:lang w:val="uk-UA"/>
        </w:rPr>
      </w:pPr>
      <w:r w:rsidRPr="00CF04E6">
        <w:rPr>
          <w:rStyle w:val="fontstyle01"/>
          <w:rFonts w:ascii="Times New Roman" w:hAnsi="Times New Roman"/>
          <w:color w:val="auto"/>
          <w:sz w:val="28"/>
          <w:szCs w:val="28"/>
          <w:lang w:val="uk-UA"/>
        </w:rPr>
        <w:t xml:space="preserve">2) </w:t>
      </w:r>
      <w:r w:rsidR="003C263A" w:rsidRPr="00CF04E6">
        <w:rPr>
          <w:rStyle w:val="fontstyle01"/>
          <w:rFonts w:ascii="Times New Roman" w:hAnsi="Times New Roman"/>
          <w:color w:val="auto"/>
          <w:sz w:val="28"/>
          <w:szCs w:val="28"/>
          <w:lang w:val="uk-UA"/>
        </w:rPr>
        <w:t>пункт</w:t>
      </w:r>
      <w:r w:rsidR="00B84CCB">
        <w:rPr>
          <w:rStyle w:val="fontstyle01"/>
          <w:rFonts w:ascii="Times New Roman" w:hAnsi="Times New Roman"/>
          <w:color w:val="auto"/>
          <w:sz w:val="28"/>
          <w:szCs w:val="28"/>
          <w:lang w:val="uk-UA"/>
        </w:rPr>
        <w:t>и</w:t>
      </w:r>
      <w:r w:rsidR="003C263A" w:rsidRPr="00CF04E6">
        <w:rPr>
          <w:rStyle w:val="fontstyle01"/>
          <w:rFonts w:ascii="Times New Roman" w:hAnsi="Times New Roman"/>
          <w:color w:val="auto"/>
          <w:sz w:val="28"/>
          <w:szCs w:val="28"/>
          <w:lang w:val="uk-UA"/>
        </w:rPr>
        <w:t xml:space="preserve"> 13.2.11 </w:t>
      </w:r>
      <w:r w:rsidR="00B84CCB">
        <w:rPr>
          <w:rStyle w:val="fontstyle01"/>
          <w:rFonts w:ascii="Times New Roman" w:hAnsi="Times New Roman"/>
          <w:color w:val="auto"/>
          <w:sz w:val="28"/>
          <w:szCs w:val="28"/>
          <w:lang w:val="uk-UA"/>
        </w:rPr>
        <w:t xml:space="preserve">та 13.2.12 </w:t>
      </w:r>
      <w:r w:rsidR="003C263A" w:rsidRPr="00CF04E6">
        <w:rPr>
          <w:rStyle w:val="fontstyle01"/>
          <w:rFonts w:ascii="Times New Roman" w:hAnsi="Times New Roman"/>
          <w:color w:val="auto"/>
          <w:sz w:val="28"/>
          <w:szCs w:val="28"/>
          <w:lang w:val="uk-UA"/>
        </w:rPr>
        <w:t>викласти в такій редакції:</w:t>
      </w:r>
    </w:p>
    <w:p w14:paraId="6E6F597C" w14:textId="6DD5CD2C" w:rsidR="003C263A" w:rsidRPr="00CF04E6" w:rsidRDefault="003C263A" w:rsidP="00575B00">
      <w:pPr>
        <w:pStyle w:val="tj"/>
        <w:spacing w:before="0" w:beforeAutospacing="0" w:after="0" w:afterAutospacing="0"/>
        <w:ind w:firstLine="709"/>
        <w:jc w:val="both"/>
        <w:rPr>
          <w:sz w:val="28"/>
          <w:szCs w:val="28"/>
          <w:lang w:val="uk-UA"/>
        </w:rPr>
      </w:pPr>
      <w:r w:rsidRPr="00CF04E6">
        <w:rPr>
          <w:rStyle w:val="fontstyle01"/>
          <w:rFonts w:ascii="Times New Roman" w:hAnsi="Times New Roman"/>
          <w:color w:val="auto"/>
          <w:sz w:val="28"/>
          <w:szCs w:val="28"/>
          <w:lang w:val="uk-UA"/>
        </w:rPr>
        <w:t>«</w:t>
      </w:r>
      <w:r w:rsidR="002068D6">
        <w:rPr>
          <w:rStyle w:val="fontstyle01"/>
          <w:rFonts w:ascii="Times New Roman" w:hAnsi="Times New Roman"/>
          <w:color w:val="auto"/>
          <w:sz w:val="28"/>
          <w:szCs w:val="28"/>
          <w:lang w:val="uk-UA"/>
        </w:rPr>
        <w:t xml:space="preserve">13.2.11. </w:t>
      </w:r>
      <w:r w:rsidRPr="00CF04E6">
        <w:rPr>
          <w:sz w:val="28"/>
          <w:szCs w:val="28"/>
          <w:lang w:val="uk-UA"/>
        </w:rPr>
        <w:t>ОСР зобов'язаний усунути причини недотримання показників якості електричної енергії протягом 15 днів у разі необхідності проведення персоналом ОСР технічного обслуговування елементів мережі, 30 днів у разі необхідності проведення поточного ремонту, 60 днів у разі необхідності проведення капітального ремонту або 180 днів у разі необхідності здійснення нового будівництва.</w:t>
      </w:r>
    </w:p>
    <w:p w14:paraId="40C8C95B" w14:textId="0A8E7366" w:rsidR="003C263A" w:rsidRPr="00CF04E6" w:rsidRDefault="003C263A" w:rsidP="00575B00">
      <w:pPr>
        <w:pStyle w:val="tj"/>
        <w:spacing w:before="0" w:beforeAutospacing="0" w:after="0" w:afterAutospacing="0"/>
        <w:ind w:firstLine="709"/>
        <w:jc w:val="both"/>
        <w:rPr>
          <w:sz w:val="28"/>
          <w:szCs w:val="28"/>
          <w:lang w:val="uk-UA"/>
        </w:rPr>
      </w:pPr>
      <w:r w:rsidRPr="00CF04E6">
        <w:rPr>
          <w:sz w:val="28"/>
          <w:szCs w:val="28"/>
          <w:lang w:val="uk-UA"/>
        </w:rPr>
        <w:t>Технічн</w:t>
      </w:r>
      <w:r w:rsidR="002A2377">
        <w:rPr>
          <w:sz w:val="28"/>
          <w:szCs w:val="28"/>
          <w:lang w:val="uk-UA"/>
        </w:rPr>
        <w:t>им</w:t>
      </w:r>
      <w:r w:rsidRPr="00CF04E6">
        <w:rPr>
          <w:sz w:val="28"/>
          <w:szCs w:val="28"/>
          <w:lang w:val="uk-UA"/>
        </w:rPr>
        <w:t xml:space="preserve"> обслуговування</w:t>
      </w:r>
      <w:r w:rsidR="002A2377">
        <w:rPr>
          <w:sz w:val="28"/>
          <w:szCs w:val="28"/>
          <w:lang w:val="uk-UA"/>
        </w:rPr>
        <w:t>м є</w:t>
      </w:r>
      <w:r w:rsidRPr="00CF04E6">
        <w:rPr>
          <w:sz w:val="28"/>
          <w:szCs w:val="28"/>
          <w:lang w:val="uk-UA"/>
        </w:rPr>
        <w:t xml:space="preserve"> роботи з</w:t>
      </w:r>
      <w:r w:rsidR="00F162E5">
        <w:rPr>
          <w:sz w:val="28"/>
          <w:szCs w:val="28"/>
          <w:lang w:val="uk-UA"/>
        </w:rPr>
        <w:t>:</w:t>
      </w:r>
      <w:r w:rsidRPr="00CF04E6">
        <w:rPr>
          <w:sz w:val="28"/>
          <w:szCs w:val="28"/>
          <w:lang w:val="uk-UA"/>
        </w:rPr>
        <w:t xml:space="preserve"> регулювання рівня напруги на трансформаторних підстанціях; проведення профілактичних робіт; перевірки технічного стану контактних з'єднань проводів на вводах до будівель, комутаційних та захисних апаратів у кінцевого споживача; розподілу </w:t>
      </w:r>
      <w:proofErr w:type="spellStart"/>
      <w:r w:rsidRPr="00CF04E6">
        <w:rPr>
          <w:sz w:val="28"/>
          <w:szCs w:val="28"/>
          <w:lang w:val="uk-UA"/>
        </w:rPr>
        <w:t>пофазного</w:t>
      </w:r>
      <w:proofErr w:type="spellEnd"/>
      <w:r w:rsidRPr="00CF04E6">
        <w:rPr>
          <w:sz w:val="28"/>
          <w:szCs w:val="28"/>
          <w:lang w:val="uk-UA"/>
        </w:rPr>
        <w:t xml:space="preserve"> струму навантаження; перевірки монтажу повторних заземлень ПЛ-0,4 кВ, заземлення ТП та нейтралі трансформатора відповідно до вимог ПУЕ тощо.</w:t>
      </w:r>
    </w:p>
    <w:p w14:paraId="71E183B1" w14:textId="2EB9792A" w:rsidR="003C263A" w:rsidRPr="00CF04E6" w:rsidRDefault="003C263A" w:rsidP="00575B00">
      <w:pPr>
        <w:pStyle w:val="tj"/>
        <w:spacing w:before="0" w:beforeAutospacing="0" w:after="0" w:afterAutospacing="0"/>
        <w:ind w:firstLine="709"/>
        <w:jc w:val="both"/>
        <w:rPr>
          <w:sz w:val="28"/>
          <w:szCs w:val="28"/>
          <w:lang w:val="uk-UA"/>
        </w:rPr>
      </w:pPr>
      <w:r w:rsidRPr="00CF04E6">
        <w:rPr>
          <w:sz w:val="28"/>
          <w:szCs w:val="28"/>
          <w:lang w:val="uk-UA"/>
        </w:rPr>
        <w:t>Поточни</w:t>
      </w:r>
      <w:r w:rsidR="006D28E5">
        <w:rPr>
          <w:sz w:val="28"/>
          <w:szCs w:val="28"/>
          <w:lang w:val="uk-UA"/>
        </w:rPr>
        <w:t>м</w:t>
      </w:r>
      <w:r w:rsidRPr="00CF04E6">
        <w:rPr>
          <w:sz w:val="28"/>
          <w:szCs w:val="28"/>
          <w:lang w:val="uk-UA"/>
        </w:rPr>
        <w:t xml:space="preserve"> ремонт</w:t>
      </w:r>
      <w:r w:rsidR="006D28E5">
        <w:rPr>
          <w:sz w:val="28"/>
          <w:szCs w:val="28"/>
          <w:lang w:val="uk-UA"/>
        </w:rPr>
        <w:t>ом є</w:t>
      </w:r>
      <w:r w:rsidRPr="00CF04E6">
        <w:rPr>
          <w:sz w:val="28"/>
          <w:szCs w:val="28"/>
          <w:lang w:val="uk-UA"/>
        </w:rPr>
        <w:t xml:space="preserve"> роботи </w:t>
      </w:r>
      <w:r w:rsidR="00A83EA5">
        <w:rPr>
          <w:sz w:val="28"/>
          <w:szCs w:val="28"/>
          <w:lang w:val="uk-UA"/>
        </w:rPr>
        <w:t>і</w:t>
      </w:r>
      <w:r w:rsidRPr="00CF04E6">
        <w:rPr>
          <w:sz w:val="28"/>
          <w:szCs w:val="28"/>
          <w:lang w:val="uk-UA"/>
        </w:rPr>
        <w:t>з</w:t>
      </w:r>
      <w:r w:rsidR="006D28E5">
        <w:rPr>
          <w:sz w:val="28"/>
          <w:szCs w:val="28"/>
          <w:lang w:val="uk-UA"/>
        </w:rPr>
        <w:t>:</w:t>
      </w:r>
      <w:r w:rsidRPr="00CF04E6">
        <w:rPr>
          <w:sz w:val="28"/>
          <w:szCs w:val="28"/>
          <w:lang w:val="uk-UA"/>
        </w:rPr>
        <w:t xml:space="preserve"> заміни комутаційних та захисних апаратів на трансформаторних підстанціях</w:t>
      </w:r>
      <w:r w:rsidR="00C04C8F">
        <w:rPr>
          <w:sz w:val="28"/>
          <w:szCs w:val="28"/>
          <w:lang w:val="uk-UA"/>
        </w:rPr>
        <w:t>;</w:t>
      </w:r>
      <w:r w:rsidRPr="00CF04E6">
        <w:rPr>
          <w:sz w:val="28"/>
          <w:szCs w:val="28"/>
          <w:lang w:val="uk-UA"/>
        </w:rPr>
        <w:t xml:space="preserve"> заміни проводу відгалуження від опори повітряної лінії </w:t>
      </w:r>
      <w:proofErr w:type="spellStart"/>
      <w:r w:rsidRPr="00CF04E6">
        <w:rPr>
          <w:sz w:val="28"/>
          <w:szCs w:val="28"/>
          <w:lang w:val="uk-UA"/>
        </w:rPr>
        <w:t>електропередач</w:t>
      </w:r>
      <w:proofErr w:type="spellEnd"/>
      <w:r w:rsidRPr="00CF04E6">
        <w:rPr>
          <w:sz w:val="28"/>
          <w:szCs w:val="28"/>
          <w:lang w:val="uk-UA"/>
        </w:rPr>
        <w:t xml:space="preserve"> до вводу в будинок споживача та/або заміни проводу на ділянці повітряної лінії </w:t>
      </w:r>
      <w:proofErr w:type="spellStart"/>
      <w:r w:rsidRPr="00CF04E6">
        <w:rPr>
          <w:sz w:val="28"/>
          <w:szCs w:val="28"/>
          <w:lang w:val="uk-UA"/>
        </w:rPr>
        <w:t>електропередач</w:t>
      </w:r>
      <w:proofErr w:type="spellEnd"/>
      <w:r w:rsidRPr="00CF04E6">
        <w:rPr>
          <w:sz w:val="28"/>
          <w:szCs w:val="28"/>
          <w:lang w:val="uk-UA"/>
        </w:rPr>
        <w:t xml:space="preserve"> у межах одного прогону; заміни відгалуження та/або ділянок ПЛ, комутаційних та захисних апаратів у кінцевого споживача; ремонту кабельних і повітряних ліній без заміни існуючих елементів тощо.</w:t>
      </w:r>
    </w:p>
    <w:p w14:paraId="7386231F" w14:textId="755994A2" w:rsidR="003C263A" w:rsidRPr="00CF04E6" w:rsidRDefault="003C263A" w:rsidP="00575B00">
      <w:pPr>
        <w:pStyle w:val="tj"/>
        <w:spacing w:before="0" w:beforeAutospacing="0" w:after="0" w:afterAutospacing="0"/>
        <w:ind w:firstLine="709"/>
        <w:jc w:val="both"/>
        <w:rPr>
          <w:sz w:val="28"/>
          <w:szCs w:val="28"/>
          <w:lang w:val="uk-UA"/>
        </w:rPr>
      </w:pPr>
      <w:r w:rsidRPr="00CF04E6">
        <w:rPr>
          <w:sz w:val="28"/>
          <w:szCs w:val="28"/>
          <w:lang w:val="uk-UA"/>
        </w:rPr>
        <w:t>Капітальни</w:t>
      </w:r>
      <w:r w:rsidR="00A83EA5">
        <w:rPr>
          <w:sz w:val="28"/>
          <w:szCs w:val="28"/>
          <w:lang w:val="uk-UA"/>
        </w:rPr>
        <w:t>м</w:t>
      </w:r>
      <w:r w:rsidRPr="00CF04E6">
        <w:rPr>
          <w:sz w:val="28"/>
          <w:szCs w:val="28"/>
          <w:lang w:val="uk-UA"/>
        </w:rPr>
        <w:t xml:space="preserve"> ремонт</w:t>
      </w:r>
      <w:r w:rsidR="00A83EA5">
        <w:rPr>
          <w:sz w:val="28"/>
          <w:szCs w:val="28"/>
          <w:lang w:val="uk-UA"/>
        </w:rPr>
        <w:t>ом є</w:t>
      </w:r>
      <w:r w:rsidRPr="00CF04E6">
        <w:rPr>
          <w:sz w:val="28"/>
          <w:szCs w:val="28"/>
          <w:lang w:val="uk-UA"/>
        </w:rPr>
        <w:t xml:space="preserve"> роботи із</w:t>
      </w:r>
      <w:r w:rsidR="00A83EA5">
        <w:rPr>
          <w:sz w:val="28"/>
          <w:szCs w:val="28"/>
          <w:lang w:val="uk-UA"/>
        </w:rPr>
        <w:t>:</w:t>
      </w:r>
      <w:r w:rsidRPr="00CF04E6">
        <w:rPr>
          <w:sz w:val="28"/>
          <w:szCs w:val="28"/>
          <w:lang w:val="uk-UA"/>
        </w:rPr>
        <w:t xml:space="preserve"> заміни силового трансформатора на трансформаторній підстанції; ремонту кабельних і повітряних ліній із заміною існуючих елементів</w:t>
      </w:r>
      <w:r w:rsidR="006C3D06">
        <w:rPr>
          <w:sz w:val="28"/>
          <w:szCs w:val="28"/>
          <w:lang w:val="uk-UA"/>
        </w:rPr>
        <w:t>;</w:t>
      </w:r>
      <w:r w:rsidRPr="00CF04E6">
        <w:rPr>
          <w:sz w:val="28"/>
          <w:szCs w:val="28"/>
          <w:lang w:val="uk-UA"/>
        </w:rPr>
        <w:t xml:space="preserve"> замін</w:t>
      </w:r>
      <w:r w:rsidR="006C3D06">
        <w:rPr>
          <w:sz w:val="28"/>
          <w:szCs w:val="28"/>
          <w:lang w:val="uk-UA"/>
        </w:rPr>
        <w:t>и</w:t>
      </w:r>
      <w:r w:rsidRPr="00CF04E6">
        <w:rPr>
          <w:sz w:val="28"/>
          <w:szCs w:val="28"/>
          <w:lang w:val="uk-UA"/>
        </w:rPr>
        <w:t xml:space="preserve"> (збільшення) перерізу і типу проводів (на наявних опорах) тощо.</w:t>
      </w:r>
    </w:p>
    <w:p w14:paraId="7BFE45FB" w14:textId="13514A31" w:rsidR="003C263A" w:rsidRPr="00CF04E6" w:rsidRDefault="003C263A" w:rsidP="00575B00">
      <w:pPr>
        <w:pStyle w:val="tj"/>
        <w:spacing w:before="0" w:beforeAutospacing="0" w:after="0" w:afterAutospacing="0"/>
        <w:ind w:firstLine="709"/>
        <w:jc w:val="both"/>
        <w:rPr>
          <w:sz w:val="28"/>
          <w:szCs w:val="28"/>
          <w:lang w:val="uk-UA"/>
        </w:rPr>
      </w:pPr>
      <w:r w:rsidRPr="00CF04E6">
        <w:rPr>
          <w:sz w:val="28"/>
          <w:szCs w:val="28"/>
          <w:lang w:val="uk-UA"/>
        </w:rPr>
        <w:t>Нов</w:t>
      </w:r>
      <w:r w:rsidR="003160C7">
        <w:rPr>
          <w:sz w:val="28"/>
          <w:szCs w:val="28"/>
          <w:lang w:val="uk-UA"/>
        </w:rPr>
        <w:t>им</w:t>
      </w:r>
      <w:r w:rsidRPr="00CF04E6">
        <w:rPr>
          <w:sz w:val="28"/>
          <w:szCs w:val="28"/>
          <w:lang w:val="uk-UA"/>
        </w:rPr>
        <w:t xml:space="preserve"> будівництво</w:t>
      </w:r>
      <w:r w:rsidR="003160C7">
        <w:rPr>
          <w:sz w:val="28"/>
          <w:szCs w:val="28"/>
          <w:lang w:val="uk-UA"/>
        </w:rPr>
        <w:t>м є</w:t>
      </w:r>
      <w:r w:rsidRPr="00CF04E6">
        <w:rPr>
          <w:sz w:val="28"/>
          <w:szCs w:val="28"/>
          <w:lang w:val="uk-UA"/>
        </w:rPr>
        <w:t xml:space="preserve"> роботи з будівництва нових ліній електропередачі, ділянок ліній, трансформаторних підстанцій з наступним </w:t>
      </w:r>
      <w:proofErr w:type="spellStart"/>
      <w:r w:rsidRPr="00CF04E6">
        <w:rPr>
          <w:sz w:val="28"/>
          <w:szCs w:val="28"/>
          <w:lang w:val="uk-UA"/>
        </w:rPr>
        <w:t>перепі</w:t>
      </w:r>
      <w:r w:rsidR="007C3196">
        <w:rPr>
          <w:sz w:val="28"/>
          <w:szCs w:val="28"/>
          <w:lang w:val="uk-UA"/>
        </w:rPr>
        <w:t>д</w:t>
      </w:r>
      <w:r w:rsidRPr="00CF04E6">
        <w:rPr>
          <w:sz w:val="28"/>
          <w:szCs w:val="28"/>
          <w:lang w:val="uk-UA"/>
        </w:rPr>
        <w:t>ключенням</w:t>
      </w:r>
      <w:proofErr w:type="spellEnd"/>
      <w:r w:rsidRPr="00CF04E6">
        <w:rPr>
          <w:sz w:val="28"/>
          <w:szCs w:val="28"/>
          <w:lang w:val="uk-UA"/>
        </w:rPr>
        <w:t xml:space="preserve"> споживачів тощо.</w:t>
      </w:r>
    </w:p>
    <w:p w14:paraId="64CFB9C6" w14:textId="0DA98207" w:rsidR="003C263A" w:rsidRPr="00CF04E6" w:rsidRDefault="003C263A" w:rsidP="00575B00">
      <w:pPr>
        <w:pStyle w:val="tj"/>
        <w:spacing w:before="0" w:beforeAutospacing="0" w:after="0" w:afterAutospacing="0"/>
        <w:ind w:firstLine="709"/>
        <w:jc w:val="both"/>
        <w:rPr>
          <w:sz w:val="28"/>
          <w:szCs w:val="28"/>
          <w:lang w:val="uk-UA"/>
        </w:rPr>
      </w:pPr>
      <w:r w:rsidRPr="00CF04E6">
        <w:rPr>
          <w:sz w:val="28"/>
          <w:szCs w:val="28"/>
          <w:lang w:val="uk-UA"/>
        </w:rPr>
        <w:t>Перебіг строку усунення причин недотримання показників якості електричної енергії розпочинається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споживача, якщо ОСР уже були відомі причини недотримання показників якості електричної енергії.</w:t>
      </w:r>
    </w:p>
    <w:p w14:paraId="5A29EA21" w14:textId="76A16CCE" w:rsidR="003C263A" w:rsidRDefault="003C263A" w:rsidP="00575B00">
      <w:pPr>
        <w:pStyle w:val="rvps2"/>
        <w:shd w:val="clear" w:color="auto" w:fill="FFFFFF"/>
        <w:spacing w:before="0" w:beforeAutospacing="0" w:after="0" w:afterAutospacing="0"/>
        <w:ind w:firstLine="709"/>
        <w:jc w:val="both"/>
        <w:rPr>
          <w:sz w:val="28"/>
          <w:szCs w:val="28"/>
          <w:shd w:val="clear" w:color="auto" w:fill="FFFFFF"/>
          <w:lang w:val="uk-UA"/>
        </w:rPr>
      </w:pPr>
      <w:r w:rsidRPr="00CF04E6">
        <w:rPr>
          <w:sz w:val="28"/>
          <w:szCs w:val="28"/>
          <w:shd w:val="clear" w:color="auto" w:fill="FFFFFF"/>
          <w:lang w:val="uk-UA"/>
        </w:rPr>
        <w:t xml:space="preserve">Якщо протягом строку </w:t>
      </w:r>
      <w:r w:rsidRPr="00CF04E6">
        <w:rPr>
          <w:sz w:val="28"/>
          <w:szCs w:val="28"/>
          <w:lang w:val="uk-UA"/>
        </w:rPr>
        <w:t xml:space="preserve">усунення причин недотримання показників якості електричної енергії </w:t>
      </w:r>
      <w:r w:rsidRPr="00CF04E6">
        <w:rPr>
          <w:sz w:val="28"/>
          <w:szCs w:val="28"/>
          <w:shd w:val="clear" w:color="auto" w:fill="FFFFFF"/>
          <w:lang w:val="uk-UA"/>
        </w:rPr>
        <w:t xml:space="preserve">надходять повторні скарги/звернення/претензії від такого споживача, то споживачу надається відповідь, у якій зазначається інформація про стан виконання запланованих заходів щодо приведення показників якості електричної енергії у відповідність до вимог цього Кодексу та строки їх виконання, які не можуть перевищувати строки, встановлені </w:t>
      </w:r>
      <w:r w:rsidRPr="00CF04E6">
        <w:rPr>
          <w:sz w:val="28"/>
          <w:szCs w:val="28"/>
          <w:shd w:val="clear" w:color="auto" w:fill="FFFFFF"/>
          <w:lang w:val="uk-UA"/>
        </w:rPr>
        <w:lastRenderedPageBreak/>
        <w:t>відповідно до цього пункту за результатами розгляду першої скарги/звернення/претензії.</w:t>
      </w:r>
    </w:p>
    <w:p w14:paraId="6EF9D72B" w14:textId="77777777" w:rsidR="000913D4" w:rsidRPr="00CF04E6" w:rsidRDefault="000913D4" w:rsidP="00575B00">
      <w:pPr>
        <w:pStyle w:val="rvps2"/>
        <w:shd w:val="clear" w:color="auto" w:fill="FFFFFF"/>
        <w:spacing w:before="0" w:beforeAutospacing="0" w:after="0" w:afterAutospacing="0"/>
        <w:ind w:firstLine="709"/>
        <w:jc w:val="both"/>
        <w:rPr>
          <w:sz w:val="28"/>
          <w:szCs w:val="28"/>
          <w:shd w:val="clear" w:color="auto" w:fill="FFFFFF"/>
          <w:lang w:val="uk-UA"/>
        </w:rPr>
      </w:pPr>
    </w:p>
    <w:p w14:paraId="43FD402F" w14:textId="678D4936" w:rsidR="003C263A" w:rsidRDefault="00000EFC" w:rsidP="00575B00">
      <w:pPr>
        <w:pStyle w:val="rvps2"/>
        <w:shd w:val="clear" w:color="auto" w:fill="FFFFFF"/>
        <w:spacing w:before="0" w:beforeAutospacing="0" w:after="0" w:afterAutospacing="0"/>
        <w:ind w:firstLine="709"/>
        <w:jc w:val="both"/>
        <w:rPr>
          <w:sz w:val="28"/>
          <w:szCs w:val="28"/>
          <w:shd w:val="clear" w:color="auto" w:fill="FFFFFF"/>
          <w:lang w:val="uk-UA"/>
        </w:rPr>
      </w:pPr>
      <w:r>
        <w:rPr>
          <w:rStyle w:val="fontstyle01"/>
          <w:rFonts w:ascii="Times New Roman" w:hAnsi="Times New Roman"/>
          <w:color w:val="auto"/>
          <w:sz w:val="28"/>
          <w:szCs w:val="28"/>
          <w:lang w:val="uk-UA"/>
        </w:rPr>
        <w:t xml:space="preserve">13.2.12. </w:t>
      </w:r>
      <w:r w:rsidR="003C263A" w:rsidRPr="00CF04E6">
        <w:rPr>
          <w:sz w:val="28"/>
          <w:szCs w:val="28"/>
          <w:shd w:val="clear" w:color="auto" w:fill="FFFFFF"/>
          <w:lang w:val="uk-UA"/>
        </w:rPr>
        <w:t xml:space="preserve">ОСР після усунення причини недотримання показників якості електричної енергії письмово повідомляє споживача про проведені роботи </w:t>
      </w:r>
      <w:r w:rsidR="003C263A" w:rsidRPr="00332851">
        <w:rPr>
          <w:sz w:val="28"/>
          <w:szCs w:val="28"/>
          <w:shd w:val="clear" w:color="auto" w:fill="FFFFFF"/>
          <w:lang w:val="uk-UA"/>
        </w:rPr>
        <w:t xml:space="preserve">разом </w:t>
      </w:r>
      <w:r w:rsidR="004C2CF5" w:rsidRPr="00332851">
        <w:rPr>
          <w:sz w:val="28"/>
          <w:szCs w:val="28"/>
          <w:shd w:val="clear" w:color="auto" w:fill="FFFFFF"/>
          <w:lang w:val="uk-UA"/>
        </w:rPr>
        <w:t>інформацією щодо</w:t>
      </w:r>
      <w:r w:rsidR="003C263A" w:rsidRPr="00332851">
        <w:rPr>
          <w:sz w:val="28"/>
          <w:szCs w:val="28"/>
          <w:shd w:val="clear" w:color="auto" w:fill="FFFFFF"/>
          <w:lang w:val="uk-UA"/>
        </w:rPr>
        <w:t xml:space="preserve"> </w:t>
      </w:r>
      <w:r w:rsidR="003C263A" w:rsidRPr="00332851">
        <w:rPr>
          <w:sz w:val="28"/>
          <w:szCs w:val="28"/>
          <w:lang w:val="uk-UA"/>
        </w:rPr>
        <w:t>результа</w:t>
      </w:r>
      <w:r w:rsidR="004C2CF5" w:rsidRPr="00332851">
        <w:rPr>
          <w:sz w:val="28"/>
          <w:szCs w:val="28"/>
          <w:lang w:val="uk-UA"/>
        </w:rPr>
        <w:t>тів</w:t>
      </w:r>
      <w:r w:rsidR="003C263A" w:rsidRPr="00332851">
        <w:rPr>
          <w:sz w:val="28"/>
          <w:szCs w:val="28"/>
          <w:lang w:val="uk-UA"/>
        </w:rPr>
        <w:t xml:space="preserve"> вимірювання параметрів якості електричної енергії, проведен</w:t>
      </w:r>
      <w:r w:rsidR="00A73B94" w:rsidRPr="00332851">
        <w:rPr>
          <w:sz w:val="28"/>
          <w:szCs w:val="28"/>
          <w:lang w:val="uk-UA"/>
        </w:rPr>
        <w:t>ого</w:t>
      </w:r>
      <w:r w:rsidR="003C263A" w:rsidRPr="00332851">
        <w:rPr>
          <w:sz w:val="28"/>
          <w:szCs w:val="28"/>
          <w:lang w:val="uk-UA"/>
        </w:rPr>
        <w:t xml:space="preserve"> відповідно до вимог пунктів 6.2.1 </w:t>
      </w:r>
      <w:r w:rsidR="00977FB0" w:rsidRPr="00332851">
        <w:rPr>
          <w:sz w:val="28"/>
          <w:szCs w:val="28"/>
          <w:lang w:val="uk-UA"/>
        </w:rPr>
        <w:t xml:space="preserve">– </w:t>
      </w:r>
      <w:r w:rsidR="003C263A" w:rsidRPr="00332851">
        <w:rPr>
          <w:sz w:val="28"/>
          <w:szCs w:val="28"/>
          <w:lang w:val="uk-UA"/>
        </w:rPr>
        <w:t>6.2.5 глави 6.2 розділу VI цього Кодексу та пункту 13.2.10 цієї глави</w:t>
      </w:r>
      <w:r w:rsidR="00715366" w:rsidRPr="00332851">
        <w:rPr>
          <w:sz w:val="28"/>
          <w:szCs w:val="28"/>
          <w:lang w:val="uk-UA"/>
        </w:rPr>
        <w:t>,</w:t>
      </w:r>
      <w:r w:rsidR="003C263A" w:rsidRPr="00332851">
        <w:rPr>
          <w:sz w:val="28"/>
          <w:szCs w:val="28"/>
          <w:lang w:val="uk-UA"/>
        </w:rPr>
        <w:t xml:space="preserve"> протягом не менше 7 календарних днів, за виключенням часу тривалості перерв в електропостачанні, що підтверджують дотримання ОСР встановлених показників якості електричної енергії</w:t>
      </w:r>
      <w:r w:rsidR="003C263A" w:rsidRPr="00332851">
        <w:rPr>
          <w:sz w:val="28"/>
          <w:szCs w:val="28"/>
          <w:shd w:val="clear" w:color="auto" w:fill="FFFFFF"/>
          <w:lang w:val="uk-UA"/>
        </w:rPr>
        <w:t>.»</w:t>
      </w:r>
      <w:r w:rsidR="005D7458" w:rsidRPr="00332851">
        <w:rPr>
          <w:sz w:val="28"/>
          <w:szCs w:val="28"/>
          <w:shd w:val="clear" w:color="auto" w:fill="FFFFFF"/>
          <w:lang w:val="uk-UA"/>
        </w:rPr>
        <w:t>.</w:t>
      </w:r>
    </w:p>
    <w:p w14:paraId="1417856D" w14:textId="77777777" w:rsidR="00575B00" w:rsidRPr="00CF04E6" w:rsidRDefault="00575B00" w:rsidP="005E4C3B">
      <w:pPr>
        <w:pStyle w:val="rvps2"/>
        <w:shd w:val="clear" w:color="auto" w:fill="FFFFFF"/>
        <w:spacing w:before="0" w:beforeAutospacing="0" w:after="0" w:afterAutospacing="0"/>
        <w:ind w:firstLine="709"/>
        <w:jc w:val="both"/>
        <w:rPr>
          <w:sz w:val="28"/>
          <w:szCs w:val="28"/>
          <w:shd w:val="clear" w:color="auto" w:fill="FFFFFF"/>
          <w:lang w:val="uk-UA"/>
        </w:rPr>
      </w:pPr>
    </w:p>
    <w:p w14:paraId="305CF441" w14:textId="530EA221" w:rsidR="005B076F" w:rsidRPr="00A85CE4" w:rsidRDefault="009B6C46" w:rsidP="00D91CD9">
      <w:pPr>
        <w:pStyle w:val="rvps2"/>
        <w:numPr>
          <w:ilvl w:val="0"/>
          <w:numId w:val="24"/>
        </w:numPr>
        <w:shd w:val="clear" w:color="auto" w:fill="FFFFFF"/>
        <w:spacing w:before="0" w:beforeAutospacing="0" w:after="0" w:afterAutospacing="0"/>
        <w:ind w:left="0" w:firstLine="851"/>
        <w:jc w:val="both"/>
        <w:rPr>
          <w:rFonts w:ascii="TimesNewRoman" w:hAnsi="TimesNewRoman"/>
          <w:b/>
          <w:sz w:val="28"/>
          <w:szCs w:val="28"/>
          <w:lang w:val="uk-UA"/>
        </w:rPr>
      </w:pPr>
      <w:r>
        <w:rPr>
          <w:sz w:val="28"/>
          <w:szCs w:val="28"/>
          <w:lang w:val="uk-UA"/>
        </w:rPr>
        <w:t>Р</w:t>
      </w:r>
      <w:r w:rsidRPr="000C52B0">
        <w:rPr>
          <w:sz w:val="28"/>
          <w:szCs w:val="28"/>
          <w:lang w:val="uk-UA"/>
        </w:rPr>
        <w:t xml:space="preserve">ядок Т3 додатка 2 </w:t>
      </w:r>
      <w:r w:rsidR="005B076F" w:rsidRPr="000C52B0">
        <w:rPr>
          <w:sz w:val="28"/>
          <w:szCs w:val="28"/>
          <w:lang w:val="uk-UA"/>
        </w:rPr>
        <w:t>до Мінімальних вимог до якості обслуговування споживачів електричної енергії кол-центрами, затверджених постановою Національної комісії, що здійснює державне регулювання у сферах енергетики та комунальних послуг, від 12 червня  2018 року № 373, викласти в такій редакції:</w:t>
      </w:r>
    </w:p>
    <w:p w14:paraId="3549B740" w14:textId="72B3B77A" w:rsidR="0038283F" w:rsidRPr="000C52B0" w:rsidRDefault="0038283F" w:rsidP="00135F26">
      <w:pPr>
        <w:pStyle w:val="rvps2"/>
        <w:shd w:val="clear" w:color="auto" w:fill="FFFFFF"/>
        <w:spacing w:before="0" w:beforeAutospacing="0" w:after="120" w:afterAutospacing="0"/>
        <w:ind w:left="851"/>
        <w:jc w:val="both"/>
        <w:rPr>
          <w:rFonts w:ascii="TimesNewRoman" w:hAnsi="TimesNewRoman"/>
          <w:b/>
          <w:sz w:val="28"/>
          <w:szCs w:val="28"/>
          <w:lang w:val="uk-UA"/>
        </w:rPr>
      </w:pPr>
      <w:r>
        <w:rPr>
          <w:sz w:val="28"/>
          <w:szCs w:val="28"/>
          <w:lang w:val="uk-UA"/>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2" w:type="dxa"/>
          <w:left w:w="12" w:type="dxa"/>
          <w:bottom w:w="12" w:type="dxa"/>
          <w:right w:w="12" w:type="dxa"/>
        </w:tblCellMar>
        <w:tblLook w:val="04A0" w:firstRow="1" w:lastRow="0" w:firstColumn="1" w:lastColumn="0" w:noHBand="0" w:noVBand="1"/>
      </w:tblPr>
      <w:tblGrid>
        <w:gridCol w:w="598"/>
        <w:gridCol w:w="2091"/>
        <w:gridCol w:w="1417"/>
        <w:gridCol w:w="2977"/>
        <w:gridCol w:w="850"/>
        <w:gridCol w:w="709"/>
        <w:gridCol w:w="709"/>
      </w:tblGrid>
      <w:tr w:rsidR="000C52B0" w:rsidRPr="000C52B0" w14:paraId="21F16CB2" w14:textId="77777777" w:rsidTr="00BE6DB3">
        <w:tc>
          <w:tcPr>
            <w:tcW w:w="598" w:type="dxa"/>
            <w:vMerge w:val="restart"/>
            <w:shd w:val="clear" w:color="auto" w:fill="FFFFFF"/>
            <w:hideMark/>
          </w:tcPr>
          <w:p w14:paraId="47D6E489" w14:textId="77777777" w:rsidR="005B076F" w:rsidRPr="000C52B0" w:rsidRDefault="005B076F" w:rsidP="005E4C3B">
            <w:pPr>
              <w:jc w:val="both"/>
              <w:rPr>
                <w:sz w:val="28"/>
                <w:szCs w:val="28"/>
                <w:lang w:val="uk-UA" w:eastAsia="uk-UA"/>
              </w:rPr>
            </w:pPr>
            <w:r w:rsidRPr="000C52B0">
              <w:rPr>
                <w:sz w:val="28"/>
                <w:szCs w:val="28"/>
                <w:lang w:val="uk-UA" w:eastAsia="uk-UA"/>
              </w:rPr>
              <w:t>T3</w:t>
            </w:r>
          </w:p>
        </w:tc>
        <w:tc>
          <w:tcPr>
            <w:tcW w:w="2091" w:type="dxa"/>
            <w:vMerge w:val="restart"/>
            <w:shd w:val="clear" w:color="auto" w:fill="FFFFFF"/>
            <w:hideMark/>
          </w:tcPr>
          <w:p w14:paraId="1A0A2A12" w14:textId="77777777" w:rsidR="005B076F" w:rsidRPr="000C52B0" w:rsidRDefault="005B076F" w:rsidP="005E4C3B">
            <w:pPr>
              <w:rPr>
                <w:sz w:val="28"/>
                <w:szCs w:val="28"/>
                <w:lang w:val="uk-UA" w:eastAsia="uk-UA"/>
              </w:rPr>
            </w:pPr>
            <w:r w:rsidRPr="000C52B0">
              <w:rPr>
                <w:sz w:val="28"/>
                <w:szCs w:val="28"/>
                <w:lang w:val="uk-UA" w:eastAsia="uk-UA"/>
              </w:rPr>
              <w:t>Якість електропостачання</w:t>
            </w:r>
          </w:p>
        </w:tc>
        <w:tc>
          <w:tcPr>
            <w:tcW w:w="1417" w:type="dxa"/>
            <w:vMerge w:val="restart"/>
            <w:shd w:val="clear" w:color="auto" w:fill="FFFFFF"/>
          </w:tcPr>
          <w:p w14:paraId="1D5EAFFD" w14:textId="77777777" w:rsidR="001B1E9B" w:rsidRDefault="005B076F" w:rsidP="005E4C3B">
            <w:pPr>
              <w:rPr>
                <w:sz w:val="28"/>
                <w:szCs w:val="28"/>
                <w:lang w:val="uk-UA" w:eastAsia="uk-UA"/>
              </w:rPr>
            </w:pPr>
            <w:r w:rsidRPr="000C52B0">
              <w:rPr>
                <w:sz w:val="28"/>
                <w:szCs w:val="28"/>
                <w:lang w:val="uk-UA" w:eastAsia="uk-UA"/>
              </w:rPr>
              <w:t xml:space="preserve">Якість </w:t>
            </w:r>
            <w:proofErr w:type="spellStart"/>
            <w:r w:rsidRPr="000C52B0">
              <w:rPr>
                <w:sz w:val="28"/>
                <w:szCs w:val="28"/>
                <w:lang w:val="uk-UA" w:eastAsia="uk-UA"/>
              </w:rPr>
              <w:t>електрич</w:t>
            </w:r>
            <w:proofErr w:type="spellEnd"/>
          </w:p>
          <w:p w14:paraId="12FCC743" w14:textId="5C900D64" w:rsidR="005B076F" w:rsidRPr="000C52B0" w:rsidRDefault="005B076F" w:rsidP="005E4C3B">
            <w:pPr>
              <w:rPr>
                <w:sz w:val="28"/>
                <w:szCs w:val="28"/>
                <w:lang w:val="uk-UA" w:eastAsia="uk-UA"/>
              </w:rPr>
            </w:pPr>
            <w:proofErr w:type="spellStart"/>
            <w:r w:rsidRPr="000C52B0">
              <w:rPr>
                <w:sz w:val="28"/>
                <w:szCs w:val="28"/>
                <w:lang w:val="uk-UA" w:eastAsia="uk-UA"/>
              </w:rPr>
              <w:t>ної</w:t>
            </w:r>
            <w:proofErr w:type="spellEnd"/>
            <w:r w:rsidRPr="000C52B0">
              <w:rPr>
                <w:sz w:val="28"/>
                <w:szCs w:val="28"/>
                <w:lang w:val="uk-UA" w:eastAsia="uk-UA"/>
              </w:rPr>
              <w:t xml:space="preserve"> енергії (напруга)</w:t>
            </w:r>
          </w:p>
        </w:tc>
        <w:tc>
          <w:tcPr>
            <w:tcW w:w="2977" w:type="dxa"/>
            <w:shd w:val="clear" w:color="auto" w:fill="FFFFFF"/>
            <w:hideMark/>
          </w:tcPr>
          <w:p w14:paraId="06751D33" w14:textId="77777777" w:rsidR="005B076F" w:rsidRPr="000C52B0" w:rsidRDefault="005B076F" w:rsidP="005E4C3B">
            <w:pPr>
              <w:rPr>
                <w:sz w:val="28"/>
                <w:szCs w:val="28"/>
                <w:lang w:val="uk-UA" w:eastAsia="uk-UA"/>
              </w:rPr>
            </w:pPr>
            <w:r w:rsidRPr="000C52B0">
              <w:rPr>
                <w:sz w:val="28"/>
                <w:szCs w:val="28"/>
                <w:lang w:val="uk-UA" w:eastAsia="uk-UA"/>
              </w:rPr>
              <w:t>скарги/звернення/претензії</w:t>
            </w:r>
          </w:p>
        </w:tc>
        <w:tc>
          <w:tcPr>
            <w:tcW w:w="850" w:type="dxa"/>
            <w:shd w:val="clear" w:color="auto" w:fill="FFFFFF"/>
            <w:hideMark/>
          </w:tcPr>
          <w:p w14:paraId="55EDE86C" w14:textId="77777777" w:rsidR="005B076F" w:rsidRPr="000C52B0" w:rsidRDefault="005B076F" w:rsidP="005E4C3B">
            <w:pPr>
              <w:jc w:val="center"/>
              <w:rPr>
                <w:sz w:val="28"/>
                <w:szCs w:val="28"/>
                <w:lang w:val="uk-UA" w:eastAsia="uk-UA"/>
              </w:rPr>
            </w:pPr>
            <w:r w:rsidRPr="000C52B0">
              <w:rPr>
                <w:sz w:val="28"/>
                <w:szCs w:val="28"/>
                <w:lang w:val="uk-UA" w:eastAsia="uk-UA"/>
              </w:rPr>
              <w:t>T3.1.1</w:t>
            </w:r>
          </w:p>
        </w:tc>
        <w:tc>
          <w:tcPr>
            <w:tcW w:w="709" w:type="dxa"/>
            <w:shd w:val="clear" w:color="auto" w:fill="FFFFFF"/>
            <w:hideMark/>
          </w:tcPr>
          <w:p w14:paraId="22FA483C" w14:textId="77777777" w:rsidR="005B076F" w:rsidRPr="000C52B0" w:rsidRDefault="005B076F" w:rsidP="005E4C3B">
            <w:pPr>
              <w:jc w:val="both"/>
              <w:rPr>
                <w:sz w:val="28"/>
                <w:szCs w:val="28"/>
                <w:lang w:val="uk-UA" w:eastAsia="uk-UA"/>
              </w:rPr>
            </w:pPr>
          </w:p>
        </w:tc>
        <w:tc>
          <w:tcPr>
            <w:tcW w:w="709" w:type="dxa"/>
            <w:shd w:val="clear" w:color="auto" w:fill="FFFFFF"/>
            <w:hideMark/>
          </w:tcPr>
          <w:p w14:paraId="76B1E6D5" w14:textId="77777777" w:rsidR="005B076F" w:rsidRPr="000C52B0" w:rsidRDefault="005B076F" w:rsidP="005E4C3B">
            <w:pPr>
              <w:jc w:val="both"/>
              <w:rPr>
                <w:sz w:val="28"/>
                <w:szCs w:val="28"/>
                <w:lang w:val="uk-UA" w:eastAsia="uk-UA"/>
              </w:rPr>
            </w:pPr>
          </w:p>
        </w:tc>
      </w:tr>
      <w:tr w:rsidR="000C52B0" w:rsidRPr="000C52B0" w14:paraId="456592FF" w14:textId="77777777" w:rsidTr="00BE6DB3">
        <w:tc>
          <w:tcPr>
            <w:tcW w:w="598" w:type="dxa"/>
            <w:vMerge/>
            <w:shd w:val="clear" w:color="auto" w:fill="FFFFFF"/>
            <w:hideMark/>
          </w:tcPr>
          <w:p w14:paraId="45E3B11F" w14:textId="77777777" w:rsidR="005B076F" w:rsidRPr="000C52B0" w:rsidRDefault="005B076F" w:rsidP="005E4C3B">
            <w:pPr>
              <w:jc w:val="both"/>
              <w:rPr>
                <w:sz w:val="28"/>
                <w:szCs w:val="28"/>
                <w:lang w:val="uk-UA" w:eastAsia="uk-UA"/>
              </w:rPr>
            </w:pPr>
          </w:p>
        </w:tc>
        <w:tc>
          <w:tcPr>
            <w:tcW w:w="2091" w:type="dxa"/>
            <w:vMerge/>
            <w:shd w:val="clear" w:color="auto" w:fill="FFFFFF"/>
            <w:hideMark/>
          </w:tcPr>
          <w:p w14:paraId="4B0EBE8A" w14:textId="77777777" w:rsidR="005B076F" w:rsidRPr="000C52B0" w:rsidRDefault="005B076F" w:rsidP="005E4C3B">
            <w:pPr>
              <w:jc w:val="both"/>
              <w:rPr>
                <w:sz w:val="28"/>
                <w:szCs w:val="28"/>
                <w:lang w:val="uk-UA" w:eastAsia="uk-UA"/>
              </w:rPr>
            </w:pPr>
          </w:p>
        </w:tc>
        <w:tc>
          <w:tcPr>
            <w:tcW w:w="1417" w:type="dxa"/>
            <w:vMerge/>
            <w:shd w:val="clear" w:color="auto" w:fill="FFFFFF"/>
          </w:tcPr>
          <w:p w14:paraId="0FB08A87" w14:textId="77777777" w:rsidR="005B076F" w:rsidRPr="000C52B0" w:rsidRDefault="005B076F" w:rsidP="005E4C3B">
            <w:pPr>
              <w:rPr>
                <w:sz w:val="28"/>
                <w:szCs w:val="28"/>
                <w:lang w:val="uk-UA" w:eastAsia="uk-UA"/>
              </w:rPr>
            </w:pPr>
          </w:p>
        </w:tc>
        <w:tc>
          <w:tcPr>
            <w:tcW w:w="2977" w:type="dxa"/>
            <w:shd w:val="clear" w:color="auto" w:fill="FFFFFF"/>
            <w:hideMark/>
          </w:tcPr>
          <w:p w14:paraId="02BF2115" w14:textId="77777777" w:rsidR="005B076F" w:rsidRPr="000C52B0" w:rsidRDefault="005B076F" w:rsidP="005E4C3B">
            <w:pPr>
              <w:rPr>
                <w:sz w:val="28"/>
                <w:szCs w:val="28"/>
                <w:lang w:val="uk-UA" w:eastAsia="uk-UA"/>
              </w:rPr>
            </w:pPr>
            <w:r w:rsidRPr="000C52B0">
              <w:rPr>
                <w:sz w:val="28"/>
                <w:szCs w:val="28"/>
                <w:lang w:val="uk-UA" w:eastAsia="uk-UA"/>
              </w:rPr>
              <w:t>не ідентифіковані споживачі</w:t>
            </w:r>
          </w:p>
        </w:tc>
        <w:tc>
          <w:tcPr>
            <w:tcW w:w="850" w:type="dxa"/>
            <w:shd w:val="clear" w:color="auto" w:fill="FFFFFF"/>
            <w:hideMark/>
          </w:tcPr>
          <w:p w14:paraId="7964D367" w14:textId="77777777" w:rsidR="005B076F" w:rsidRPr="000C52B0" w:rsidRDefault="005B076F" w:rsidP="005E4C3B">
            <w:pPr>
              <w:jc w:val="center"/>
              <w:rPr>
                <w:sz w:val="28"/>
                <w:szCs w:val="28"/>
                <w:lang w:val="uk-UA" w:eastAsia="uk-UA"/>
              </w:rPr>
            </w:pPr>
            <w:r w:rsidRPr="000C52B0">
              <w:rPr>
                <w:sz w:val="28"/>
                <w:szCs w:val="28"/>
                <w:lang w:val="uk-UA" w:eastAsia="uk-UA"/>
              </w:rPr>
              <w:t>T3.1.2</w:t>
            </w:r>
          </w:p>
        </w:tc>
        <w:tc>
          <w:tcPr>
            <w:tcW w:w="709" w:type="dxa"/>
            <w:shd w:val="clear" w:color="auto" w:fill="FFFFFF"/>
            <w:hideMark/>
          </w:tcPr>
          <w:p w14:paraId="2C0F2024" w14:textId="77777777" w:rsidR="005B076F" w:rsidRPr="000C52B0" w:rsidRDefault="005B076F" w:rsidP="005E4C3B">
            <w:pPr>
              <w:jc w:val="both"/>
              <w:rPr>
                <w:sz w:val="28"/>
                <w:szCs w:val="28"/>
                <w:lang w:val="uk-UA" w:eastAsia="uk-UA"/>
              </w:rPr>
            </w:pPr>
          </w:p>
        </w:tc>
        <w:tc>
          <w:tcPr>
            <w:tcW w:w="709" w:type="dxa"/>
            <w:shd w:val="clear" w:color="auto" w:fill="FFFFFF"/>
            <w:hideMark/>
          </w:tcPr>
          <w:p w14:paraId="5B50CA16" w14:textId="77777777" w:rsidR="005B076F" w:rsidRPr="000C52B0" w:rsidRDefault="005B076F" w:rsidP="005E4C3B">
            <w:pPr>
              <w:jc w:val="both"/>
              <w:rPr>
                <w:sz w:val="28"/>
                <w:szCs w:val="28"/>
                <w:lang w:val="uk-UA" w:eastAsia="uk-UA"/>
              </w:rPr>
            </w:pPr>
          </w:p>
        </w:tc>
      </w:tr>
      <w:tr w:rsidR="000C52B0" w:rsidRPr="000C52B0" w14:paraId="764080A0" w14:textId="77777777" w:rsidTr="00BE6DB3">
        <w:tc>
          <w:tcPr>
            <w:tcW w:w="598" w:type="dxa"/>
            <w:vMerge/>
            <w:shd w:val="clear" w:color="auto" w:fill="FFFFFF"/>
            <w:hideMark/>
          </w:tcPr>
          <w:p w14:paraId="64C514C7" w14:textId="77777777" w:rsidR="005B076F" w:rsidRPr="000C52B0" w:rsidRDefault="005B076F" w:rsidP="005E4C3B">
            <w:pPr>
              <w:jc w:val="both"/>
              <w:rPr>
                <w:sz w:val="28"/>
                <w:szCs w:val="28"/>
                <w:lang w:val="uk-UA" w:eastAsia="uk-UA"/>
              </w:rPr>
            </w:pPr>
          </w:p>
        </w:tc>
        <w:tc>
          <w:tcPr>
            <w:tcW w:w="2091" w:type="dxa"/>
            <w:vMerge/>
            <w:shd w:val="clear" w:color="auto" w:fill="FFFFFF"/>
            <w:hideMark/>
          </w:tcPr>
          <w:p w14:paraId="77BB15D1" w14:textId="77777777" w:rsidR="005B076F" w:rsidRPr="000C52B0" w:rsidRDefault="005B076F" w:rsidP="005E4C3B">
            <w:pPr>
              <w:jc w:val="both"/>
              <w:rPr>
                <w:sz w:val="28"/>
                <w:szCs w:val="28"/>
                <w:lang w:val="uk-UA" w:eastAsia="uk-UA"/>
              </w:rPr>
            </w:pPr>
          </w:p>
        </w:tc>
        <w:tc>
          <w:tcPr>
            <w:tcW w:w="1417" w:type="dxa"/>
            <w:vMerge/>
            <w:shd w:val="clear" w:color="auto" w:fill="FFFFFF"/>
          </w:tcPr>
          <w:p w14:paraId="5F40F8F9" w14:textId="77777777" w:rsidR="005B076F" w:rsidRPr="000C52B0" w:rsidRDefault="005B076F" w:rsidP="005E4C3B">
            <w:pPr>
              <w:rPr>
                <w:sz w:val="28"/>
                <w:szCs w:val="28"/>
                <w:lang w:val="uk-UA" w:eastAsia="uk-UA"/>
              </w:rPr>
            </w:pPr>
          </w:p>
        </w:tc>
        <w:tc>
          <w:tcPr>
            <w:tcW w:w="2977" w:type="dxa"/>
            <w:shd w:val="clear" w:color="auto" w:fill="FFFFFF"/>
            <w:hideMark/>
          </w:tcPr>
          <w:p w14:paraId="5A9C40A5" w14:textId="77777777" w:rsidR="005B076F" w:rsidRPr="000C52B0" w:rsidRDefault="005B076F" w:rsidP="005E4C3B">
            <w:pPr>
              <w:rPr>
                <w:sz w:val="28"/>
                <w:szCs w:val="28"/>
                <w:lang w:val="uk-UA" w:eastAsia="uk-UA"/>
              </w:rPr>
            </w:pPr>
            <w:r w:rsidRPr="000C52B0">
              <w:rPr>
                <w:sz w:val="28"/>
                <w:szCs w:val="28"/>
                <w:lang w:val="uk-UA" w:eastAsia="uk-UA"/>
              </w:rPr>
              <w:t>консультації</w:t>
            </w:r>
          </w:p>
        </w:tc>
        <w:tc>
          <w:tcPr>
            <w:tcW w:w="850" w:type="dxa"/>
            <w:shd w:val="clear" w:color="auto" w:fill="FFFFFF"/>
            <w:hideMark/>
          </w:tcPr>
          <w:p w14:paraId="3768F221" w14:textId="77777777" w:rsidR="005B076F" w:rsidRPr="000C52B0" w:rsidRDefault="005B076F" w:rsidP="005E4C3B">
            <w:pPr>
              <w:jc w:val="center"/>
              <w:rPr>
                <w:sz w:val="28"/>
                <w:szCs w:val="28"/>
                <w:lang w:val="uk-UA" w:eastAsia="uk-UA"/>
              </w:rPr>
            </w:pPr>
            <w:r w:rsidRPr="000C52B0">
              <w:rPr>
                <w:sz w:val="28"/>
                <w:szCs w:val="28"/>
                <w:lang w:val="uk-UA" w:eastAsia="uk-UA"/>
              </w:rPr>
              <w:t>T3.1.3</w:t>
            </w:r>
          </w:p>
        </w:tc>
        <w:tc>
          <w:tcPr>
            <w:tcW w:w="709" w:type="dxa"/>
            <w:shd w:val="clear" w:color="auto" w:fill="FFFFFF"/>
            <w:hideMark/>
          </w:tcPr>
          <w:p w14:paraId="501D9CF3" w14:textId="77777777" w:rsidR="005B076F" w:rsidRPr="000C52B0" w:rsidRDefault="005B076F" w:rsidP="005E4C3B">
            <w:pPr>
              <w:jc w:val="both"/>
              <w:rPr>
                <w:sz w:val="28"/>
                <w:szCs w:val="28"/>
                <w:lang w:val="uk-UA" w:eastAsia="uk-UA"/>
              </w:rPr>
            </w:pPr>
          </w:p>
        </w:tc>
        <w:tc>
          <w:tcPr>
            <w:tcW w:w="709" w:type="dxa"/>
            <w:shd w:val="clear" w:color="auto" w:fill="FFFFFF"/>
            <w:hideMark/>
          </w:tcPr>
          <w:p w14:paraId="1B1B02A0" w14:textId="77777777" w:rsidR="005B076F" w:rsidRPr="000C52B0" w:rsidRDefault="005B076F" w:rsidP="005E4C3B">
            <w:pPr>
              <w:jc w:val="both"/>
              <w:rPr>
                <w:sz w:val="28"/>
                <w:szCs w:val="28"/>
                <w:lang w:val="uk-UA" w:eastAsia="uk-UA"/>
              </w:rPr>
            </w:pPr>
          </w:p>
        </w:tc>
      </w:tr>
      <w:tr w:rsidR="000C52B0" w:rsidRPr="000C52B0" w14:paraId="52A4CF5B" w14:textId="77777777" w:rsidTr="00BE6DB3">
        <w:tc>
          <w:tcPr>
            <w:tcW w:w="598" w:type="dxa"/>
            <w:vMerge/>
            <w:shd w:val="clear" w:color="auto" w:fill="FFFFFF"/>
            <w:hideMark/>
          </w:tcPr>
          <w:p w14:paraId="2393656D" w14:textId="77777777" w:rsidR="005B076F" w:rsidRPr="000C52B0" w:rsidRDefault="005B076F" w:rsidP="005E4C3B">
            <w:pPr>
              <w:jc w:val="both"/>
              <w:rPr>
                <w:sz w:val="28"/>
                <w:szCs w:val="28"/>
                <w:lang w:val="uk-UA" w:eastAsia="uk-UA"/>
              </w:rPr>
            </w:pPr>
          </w:p>
        </w:tc>
        <w:tc>
          <w:tcPr>
            <w:tcW w:w="2091" w:type="dxa"/>
            <w:vMerge/>
            <w:shd w:val="clear" w:color="auto" w:fill="FFFFFF"/>
            <w:hideMark/>
          </w:tcPr>
          <w:p w14:paraId="68A6BE44" w14:textId="77777777" w:rsidR="005B076F" w:rsidRPr="000C52B0" w:rsidRDefault="005B076F" w:rsidP="005E4C3B">
            <w:pPr>
              <w:jc w:val="both"/>
              <w:rPr>
                <w:sz w:val="28"/>
                <w:szCs w:val="28"/>
                <w:lang w:val="uk-UA" w:eastAsia="uk-UA"/>
              </w:rPr>
            </w:pPr>
          </w:p>
        </w:tc>
        <w:tc>
          <w:tcPr>
            <w:tcW w:w="4394" w:type="dxa"/>
            <w:gridSpan w:val="2"/>
            <w:shd w:val="clear" w:color="auto" w:fill="FFFFFF"/>
          </w:tcPr>
          <w:p w14:paraId="5FDE3555" w14:textId="77777777" w:rsidR="005B076F" w:rsidRPr="000C52B0" w:rsidRDefault="005B076F" w:rsidP="005E4C3B">
            <w:pPr>
              <w:rPr>
                <w:sz w:val="28"/>
                <w:szCs w:val="28"/>
                <w:lang w:val="uk-UA" w:eastAsia="uk-UA"/>
              </w:rPr>
            </w:pPr>
            <w:r w:rsidRPr="000C52B0">
              <w:rPr>
                <w:sz w:val="28"/>
                <w:szCs w:val="28"/>
                <w:lang w:val="uk-UA" w:eastAsia="uk-UA"/>
              </w:rPr>
              <w:t>Надійність (безперебійність) електропостачання</w:t>
            </w:r>
          </w:p>
        </w:tc>
        <w:tc>
          <w:tcPr>
            <w:tcW w:w="850" w:type="dxa"/>
            <w:shd w:val="clear" w:color="auto" w:fill="FFFFFF"/>
            <w:hideMark/>
          </w:tcPr>
          <w:p w14:paraId="6AB0D6AB" w14:textId="77777777" w:rsidR="005B076F" w:rsidRPr="000C52B0" w:rsidRDefault="005B076F" w:rsidP="005E4C3B">
            <w:pPr>
              <w:jc w:val="center"/>
              <w:rPr>
                <w:sz w:val="28"/>
                <w:szCs w:val="28"/>
                <w:lang w:val="uk-UA" w:eastAsia="uk-UA"/>
              </w:rPr>
            </w:pPr>
            <w:r w:rsidRPr="000C52B0">
              <w:rPr>
                <w:sz w:val="28"/>
                <w:szCs w:val="28"/>
                <w:lang w:val="uk-UA" w:eastAsia="uk-UA"/>
              </w:rPr>
              <w:t>T3.2</w:t>
            </w:r>
          </w:p>
        </w:tc>
        <w:tc>
          <w:tcPr>
            <w:tcW w:w="709" w:type="dxa"/>
            <w:shd w:val="clear" w:color="auto" w:fill="FFFFFF"/>
            <w:hideMark/>
          </w:tcPr>
          <w:p w14:paraId="1D284154" w14:textId="77777777" w:rsidR="005B076F" w:rsidRPr="000C52B0" w:rsidRDefault="005B076F" w:rsidP="005E4C3B">
            <w:pPr>
              <w:jc w:val="both"/>
              <w:rPr>
                <w:sz w:val="28"/>
                <w:szCs w:val="28"/>
                <w:lang w:val="uk-UA" w:eastAsia="uk-UA"/>
              </w:rPr>
            </w:pPr>
          </w:p>
        </w:tc>
        <w:tc>
          <w:tcPr>
            <w:tcW w:w="709" w:type="dxa"/>
            <w:shd w:val="clear" w:color="auto" w:fill="FFFFFF"/>
            <w:hideMark/>
          </w:tcPr>
          <w:p w14:paraId="2C5EF9E0" w14:textId="77777777" w:rsidR="005B076F" w:rsidRPr="000C52B0" w:rsidRDefault="005B076F" w:rsidP="005E4C3B">
            <w:pPr>
              <w:jc w:val="both"/>
              <w:rPr>
                <w:sz w:val="28"/>
                <w:szCs w:val="28"/>
                <w:lang w:val="uk-UA" w:eastAsia="uk-UA"/>
              </w:rPr>
            </w:pPr>
          </w:p>
        </w:tc>
      </w:tr>
      <w:tr w:rsidR="000C52B0" w:rsidRPr="000C52B0" w14:paraId="74608F37" w14:textId="77777777" w:rsidTr="00BE6DB3">
        <w:tc>
          <w:tcPr>
            <w:tcW w:w="598" w:type="dxa"/>
            <w:vMerge/>
            <w:shd w:val="clear" w:color="auto" w:fill="FFFFFF"/>
          </w:tcPr>
          <w:p w14:paraId="17B3ACC1" w14:textId="77777777" w:rsidR="005B076F" w:rsidRPr="000C52B0" w:rsidRDefault="005B076F" w:rsidP="005E4C3B">
            <w:pPr>
              <w:jc w:val="both"/>
              <w:rPr>
                <w:sz w:val="28"/>
                <w:szCs w:val="28"/>
                <w:lang w:val="uk-UA" w:eastAsia="uk-UA"/>
              </w:rPr>
            </w:pPr>
          </w:p>
        </w:tc>
        <w:tc>
          <w:tcPr>
            <w:tcW w:w="2091" w:type="dxa"/>
            <w:vMerge/>
            <w:shd w:val="clear" w:color="auto" w:fill="FFFFFF"/>
          </w:tcPr>
          <w:p w14:paraId="62F721A8" w14:textId="77777777" w:rsidR="005B076F" w:rsidRPr="000C52B0" w:rsidRDefault="005B076F" w:rsidP="005E4C3B">
            <w:pPr>
              <w:jc w:val="both"/>
              <w:rPr>
                <w:sz w:val="28"/>
                <w:szCs w:val="28"/>
                <w:lang w:val="uk-UA" w:eastAsia="uk-UA"/>
              </w:rPr>
            </w:pPr>
          </w:p>
        </w:tc>
        <w:tc>
          <w:tcPr>
            <w:tcW w:w="4394" w:type="dxa"/>
            <w:gridSpan w:val="2"/>
            <w:shd w:val="clear" w:color="auto" w:fill="FFFFFF"/>
          </w:tcPr>
          <w:p w14:paraId="3DD3170D" w14:textId="77777777" w:rsidR="005B076F" w:rsidRPr="000C52B0" w:rsidRDefault="005B076F" w:rsidP="005E4C3B">
            <w:pPr>
              <w:rPr>
                <w:sz w:val="28"/>
                <w:szCs w:val="28"/>
                <w:lang w:val="uk-UA" w:eastAsia="uk-UA"/>
              </w:rPr>
            </w:pPr>
            <w:r w:rsidRPr="000C52B0">
              <w:rPr>
                <w:sz w:val="28"/>
                <w:szCs w:val="28"/>
                <w:lang w:val="uk-UA" w:eastAsia="uk-UA"/>
              </w:rPr>
              <w:t>Інше</w:t>
            </w:r>
          </w:p>
        </w:tc>
        <w:tc>
          <w:tcPr>
            <w:tcW w:w="850" w:type="dxa"/>
            <w:shd w:val="clear" w:color="auto" w:fill="FFFFFF"/>
          </w:tcPr>
          <w:p w14:paraId="66283293" w14:textId="77777777" w:rsidR="005B076F" w:rsidRPr="000C52B0" w:rsidRDefault="005B076F" w:rsidP="005E4C3B">
            <w:pPr>
              <w:jc w:val="center"/>
              <w:rPr>
                <w:sz w:val="28"/>
                <w:szCs w:val="28"/>
                <w:lang w:val="uk-UA" w:eastAsia="uk-UA"/>
              </w:rPr>
            </w:pPr>
            <w:r w:rsidRPr="000C52B0">
              <w:rPr>
                <w:sz w:val="28"/>
                <w:szCs w:val="28"/>
                <w:lang w:val="uk-UA" w:eastAsia="uk-UA"/>
              </w:rPr>
              <w:t>T3.3</w:t>
            </w:r>
          </w:p>
        </w:tc>
        <w:tc>
          <w:tcPr>
            <w:tcW w:w="709" w:type="dxa"/>
            <w:shd w:val="clear" w:color="auto" w:fill="FFFFFF"/>
          </w:tcPr>
          <w:p w14:paraId="2F291DFA" w14:textId="77777777" w:rsidR="005B076F" w:rsidRPr="000C52B0" w:rsidRDefault="005B076F" w:rsidP="005E4C3B">
            <w:pPr>
              <w:jc w:val="both"/>
              <w:rPr>
                <w:sz w:val="28"/>
                <w:szCs w:val="28"/>
                <w:lang w:val="uk-UA" w:eastAsia="uk-UA"/>
              </w:rPr>
            </w:pPr>
          </w:p>
        </w:tc>
        <w:tc>
          <w:tcPr>
            <w:tcW w:w="709" w:type="dxa"/>
            <w:shd w:val="clear" w:color="auto" w:fill="FFFFFF"/>
          </w:tcPr>
          <w:p w14:paraId="576FBADD" w14:textId="77777777" w:rsidR="005B076F" w:rsidRPr="000C52B0" w:rsidRDefault="005B076F" w:rsidP="005E4C3B">
            <w:pPr>
              <w:jc w:val="both"/>
              <w:rPr>
                <w:sz w:val="28"/>
                <w:szCs w:val="28"/>
                <w:lang w:val="uk-UA" w:eastAsia="uk-UA"/>
              </w:rPr>
            </w:pPr>
          </w:p>
        </w:tc>
      </w:tr>
    </w:tbl>
    <w:p w14:paraId="199F5F15" w14:textId="73173654" w:rsidR="009C6A5C" w:rsidRDefault="0038283F" w:rsidP="002832A8">
      <w:pPr>
        <w:pStyle w:val="rvps2"/>
        <w:shd w:val="clear" w:color="auto" w:fill="FFFFFF"/>
        <w:spacing w:before="120" w:beforeAutospacing="0" w:after="240" w:afterAutospacing="0"/>
        <w:ind w:left="851"/>
        <w:jc w:val="right"/>
        <w:rPr>
          <w:sz w:val="28"/>
          <w:szCs w:val="28"/>
          <w:lang w:val="uk-UA"/>
        </w:rPr>
      </w:pPr>
      <w:r>
        <w:rPr>
          <w:sz w:val="28"/>
          <w:szCs w:val="28"/>
          <w:lang w:val="uk-UA"/>
        </w:rPr>
        <w:t>».</w:t>
      </w:r>
    </w:p>
    <w:p w14:paraId="74944862" w14:textId="0CEF6246" w:rsidR="003C263A" w:rsidRPr="002471AD" w:rsidRDefault="005B076F" w:rsidP="002471AD">
      <w:pPr>
        <w:pStyle w:val="rvps2"/>
        <w:numPr>
          <w:ilvl w:val="0"/>
          <w:numId w:val="24"/>
        </w:numPr>
        <w:shd w:val="clear" w:color="auto" w:fill="FFFFFF"/>
        <w:spacing w:before="0" w:beforeAutospacing="0" w:after="0" w:afterAutospacing="0"/>
        <w:ind w:left="0" w:firstLine="851"/>
        <w:jc w:val="both"/>
        <w:rPr>
          <w:sz w:val="28"/>
          <w:szCs w:val="28"/>
          <w:lang w:val="uk-UA"/>
        </w:rPr>
      </w:pPr>
      <w:proofErr w:type="spellStart"/>
      <w:r w:rsidRPr="002471AD">
        <w:rPr>
          <w:sz w:val="28"/>
          <w:szCs w:val="28"/>
          <w:lang w:val="uk-UA"/>
        </w:rPr>
        <w:t>Унести</w:t>
      </w:r>
      <w:proofErr w:type="spellEnd"/>
      <w:r w:rsidRPr="002471AD">
        <w:rPr>
          <w:sz w:val="28"/>
          <w:szCs w:val="28"/>
          <w:lang w:val="uk-UA"/>
        </w:rPr>
        <w:t xml:space="preserve"> </w:t>
      </w:r>
      <w:r w:rsidR="003F71FD" w:rsidRPr="002471AD">
        <w:rPr>
          <w:sz w:val="28"/>
          <w:szCs w:val="28"/>
          <w:lang w:val="uk-UA"/>
        </w:rPr>
        <w:t>до форм звітності щодо показників якості електропостачання та інструкцій щодо їх заповнення, затверджен</w:t>
      </w:r>
      <w:r w:rsidR="002471AD" w:rsidRPr="002471AD">
        <w:rPr>
          <w:sz w:val="28"/>
          <w:szCs w:val="28"/>
          <w:lang w:val="uk-UA"/>
        </w:rPr>
        <w:t>их</w:t>
      </w:r>
      <w:r w:rsidR="003F71FD" w:rsidRPr="002471AD">
        <w:rPr>
          <w:sz w:val="28"/>
          <w:szCs w:val="28"/>
          <w:lang w:val="uk-UA"/>
        </w:rPr>
        <w:t xml:space="preserve"> постановою Національної комісії, що здійснює державне регулювання у сферах енергетики та комунальних послуг, від 12 червня  2018 року № 374, </w:t>
      </w:r>
      <w:r w:rsidRPr="002471AD">
        <w:rPr>
          <w:sz w:val="28"/>
          <w:szCs w:val="28"/>
          <w:lang w:val="uk-UA"/>
        </w:rPr>
        <w:t>такі зміни:</w:t>
      </w:r>
    </w:p>
    <w:p w14:paraId="67010152" w14:textId="77777777" w:rsidR="002471AD" w:rsidRPr="002471AD" w:rsidRDefault="002471AD" w:rsidP="002471AD">
      <w:pPr>
        <w:pStyle w:val="rvps2"/>
        <w:shd w:val="clear" w:color="auto" w:fill="FFFFFF"/>
        <w:spacing w:before="0" w:beforeAutospacing="0" w:after="0" w:afterAutospacing="0"/>
        <w:ind w:firstLine="851"/>
        <w:jc w:val="both"/>
        <w:rPr>
          <w:sz w:val="28"/>
          <w:szCs w:val="28"/>
          <w:lang w:val="uk-UA"/>
        </w:rPr>
      </w:pPr>
    </w:p>
    <w:p w14:paraId="0C16459E" w14:textId="359C515F" w:rsidR="002471AD" w:rsidRPr="002471AD" w:rsidRDefault="00251721" w:rsidP="002471AD">
      <w:pPr>
        <w:pStyle w:val="rvps2"/>
        <w:numPr>
          <w:ilvl w:val="0"/>
          <w:numId w:val="31"/>
        </w:numPr>
        <w:shd w:val="clear" w:color="auto" w:fill="FFFFFF"/>
        <w:spacing w:before="0" w:beforeAutospacing="0" w:after="0" w:afterAutospacing="0"/>
        <w:ind w:left="0" w:firstLine="851"/>
        <w:jc w:val="both"/>
        <w:rPr>
          <w:sz w:val="28"/>
          <w:szCs w:val="28"/>
          <w:lang w:val="uk-UA"/>
        </w:rPr>
      </w:pPr>
      <w:r>
        <w:rPr>
          <w:sz w:val="28"/>
          <w:szCs w:val="28"/>
          <w:lang w:val="uk-UA"/>
        </w:rPr>
        <w:t>ф</w:t>
      </w:r>
      <w:r w:rsidRPr="002471AD">
        <w:rPr>
          <w:sz w:val="28"/>
          <w:szCs w:val="28"/>
          <w:lang w:val="uk-UA"/>
        </w:rPr>
        <w:t>орм</w:t>
      </w:r>
      <w:r>
        <w:rPr>
          <w:sz w:val="28"/>
          <w:szCs w:val="28"/>
          <w:lang w:val="uk-UA"/>
        </w:rPr>
        <w:t>у</w:t>
      </w:r>
      <w:r w:rsidRPr="002471AD">
        <w:rPr>
          <w:sz w:val="28"/>
          <w:szCs w:val="28"/>
          <w:lang w:val="uk-UA"/>
        </w:rPr>
        <w:t xml:space="preserve"> № 10-НКРЕКП-якість-розподіл (річна)</w:t>
      </w:r>
      <w:r>
        <w:rPr>
          <w:sz w:val="28"/>
          <w:szCs w:val="28"/>
          <w:lang w:val="uk-UA"/>
        </w:rPr>
        <w:t xml:space="preserve"> «</w:t>
      </w:r>
      <w:r w:rsidR="002471AD" w:rsidRPr="002471AD">
        <w:rPr>
          <w:sz w:val="28"/>
          <w:szCs w:val="28"/>
          <w:lang w:val="uk-UA"/>
        </w:rPr>
        <w:t>Звіт щодо усунення причин незадовільної якості електричної енергії за скаргами споживачів</w:t>
      </w:r>
      <w:r>
        <w:rPr>
          <w:sz w:val="28"/>
          <w:szCs w:val="28"/>
          <w:lang w:val="uk-UA"/>
        </w:rPr>
        <w:t>»</w:t>
      </w:r>
      <w:r w:rsidR="002471AD" w:rsidRPr="002471AD">
        <w:rPr>
          <w:sz w:val="28"/>
          <w:szCs w:val="28"/>
          <w:lang w:val="uk-UA"/>
        </w:rPr>
        <w:t xml:space="preserve"> викласти в новій редакції, що додається;</w:t>
      </w:r>
    </w:p>
    <w:p w14:paraId="538E04E6" w14:textId="77777777" w:rsidR="000913D4" w:rsidRPr="002471AD" w:rsidRDefault="000913D4" w:rsidP="002471AD">
      <w:pPr>
        <w:pStyle w:val="rvps2"/>
        <w:shd w:val="clear" w:color="auto" w:fill="FFFFFF"/>
        <w:spacing w:before="0" w:beforeAutospacing="0" w:after="0" w:afterAutospacing="0"/>
        <w:ind w:firstLine="851"/>
        <w:jc w:val="both"/>
        <w:rPr>
          <w:sz w:val="28"/>
          <w:szCs w:val="28"/>
          <w:lang w:val="uk-UA"/>
        </w:rPr>
      </w:pPr>
    </w:p>
    <w:p w14:paraId="567E8CD0" w14:textId="3185F09C" w:rsidR="002471AD" w:rsidRPr="002471AD" w:rsidRDefault="005752FD" w:rsidP="002471AD">
      <w:pPr>
        <w:pStyle w:val="rvps2"/>
        <w:numPr>
          <w:ilvl w:val="0"/>
          <w:numId w:val="31"/>
        </w:numPr>
        <w:shd w:val="clear" w:color="auto" w:fill="FFFFFF"/>
        <w:spacing w:before="0" w:beforeAutospacing="0" w:after="0" w:afterAutospacing="0"/>
        <w:ind w:left="0"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в</w:t>
      </w:r>
      <w:r w:rsidR="002471AD" w:rsidRPr="002471AD">
        <w:rPr>
          <w:rStyle w:val="fontstyle01"/>
          <w:rFonts w:ascii="Times New Roman" w:hAnsi="Times New Roman"/>
          <w:color w:val="auto"/>
          <w:sz w:val="28"/>
          <w:szCs w:val="28"/>
          <w:lang w:val="uk-UA"/>
        </w:rPr>
        <w:t xml:space="preserve"> </w:t>
      </w:r>
      <w:r w:rsidR="002471AD" w:rsidRPr="002471AD">
        <w:rPr>
          <w:sz w:val="28"/>
          <w:szCs w:val="28"/>
          <w:lang w:val="uk-UA"/>
        </w:rPr>
        <w:t>Інструкції щодо заповнення</w:t>
      </w:r>
      <w:r w:rsidR="002471AD" w:rsidRPr="002471AD">
        <w:rPr>
          <w:sz w:val="28"/>
          <w:szCs w:val="28"/>
        </w:rPr>
        <w:t> </w:t>
      </w:r>
      <w:r w:rsidR="002471AD" w:rsidRPr="002471AD">
        <w:rPr>
          <w:sz w:val="28"/>
          <w:szCs w:val="28"/>
          <w:lang w:val="uk-UA"/>
        </w:rPr>
        <w:t>форми звітності</w:t>
      </w:r>
      <w:r w:rsidR="002471AD" w:rsidRPr="002471AD">
        <w:rPr>
          <w:sz w:val="28"/>
          <w:szCs w:val="28"/>
        </w:rPr>
        <w:t> </w:t>
      </w:r>
      <w:r w:rsidR="002471AD" w:rsidRPr="002471AD">
        <w:rPr>
          <w:sz w:val="28"/>
          <w:szCs w:val="28"/>
          <w:lang w:val="uk-UA"/>
        </w:rPr>
        <w:t>№ 10-НКРЕКП-якість-розподіл</w:t>
      </w:r>
      <w:r w:rsidR="002471AD" w:rsidRPr="002471AD">
        <w:rPr>
          <w:sz w:val="28"/>
          <w:szCs w:val="28"/>
        </w:rPr>
        <w:t> </w:t>
      </w:r>
      <w:r w:rsidR="002471AD" w:rsidRPr="002471AD">
        <w:rPr>
          <w:sz w:val="28"/>
          <w:szCs w:val="28"/>
          <w:lang w:val="uk-UA"/>
        </w:rPr>
        <w:t>(річна)</w:t>
      </w:r>
      <w:r w:rsidR="002471AD" w:rsidRPr="002471AD">
        <w:rPr>
          <w:sz w:val="28"/>
          <w:szCs w:val="28"/>
        </w:rPr>
        <w:t> </w:t>
      </w:r>
      <w:r w:rsidR="002471AD" w:rsidRPr="002471AD">
        <w:rPr>
          <w:sz w:val="28"/>
          <w:szCs w:val="28"/>
          <w:lang w:val="uk-UA"/>
        </w:rPr>
        <w:t>«Звіт щодо усунення причин незадовільної якості електричної енергії за скаргами споживачів»:</w:t>
      </w:r>
    </w:p>
    <w:p w14:paraId="510F6171" w14:textId="0E01B2B6" w:rsidR="00F348FD" w:rsidRDefault="00F348FD"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у главі 3:</w:t>
      </w:r>
    </w:p>
    <w:p w14:paraId="735D3674" w14:textId="26D1D451" w:rsidR="006E6D7E"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lastRenderedPageBreak/>
        <w:t>у</w:t>
      </w:r>
      <w:r w:rsidR="008D5990" w:rsidRPr="002471AD">
        <w:rPr>
          <w:rStyle w:val="fontstyle01"/>
          <w:rFonts w:ascii="Times New Roman" w:hAnsi="Times New Roman"/>
          <w:color w:val="auto"/>
          <w:sz w:val="28"/>
          <w:szCs w:val="28"/>
          <w:lang w:val="uk-UA"/>
        </w:rPr>
        <w:t xml:space="preserve"> пункті 3.2:</w:t>
      </w:r>
    </w:p>
    <w:p w14:paraId="0C3FB8F9" w14:textId="614CBA17" w:rsidR="008D5990"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п</w:t>
      </w:r>
      <w:r w:rsidR="008D5990" w:rsidRPr="002471AD">
        <w:rPr>
          <w:rStyle w:val="fontstyle01"/>
          <w:rFonts w:ascii="Times New Roman" w:hAnsi="Times New Roman"/>
          <w:color w:val="auto"/>
          <w:sz w:val="28"/>
          <w:szCs w:val="28"/>
          <w:lang w:val="uk-UA"/>
        </w:rPr>
        <w:t xml:space="preserve">ісля абзацу п’ятого доповнити новим абзацом </w:t>
      </w:r>
      <w:r w:rsidR="00A55514">
        <w:rPr>
          <w:rStyle w:val="fontstyle01"/>
          <w:rFonts w:ascii="Times New Roman" w:hAnsi="Times New Roman"/>
          <w:color w:val="auto"/>
          <w:sz w:val="28"/>
          <w:szCs w:val="28"/>
          <w:lang w:val="uk-UA"/>
        </w:rPr>
        <w:t xml:space="preserve">шостим </w:t>
      </w:r>
      <w:r w:rsidR="008D5990" w:rsidRPr="002471AD">
        <w:rPr>
          <w:rStyle w:val="fontstyle01"/>
          <w:rFonts w:ascii="Times New Roman" w:hAnsi="Times New Roman"/>
          <w:color w:val="auto"/>
          <w:sz w:val="28"/>
          <w:szCs w:val="28"/>
          <w:lang w:val="uk-UA"/>
        </w:rPr>
        <w:t>такого змісту:</w:t>
      </w:r>
    </w:p>
    <w:p w14:paraId="2133FA11" w14:textId="75BCCB76" w:rsidR="008D5990" w:rsidRPr="002471AD" w:rsidRDefault="008D5990" w:rsidP="002471AD">
      <w:pPr>
        <w:pStyle w:val="rvps2"/>
        <w:shd w:val="clear" w:color="auto" w:fill="FFFFFF"/>
        <w:spacing w:before="0" w:beforeAutospacing="0" w:after="0" w:afterAutospacing="0"/>
        <w:ind w:firstLine="851"/>
        <w:jc w:val="both"/>
        <w:rPr>
          <w:sz w:val="28"/>
          <w:szCs w:val="28"/>
          <w:lang w:val="uk-UA"/>
        </w:rPr>
      </w:pPr>
      <w:r w:rsidRPr="002471AD">
        <w:rPr>
          <w:rStyle w:val="fontstyle01"/>
          <w:rFonts w:ascii="Times New Roman" w:hAnsi="Times New Roman"/>
          <w:color w:val="auto"/>
          <w:sz w:val="28"/>
          <w:szCs w:val="28"/>
          <w:lang w:val="uk-UA"/>
        </w:rPr>
        <w:t>«</w:t>
      </w:r>
      <w:r w:rsidRPr="002471AD">
        <w:rPr>
          <w:sz w:val="28"/>
          <w:szCs w:val="28"/>
          <w:lang w:val="uk-UA"/>
        </w:rPr>
        <w:t xml:space="preserve">графа 5 </w:t>
      </w:r>
      <w:r w:rsidR="00A55514">
        <w:rPr>
          <w:sz w:val="28"/>
          <w:szCs w:val="28"/>
          <w:lang w:val="uk-UA"/>
        </w:rPr>
        <w:t>–</w:t>
      </w:r>
      <w:r w:rsidR="00A55514" w:rsidRPr="002471AD">
        <w:rPr>
          <w:sz w:val="28"/>
          <w:szCs w:val="28"/>
          <w:lang w:val="uk-UA"/>
        </w:rPr>
        <w:t xml:space="preserve"> </w:t>
      </w:r>
      <w:r w:rsidRPr="002471AD">
        <w:rPr>
          <w:sz w:val="28"/>
          <w:szCs w:val="28"/>
          <w:lang w:val="uk-UA"/>
        </w:rPr>
        <w:t>диспетчерська назва обладнання, до якого приєднаний споживач;»</w:t>
      </w:r>
      <w:r w:rsidR="00903CA1" w:rsidRPr="002471AD">
        <w:rPr>
          <w:sz w:val="28"/>
          <w:szCs w:val="28"/>
          <w:lang w:val="uk-UA"/>
        </w:rPr>
        <w:t>.</w:t>
      </w:r>
    </w:p>
    <w:p w14:paraId="04326AD4" w14:textId="4A260150" w:rsidR="008D5990" w:rsidRPr="002471AD" w:rsidRDefault="008D5990" w:rsidP="002471AD">
      <w:pPr>
        <w:pStyle w:val="rvps2"/>
        <w:shd w:val="clear" w:color="auto" w:fill="FFFFFF"/>
        <w:spacing w:before="0" w:beforeAutospacing="0" w:after="0" w:afterAutospacing="0"/>
        <w:ind w:firstLine="851"/>
        <w:jc w:val="both"/>
        <w:rPr>
          <w:sz w:val="28"/>
          <w:szCs w:val="28"/>
          <w:lang w:val="uk-UA"/>
        </w:rPr>
      </w:pPr>
      <w:r w:rsidRPr="002471AD">
        <w:rPr>
          <w:sz w:val="28"/>
          <w:szCs w:val="28"/>
          <w:lang w:val="uk-UA"/>
        </w:rPr>
        <w:t xml:space="preserve">У зв’язку з цим абзаци </w:t>
      </w:r>
      <w:r w:rsidR="008E34A1" w:rsidRPr="002471AD">
        <w:rPr>
          <w:sz w:val="28"/>
          <w:szCs w:val="28"/>
          <w:lang w:val="uk-UA"/>
        </w:rPr>
        <w:t>шостий</w:t>
      </w:r>
      <w:r w:rsidRPr="002471AD">
        <w:rPr>
          <w:sz w:val="28"/>
          <w:szCs w:val="28"/>
          <w:lang w:val="uk-UA"/>
        </w:rPr>
        <w:t xml:space="preserve"> – </w:t>
      </w:r>
      <w:r w:rsidR="008E34A1" w:rsidRPr="002471AD">
        <w:rPr>
          <w:sz w:val="28"/>
          <w:szCs w:val="28"/>
          <w:lang w:val="uk-UA"/>
        </w:rPr>
        <w:t>двадцять дев’ятий</w:t>
      </w:r>
      <w:r w:rsidRPr="002471AD">
        <w:rPr>
          <w:sz w:val="28"/>
          <w:szCs w:val="28"/>
          <w:lang w:val="uk-UA"/>
        </w:rPr>
        <w:t xml:space="preserve"> вважати відповідно </w:t>
      </w:r>
      <w:r w:rsidR="008E34A1" w:rsidRPr="002471AD">
        <w:rPr>
          <w:sz w:val="28"/>
          <w:szCs w:val="28"/>
          <w:lang w:val="uk-UA"/>
        </w:rPr>
        <w:t>сьомим</w:t>
      </w:r>
      <w:r w:rsidRPr="002471AD">
        <w:rPr>
          <w:sz w:val="28"/>
          <w:szCs w:val="28"/>
          <w:lang w:val="uk-UA"/>
        </w:rPr>
        <w:t xml:space="preserve"> – </w:t>
      </w:r>
      <w:r w:rsidR="008E34A1" w:rsidRPr="002471AD">
        <w:rPr>
          <w:sz w:val="28"/>
          <w:szCs w:val="28"/>
          <w:lang w:val="uk-UA"/>
        </w:rPr>
        <w:t>тридцятим</w:t>
      </w:r>
      <w:r w:rsidRPr="002471AD">
        <w:rPr>
          <w:sz w:val="28"/>
          <w:szCs w:val="28"/>
          <w:lang w:val="uk-UA"/>
        </w:rPr>
        <w:t>;</w:t>
      </w:r>
    </w:p>
    <w:p w14:paraId="74017D11" w14:textId="4D285C19" w:rsidR="008D5990"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сьомому цифру «5» замінити цифрою «6»;</w:t>
      </w:r>
    </w:p>
    <w:p w14:paraId="60CD986F" w14:textId="6EA25E07"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восьмому цифру «6» замінити цифрою «7»;</w:t>
      </w:r>
    </w:p>
    <w:p w14:paraId="563EC4D4" w14:textId="639A3EF5"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дев’ятому цифру «7» замінити цифрою «8»;</w:t>
      </w:r>
    </w:p>
    <w:p w14:paraId="1DB6B2B2" w14:textId="301E2F3C"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десятому цифру «8» замінити цифрою «9»;</w:t>
      </w:r>
    </w:p>
    <w:p w14:paraId="58499157" w14:textId="33D9F2C9"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одинадцятому цифру «9» замінити </w:t>
      </w:r>
      <w:r w:rsidR="00A55514">
        <w:rPr>
          <w:rStyle w:val="fontstyle01"/>
          <w:rFonts w:ascii="Times New Roman" w:hAnsi="Times New Roman"/>
          <w:color w:val="auto"/>
          <w:sz w:val="28"/>
          <w:szCs w:val="28"/>
          <w:lang w:val="uk-UA"/>
        </w:rPr>
        <w:t>цифрами</w:t>
      </w:r>
      <w:r w:rsidR="00A55514"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«10»;</w:t>
      </w:r>
    </w:p>
    <w:p w14:paraId="0CEEE30E" w14:textId="065177C0"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дванадцятому </w:t>
      </w:r>
      <w:r w:rsidR="00A55514">
        <w:rPr>
          <w:rStyle w:val="fontstyle01"/>
          <w:rFonts w:ascii="Times New Roman" w:hAnsi="Times New Roman"/>
          <w:color w:val="auto"/>
          <w:sz w:val="28"/>
          <w:szCs w:val="28"/>
          <w:lang w:val="uk-UA"/>
        </w:rPr>
        <w:t>цифри</w:t>
      </w:r>
      <w:r w:rsidR="00A55514"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 xml:space="preserve">«10» замінити </w:t>
      </w:r>
      <w:r w:rsidR="00A55514">
        <w:rPr>
          <w:rStyle w:val="fontstyle01"/>
          <w:rFonts w:ascii="Times New Roman" w:hAnsi="Times New Roman"/>
          <w:color w:val="auto"/>
          <w:sz w:val="28"/>
          <w:szCs w:val="28"/>
          <w:lang w:val="uk-UA"/>
        </w:rPr>
        <w:t>цифрами</w:t>
      </w:r>
      <w:r w:rsidR="00A55514"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«11»;</w:t>
      </w:r>
    </w:p>
    <w:p w14:paraId="328CB81E" w14:textId="0EF9C53F"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тринадцятому </w:t>
      </w:r>
      <w:r w:rsidR="003A7BAA">
        <w:rPr>
          <w:rStyle w:val="fontstyle01"/>
          <w:rFonts w:ascii="Times New Roman" w:hAnsi="Times New Roman"/>
          <w:color w:val="auto"/>
          <w:sz w:val="28"/>
          <w:szCs w:val="28"/>
          <w:lang w:val="uk-UA"/>
        </w:rPr>
        <w:t>цифри</w:t>
      </w:r>
      <w:r w:rsidR="003A7BAA"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 xml:space="preserve">«11» замінити </w:t>
      </w:r>
      <w:r w:rsidR="003A7BAA">
        <w:rPr>
          <w:rStyle w:val="fontstyle01"/>
          <w:rFonts w:ascii="Times New Roman" w:hAnsi="Times New Roman"/>
          <w:color w:val="auto"/>
          <w:sz w:val="28"/>
          <w:szCs w:val="28"/>
          <w:lang w:val="uk-UA"/>
        </w:rPr>
        <w:t>цифрами</w:t>
      </w:r>
      <w:r w:rsidR="003A7BAA"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«12»;</w:t>
      </w:r>
    </w:p>
    <w:p w14:paraId="371AEA3C" w14:textId="4D615E6B"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п’ятнадцятому </w:t>
      </w:r>
      <w:r w:rsidR="003A7BAA">
        <w:rPr>
          <w:rStyle w:val="fontstyle01"/>
          <w:rFonts w:ascii="Times New Roman" w:hAnsi="Times New Roman"/>
          <w:color w:val="auto"/>
          <w:sz w:val="28"/>
          <w:szCs w:val="28"/>
          <w:lang w:val="uk-UA"/>
        </w:rPr>
        <w:t>цифри</w:t>
      </w:r>
      <w:r w:rsidR="003A7BAA"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 xml:space="preserve">«12» замінити </w:t>
      </w:r>
      <w:r w:rsidR="003A7BAA">
        <w:rPr>
          <w:rStyle w:val="fontstyle01"/>
          <w:rFonts w:ascii="Times New Roman" w:hAnsi="Times New Roman"/>
          <w:color w:val="auto"/>
          <w:sz w:val="28"/>
          <w:szCs w:val="28"/>
          <w:lang w:val="uk-UA"/>
        </w:rPr>
        <w:t>цифрами</w:t>
      </w:r>
      <w:r w:rsidR="003A7BAA"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«13»;</w:t>
      </w:r>
    </w:p>
    <w:p w14:paraId="5E185CDD" w14:textId="24C93ED0"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8E34A1" w:rsidRPr="002471AD">
        <w:rPr>
          <w:rStyle w:val="fontstyle01"/>
          <w:rFonts w:ascii="Times New Roman" w:hAnsi="Times New Roman"/>
          <w:color w:val="auto"/>
          <w:sz w:val="28"/>
          <w:szCs w:val="28"/>
          <w:lang w:val="uk-UA"/>
        </w:rPr>
        <w:t xml:space="preserve"> абзаці шістнадцятому </w:t>
      </w:r>
      <w:r w:rsidR="003C0D61">
        <w:rPr>
          <w:rStyle w:val="fontstyle01"/>
          <w:rFonts w:ascii="Times New Roman" w:hAnsi="Times New Roman"/>
          <w:color w:val="auto"/>
          <w:sz w:val="28"/>
          <w:szCs w:val="28"/>
          <w:lang w:val="uk-UA"/>
        </w:rPr>
        <w:t>цифри</w:t>
      </w:r>
      <w:r w:rsidR="003C0D61"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 xml:space="preserve">«13» замінити </w:t>
      </w:r>
      <w:r w:rsidR="003C0D61">
        <w:rPr>
          <w:rStyle w:val="fontstyle01"/>
          <w:rFonts w:ascii="Times New Roman" w:hAnsi="Times New Roman"/>
          <w:color w:val="auto"/>
          <w:sz w:val="28"/>
          <w:szCs w:val="28"/>
          <w:lang w:val="uk-UA"/>
        </w:rPr>
        <w:t>цифрами</w:t>
      </w:r>
      <w:r w:rsidR="003C0D61" w:rsidRPr="002471AD">
        <w:rPr>
          <w:rStyle w:val="fontstyle01"/>
          <w:rFonts w:ascii="Times New Roman" w:hAnsi="Times New Roman"/>
          <w:color w:val="auto"/>
          <w:sz w:val="28"/>
          <w:szCs w:val="28"/>
          <w:lang w:val="uk-UA"/>
        </w:rPr>
        <w:t xml:space="preserve"> </w:t>
      </w:r>
      <w:r w:rsidR="008E34A1" w:rsidRPr="002471AD">
        <w:rPr>
          <w:rStyle w:val="fontstyle01"/>
          <w:rFonts w:ascii="Times New Roman" w:hAnsi="Times New Roman"/>
          <w:color w:val="auto"/>
          <w:sz w:val="28"/>
          <w:szCs w:val="28"/>
          <w:lang w:val="uk-UA"/>
        </w:rPr>
        <w:t>«14»;</w:t>
      </w:r>
    </w:p>
    <w:p w14:paraId="4496A751" w14:textId="5112B7C0" w:rsidR="008E34A1"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а</w:t>
      </w:r>
      <w:r w:rsidR="008E34A1" w:rsidRPr="002471AD">
        <w:rPr>
          <w:rStyle w:val="fontstyle01"/>
          <w:rFonts w:ascii="Times New Roman" w:hAnsi="Times New Roman"/>
          <w:color w:val="auto"/>
          <w:sz w:val="28"/>
          <w:szCs w:val="28"/>
          <w:lang w:val="uk-UA"/>
        </w:rPr>
        <w:t>бзац сімнадцятий викласти в такій редакції:</w:t>
      </w:r>
    </w:p>
    <w:p w14:paraId="2F791A7F" w14:textId="40DD536E" w:rsidR="008E34A1" w:rsidRPr="002471AD" w:rsidRDefault="008E34A1" w:rsidP="002471AD">
      <w:pPr>
        <w:pStyle w:val="rvps2"/>
        <w:shd w:val="clear" w:color="auto" w:fill="FFFFFF"/>
        <w:spacing w:before="0" w:beforeAutospacing="0" w:after="0" w:afterAutospacing="0"/>
        <w:ind w:firstLine="851"/>
        <w:jc w:val="both"/>
        <w:rPr>
          <w:sz w:val="28"/>
          <w:szCs w:val="28"/>
          <w:lang w:val="uk-UA"/>
        </w:rPr>
      </w:pPr>
      <w:r w:rsidRPr="002471AD">
        <w:rPr>
          <w:sz w:val="28"/>
          <w:szCs w:val="28"/>
          <w:lang w:val="uk-UA"/>
        </w:rPr>
        <w:t>«</w:t>
      </w:r>
      <w:r w:rsidRPr="00332851">
        <w:rPr>
          <w:sz w:val="28"/>
          <w:szCs w:val="28"/>
          <w:lang w:val="uk-UA"/>
        </w:rPr>
        <w:t>граф</w:t>
      </w:r>
      <w:r w:rsidR="001B1E9B" w:rsidRPr="00332851">
        <w:rPr>
          <w:sz w:val="28"/>
          <w:szCs w:val="28"/>
          <w:lang w:val="uk-UA"/>
        </w:rPr>
        <w:t>и</w:t>
      </w:r>
      <w:r w:rsidRPr="00332851">
        <w:rPr>
          <w:sz w:val="28"/>
          <w:szCs w:val="28"/>
          <w:lang w:val="uk-UA"/>
        </w:rPr>
        <w:t xml:space="preserve"> 15</w:t>
      </w:r>
      <w:r w:rsidRPr="002471AD">
        <w:rPr>
          <w:sz w:val="28"/>
          <w:szCs w:val="28"/>
          <w:lang w:val="uk-UA"/>
        </w:rPr>
        <w:t xml:space="preserve"> </w:t>
      </w:r>
      <w:r w:rsidR="00FA6186">
        <w:rPr>
          <w:sz w:val="28"/>
          <w:szCs w:val="28"/>
          <w:lang w:val="uk-UA"/>
        </w:rPr>
        <w:t>–</w:t>
      </w:r>
      <w:r w:rsidR="00FA6186" w:rsidRPr="002471AD">
        <w:rPr>
          <w:sz w:val="28"/>
          <w:szCs w:val="28"/>
          <w:lang w:val="uk-UA"/>
        </w:rPr>
        <w:t xml:space="preserve"> </w:t>
      </w:r>
      <w:r w:rsidRPr="002471AD">
        <w:rPr>
          <w:sz w:val="28"/>
          <w:szCs w:val="28"/>
          <w:lang w:val="uk-UA"/>
        </w:rPr>
        <w:t xml:space="preserve">21 </w:t>
      </w:r>
      <w:r w:rsidR="00FA6186">
        <w:rPr>
          <w:sz w:val="28"/>
          <w:szCs w:val="28"/>
          <w:lang w:val="uk-UA"/>
        </w:rPr>
        <w:t>–</w:t>
      </w:r>
      <w:r w:rsidR="00FA6186" w:rsidRPr="002471AD">
        <w:rPr>
          <w:sz w:val="28"/>
          <w:szCs w:val="28"/>
          <w:lang w:val="uk-UA"/>
        </w:rPr>
        <w:t xml:space="preserve"> </w:t>
      </w:r>
      <w:r w:rsidRPr="002471AD">
        <w:rPr>
          <w:sz w:val="28"/>
          <w:szCs w:val="28"/>
          <w:lang w:val="uk-UA"/>
        </w:rPr>
        <w:t xml:space="preserve">обґрунтованість скарги/звернення/претензії. Указується </w:t>
      </w:r>
      <w:r w:rsidR="00FA6186">
        <w:rPr>
          <w:sz w:val="28"/>
          <w:szCs w:val="28"/>
          <w:lang w:val="uk-UA"/>
        </w:rPr>
        <w:t>«</w:t>
      </w:r>
      <w:r w:rsidRPr="002471AD">
        <w:rPr>
          <w:sz w:val="28"/>
          <w:szCs w:val="28"/>
          <w:lang w:val="uk-UA"/>
        </w:rPr>
        <w:t>х</w:t>
      </w:r>
      <w:r w:rsidR="00FA6186">
        <w:rPr>
          <w:sz w:val="28"/>
          <w:szCs w:val="28"/>
          <w:lang w:val="uk-UA"/>
        </w:rPr>
        <w:t>»</w:t>
      </w:r>
      <w:r w:rsidRPr="002471AD">
        <w:rPr>
          <w:sz w:val="28"/>
          <w:szCs w:val="28"/>
          <w:lang w:val="uk-UA"/>
        </w:rPr>
        <w:t xml:space="preserve"> у графі 15, якщо визнається факт недотримання параметрів якості електричної енергії, та у графах 16 </w:t>
      </w:r>
      <w:r w:rsidR="00FA6186">
        <w:rPr>
          <w:sz w:val="28"/>
          <w:szCs w:val="28"/>
          <w:lang w:val="uk-UA"/>
        </w:rPr>
        <w:t>–</w:t>
      </w:r>
      <w:r w:rsidR="00FA6186" w:rsidRPr="002471AD">
        <w:rPr>
          <w:sz w:val="28"/>
          <w:szCs w:val="28"/>
          <w:lang w:val="uk-UA"/>
        </w:rPr>
        <w:t xml:space="preserve"> </w:t>
      </w:r>
      <w:r w:rsidRPr="002471AD">
        <w:rPr>
          <w:sz w:val="28"/>
          <w:szCs w:val="28"/>
          <w:lang w:val="uk-UA"/>
        </w:rPr>
        <w:t>21 відповідно до причини відхилення скарги, якщо скарга/звернення/претензія визнана такою, що не підлягає задоволенню;»</w:t>
      </w:r>
      <w:r w:rsidR="00903CA1" w:rsidRPr="002471AD">
        <w:rPr>
          <w:sz w:val="28"/>
          <w:szCs w:val="28"/>
          <w:lang w:val="uk-UA"/>
        </w:rPr>
        <w:t>;</w:t>
      </w:r>
    </w:p>
    <w:p w14:paraId="21C71151" w14:textId="05D6845F" w:rsidR="006129A3"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6129A3" w:rsidRPr="002471AD">
        <w:rPr>
          <w:rStyle w:val="fontstyle01"/>
          <w:rFonts w:ascii="Times New Roman" w:hAnsi="Times New Roman"/>
          <w:color w:val="auto"/>
          <w:sz w:val="28"/>
          <w:szCs w:val="28"/>
          <w:lang w:val="uk-UA"/>
        </w:rPr>
        <w:t xml:space="preserve"> абзаці вісімнадцятому </w:t>
      </w:r>
      <w:r w:rsidR="00FA6186">
        <w:rPr>
          <w:rStyle w:val="fontstyle01"/>
          <w:rFonts w:ascii="Times New Roman" w:hAnsi="Times New Roman"/>
          <w:color w:val="auto"/>
          <w:sz w:val="28"/>
          <w:szCs w:val="28"/>
          <w:lang w:val="uk-UA"/>
        </w:rPr>
        <w:t>цифри</w:t>
      </w:r>
      <w:r w:rsidR="00FA6186"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 xml:space="preserve">«18» замінити </w:t>
      </w:r>
      <w:r w:rsidR="00FA6186">
        <w:rPr>
          <w:rStyle w:val="fontstyle01"/>
          <w:rFonts w:ascii="Times New Roman" w:hAnsi="Times New Roman"/>
          <w:color w:val="auto"/>
          <w:sz w:val="28"/>
          <w:szCs w:val="28"/>
          <w:lang w:val="uk-UA"/>
        </w:rPr>
        <w:t>цифрами</w:t>
      </w:r>
      <w:r w:rsidR="00FA6186"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«22»</w:t>
      </w:r>
      <w:r w:rsidR="00507BF0">
        <w:rPr>
          <w:rStyle w:val="fontstyle01"/>
          <w:rFonts w:ascii="Times New Roman" w:hAnsi="Times New Roman"/>
          <w:color w:val="auto"/>
          <w:sz w:val="28"/>
          <w:szCs w:val="28"/>
          <w:lang w:val="uk-UA"/>
        </w:rPr>
        <w:t xml:space="preserve"> </w:t>
      </w:r>
      <w:r w:rsidR="00507BF0" w:rsidRPr="002471AD">
        <w:rPr>
          <w:rStyle w:val="fontstyle01"/>
          <w:rFonts w:ascii="Times New Roman" w:hAnsi="Times New Roman"/>
          <w:color w:val="auto"/>
          <w:sz w:val="28"/>
          <w:szCs w:val="28"/>
          <w:lang w:val="uk-UA"/>
        </w:rPr>
        <w:t>та після слова «</w:t>
      </w:r>
      <w:r w:rsidR="00507BF0" w:rsidRPr="002471AD">
        <w:rPr>
          <w:sz w:val="28"/>
          <w:szCs w:val="28"/>
          <w:shd w:val="clear" w:color="auto" w:fill="FFFFFF"/>
          <w:lang w:val="uk-UA"/>
        </w:rPr>
        <w:t xml:space="preserve">електропостачанні» доповнити знаками та словами «, </w:t>
      </w:r>
      <w:r w:rsidR="00507BF0" w:rsidRPr="002471AD">
        <w:rPr>
          <w:sz w:val="28"/>
          <w:szCs w:val="28"/>
          <w:lang w:val="uk-UA"/>
        </w:rPr>
        <w:t xml:space="preserve">документів, що підтверджують настання </w:t>
      </w:r>
      <w:r w:rsidR="00507BF0" w:rsidRPr="002471AD">
        <w:rPr>
          <w:rStyle w:val="fontstyle01"/>
          <w:rFonts w:ascii="Times New Roman" w:hAnsi="Times New Roman"/>
          <w:color w:val="auto"/>
          <w:sz w:val="28"/>
          <w:szCs w:val="28"/>
          <w:lang w:val="uk-UA"/>
        </w:rPr>
        <w:t xml:space="preserve">форс-мажорних обставин; інформації щодо застосування заходів регулювання споживання відповідно до вимог цього Кодексу та </w:t>
      </w:r>
      <w:r w:rsidR="00507BF0" w:rsidRPr="002471AD">
        <w:rPr>
          <w:sz w:val="28"/>
          <w:szCs w:val="28"/>
          <w:lang w:val="uk-UA"/>
        </w:rPr>
        <w:t>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00507BF0" w:rsidRPr="002471AD">
        <w:rPr>
          <w:rStyle w:val="fontstyle01"/>
          <w:rFonts w:ascii="Times New Roman" w:hAnsi="Times New Roman"/>
          <w:color w:val="auto"/>
          <w:sz w:val="28"/>
          <w:szCs w:val="28"/>
          <w:lang w:val="uk-UA"/>
        </w:rPr>
        <w:t xml:space="preserve">, інформування щодо яких здійснювалося на офіційному </w:t>
      </w:r>
      <w:proofErr w:type="spellStart"/>
      <w:r w:rsidR="00507BF0" w:rsidRPr="002471AD">
        <w:rPr>
          <w:rStyle w:val="fontstyle01"/>
          <w:rFonts w:ascii="Times New Roman" w:hAnsi="Times New Roman"/>
          <w:color w:val="auto"/>
          <w:sz w:val="28"/>
          <w:szCs w:val="28"/>
          <w:lang w:val="uk-UA"/>
        </w:rPr>
        <w:t>вебсайті</w:t>
      </w:r>
      <w:proofErr w:type="spellEnd"/>
      <w:r w:rsidR="00507BF0" w:rsidRPr="002471AD">
        <w:rPr>
          <w:rStyle w:val="fontstyle01"/>
          <w:rFonts w:ascii="Times New Roman" w:hAnsi="Times New Roman"/>
          <w:color w:val="auto"/>
          <w:sz w:val="28"/>
          <w:szCs w:val="28"/>
          <w:lang w:val="uk-UA"/>
        </w:rPr>
        <w:t xml:space="preserve"> ОСР; інформації щодо тимчасової схеми електропостачання споживачів внаслідок аварії або під час технічного обслуговування, або виконання будівельних робіт на дату скарги/звернення/претензії»;</w:t>
      </w:r>
    </w:p>
    <w:p w14:paraId="02B2552A" w14:textId="79DF06F2" w:rsidR="006129A3"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6129A3" w:rsidRPr="002471AD">
        <w:rPr>
          <w:rStyle w:val="fontstyle01"/>
          <w:rFonts w:ascii="Times New Roman" w:hAnsi="Times New Roman"/>
          <w:color w:val="auto"/>
          <w:sz w:val="28"/>
          <w:szCs w:val="28"/>
          <w:lang w:val="uk-UA"/>
        </w:rPr>
        <w:t xml:space="preserve"> абзаці дев’ятнадцятому </w:t>
      </w:r>
      <w:r w:rsidR="003F72E6">
        <w:rPr>
          <w:rStyle w:val="fontstyle01"/>
          <w:rFonts w:ascii="Times New Roman" w:hAnsi="Times New Roman"/>
          <w:color w:val="auto"/>
          <w:sz w:val="28"/>
          <w:szCs w:val="28"/>
          <w:lang w:val="uk-UA"/>
        </w:rPr>
        <w:t>цифри</w:t>
      </w:r>
      <w:r w:rsidR="003F72E6"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 xml:space="preserve">«19» замінити </w:t>
      </w:r>
      <w:r w:rsidR="003F72E6">
        <w:rPr>
          <w:rStyle w:val="fontstyle01"/>
          <w:rFonts w:ascii="Times New Roman" w:hAnsi="Times New Roman"/>
          <w:color w:val="auto"/>
          <w:sz w:val="28"/>
          <w:szCs w:val="28"/>
          <w:lang w:val="uk-UA"/>
        </w:rPr>
        <w:t>цифрами</w:t>
      </w:r>
      <w:r w:rsidR="003F72E6"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«23»;</w:t>
      </w:r>
    </w:p>
    <w:p w14:paraId="143B1CDA" w14:textId="324406B8" w:rsidR="00FE7789" w:rsidRDefault="00FE7789"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після абзацу дев’ятнадцятого доповнити новим абзацом </w:t>
      </w:r>
      <w:r w:rsidR="00E344F3">
        <w:rPr>
          <w:rStyle w:val="fontstyle01"/>
          <w:rFonts w:ascii="Times New Roman" w:hAnsi="Times New Roman"/>
          <w:color w:val="auto"/>
          <w:sz w:val="28"/>
          <w:szCs w:val="28"/>
          <w:lang w:val="uk-UA"/>
        </w:rPr>
        <w:t xml:space="preserve">двадцятим </w:t>
      </w:r>
      <w:r>
        <w:rPr>
          <w:rStyle w:val="fontstyle01"/>
          <w:rFonts w:ascii="Times New Roman" w:hAnsi="Times New Roman"/>
          <w:color w:val="auto"/>
          <w:sz w:val="28"/>
          <w:szCs w:val="28"/>
          <w:lang w:val="uk-UA"/>
        </w:rPr>
        <w:t>такого змісту:</w:t>
      </w:r>
    </w:p>
    <w:p w14:paraId="09A83EF9" w14:textId="77B25869" w:rsidR="00FE7789" w:rsidRDefault="00FE7789"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w:t>
      </w:r>
      <w:r w:rsidRPr="00FE7789">
        <w:rPr>
          <w:rStyle w:val="fontstyle01"/>
          <w:rFonts w:ascii="Times New Roman" w:hAnsi="Times New Roman"/>
          <w:color w:val="auto"/>
          <w:sz w:val="28"/>
          <w:szCs w:val="28"/>
          <w:lang w:val="uk-UA"/>
        </w:rPr>
        <w:t>графа 24 – повторна скарга/звернення/претензія під час розгляду або усунення причин неякісної електроенергії. Указується «х», якщо скарга/звернення/претензія, надійшла протягом розгляду скарги/звернення/претензії споживача (повторна);</w:t>
      </w:r>
      <w:r>
        <w:rPr>
          <w:rStyle w:val="fontstyle01"/>
          <w:rFonts w:ascii="Times New Roman" w:hAnsi="Times New Roman"/>
          <w:color w:val="auto"/>
          <w:sz w:val="28"/>
          <w:szCs w:val="28"/>
          <w:lang w:val="uk-UA"/>
        </w:rPr>
        <w:t>»</w:t>
      </w:r>
      <w:r w:rsidR="00E95186">
        <w:rPr>
          <w:rStyle w:val="fontstyle01"/>
          <w:rFonts w:ascii="Times New Roman" w:hAnsi="Times New Roman"/>
          <w:color w:val="auto"/>
          <w:sz w:val="28"/>
          <w:szCs w:val="28"/>
          <w:lang w:val="uk-UA"/>
        </w:rPr>
        <w:t>.</w:t>
      </w:r>
    </w:p>
    <w:p w14:paraId="2B07210C" w14:textId="5FD8FC9E" w:rsidR="00FE7789" w:rsidRPr="002471AD" w:rsidRDefault="00FE7789"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У зв’язку з цим абзаци двадцятий – тридцятий вважати відповідно двадцять першим – тридцять першим</w:t>
      </w:r>
      <w:r w:rsidR="009904C8">
        <w:rPr>
          <w:rStyle w:val="fontstyle01"/>
          <w:rFonts w:ascii="Times New Roman" w:hAnsi="Times New Roman"/>
          <w:color w:val="auto"/>
          <w:sz w:val="28"/>
          <w:szCs w:val="28"/>
          <w:lang w:val="uk-UA"/>
        </w:rPr>
        <w:t>;</w:t>
      </w:r>
    </w:p>
    <w:p w14:paraId="46B7B49E" w14:textId="77F73F80" w:rsidR="006129A3" w:rsidRPr="002471AD" w:rsidRDefault="009904C8"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а</w:t>
      </w:r>
      <w:r w:rsidR="006129A3" w:rsidRPr="002471AD">
        <w:rPr>
          <w:rStyle w:val="fontstyle01"/>
          <w:rFonts w:ascii="Times New Roman" w:hAnsi="Times New Roman"/>
          <w:color w:val="auto"/>
          <w:sz w:val="28"/>
          <w:szCs w:val="28"/>
          <w:lang w:val="uk-UA"/>
        </w:rPr>
        <w:t xml:space="preserve">бзаци двадцятий </w:t>
      </w:r>
      <w:r w:rsidR="00FE7789">
        <w:rPr>
          <w:rStyle w:val="fontstyle01"/>
          <w:rFonts w:ascii="Times New Roman" w:hAnsi="Times New Roman"/>
          <w:color w:val="auto"/>
          <w:sz w:val="28"/>
          <w:szCs w:val="28"/>
          <w:lang w:val="uk-UA"/>
        </w:rPr>
        <w:t xml:space="preserve">перший </w:t>
      </w:r>
      <w:r w:rsidR="006129A3" w:rsidRPr="002471AD">
        <w:rPr>
          <w:rStyle w:val="fontstyle01"/>
          <w:rFonts w:ascii="Times New Roman" w:hAnsi="Times New Roman"/>
          <w:color w:val="auto"/>
          <w:sz w:val="28"/>
          <w:szCs w:val="28"/>
          <w:lang w:val="uk-UA"/>
        </w:rPr>
        <w:t xml:space="preserve">– двадцять </w:t>
      </w:r>
      <w:r w:rsidR="00FE7789">
        <w:rPr>
          <w:rStyle w:val="fontstyle01"/>
          <w:rFonts w:ascii="Times New Roman" w:hAnsi="Times New Roman"/>
          <w:color w:val="auto"/>
          <w:sz w:val="28"/>
          <w:szCs w:val="28"/>
          <w:lang w:val="uk-UA"/>
        </w:rPr>
        <w:t>п’ятий</w:t>
      </w:r>
      <w:r w:rsidR="006129A3" w:rsidRPr="002471AD">
        <w:rPr>
          <w:rStyle w:val="fontstyle01"/>
          <w:rFonts w:ascii="Times New Roman" w:hAnsi="Times New Roman"/>
          <w:color w:val="auto"/>
          <w:sz w:val="28"/>
          <w:szCs w:val="28"/>
          <w:lang w:val="uk-UA"/>
        </w:rPr>
        <w:t xml:space="preserve"> замінити </w:t>
      </w:r>
      <w:r>
        <w:rPr>
          <w:rStyle w:val="fontstyle01"/>
          <w:rFonts w:ascii="Times New Roman" w:hAnsi="Times New Roman"/>
          <w:color w:val="auto"/>
          <w:sz w:val="28"/>
          <w:szCs w:val="28"/>
          <w:lang w:val="uk-UA"/>
        </w:rPr>
        <w:t xml:space="preserve">новим </w:t>
      </w:r>
      <w:r w:rsidR="006129A3" w:rsidRPr="002471AD">
        <w:rPr>
          <w:rStyle w:val="fontstyle01"/>
          <w:rFonts w:ascii="Times New Roman" w:hAnsi="Times New Roman"/>
          <w:color w:val="auto"/>
          <w:sz w:val="28"/>
          <w:szCs w:val="28"/>
          <w:lang w:val="uk-UA"/>
        </w:rPr>
        <w:t xml:space="preserve">абзацом </w:t>
      </w:r>
      <w:r>
        <w:rPr>
          <w:rStyle w:val="fontstyle01"/>
          <w:rFonts w:ascii="Times New Roman" w:hAnsi="Times New Roman"/>
          <w:color w:val="auto"/>
          <w:sz w:val="28"/>
          <w:szCs w:val="28"/>
          <w:lang w:val="uk-UA"/>
        </w:rPr>
        <w:t xml:space="preserve">двадцять першим </w:t>
      </w:r>
      <w:r w:rsidR="006129A3" w:rsidRPr="002471AD">
        <w:rPr>
          <w:rStyle w:val="fontstyle01"/>
          <w:rFonts w:ascii="Times New Roman" w:hAnsi="Times New Roman"/>
          <w:color w:val="auto"/>
          <w:sz w:val="28"/>
          <w:szCs w:val="28"/>
          <w:lang w:val="uk-UA"/>
        </w:rPr>
        <w:t>такого змісту:</w:t>
      </w:r>
    </w:p>
    <w:p w14:paraId="60CBCFFE" w14:textId="33ED1289" w:rsidR="006129A3" w:rsidRPr="002471AD" w:rsidRDefault="006129A3" w:rsidP="002471AD">
      <w:pPr>
        <w:pStyle w:val="tj"/>
        <w:spacing w:before="0" w:beforeAutospacing="0" w:after="0" w:afterAutospacing="0"/>
        <w:ind w:firstLine="851"/>
        <w:jc w:val="both"/>
        <w:rPr>
          <w:sz w:val="28"/>
          <w:szCs w:val="28"/>
          <w:lang w:val="uk-UA"/>
        </w:rPr>
      </w:pPr>
      <w:r w:rsidRPr="002471AD">
        <w:rPr>
          <w:rStyle w:val="fontstyle01"/>
          <w:rFonts w:ascii="Times New Roman" w:hAnsi="Times New Roman"/>
          <w:color w:val="auto"/>
          <w:sz w:val="28"/>
          <w:szCs w:val="28"/>
          <w:lang w:val="uk-UA"/>
        </w:rPr>
        <w:lastRenderedPageBreak/>
        <w:t>«</w:t>
      </w:r>
      <w:r w:rsidRPr="002471AD">
        <w:rPr>
          <w:sz w:val="28"/>
          <w:szCs w:val="28"/>
          <w:lang w:val="uk-UA"/>
        </w:rPr>
        <w:t>графа 2</w:t>
      </w:r>
      <w:r w:rsidR="00FE7789">
        <w:rPr>
          <w:sz w:val="28"/>
          <w:szCs w:val="28"/>
          <w:lang w:val="uk-UA"/>
        </w:rPr>
        <w:t>5</w:t>
      </w:r>
      <w:r w:rsidRPr="002471AD">
        <w:rPr>
          <w:sz w:val="28"/>
          <w:szCs w:val="28"/>
          <w:lang w:val="uk-UA"/>
        </w:rPr>
        <w:t xml:space="preserve"> </w:t>
      </w:r>
      <w:r w:rsidR="00370F03">
        <w:rPr>
          <w:sz w:val="28"/>
          <w:szCs w:val="28"/>
          <w:lang w:val="uk-UA"/>
        </w:rPr>
        <w:t>–</w:t>
      </w:r>
      <w:r w:rsidR="00370F03" w:rsidRPr="002471AD">
        <w:rPr>
          <w:sz w:val="28"/>
          <w:szCs w:val="28"/>
          <w:lang w:val="uk-UA"/>
        </w:rPr>
        <w:t xml:space="preserve"> </w:t>
      </w:r>
      <w:r w:rsidRPr="002471AD">
        <w:rPr>
          <w:sz w:val="28"/>
          <w:szCs w:val="28"/>
          <w:lang w:val="uk-UA"/>
        </w:rPr>
        <w:t>вид робіт, необхідних для усунення причин незадовільної якості електричної енергії (технічне обслуговування/поточний ремонт/капітальний ремонт/нове будівництво). Вказується вид робіт «технічне обслуговування» або «поточний ремонт», або «капітальний ремонт», або «нове будівництво» згідно з положеннями глави 13.2 Кодексу систем розподілу</w:t>
      </w:r>
      <w:r w:rsidR="00507BF0">
        <w:rPr>
          <w:sz w:val="28"/>
          <w:szCs w:val="28"/>
          <w:lang w:val="uk-UA"/>
        </w:rPr>
        <w:t>;</w:t>
      </w:r>
      <w:r w:rsidRPr="002471AD">
        <w:rPr>
          <w:sz w:val="28"/>
          <w:szCs w:val="28"/>
          <w:lang w:val="uk-UA"/>
        </w:rPr>
        <w:t>»</w:t>
      </w:r>
      <w:r w:rsidR="00507BF0">
        <w:rPr>
          <w:sz w:val="28"/>
          <w:szCs w:val="28"/>
          <w:lang w:val="uk-UA"/>
        </w:rPr>
        <w:t>.</w:t>
      </w:r>
    </w:p>
    <w:p w14:paraId="38B9F2C1" w14:textId="4E9DA288" w:rsidR="006129A3" w:rsidRPr="002471AD" w:rsidRDefault="006129A3" w:rsidP="002471AD">
      <w:pPr>
        <w:pStyle w:val="rvps2"/>
        <w:shd w:val="clear" w:color="auto" w:fill="FFFFFF"/>
        <w:spacing w:before="0" w:beforeAutospacing="0" w:after="0" w:afterAutospacing="0"/>
        <w:ind w:firstLine="851"/>
        <w:jc w:val="both"/>
        <w:rPr>
          <w:sz w:val="28"/>
          <w:szCs w:val="28"/>
          <w:lang w:val="uk-UA"/>
        </w:rPr>
      </w:pPr>
      <w:r w:rsidRPr="002471AD">
        <w:rPr>
          <w:sz w:val="28"/>
          <w:szCs w:val="28"/>
          <w:lang w:val="uk-UA"/>
        </w:rPr>
        <w:t xml:space="preserve">У зв’язку з цим абзаци двадцять </w:t>
      </w:r>
      <w:r w:rsidR="00F55B7F">
        <w:rPr>
          <w:sz w:val="28"/>
          <w:szCs w:val="28"/>
          <w:lang w:val="uk-UA"/>
        </w:rPr>
        <w:t>шостий</w:t>
      </w:r>
      <w:r w:rsidRPr="002471AD">
        <w:rPr>
          <w:sz w:val="28"/>
          <w:szCs w:val="28"/>
          <w:lang w:val="uk-UA"/>
        </w:rPr>
        <w:t xml:space="preserve"> – тридцят</w:t>
      </w:r>
      <w:r w:rsidR="00F55B7F">
        <w:rPr>
          <w:sz w:val="28"/>
          <w:szCs w:val="28"/>
          <w:lang w:val="uk-UA"/>
        </w:rPr>
        <w:t>ь перший</w:t>
      </w:r>
      <w:r w:rsidRPr="002471AD">
        <w:rPr>
          <w:sz w:val="28"/>
          <w:szCs w:val="28"/>
          <w:lang w:val="uk-UA"/>
        </w:rPr>
        <w:t xml:space="preserve"> вважати відповідно </w:t>
      </w:r>
      <w:r w:rsidR="00370F03">
        <w:rPr>
          <w:sz w:val="28"/>
          <w:szCs w:val="28"/>
          <w:lang w:val="uk-UA"/>
        </w:rPr>
        <w:t xml:space="preserve">абзацами </w:t>
      </w:r>
      <w:r w:rsidRPr="002471AD">
        <w:rPr>
          <w:sz w:val="28"/>
          <w:szCs w:val="28"/>
          <w:lang w:val="uk-UA"/>
        </w:rPr>
        <w:t xml:space="preserve">двадцять </w:t>
      </w:r>
      <w:r w:rsidR="00F55B7F">
        <w:rPr>
          <w:sz w:val="28"/>
          <w:szCs w:val="28"/>
          <w:lang w:val="uk-UA"/>
        </w:rPr>
        <w:t>другим</w:t>
      </w:r>
      <w:r w:rsidRPr="002471AD">
        <w:rPr>
          <w:sz w:val="28"/>
          <w:szCs w:val="28"/>
          <w:lang w:val="uk-UA"/>
        </w:rPr>
        <w:t xml:space="preserve"> – двадцять </w:t>
      </w:r>
      <w:r w:rsidR="00F55B7F">
        <w:rPr>
          <w:sz w:val="28"/>
          <w:szCs w:val="28"/>
          <w:lang w:val="uk-UA"/>
        </w:rPr>
        <w:t>сьомим</w:t>
      </w:r>
      <w:r w:rsidRPr="002471AD">
        <w:rPr>
          <w:sz w:val="28"/>
          <w:szCs w:val="28"/>
          <w:lang w:val="uk-UA"/>
        </w:rPr>
        <w:t>;</w:t>
      </w:r>
    </w:p>
    <w:p w14:paraId="2144AD75" w14:textId="06412F4B" w:rsidR="006129A3" w:rsidRPr="007B366D" w:rsidRDefault="006129A3"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7B366D">
        <w:rPr>
          <w:rStyle w:val="fontstyle01"/>
          <w:rFonts w:ascii="Times New Roman" w:hAnsi="Times New Roman"/>
          <w:color w:val="auto"/>
          <w:sz w:val="28"/>
          <w:szCs w:val="28"/>
          <w:lang w:val="uk-UA"/>
        </w:rPr>
        <w:t xml:space="preserve">абзац двадцять </w:t>
      </w:r>
      <w:r w:rsidR="00370F03">
        <w:rPr>
          <w:rStyle w:val="fontstyle01"/>
          <w:rFonts w:ascii="Times New Roman" w:hAnsi="Times New Roman"/>
          <w:color w:val="auto"/>
          <w:sz w:val="28"/>
          <w:szCs w:val="28"/>
          <w:lang w:val="uk-UA"/>
        </w:rPr>
        <w:t>другий</w:t>
      </w:r>
      <w:r w:rsidR="00370F03" w:rsidRPr="007B366D">
        <w:rPr>
          <w:rStyle w:val="fontstyle01"/>
          <w:rFonts w:ascii="Times New Roman" w:hAnsi="Times New Roman"/>
          <w:color w:val="auto"/>
          <w:sz w:val="28"/>
          <w:szCs w:val="28"/>
          <w:lang w:val="uk-UA"/>
        </w:rPr>
        <w:t xml:space="preserve"> </w:t>
      </w:r>
      <w:r w:rsidR="007B366D" w:rsidRPr="007B366D">
        <w:rPr>
          <w:rStyle w:val="fontstyle01"/>
          <w:rFonts w:ascii="Times New Roman" w:hAnsi="Times New Roman"/>
          <w:color w:val="auto"/>
          <w:sz w:val="28"/>
          <w:szCs w:val="28"/>
          <w:lang w:val="uk-UA"/>
        </w:rPr>
        <w:t>викласти в такій редакції:</w:t>
      </w:r>
    </w:p>
    <w:p w14:paraId="016F3A68" w14:textId="6B57837A" w:rsidR="007B366D" w:rsidRPr="007B366D" w:rsidRDefault="007B366D"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7B366D">
        <w:rPr>
          <w:rStyle w:val="fontstyle01"/>
          <w:rFonts w:ascii="Times New Roman" w:hAnsi="Times New Roman"/>
          <w:color w:val="auto"/>
          <w:sz w:val="28"/>
          <w:szCs w:val="28"/>
          <w:lang w:val="uk-UA"/>
        </w:rPr>
        <w:t>«</w:t>
      </w:r>
      <w:bookmarkStart w:id="0" w:name="_Hlk198113768"/>
      <w:r w:rsidRPr="007B366D">
        <w:rPr>
          <w:sz w:val="28"/>
          <w:szCs w:val="28"/>
          <w:shd w:val="clear" w:color="auto" w:fill="FFFFFF"/>
          <w:lang w:val="uk-UA"/>
        </w:rPr>
        <w:t>графа 2</w:t>
      </w:r>
      <w:r w:rsidR="00F55B7F">
        <w:rPr>
          <w:sz w:val="28"/>
          <w:szCs w:val="28"/>
          <w:shd w:val="clear" w:color="auto" w:fill="FFFFFF"/>
          <w:lang w:val="uk-UA"/>
        </w:rPr>
        <w:t>6</w:t>
      </w:r>
      <w:r w:rsidRPr="007B366D">
        <w:rPr>
          <w:sz w:val="28"/>
          <w:szCs w:val="28"/>
          <w:shd w:val="clear" w:color="auto" w:fill="FFFFFF"/>
          <w:lang w:val="uk-UA"/>
        </w:rPr>
        <w:t xml:space="preserve"> </w:t>
      </w:r>
      <w:r w:rsidR="001F057C">
        <w:rPr>
          <w:sz w:val="28"/>
          <w:szCs w:val="28"/>
          <w:shd w:val="clear" w:color="auto" w:fill="FFFFFF"/>
          <w:lang w:val="uk-UA"/>
        </w:rPr>
        <w:t>–</w:t>
      </w:r>
      <w:r w:rsidR="001F057C" w:rsidRPr="007B366D">
        <w:rPr>
          <w:sz w:val="28"/>
          <w:szCs w:val="28"/>
          <w:shd w:val="clear" w:color="auto" w:fill="FFFFFF"/>
          <w:lang w:val="uk-UA"/>
        </w:rPr>
        <w:t xml:space="preserve"> </w:t>
      </w:r>
      <w:r w:rsidRPr="007B366D">
        <w:rPr>
          <w:sz w:val="28"/>
          <w:szCs w:val="28"/>
          <w:shd w:val="clear" w:color="auto" w:fill="FFFFFF"/>
          <w:lang w:val="uk-UA"/>
        </w:rPr>
        <w:t>дата усунення причин незадовільної якості електричної енергії відповідно до законодавства. Указується визначена відповідно до </w:t>
      </w:r>
      <w:r>
        <w:fldChar w:fldCharType="begin"/>
      </w:r>
      <w:r>
        <w:instrText>HYPERLINK</w:instrText>
      </w:r>
      <w:r w:rsidRPr="00332851">
        <w:rPr>
          <w:lang w:val="uk-UA"/>
        </w:rPr>
        <w:instrText xml:space="preserve"> "</w:instrText>
      </w:r>
      <w:r>
        <w:instrText>https</w:instrText>
      </w:r>
      <w:r w:rsidRPr="00332851">
        <w:rPr>
          <w:lang w:val="uk-UA"/>
        </w:rPr>
        <w:instrText>://</w:instrText>
      </w:r>
      <w:r>
        <w:instrText>zakon</w:instrText>
      </w:r>
      <w:r w:rsidRPr="00332851">
        <w:rPr>
          <w:lang w:val="uk-UA"/>
        </w:rPr>
        <w:instrText>.</w:instrText>
      </w:r>
      <w:r>
        <w:instrText>rada</w:instrText>
      </w:r>
      <w:r w:rsidRPr="00332851">
        <w:rPr>
          <w:lang w:val="uk-UA"/>
        </w:rPr>
        <w:instrText>.</w:instrText>
      </w:r>
      <w:r>
        <w:instrText>gov</w:instrText>
      </w:r>
      <w:r w:rsidRPr="00332851">
        <w:rPr>
          <w:lang w:val="uk-UA"/>
        </w:rPr>
        <w:instrText>.</w:instrText>
      </w:r>
      <w:r>
        <w:instrText>ua</w:instrText>
      </w:r>
      <w:r w:rsidRPr="00332851">
        <w:rPr>
          <w:lang w:val="uk-UA"/>
        </w:rPr>
        <w:instrText>/</w:instrText>
      </w:r>
      <w:r>
        <w:instrText>laws</w:instrText>
      </w:r>
      <w:r w:rsidRPr="00332851">
        <w:rPr>
          <w:lang w:val="uk-UA"/>
        </w:rPr>
        <w:instrText>/</w:instrText>
      </w:r>
      <w:r>
        <w:instrText>show</w:instrText>
      </w:r>
      <w:r w:rsidRPr="00332851">
        <w:rPr>
          <w:lang w:val="uk-UA"/>
        </w:rPr>
        <w:instrText>/</w:instrText>
      </w:r>
      <w:r>
        <w:instrText>v</w:instrText>
      </w:r>
      <w:r w:rsidRPr="00332851">
        <w:rPr>
          <w:lang w:val="uk-UA"/>
        </w:rPr>
        <w:instrText>0310874-18" \</w:instrText>
      </w:r>
      <w:r>
        <w:instrText>l</w:instrText>
      </w:r>
      <w:r w:rsidRPr="00332851">
        <w:rPr>
          <w:lang w:val="uk-UA"/>
        </w:rPr>
        <w:instrText xml:space="preserve"> "</w:instrText>
      </w:r>
      <w:r>
        <w:instrText>n</w:instrText>
      </w:r>
      <w:r w:rsidRPr="00332851">
        <w:rPr>
          <w:lang w:val="uk-UA"/>
        </w:rPr>
        <w:instrText>1536" \</w:instrText>
      </w:r>
      <w:r>
        <w:instrText>t</w:instrText>
      </w:r>
      <w:r w:rsidRPr="00332851">
        <w:rPr>
          <w:lang w:val="uk-UA"/>
        </w:rPr>
        <w:instrText xml:space="preserve"> "_</w:instrText>
      </w:r>
      <w:r>
        <w:instrText>blank</w:instrText>
      </w:r>
      <w:r w:rsidRPr="00332851">
        <w:rPr>
          <w:lang w:val="uk-UA"/>
        </w:rPr>
        <w:instrText>"</w:instrText>
      </w:r>
      <w:r>
        <w:fldChar w:fldCharType="separate"/>
      </w:r>
      <w:r w:rsidRPr="00A85CE4">
        <w:rPr>
          <w:rStyle w:val="af1"/>
          <w:color w:val="auto"/>
          <w:sz w:val="28"/>
          <w:szCs w:val="28"/>
          <w:u w:val="none"/>
          <w:shd w:val="clear" w:color="auto" w:fill="FFFFFF"/>
          <w:lang w:val="uk-UA"/>
        </w:rPr>
        <w:t>пункту 13.2.11</w:t>
      </w:r>
      <w:r>
        <w:fldChar w:fldCharType="end"/>
      </w:r>
      <w:r w:rsidRPr="007B366D">
        <w:rPr>
          <w:sz w:val="28"/>
          <w:szCs w:val="28"/>
          <w:shd w:val="clear" w:color="auto" w:fill="FFFFFF"/>
          <w:lang w:val="uk-UA"/>
        </w:rPr>
        <w:t xml:space="preserve"> глави 13.2 розділу ХІІІ Кодексу систем розподілу дата усунення причин недотримання показників якості електричної енергії з урахуванням строку </w:t>
      </w:r>
      <w:r w:rsidRPr="007B366D">
        <w:rPr>
          <w:sz w:val="28"/>
          <w:szCs w:val="28"/>
          <w:lang w:val="uk-UA"/>
        </w:rPr>
        <w:t>15 днів у разі необхідності проведення персоналом ОСР технічного обслуговування елементів мережі, 30 днів у разі необхідності проведення поточного ремонту, 60 днів у разі необхідності проведення капітального ремонту або 180 днів у разі необхідності проведення нового будівництва</w:t>
      </w:r>
      <w:r w:rsidRPr="007B366D">
        <w:rPr>
          <w:sz w:val="28"/>
          <w:szCs w:val="28"/>
          <w:shd w:val="clear" w:color="auto" w:fill="FFFFFF"/>
          <w:lang w:val="uk-UA"/>
        </w:rPr>
        <w:t xml:space="preserve"> з дня, наступного за днем підтвердження факту недотримання показників якості електричної енергії;</w:t>
      </w:r>
      <w:bookmarkEnd w:id="0"/>
      <w:r w:rsidRPr="007B366D">
        <w:rPr>
          <w:sz w:val="28"/>
          <w:szCs w:val="28"/>
          <w:shd w:val="clear" w:color="auto" w:fill="FFFFFF"/>
          <w:lang w:val="uk-UA"/>
        </w:rPr>
        <w:t>»;</w:t>
      </w:r>
    </w:p>
    <w:p w14:paraId="01DD8411" w14:textId="693E984A" w:rsidR="006129A3" w:rsidRPr="002471AD" w:rsidRDefault="00903CA1"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6129A3" w:rsidRPr="002471AD">
        <w:rPr>
          <w:rStyle w:val="fontstyle01"/>
          <w:rFonts w:ascii="Times New Roman" w:hAnsi="Times New Roman"/>
          <w:color w:val="auto"/>
          <w:sz w:val="28"/>
          <w:szCs w:val="28"/>
          <w:lang w:val="uk-UA"/>
        </w:rPr>
        <w:t xml:space="preserve"> абзаці двадцять </w:t>
      </w:r>
      <w:r w:rsidR="007A53B5">
        <w:rPr>
          <w:rStyle w:val="fontstyle01"/>
          <w:rFonts w:ascii="Times New Roman" w:hAnsi="Times New Roman"/>
          <w:color w:val="auto"/>
          <w:sz w:val="28"/>
          <w:szCs w:val="28"/>
          <w:lang w:val="uk-UA"/>
        </w:rPr>
        <w:t>третьому</w:t>
      </w:r>
      <w:r w:rsidR="007A53B5" w:rsidRPr="002471AD">
        <w:rPr>
          <w:rStyle w:val="fontstyle01"/>
          <w:rFonts w:ascii="Times New Roman" w:hAnsi="Times New Roman"/>
          <w:color w:val="auto"/>
          <w:sz w:val="28"/>
          <w:szCs w:val="28"/>
          <w:lang w:val="uk-UA"/>
        </w:rPr>
        <w:t xml:space="preserve"> </w:t>
      </w:r>
      <w:r w:rsidR="007A53B5">
        <w:rPr>
          <w:rStyle w:val="fontstyle01"/>
          <w:rFonts w:ascii="Times New Roman" w:hAnsi="Times New Roman"/>
          <w:color w:val="auto"/>
          <w:sz w:val="28"/>
          <w:szCs w:val="28"/>
          <w:lang w:val="uk-UA"/>
        </w:rPr>
        <w:t>цифри</w:t>
      </w:r>
      <w:r w:rsidR="007A53B5"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 xml:space="preserve">«22» замінити </w:t>
      </w:r>
      <w:r w:rsidR="007A53B5">
        <w:rPr>
          <w:rStyle w:val="fontstyle01"/>
          <w:rFonts w:ascii="Times New Roman" w:hAnsi="Times New Roman"/>
          <w:color w:val="auto"/>
          <w:sz w:val="28"/>
          <w:szCs w:val="28"/>
          <w:lang w:val="uk-UA"/>
        </w:rPr>
        <w:t>цифрами</w:t>
      </w:r>
      <w:r w:rsidR="007A53B5"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«2</w:t>
      </w:r>
      <w:r w:rsidR="00F55B7F">
        <w:rPr>
          <w:rStyle w:val="fontstyle01"/>
          <w:rFonts w:ascii="Times New Roman" w:hAnsi="Times New Roman"/>
          <w:color w:val="auto"/>
          <w:sz w:val="28"/>
          <w:szCs w:val="28"/>
          <w:lang w:val="uk-UA"/>
        </w:rPr>
        <w:t>7</w:t>
      </w:r>
      <w:r w:rsidR="006129A3" w:rsidRPr="002471AD">
        <w:rPr>
          <w:rStyle w:val="fontstyle01"/>
          <w:rFonts w:ascii="Times New Roman" w:hAnsi="Times New Roman"/>
          <w:color w:val="auto"/>
          <w:sz w:val="28"/>
          <w:szCs w:val="28"/>
          <w:lang w:val="uk-UA"/>
        </w:rPr>
        <w:t>»</w:t>
      </w:r>
      <w:r w:rsidR="007B366D">
        <w:rPr>
          <w:rStyle w:val="fontstyle01"/>
          <w:rFonts w:ascii="Times New Roman" w:hAnsi="Times New Roman"/>
          <w:color w:val="auto"/>
          <w:sz w:val="28"/>
          <w:szCs w:val="28"/>
          <w:lang w:val="uk-UA"/>
        </w:rPr>
        <w:t>;</w:t>
      </w:r>
    </w:p>
    <w:p w14:paraId="5BA1768A" w14:textId="31B97361" w:rsidR="006129A3" w:rsidRPr="002471AD" w:rsidRDefault="00B506FF"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6129A3" w:rsidRPr="002471AD">
        <w:rPr>
          <w:rStyle w:val="fontstyle01"/>
          <w:rFonts w:ascii="Times New Roman" w:hAnsi="Times New Roman"/>
          <w:color w:val="auto"/>
          <w:sz w:val="28"/>
          <w:szCs w:val="28"/>
          <w:lang w:val="uk-UA"/>
        </w:rPr>
        <w:t xml:space="preserve"> абзаці двадцять </w:t>
      </w:r>
      <w:r w:rsidR="007508C9">
        <w:rPr>
          <w:rStyle w:val="fontstyle01"/>
          <w:rFonts w:ascii="Times New Roman" w:hAnsi="Times New Roman"/>
          <w:color w:val="auto"/>
          <w:sz w:val="28"/>
          <w:szCs w:val="28"/>
          <w:lang w:val="uk-UA"/>
        </w:rPr>
        <w:t>четвертому</w:t>
      </w:r>
      <w:r w:rsidR="007508C9" w:rsidRPr="002471AD">
        <w:rPr>
          <w:rStyle w:val="fontstyle01"/>
          <w:rFonts w:ascii="Times New Roman" w:hAnsi="Times New Roman"/>
          <w:color w:val="auto"/>
          <w:sz w:val="28"/>
          <w:szCs w:val="28"/>
          <w:lang w:val="uk-UA"/>
        </w:rPr>
        <w:t xml:space="preserve"> </w:t>
      </w:r>
      <w:r w:rsidR="007508C9">
        <w:rPr>
          <w:rStyle w:val="fontstyle01"/>
          <w:rFonts w:ascii="Times New Roman" w:hAnsi="Times New Roman"/>
          <w:color w:val="auto"/>
          <w:sz w:val="28"/>
          <w:szCs w:val="28"/>
          <w:lang w:val="uk-UA"/>
        </w:rPr>
        <w:t>цифри</w:t>
      </w:r>
      <w:r w:rsidR="007508C9"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 xml:space="preserve">«23» замінити </w:t>
      </w:r>
      <w:r w:rsidR="007508C9">
        <w:rPr>
          <w:rStyle w:val="fontstyle01"/>
          <w:rFonts w:ascii="Times New Roman" w:hAnsi="Times New Roman"/>
          <w:color w:val="auto"/>
          <w:sz w:val="28"/>
          <w:szCs w:val="28"/>
          <w:lang w:val="uk-UA"/>
        </w:rPr>
        <w:t>цифрами</w:t>
      </w:r>
      <w:r w:rsidR="007508C9"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«2</w:t>
      </w:r>
      <w:r w:rsidR="00F55B7F">
        <w:rPr>
          <w:rStyle w:val="fontstyle01"/>
          <w:rFonts w:ascii="Times New Roman" w:hAnsi="Times New Roman"/>
          <w:color w:val="auto"/>
          <w:sz w:val="28"/>
          <w:szCs w:val="28"/>
          <w:lang w:val="uk-UA"/>
        </w:rPr>
        <w:t>8</w:t>
      </w:r>
      <w:r w:rsidR="006129A3" w:rsidRPr="002471AD">
        <w:rPr>
          <w:rStyle w:val="fontstyle01"/>
          <w:rFonts w:ascii="Times New Roman" w:hAnsi="Times New Roman"/>
          <w:color w:val="auto"/>
          <w:sz w:val="28"/>
          <w:szCs w:val="28"/>
          <w:lang w:val="uk-UA"/>
        </w:rPr>
        <w:t>»;</w:t>
      </w:r>
    </w:p>
    <w:p w14:paraId="2FD9A333" w14:textId="3F66CC78" w:rsidR="006129A3" w:rsidRPr="002471AD" w:rsidRDefault="00B506FF"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6129A3" w:rsidRPr="002471AD">
        <w:rPr>
          <w:rStyle w:val="fontstyle01"/>
          <w:rFonts w:ascii="Times New Roman" w:hAnsi="Times New Roman"/>
          <w:color w:val="auto"/>
          <w:sz w:val="28"/>
          <w:szCs w:val="28"/>
          <w:lang w:val="uk-UA"/>
        </w:rPr>
        <w:t xml:space="preserve"> абзаці двадцять </w:t>
      </w:r>
      <w:r w:rsidR="002C4611">
        <w:rPr>
          <w:rStyle w:val="fontstyle01"/>
          <w:rFonts w:ascii="Times New Roman" w:hAnsi="Times New Roman"/>
          <w:color w:val="auto"/>
          <w:sz w:val="28"/>
          <w:szCs w:val="28"/>
          <w:lang w:val="uk-UA"/>
        </w:rPr>
        <w:t>п’ятому</w:t>
      </w:r>
      <w:r w:rsidR="002C4611" w:rsidRPr="002471AD">
        <w:rPr>
          <w:rStyle w:val="fontstyle01"/>
          <w:rFonts w:ascii="Times New Roman" w:hAnsi="Times New Roman"/>
          <w:color w:val="auto"/>
          <w:sz w:val="28"/>
          <w:szCs w:val="28"/>
          <w:lang w:val="uk-UA"/>
        </w:rPr>
        <w:t xml:space="preserve"> </w:t>
      </w:r>
      <w:r w:rsidR="002C4611">
        <w:rPr>
          <w:rStyle w:val="fontstyle01"/>
          <w:rFonts w:ascii="Times New Roman" w:hAnsi="Times New Roman"/>
          <w:color w:val="auto"/>
          <w:sz w:val="28"/>
          <w:szCs w:val="28"/>
          <w:lang w:val="uk-UA"/>
        </w:rPr>
        <w:t>цифри</w:t>
      </w:r>
      <w:r w:rsidR="002C4611"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 xml:space="preserve">«24» замінити </w:t>
      </w:r>
      <w:r w:rsidR="002C4611">
        <w:rPr>
          <w:rStyle w:val="fontstyle01"/>
          <w:rFonts w:ascii="Times New Roman" w:hAnsi="Times New Roman"/>
          <w:color w:val="auto"/>
          <w:sz w:val="28"/>
          <w:szCs w:val="28"/>
          <w:lang w:val="uk-UA"/>
        </w:rPr>
        <w:t>цифрами</w:t>
      </w:r>
      <w:r w:rsidR="002C4611"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«2</w:t>
      </w:r>
      <w:r w:rsidR="00F55B7F">
        <w:rPr>
          <w:rStyle w:val="fontstyle01"/>
          <w:rFonts w:ascii="Times New Roman" w:hAnsi="Times New Roman"/>
          <w:color w:val="auto"/>
          <w:sz w:val="28"/>
          <w:szCs w:val="28"/>
          <w:lang w:val="uk-UA"/>
        </w:rPr>
        <w:t>9</w:t>
      </w:r>
      <w:r w:rsidR="006129A3" w:rsidRPr="002471AD">
        <w:rPr>
          <w:rStyle w:val="fontstyle01"/>
          <w:rFonts w:ascii="Times New Roman" w:hAnsi="Times New Roman"/>
          <w:color w:val="auto"/>
          <w:sz w:val="28"/>
          <w:szCs w:val="28"/>
          <w:lang w:val="uk-UA"/>
        </w:rPr>
        <w:t>»;</w:t>
      </w:r>
    </w:p>
    <w:p w14:paraId="34348A49" w14:textId="2BCE1791" w:rsidR="007B366D" w:rsidRPr="002471AD" w:rsidRDefault="007B366D" w:rsidP="007B366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в абзаці </w:t>
      </w:r>
      <w:r w:rsidR="00ED3C10" w:rsidRPr="002471AD">
        <w:rPr>
          <w:rStyle w:val="fontstyle01"/>
          <w:rFonts w:ascii="Times New Roman" w:hAnsi="Times New Roman"/>
          <w:color w:val="auto"/>
          <w:sz w:val="28"/>
          <w:szCs w:val="28"/>
          <w:lang w:val="uk-UA"/>
        </w:rPr>
        <w:t xml:space="preserve">двадцять </w:t>
      </w:r>
      <w:r w:rsidR="00395C5E">
        <w:rPr>
          <w:rStyle w:val="fontstyle01"/>
          <w:rFonts w:ascii="Times New Roman" w:hAnsi="Times New Roman"/>
          <w:color w:val="auto"/>
          <w:sz w:val="28"/>
          <w:szCs w:val="28"/>
          <w:lang w:val="uk-UA"/>
        </w:rPr>
        <w:t>шостому цифри</w:t>
      </w:r>
      <w:r w:rsidR="00395C5E" w:rsidRPr="002471AD">
        <w:rPr>
          <w:rStyle w:val="fontstyle01"/>
          <w:rFonts w:ascii="Times New Roman" w:hAnsi="Times New Roman"/>
          <w:color w:val="auto"/>
          <w:sz w:val="28"/>
          <w:szCs w:val="28"/>
          <w:lang w:val="uk-UA"/>
        </w:rPr>
        <w:t xml:space="preserve"> </w:t>
      </w:r>
      <w:r w:rsidRPr="002471AD">
        <w:rPr>
          <w:rStyle w:val="fontstyle01"/>
          <w:rFonts w:ascii="Times New Roman" w:hAnsi="Times New Roman"/>
          <w:color w:val="auto"/>
          <w:sz w:val="28"/>
          <w:szCs w:val="28"/>
          <w:lang w:val="uk-UA"/>
        </w:rPr>
        <w:t>«</w:t>
      </w:r>
      <w:r>
        <w:rPr>
          <w:rStyle w:val="fontstyle01"/>
          <w:rFonts w:ascii="Times New Roman" w:hAnsi="Times New Roman"/>
          <w:color w:val="auto"/>
          <w:sz w:val="28"/>
          <w:szCs w:val="28"/>
          <w:lang w:val="uk-UA"/>
        </w:rPr>
        <w:t>25</w:t>
      </w:r>
      <w:r w:rsidRPr="002471AD">
        <w:rPr>
          <w:rStyle w:val="fontstyle01"/>
          <w:rFonts w:ascii="Times New Roman" w:hAnsi="Times New Roman"/>
          <w:color w:val="auto"/>
          <w:sz w:val="28"/>
          <w:szCs w:val="28"/>
          <w:lang w:val="uk-UA"/>
        </w:rPr>
        <w:t xml:space="preserve">» замінити </w:t>
      </w:r>
      <w:r w:rsidR="00395C5E">
        <w:rPr>
          <w:rStyle w:val="fontstyle01"/>
          <w:rFonts w:ascii="Times New Roman" w:hAnsi="Times New Roman"/>
          <w:color w:val="auto"/>
          <w:sz w:val="28"/>
          <w:szCs w:val="28"/>
          <w:lang w:val="uk-UA"/>
        </w:rPr>
        <w:t>цифрами</w:t>
      </w:r>
      <w:r w:rsidR="00395C5E" w:rsidRPr="002471AD">
        <w:rPr>
          <w:rStyle w:val="fontstyle01"/>
          <w:rFonts w:ascii="Times New Roman" w:hAnsi="Times New Roman"/>
          <w:color w:val="auto"/>
          <w:sz w:val="28"/>
          <w:szCs w:val="28"/>
          <w:lang w:val="uk-UA"/>
        </w:rPr>
        <w:t xml:space="preserve"> </w:t>
      </w:r>
      <w:r w:rsidRPr="002471AD">
        <w:rPr>
          <w:rStyle w:val="fontstyle01"/>
          <w:rFonts w:ascii="Times New Roman" w:hAnsi="Times New Roman"/>
          <w:color w:val="auto"/>
          <w:sz w:val="28"/>
          <w:szCs w:val="28"/>
          <w:lang w:val="uk-UA"/>
        </w:rPr>
        <w:t>«</w:t>
      </w:r>
      <w:r w:rsidR="00F55B7F">
        <w:rPr>
          <w:rStyle w:val="fontstyle01"/>
          <w:rFonts w:ascii="Times New Roman" w:hAnsi="Times New Roman"/>
          <w:color w:val="auto"/>
          <w:sz w:val="28"/>
          <w:szCs w:val="28"/>
          <w:lang w:val="uk-UA"/>
        </w:rPr>
        <w:t>30</w:t>
      </w:r>
      <w:r w:rsidRPr="002471AD">
        <w:rPr>
          <w:rStyle w:val="fontstyle01"/>
          <w:rFonts w:ascii="Times New Roman" w:hAnsi="Times New Roman"/>
          <w:color w:val="auto"/>
          <w:sz w:val="28"/>
          <w:szCs w:val="28"/>
          <w:lang w:val="uk-UA"/>
        </w:rPr>
        <w:t>»;</w:t>
      </w:r>
    </w:p>
    <w:p w14:paraId="4C51533A" w14:textId="5C4CABEE" w:rsidR="006129A3" w:rsidRDefault="00B506FF"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2471AD">
        <w:rPr>
          <w:rStyle w:val="fontstyle01"/>
          <w:rFonts w:ascii="Times New Roman" w:hAnsi="Times New Roman"/>
          <w:color w:val="auto"/>
          <w:sz w:val="28"/>
          <w:szCs w:val="28"/>
          <w:lang w:val="uk-UA"/>
        </w:rPr>
        <w:t>в</w:t>
      </w:r>
      <w:r w:rsidR="006129A3" w:rsidRPr="002471AD">
        <w:rPr>
          <w:rStyle w:val="fontstyle01"/>
          <w:rFonts w:ascii="Times New Roman" w:hAnsi="Times New Roman"/>
          <w:color w:val="auto"/>
          <w:sz w:val="28"/>
          <w:szCs w:val="28"/>
          <w:lang w:val="uk-UA"/>
        </w:rPr>
        <w:t xml:space="preserve"> абзаці двадцять </w:t>
      </w:r>
      <w:r w:rsidR="003C57F4">
        <w:rPr>
          <w:rStyle w:val="fontstyle01"/>
          <w:rFonts w:ascii="Times New Roman" w:hAnsi="Times New Roman"/>
          <w:color w:val="auto"/>
          <w:sz w:val="28"/>
          <w:szCs w:val="28"/>
          <w:lang w:val="uk-UA"/>
        </w:rPr>
        <w:t>сьомому</w:t>
      </w:r>
      <w:r w:rsidR="003C57F4" w:rsidRPr="002471AD">
        <w:rPr>
          <w:rStyle w:val="fontstyle01"/>
          <w:rFonts w:ascii="Times New Roman" w:hAnsi="Times New Roman"/>
          <w:color w:val="auto"/>
          <w:sz w:val="28"/>
          <w:szCs w:val="28"/>
          <w:lang w:val="uk-UA"/>
        </w:rPr>
        <w:t xml:space="preserve"> </w:t>
      </w:r>
      <w:r w:rsidR="003C57F4">
        <w:rPr>
          <w:rStyle w:val="fontstyle01"/>
          <w:rFonts w:ascii="Times New Roman" w:hAnsi="Times New Roman"/>
          <w:color w:val="auto"/>
          <w:sz w:val="28"/>
          <w:szCs w:val="28"/>
          <w:lang w:val="uk-UA"/>
        </w:rPr>
        <w:t>цифри</w:t>
      </w:r>
      <w:r w:rsidR="003C57F4"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 xml:space="preserve">«26» замінити </w:t>
      </w:r>
      <w:r w:rsidR="003C57F4">
        <w:rPr>
          <w:rStyle w:val="fontstyle01"/>
          <w:rFonts w:ascii="Times New Roman" w:hAnsi="Times New Roman"/>
          <w:color w:val="auto"/>
          <w:sz w:val="28"/>
          <w:szCs w:val="28"/>
          <w:lang w:val="uk-UA"/>
        </w:rPr>
        <w:t>цифрами</w:t>
      </w:r>
      <w:r w:rsidR="003C57F4" w:rsidRPr="002471AD">
        <w:rPr>
          <w:rStyle w:val="fontstyle01"/>
          <w:rFonts w:ascii="Times New Roman" w:hAnsi="Times New Roman"/>
          <w:color w:val="auto"/>
          <w:sz w:val="28"/>
          <w:szCs w:val="28"/>
          <w:lang w:val="uk-UA"/>
        </w:rPr>
        <w:t xml:space="preserve"> </w:t>
      </w:r>
      <w:r w:rsidR="006129A3" w:rsidRPr="002471AD">
        <w:rPr>
          <w:rStyle w:val="fontstyle01"/>
          <w:rFonts w:ascii="Times New Roman" w:hAnsi="Times New Roman"/>
          <w:color w:val="auto"/>
          <w:sz w:val="28"/>
          <w:szCs w:val="28"/>
          <w:lang w:val="uk-UA"/>
        </w:rPr>
        <w:t>«3</w:t>
      </w:r>
      <w:r w:rsidR="00F55B7F">
        <w:rPr>
          <w:rStyle w:val="fontstyle01"/>
          <w:rFonts w:ascii="Times New Roman" w:hAnsi="Times New Roman"/>
          <w:color w:val="auto"/>
          <w:sz w:val="28"/>
          <w:szCs w:val="28"/>
          <w:lang w:val="uk-UA"/>
        </w:rPr>
        <w:t>1</w:t>
      </w:r>
      <w:r w:rsidR="006129A3" w:rsidRPr="002471AD">
        <w:rPr>
          <w:rStyle w:val="fontstyle01"/>
          <w:rFonts w:ascii="Times New Roman" w:hAnsi="Times New Roman"/>
          <w:color w:val="auto"/>
          <w:sz w:val="28"/>
          <w:szCs w:val="28"/>
          <w:lang w:val="uk-UA"/>
        </w:rPr>
        <w:t>»;</w:t>
      </w:r>
    </w:p>
    <w:p w14:paraId="5899A017" w14:textId="046CC279" w:rsidR="00531380" w:rsidRDefault="00BE29CF"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у пункті 3.3:</w:t>
      </w:r>
    </w:p>
    <w:p w14:paraId="048FEF6F" w14:textId="750C1547" w:rsidR="00BE29CF" w:rsidRDefault="007A55B5"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в абзаці другому цифру «5» замінити цифрою «6»;</w:t>
      </w:r>
    </w:p>
    <w:p w14:paraId="2F7B9B88" w14:textId="1E793DA1" w:rsidR="007A55B5" w:rsidRDefault="007A55B5" w:rsidP="007A55B5">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в абзаці третьому цифру «9» замінити </w:t>
      </w:r>
      <w:r w:rsidR="001C56D3">
        <w:rPr>
          <w:rStyle w:val="fontstyle01"/>
          <w:rFonts w:ascii="Times New Roman" w:hAnsi="Times New Roman"/>
          <w:color w:val="auto"/>
          <w:sz w:val="28"/>
          <w:szCs w:val="28"/>
          <w:lang w:val="uk-UA"/>
        </w:rPr>
        <w:t xml:space="preserve">цифрами </w:t>
      </w:r>
      <w:r>
        <w:rPr>
          <w:rStyle w:val="fontstyle01"/>
          <w:rFonts w:ascii="Times New Roman" w:hAnsi="Times New Roman"/>
          <w:color w:val="auto"/>
          <w:sz w:val="28"/>
          <w:szCs w:val="28"/>
          <w:lang w:val="uk-UA"/>
        </w:rPr>
        <w:t>«10»;</w:t>
      </w:r>
    </w:p>
    <w:p w14:paraId="6B2672E3" w14:textId="6254B738" w:rsidR="002219BF" w:rsidRDefault="002219BF" w:rsidP="002219BF">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в абзаці четвертому </w:t>
      </w:r>
      <w:r w:rsidR="00507A76">
        <w:rPr>
          <w:rStyle w:val="fontstyle01"/>
          <w:rFonts w:ascii="Times New Roman" w:hAnsi="Times New Roman"/>
          <w:color w:val="auto"/>
          <w:sz w:val="28"/>
          <w:szCs w:val="28"/>
          <w:lang w:val="uk-UA"/>
        </w:rPr>
        <w:t xml:space="preserve">цифри </w:t>
      </w:r>
      <w:r>
        <w:rPr>
          <w:rStyle w:val="fontstyle01"/>
          <w:rFonts w:ascii="Times New Roman" w:hAnsi="Times New Roman"/>
          <w:color w:val="auto"/>
          <w:sz w:val="28"/>
          <w:szCs w:val="28"/>
          <w:lang w:val="uk-UA"/>
        </w:rPr>
        <w:t xml:space="preserve">«10» замінити </w:t>
      </w:r>
      <w:r w:rsidR="00507A76">
        <w:rPr>
          <w:rStyle w:val="fontstyle01"/>
          <w:rFonts w:ascii="Times New Roman" w:hAnsi="Times New Roman"/>
          <w:color w:val="auto"/>
          <w:sz w:val="28"/>
          <w:szCs w:val="28"/>
          <w:lang w:val="uk-UA"/>
        </w:rPr>
        <w:t xml:space="preserve">цифрами </w:t>
      </w:r>
      <w:r>
        <w:rPr>
          <w:rStyle w:val="fontstyle01"/>
          <w:rFonts w:ascii="Times New Roman" w:hAnsi="Times New Roman"/>
          <w:color w:val="auto"/>
          <w:sz w:val="28"/>
          <w:szCs w:val="28"/>
          <w:lang w:val="uk-UA"/>
        </w:rPr>
        <w:t>«11»</w:t>
      </w:r>
      <w:r w:rsidR="00507A76">
        <w:rPr>
          <w:rStyle w:val="fontstyle01"/>
          <w:rFonts w:ascii="Times New Roman" w:hAnsi="Times New Roman"/>
          <w:color w:val="auto"/>
          <w:sz w:val="28"/>
          <w:szCs w:val="28"/>
          <w:lang w:val="uk-UA"/>
        </w:rPr>
        <w:t>,</w:t>
      </w:r>
      <w:r w:rsidR="00DB118F">
        <w:rPr>
          <w:rStyle w:val="fontstyle01"/>
          <w:rFonts w:ascii="Times New Roman" w:hAnsi="Times New Roman"/>
          <w:color w:val="auto"/>
          <w:sz w:val="28"/>
          <w:szCs w:val="28"/>
          <w:lang w:val="uk-UA"/>
        </w:rPr>
        <w:t xml:space="preserve"> а </w:t>
      </w:r>
      <w:r w:rsidR="00507A76">
        <w:rPr>
          <w:rStyle w:val="fontstyle01"/>
          <w:rFonts w:ascii="Times New Roman" w:hAnsi="Times New Roman"/>
          <w:color w:val="auto"/>
          <w:sz w:val="28"/>
          <w:szCs w:val="28"/>
          <w:lang w:val="uk-UA"/>
        </w:rPr>
        <w:t xml:space="preserve">цифри </w:t>
      </w:r>
      <w:r w:rsidR="00DB118F">
        <w:rPr>
          <w:rStyle w:val="fontstyle01"/>
          <w:rFonts w:ascii="Times New Roman" w:hAnsi="Times New Roman"/>
          <w:color w:val="auto"/>
          <w:sz w:val="28"/>
          <w:szCs w:val="28"/>
          <w:lang w:val="uk-UA"/>
        </w:rPr>
        <w:t xml:space="preserve">«13» замінити </w:t>
      </w:r>
      <w:r w:rsidR="00507A76">
        <w:rPr>
          <w:rStyle w:val="fontstyle01"/>
          <w:rFonts w:ascii="Times New Roman" w:hAnsi="Times New Roman"/>
          <w:color w:val="auto"/>
          <w:sz w:val="28"/>
          <w:szCs w:val="28"/>
          <w:lang w:val="uk-UA"/>
        </w:rPr>
        <w:t xml:space="preserve">цифрами </w:t>
      </w:r>
      <w:r w:rsidR="00DB118F">
        <w:rPr>
          <w:rStyle w:val="fontstyle01"/>
          <w:rFonts w:ascii="Times New Roman" w:hAnsi="Times New Roman"/>
          <w:color w:val="auto"/>
          <w:sz w:val="28"/>
          <w:szCs w:val="28"/>
          <w:lang w:val="uk-UA"/>
        </w:rPr>
        <w:t>«14»;</w:t>
      </w:r>
    </w:p>
    <w:p w14:paraId="0F913568" w14:textId="6569A608" w:rsidR="002219BF" w:rsidRDefault="002219BF" w:rsidP="002219BF">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в абзаці п’ятому </w:t>
      </w:r>
      <w:r w:rsidR="00041F15">
        <w:rPr>
          <w:rStyle w:val="fontstyle01"/>
          <w:rFonts w:ascii="Times New Roman" w:hAnsi="Times New Roman"/>
          <w:color w:val="auto"/>
          <w:sz w:val="28"/>
          <w:szCs w:val="28"/>
          <w:lang w:val="uk-UA"/>
        </w:rPr>
        <w:t xml:space="preserve">цифри </w:t>
      </w:r>
      <w:r>
        <w:rPr>
          <w:rStyle w:val="fontstyle01"/>
          <w:rFonts w:ascii="Times New Roman" w:hAnsi="Times New Roman"/>
          <w:color w:val="auto"/>
          <w:sz w:val="28"/>
          <w:szCs w:val="28"/>
          <w:lang w:val="uk-UA"/>
        </w:rPr>
        <w:t xml:space="preserve">«13» замінити </w:t>
      </w:r>
      <w:r w:rsidR="00041F15">
        <w:rPr>
          <w:rStyle w:val="fontstyle01"/>
          <w:rFonts w:ascii="Times New Roman" w:hAnsi="Times New Roman"/>
          <w:color w:val="auto"/>
          <w:sz w:val="28"/>
          <w:szCs w:val="28"/>
          <w:lang w:val="uk-UA"/>
        </w:rPr>
        <w:t xml:space="preserve">цифрами </w:t>
      </w:r>
      <w:r>
        <w:rPr>
          <w:rStyle w:val="fontstyle01"/>
          <w:rFonts w:ascii="Times New Roman" w:hAnsi="Times New Roman"/>
          <w:color w:val="auto"/>
          <w:sz w:val="28"/>
          <w:szCs w:val="28"/>
          <w:lang w:val="uk-UA"/>
        </w:rPr>
        <w:t>«14»;</w:t>
      </w:r>
    </w:p>
    <w:p w14:paraId="517F7387" w14:textId="0275760F" w:rsidR="00361041" w:rsidRDefault="00361041" w:rsidP="00361041">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в абзаці шостому </w:t>
      </w:r>
      <w:r w:rsidR="005233C5">
        <w:rPr>
          <w:rStyle w:val="fontstyle01"/>
          <w:rFonts w:ascii="Times New Roman" w:hAnsi="Times New Roman"/>
          <w:color w:val="auto"/>
          <w:sz w:val="28"/>
          <w:szCs w:val="28"/>
          <w:lang w:val="uk-UA"/>
        </w:rPr>
        <w:t xml:space="preserve">цифри </w:t>
      </w:r>
      <w:r>
        <w:rPr>
          <w:rStyle w:val="fontstyle01"/>
          <w:rFonts w:ascii="Times New Roman" w:hAnsi="Times New Roman"/>
          <w:color w:val="auto"/>
          <w:sz w:val="28"/>
          <w:szCs w:val="28"/>
          <w:lang w:val="uk-UA"/>
        </w:rPr>
        <w:t xml:space="preserve">«15» замінити </w:t>
      </w:r>
      <w:r w:rsidR="005233C5">
        <w:rPr>
          <w:rStyle w:val="fontstyle01"/>
          <w:rFonts w:ascii="Times New Roman" w:hAnsi="Times New Roman"/>
          <w:color w:val="auto"/>
          <w:sz w:val="28"/>
          <w:szCs w:val="28"/>
          <w:lang w:val="uk-UA"/>
        </w:rPr>
        <w:t xml:space="preserve">цифрами </w:t>
      </w:r>
      <w:r>
        <w:rPr>
          <w:rStyle w:val="fontstyle01"/>
          <w:rFonts w:ascii="Times New Roman" w:hAnsi="Times New Roman"/>
          <w:color w:val="auto"/>
          <w:sz w:val="28"/>
          <w:szCs w:val="28"/>
          <w:lang w:val="uk-UA"/>
        </w:rPr>
        <w:t>«16»;</w:t>
      </w:r>
    </w:p>
    <w:p w14:paraId="04FF7F2A" w14:textId="4E358770" w:rsidR="00361041" w:rsidRDefault="00361041" w:rsidP="00361041">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у пункті 3.4 цифру «7» замінити цифрою «8»</w:t>
      </w:r>
      <w:r w:rsidR="00B3399F">
        <w:rPr>
          <w:rStyle w:val="fontstyle01"/>
          <w:rFonts w:ascii="Times New Roman" w:hAnsi="Times New Roman"/>
          <w:color w:val="auto"/>
          <w:sz w:val="28"/>
          <w:szCs w:val="28"/>
          <w:lang w:val="uk-UA"/>
        </w:rPr>
        <w:t>,</w:t>
      </w:r>
      <w:r>
        <w:rPr>
          <w:rStyle w:val="fontstyle01"/>
          <w:rFonts w:ascii="Times New Roman" w:hAnsi="Times New Roman"/>
          <w:color w:val="auto"/>
          <w:sz w:val="28"/>
          <w:szCs w:val="28"/>
          <w:lang w:val="uk-UA"/>
        </w:rPr>
        <w:t xml:space="preserve"> а </w:t>
      </w:r>
      <w:r w:rsidR="009F4E85">
        <w:rPr>
          <w:rStyle w:val="fontstyle01"/>
          <w:rFonts w:ascii="Times New Roman" w:hAnsi="Times New Roman"/>
          <w:color w:val="auto"/>
          <w:sz w:val="28"/>
          <w:szCs w:val="28"/>
          <w:lang w:val="uk-UA"/>
        </w:rPr>
        <w:t xml:space="preserve">цифри </w:t>
      </w:r>
      <w:r>
        <w:rPr>
          <w:rStyle w:val="fontstyle01"/>
          <w:rFonts w:ascii="Times New Roman" w:hAnsi="Times New Roman"/>
          <w:color w:val="auto"/>
          <w:sz w:val="28"/>
          <w:szCs w:val="28"/>
          <w:lang w:val="uk-UA"/>
        </w:rPr>
        <w:t xml:space="preserve">«17» замінити </w:t>
      </w:r>
      <w:r w:rsidR="009F4E85">
        <w:rPr>
          <w:rStyle w:val="fontstyle01"/>
          <w:rFonts w:ascii="Times New Roman" w:hAnsi="Times New Roman"/>
          <w:color w:val="auto"/>
          <w:sz w:val="28"/>
          <w:szCs w:val="28"/>
          <w:lang w:val="uk-UA"/>
        </w:rPr>
        <w:t xml:space="preserve">цифрами </w:t>
      </w:r>
      <w:r>
        <w:rPr>
          <w:rStyle w:val="fontstyle01"/>
          <w:rFonts w:ascii="Times New Roman" w:hAnsi="Times New Roman"/>
          <w:color w:val="auto"/>
          <w:sz w:val="28"/>
          <w:szCs w:val="28"/>
          <w:lang w:val="uk-UA"/>
        </w:rPr>
        <w:t>«18»;</w:t>
      </w:r>
    </w:p>
    <w:p w14:paraId="706E805F" w14:textId="77777777" w:rsidR="000913D4" w:rsidRPr="002471AD" w:rsidRDefault="000913D4" w:rsidP="002471AD">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p>
    <w:p w14:paraId="283BDBE4" w14:textId="68B3FD9C" w:rsidR="00866EB9" w:rsidRDefault="00E85983" w:rsidP="0025637B">
      <w:pPr>
        <w:pStyle w:val="rvps2"/>
        <w:shd w:val="clear" w:color="auto" w:fill="FFFFFF"/>
        <w:spacing w:before="0" w:beforeAutospacing="0" w:after="0" w:afterAutospacing="0"/>
        <w:ind w:left="851"/>
        <w:jc w:val="both"/>
        <w:rPr>
          <w:sz w:val="28"/>
          <w:szCs w:val="28"/>
          <w:lang w:val="uk-UA"/>
        </w:rPr>
      </w:pPr>
      <w:r>
        <w:rPr>
          <w:sz w:val="28"/>
          <w:szCs w:val="28"/>
          <w:lang w:val="uk-UA"/>
        </w:rPr>
        <w:t>т</w:t>
      </w:r>
      <w:r w:rsidR="002471AD" w:rsidRPr="002471AD">
        <w:rPr>
          <w:sz w:val="28"/>
          <w:szCs w:val="28"/>
          <w:lang w:val="uk-UA"/>
        </w:rPr>
        <w:t>аблицю 1</w:t>
      </w:r>
      <w:r w:rsidR="00C80899" w:rsidRPr="002471AD">
        <w:rPr>
          <w:sz w:val="28"/>
          <w:szCs w:val="28"/>
          <w:lang w:val="uk-UA"/>
        </w:rPr>
        <w:t xml:space="preserve"> </w:t>
      </w:r>
      <w:r w:rsidR="00C753F0">
        <w:rPr>
          <w:sz w:val="28"/>
          <w:szCs w:val="28"/>
          <w:lang w:val="uk-UA"/>
        </w:rPr>
        <w:t xml:space="preserve">глави 4 викласти в </w:t>
      </w:r>
      <w:r w:rsidR="00866EB9">
        <w:rPr>
          <w:sz w:val="28"/>
          <w:szCs w:val="28"/>
          <w:lang w:val="uk-UA"/>
        </w:rPr>
        <w:t xml:space="preserve">такій </w:t>
      </w:r>
      <w:r w:rsidR="00C753F0">
        <w:rPr>
          <w:sz w:val="28"/>
          <w:szCs w:val="28"/>
          <w:lang w:val="uk-UA"/>
        </w:rPr>
        <w:t>редакції</w:t>
      </w:r>
      <w:r w:rsidR="00866EB9">
        <w:rPr>
          <w:sz w:val="28"/>
          <w:szCs w:val="28"/>
          <w:lang w:val="uk-UA"/>
        </w:rPr>
        <w:t>:</w:t>
      </w:r>
    </w:p>
    <w:p w14:paraId="3A7F69C2" w14:textId="77777777" w:rsidR="00821546" w:rsidRDefault="00866EB9" w:rsidP="00866EB9">
      <w:pPr>
        <w:pStyle w:val="rvps2"/>
        <w:shd w:val="clear" w:color="auto" w:fill="FFFFFF"/>
        <w:spacing w:before="0" w:beforeAutospacing="0" w:after="0" w:afterAutospacing="0"/>
        <w:ind w:left="851"/>
        <w:jc w:val="both"/>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14:paraId="21E87DC9" w14:textId="5017C222" w:rsidR="00866EB9" w:rsidRDefault="00866EB9" w:rsidP="00A85CE4">
      <w:pPr>
        <w:pStyle w:val="rvps2"/>
        <w:shd w:val="clear" w:color="auto" w:fill="FFFFFF"/>
        <w:spacing w:before="0" w:beforeAutospacing="0" w:after="0" w:afterAutospacing="0"/>
        <w:ind w:left="851"/>
        <w:jc w:val="right"/>
        <w:rPr>
          <w:sz w:val="28"/>
          <w:szCs w:val="28"/>
          <w:lang w:val="uk-UA"/>
        </w:rPr>
      </w:pPr>
      <w:r w:rsidRPr="00866EB9">
        <w:rPr>
          <w:sz w:val="28"/>
          <w:szCs w:val="28"/>
          <w:lang w:val="uk-UA"/>
        </w:rPr>
        <w:t>Таблиця 1</w:t>
      </w:r>
    </w:p>
    <w:p w14:paraId="695D67B5" w14:textId="77777777" w:rsidR="00866EB9" w:rsidRPr="00866EB9" w:rsidRDefault="00866EB9" w:rsidP="00A85CE4">
      <w:pPr>
        <w:pStyle w:val="a3"/>
        <w:ind w:left="851"/>
        <w:jc w:val="center"/>
        <w:rPr>
          <w:sz w:val="28"/>
          <w:szCs w:val="28"/>
          <w:lang w:val="uk-UA"/>
        </w:rPr>
      </w:pPr>
      <w:r w:rsidRPr="00866EB9">
        <w:rPr>
          <w:sz w:val="28"/>
          <w:szCs w:val="28"/>
          <w:lang w:val="uk-UA"/>
        </w:rPr>
        <w:t xml:space="preserve">Зв’язок рядків і граф форми звітності </w:t>
      </w:r>
      <w:r w:rsidRPr="00866EB9">
        <w:rPr>
          <w:rStyle w:val="st42"/>
          <w:sz w:val="28"/>
          <w:szCs w:val="28"/>
          <w:lang w:val="uk-UA"/>
        </w:rPr>
        <w:t>№ 10-НКРЕКП-якість-розподіл</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632"/>
        <w:gridCol w:w="4135"/>
        <w:gridCol w:w="4390"/>
      </w:tblGrid>
      <w:tr w:rsidR="00016460" w:rsidRPr="00E0341D" w14:paraId="2F70D3F4" w14:textId="77777777" w:rsidTr="005E0FEB">
        <w:tc>
          <w:tcPr>
            <w:tcW w:w="1138" w:type="dxa"/>
            <w:gridSpan w:val="2"/>
            <w:vMerge w:val="restart"/>
            <w:tcBorders>
              <w:tl2br w:val="single" w:sz="4" w:space="0" w:color="auto"/>
              <w:tr2bl w:val="single" w:sz="4" w:space="0" w:color="auto"/>
            </w:tcBorders>
            <w:shd w:val="clear" w:color="auto" w:fill="FFFFFF"/>
          </w:tcPr>
          <w:p w14:paraId="5F094849" w14:textId="77777777" w:rsidR="00016460" w:rsidRPr="00E0341D" w:rsidRDefault="00016460" w:rsidP="007C3196">
            <w:pPr>
              <w:rPr>
                <w:lang w:val="uk-UA"/>
              </w:rPr>
            </w:pPr>
          </w:p>
        </w:tc>
        <w:tc>
          <w:tcPr>
            <w:tcW w:w="8525" w:type="dxa"/>
            <w:gridSpan w:val="2"/>
          </w:tcPr>
          <w:p w14:paraId="02270ED6" w14:textId="77777777" w:rsidR="00016460" w:rsidRPr="00E0341D" w:rsidRDefault="00016460" w:rsidP="007C3196">
            <w:pPr>
              <w:jc w:val="center"/>
              <w:rPr>
                <w:lang w:val="uk-UA"/>
              </w:rPr>
            </w:pPr>
            <w:r w:rsidRPr="00E0341D">
              <w:rPr>
                <w:lang w:val="uk-UA"/>
              </w:rPr>
              <w:t>Графи</w:t>
            </w:r>
            <w:r>
              <w:rPr>
                <w:lang w:val="uk-UA"/>
              </w:rPr>
              <w:t xml:space="preserve"> </w:t>
            </w:r>
            <w:r w:rsidRPr="00E0341D">
              <w:rPr>
                <w:lang w:val="uk-UA"/>
              </w:rPr>
              <w:t>форми</w:t>
            </w:r>
          </w:p>
        </w:tc>
      </w:tr>
      <w:tr w:rsidR="00016460" w:rsidRPr="00E0341D" w14:paraId="422A310F" w14:textId="77777777" w:rsidTr="005E0FEB">
        <w:tc>
          <w:tcPr>
            <w:tcW w:w="1138" w:type="dxa"/>
            <w:gridSpan w:val="2"/>
            <w:vMerge/>
            <w:tcBorders>
              <w:tl2br w:val="single" w:sz="4" w:space="0" w:color="auto"/>
              <w:tr2bl w:val="single" w:sz="4" w:space="0" w:color="auto"/>
            </w:tcBorders>
            <w:shd w:val="clear" w:color="auto" w:fill="FFFFFF"/>
          </w:tcPr>
          <w:p w14:paraId="167FF191" w14:textId="77777777" w:rsidR="00016460" w:rsidRPr="00E0341D" w:rsidRDefault="00016460" w:rsidP="007C3196"/>
        </w:tc>
        <w:tc>
          <w:tcPr>
            <w:tcW w:w="4135" w:type="dxa"/>
          </w:tcPr>
          <w:p w14:paraId="4562FB74" w14:textId="77777777" w:rsidR="00016460" w:rsidRPr="00E0341D" w:rsidRDefault="00016460" w:rsidP="007C3196">
            <w:pPr>
              <w:jc w:val="center"/>
              <w:rPr>
                <w:lang w:val="uk-UA"/>
              </w:rPr>
            </w:pPr>
            <w:r w:rsidRPr="00E0341D">
              <w:rPr>
                <w:lang w:val="uk-UA"/>
              </w:rPr>
              <w:t>010</w:t>
            </w:r>
            <w:r>
              <w:rPr>
                <w:lang w:val="uk-UA"/>
              </w:rPr>
              <w:t xml:space="preserve"> </w:t>
            </w:r>
            <w:r w:rsidRPr="00E0341D">
              <w:rPr>
                <w:lang w:val="uk-UA"/>
              </w:rPr>
              <w:t>–</w:t>
            </w:r>
            <w:r>
              <w:rPr>
                <w:lang w:val="uk-UA"/>
              </w:rPr>
              <w:t xml:space="preserve"> </w:t>
            </w:r>
            <w:r w:rsidRPr="00E0341D">
              <w:rPr>
                <w:lang w:val="uk-UA"/>
              </w:rPr>
              <w:t>020</w:t>
            </w:r>
            <w:r>
              <w:rPr>
                <w:lang w:val="uk-UA"/>
              </w:rPr>
              <w:t xml:space="preserve"> </w:t>
            </w:r>
            <w:r w:rsidRPr="00E0341D">
              <w:rPr>
                <w:lang w:val="uk-UA"/>
              </w:rPr>
              <w:t>(скарги,</w:t>
            </w:r>
            <w:r>
              <w:rPr>
                <w:lang w:val="uk-UA"/>
              </w:rPr>
              <w:t xml:space="preserve"> </w:t>
            </w:r>
            <w:r w:rsidRPr="00E0341D">
              <w:rPr>
                <w:lang w:val="uk-UA"/>
              </w:rPr>
              <w:t>отримані</w:t>
            </w:r>
            <w:r>
              <w:rPr>
                <w:lang w:val="uk-UA"/>
              </w:rPr>
              <w:t xml:space="preserve"> </w:t>
            </w:r>
            <w:r w:rsidRPr="00E0341D">
              <w:rPr>
                <w:lang w:val="uk-UA"/>
              </w:rPr>
              <w:t>у</w:t>
            </w:r>
            <w:r>
              <w:rPr>
                <w:lang w:val="uk-UA"/>
              </w:rPr>
              <w:t xml:space="preserve"> </w:t>
            </w:r>
            <w:r w:rsidRPr="00E0341D">
              <w:rPr>
                <w:lang w:val="uk-UA"/>
              </w:rPr>
              <w:t>звітному</w:t>
            </w:r>
            <w:r>
              <w:rPr>
                <w:lang w:val="uk-UA"/>
              </w:rPr>
              <w:t xml:space="preserve"> </w:t>
            </w:r>
            <w:r w:rsidRPr="00E0341D">
              <w:rPr>
                <w:lang w:val="uk-UA"/>
              </w:rPr>
              <w:t>та</w:t>
            </w:r>
            <w:r>
              <w:rPr>
                <w:lang w:val="uk-UA"/>
              </w:rPr>
              <w:t xml:space="preserve"> </w:t>
            </w:r>
            <w:r w:rsidRPr="00E0341D">
              <w:rPr>
                <w:lang w:val="uk-UA"/>
              </w:rPr>
              <w:t>в</w:t>
            </w:r>
            <w:r>
              <w:rPr>
                <w:lang w:val="uk-UA"/>
              </w:rPr>
              <w:t xml:space="preserve"> </w:t>
            </w:r>
            <w:r w:rsidRPr="00E0341D">
              <w:rPr>
                <w:lang w:val="uk-UA"/>
              </w:rPr>
              <w:t>минулі</w:t>
            </w:r>
            <w:r>
              <w:rPr>
                <w:lang w:val="uk-UA"/>
              </w:rPr>
              <w:t xml:space="preserve"> </w:t>
            </w:r>
            <w:r w:rsidRPr="00E0341D">
              <w:rPr>
                <w:lang w:val="uk-UA"/>
              </w:rPr>
              <w:t>періоди</w:t>
            </w:r>
            <w:r>
              <w:rPr>
                <w:lang w:val="uk-UA"/>
              </w:rPr>
              <w:t xml:space="preserve"> </w:t>
            </w:r>
            <w:r w:rsidRPr="00E0341D">
              <w:rPr>
                <w:lang w:val="uk-UA"/>
              </w:rPr>
              <w:t>відповідно)</w:t>
            </w:r>
          </w:p>
        </w:tc>
        <w:tc>
          <w:tcPr>
            <w:tcW w:w="4390" w:type="dxa"/>
          </w:tcPr>
          <w:p w14:paraId="01555854" w14:textId="77777777" w:rsidR="00016460" w:rsidRPr="00E0341D" w:rsidRDefault="00016460" w:rsidP="007C3196">
            <w:pPr>
              <w:jc w:val="center"/>
            </w:pPr>
            <w:r w:rsidRPr="00E0341D">
              <w:rPr>
                <w:lang w:val="uk-UA"/>
              </w:rPr>
              <w:t>030</w:t>
            </w:r>
          </w:p>
        </w:tc>
      </w:tr>
      <w:tr w:rsidR="00016460" w:rsidRPr="00E0341D" w14:paraId="0DEA7353" w14:textId="77777777" w:rsidTr="005E0FEB">
        <w:tc>
          <w:tcPr>
            <w:tcW w:w="506" w:type="dxa"/>
            <w:vMerge w:val="restart"/>
            <w:textDirection w:val="btLr"/>
          </w:tcPr>
          <w:p w14:paraId="67A8DC2C" w14:textId="77777777" w:rsidR="00016460" w:rsidRPr="00E0341D" w:rsidRDefault="00016460" w:rsidP="007C3196">
            <w:pPr>
              <w:jc w:val="center"/>
            </w:pPr>
            <w:r w:rsidRPr="00E0341D">
              <w:t>Рядки</w:t>
            </w:r>
            <w:r>
              <w:t xml:space="preserve"> </w:t>
            </w:r>
            <w:proofErr w:type="spellStart"/>
            <w:r w:rsidRPr="00E0341D">
              <w:t>форми</w:t>
            </w:r>
            <w:proofErr w:type="spellEnd"/>
          </w:p>
        </w:tc>
        <w:tc>
          <w:tcPr>
            <w:tcW w:w="632" w:type="dxa"/>
          </w:tcPr>
          <w:p w14:paraId="5413737A" w14:textId="77777777" w:rsidR="00016460" w:rsidRPr="00E0341D" w:rsidRDefault="00016460" w:rsidP="007C3196">
            <w:pPr>
              <w:jc w:val="center"/>
              <w:rPr>
                <w:lang w:val="uk-UA"/>
              </w:rPr>
            </w:pPr>
            <w:r w:rsidRPr="00E0341D">
              <w:rPr>
                <w:lang w:val="uk-UA"/>
              </w:rPr>
              <w:t>010</w:t>
            </w:r>
          </w:p>
        </w:tc>
        <w:tc>
          <w:tcPr>
            <w:tcW w:w="4135" w:type="dxa"/>
          </w:tcPr>
          <w:p w14:paraId="0941F3F4" w14:textId="422FECB6" w:rsidR="00016460" w:rsidRPr="00E0341D" w:rsidRDefault="00016460" w:rsidP="007C3196">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w:t>
            </w:r>
            <w:r w:rsidR="005E0FEB">
              <w:rPr>
                <w:lang w:val="uk-UA"/>
              </w:rPr>
              <w:t>7</w:t>
            </w:r>
            <w:r>
              <w:rPr>
                <w:lang w:val="uk-UA"/>
              </w:rPr>
              <w:t xml:space="preserve"> </w:t>
            </w:r>
          </w:p>
        </w:tc>
        <w:tc>
          <w:tcPr>
            <w:tcW w:w="4390" w:type="dxa"/>
            <w:tcBorders>
              <w:tl2br w:val="single" w:sz="4" w:space="0" w:color="auto"/>
              <w:tr2bl w:val="single" w:sz="4" w:space="0" w:color="auto"/>
            </w:tcBorders>
          </w:tcPr>
          <w:p w14:paraId="423888F2" w14:textId="77777777" w:rsidR="00016460" w:rsidRPr="00E0341D" w:rsidRDefault="00016460" w:rsidP="007C3196"/>
        </w:tc>
      </w:tr>
      <w:tr w:rsidR="00016460" w:rsidRPr="00E0341D" w14:paraId="3FE3B160" w14:textId="77777777" w:rsidTr="005E0FEB">
        <w:tc>
          <w:tcPr>
            <w:tcW w:w="506" w:type="dxa"/>
            <w:vMerge/>
          </w:tcPr>
          <w:p w14:paraId="7656EE99" w14:textId="77777777" w:rsidR="00016460" w:rsidRPr="00E0341D" w:rsidRDefault="00016460" w:rsidP="007C3196"/>
        </w:tc>
        <w:tc>
          <w:tcPr>
            <w:tcW w:w="632" w:type="dxa"/>
          </w:tcPr>
          <w:p w14:paraId="000C4D4F" w14:textId="77777777" w:rsidR="00016460" w:rsidRPr="00E0341D" w:rsidRDefault="00016460" w:rsidP="007C3196">
            <w:pPr>
              <w:jc w:val="center"/>
              <w:rPr>
                <w:lang w:val="uk-UA"/>
              </w:rPr>
            </w:pPr>
            <w:r w:rsidRPr="00E0341D">
              <w:rPr>
                <w:lang w:val="uk-UA"/>
              </w:rPr>
              <w:t>015</w:t>
            </w:r>
          </w:p>
        </w:tc>
        <w:tc>
          <w:tcPr>
            <w:tcW w:w="4135" w:type="dxa"/>
            <w:tcBorders>
              <w:tl2br w:val="single" w:sz="4" w:space="0" w:color="auto"/>
              <w:tr2bl w:val="single" w:sz="4" w:space="0" w:color="auto"/>
            </w:tcBorders>
          </w:tcPr>
          <w:p w14:paraId="72FE8E90" w14:textId="77777777" w:rsidR="00016460" w:rsidRPr="00E0341D" w:rsidRDefault="00016460" w:rsidP="007C3196"/>
        </w:tc>
        <w:tc>
          <w:tcPr>
            <w:tcW w:w="4390" w:type="dxa"/>
            <w:tcBorders>
              <w:tl2br w:val="single" w:sz="4" w:space="0" w:color="auto"/>
              <w:tr2bl w:val="single" w:sz="4" w:space="0" w:color="auto"/>
            </w:tcBorders>
          </w:tcPr>
          <w:p w14:paraId="2AB0135D" w14:textId="77777777" w:rsidR="00016460" w:rsidRPr="00E0341D" w:rsidRDefault="00016460" w:rsidP="007C3196"/>
        </w:tc>
      </w:tr>
      <w:tr w:rsidR="00016460" w:rsidRPr="00E0341D" w14:paraId="399A9632" w14:textId="77777777" w:rsidTr="005E0FEB">
        <w:tc>
          <w:tcPr>
            <w:tcW w:w="506" w:type="dxa"/>
            <w:vMerge/>
          </w:tcPr>
          <w:p w14:paraId="1D187A82" w14:textId="77777777" w:rsidR="00016460" w:rsidRPr="00E0341D" w:rsidRDefault="00016460" w:rsidP="007C3196"/>
        </w:tc>
        <w:tc>
          <w:tcPr>
            <w:tcW w:w="632" w:type="dxa"/>
          </w:tcPr>
          <w:p w14:paraId="4F207D68" w14:textId="77777777" w:rsidR="00016460" w:rsidRPr="00E0341D" w:rsidRDefault="00016460" w:rsidP="007C3196">
            <w:pPr>
              <w:jc w:val="center"/>
              <w:rPr>
                <w:lang w:val="uk-UA"/>
              </w:rPr>
            </w:pPr>
            <w:r w:rsidRPr="00E0341D">
              <w:rPr>
                <w:lang w:val="uk-UA"/>
              </w:rPr>
              <w:t>020</w:t>
            </w:r>
          </w:p>
        </w:tc>
        <w:tc>
          <w:tcPr>
            <w:tcW w:w="4135" w:type="dxa"/>
          </w:tcPr>
          <w:p w14:paraId="2C77D0C1" w14:textId="5581F732" w:rsidR="00016460" w:rsidRPr="00E0341D" w:rsidRDefault="00016460" w:rsidP="007C3196">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г1</w:t>
            </w:r>
            <w:r w:rsidR="005E0FEB">
              <w:rPr>
                <w:lang w:val="uk-UA"/>
              </w:rPr>
              <w:t>5</w:t>
            </w:r>
            <w:r>
              <w:rPr>
                <w:lang w:val="uk-UA"/>
              </w:rPr>
              <w:t xml:space="preserve"> </w:t>
            </w:r>
          </w:p>
        </w:tc>
        <w:tc>
          <w:tcPr>
            <w:tcW w:w="4390" w:type="dxa"/>
          </w:tcPr>
          <w:p w14:paraId="0B904B04" w14:textId="77777777" w:rsidR="00016460" w:rsidRPr="00E0341D" w:rsidRDefault="00016460" w:rsidP="007C3196">
            <w:pPr>
              <w:jc w:val="center"/>
              <w:rPr>
                <w:lang w:val="uk-UA"/>
              </w:rPr>
            </w:pPr>
            <w:r w:rsidRPr="00E0341D">
              <w:rPr>
                <w:lang w:val="uk-UA"/>
              </w:rPr>
              <w:t>(г010.</w:t>
            </w:r>
            <w:r>
              <w:rPr>
                <w:lang w:val="uk-UA"/>
              </w:rPr>
              <w:t xml:space="preserve"> </w:t>
            </w:r>
            <w:r w:rsidRPr="00E0341D">
              <w:rPr>
                <w:lang w:val="uk-UA"/>
              </w:rPr>
              <w:t>р020+г020.</w:t>
            </w:r>
            <w:r>
              <w:rPr>
                <w:lang w:val="uk-UA"/>
              </w:rPr>
              <w:t xml:space="preserve"> </w:t>
            </w:r>
            <w:r w:rsidRPr="00E0341D">
              <w:rPr>
                <w:lang w:val="uk-UA"/>
              </w:rPr>
              <w:t>р020)/</w:t>
            </w:r>
            <w:r>
              <w:rPr>
                <w:lang w:val="uk-UA"/>
              </w:rPr>
              <w:t xml:space="preserve"> </w:t>
            </w:r>
            <w:r w:rsidRPr="00E0341D">
              <w:rPr>
                <w:lang w:val="uk-UA"/>
              </w:rPr>
              <w:t>(г010.</w:t>
            </w:r>
            <w:r>
              <w:rPr>
                <w:lang w:val="uk-UA"/>
              </w:rPr>
              <w:t xml:space="preserve"> </w:t>
            </w:r>
            <w:r w:rsidRPr="00E0341D">
              <w:rPr>
                <w:lang w:val="uk-UA"/>
              </w:rPr>
              <w:t>р010+г020.</w:t>
            </w:r>
            <w:r>
              <w:rPr>
                <w:lang w:val="uk-UA"/>
              </w:rPr>
              <w:t xml:space="preserve"> </w:t>
            </w:r>
            <w:r w:rsidRPr="00E0341D">
              <w:rPr>
                <w:lang w:val="uk-UA"/>
              </w:rPr>
              <w:t>р010)*100</w:t>
            </w:r>
            <w:r>
              <w:rPr>
                <w:lang w:val="uk-UA"/>
              </w:rPr>
              <w:t xml:space="preserve"> </w:t>
            </w:r>
            <w:r w:rsidRPr="00E0341D">
              <w:rPr>
                <w:lang w:val="uk-UA"/>
              </w:rPr>
              <w:t>%</w:t>
            </w:r>
          </w:p>
        </w:tc>
      </w:tr>
      <w:tr w:rsidR="00016460" w:rsidRPr="00E0341D" w14:paraId="553CEA74" w14:textId="77777777" w:rsidTr="005E0FEB">
        <w:tc>
          <w:tcPr>
            <w:tcW w:w="506" w:type="dxa"/>
            <w:vMerge/>
          </w:tcPr>
          <w:p w14:paraId="7A80C969" w14:textId="77777777" w:rsidR="00016460" w:rsidRPr="00E0341D" w:rsidRDefault="00016460" w:rsidP="007C3196"/>
        </w:tc>
        <w:tc>
          <w:tcPr>
            <w:tcW w:w="632" w:type="dxa"/>
          </w:tcPr>
          <w:p w14:paraId="39BBCBC3" w14:textId="77777777" w:rsidR="00016460" w:rsidRPr="00E0341D" w:rsidRDefault="00016460" w:rsidP="007C3196">
            <w:pPr>
              <w:jc w:val="center"/>
              <w:rPr>
                <w:lang w:val="uk-UA"/>
              </w:rPr>
            </w:pPr>
            <w:r w:rsidRPr="00E0341D">
              <w:rPr>
                <w:lang w:val="uk-UA"/>
              </w:rPr>
              <w:t>025</w:t>
            </w:r>
          </w:p>
        </w:tc>
        <w:tc>
          <w:tcPr>
            <w:tcW w:w="4135" w:type="dxa"/>
          </w:tcPr>
          <w:p w14:paraId="7484D32D" w14:textId="59185A59" w:rsidR="00016460" w:rsidRPr="00E0341D" w:rsidRDefault="00016460" w:rsidP="007C3196">
            <w:pPr>
              <w:jc w:val="center"/>
              <w:rPr>
                <w:lang w:val="uk-UA"/>
              </w:rPr>
            </w:pPr>
            <w:r w:rsidRPr="00E0341D">
              <w:rPr>
                <w:lang w:val="uk-UA"/>
              </w:rPr>
              <w:t>р030</w:t>
            </w:r>
            <w:r>
              <w:rPr>
                <w:lang w:val="uk-UA"/>
              </w:rPr>
              <w:t xml:space="preserve"> </w:t>
            </w:r>
            <w:r w:rsidRPr="00E0341D">
              <w:rPr>
                <w:lang w:val="uk-UA"/>
              </w:rPr>
              <w:t>+</w:t>
            </w:r>
            <w:r>
              <w:rPr>
                <w:lang w:val="uk-UA"/>
              </w:rPr>
              <w:t xml:space="preserve"> </w:t>
            </w:r>
            <w:r w:rsidRPr="00E0341D">
              <w:rPr>
                <w:lang w:val="uk-UA"/>
              </w:rPr>
              <w:t>р035</w:t>
            </w:r>
            <w:r>
              <w:rPr>
                <w:lang w:val="uk-UA"/>
              </w:rPr>
              <w:t xml:space="preserve"> </w:t>
            </w:r>
            <w:r w:rsidRPr="00E0341D">
              <w:rPr>
                <w:lang w:val="uk-UA"/>
              </w:rPr>
              <w:t>+</w:t>
            </w:r>
            <w:r>
              <w:rPr>
                <w:lang w:val="uk-UA"/>
              </w:rPr>
              <w:t xml:space="preserve"> </w:t>
            </w:r>
            <w:r w:rsidRPr="00E0341D">
              <w:rPr>
                <w:lang w:val="uk-UA"/>
              </w:rPr>
              <w:t>р040</w:t>
            </w:r>
            <w:r w:rsidR="005E0FEB">
              <w:rPr>
                <w:lang w:val="uk-UA"/>
              </w:rPr>
              <w:t xml:space="preserve"> </w:t>
            </w:r>
            <w:r w:rsidR="005E0FEB" w:rsidRPr="00E0341D">
              <w:rPr>
                <w:lang w:val="uk-UA"/>
              </w:rPr>
              <w:t>+</w:t>
            </w:r>
            <w:r w:rsidR="005E0FEB">
              <w:rPr>
                <w:lang w:val="uk-UA"/>
              </w:rPr>
              <w:t xml:space="preserve"> </w:t>
            </w:r>
            <w:r w:rsidR="005E0FEB" w:rsidRPr="00E0341D">
              <w:rPr>
                <w:lang w:val="uk-UA"/>
              </w:rPr>
              <w:t>р04</w:t>
            </w:r>
            <w:r w:rsidR="005E0FEB">
              <w:rPr>
                <w:lang w:val="uk-UA"/>
              </w:rPr>
              <w:t>5 + р050 + р055</w:t>
            </w:r>
          </w:p>
        </w:tc>
        <w:tc>
          <w:tcPr>
            <w:tcW w:w="4390" w:type="dxa"/>
          </w:tcPr>
          <w:p w14:paraId="26A64F4C" w14:textId="77777777" w:rsidR="00016460" w:rsidRPr="00E0341D" w:rsidRDefault="00016460" w:rsidP="007C3196">
            <w:pPr>
              <w:jc w:val="center"/>
            </w:pPr>
            <w:r w:rsidRPr="00E0341D">
              <w:rPr>
                <w:lang w:val="uk-UA"/>
              </w:rPr>
              <w:t>(г010.</w:t>
            </w:r>
            <w:r>
              <w:rPr>
                <w:lang w:val="uk-UA"/>
              </w:rPr>
              <w:t xml:space="preserve"> </w:t>
            </w:r>
            <w:r w:rsidRPr="00E0341D">
              <w:rPr>
                <w:lang w:val="uk-UA"/>
              </w:rPr>
              <w:t>р025+г020.</w:t>
            </w:r>
            <w:r>
              <w:rPr>
                <w:lang w:val="uk-UA"/>
              </w:rPr>
              <w:t xml:space="preserve"> </w:t>
            </w:r>
            <w:r w:rsidRPr="00E0341D">
              <w:rPr>
                <w:lang w:val="uk-UA"/>
              </w:rPr>
              <w:t>р025)/</w:t>
            </w:r>
            <w:r>
              <w:rPr>
                <w:lang w:val="uk-UA"/>
              </w:rPr>
              <w:t xml:space="preserve"> </w:t>
            </w:r>
            <w:r w:rsidRPr="00E0341D">
              <w:rPr>
                <w:lang w:val="uk-UA"/>
              </w:rPr>
              <w:t>(г010.</w:t>
            </w:r>
            <w:r>
              <w:rPr>
                <w:lang w:val="uk-UA"/>
              </w:rPr>
              <w:t xml:space="preserve"> </w:t>
            </w:r>
            <w:r w:rsidRPr="00E0341D">
              <w:rPr>
                <w:lang w:val="uk-UA"/>
              </w:rPr>
              <w:t>р010+г020.</w:t>
            </w:r>
            <w:r>
              <w:rPr>
                <w:lang w:val="uk-UA"/>
              </w:rPr>
              <w:t xml:space="preserve"> </w:t>
            </w:r>
            <w:r w:rsidRPr="00E0341D">
              <w:rPr>
                <w:lang w:val="uk-UA"/>
              </w:rPr>
              <w:t>р010)*100</w:t>
            </w:r>
            <w:r>
              <w:rPr>
                <w:lang w:val="uk-UA"/>
              </w:rPr>
              <w:t xml:space="preserve"> </w:t>
            </w:r>
            <w:r w:rsidRPr="00E0341D">
              <w:rPr>
                <w:lang w:val="uk-UA"/>
              </w:rPr>
              <w:t>%</w:t>
            </w:r>
          </w:p>
        </w:tc>
      </w:tr>
      <w:tr w:rsidR="00016460" w:rsidRPr="00E0341D" w14:paraId="08901AF5" w14:textId="77777777" w:rsidTr="005E0FEB">
        <w:tc>
          <w:tcPr>
            <w:tcW w:w="506" w:type="dxa"/>
            <w:vMerge/>
          </w:tcPr>
          <w:p w14:paraId="1CFB47CC" w14:textId="77777777" w:rsidR="00016460" w:rsidRPr="00E0341D" w:rsidRDefault="00016460" w:rsidP="007C3196"/>
        </w:tc>
        <w:tc>
          <w:tcPr>
            <w:tcW w:w="632" w:type="dxa"/>
          </w:tcPr>
          <w:p w14:paraId="6EFE26E9" w14:textId="77777777" w:rsidR="00016460" w:rsidRPr="00E0341D" w:rsidRDefault="00016460" w:rsidP="007C3196">
            <w:pPr>
              <w:jc w:val="center"/>
              <w:rPr>
                <w:lang w:val="uk-UA"/>
              </w:rPr>
            </w:pPr>
            <w:r w:rsidRPr="00E0341D">
              <w:rPr>
                <w:lang w:val="uk-UA"/>
              </w:rPr>
              <w:t>030</w:t>
            </w:r>
          </w:p>
        </w:tc>
        <w:tc>
          <w:tcPr>
            <w:tcW w:w="4135" w:type="dxa"/>
          </w:tcPr>
          <w:p w14:paraId="2727B5A0" w14:textId="6DD9C60A" w:rsidR="00016460" w:rsidRPr="00E0341D" w:rsidRDefault="00016460" w:rsidP="007C3196">
            <w:pPr>
              <w:jc w:val="cente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г1</w:t>
            </w:r>
            <w:r w:rsidR="005E0FEB">
              <w:rPr>
                <w:lang w:val="uk-UA"/>
              </w:rPr>
              <w:t>6</w:t>
            </w:r>
          </w:p>
        </w:tc>
        <w:tc>
          <w:tcPr>
            <w:tcW w:w="4390" w:type="dxa"/>
          </w:tcPr>
          <w:p w14:paraId="396F9411" w14:textId="77777777" w:rsidR="00016460" w:rsidRPr="00E0341D" w:rsidRDefault="00016460" w:rsidP="007C3196">
            <w:pPr>
              <w:jc w:val="center"/>
              <w:rPr>
                <w:lang w:val="uk-UA"/>
              </w:rPr>
            </w:pPr>
            <w:r w:rsidRPr="00E0341D">
              <w:rPr>
                <w:lang w:val="uk-UA"/>
              </w:rPr>
              <w:t>(г010.</w:t>
            </w:r>
            <w:r>
              <w:rPr>
                <w:lang w:val="uk-UA"/>
              </w:rPr>
              <w:t xml:space="preserve"> </w:t>
            </w:r>
            <w:r w:rsidRPr="00E0341D">
              <w:rPr>
                <w:lang w:val="uk-UA"/>
              </w:rPr>
              <w:t>р030+г020.</w:t>
            </w:r>
            <w:r>
              <w:rPr>
                <w:lang w:val="uk-UA"/>
              </w:rPr>
              <w:t xml:space="preserve"> </w:t>
            </w:r>
            <w:r w:rsidRPr="00E0341D">
              <w:rPr>
                <w:lang w:val="uk-UA"/>
              </w:rPr>
              <w:t>р030)/</w:t>
            </w:r>
            <w:r>
              <w:rPr>
                <w:lang w:val="uk-UA"/>
              </w:rPr>
              <w:t xml:space="preserve"> </w:t>
            </w:r>
            <w:r w:rsidRPr="00E0341D">
              <w:rPr>
                <w:lang w:val="uk-UA"/>
              </w:rPr>
              <w:t>(г010.</w:t>
            </w:r>
            <w:r>
              <w:rPr>
                <w:lang w:val="uk-UA"/>
              </w:rPr>
              <w:t xml:space="preserve"> </w:t>
            </w:r>
            <w:r w:rsidRPr="00E0341D">
              <w:rPr>
                <w:lang w:val="uk-UA"/>
              </w:rPr>
              <w:t>р025+г020.</w:t>
            </w:r>
            <w:r>
              <w:rPr>
                <w:lang w:val="uk-UA"/>
              </w:rPr>
              <w:t xml:space="preserve"> </w:t>
            </w:r>
            <w:r w:rsidRPr="00E0341D">
              <w:rPr>
                <w:lang w:val="uk-UA"/>
              </w:rPr>
              <w:t>р025)*100</w:t>
            </w:r>
            <w:r>
              <w:rPr>
                <w:lang w:val="uk-UA"/>
              </w:rPr>
              <w:t xml:space="preserve"> </w:t>
            </w:r>
            <w:r w:rsidRPr="00E0341D">
              <w:rPr>
                <w:lang w:val="uk-UA"/>
              </w:rPr>
              <w:t>%</w:t>
            </w:r>
          </w:p>
        </w:tc>
      </w:tr>
      <w:tr w:rsidR="00016460" w:rsidRPr="00E0341D" w14:paraId="641B4283" w14:textId="77777777" w:rsidTr="005E0FEB">
        <w:tc>
          <w:tcPr>
            <w:tcW w:w="506" w:type="dxa"/>
            <w:vMerge/>
          </w:tcPr>
          <w:p w14:paraId="1B66E71F" w14:textId="77777777" w:rsidR="00016460" w:rsidRPr="00E0341D" w:rsidRDefault="00016460" w:rsidP="007C3196"/>
        </w:tc>
        <w:tc>
          <w:tcPr>
            <w:tcW w:w="632" w:type="dxa"/>
          </w:tcPr>
          <w:p w14:paraId="55BD59FD" w14:textId="77777777" w:rsidR="00016460" w:rsidRPr="00E0341D" w:rsidRDefault="00016460" w:rsidP="007C3196">
            <w:pPr>
              <w:jc w:val="center"/>
              <w:rPr>
                <w:lang w:val="uk-UA"/>
              </w:rPr>
            </w:pPr>
            <w:r w:rsidRPr="00E0341D">
              <w:rPr>
                <w:lang w:val="uk-UA"/>
              </w:rPr>
              <w:t>035</w:t>
            </w:r>
          </w:p>
        </w:tc>
        <w:tc>
          <w:tcPr>
            <w:tcW w:w="4135" w:type="dxa"/>
          </w:tcPr>
          <w:p w14:paraId="5C3234EC" w14:textId="53F1C50B" w:rsidR="00016460" w:rsidRPr="00E0341D" w:rsidRDefault="00016460" w:rsidP="007C3196">
            <w:pPr>
              <w:jc w:val="cente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г1</w:t>
            </w:r>
            <w:r w:rsidR="005E0FEB">
              <w:rPr>
                <w:lang w:val="uk-UA"/>
              </w:rPr>
              <w:t>7</w:t>
            </w:r>
          </w:p>
        </w:tc>
        <w:tc>
          <w:tcPr>
            <w:tcW w:w="4390" w:type="dxa"/>
          </w:tcPr>
          <w:p w14:paraId="0D251ECC" w14:textId="77777777" w:rsidR="00016460" w:rsidRPr="00E0341D" w:rsidRDefault="00016460" w:rsidP="007C3196">
            <w:pPr>
              <w:jc w:val="center"/>
            </w:pPr>
            <w:r w:rsidRPr="00E0341D">
              <w:rPr>
                <w:lang w:val="uk-UA"/>
              </w:rPr>
              <w:t>(г010.</w:t>
            </w:r>
            <w:r>
              <w:rPr>
                <w:lang w:val="uk-UA"/>
              </w:rPr>
              <w:t xml:space="preserve"> </w:t>
            </w:r>
            <w:r w:rsidRPr="00E0341D">
              <w:rPr>
                <w:lang w:val="uk-UA"/>
              </w:rPr>
              <w:t>р035+г020.</w:t>
            </w:r>
            <w:r>
              <w:rPr>
                <w:lang w:val="uk-UA"/>
              </w:rPr>
              <w:t xml:space="preserve"> </w:t>
            </w:r>
            <w:r w:rsidRPr="00E0341D">
              <w:rPr>
                <w:lang w:val="uk-UA"/>
              </w:rPr>
              <w:t>р035)/</w:t>
            </w:r>
            <w:r>
              <w:rPr>
                <w:lang w:val="uk-UA"/>
              </w:rPr>
              <w:t xml:space="preserve"> </w:t>
            </w:r>
            <w:r w:rsidRPr="00E0341D">
              <w:rPr>
                <w:lang w:val="uk-UA"/>
              </w:rPr>
              <w:t>(г010.</w:t>
            </w:r>
            <w:r>
              <w:rPr>
                <w:lang w:val="uk-UA"/>
              </w:rPr>
              <w:t xml:space="preserve"> </w:t>
            </w:r>
            <w:r w:rsidRPr="00E0341D">
              <w:rPr>
                <w:lang w:val="uk-UA"/>
              </w:rPr>
              <w:t>р025+г020.</w:t>
            </w:r>
            <w:r>
              <w:rPr>
                <w:lang w:val="uk-UA"/>
              </w:rPr>
              <w:t xml:space="preserve"> </w:t>
            </w:r>
            <w:r w:rsidRPr="00E0341D">
              <w:rPr>
                <w:lang w:val="uk-UA"/>
              </w:rPr>
              <w:t>р025)*100</w:t>
            </w:r>
            <w:r>
              <w:rPr>
                <w:lang w:val="uk-UA"/>
              </w:rPr>
              <w:t xml:space="preserve"> </w:t>
            </w:r>
            <w:r w:rsidRPr="00E0341D">
              <w:rPr>
                <w:lang w:val="uk-UA"/>
              </w:rPr>
              <w:t>%</w:t>
            </w:r>
          </w:p>
        </w:tc>
      </w:tr>
      <w:tr w:rsidR="00016460" w:rsidRPr="00E0341D" w14:paraId="3EB5703E" w14:textId="77777777" w:rsidTr="005E0FEB">
        <w:tc>
          <w:tcPr>
            <w:tcW w:w="506" w:type="dxa"/>
            <w:vMerge/>
          </w:tcPr>
          <w:p w14:paraId="04D38398" w14:textId="77777777" w:rsidR="00016460" w:rsidRPr="00E0341D" w:rsidRDefault="00016460" w:rsidP="007C3196"/>
        </w:tc>
        <w:tc>
          <w:tcPr>
            <w:tcW w:w="632" w:type="dxa"/>
          </w:tcPr>
          <w:p w14:paraId="416C1631" w14:textId="77777777" w:rsidR="00016460" w:rsidRPr="00E0341D" w:rsidRDefault="00016460" w:rsidP="007C3196">
            <w:pPr>
              <w:jc w:val="center"/>
              <w:rPr>
                <w:lang w:val="uk-UA"/>
              </w:rPr>
            </w:pPr>
            <w:r w:rsidRPr="00E0341D">
              <w:rPr>
                <w:lang w:val="uk-UA"/>
              </w:rPr>
              <w:t>040</w:t>
            </w:r>
          </w:p>
        </w:tc>
        <w:tc>
          <w:tcPr>
            <w:tcW w:w="4135" w:type="dxa"/>
          </w:tcPr>
          <w:p w14:paraId="6A9C2393" w14:textId="786A5518" w:rsidR="00016460" w:rsidRPr="00E0341D" w:rsidRDefault="00016460" w:rsidP="007C3196">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г1</w:t>
            </w:r>
            <w:r w:rsidR="005E0FEB">
              <w:rPr>
                <w:lang w:val="uk-UA"/>
              </w:rPr>
              <w:t>8</w:t>
            </w:r>
          </w:p>
        </w:tc>
        <w:tc>
          <w:tcPr>
            <w:tcW w:w="4390" w:type="dxa"/>
          </w:tcPr>
          <w:p w14:paraId="030DAD13" w14:textId="77777777" w:rsidR="00016460" w:rsidRPr="00E0341D" w:rsidRDefault="00016460" w:rsidP="007C3196">
            <w:pPr>
              <w:jc w:val="center"/>
              <w:rPr>
                <w:lang w:val="uk-UA"/>
              </w:rPr>
            </w:pPr>
            <w:r w:rsidRPr="00E0341D">
              <w:rPr>
                <w:lang w:val="uk-UA"/>
              </w:rPr>
              <w:t>(г010.</w:t>
            </w:r>
            <w:r>
              <w:rPr>
                <w:lang w:val="uk-UA"/>
              </w:rPr>
              <w:t xml:space="preserve"> </w:t>
            </w:r>
            <w:r w:rsidRPr="00E0341D">
              <w:rPr>
                <w:lang w:val="uk-UA"/>
              </w:rPr>
              <w:t>р040+г020.</w:t>
            </w:r>
            <w:r>
              <w:rPr>
                <w:lang w:val="uk-UA"/>
              </w:rPr>
              <w:t xml:space="preserve"> </w:t>
            </w:r>
            <w:r w:rsidRPr="00E0341D">
              <w:rPr>
                <w:lang w:val="uk-UA"/>
              </w:rPr>
              <w:t>р040)/</w:t>
            </w:r>
            <w:r>
              <w:rPr>
                <w:lang w:val="uk-UA"/>
              </w:rPr>
              <w:t xml:space="preserve"> </w:t>
            </w:r>
            <w:r w:rsidRPr="00E0341D">
              <w:rPr>
                <w:lang w:val="uk-UA"/>
              </w:rPr>
              <w:t>(г010.</w:t>
            </w:r>
            <w:r>
              <w:rPr>
                <w:lang w:val="uk-UA"/>
              </w:rPr>
              <w:t xml:space="preserve"> </w:t>
            </w:r>
            <w:r w:rsidRPr="00E0341D">
              <w:rPr>
                <w:lang w:val="uk-UA"/>
              </w:rPr>
              <w:t>р025+г020.</w:t>
            </w:r>
            <w:r>
              <w:rPr>
                <w:lang w:val="uk-UA"/>
              </w:rPr>
              <w:t xml:space="preserve"> </w:t>
            </w:r>
            <w:r w:rsidRPr="00E0341D">
              <w:rPr>
                <w:lang w:val="uk-UA"/>
              </w:rPr>
              <w:t>р025)*100</w:t>
            </w:r>
            <w:r>
              <w:rPr>
                <w:lang w:val="uk-UA"/>
              </w:rPr>
              <w:t xml:space="preserve"> </w:t>
            </w:r>
            <w:r w:rsidRPr="00E0341D">
              <w:rPr>
                <w:lang w:val="uk-UA"/>
              </w:rPr>
              <w:t>%</w:t>
            </w:r>
          </w:p>
        </w:tc>
      </w:tr>
      <w:tr w:rsidR="005E0FEB" w:rsidRPr="00E0341D" w14:paraId="4353ED5D" w14:textId="77777777" w:rsidTr="005E0FEB">
        <w:tc>
          <w:tcPr>
            <w:tcW w:w="506" w:type="dxa"/>
            <w:vMerge/>
          </w:tcPr>
          <w:p w14:paraId="5265310B" w14:textId="77777777" w:rsidR="005E0FEB" w:rsidRPr="00E0341D" w:rsidRDefault="005E0FEB" w:rsidP="005E0FEB"/>
        </w:tc>
        <w:tc>
          <w:tcPr>
            <w:tcW w:w="632" w:type="dxa"/>
          </w:tcPr>
          <w:p w14:paraId="0F174199" w14:textId="43F78160" w:rsidR="005E0FEB" w:rsidRPr="00E0341D" w:rsidRDefault="005E0FEB" w:rsidP="005E0FEB">
            <w:pPr>
              <w:jc w:val="center"/>
              <w:rPr>
                <w:lang w:val="uk-UA"/>
              </w:rPr>
            </w:pPr>
            <w:r>
              <w:rPr>
                <w:lang w:val="uk-UA"/>
              </w:rPr>
              <w:t>045</w:t>
            </w:r>
          </w:p>
        </w:tc>
        <w:tc>
          <w:tcPr>
            <w:tcW w:w="4135" w:type="dxa"/>
          </w:tcPr>
          <w:p w14:paraId="0A3C52D1" w14:textId="0CA502E0" w:rsidR="005E0FEB" w:rsidRPr="00E0341D" w:rsidRDefault="005E0FEB" w:rsidP="005E0FEB">
            <w:pPr>
              <w:jc w:val="center"/>
              <w:rPr>
                <w:lang w:val="uk-UA"/>
              </w:rPr>
            </w:pPr>
            <w:r w:rsidRPr="00400AF7">
              <w:rPr>
                <w:lang w:val="uk-UA"/>
              </w:rPr>
              <w:t>Сумарна кількість значень у д1. г1</w:t>
            </w:r>
            <w:r>
              <w:rPr>
                <w:lang w:val="uk-UA"/>
              </w:rPr>
              <w:t>9</w:t>
            </w:r>
          </w:p>
        </w:tc>
        <w:tc>
          <w:tcPr>
            <w:tcW w:w="4390" w:type="dxa"/>
          </w:tcPr>
          <w:p w14:paraId="4741D34C" w14:textId="7B24FC1B" w:rsidR="005E0FEB" w:rsidRPr="00E0341D" w:rsidRDefault="00EC2D88" w:rsidP="005E0FEB">
            <w:pPr>
              <w:jc w:val="center"/>
              <w:rPr>
                <w:lang w:val="uk-UA"/>
              </w:rPr>
            </w:pPr>
            <w:r w:rsidRPr="00E0341D">
              <w:rPr>
                <w:lang w:val="uk-UA"/>
              </w:rPr>
              <w:t>(г010.</w:t>
            </w:r>
            <w:r>
              <w:rPr>
                <w:lang w:val="uk-UA"/>
              </w:rPr>
              <w:t xml:space="preserve"> </w:t>
            </w:r>
            <w:r w:rsidRPr="00E0341D">
              <w:rPr>
                <w:lang w:val="uk-UA"/>
              </w:rPr>
              <w:t>р04</w:t>
            </w:r>
            <w:r>
              <w:rPr>
                <w:lang w:val="uk-UA"/>
              </w:rPr>
              <w:t>5</w:t>
            </w:r>
            <w:r w:rsidRPr="00E0341D">
              <w:rPr>
                <w:lang w:val="uk-UA"/>
              </w:rPr>
              <w:t>+г020.</w:t>
            </w:r>
            <w:r>
              <w:rPr>
                <w:lang w:val="uk-UA"/>
              </w:rPr>
              <w:t xml:space="preserve"> </w:t>
            </w:r>
            <w:r w:rsidRPr="00E0341D">
              <w:rPr>
                <w:lang w:val="uk-UA"/>
              </w:rPr>
              <w:t>р04</w:t>
            </w:r>
            <w:r>
              <w:rPr>
                <w:lang w:val="uk-UA"/>
              </w:rPr>
              <w:t>5</w:t>
            </w:r>
            <w:r w:rsidRPr="00E0341D">
              <w:rPr>
                <w:lang w:val="uk-UA"/>
              </w:rPr>
              <w:t>)/</w:t>
            </w:r>
            <w:r>
              <w:rPr>
                <w:lang w:val="uk-UA"/>
              </w:rPr>
              <w:t xml:space="preserve"> </w:t>
            </w:r>
            <w:r w:rsidRPr="00E0341D">
              <w:rPr>
                <w:lang w:val="uk-UA"/>
              </w:rPr>
              <w:t>(г010.</w:t>
            </w:r>
            <w:r>
              <w:rPr>
                <w:lang w:val="uk-UA"/>
              </w:rPr>
              <w:t xml:space="preserve"> </w:t>
            </w:r>
            <w:r w:rsidRPr="00E0341D">
              <w:rPr>
                <w:lang w:val="uk-UA"/>
              </w:rPr>
              <w:t>р025+г020.</w:t>
            </w:r>
            <w:r>
              <w:rPr>
                <w:lang w:val="uk-UA"/>
              </w:rPr>
              <w:t xml:space="preserve"> </w:t>
            </w:r>
            <w:r w:rsidRPr="00E0341D">
              <w:rPr>
                <w:lang w:val="uk-UA"/>
              </w:rPr>
              <w:t>р025)*100</w:t>
            </w:r>
            <w:r>
              <w:rPr>
                <w:lang w:val="uk-UA"/>
              </w:rPr>
              <w:t xml:space="preserve"> </w:t>
            </w:r>
            <w:r w:rsidRPr="00E0341D">
              <w:rPr>
                <w:lang w:val="uk-UA"/>
              </w:rPr>
              <w:t>%</w:t>
            </w:r>
          </w:p>
        </w:tc>
      </w:tr>
      <w:tr w:rsidR="005E0FEB" w:rsidRPr="00E0341D" w14:paraId="3CABCF5E" w14:textId="77777777" w:rsidTr="005E0FEB">
        <w:tc>
          <w:tcPr>
            <w:tcW w:w="506" w:type="dxa"/>
            <w:vMerge/>
          </w:tcPr>
          <w:p w14:paraId="6E7E0155" w14:textId="77777777" w:rsidR="005E0FEB" w:rsidRPr="00E0341D" w:rsidRDefault="005E0FEB" w:rsidP="005E0FEB"/>
        </w:tc>
        <w:tc>
          <w:tcPr>
            <w:tcW w:w="632" w:type="dxa"/>
          </w:tcPr>
          <w:p w14:paraId="730619EE" w14:textId="0213EB3D" w:rsidR="005E0FEB" w:rsidRPr="00E0341D" w:rsidRDefault="005E0FEB" w:rsidP="005E0FEB">
            <w:pPr>
              <w:jc w:val="center"/>
              <w:rPr>
                <w:lang w:val="uk-UA"/>
              </w:rPr>
            </w:pPr>
            <w:r>
              <w:rPr>
                <w:lang w:val="uk-UA"/>
              </w:rPr>
              <w:t>050</w:t>
            </w:r>
          </w:p>
        </w:tc>
        <w:tc>
          <w:tcPr>
            <w:tcW w:w="4135" w:type="dxa"/>
          </w:tcPr>
          <w:p w14:paraId="4C1DA9A2" w14:textId="7B93DDDF" w:rsidR="005E0FEB" w:rsidRPr="00E0341D" w:rsidRDefault="005E0FEB" w:rsidP="005E0FEB">
            <w:pPr>
              <w:jc w:val="center"/>
              <w:rPr>
                <w:lang w:val="uk-UA"/>
              </w:rPr>
            </w:pPr>
            <w:r w:rsidRPr="00400AF7">
              <w:rPr>
                <w:lang w:val="uk-UA"/>
              </w:rPr>
              <w:t xml:space="preserve">Сумарна кількість значень у д1. </w:t>
            </w:r>
            <w:r>
              <w:rPr>
                <w:lang w:val="uk-UA"/>
              </w:rPr>
              <w:t>г20</w:t>
            </w:r>
          </w:p>
        </w:tc>
        <w:tc>
          <w:tcPr>
            <w:tcW w:w="4390" w:type="dxa"/>
          </w:tcPr>
          <w:p w14:paraId="29019487" w14:textId="02D52351" w:rsidR="005E0FEB" w:rsidRPr="00E0341D" w:rsidRDefault="00EC2D88" w:rsidP="005E0FEB">
            <w:pPr>
              <w:jc w:val="center"/>
              <w:rPr>
                <w:lang w:val="uk-UA"/>
              </w:rPr>
            </w:pPr>
            <w:r w:rsidRPr="00E0341D">
              <w:rPr>
                <w:lang w:val="uk-UA"/>
              </w:rPr>
              <w:t>(г010.</w:t>
            </w:r>
            <w:r>
              <w:rPr>
                <w:lang w:val="uk-UA"/>
              </w:rPr>
              <w:t xml:space="preserve"> </w:t>
            </w:r>
            <w:r w:rsidRPr="00E0341D">
              <w:rPr>
                <w:lang w:val="uk-UA"/>
              </w:rPr>
              <w:t>р0</w:t>
            </w:r>
            <w:r>
              <w:rPr>
                <w:lang w:val="uk-UA"/>
              </w:rPr>
              <w:t>50</w:t>
            </w:r>
            <w:r w:rsidRPr="00E0341D">
              <w:rPr>
                <w:lang w:val="uk-UA"/>
              </w:rPr>
              <w:t>+г020.</w:t>
            </w:r>
            <w:r>
              <w:rPr>
                <w:lang w:val="uk-UA"/>
              </w:rPr>
              <w:t xml:space="preserve"> </w:t>
            </w:r>
            <w:r w:rsidRPr="00E0341D">
              <w:rPr>
                <w:lang w:val="uk-UA"/>
              </w:rPr>
              <w:t>р0</w:t>
            </w:r>
            <w:r>
              <w:rPr>
                <w:lang w:val="uk-UA"/>
              </w:rPr>
              <w:t>50</w:t>
            </w:r>
            <w:r w:rsidRPr="00E0341D">
              <w:rPr>
                <w:lang w:val="uk-UA"/>
              </w:rPr>
              <w:t>)/</w:t>
            </w:r>
            <w:r>
              <w:rPr>
                <w:lang w:val="uk-UA"/>
              </w:rPr>
              <w:t xml:space="preserve"> </w:t>
            </w:r>
            <w:r w:rsidRPr="00E0341D">
              <w:rPr>
                <w:lang w:val="uk-UA"/>
              </w:rPr>
              <w:t>(г010.</w:t>
            </w:r>
            <w:r>
              <w:rPr>
                <w:lang w:val="uk-UA"/>
              </w:rPr>
              <w:t xml:space="preserve"> </w:t>
            </w:r>
            <w:r w:rsidRPr="00E0341D">
              <w:rPr>
                <w:lang w:val="uk-UA"/>
              </w:rPr>
              <w:t>р025+г020.</w:t>
            </w:r>
            <w:r>
              <w:rPr>
                <w:lang w:val="uk-UA"/>
              </w:rPr>
              <w:t xml:space="preserve"> </w:t>
            </w:r>
            <w:r w:rsidRPr="00E0341D">
              <w:rPr>
                <w:lang w:val="uk-UA"/>
              </w:rPr>
              <w:t>р025)*100</w:t>
            </w:r>
            <w:r>
              <w:rPr>
                <w:lang w:val="uk-UA"/>
              </w:rPr>
              <w:t xml:space="preserve"> </w:t>
            </w:r>
            <w:r w:rsidRPr="00E0341D">
              <w:rPr>
                <w:lang w:val="uk-UA"/>
              </w:rPr>
              <w:t>%</w:t>
            </w:r>
          </w:p>
        </w:tc>
      </w:tr>
      <w:tr w:rsidR="005E0FEB" w:rsidRPr="00E0341D" w14:paraId="1C9A851E" w14:textId="77777777" w:rsidTr="005E0FEB">
        <w:tc>
          <w:tcPr>
            <w:tcW w:w="506" w:type="dxa"/>
            <w:vMerge/>
          </w:tcPr>
          <w:p w14:paraId="263F1833" w14:textId="77777777" w:rsidR="005E0FEB" w:rsidRPr="00E0341D" w:rsidRDefault="005E0FEB" w:rsidP="005E0FEB"/>
        </w:tc>
        <w:tc>
          <w:tcPr>
            <w:tcW w:w="632" w:type="dxa"/>
          </w:tcPr>
          <w:p w14:paraId="5D902834" w14:textId="710F7940" w:rsidR="005E0FEB" w:rsidRPr="00E0341D" w:rsidRDefault="005E0FEB" w:rsidP="005E0FEB">
            <w:pPr>
              <w:jc w:val="center"/>
              <w:rPr>
                <w:lang w:val="uk-UA"/>
              </w:rPr>
            </w:pPr>
            <w:r>
              <w:rPr>
                <w:lang w:val="uk-UA"/>
              </w:rPr>
              <w:t>055</w:t>
            </w:r>
          </w:p>
        </w:tc>
        <w:tc>
          <w:tcPr>
            <w:tcW w:w="4135" w:type="dxa"/>
          </w:tcPr>
          <w:p w14:paraId="7E633E42" w14:textId="057E1D98" w:rsidR="005E0FEB" w:rsidRPr="00E0341D" w:rsidRDefault="005E0FEB" w:rsidP="005E0FEB">
            <w:pPr>
              <w:jc w:val="center"/>
              <w:rPr>
                <w:lang w:val="uk-UA"/>
              </w:rPr>
            </w:pPr>
            <w:r w:rsidRPr="00400AF7">
              <w:rPr>
                <w:lang w:val="uk-UA"/>
              </w:rPr>
              <w:t xml:space="preserve">Сумарна кількість значень у д1. </w:t>
            </w:r>
            <w:r>
              <w:rPr>
                <w:lang w:val="uk-UA"/>
              </w:rPr>
              <w:t>г21</w:t>
            </w:r>
          </w:p>
        </w:tc>
        <w:tc>
          <w:tcPr>
            <w:tcW w:w="4390" w:type="dxa"/>
          </w:tcPr>
          <w:p w14:paraId="40587558" w14:textId="0C1526E8" w:rsidR="005E0FEB" w:rsidRPr="00E0341D" w:rsidRDefault="00EC2D88" w:rsidP="005E0FEB">
            <w:pPr>
              <w:jc w:val="center"/>
              <w:rPr>
                <w:lang w:val="uk-UA"/>
              </w:rPr>
            </w:pPr>
            <w:r w:rsidRPr="00E0341D">
              <w:rPr>
                <w:lang w:val="uk-UA"/>
              </w:rPr>
              <w:t>(г010.</w:t>
            </w:r>
            <w:r>
              <w:rPr>
                <w:lang w:val="uk-UA"/>
              </w:rPr>
              <w:t xml:space="preserve"> </w:t>
            </w:r>
            <w:r w:rsidRPr="00E0341D">
              <w:rPr>
                <w:lang w:val="uk-UA"/>
              </w:rPr>
              <w:t>р0</w:t>
            </w:r>
            <w:r>
              <w:rPr>
                <w:lang w:val="uk-UA"/>
              </w:rPr>
              <w:t>55</w:t>
            </w:r>
            <w:r w:rsidRPr="00E0341D">
              <w:rPr>
                <w:lang w:val="uk-UA"/>
              </w:rPr>
              <w:t>+г020.</w:t>
            </w:r>
            <w:r>
              <w:rPr>
                <w:lang w:val="uk-UA"/>
              </w:rPr>
              <w:t xml:space="preserve"> </w:t>
            </w:r>
            <w:r w:rsidRPr="00E0341D">
              <w:rPr>
                <w:lang w:val="uk-UA"/>
              </w:rPr>
              <w:t>р0</w:t>
            </w:r>
            <w:r>
              <w:rPr>
                <w:lang w:val="uk-UA"/>
              </w:rPr>
              <w:t>55</w:t>
            </w:r>
            <w:r w:rsidRPr="00E0341D">
              <w:rPr>
                <w:lang w:val="uk-UA"/>
              </w:rPr>
              <w:t>)/</w:t>
            </w:r>
            <w:r>
              <w:rPr>
                <w:lang w:val="uk-UA"/>
              </w:rPr>
              <w:t xml:space="preserve"> </w:t>
            </w:r>
            <w:r w:rsidRPr="00E0341D">
              <w:rPr>
                <w:lang w:val="uk-UA"/>
              </w:rPr>
              <w:t>(г010.</w:t>
            </w:r>
            <w:r>
              <w:rPr>
                <w:lang w:val="uk-UA"/>
              </w:rPr>
              <w:t xml:space="preserve"> </w:t>
            </w:r>
            <w:r w:rsidRPr="00E0341D">
              <w:rPr>
                <w:lang w:val="uk-UA"/>
              </w:rPr>
              <w:t>р025+г020.</w:t>
            </w:r>
            <w:r>
              <w:rPr>
                <w:lang w:val="uk-UA"/>
              </w:rPr>
              <w:t xml:space="preserve"> </w:t>
            </w:r>
            <w:r w:rsidRPr="00E0341D">
              <w:rPr>
                <w:lang w:val="uk-UA"/>
              </w:rPr>
              <w:t>р025)*100</w:t>
            </w:r>
            <w:r>
              <w:rPr>
                <w:lang w:val="uk-UA"/>
              </w:rPr>
              <w:t xml:space="preserve"> </w:t>
            </w:r>
            <w:r w:rsidRPr="00E0341D">
              <w:rPr>
                <w:lang w:val="uk-UA"/>
              </w:rPr>
              <w:t>%</w:t>
            </w:r>
          </w:p>
        </w:tc>
      </w:tr>
      <w:tr w:rsidR="00016460" w:rsidRPr="00E0341D" w14:paraId="211C1F7E" w14:textId="77777777" w:rsidTr="005E0FEB">
        <w:tc>
          <w:tcPr>
            <w:tcW w:w="506" w:type="dxa"/>
            <w:vMerge/>
          </w:tcPr>
          <w:p w14:paraId="519FD929" w14:textId="77777777" w:rsidR="00016460" w:rsidRPr="00E0341D" w:rsidRDefault="00016460" w:rsidP="007C3196">
            <w:pPr>
              <w:rPr>
                <w:lang w:val="uk-UA"/>
              </w:rPr>
            </w:pPr>
          </w:p>
        </w:tc>
        <w:tc>
          <w:tcPr>
            <w:tcW w:w="632" w:type="dxa"/>
          </w:tcPr>
          <w:p w14:paraId="7C5AD42E" w14:textId="731244EA" w:rsidR="00016460" w:rsidRPr="00E0341D" w:rsidRDefault="00016460" w:rsidP="007C3196">
            <w:pPr>
              <w:jc w:val="center"/>
              <w:rPr>
                <w:lang w:val="uk-UA"/>
              </w:rPr>
            </w:pPr>
            <w:r w:rsidRPr="00E0341D">
              <w:rPr>
                <w:lang w:val="uk-UA"/>
              </w:rPr>
              <w:t>0</w:t>
            </w:r>
            <w:r w:rsidR="005E0FEB">
              <w:rPr>
                <w:lang w:val="uk-UA"/>
              </w:rPr>
              <w:t>60</w:t>
            </w:r>
          </w:p>
        </w:tc>
        <w:tc>
          <w:tcPr>
            <w:tcW w:w="4135" w:type="dxa"/>
          </w:tcPr>
          <w:p w14:paraId="438AE431" w14:textId="47868D01" w:rsidR="00016460" w:rsidRPr="00E0341D" w:rsidRDefault="00016460" w:rsidP="007C3196">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г1</w:t>
            </w:r>
            <w:r w:rsidR="005E0FEB">
              <w:rPr>
                <w:lang w:val="uk-UA"/>
              </w:rPr>
              <w:t>3</w:t>
            </w:r>
          </w:p>
        </w:tc>
        <w:tc>
          <w:tcPr>
            <w:tcW w:w="4390" w:type="dxa"/>
          </w:tcPr>
          <w:p w14:paraId="426112D4" w14:textId="7307FB00" w:rsidR="00016460" w:rsidRPr="00E0341D" w:rsidRDefault="00016460" w:rsidP="007C3196">
            <w:pPr>
              <w:jc w:val="center"/>
              <w:rPr>
                <w:lang w:val="uk-UA"/>
              </w:rPr>
            </w:pPr>
            <w:r w:rsidRPr="00E0341D">
              <w:rPr>
                <w:lang w:val="uk-UA"/>
              </w:rPr>
              <w:t>(г010.</w:t>
            </w:r>
            <w:r>
              <w:rPr>
                <w:lang w:val="uk-UA"/>
              </w:rPr>
              <w:t xml:space="preserve"> </w:t>
            </w:r>
            <w:r w:rsidRPr="00E0341D">
              <w:rPr>
                <w:lang w:val="uk-UA"/>
              </w:rPr>
              <w:t>р0</w:t>
            </w:r>
            <w:r w:rsidR="00EC2D88">
              <w:rPr>
                <w:lang w:val="uk-UA"/>
              </w:rPr>
              <w:t>60</w:t>
            </w:r>
            <w:r w:rsidRPr="00E0341D">
              <w:rPr>
                <w:lang w:val="uk-UA"/>
              </w:rPr>
              <w:t>+г020.</w:t>
            </w:r>
            <w:r>
              <w:rPr>
                <w:lang w:val="uk-UA"/>
              </w:rPr>
              <w:t xml:space="preserve"> </w:t>
            </w:r>
            <w:r w:rsidRPr="00E0341D">
              <w:rPr>
                <w:lang w:val="uk-UA"/>
              </w:rPr>
              <w:t>р0</w:t>
            </w:r>
            <w:r w:rsidR="00EC2D88">
              <w:rPr>
                <w:lang w:val="uk-UA"/>
              </w:rPr>
              <w:t>60</w:t>
            </w:r>
            <w:r w:rsidRPr="00E0341D">
              <w:rPr>
                <w:lang w:val="uk-UA"/>
              </w:rPr>
              <w:t>)/</w:t>
            </w:r>
            <w:r>
              <w:rPr>
                <w:lang w:val="uk-UA"/>
              </w:rPr>
              <w:t xml:space="preserve"> </w:t>
            </w:r>
            <w:r w:rsidRPr="00E0341D">
              <w:rPr>
                <w:lang w:val="uk-UA"/>
              </w:rPr>
              <w:t>(г010.</w:t>
            </w:r>
            <w:r>
              <w:rPr>
                <w:lang w:val="uk-UA"/>
              </w:rPr>
              <w:t xml:space="preserve"> </w:t>
            </w:r>
            <w:r w:rsidRPr="00E0341D">
              <w:rPr>
                <w:lang w:val="uk-UA"/>
              </w:rPr>
              <w:t>р010+г020.</w:t>
            </w:r>
            <w:r>
              <w:rPr>
                <w:lang w:val="uk-UA"/>
              </w:rPr>
              <w:t xml:space="preserve"> </w:t>
            </w:r>
            <w:r w:rsidRPr="00E0341D">
              <w:rPr>
                <w:lang w:val="uk-UA"/>
              </w:rPr>
              <w:t>р010)*100</w:t>
            </w:r>
            <w:r>
              <w:rPr>
                <w:lang w:val="uk-UA"/>
              </w:rPr>
              <w:t xml:space="preserve"> </w:t>
            </w:r>
            <w:r w:rsidRPr="00E0341D">
              <w:rPr>
                <w:lang w:val="uk-UA"/>
              </w:rPr>
              <w:t>%</w:t>
            </w:r>
          </w:p>
        </w:tc>
      </w:tr>
      <w:tr w:rsidR="00016460" w:rsidRPr="00E0341D" w14:paraId="3859F072" w14:textId="77777777" w:rsidTr="005E0FEB">
        <w:tc>
          <w:tcPr>
            <w:tcW w:w="506" w:type="dxa"/>
            <w:vMerge/>
          </w:tcPr>
          <w:p w14:paraId="4EF0DB65" w14:textId="77777777" w:rsidR="00016460" w:rsidRPr="00E0341D" w:rsidRDefault="00016460" w:rsidP="007C3196">
            <w:pPr>
              <w:rPr>
                <w:lang w:val="uk-UA"/>
              </w:rPr>
            </w:pPr>
          </w:p>
        </w:tc>
        <w:tc>
          <w:tcPr>
            <w:tcW w:w="632" w:type="dxa"/>
          </w:tcPr>
          <w:p w14:paraId="091D9B7E" w14:textId="00743407" w:rsidR="00016460" w:rsidRPr="00E0341D" w:rsidRDefault="00016460" w:rsidP="007C3196">
            <w:pPr>
              <w:jc w:val="center"/>
              <w:rPr>
                <w:lang w:val="uk-UA"/>
              </w:rPr>
            </w:pPr>
            <w:r w:rsidRPr="00E0341D">
              <w:rPr>
                <w:lang w:val="uk-UA"/>
              </w:rPr>
              <w:t>0</w:t>
            </w:r>
            <w:r w:rsidR="005E0FEB">
              <w:rPr>
                <w:lang w:val="uk-UA"/>
              </w:rPr>
              <w:t>65</w:t>
            </w:r>
          </w:p>
        </w:tc>
        <w:tc>
          <w:tcPr>
            <w:tcW w:w="4135" w:type="dxa"/>
          </w:tcPr>
          <w:p w14:paraId="4FE2F688" w14:textId="551F7B5F" w:rsidR="00016460" w:rsidRPr="00E0341D" w:rsidRDefault="00016460" w:rsidP="007C3196">
            <w:pPr>
              <w:jc w:val="center"/>
              <w:rPr>
                <w:lang w:val="uk-UA"/>
              </w:rPr>
            </w:pPr>
            <w:r w:rsidRPr="00E0341D">
              <w:rPr>
                <w:lang w:val="uk-UA"/>
              </w:rPr>
              <w:t>р0</w:t>
            </w:r>
            <w:r w:rsidR="005E0FEB">
              <w:rPr>
                <w:lang w:val="uk-UA"/>
              </w:rPr>
              <w:t>60</w:t>
            </w:r>
            <w:r>
              <w:rPr>
                <w:lang w:val="uk-UA"/>
              </w:rPr>
              <w:t xml:space="preserve"> </w:t>
            </w:r>
            <w:r w:rsidRPr="00E0341D">
              <w:rPr>
                <w:lang w:val="uk-UA"/>
              </w:rPr>
              <w:t>–</w:t>
            </w:r>
            <w:r>
              <w:rPr>
                <w:lang w:val="uk-UA"/>
              </w:rPr>
              <w:t xml:space="preserve"> </w:t>
            </w:r>
            <w:r w:rsidRPr="00E0341D">
              <w:rPr>
                <w:lang w:val="uk-UA"/>
              </w:rPr>
              <w:t>р035</w:t>
            </w:r>
          </w:p>
        </w:tc>
        <w:tc>
          <w:tcPr>
            <w:tcW w:w="4390" w:type="dxa"/>
          </w:tcPr>
          <w:p w14:paraId="51189D5E" w14:textId="017F5857" w:rsidR="00016460" w:rsidRPr="00E0341D" w:rsidRDefault="00016460" w:rsidP="007C3196">
            <w:pPr>
              <w:jc w:val="center"/>
            </w:pPr>
            <w:r w:rsidRPr="00E0341D">
              <w:rPr>
                <w:lang w:val="uk-UA"/>
              </w:rPr>
              <w:t>(г010.</w:t>
            </w:r>
            <w:r>
              <w:rPr>
                <w:lang w:val="uk-UA"/>
              </w:rPr>
              <w:t xml:space="preserve"> </w:t>
            </w:r>
            <w:r w:rsidRPr="00E0341D">
              <w:rPr>
                <w:lang w:val="uk-UA"/>
              </w:rPr>
              <w:t>р0</w:t>
            </w:r>
            <w:r w:rsidR="00EC2D88">
              <w:rPr>
                <w:lang w:val="uk-UA"/>
              </w:rPr>
              <w:t>65</w:t>
            </w:r>
            <w:r w:rsidRPr="00E0341D">
              <w:rPr>
                <w:lang w:val="uk-UA"/>
              </w:rPr>
              <w:t>+г020.</w:t>
            </w:r>
            <w:r>
              <w:rPr>
                <w:lang w:val="uk-UA"/>
              </w:rPr>
              <w:t xml:space="preserve"> </w:t>
            </w:r>
            <w:r w:rsidRPr="00E0341D">
              <w:rPr>
                <w:lang w:val="uk-UA"/>
              </w:rPr>
              <w:t>р0</w:t>
            </w:r>
            <w:r w:rsidR="00EC2D88">
              <w:rPr>
                <w:lang w:val="uk-UA"/>
              </w:rPr>
              <w:t>65</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sidR="00EC2D88">
              <w:rPr>
                <w:lang w:val="uk-UA"/>
              </w:rPr>
              <w:t>60</w:t>
            </w:r>
            <w:r w:rsidRPr="00E0341D">
              <w:rPr>
                <w:lang w:val="uk-UA"/>
              </w:rPr>
              <w:t>+г020.</w:t>
            </w:r>
            <w:r>
              <w:rPr>
                <w:lang w:val="uk-UA"/>
              </w:rPr>
              <w:t xml:space="preserve"> </w:t>
            </w:r>
            <w:r w:rsidRPr="00E0341D">
              <w:rPr>
                <w:lang w:val="uk-UA"/>
              </w:rPr>
              <w:t>р0</w:t>
            </w:r>
            <w:r w:rsidR="00EC2D88">
              <w:rPr>
                <w:lang w:val="uk-UA"/>
              </w:rPr>
              <w:t>60</w:t>
            </w:r>
            <w:r w:rsidRPr="00E0341D">
              <w:rPr>
                <w:lang w:val="uk-UA"/>
              </w:rPr>
              <w:t>)*100</w:t>
            </w:r>
            <w:r>
              <w:rPr>
                <w:lang w:val="uk-UA"/>
              </w:rPr>
              <w:t xml:space="preserve"> </w:t>
            </w:r>
            <w:r w:rsidRPr="00E0341D">
              <w:rPr>
                <w:lang w:val="uk-UA"/>
              </w:rPr>
              <w:t>%</w:t>
            </w:r>
          </w:p>
        </w:tc>
      </w:tr>
      <w:tr w:rsidR="00016460" w:rsidRPr="00E0341D" w14:paraId="7269A78B" w14:textId="77777777" w:rsidTr="005E0FEB">
        <w:tc>
          <w:tcPr>
            <w:tcW w:w="506" w:type="dxa"/>
            <w:vMerge/>
          </w:tcPr>
          <w:p w14:paraId="6D6A2253" w14:textId="77777777" w:rsidR="00016460" w:rsidRPr="00E0341D" w:rsidRDefault="00016460" w:rsidP="007C3196"/>
        </w:tc>
        <w:tc>
          <w:tcPr>
            <w:tcW w:w="632" w:type="dxa"/>
          </w:tcPr>
          <w:p w14:paraId="1BB3ACFC" w14:textId="54FA07DE" w:rsidR="00016460" w:rsidRPr="00E0341D" w:rsidRDefault="00016460" w:rsidP="007C3196">
            <w:pPr>
              <w:jc w:val="center"/>
              <w:rPr>
                <w:lang w:val="uk-UA"/>
              </w:rPr>
            </w:pPr>
            <w:r w:rsidRPr="00E0341D">
              <w:rPr>
                <w:lang w:val="uk-UA"/>
              </w:rPr>
              <w:t>0</w:t>
            </w:r>
            <w:r w:rsidR="005E0FEB">
              <w:rPr>
                <w:lang w:val="uk-UA"/>
              </w:rPr>
              <w:t>70</w:t>
            </w:r>
          </w:p>
        </w:tc>
        <w:tc>
          <w:tcPr>
            <w:tcW w:w="4135" w:type="dxa"/>
          </w:tcPr>
          <w:p w14:paraId="57000980" w14:textId="5571D254" w:rsidR="00016460" w:rsidRPr="00E0341D" w:rsidRDefault="00016460" w:rsidP="007C3196">
            <w:pPr>
              <w:jc w:val="center"/>
            </w:pPr>
            <w:r w:rsidRPr="00E0341D">
              <w:rPr>
                <w:lang w:val="uk-UA"/>
              </w:rPr>
              <w:t>р0</w:t>
            </w:r>
            <w:r w:rsidR="005E0FEB">
              <w:rPr>
                <w:lang w:val="uk-UA"/>
              </w:rPr>
              <w:t>75</w:t>
            </w:r>
            <w:r>
              <w:rPr>
                <w:lang w:val="uk-UA"/>
              </w:rPr>
              <w:t xml:space="preserve"> </w:t>
            </w:r>
            <w:r w:rsidRPr="00E0341D">
              <w:rPr>
                <w:lang w:val="uk-UA"/>
              </w:rPr>
              <w:t>+</w:t>
            </w:r>
            <w:r>
              <w:rPr>
                <w:lang w:val="uk-UA"/>
              </w:rPr>
              <w:t xml:space="preserve"> </w:t>
            </w:r>
            <w:r w:rsidRPr="00E0341D">
              <w:rPr>
                <w:lang w:val="uk-UA"/>
              </w:rPr>
              <w:t>р0</w:t>
            </w:r>
            <w:r w:rsidR="005E0FEB">
              <w:rPr>
                <w:lang w:val="uk-UA"/>
              </w:rPr>
              <w:t>85 + р095 + р105</w:t>
            </w:r>
          </w:p>
        </w:tc>
        <w:tc>
          <w:tcPr>
            <w:tcW w:w="4390" w:type="dxa"/>
            <w:tcBorders>
              <w:left w:val="nil"/>
            </w:tcBorders>
          </w:tcPr>
          <w:p w14:paraId="3779580E" w14:textId="5DECAA65" w:rsidR="00016460" w:rsidRPr="00E0341D" w:rsidRDefault="00016460" w:rsidP="007C3196">
            <w:pPr>
              <w:jc w:val="center"/>
              <w:rPr>
                <w:lang w:val="uk-UA"/>
              </w:rPr>
            </w:pPr>
            <w:r>
              <w:rPr>
                <w:lang w:val="uk-UA"/>
              </w:rPr>
              <w:t xml:space="preserve"> </w:t>
            </w:r>
            <w:r w:rsidRPr="00E0341D">
              <w:rPr>
                <w:lang w:val="uk-UA"/>
              </w:rPr>
              <w:t>(г010.</w:t>
            </w:r>
            <w:r>
              <w:rPr>
                <w:lang w:val="uk-UA"/>
              </w:rPr>
              <w:t xml:space="preserve"> </w:t>
            </w:r>
            <w:r w:rsidRPr="00E0341D">
              <w:rPr>
                <w:lang w:val="uk-UA"/>
              </w:rPr>
              <w:t>р0</w:t>
            </w:r>
            <w:r w:rsidR="00EC2D88">
              <w:rPr>
                <w:lang w:val="uk-UA"/>
              </w:rPr>
              <w:t>70</w:t>
            </w:r>
            <w:r w:rsidRPr="00E0341D">
              <w:rPr>
                <w:lang w:val="uk-UA"/>
              </w:rPr>
              <w:t>+г020.</w:t>
            </w:r>
            <w:r>
              <w:rPr>
                <w:lang w:val="uk-UA"/>
              </w:rPr>
              <w:t xml:space="preserve"> </w:t>
            </w:r>
            <w:r w:rsidRPr="00E0341D">
              <w:rPr>
                <w:lang w:val="uk-UA"/>
              </w:rPr>
              <w:t>р0</w:t>
            </w:r>
            <w:r w:rsidR="00EC2D88">
              <w:rPr>
                <w:lang w:val="uk-UA"/>
              </w:rPr>
              <w:t>70</w:t>
            </w:r>
            <w:r w:rsidRPr="00E0341D">
              <w:rPr>
                <w:lang w:val="uk-UA"/>
              </w:rPr>
              <w:t>)/</w:t>
            </w:r>
          </w:p>
          <w:p w14:paraId="4533E1C9" w14:textId="5514E5AC" w:rsidR="00016460" w:rsidRPr="00E0341D" w:rsidRDefault="00016460" w:rsidP="007C3196">
            <w:pPr>
              <w:jc w:val="center"/>
            </w:pPr>
            <w:r w:rsidRPr="00E0341D">
              <w:rPr>
                <w:lang w:val="uk-UA"/>
              </w:rPr>
              <w:t>[(г010.</w:t>
            </w:r>
            <w:r>
              <w:rPr>
                <w:lang w:val="uk-UA"/>
              </w:rPr>
              <w:t xml:space="preserve"> </w:t>
            </w:r>
            <w:r w:rsidRPr="00E0341D">
              <w:rPr>
                <w:lang w:val="uk-UA"/>
              </w:rPr>
              <w:t>р010+г020.</w:t>
            </w:r>
            <w:r>
              <w:rPr>
                <w:lang w:val="uk-UA"/>
              </w:rPr>
              <w:t xml:space="preserve"> </w:t>
            </w:r>
            <w:r w:rsidRPr="00E0341D">
              <w:rPr>
                <w:lang w:val="uk-UA"/>
              </w:rPr>
              <w:t>р010)-</w:t>
            </w:r>
            <w:r>
              <w:rPr>
                <w:lang w:val="uk-UA"/>
              </w:rPr>
              <w:t xml:space="preserve"> </w:t>
            </w:r>
            <w:r w:rsidRPr="00E0341D">
              <w:rPr>
                <w:lang w:val="uk-UA"/>
              </w:rPr>
              <w:t>(г010.</w:t>
            </w:r>
            <w:r>
              <w:rPr>
                <w:lang w:val="uk-UA"/>
              </w:rPr>
              <w:t xml:space="preserve"> </w:t>
            </w:r>
            <w:r w:rsidR="00EC2D88">
              <w:rPr>
                <w:lang w:val="uk-UA"/>
              </w:rPr>
              <w:t>р115</w:t>
            </w:r>
            <w:r w:rsidRPr="00E0341D">
              <w:rPr>
                <w:lang w:val="uk-UA"/>
              </w:rPr>
              <w:t>+г020.</w:t>
            </w:r>
            <w:r>
              <w:rPr>
                <w:lang w:val="uk-UA"/>
              </w:rPr>
              <w:t xml:space="preserve"> </w:t>
            </w:r>
            <w:r w:rsidR="00EC2D88">
              <w:rPr>
                <w:lang w:val="uk-UA"/>
              </w:rPr>
              <w:t>р115</w:t>
            </w:r>
            <w:r w:rsidRPr="00E0341D">
              <w:rPr>
                <w:lang w:val="uk-UA"/>
              </w:rPr>
              <w:t>)</w:t>
            </w:r>
            <w:r>
              <w:rPr>
                <w:lang w:val="uk-UA"/>
              </w:rPr>
              <w:t xml:space="preserve"> </w:t>
            </w:r>
            <w:r w:rsidRPr="00E0341D">
              <w:rPr>
                <w:lang w:val="uk-UA"/>
              </w:rPr>
              <w:t>]*100</w:t>
            </w:r>
            <w:r>
              <w:rPr>
                <w:lang w:val="uk-UA"/>
              </w:rPr>
              <w:t xml:space="preserve"> </w:t>
            </w:r>
            <w:r w:rsidRPr="00E0341D">
              <w:rPr>
                <w:lang w:val="uk-UA"/>
              </w:rPr>
              <w:t>%</w:t>
            </w:r>
          </w:p>
        </w:tc>
      </w:tr>
      <w:tr w:rsidR="00016460" w:rsidRPr="00E0341D" w14:paraId="614F46BF" w14:textId="77777777" w:rsidTr="005E0FEB">
        <w:tc>
          <w:tcPr>
            <w:tcW w:w="506" w:type="dxa"/>
            <w:vMerge/>
          </w:tcPr>
          <w:p w14:paraId="5A4D834B" w14:textId="77777777" w:rsidR="00016460" w:rsidRPr="00E0341D" w:rsidRDefault="00016460" w:rsidP="007C3196"/>
        </w:tc>
        <w:tc>
          <w:tcPr>
            <w:tcW w:w="632" w:type="dxa"/>
          </w:tcPr>
          <w:p w14:paraId="6AB2C190" w14:textId="711A5D41" w:rsidR="00016460" w:rsidRPr="00E0341D" w:rsidRDefault="00016460" w:rsidP="007C3196">
            <w:pPr>
              <w:jc w:val="center"/>
              <w:rPr>
                <w:lang w:val="uk-UA"/>
              </w:rPr>
            </w:pPr>
            <w:r w:rsidRPr="00E0341D">
              <w:rPr>
                <w:lang w:val="uk-UA"/>
              </w:rPr>
              <w:t>0</w:t>
            </w:r>
            <w:r w:rsidR="005E0FEB">
              <w:rPr>
                <w:lang w:val="uk-UA"/>
              </w:rPr>
              <w:t>75</w:t>
            </w:r>
          </w:p>
        </w:tc>
        <w:tc>
          <w:tcPr>
            <w:tcW w:w="4135" w:type="dxa"/>
          </w:tcPr>
          <w:p w14:paraId="66B8B20A" w14:textId="10B9E0FB" w:rsidR="00016460" w:rsidRPr="00E0341D" w:rsidRDefault="00016460" w:rsidP="007C3196">
            <w:pPr>
              <w:jc w:val="cente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sidR="005E0FEB">
              <w:rPr>
                <w:lang w:val="uk-UA"/>
              </w:rPr>
              <w:t>технічне обслуговування</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sidR="005E0FEB">
              <w:rPr>
                <w:lang w:val="uk-UA"/>
              </w:rPr>
              <w:t>5</w:t>
            </w:r>
            <w:r>
              <w:rPr>
                <w:lang w:val="uk-UA"/>
              </w:rPr>
              <w:t xml:space="preserve"> </w:t>
            </w:r>
          </w:p>
        </w:tc>
        <w:tc>
          <w:tcPr>
            <w:tcW w:w="4390" w:type="dxa"/>
          </w:tcPr>
          <w:p w14:paraId="569305B8" w14:textId="4B2F9F45" w:rsidR="00016460" w:rsidRPr="00E0341D" w:rsidRDefault="00016460" w:rsidP="007C3196">
            <w:pPr>
              <w:jc w:val="center"/>
            </w:pPr>
            <w:r w:rsidRPr="00E0341D">
              <w:rPr>
                <w:lang w:val="uk-UA"/>
              </w:rPr>
              <w:t>(г010.</w:t>
            </w:r>
            <w:r>
              <w:rPr>
                <w:lang w:val="uk-UA"/>
              </w:rPr>
              <w:t xml:space="preserve"> </w:t>
            </w:r>
            <w:r w:rsidRPr="00E0341D">
              <w:rPr>
                <w:lang w:val="uk-UA"/>
              </w:rPr>
              <w:t>р0</w:t>
            </w:r>
            <w:r w:rsidR="00D471DF">
              <w:rPr>
                <w:lang w:val="uk-UA"/>
              </w:rPr>
              <w:t>75</w:t>
            </w:r>
            <w:r w:rsidRPr="00E0341D">
              <w:rPr>
                <w:lang w:val="uk-UA"/>
              </w:rPr>
              <w:t>+г020.</w:t>
            </w:r>
            <w:r>
              <w:rPr>
                <w:lang w:val="uk-UA"/>
              </w:rPr>
              <w:t xml:space="preserve"> </w:t>
            </w:r>
            <w:r w:rsidRPr="00E0341D">
              <w:rPr>
                <w:lang w:val="uk-UA"/>
              </w:rPr>
              <w:t>р0</w:t>
            </w:r>
            <w:r w:rsidR="00D471DF">
              <w:rPr>
                <w:lang w:val="uk-UA"/>
              </w:rPr>
              <w:t>75</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sidR="00D471DF">
              <w:rPr>
                <w:lang w:val="uk-UA"/>
              </w:rPr>
              <w:t>70</w:t>
            </w:r>
            <w:r w:rsidRPr="00E0341D">
              <w:rPr>
                <w:lang w:val="uk-UA"/>
              </w:rPr>
              <w:t>+г020.</w:t>
            </w:r>
            <w:r>
              <w:rPr>
                <w:lang w:val="uk-UA"/>
              </w:rPr>
              <w:t xml:space="preserve"> </w:t>
            </w:r>
            <w:r w:rsidRPr="00E0341D">
              <w:rPr>
                <w:lang w:val="uk-UA"/>
              </w:rPr>
              <w:t>р0</w:t>
            </w:r>
            <w:r w:rsidR="00D471DF">
              <w:rPr>
                <w:lang w:val="uk-UA"/>
              </w:rPr>
              <w:t>70</w:t>
            </w:r>
            <w:r w:rsidRPr="00E0341D">
              <w:rPr>
                <w:lang w:val="uk-UA"/>
              </w:rPr>
              <w:t>)*100</w:t>
            </w:r>
            <w:r>
              <w:rPr>
                <w:lang w:val="uk-UA"/>
              </w:rPr>
              <w:t xml:space="preserve"> </w:t>
            </w:r>
            <w:r w:rsidRPr="00E0341D">
              <w:rPr>
                <w:lang w:val="uk-UA"/>
              </w:rPr>
              <w:t>%</w:t>
            </w:r>
          </w:p>
        </w:tc>
      </w:tr>
      <w:tr w:rsidR="00016460" w:rsidRPr="00E0341D" w14:paraId="394C33B2" w14:textId="77777777" w:rsidTr="005E0FEB">
        <w:tc>
          <w:tcPr>
            <w:tcW w:w="506" w:type="dxa"/>
            <w:vMerge/>
          </w:tcPr>
          <w:p w14:paraId="395A0499" w14:textId="77777777" w:rsidR="00016460" w:rsidRPr="00E0341D" w:rsidRDefault="00016460" w:rsidP="007C3196"/>
        </w:tc>
        <w:tc>
          <w:tcPr>
            <w:tcW w:w="632" w:type="dxa"/>
          </w:tcPr>
          <w:p w14:paraId="4D6F3B0C" w14:textId="5749A6DF" w:rsidR="00016460" w:rsidRPr="00E0341D" w:rsidRDefault="00016460" w:rsidP="007C3196">
            <w:pPr>
              <w:jc w:val="center"/>
              <w:rPr>
                <w:lang w:val="uk-UA"/>
              </w:rPr>
            </w:pPr>
            <w:r w:rsidRPr="00E0341D">
              <w:rPr>
                <w:lang w:val="uk-UA"/>
              </w:rPr>
              <w:t>0</w:t>
            </w:r>
            <w:r w:rsidR="005E0FEB">
              <w:rPr>
                <w:lang w:val="uk-UA"/>
              </w:rPr>
              <w:t>80</w:t>
            </w:r>
          </w:p>
        </w:tc>
        <w:tc>
          <w:tcPr>
            <w:tcW w:w="4135" w:type="dxa"/>
          </w:tcPr>
          <w:p w14:paraId="3F39108E" w14:textId="614FC63A" w:rsidR="00016460" w:rsidRPr="00E0341D" w:rsidRDefault="00016460" w:rsidP="007C3196">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sidR="005E0FEB">
              <w:rPr>
                <w:lang w:val="uk-UA"/>
              </w:rPr>
              <w:t>технічне обслуговування</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sidR="005E0FEB">
              <w:rPr>
                <w:lang w:val="uk-UA"/>
              </w:rPr>
              <w:t>5</w:t>
            </w:r>
            <w:r w:rsidRPr="00E0341D">
              <w:rPr>
                <w:lang w:val="uk-UA"/>
              </w:rPr>
              <w:t>,</w:t>
            </w:r>
            <w:r>
              <w:rPr>
                <w:lang w:val="uk-UA"/>
              </w:rPr>
              <w:t xml:space="preserve"> </w:t>
            </w:r>
            <w:r w:rsidRPr="00E0341D">
              <w:rPr>
                <w:lang w:val="uk-UA"/>
              </w:rPr>
              <w:t>якщо</w:t>
            </w:r>
            <w:r>
              <w:rPr>
                <w:lang w:val="uk-UA"/>
              </w:rPr>
              <w:t xml:space="preserve"> </w:t>
            </w:r>
            <w:r w:rsidRPr="00E0341D">
              <w:rPr>
                <w:lang w:val="uk-UA"/>
              </w:rPr>
              <w:t>д1.</w:t>
            </w:r>
            <w:r>
              <w:rPr>
                <w:lang w:val="uk-UA"/>
              </w:rPr>
              <w:t xml:space="preserve"> </w:t>
            </w:r>
            <w:r w:rsidRPr="00E0341D">
              <w:rPr>
                <w:lang w:val="uk-UA"/>
              </w:rPr>
              <w:t>г2</w:t>
            </w:r>
            <w:r w:rsidR="005E0FEB">
              <w:rPr>
                <w:lang w:val="uk-UA"/>
              </w:rPr>
              <w:t>8</w:t>
            </w:r>
            <w:r>
              <w:rPr>
                <w:lang w:val="uk-UA"/>
              </w:rPr>
              <w:t xml:space="preserve"> </w:t>
            </w:r>
            <w:r w:rsidRPr="00E0341D">
              <w:rPr>
                <w:lang w:val="uk-UA"/>
              </w:rPr>
              <w:t>&gt;</w:t>
            </w:r>
            <w:r>
              <w:rPr>
                <w:lang w:val="uk-UA"/>
              </w:rPr>
              <w:t xml:space="preserve"> </w:t>
            </w:r>
            <w:r w:rsidR="005E0FEB">
              <w:rPr>
                <w:lang w:val="uk-UA"/>
              </w:rPr>
              <w:t>15</w:t>
            </w:r>
          </w:p>
        </w:tc>
        <w:tc>
          <w:tcPr>
            <w:tcW w:w="4390" w:type="dxa"/>
          </w:tcPr>
          <w:p w14:paraId="0B3CDF39" w14:textId="71DB394E" w:rsidR="00016460" w:rsidRPr="00E0341D" w:rsidRDefault="00016460" w:rsidP="007C3196">
            <w:pPr>
              <w:jc w:val="center"/>
              <w:rPr>
                <w:lang w:val="uk-UA"/>
              </w:rPr>
            </w:pPr>
            <w:r w:rsidRPr="00E0341D">
              <w:rPr>
                <w:lang w:val="uk-UA"/>
              </w:rPr>
              <w:t>(г010.</w:t>
            </w:r>
            <w:r>
              <w:rPr>
                <w:lang w:val="uk-UA"/>
              </w:rPr>
              <w:t xml:space="preserve"> </w:t>
            </w:r>
            <w:r w:rsidRPr="00E0341D">
              <w:rPr>
                <w:lang w:val="uk-UA"/>
              </w:rPr>
              <w:t>р0</w:t>
            </w:r>
            <w:r w:rsidR="00D471DF">
              <w:rPr>
                <w:lang w:val="uk-UA"/>
              </w:rPr>
              <w:t>80</w:t>
            </w:r>
            <w:r w:rsidRPr="00E0341D">
              <w:rPr>
                <w:lang w:val="uk-UA"/>
              </w:rPr>
              <w:t>+г020.</w:t>
            </w:r>
            <w:r>
              <w:rPr>
                <w:lang w:val="uk-UA"/>
              </w:rPr>
              <w:t xml:space="preserve"> </w:t>
            </w:r>
            <w:r w:rsidRPr="00E0341D">
              <w:rPr>
                <w:lang w:val="uk-UA"/>
              </w:rPr>
              <w:t>р0</w:t>
            </w:r>
            <w:r w:rsidR="00D471DF">
              <w:rPr>
                <w:lang w:val="uk-UA"/>
              </w:rPr>
              <w:t>80</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sidR="00D471DF">
              <w:rPr>
                <w:lang w:val="uk-UA"/>
              </w:rPr>
              <w:t>75</w:t>
            </w:r>
            <w:r w:rsidRPr="00E0341D">
              <w:rPr>
                <w:lang w:val="uk-UA"/>
              </w:rPr>
              <w:t>+г020.</w:t>
            </w:r>
            <w:r>
              <w:rPr>
                <w:lang w:val="uk-UA"/>
              </w:rPr>
              <w:t xml:space="preserve"> </w:t>
            </w:r>
            <w:r w:rsidRPr="00E0341D">
              <w:rPr>
                <w:lang w:val="uk-UA"/>
              </w:rPr>
              <w:t>р0</w:t>
            </w:r>
            <w:r w:rsidR="00D471DF">
              <w:rPr>
                <w:lang w:val="uk-UA"/>
              </w:rPr>
              <w:t>75</w:t>
            </w:r>
            <w:r w:rsidRPr="00E0341D">
              <w:rPr>
                <w:lang w:val="uk-UA"/>
              </w:rPr>
              <w:t>)*100</w:t>
            </w:r>
            <w:r>
              <w:rPr>
                <w:lang w:val="uk-UA"/>
              </w:rPr>
              <w:t xml:space="preserve"> </w:t>
            </w:r>
            <w:r w:rsidRPr="00E0341D">
              <w:rPr>
                <w:lang w:val="uk-UA"/>
              </w:rPr>
              <w:t>%</w:t>
            </w:r>
          </w:p>
        </w:tc>
      </w:tr>
      <w:tr w:rsidR="00A200EE" w:rsidRPr="00E0341D" w14:paraId="0F71DFFB" w14:textId="77777777" w:rsidTr="005E0FEB">
        <w:tc>
          <w:tcPr>
            <w:tcW w:w="506" w:type="dxa"/>
            <w:vMerge/>
          </w:tcPr>
          <w:p w14:paraId="73591A2A" w14:textId="77777777" w:rsidR="00A200EE" w:rsidRPr="00E0341D" w:rsidRDefault="00A200EE" w:rsidP="00A200EE"/>
        </w:tc>
        <w:tc>
          <w:tcPr>
            <w:tcW w:w="632" w:type="dxa"/>
          </w:tcPr>
          <w:p w14:paraId="3C4DA4CF" w14:textId="39AC52FB" w:rsidR="00A200EE" w:rsidRPr="00E0341D" w:rsidRDefault="00A200EE" w:rsidP="00A200EE">
            <w:pPr>
              <w:jc w:val="center"/>
              <w:rPr>
                <w:lang w:val="uk-UA"/>
              </w:rPr>
            </w:pPr>
            <w:r>
              <w:rPr>
                <w:lang w:val="uk-UA"/>
              </w:rPr>
              <w:t>085</w:t>
            </w:r>
          </w:p>
        </w:tc>
        <w:tc>
          <w:tcPr>
            <w:tcW w:w="4135" w:type="dxa"/>
          </w:tcPr>
          <w:p w14:paraId="09B8743E" w14:textId="08B30239" w:rsidR="00A200EE" w:rsidRPr="00E0341D" w:rsidRDefault="00A200EE" w:rsidP="00A200EE">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Pr>
                <w:lang w:val="uk-UA"/>
              </w:rPr>
              <w:t>поточний ремонт</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Pr>
                <w:lang w:val="uk-UA"/>
              </w:rPr>
              <w:t xml:space="preserve">5 </w:t>
            </w:r>
          </w:p>
        </w:tc>
        <w:tc>
          <w:tcPr>
            <w:tcW w:w="4390" w:type="dxa"/>
          </w:tcPr>
          <w:p w14:paraId="0450163D" w14:textId="45604D09" w:rsidR="00A200EE" w:rsidRPr="00E0341D" w:rsidRDefault="00A200EE" w:rsidP="00A200EE">
            <w:pPr>
              <w:jc w:val="center"/>
              <w:rPr>
                <w:lang w:val="uk-UA"/>
              </w:rPr>
            </w:pPr>
            <w:r w:rsidRPr="00E0341D">
              <w:rPr>
                <w:lang w:val="uk-UA"/>
              </w:rPr>
              <w:t>(г010.</w:t>
            </w:r>
            <w:r>
              <w:rPr>
                <w:lang w:val="uk-UA"/>
              </w:rPr>
              <w:t xml:space="preserve"> </w:t>
            </w:r>
            <w:r w:rsidRPr="00E0341D">
              <w:rPr>
                <w:lang w:val="uk-UA"/>
              </w:rPr>
              <w:t>р0</w:t>
            </w:r>
            <w:r>
              <w:rPr>
                <w:lang w:val="uk-UA"/>
              </w:rPr>
              <w:t>85</w:t>
            </w:r>
            <w:r w:rsidRPr="00E0341D">
              <w:rPr>
                <w:lang w:val="uk-UA"/>
              </w:rPr>
              <w:t>+г020.</w:t>
            </w:r>
            <w:r>
              <w:rPr>
                <w:lang w:val="uk-UA"/>
              </w:rPr>
              <w:t xml:space="preserve"> </w:t>
            </w:r>
            <w:r w:rsidRPr="00E0341D">
              <w:rPr>
                <w:lang w:val="uk-UA"/>
              </w:rPr>
              <w:t>р0</w:t>
            </w:r>
            <w:r>
              <w:rPr>
                <w:lang w:val="uk-UA"/>
              </w:rPr>
              <w:t>85</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Pr>
                <w:lang w:val="uk-UA"/>
              </w:rPr>
              <w:t>70</w:t>
            </w:r>
            <w:r w:rsidRPr="00E0341D">
              <w:rPr>
                <w:lang w:val="uk-UA"/>
              </w:rPr>
              <w:t>+г020.</w:t>
            </w:r>
            <w:r>
              <w:rPr>
                <w:lang w:val="uk-UA"/>
              </w:rPr>
              <w:t xml:space="preserve"> </w:t>
            </w:r>
            <w:r w:rsidRPr="00E0341D">
              <w:rPr>
                <w:lang w:val="uk-UA"/>
              </w:rPr>
              <w:t>р0</w:t>
            </w:r>
            <w:r>
              <w:rPr>
                <w:lang w:val="uk-UA"/>
              </w:rPr>
              <w:t>70</w:t>
            </w:r>
            <w:r w:rsidRPr="00E0341D">
              <w:rPr>
                <w:lang w:val="uk-UA"/>
              </w:rPr>
              <w:t>)*100</w:t>
            </w:r>
            <w:r>
              <w:rPr>
                <w:lang w:val="uk-UA"/>
              </w:rPr>
              <w:t xml:space="preserve"> </w:t>
            </w:r>
            <w:r w:rsidRPr="00E0341D">
              <w:rPr>
                <w:lang w:val="uk-UA"/>
              </w:rPr>
              <w:t>%</w:t>
            </w:r>
          </w:p>
        </w:tc>
      </w:tr>
      <w:tr w:rsidR="00A200EE" w:rsidRPr="00E0341D" w14:paraId="618C81FE" w14:textId="77777777" w:rsidTr="005E0FEB">
        <w:tc>
          <w:tcPr>
            <w:tcW w:w="506" w:type="dxa"/>
            <w:vMerge/>
          </w:tcPr>
          <w:p w14:paraId="1EAA4E0B" w14:textId="77777777" w:rsidR="00A200EE" w:rsidRPr="00E0341D" w:rsidRDefault="00A200EE" w:rsidP="00A200EE"/>
        </w:tc>
        <w:tc>
          <w:tcPr>
            <w:tcW w:w="632" w:type="dxa"/>
          </w:tcPr>
          <w:p w14:paraId="0680B5C5" w14:textId="70F03C71" w:rsidR="00A200EE" w:rsidRPr="00E0341D" w:rsidRDefault="00A200EE" w:rsidP="00A200EE">
            <w:pPr>
              <w:jc w:val="center"/>
              <w:rPr>
                <w:lang w:val="uk-UA"/>
              </w:rPr>
            </w:pPr>
            <w:r>
              <w:rPr>
                <w:lang w:val="uk-UA"/>
              </w:rPr>
              <w:t>090</w:t>
            </w:r>
          </w:p>
        </w:tc>
        <w:tc>
          <w:tcPr>
            <w:tcW w:w="4135" w:type="dxa"/>
          </w:tcPr>
          <w:p w14:paraId="12C9FBC5" w14:textId="5B56B665" w:rsidR="00A200EE" w:rsidRPr="00E0341D" w:rsidRDefault="00A200EE" w:rsidP="00A200EE">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Pr>
                <w:lang w:val="uk-UA"/>
              </w:rPr>
              <w:t>поточний ремонт</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Pr>
                <w:lang w:val="uk-UA"/>
              </w:rPr>
              <w:t>5</w:t>
            </w:r>
            <w:r w:rsidRPr="00E0341D">
              <w:rPr>
                <w:lang w:val="uk-UA"/>
              </w:rPr>
              <w:t>,</w:t>
            </w:r>
            <w:r>
              <w:rPr>
                <w:lang w:val="uk-UA"/>
              </w:rPr>
              <w:t xml:space="preserve"> </w:t>
            </w:r>
            <w:r w:rsidRPr="00E0341D">
              <w:rPr>
                <w:lang w:val="uk-UA"/>
              </w:rPr>
              <w:t>якщо</w:t>
            </w:r>
            <w:r>
              <w:rPr>
                <w:lang w:val="uk-UA"/>
              </w:rPr>
              <w:t xml:space="preserve"> </w:t>
            </w:r>
            <w:r w:rsidRPr="00E0341D">
              <w:rPr>
                <w:lang w:val="uk-UA"/>
              </w:rPr>
              <w:t>д1.</w:t>
            </w:r>
            <w:r>
              <w:rPr>
                <w:lang w:val="uk-UA"/>
              </w:rPr>
              <w:t xml:space="preserve"> </w:t>
            </w:r>
            <w:r w:rsidRPr="00E0341D">
              <w:rPr>
                <w:lang w:val="uk-UA"/>
              </w:rPr>
              <w:t>г2</w:t>
            </w:r>
            <w:r>
              <w:rPr>
                <w:lang w:val="uk-UA"/>
              </w:rPr>
              <w:t xml:space="preserve">8 </w:t>
            </w:r>
            <w:r w:rsidRPr="00E0341D">
              <w:rPr>
                <w:lang w:val="uk-UA"/>
              </w:rPr>
              <w:t>&gt;</w:t>
            </w:r>
            <w:r>
              <w:rPr>
                <w:lang w:val="uk-UA"/>
              </w:rPr>
              <w:t xml:space="preserve"> 30</w:t>
            </w:r>
          </w:p>
        </w:tc>
        <w:tc>
          <w:tcPr>
            <w:tcW w:w="4390" w:type="dxa"/>
          </w:tcPr>
          <w:p w14:paraId="69CC66B1" w14:textId="6E8C6DA8" w:rsidR="00A200EE" w:rsidRPr="00E0341D" w:rsidRDefault="00A200EE" w:rsidP="00A200EE">
            <w:pPr>
              <w:jc w:val="center"/>
              <w:rPr>
                <w:lang w:val="uk-UA"/>
              </w:rPr>
            </w:pPr>
            <w:r w:rsidRPr="00E0341D">
              <w:rPr>
                <w:lang w:val="uk-UA"/>
              </w:rPr>
              <w:t>(г010.</w:t>
            </w:r>
            <w:r>
              <w:rPr>
                <w:lang w:val="uk-UA"/>
              </w:rPr>
              <w:t xml:space="preserve"> </w:t>
            </w:r>
            <w:r w:rsidRPr="00E0341D">
              <w:rPr>
                <w:lang w:val="uk-UA"/>
              </w:rPr>
              <w:t>р0</w:t>
            </w:r>
            <w:r>
              <w:rPr>
                <w:lang w:val="uk-UA"/>
              </w:rPr>
              <w:t>90</w:t>
            </w:r>
            <w:r w:rsidRPr="00E0341D">
              <w:rPr>
                <w:lang w:val="uk-UA"/>
              </w:rPr>
              <w:t>+г020.</w:t>
            </w:r>
            <w:r>
              <w:rPr>
                <w:lang w:val="uk-UA"/>
              </w:rPr>
              <w:t xml:space="preserve"> </w:t>
            </w:r>
            <w:r w:rsidRPr="00E0341D">
              <w:rPr>
                <w:lang w:val="uk-UA"/>
              </w:rPr>
              <w:t>р0</w:t>
            </w:r>
            <w:r>
              <w:rPr>
                <w:lang w:val="uk-UA"/>
              </w:rPr>
              <w:t>90</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Pr>
                <w:lang w:val="uk-UA"/>
              </w:rPr>
              <w:t>85</w:t>
            </w:r>
            <w:r w:rsidRPr="00E0341D">
              <w:rPr>
                <w:lang w:val="uk-UA"/>
              </w:rPr>
              <w:t>+г020.</w:t>
            </w:r>
            <w:r>
              <w:rPr>
                <w:lang w:val="uk-UA"/>
              </w:rPr>
              <w:t xml:space="preserve"> </w:t>
            </w:r>
            <w:r w:rsidRPr="00E0341D">
              <w:rPr>
                <w:lang w:val="uk-UA"/>
              </w:rPr>
              <w:t>р0</w:t>
            </w:r>
            <w:r>
              <w:rPr>
                <w:lang w:val="uk-UA"/>
              </w:rPr>
              <w:t>85</w:t>
            </w:r>
            <w:r w:rsidRPr="00E0341D">
              <w:rPr>
                <w:lang w:val="uk-UA"/>
              </w:rPr>
              <w:t>)*100</w:t>
            </w:r>
            <w:r>
              <w:rPr>
                <w:lang w:val="uk-UA"/>
              </w:rPr>
              <w:t xml:space="preserve"> </w:t>
            </w:r>
            <w:r w:rsidRPr="00E0341D">
              <w:rPr>
                <w:lang w:val="uk-UA"/>
              </w:rPr>
              <w:t>%</w:t>
            </w:r>
          </w:p>
        </w:tc>
      </w:tr>
      <w:tr w:rsidR="00A200EE" w:rsidRPr="00E0341D" w14:paraId="16190AF8" w14:textId="77777777" w:rsidTr="005E0FEB">
        <w:tc>
          <w:tcPr>
            <w:tcW w:w="506" w:type="dxa"/>
            <w:vMerge/>
          </w:tcPr>
          <w:p w14:paraId="263F9908" w14:textId="77777777" w:rsidR="00A200EE" w:rsidRPr="00E0341D" w:rsidRDefault="00A200EE" w:rsidP="00A200EE"/>
        </w:tc>
        <w:tc>
          <w:tcPr>
            <w:tcW w:w="632" w:type="dxa"/>
          </w:tcPr>
          <w:p w14:paraId="70DE83C5" w14:textId="730CFB9B" w:rsidR="00A200EE" w:rsidRDefault="00A200EE" w:rsidP="00A200EE">
            <w:pPr>
              <w:jc w:val="center"/>
              <w:rPr>
                <w:lang w:val="uk-UA"/>
              </w:rPr>
            </w:pPr>
            <w:r>
              <w:rPr>
                <w:lang w:val="uk-UA"/>
              </w:rPr>
              <w:t>095</w:t>
            </w:r>
          </w:p>
        </w:tc>
        <w:tc>
          <w:tcPr>
            <w:tcW w:w="4135" w:type="dxa"/>
          </w:tcPr>
          <w:p w14:paraId="237221CA" w14:textId="590CB799" w:rsidR="00A200EE" w:rsidRPr="00E0341D" w:rsidRDefault="00A200EE" w:rsidP="00A200EE">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Pr>
                <w:lang w:val="uk-UA"/>
              </w:rPr>
              <w:t>капітальний ремонт</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Pr>
                <w:lang w:val="uk-UA"/>
              </w:rPr>
              <w:t xml:space="preserve">5 </w:t>
            </w:r>
          </w:p>
        </w:tc>
        <w:tc>
          <w:tcPr>
            <w:tcW w:w="4390" w:type="dxa"/>
          </w:tcPr>
          <w:p w14:paraId="6C871AB9" w14:textId="69145DB2" w:rsidR="00A200EE" w:rsidRPr="00E0341D" w:rsidRDefault="00A200EE" w:rsidP="00A200EE">
            <w:pPr>
              <w:jc w:val="center"/>
              <w:rPr>
                <w:lang w:val="uk-UA"/>
              </w:rPr>
            </w:pPr>
            <w:r w:rsidRPr="00E0341D">
              <w:rPr>
                <w:lang w:val="uk-UA"/>
              </w:rPr>
              <w:t>(г010.</w:t>
            </w:r>
            <w:r>
              <w:rPr>
                <w:lang w:val="uk-UA"/>
              </w:rPr>
              <w:t xml:space="preserve"> </w:t>
            </w:r>
            <w:r w:rsidRPr="00E0341D">
              <w:rPr>
                <w:lang w:val="uk-UA"/>
              </w:rPr>
              <w:t>р0</w:t>
            </w:r>
            <w:r>
              <w:rPr>
                <w:lang w:val="uk-UA"/>
              </w:rPr>
              <w:t>95</w:t>
            </w:r>
            <w:r w:rsidRPr="00E0341D">
              <w:rPr>
                <w:lang w:val="uk-UA"/>
              </w:rPr>
              <w:t>+г020.</w:t>
            </w:r>
            <w:r>
              <w:rPr>
                <w:lang w:val="uk-UA"/>
              </w:rPr>
              <w:t xml:space="preserve"> </w:t>
            </w:r>
            <w:r w:rsidRPr="00E0341D">
              <w:rPr>
                <w:lang w:val="uk-UA"/>
              </w:rPr>
              <w:t>р0</w:t>
            </w:r>
            <w:r>
              <w:rPr>
                <w:lang w:val="uk-UA"/>
              </w:rPr>
              <w:t>95</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Pr>
                <w:lang w:val="uk-UA"/>
              </w:rPr>
              <w:t>70</w:t>
            </w:r>
            <w:r w:rsidRPr="00E0341D">
              <w:rPr>
                <w:lang w:val="uk-UA"/>
              </w:rPr>
              <w:t>+г020.</w:t>
            </w:r>
            <w:r>
              <w:rPr>
                <w:lang w:val="uk-UA"/>
              </w:rPr>
              <w:t xml:space="preserve"> </w:t>
            </w:r>
            <w:r w:rsidRPr="00E0341D">
              <w:rPr>
                <w:lang w:val="uk-UA"/>
              </w:rPr>
              <w:t>р0</w:t>
            </w:r>
            <w:r>
              <w:rPr>
                <w:lang w:val="uk-UA"/>
              </w:rPr>
              <w:t>70</w:t>
            </w:r>
            <w:r w:rsidRPr="00E0341D">
              <w:rPr>
                <w:lang w:val="uk-UA"/>
              </w:rPr>
              <w:t>)*100</w:t>
            </w:r>
            <w:r>
              <w:rPr>
                <w:lang w:val="uk-UA"/>
              </w:rPr>
              <w:t xml:space="preserve"> </w:t>
            </w:r>
            <w:r w:rsidRPr="00E0341D">
              <w:rPr>
                <w:lang w:val="uk-UA"/>
              </w:rPr>
              <w:t>%</w:t>
            </w:r>
          </w:p>
        </w:tc>
      </w:tr>
      <w:tr w:rsidR="00A200EE" w:rsidRPr="00E0341D" w14:paraId="1132C577" w14:textId="77777777" w:rsidTr="005E0FEB">
        <w:tc>
          <w:tcPr>
            <w:tcW w:w="506" w:type="dxa"/>
            <w:vMerge/>
          </w:tcPr>
          <w:p w14:paraId="59C684F7" w14:textId="77777777" w:rsidR="00A200EE" w:rsidRPr="00E0341D" w:rsidRDefault="00A200EE" w:rsidP="00A200EE"/>
        </w:tc>
        <w:tc>
          <w:tcPr>
            <w:tcW w:w="632" w:type="dxa"/>
          </w:tcPr>
          <w:p w14:paraId="2FE7CC67" w14:textId="2BDC03A3" w:rsidR="00A200EE" w:rsidRDefault="00A200EE" w:rsidP="00A200EE">
            <w:pPr>
              <w:jc w:val="center"/>
              <w:rPr>
                <w:lang w:val="uk-UA"/>
              </w:rPr>
            </w:pPr>
            <w:r>
              <w:rPr>
                <w:lang w:val="uk-UA"/>
              </w:rPr>
              <w:t>100</w:t>
            </w:r>
          </w:p>
        </w:tc>
        <w:tc>
          <w:tcPr>
            <w:tcW w:w="4135" w:type="dxa"/>
          </w:tcPr>
          <w:p w14:paraId="6A9948A2" w14:textId="3DC70235" w:rsidR="00A200EE" w:rsidRPr="00E0341D" w:rsidRDefault="00A200EE" w:rsidP="00A200EE">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Pr>
                <w:lang w:val="uk-UA"/>
              </w:rPr>
              <w:t>капітальний ремонт</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Pr>
                <w:lang w:val="uk-UA"/>
              </w:rPr>
              <w:t>5</w:t>
            </w:r>
            <w:r w:rsidRPr="00E0341D">
              <w:rPr>
                <w:lang w:val="uk-UA"/>
              </w:rPr>
              <w:t>,</w:t>
            </w:r>
            <w:r>
              <w:rPr>
                <w:lang w:val="uk-UA"/>
              </w:rPr>
              <w:t xml:space="preserve"> </w:t>
            </w:r>
            <w:r w:rsidRPr="00E0341D">
              <w:rPr>
                <w:lang w:val="uk-UA"/>
              </w:rPr>
              <w:t>якщо</w:t>
            </w:r>
            <w:r>
              <w:rPr>
                <w:lang w:val="uk-UA"/>
              </w:rPr>
              <w:t xml:space="preserve"> </w:t>
            </w:r>
            <w:r w:rsidRPr="00E0341D">
              <w:rPr>
                <w:lang w:val="uk-UA"/>
              </w:rPr>
              <w:t>д1.</w:t>
            </w:r>
            <w:r>
              <w:rPr>
                <w:lang w:val="uk-UA"/>
              </w:rPr>
              <w:t xml:space="preserve"> </w:t>
            </w:r>
            <w:r w:rsidRPr="00E0341D">
              <w:rPr>
                <w:lang w:val="uk-UA"/>
              </w:rPr>
              <w:t>г2</w:t>
            </w:r>
            <w:r>
              <w:rPr>
                <w:lang w:val="uk-UA"/>
              </w:rPr>
              <w:t xml:space="preserve">8 </w:t>
            </w:r>
            <w:r w:rsidRPr="00E0341D">
              <w:rPr>
                <w:lang w:val="uk-UA"/>
              </w:rPr>
              <w:t>&gt;</w:t>
            </w:r>
            <w:r>
              <w:rPr>
                <w:lang w:val="uk-UA"/>
              </w:rPr>
              <w:t xml:space="preserve"> 60</w:t>
            </w:r>
          </w:p>
        </w:tc>
        <w:tc>
          <w:tcPr>
            <w:tcW w:w="4390" w:type="dxa"/>
          </w:tcPr>
          <w:p w14:paraId="1584580E" w14:textId="53B5DAB2" w:rsidR="00A200EE" w:rsidRPr="00E0341D" w:rsidRDefault="00A200EE" w:rsidP="00A200EE">
            <w:pPr>
              <w:jc w:val="center"/>
              <w:rPr>
                <w:lang w:val="uk-UA"/>
              </w:rPr>
            </w:pPr>
            <w:r w:rsidRPr="00E0341D">
              <w:rPr>
                <w:lang w:val="uk-UA"/>
              </w:rPr>
              <w:t>(г010.</w:t>
            </w:r>
            <w:r>
              <w:rPr>
                <w:lang w:val="uk-UA"/>
              </w:rPr>
              <w:t xml:space="preserve"> р100</w:t>
            </w:r>
            <w:r w:rsidRPr="00E0341D">
              <w:rPr>
                <w:lang w:val="uk-UA"/>
              </w:rPr>
              <w:t>+г020.</w:t>
            </w:r>
            <w:r>
              <w:rPr>
                <w:lang w:val="uk-UA"/>
              </w:rPr>
              <w:t xml:space="preserve"> р100</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sidR="00E8032A">
              <w:rPr>
                <w:lang w:val="uk-UA"/>
              </w:rPr>
              <w:t>9</w:t>
            </w:r>
            <w:r>
              <w:rPr>
                <w:lang w:val="uk-UA"/>
              </w:rPr>
              <w:t>5</w:t>
            </w:r>
            <w:r w:rsidRPr="00E0341D">
              <w:rPr>
                <w:lang w:val="uk-UA"/>
              </w:rPr>
              <w:t>+г020.</w:t>
            </w:r>
            <w:r>
              <w:rPr>
                <w:lang w:val="uk-UA"/>
              </w:rPr>
              <w:t xml:space="preserve"> </w:t>
            </w:r>
            <w:r w:rsidRPr="00E0341D">
              <w:rPr>
                <w:lang w:val="uk-UA"/>
              </w:rPr>
              <w:t>р0</w:t>
            </w:r>
            <w:r w:rsidR="00E8032A">
              <w:rPr>
                <w:lang w:val="uk-UA"/>
              </w:rPr>
              <w:t>9</w:t>
            </w:r>
            <w:r>
              <w:rPr>
                <w:lang w:val="uk-UA"/>
              </w:rPr>
              <w:t>5</w:t>
            </w:r>
            <w:r w:rsidRPr="00E0341D">
              <w:rPr>
                <w:lang w:val="uk-UA"/>
              </w:rPr>
              <w:t>)*100</w:t>
            </w:r>
            <w:r>
              <w:rPr>
                <w:lang w:val="uk-UA"/>
              </w:rPr>
              <w:t xml:space="preserve"> </w:t>
            </w:r>
            <w:r w:rsidRPr="00E0341D">
              <w:rPr>
                <w:lang w:val="uk-UA"/>
              </w:rPr>
              <w:t>%</w:t>
            </w:r>
          </w:p>
        </w:tc>
      </w:tr>
      <w:tr w:rsidR="00E8032A" w:rsidRPr="00E0341D" w14:paraId="551B64B1" w14:textId="77777777" w:rsidTr="005E0FEB">
        <w:tc>
          <w:tcPr>
            <w:tcW w:w="506" w:type="dxa"/>
            <w:vMerge/>
          </w:tcPr>
          <w:p w14:paraId="2060D132" w14:textId="77777777" w:rsidR="00E8032A" w:rsidRPr="00E0341D" w:rsidRDefault="00E8032A" w:rsidP="00E8032A"/>
        </w:tc>
        <w:tc>
          <w:tcPr>
            <w:tcW w:w="632" w:type="dxa"/>
          </w:tcPr>
          <w:p w14:paraId="3D463C29" w14:textId="4080C74E" w:rsidR="00E8032A" w:rsidRDefault="00E8032A" w:rsidP="00E8032A">
            <w:pPr>
              <w:jc w:val="center"/>
              <w:rPr>
                <w:lang w:val="uk-UA"/>
              </w:rPr>
            </w:pPr>
            <w:r>
              <w:rPr>
                <w:lang w:val="uk-UA"/>
              </w:rPr>
              <w:t>105</w:t>
            </w:r>
          </w:p>
        </w:tc>
        <w:tc>
          <w:tcPr>
            <w:tcW w:w="4135" w:type="dxa"/>
          </w:tcPr>
          <w:p w14:paraId="4A7ED84C" w14:textId="49C833EF" w:rsidR="00E8032A" w:rsidRPr="00E0341D" w:rsidRDefault="00E8032A" w:rsidP="00E8032A">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Pr>
                <w:lang w:val="uk-UA"/>
              </w:rPr>
              <w:t>нове будівництво</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Pr>
                <w:lang w:val="uk-UA"/>
              </w:rPr>
              <w:t xml:space="preserve">5 </w:t>
            </w:r>
          </w:p>
        </w:tc>
        <w:tc>
          <w:tcPr>
            <w:tcW w:w="4390" w:type="dxa"/>
          </w:tcPr>
          <w:p w14:paraId="7F3CA88F" w14:textId="0775171E" w:rsidR="00E8032A" w:rsidRPr="00E0341D" w:rsidRDefault="00E8032A" w:rsidP="00E8032A">
            <w:pPr>
              <w:jc w:val="center"/>
              <w:rPr>
                <w:lang w:val="uk-UA"/>
              </w:rPr>
            </w:pPr>
            <w:r w:rsidRPr="00E0341D">
              <w:rPr>
                <w:lang w:val="uk-UA"/>
              </w:rPr>
              <w:t>(г010.</w:t>
            </w:r>
            <w:r>
              <w:rPr>
                <w:lang w:val="uk-UA"/>
              </w:rPr>
              <w:t xml:space="preserve"> р1</w:t>
            </w:r>
            <w:r w:rsidRPr="00E0341D">
              <w:rPr>
                <w:lang w:val="uk-UA"/>
              </w:rPr>
              <w:t>0</w:t>
            </w:r>
            <w:r>
              <w:rPr>
                <w:lang w:val="uk-UA"/>
              </w:rPr>
              <w:t>5</w:t>
            </w:r>
            <w:r w:rsidRPr="00E0341D">
              <w:rPr>
                <w:lang w:val="uk-UA"/>
              </w:rPr>
              <w:t>+г020.</w:t>
            </w:r>
            <w:r>
              <w:rPr>
                <w:lang w:val="uk-UA"/>
              </w:rPr>
              <w:t xml:space="preserve"> р1</w:t>
            </w:r>
            <w:r w:rsidRPr="00E0341D">
              <w:rPr>
                <w:lang w:val="uk-UA"/>
              </w:rPr>
              <w:t>0</w:t>
            </w:r>
            <w:r>
              <w:rPr>
                <w:lang w:val="uk-UA"/>
              </w:rPr>
              <w:t>5</w:t>
            </w:r>
            <w:r w:rsidRPr="00E0341D">
              <w:rPr>
                <w:lang w:val="uk-UA"/>
              </w:rPr>
              <w:t>)/</w:t>
            </w:r>
            <w:r>
              <w:rPr>
                <w:lang w:val="uk-UA"/>
              </w:rPr>
              <w:t xml:space="preserve"> </w:t>
            </w:r>
            <w:r w:rsidRPr="00E0341D">
              <w:rPr>
                <w:lang w:val="uk-UA"/>
              </w:rPr>
              <w:t>(г010.</w:t>
            </w:r>
            <w:r>
              <w:rPr>
                <w:lang w:val="uk-UA"/>
              </w:rPr>
              <w:t xml:space="preserve"> </w:t>
            </w:r>
            <w:r w:rsidRPr="00E0341D">
              <w:rPr>
                <w:lang w:val="uk-UA"/>
              </w:rPr>
              <w:t>р0</w:t>
            </w:r>
            <w:r>
              <w:rPr>
                <w:lang w:val="uk-UA"/>
              </w:rPr>
              <w:t>70</w:t>
            </w:r>
            <w:r w:rsidRPr="00E0341D">
              <w:rPr>
                <w:lang w:val="uk-UA"/>
              </w:rPr>
              <w:t>+г020.</w:t>
            </w:r>
            <w:r>
              <w:rPr>
                <w:lang w:val="uk-UA"/>
              </w:rPr>
              <w:t xml:space="preserve"> </w:t>
            </w:r>
            <w:r w:rsidRPr="00E0341D">
              <w:rPr>
                <w:lang w:val="uk-UA"/>
              </w:rPr>
              <w:t>р0</w:t>
            </w:r>
            <w:r>
              <w:rPr>
                <w:lang w:val="uk-UA"/>
              </w:rPr>
              <w:t>70</w:t>
            </w:r>
            <w:r w:rsidRPr="00E0341D">
              <w:rPr>
                <w:lang w:val="uk-UA"/>
              </w:rPr>
              <w:t>)*100</w:t>
            </w:r>
            <w:r>
              <w:rPr>
                <w:lang w:val="uk-UA"/>
              </w:rPr>
              <w:t xml:space="preserve"> </w:t>
            </w:r>
            <w:r w:rsidRPr="00E0341D">
              <w:rPr>
                <w:lang w:val="uk-UA"/>
              </w:rPr>
              <w:t>%</w:t>
            </w:r>
          </w:p>
        </w:tc>
      </w:tr>
      <w:tr w:rsidR="00E8032A" w:rsidRPr="00E0341D" w14:paraId="3040A485" w14:textId="77777777" w:rsidTr="005E0FEB">
        <w:tc>
          <w:tcPr>
            <w:tcW w:w="506" w:type="dxa"/>
            <w:vMerge/>
          </w:tcPr>
          <w:p w14:paraId="16F2C620" w14:textId="77777777" w:rsidR="00E8032A" w:rsidRPr="00E0341D" w:rsidRDefault="00E8032A" w:rsidP="00E8032A"/>
        </w:tc>
        <w:tc>
          <w:tcPr>
            <w:tcW w:w="632" w:type="dxa"/>
          </w:tcPr>
          <w:p w14:paraId="7AA77BB5" w14:textId="41CF6471" w:rsidR="00E8032A" w:rsidRDefault="00E8032A" w:rsidP="00E8032A">
            <w:pPr>
              <w:jc w:val="center"/>
              <w:rPr>
                <w:lang w:val="uk-UA"/>
              </w:rPr>
            </w:pPr>
            <w:r>
              <w:rPr>
                <w:lang w:val="uk-UA"/>
              </w:rPr>
              <w:t>110</w:t>
            </w:r>
          </w:p>
        </w:tc>
        <w:tc>
          <w:tcPr>
            <w:tcW w:w="4135" w:type="dxa"/>
          </w:tcPr>
          <w:p w14:paraId="0A36C6F5" w14:textId="77777777" w:rsidR="00A906C6" w:rsidRDefault="00E8032A" w:rsidP="00E8032A">
            <w:pPr>
              <w:jc w:val="center"/>
              <w:rPr>
                <w:lang w:val="uk-UA"/>
              </w:rP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w:t>
            </w:r>
            <w:r>
              <w:rPr>
                <w:lang w:val="uk-UA"/>
              </w:rPr>
              <w:t>нове будівництво</w:t>
            </w:r>
            <w:r w:rsidRPr="00E0341D">
              <w:rPr>
                <w:lang w:val="uk-UA"/>
              </w:rPr>
              <w:t>»</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Pr="00E0341D">
              <w:rPr>
                <w:lang w:val="uk-UA"/>
              </w:rPr>
              <w:t>г2</w:t>
            </w:r>
            <w:r>
              <w:rPr>
                <w:lang w:val="uk-UA"/>
              </w:rPr>
              <w:t>5</w:t>
            </w:r>
            <w:r w:rsidRPr="00E0341D">
              <w:rPr>
                <w:lang w:val="uk-UA"/>
              </w:rPr>
              <w:t>,</w:t>
            </w:r>
            <w:r>
              <w:rPr>
                <w:lang w:val="uk-UA"/>
              </w:rPr>
              <w:t xml:space="preserve"> </w:t>
            </w:r>
            <w:r w:rsidRPr="00E0341D">
              <w:rPr>
                <w:lang w:val="uk-UA"/>
              </w:rPr>
              <w:t>якщо</w:t>
            </w:r>
            <w:r>
              <w:rPr>
                <w:lang w:val="uk-UA"/>
              </w:rPr>
              <w:t xml:space="preserve"> </w:t>
            </w:r>
            <w:r w:rsidRPr="00E0341D">
              <w:rPr>
                <w:lang w:val="uk-UA"/>
              </w:rPr>
              <w:t>д1.</w:t>
            </w:r>
            <w:r>
              <w:rPr>
                <w:lang w:val="uk-UA"/>
              </w:rPr>
              <w:t xml:space="preserve"> </w:t>
            </w:r>
          </w:p>
          <w:p w14:paraId="0641D6E7" w14:textId="027CD652" w:rsidR="00E8032A" w:rsidRPr="00E0341D" w:rsidRDefault="00E8032A" w:rsidP="00E8032A">
            <w:pPr>
              <w:jc w:val="center"/>
              <w:rPr>
                <w:lang w:val="uk-UA"/>
              </w:rPr>
            </w:pPr>
            <w:r w:rsidRPr="00E0341D">
              <w:rPr>
                <w:lang w:val="uk-UA"/>
              </w:rPr>
              <w:t>г2</w:t>
            </w:r>
            <w:r>
              <w:rPr>
                <w:lang w:val="uk-UA"/>
              </w:rPr>
              <w:t xml:space="preserve">8 </w:t>
            </w:r>
            <w:r w:rsidRPr="00E0341D">
              <w:rPr>
                <w:lang w:val="uk-UA"/>
              </w:rPr>
              <w:t>&gt;</w:t>
            </w:r>
            <w:r>
              <w:rPr>
                <w:lang w:val="uk-UA"/>
              </w:rPr>
              <w:t xml:space="preserve"> 180</w:t>
            </w:r>
          </w:p>
        </w:tc>
        <w:tc>
          <w:tcPr>
            <w:tcW w:w="4390" w:type="dxa"/>
          </w:tcPr>
          <w:p w14:paraId="26DE110B" w14:textId="1E70AB54" w:rsidR="00E8032A" w:rsidRPr="00E0341D" w:rsidRDefault="00E8032A" w:rsidP="00E8032A">
            <w:pPr>
              <w:jc w:val="center"/>
              <w:rPr>
                <w:lang w:val="uk-UA"/>
              </w:rPr>
            </w:pPr>
            <w:r w:rsidRPr="00E0341D">
              <w:rPr>
                <w:lang w:val="uk-UA"/>
              </w:rPr>
              <w:t>(г010.</w:t>
            </w:r>
            <w:r>
              <w:rPr>
                <w:lang w:val="uk-UA"/>
              </w:rPr>
              <w:t xml:space="preserve"> р110</w:t>
            </w:r>
            <w:r w:rsidRPr="00E0341D">
              <w:rPr>
                <w:lang w:val="uk-UA"/>
              </w:rPr>
              <w:t>+г020.</w:t>
            </w:r>
            <w:r>
              <w:rPr>
                <w:lang w:val="uk-UA"/>
              </w:rPr>
              <w:t xml:space="preserve"> р110</w:t>
            </w:r>
            <w:r w:rsidRPr="00E0341D">
              <w:rPr>
                <w:lang w:val="uk-UA"/>
              </w:rPr>
              <w:t>)/</w:t>
            </w:r>
            <w:r>
              <w:rPr>
                <w:lang w:val="uk-UA"/>
              </w:rPr>
              <w:t xml:space="preserve"> </w:t>
            </w:r>
            <w:r w:rsidRPr="00E0341D">
              <w:rPr>
                <w:lang w:val="uk-UA"/>
              </w:rPr>
              <w:t>(г010.</w:t>
            </w:r>
            <w:r>
              <w:rPr>
                <w:lang w:val="uk-UA"/>
              </w:rPr>
              <w:t xml:space="preserve"> р1</w:t>
            </w:r>
            <w:r w:rsidRPr="00E0341D">
              <w:rPr>
                <w:lang w:val="uk-UA"/>
              </w:rPr>
              <w:t>0</w:t>
            </w:r>
            <w:r>
              <w:rPr>
                <w:lang w:val="uk-UA"/>
              </w:rPr>
              <w:t>5</w:t>
            </w:r>
            <w:r w:rsidRPr="00E0341D">
              <w:rPr>
                <w:lang w:val="uk-UA"/>
              </w:rPr>
              <w:t>+г020.</w:t>
            </w:r>
            <w:r>
              <w:rPr>
                <w:lang w:val="uk-UA"/>
              </w:rPr>
              <w:t xml:space="preserve"> р1</w:t>
            </w:r>
            <w:r w:rsidRPr="00E0341D">
              <w:rPr>
                <w:lang w:val="uk-UA"/>
              </w:rPr>
              <w:t>0</w:t>
            </w:r>
            <w:r>
              <w:rPr>
                <w:lang w:val="uk-UA"/>
              </w:rPr>
              <w:t>5</w:t>
            </w:r>
            <w:r w:rsidRPr="00E0341D">
              <w:rPr>
                <w:lang w:val="uk-UA"/>
              </w:rPr>
              <w:t>)*100</w:t>
            </w:r>
            <w:r>
              <w:rPr>
                <w:lang w:val="uk-UA"/>
              </w:rPr>
              <w:t xml:space="preserve"> </w:t>
            </w:r>
            <w:r w:rsidRPr="00E0341D">
              <w:rPr>
                <w:lang w:val="uk-UA"/>
              </w:rPr>
              <w:t>%</w:t>
            </w:r>
          </w:p>
        </w:tc>
      </w:tr>
      <w:tr w:rsidR="00016460" w:rsidRPr="00E0341D" w14:paraId="2216DB3A" w14:textId="77777777" w:rsidTr="005E0FEB">
        <w:tc>
          <w:tcPr>
            <w:tcW w:w="506" w:type="dxa"/>
            <w:vMerge/>
          </w:tcPr>
          <w:p w14:paraId="417D5107" w14:textId="77777777" w:rsidR="00016460" w:rsidRPr="00E0341D" w:rsidRDefault="00016460" w:rsidP="007C3196">
            <w:pPr>
              <w:rPr>
                <w:lang w:val="uk-UA"/>
              </w:rPr>
            </w:pPr>
          </w:p>
        </w:tc>
        <w:tc>
          <w:tcPr>
            <w:tcW w:w="632" w:type="dxa"/>
          </w:tcPr>
          <w:p w14:paraId="7F9A4D16" w14:textId="354360D4" w:rsidR="00016460" w:rsidRPr="00E0341D" w:rsidRDefault="005E0FEB" w:rsidP="007C3196">
            <w:pPr>
              <w:jc w:val="center"/>
              <w:rPr>
                <w:lang w:val="uk-UA"/>
              </w:rPr>
            </w:pPr>
            <w:r>
              <w:rPr>
                <w:lang w:val="uk-UA"/>
              </w:rPr>
              <w:t>115</w:t>
            </w:r>
          </w:p>
        </w:tc>
        <w:tc>
          <w:tcPr>
            <w:tcW w:w="4135" w:type="dxa"/>
          </w:tcPr>
          <w:p w14:paraId="5D8C3323" w14:textId="354B6955" w:rsidR="00016460" w:rsidRPr="00E0341D" w:rsidRDefault="00016460" w:rsidP="007C3196">
            <w:pPr>
              <w:jc w:val="center"/>
            </w:pPr>
            <w:r w:rsidRPr="00E0341D">
              <w:rPr>
                <w:lang w:val="uk-UA"/>
              </w:rPr>
              <w:t>Сумарна</w:t>
            </w:r>
            <w:r>
              <w:rPr>
                <w:lang w:val="uk-UA"/>
              </w:rPr>
              <w:t xml:space="preserve"> </w:t>
            </w:r>
            <w:r w:rsidRPr="00E0341D">
              <w:rPr>
                <w:lang w:val="uk-UA"/>
              </w:rPr>
              <w:t>кількість</w:t>
            </w:r>
            <w:r>
              <w:rPr>
                <w:lang w:val="uk-UA"/>
              </w:rPr>
              <w:t xml:space="preserve"> </w:t>
            </w:r>
            <w:r w:rsidRPr="00E0341D">
              <w:rPr>
                <w:lang w:val="uk-UA"/>
              </w:rPr>
              <w:t>значень</w:t>
            </w:r>
            <w:r>
              <w:rPr>
                <w:lang w:val="uk-UA"/>
              </w:rPr>
              <w:t xml:space="preserve"> </w:t>
            </w:r>
            <w:r w:rsidRPr="00E0341D">
              <w:rPr>
                <w:lang w:val="uk-UA"/>
              </w:rPr>
              <w:t>«ні»</w:t>
            </w:r>
            <w:r>
              <w:rPr>
                <w:lang w:val="uk-UA"/>
              </w:rPr>
              <w:t xml:space="preserve"> </w:t>
            </w:r>
            <w:r w:rsidRPr="00E0341D">
              <w:rPr>
                <w:lang w:val="uk-UA"/>
              </w:rPr>
              <w:t>у</w:t>
            </w:r>
            <w:r>
              <w:rPr>
                <w:lang w:val="uk-UA"/>
              </w:rPr>
              <w:t xml:space="preserve"> </w:t>
            </w:r>
            <w:r w:rsidRPr="00E0341D">
              <w:rPr>
                <w:lang w:val="uk-UA"/>
              </w:rPr>
              <w:t>д1.</w:t>
            </w:r>
            <w:r>
              <w:rPr>
                <w:lang w:val="uk-UA"/>
              </w:rPr>
              <w:t xml:space="preserve"> </w:t>
            </w:r>
            <w:r w:rsidR="002B7160" w:rsidRPr="00E0341D">
              <w:rPr>
                <w:lang w:val="uk-UA"/>
              </w:rPr>
              <w:t>Г</w:t>
            </w:r>
            <w:r w:rsidR="002B7160">
              <w:rPr>
                <w:lang w:val="uk-UA"/>
              </w:rPr>
              <w:t>31</w:t>
            </w:r>
          </w:p>
        </w:tc>
        <w:tc>
          <w:tcPr>
            <w:tcW w:w="4390" w:type="dxa"/>
          </w:tcPr>
          <w:p w14:paraId="6692A027" w14:textId="05773375" w:rsidR="00016460" w:rsidRPr="00E0341D" w:rsidRDefault="00016460" w:rsidP="007C3196">
            <w:pPr>
              <w:jc w:val="center"/>
            </w:pPr>
            <w:r w:rsidRPr="00E0341D">
              <w:rPr>
                <w:lang w:val="uk-UA"/>
              </w:rPr>
              <w:t>(г010.</w:t>
            </w:r>
            <w:r>
              <w:rPr>
                <w:lang w:val="uk-UA"/>
              </w:rPr>
              <w:t xml:space="preserve"> </w:t>
            </w:r>
            <w:r w:rsidR="00E8032A">
              <w:rPr>
                <w:lang w:val="uk-UA"/>
              </w:rPr>
              <w:t>р115</w:t>
            </w:r>
            <w:r w:rsidRPr="00E0341D">
              <w:rPr>
                <w:lang w:val="uk-UA"/>
              </w:rPr>
              <w:t>+г020.</w:t>
            </w:r>
            <w:r>
              <w:rPr>
                <w:lang w:val="uk-UA"/>
              </w:rPr>
              <w:t xml:space="preserve"> </w:t>
            </w:r>
            <w:r w:rsidR="00E8032A">
              <w:rPr>
                <w:lang w:val="uk-UA"/>
              </w:rPr>
              <w:t>р115</w:t>
            </w:r>
            <w:r w:rsidRPr="00E0341D">
              <w:rPr>
                <w:lang w:val="uk-UA"/>
              </w:rPr>
              <w:t>)/</w:t>
            </w:r>
            <w:r>
              <w:rPr>
                <w:lang w:val="uk-UA"/>
              </w:rPr>
              <w:t xml:space="preserve"> </w:t>
            </w:r>
            <w:r w:rsidRPr="00E0341D">
              <w:rPr>
                <w:lang w:val="uk-UA"/>
              </w:rPr>
              <w:t>(г010.</w:t>
            </w:r>
            <w:r>
              <w:rPr>
                <w:lang w:val="uk-UA"/>
              </w:rPr>
              <w:t xml:space="preserve"> </w:t>
            </w:r>
            <w:r w:rsidRPr="00E0341D">
              <w:rPr>
                <w:lang w:val="uk-UA"/>
              </w:rPr>
              <w:t>р010+г020.</w:t>
            </w:r>
            <w:r>
              <w:rPr>
                <w:lang w:val="uk-UA"/>
              </w:rPr>
              <w:t xml:space="preserve"> </w:t>
            </w:r>
            <w:r w:rsidRPr="00E0341D">
              <w:rPr>
                <w:lang w:val="uk-UA"/>
              </w:rPr>
              <w:t>р010)*100</w:t>
            </w:r>
            <w:r>
              <w:rPr>
                <w:lang w:val="uk-UA"/>
              </w:rPr>
              <w:t xml:space="preserve"> </w:t>
            </w:r>
            <w:r w:rsidRPr="00E0341D">
              <w:rPr>
                <w:lang w:val="uk-UA"/>
              </w:rPr>
              <w:t>%</w:t>
            </w:r>
          </w:p>
        </w:tc>
      </w:tr>
    </w:tbl>
    <w:p w14:paraId="0AA1AA27" w14:textId="7D909082" w:rsidR="00C80899" w:rsidRDefault="00676FEA" w:rsidP="00A85CE4">
      <w:pPr>
        <w:pStyle w:val="rvps2"/>
        <w:shd w:val="clear" w:color="auto" w:fill="FFFFFF"/>
        <w:spacing w:before="0" w:beforeAutospacing="0" w:after="0" w:afterAutospacing="0"/>
        <w:ind w:left="851"/>
        <w:jc w:val="right"/>
        <w:rPr>
          <w:sz w:val="28"/>
          <w:szCs w:val="28"/>
          <w:lang w:val="uk-UA"/>
        </w:rPr>
      </w:pPr>
      <w:r>
        <w:rPr>
          <w:sz w:val="28"/>
          <w:szCs w:val="28"/>
          <w:lang w:val="uk-UA"/>
        </w:rPr>
        <w:t>»</w:t>
      </w:r>
      <w:r w:rsidR="00531380">
        <w:rPr>
          <w:sz w:val="28"/>
          <w:szCs w:val="28"/>
          <w:lang w:val="uk-UA"/>
        </w:rPr>
        <w:t>;</w:t>
      </w:r>
    </w:p>
    <w:p w14:paraId="153CD788" w14:textId="77777777" w:rsidR="00531380" w:rsidRDefault="00531380" w:rsidP="00531380">
      <w:pPr>
        <w:pStyle w:val="rvps2"/>
        <w:shd w:val="clear" w:color="auto" w:fill="FFFFFF"/>
        <w:spacing w:before="0" w:beforeAutospacing="0" w:after="0" w:afterAutospacing="0"/>
        <w:ind w:left="851"/>
        <w:jc w:val="both"/>
        <w:rPr>
          <w:sz w:val="28"/>
          <w:szCs w:val="28"/>
          <w:lang w:val="uk-UA"/>
        </w:rPr>
      </w:pPr>
    </w:p>
    <w:p w14:paraId="36099738" w14:textId="29B75C44" w:rsidR="00531380" w:rsidRPr="002471AD" w:rsidRDefault="00E85983" w:rsidP="0025637B">
      <w:pPr>
        <w:pStyle w:val="rvps2"/>
        <w:shd w:val="clear" w:color="auto" w:fill="FFFFFF"/>
        <w:spacing w:before="0" w:beforeAutospacing="0" w:after="0" w:afterAutospacing="0"/>
        <w:ind w:left="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д</w:t>
      </w:r>
      <w:r w:rsidR="00531380">
        <w:rPr>
          <w:rStyle w:val="fontstyle01"/>
          <w:rFonts w:ascii="Times New Roman" w:hAnsi="Times New Roman"/>
          <w:color w:val="auto"/>
          <w:sz w:val="28"/>
          <w:szCs w:val="28"/>
          <w:lang w:val="uk-UA"/>
        </w:rPr>
        <w:t xml:space="preserve">одаток </w:t>
      </w:r>
      <w:r w:rsidR="00531380">
        <w:rPr>
          <w:sz w:val="28"/>
          <w:szCs w:val="28"/>
          <w:lang w:val="uk-UA"/>
        </w:rPr>
        <w:t>викласти в новій редакції, що додається</w:t>
      </w:r>
      <w:r w:rsidR="00C753F0">
        <w:rPr>
          <w:sz w:val="28"/>
          <w:szCs w:val="28"/>
          <w:lang w:val="uk-UA"/>
        </w:rPr>
        <w:t>.</w:t>
      </w:r>
    </w:p>
    <w:p w14:paraId="2F398287" w14:textId="77777777" w:rsidR="006129A3" w:rsidRPr="002471AD" w:rsidRDefault="006129A3" w:rsidP="00A70605">
      <w:pPr>
        <w:pStyle w:val="rvps2"/>
        <w:shd w:val="clear" w:color="auto" w:fill="FFFFFF"/>
        <w:spacing w:before="0" w:beforeAutospacing="0" w:after="0" w:afterAutospacing="0"/>
        <w:ind w:firstLine="851"/>
        <w:jc w:val="both"/>
        <w:rPr>
          <w:rStyle w:val="fontstyle01"/>
          <w:rFonts w:ascii="Times New Roman" w:hAnsi="Times New Roman"/>
          <w:b/>
          <w:color w:val="auto"/>
          <w:sz w:val="28"/>
          <w:szCs w:val="28"/>
          <w:lang w:val="uk-UA"/>
        </w:rPr>
      </w:pPr>
    </w:p>
    <w:p w14:paraId="32165E07" w14:textId="11A0E916" w:rsidR="004100E0" w:rsidRDefault="004100E0" w:rsidP="00A70605">
      <w:pPr>
        <w:pStyle w:val="rvps2"/>
        <w:numPr>
          <w:ilvl w:val="0"/>
          <w:numId w:val="24"/>
        </w:numPr>
        <w:shd w:val="clear" w:color="auto" w:fill="FFFFFF"/>
        <w:tabs>
          <w:tab w:val="left" w:pos="993"/>
        </w:tabs>
        <w:spacing w:before="0" w:beforeAutospacing="0" w:after="0" w:afterAutospacing="0"/>
        <w:ind w:left="0" w:firstLine="851"/>
        <w:jc w:val="both"/>
        <w:rPr>
          <w:sz w:val="28"/>
          <w:szCs w:val="28"/>
          <w:lang w:val="uk-UA"/>
        </w:rPr>
      </w:pPr>
      <w:proofErr w:type="spellStart"/>
      <w:r w:rsidRPr="00A70605">
        <w:rPr>
          <w:sz w:val="28"/>
          <w:szCs w:val="28"/>
          <w:lang w:val="uk-UA"/>
        </w:rPr>
        <w:lastRenderedPageBreak/>
        <w:t>Унести</w:t>
      </w:r>
      <w:proofErr w:type="spellEnd"/>
      <w:r w:rsidRPr="00A70605">
        <w:rPr>
          <w:sz w:val="28"/>
          <w:szCs w:val="28"/>
          <w:lang w:val="uk-UA"/>
        </w:rPr>
        <w:t xml:space="preserve"> до Порядку забезпечення стандартів якості електропостачання та надання компенсацій споживачам за їх недотримання, затвердженого постановою Національної комісії, що здійснює державне регулювання у сферах енергетики та комунальних послуг, від 12 червня </w:t>
      </w:r>
      <w:r w:rsidR="00EC604E" w:rsidRPr="00A70605">
        <w:rPr>
          <w:sz w:val="28"/>
          <w:szCs w:val="28"/>
          <w:lang w:val="uk-UA"/>
        </w:rPr>
        <w:t>2018</w:t>
      </w:r>
      <w:r w:rsidR="00EC604E">
        <w:rPr>
          <w:sz w:val="28"/>
          <w:szCs w:val="28"/>
          <w:lang w:val="uk-UA"/>
        </w:rPr>
        <w:t> </w:t>
      </w:r>
      <w:r w:rsidRPr="00A70605">
        <w:rPr>
          <w:sz w:val="28"/>
          <w:szCs w:val="28"/>
          <w:lang w:val="uk-UA"/>
        </w:rPr>
        <w:t>року № 375</w:t>
      </w:r>
      <w:r w:rsidR="009B21D5">
        <w:rPr>
          <w:sz w:val="28"/>
          <w:szCs w:val="28"/>
          <w:lang w:val="uk-UA"/>
        </w:rPr>
        <w:t>,</w:t>
      </w:r>
      <w:r w:rsidRPr="00A70605">
        <w:rPr>
          <w:sz w:val="28"/>
          <w:szCs w:val="28"/>
          <w:lang w:val="uk-UA"/>
        </w:rPr>
        <w:t xml:space="preserve"> такі зміни:</w:t>
      </w:r>
    </w:p>
    <w:p w14:paraId="5AB044CB" w14:textId="77777777" w:rsidR="000913D4" w:rsidRPr="00A70605" w:rsidRDefault="000913D4" w:rsidP="000913D4">
      <w:pPr>
        <w:pStyle w:val="rvps2"/>
        <w:shd w:val="clear" w:color="auto" w:fill="FFFFFF"/>
        <w:tabs>
          <w:tab w:val="left" w:pos="993"/>
        </w:tabs>
        <w:spacing w:before="0" w:beforeAutospacing="0" w:after="0" w:afterAutospacing="0"/>
        <w:ind w:left="851"/>
        <w:jc w:val="both"/>
        <w:rPr>
          <w:sz w:val="28"/>
          <w:szCs w:val="28"/>
          <w:lang w:val="uk-UA"/>
        </w:rPr>
      </w:pPr>
    </w:p>
    <w:p w14:paraId="0E9DDCE5" w14:textId="68320BEE" w:rsidR="00A272AA" w:rsidRPr="00A70605" w:rsidRDefault="00A70605" w:rsidP="00A70605">
      <w:pPr>
        <w:pStyle w:val="rvps2"/>
        <w:numPr>
          <w:ilvl w:val="0"/>
          <w:numId w:val="30"/>
        </w:numPr>
        <w:shd w:val="clear" w:color="auto" w:fill="FFFFFF"/>
        <w:spacing w:before="0" w:beforeAutospacing="0" w:after="0" w:afterAutospacing="0"/>
        <w:ind w:left="0" w:firstLine="851"/>
        <w:jc w:val="both"/>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у</w:t>
      </w:r>
      <w:r w:rsidR="00D730D5" w:rsidRPr="00A70605">
        <w:rPr>
          <w:rStyle w:val="fontstyle01"/>
          <w:rFonts w:ascii="Times New Roman" w:hAnsi="Times New Roman"/>
          <w:color w:val="auto"/>
          <w:sz w:val="28"/>
          <w:szCs w:val="28"/>
          <w:lang w:val="uk-UA"/>
        </w:rPr>
        <w:t xml:space="preserve"> </w:t>
      </w:r>
      <w:r w:rsidR="00A272AA" w:rsidRPr="00A70605">
        <w:rPr>
          <w:rStyle w:val="fontstyle01"/>
          <w:rFonts w:ascii="Times New Roman" w:hAnsi="Times New Roman"/>
          <w:color w:val="auto"/>
          <w:sz w:val="28"/>
          <w:szCs w:val="28"/>
          <w:lang w:val="uk-UA"/>
        </w:rPr>
        <w:t>главі 2:</w:t>
      </w:r>
    </w:p>
    <w:p w14:paraId="1577BA70" w14:textId="14DBE951" w:rsidR="006129A3" w:rsidRPr="00A70605" w:rsidRDefault="00A272AA" w:rsidP="00A70605">
      <w:pPr>
        <w:pStyle w:val="rvps2"/>
        <w:shd w:val="clear" w:color="auto" w:fill="FFFFFF"/>
        <w:spacing w:before="0" w:beforeAutospacing="0" w:after="0" w:afterAutospacing="0"/>
        <w:ind w:firstLine="851"/>
        <w:jc w:val="both"/>
        <w:rPr>
          <w:rStyle w:val="fontstyle01"/>
          <w:rFonts w:ascii="Times New Roman" w:hAnsi="Times New Roman"/>
          <w:color w:val="auto"/>
          <w:sz w:val="28"/>
          <w:szCs w:val="28"/>
          <w:lang w:val="uk-UA"/>
        </w:rPr>
      </w:pPr>
      <w:r w:rsidRPr="00A70605">
        <w:rPr>
          <w:rStyle w:val="fontstyle01"/>
          <w:rFonts w:ascii="Times New Roman" w:hAnsi="Times New Roman"/>
          <w:color w:val="auto"/>
          <w:sz w:val="28"/>
          <w:szCs w:val="28"/>
          <w:lang w:val="uk-UA"/>
        </w:rPr>
        <w:t xml:space="preserve">абзаци другий та третій </w:t>
      </w:r>
      <w:r w:rsidR="00D730D5" w:rsidRPr="00A70605">
        <w:rPr>
          <w:rStyle w:val="fontstyle01"/>
          <w:rFonts w:ascii="Times New Roman" w:hAnsi="Times New Roman"/>
          <w:color w:val="auto"/>
          <w:sz w:val="28"/>
          <w:szCs w:val="28"/>
          <w:lang w:val="uk-UA"/>
        </w:rPr>
        <w:t>підпункт</w:t>
      </w:r>
      <w:r w:rsidR="009B21D5">
        <w:rPr>
          <w:rStyle w:val="fontstyle01"/>
          <w:rFonts w:ascii="Times New Roman" w:hAnsi="Times New Roman"/>
          <w:color w:val="auto"/>
          <w:sz w:val="28"/>
          <w:szCs w:val="28"/>
          <w:lang w:val="uk-UA"/>
        </w:rPr>
        <w:t>у</w:t>
      </w:r>
      <w:r w:rsidR="00D730D5" w:rsidRPr="00A70605">
        <w:rPr>
          <w:rStyle w:val="fontstyle01"/>
          <w:rFonts w:ascii="Times New Roman" w:hAnsi="Times New Roman"/>
          <w:color w:val="auto"/>
          <w:sz w:val="28"/>
          <w:szCs w:val="28"/>
          <w:lang w:val="uk-UA"/>
        </w:rPr>
        <w:t xml:space="preserve"> </w:t>
      </w:r>
      <w:r w:rsidR="00C80899" w:rsidRPr="00A70605">
        <w:rPr>
          <w:rStyle w:val="fontstyle01"/>
          <w:rFonts w:ascii="Times New Roman" w:hAnsi="Times New Roman"/>
          <w:color w:val="auto"/>
          <w:sz w:val="28"/>
          <w:szCs w:val="28"/>
          <w:lang w:val="uk-UA"/>
        </w:rPr>
        <w:t xml:space="preserve">2 пункту 2.3 замінити </w:t>
      </w:r>
      <w:r w:rsidR="003C15C5">
        <w:rPr>
          <w:rStyle w:val="fontstyle01"/>
          <w:rFonts w:ascii="Times New Roman" w:hAnsi="Times New Roman"/>
          <w:color w:val="auto"/>
          <w:sz w:val="28"/>
          <w:szCs w:val="28"/>
          <w:lang w:val="uk-UA"/>
        </w:rPr>
        <w:t xml:space="preserve">чотирма </w:t>
      </w:r>
      <w:r w:rsidR="00C80899" w:rsidRPr="00A70605">
        <w:rPr>
          <w:rStyle w:val="fontstyle01"/>
          <w:rFonts w:ascii="Times New Roman" w:hAnsi="Times New Roman"/>
          <w:color w:val="auto"/>
          <w:sz w:val="28"/>
          <w:szCs w:val="28"/>
          <w:lang w:val="uk-UA"/>
        </w:rPr>
        <w:t xml:space="preserve">новими </w:t>
      </w:r>
      <w:r w:rsidRPr="00A70605">
        <w:rPr>
          <w:rStyle w:val="fontstyle01"/>
          <w:rFonts w:ascii="Times New Roman" w:hAnsi="Times New Roman"/>
          <w:color w:val="auto"/>
          <w:sz w:val="28"/>
          <w:szCs w:val="28"/>
          <w:lang w:val="uk-UA"/>
        </w:rPr>
        <w:t xml:space="preserve">абзацами </w:t>
      </w:r>
      <w:r w:rsidR="003C15C5">
        <w:rPr>
          <w:rStyle w:val="fontstyle01"/>
          <w:rFonts w:ascii="Times New Roman" w:hAnsi="Times New Roman"/>
          <w:color w:val="auto"/>
          <w:sz w:val="28"/>
          <w:szCs w:val="28"/>
          <w:lang w:val="uk-UA"/>
        </w:rPr>
        <w:t xml:space="preserve">другим – п’ятим </w:t>
      </w:r>
      <w:r w:rsidR="00C80899" w:rsidRPr="00A70605">
        <w:rPr>
          <w:rStyle w:val="fontstyle01"/>
          <w:rFonts w:ascii="Times New Roman" w:hAnsi="Times New Roman"/>
          <w:color w:val="auto"/>
          <w:sz w:val="28"/>
          <w:szCs w:val="28"/>
          <w:lang w:val="uk-UA"/>
        </w:rPr>
        <w:t>такого змісту:</w:t>
      </w:r>
    </w:p>
    <w:p w14:paraId="3E924BED" w14:textId="77777777" w:rsidR="00C80899" w:rsidRPr="00A70605" w:rsidRDefault="00C80899" w:rsidP="00A70605">
      <w:pPr>
        <w:ind w:firstLine="851"/>
        <w:jc w:val="both"/>
        <w:rPr>
          <w:sz w:val="28"/>
          <w:szCs w:val="28"/>
          <w:lang w:val="uk-UA"/>
        </w:rPr>
      </w:pPr>
      <w:r w:rsidRPr="00A70605">
        <w:rPr>
          <w:rStyle w:val="fontstyle01"/>
          <w:rFonts w:ascii="Times New Roman" w:hAnsi="Times New Roman"/>
          <w:color w:val="auto"/>
          <w:sz w:val="28"/>
          <w:szCs w:val="28"/>
          <w:lang w:val="uk-UA"/>
        </w:rPr>
        <w:t>«</w:t>
      </w:r>
      <w:r w:rsidRPr="00A70605">
        <w:rPr>
          <w:sz w:val="28"/>
          <w:szCs w:val="28"/>
          <w:lang w:val="uk-UA"/>
        </w:rPr>
        <w:t>у строк 15 днів у разі необхідності проведення персоналом ОСР технічного обслуговування;</w:t>
      </w:r>
    </w:p>
    <w:p w14:paraId="0D77AB07" w14:textId="77777777" w:rsidR="00C80899" w:rsidRPr="00A70605" w:rsidRDefault="00C80899" w:rsidP="00A70605">
      <w:pPr>
        <w:ind w:firstLine="851"/>
        <w:jc w:val="both"/>
        <w:rPr>
          <w:sz w:val="28"/>
          <w:szCs w:val="28"/>
          <w:lang w:val="uk-UA"/>
        </w:rPr>
      </w:pPr>
      <w:r w:rsidRPr="00A70605">
        <w:rPr>
          <w:sz w:val="28"/>
          <w:szCs w:val="28"/>
          <w:lang w:val="uk-UA"/>
        </w:rPr>
        <w:t>у строк 30 днів у разі необхідності проведення поточного ремонту;</w:t>
      </w:r>
    </w:p>
    <w:p w14:paraId="42E8DC8C" w14:textId="77777777" w:rsidR="00C80899" w:rsidRPr="00A70605" w:rsidRDefault="00C80899" w:rsidP="00A70605">
      <w:pPr>
        <w:ind w:firstLine="851"/>
        <w:jc w:val="both"/>
        <w:rPr>
          <w:sz w:val="28"/>
          <w:szCs w:val="28"/>
          <w:lang w:val="uk-UA"/>
        </w:rPr>
      </w:pPr>
      <w:r w:rsidRPr="00A70605">
        <w:rPr>
          <w:sz w:val="28"/>
          <w:szCs w:val="28"/>
          <w:lang w:val="uk-UA"/>
        </w:rPr>
        <w:t>у строк 60 днів у разі необхідності проведення капітального ремонту;</w:t>
      </w:r>
    </w:p>
    <w:p w14:paraId="1D5369AD" w14:textId="2E517221" w:rsidR="00C80899" w:rsidRPr="00A70605" w:rsidRDefault="00C80899" w:rsidP="00A70605">
      <w:pPr>
        <w:pStyle w:val="rvps2"/>
        <w:shd w:val="clear" w:color="auto" w:fill="FFFFFF"/>
        <w:spacing w:before="0" w:beforeAutospacing="0" w:after="0" w:afterAutospacing="0"/>
        <w:ind w:firstLine="851"/>
        <w:jc w:val="both"/>
        <w:rPr>
          <w:sz w:val="28"/>
          <w:szCs w:val="28"/>
          <w:lang w:val="uk-UA"/>
        </w:rPr>
      </w:pPr>
      <w:r w:rsidRPr="00A70605">
        <w:rPr>
          <w:sz w:val="28"/>
          <w:szCs w:val="28"/>
          <w:lang w:val="uk-UA"/>
        </w:rPr>
        <w:t>у строк 180 днів у разі необхідності проведення нового будівництва;»</w:t>
      </w:r>
      <w:r w:rsidR="00A43760">
        <w:rPr>
          <w:sz w:val="28"/>
          <w:szCs w:val="28"/>
          <w:lang w:val="uk-UA"/>
        </w:rPr>
        <w:t>;</w:t>
      </w:r>
    </w:p>
    <w:p w14:paraId="5F5F7415" w14:textId="2729E218" w:rsidR="00C80899" w:rsidRPr="00A70605" w:rsidRDefault="00A70605" w:rsidP="00A70605">
      <w:pPr>
        <w:pStyle w:val="rvps2"/>
        <w:shd w:val="clear" w:color="auto" w:fill="FFFFFF"/>
        <w:spacing w:before="0" w:beforeAutospacing="0" w:after="0" w:afterAutospacing="0"/>
        <w:ind w:firstLine="851"/>
        <w:jc w:val="both"/>
        <w:rPr>
          <w:sz w:val="28"/>
          <w:szCs w:val="28"/>
          <w:lang w:val="uk-UA"/>
        </w:rPr>
      </w:pPr>
      <w:r>
        <w:rPr>
          <w:sz w:val="28"/>
          <w:szCs w:val="28"/>
          <w:lang w:val="uk-UA"/>
        </w:rPr>
        <w:t>у</w:t>
      </w:r>
      <w:r w:rsidR="00C80899" w:rsidRPr="00A70605">
        <w:rPr>
          <w:sz w:val="28"/>
          <w:szCs w:val="28"/>
          <w:lang w:val="uk-UA"/>
        </w:rPr>
        <w:t xml:space="preserve"> пункті 2.4 цифру «6» замінити цифрою «7»;</w:t>
      </w:r>
    </w:p>
    <w:p w14:paraId="19B5980D" w14:textId="2EA2304D" w:rsidR="00B350A1" w:rsidRDefault="00B350A1" w:rsidP="00A70605">
      <w:pPr>
        <w:pStyle w:val="rvps2"/>
        <w:shd w:val="clear" w:color="auto" w:fill="FFFFFF"/>
        <w:spacing w:before="0" w:beforeAutospacing="0" w:after="0" w:afterAutospacing="0"/>
        <w:ind w:firstLine="851"/>
        <w:jc w:val="both"/>
        <w:rPr>
          <w:sz w:val="28"/>
          <w:szCs w:val="28"/>
          <w:lang w:val="uk-UA"/>
        </w:rPr>
      </w:pPr>
      <w:r>
        <w:rPr>
          <w:sz w:val="28"/>
          <w:szCs w:val="28"/>
          <w:lang w:val="uk-UA"/>
        </w:rPr>
        <w:t xml:space="preserve">у </w:t>
      </w:r>
      <w:r w:rsidRPr="00A70605">
        <w:rPr>
          <w:sz w:val="28"/>
          <w:szCs w:val="28"/>
          <w:lang w:val="uk-UA"/>
        </w:rPr>
        <w:t>пункт</w:t>
      </w:r>
      <w:r>
        <w:rPr>
          <w:sz w:val="28"/>
          <w:szCs w:val="28"/>
          <w:lang w:val="uk-UA"/>
        </w:rPr>
        <w:t>і</w:t>
      </w:r>
      <w:r w:rsidRPr="00A70605">
        <w:rPr>
          <w:sz w:val="28"/>
          <w:szCs w:val="28"/>
          <w:lang w:val="uk-UA"/>
        </w:rPr>
        <w:t xml:space="preserve"> 2.5</w:t>
      </w:r>
      <w:r>
        <w:rPr>
          <w:sz w:val="28"/>
          <w:szCs w:val="28"/>
          <w:lang w:val="uk-UA"/>
        </w:rPr>
        <w:t>:</w:t>
      </w:r>
    </w:p>
    <w:p w14:paraId="66044444" w14:textId="6C9D8328" w:rsidR="00C80899" w:rsidRPr="00A70605" w:rsidRDefault="00A70605" w:rsidP="00A70605">
      <w:pPr>
        <w:pStyle w:val="rvps2"/>
        <w:shd w:val="clear" w:color="auto" w:fill="FFFFFF"/>
        <w:spacing w:before="0" w:beforeAutospacing="0" w:after="0" w:afterAutospacing="0"/>
        <w:ind w:firstLine="851"/>
        <w:jc w:val="both"/>
        <w:rPr>
          <w:sz w:val="28"/>
          <w:szCs w:val="28"/>
          <w:lang w:val="uk-UA"/>
        </w:rPr>
      </w:pPr>
      <w:r w:rsidRPr="00A70605">
        <w:rPr>
          <w:sz w:val="28"/>
          <w:szCs w:val="28"/>
          <w:lang w:val="uk-UA"/>
        </w:rPr>
        <w:t xml:space="preserve">абзац третій </w:t>
      </w:r>
      <w:r w:rsidR="00C80899" w:rsidRPr="00A70605">
        <w:rPr>
          <w:sz w:val="28"/>
          <w:szCs w:val="28"/>
          <w:lang w:val="uk-UA"/>
        </w:rPr>
        <w:t>викласти в такій редакції:</w:t>
      </w:r>
    </w:p>
    <w:p w14:paraId="28EEED11" w14:textId="2DD813F4" w:rsidR="00C80899" w:rsidRPr="00A70605" w:rsidRDefault="00C80899" w:rsidP="00A70605">
      <w:pPr>
        <w:pStyle w:val="3"/>
        <w:spacing w:before="0" w:beforeAutospacing="0" w:after="0" w:afterAutospacing="0"/>
        <w:ind w:firstLine="851"/>
        <w:jc w:val="both"/>
        <w:rPr>
          <w:b w:val="0"/>
          <w:bCs w:val="0"/>
          <w:sz w:val="28"/>
          <w:szCs w:val="28"/>
          <w:shd w:val="clear" w:color="auto" w:fill="FFFFFF"/>
        </w:rPr>
      </w:pPr>
      <w:r w:rsidRPr="00A70605">
        <w:rPr>
          <w:rStyle w:val="fontstyle01"/>
          <w:rFonts w:ascii="Times New Roman" w:hAnsi="Times New Roman"/>
          <w:b w:val="0"/>
          <w:bCs w:val="0"/>
          <w:color w:val="auto"/>
          <w:sz w:val="28"/>
          <w:szCs w:val="28"/>
        </w:rPr>
        <w:t>«</w:t>
      </w:r>
      <w:r w:rsidRPr="00A70605">
        <w:rPr>
          <w:b w:val="0"/>
          <w:bCs w:val="0"/>
          <w:sz w:val="28"/>
          <w:szCs w:val="28"/>
          <w:shd w:val="clear" w:color="auto" w:fill="FFFFFF"/>
        </w:rPr>
        <w:t xml:space="preserve">де T </w:t>
      </w:r>
      <w:r w:rsidR="00836241">
        <w:rPr>
          <w:b w:val="0"/>
          <w:bCs w:val="0"/>
          <w:sz w:val="28"/>
          <w:szCs w:val="28"/>
          <w:shd w:val="clear" w:color="auto" w:fill="FFFFFF"/>
        </w:rPr>
        <w:t>–</w:t>
      </w:r>
      <w:r w:rsidR="00836241" w:rsidRPr="00A70605">
        <w:rPr>
          <w:b w:val="0"/>
          <w:bCs w:val="0"/>
          <w:sz w:val="28"/>
          <w:szCs w:val="28"/>
          <w:shd w:val="clear" w:color="auto" w:fill="FFFFFF"/>
        </w:rPr>
        <w:t xml:space="preserve"> </w:t>
      </w:r>
      <w:r w:rsidRPr="00A70605">
        <w:rPr>
          <w:b w:val="0"/>
          <w:bCs w:val="0"/>
          <w:sz w:val="28"/>
          <w:szCs w:val="28"/>
          <w:shd w:val="clear" w:color="auto" w:fill="FFFFFF"/>
        </w:rPr>
        <w:t>діючий у розрахунковому місяці тариф на розподіл електричної енергії за відповідним класом напруги в точці комерційного обліку електричної енергії споживача (для побутових споживачів – фіксована ціна на електричну енергію (з ПДВ), встановлена Кабінетом Міністрів України);»;</w:t>
      </w:r>
    </w:p>
    <w:p w14:paraId="29354D75" w14:textId="383268D3" w:rsidR="00C80899" w:rsidRPr="00A70605" w:rsidRDefault="00C80899" w:rsidP="00A70605">
      <w:pPr>
        <w:pStyle w:val="3"/>
        <w:spacing w:before="0" w:beforeAutospacing="0" w:after="0" w:afterAutospacing="0"/>
        <w:ind w:firstLine="851"/>
        <w:jc w:val="both"/>
        <w:rPr>
          <w:b w:val="0"/>
          <w:bCs w:val="0"/>
          <w:sz w:val="28"/>
          <w:szCs w:val="28"/>
          <w:shd w:val="clear" w:color="auto" w:fill="FFFFFF"/>
        </w:rPr>
      </w:pPr>
      <w:r w:rsidRPr="00A70605">
        <w:rPr>
          <w:b w:val="0"/>
          <w:bCs w:val="0"/>
          <w:sz w:val="28"/>
          <w:szCs w:val="28"/>
          <w:shd w:val="clear" w:color="auto" w:fill="FFFFFF"/>
        </w:rPr>
        <w:t>доповнити двома новими абзацами такого змісту:</w:t>
      </w:r>
    </w:p>
    <w:p w14:paraId="3AEF8CD9" w14:textId="1116BD3A" w:rsidR="00C80899" w:rsidRPr="00A70605" w:rsidRDefault="00C80899" w:rsidP="00A70605">
      <w:pPr>
        <w:ind w:firstLine="851"/>
        <w:jc w:val="both"/>
        <w:rPr>
          <w:sz w:val="28"/>
          <w:szCs w:val="28"/>
          <w:shd w:val="clear" w:color="auto" w:fill="FFFFFF"/>
          <w:lang w:val="uk-UA"/>
        </w:rPr>
      </w:pPr>
      <w:r w:rsidRPr="00A70605">
        <w:rPr>
          <w:sz w:val="28"/>
          <w:szCs w:val="28"/>
          <w:lang w:val="uk-UA"/>
        </w:rPr>
        <w:t>«Якщо не</w:t>
      </w:r>
      <w:r w:rsidR="006E3E24">
        <w:rPr>
          <w:sz w:val="28"/>
          <w:szCs w:val="28"/>
          <w:lang w:val="uk-UA"/>
        </w:rPr>
        <w:t xml:space="preserve"> </w:t>
      </w:r>
      <w:r w:rsidRPr="00A70605">
        <w:rPr>
          <w:sz w:val="28"/>
          <w:szCs w:val="28"/>
          <w:lang w:val="uk-UA"/>
        </w:rPr>
        <w:t xml:space="preserve">дотримано гарантований стандарт, визначений підпунктом 2 пункту 2.3 цієї глави, то сума </w:t>
      </w:r>
      <w:r w:rsidRPr="00A70605">
        <w:rPr>
          <w:sz w:val="28"/>
          <w:szCs w:val="28"/>
          <w:shd w:val="clear" w:color="auto" w:fill="FFFFFF"/>
          <w:lang w:val="uk-UA"/>
        </w:rPr>
        <w:t>компенсації за недотримання показників змінення напруги (підпункт 1 пункту 2.3 цієї глави) розраховується за формулою</w:t>
      </w:r>
    </w:p>
    <w:p w14:paraId="3979EAFC" w14:textId="37B8487C" w:rsidR="00C80899" w:rsidRPr="00A70605" w:rsidRDefault="00C80899" w:rsidP="00A70605">
      <w:pPr>
        <w:pStyle w:val="3"/>
        <w:spacing w:before="0" w:beforeAutospacing="0" w:after="0" w:afterAutospacing="0"/>
        <w:ind w:firstLine="851"/>
        <w:jc w:val="both"/>
        <w:rPr>
          <w:b w:val="0"/>
          <w:bCs w:val="0"/>
          <w:sz w:val="28"/>
          <w:szCs w:val="28"/>
          <w:shd w:val="clear" w:color="auto" w:fill="FFFFFF"/>
        </w:rPr>
      </w:pPr>
      <w:r w:rsidRPr="00A70605">
        <w:rPr>
          <w:b w:val="0"/>
          <w:bCs w:val="0"/>
          <w:sz w:val="28"/>
          <w:szCs w:val="28"/>
          <w:shd w:val="clear" w:color="auto" w:fill="FFFFFF"/>
        </w:rPr>
        <w:t>К = 0,5 х T х Q х d.»;</w:t>
      </w:r>
    </w:p>
    <w:p w14:paraId="217C1A08" w14:textId="7B06263D" w:rsidR="00C80899" w:rsidRPr="00A70605" w:rsidRDefault="00C80899" w:rsidP="00A70605">
      <w:pPr>
        <w:pStyle w:val="3"/>
        <w:spacing w:before="0" w:beforeAutospacing="0" w:after="0" w:afterAutospacing="0"/>
        <w:ind w:firstLine="851"/>
        <w:jc w:val="both"/>
        <w:rPr>
          <w:b w:val="0"/>
          <w:bCs w:val="0"/>
          <w:sz w:val="28"/>
          <w:szCs w:val="28"/>
          <w:shd w:val="clear" w:color="auto" w:fill="FFFFFF"/>
        </w:rPr>
      </w:pPr>
      <w:r w:rsidRPr="00A70605">
        <w:rPr>
          <w:b w:val="0"/>
          <w:bCs w:val="0"/>
          <w:sz w:val="28"/>
          <w:szCs w:val="28"/>
          <w:shd w:val="clear" w:color="auto" w:fill="FFFFFF"/>
        </w:rPr>
        <w:t>доповнити новим пунктом такого змісту:</w:t>
      </w:r>
    </w:p>
    <w:p w14:paraId="5B6E29F1" w14:textId="6576E54B" w:rsidR="00C80899" w:rsidRPr="00A70605" w:rsidRDefault="00C80899" w:rsidP="00A70605">
      <w:pPr>
        <w:pStyle w:val="3"/>
        <w:spacing w:before="0" w:beforeAutospacing="0" w:after="0" w:afterAutospacing="0"/>
        <w:ind w:firstLine="851"/>
        <w:jc w:val="both"/>
        <w:rPr>
          <w:b w:val="0"/>
          <w:bCs w:val="0"/>
          <w:sz w:val="28"/>
          <w:szCs w:val="28"/>
          <w:shd w:val="clear" w:color="auto" w:fill="FFFFFF"/>
        </w:rPr>
      </w:pPr>
      <w:r w:rsidRPr="00A70605">
        <w:rPr>
          <w:b w:val="0"/>
          <w:bCs w:val="0"/>
          <w:sz w:val="28"/>
          <w:szCs w:val="28"/>
          <w:shd w:val="clear" w:color="auto" w:fill="FFFFFF"/>
        </w:rPr>
        <w:t>«</w:t>
      </w:r>
      <w:r w:rsidR="001F232A">
        <w:rPr>
          <w:b w:val="0"/>
          <w:bCs w:val="0"/>
          <w:sz w:val="28"/>
          <w:szCs w:val="28"/>
          <w:shd w:val="clear" w:color="auto" w:fill="FFFFFF"/>
        </w:rPr>
        <w:t xml:space="preserve">2.10. </w:t>
      </w:r>
      <w:r w:rsidRPr="00A70605">
        <w:rPr>
          <w:b w:val="0"/>
          <w:bCs w:val="0"/>
          <w:sz w:val="28"/>
          <w:szCs w:val="28"/>
          <w:shd w:val="clear" w:color="auto" w:fill="FFFFFF"/>
        </w:rPr>
        <w:t>Сума компенсації за недотримання гарантованих стандартів</w:t>
      </w:r>
      <w:r w:rsidR="00F633A3">
        <w:rPr>
          <w:b w:val="0"/>
          <w:bCs w:val="0"/>
          <w:sz w:val="28"/>
          <w:szCs w:val="28"/>
          <w:shd w:val="clear" w:color="auto" w:fill="FFFFFF"/>
        </w:rPr>
        <w:t>,</w:t>
      </w:r>
      <w:r w:rsidRPr="00A70605">
        <w:rPr>
          <w:b w:val="0"/>
          <w:bCs w:val="0"/>
          <w:sz w:val="28"/>
          <w:szCs w:val="28"/>
          <w:shd w:val="clear" w:color="auto" w:fill="FFFFFF"/>
        </w:rPr>
        <w:t xml:space="preserve"> визначених підпунктами 4 та 5 пункту 2.3 цієї глави, розраховується за формуло</w:t>
      </w:r>
      <w:bookmarkStart w:id="1" w:name="n439"/>
      <w:bookmarkEnd w:id="1"/>
      <w:r w:rsidRPr="00A70605">
        <w:rPr>
          <w:b w:val="0"/>
          <w:bCs w:val="0"/>
          <w:sz w:val="28"/>
          <w:szCs w:val="28"/>
          <w:shd w:val="clear" w:color="auto" w:fill="FFFFFF"/>
        </w:rPr>
        <w:t>ю</w:t>
      </w:r>
    </w:p>
    <w:p w14:paraId="2C4BF963" w14:textId="732670C1" w:rsidR="00C80899" w:rsidRPr="00A85CE4" w:rsidRDefault="00C80899" w:rsidP="00A70605">
      <w:pPr>
        <w:pStyle w:val="3"/>
        <w:spacing w:before="0" w:beforeAutospacing="0" w:after="0" w:afterAutospacing="0"/>
        <w:ind w:firstLine="851"/>
        <w:jc w:val="both"/>
        <w:rPr>
          <w:b w:val="0"/>
          <w:bCs w:val="0"/>
          <w:sz w:val="28"/>
          <w:szCs w:val="28"/>
          <w:shd w:val="clear" w:color="auto" w:fill="FFFFFF"/>
        </w:rPr>
      </w:pPr>
      <w:bookmarkStart w:id="2" w:name="n245"/>
      <w:bookmarkEnd w:id="2"/>
      <w:proofErr w:type="spellStart"/>
      <w:r w:rsidRPr="00A70605">
        <w:rPr>
          <w:b w:val="0"/>
          <w:bCs w:val="0"/>
          <w:sz w:val="28"/>
          <w:szCs w:val="28"/>
          <w:shd w:val="clear" w:color="auto" w:fill="FFFFFF"/>
        </w:rPr>
        <w:t>Кп</w:t>
      </w:r>
      <w:proofErr w:type="spellEnd"/>
      <w:r w:rsidRPr="00A70605">
        <w:rPr>
          <w:b w:val="0"/>
          <w:bCs w:val="0"/>
          <w:sz w:val="28"/>
          <w:szCs w:val="28"/>
          <w:shd w:val="clear" w:color="auto" w:fill="FFFFFF"/>
        </w:rPr>
        <w:t xml:space="preserve"> = Км + </w:t>
      </w:r>
      <w:r w:rsidR="004C2CF5">
        <w:rPr>
          <w:b w:val="0"/>
          <w:bCs w:val="0"/>
          <w:sz w:val="28"/>
          <w:szCs w:val="28"/>
          <w:shd w:val="clear" w:color="auto" w:fill="FFFFFF"/>
        </w:rPr>
        <w:t>0,</w:t>
      </w:r>
      <w:r w:rsidR="003B1266">
        <w:rPr>
          <w:b w:val="0"/>
          <w:bCs w:val="0"/>
          <w:sz w:val="28"/>
          <w:szCs w:val="28"/>
          <w:shd w:val="clear" w:color="auto" w:fill="FFFFFF"/>
        </w:rPr>
        <w:t>2</w:t>
      </w:r>
      <w:r w:rsidRPr="00A70605">
        <w:rPr>
          <w:b w:val="0"/>
          <w:bCs w:val="0"/>
          <w:sz w:val="28"/>
          <w:szCs w:val="28"/>
          <w:shd w:val="clear" w:color="auto" w:fill="FFFFFF"/>
        </w:rPr>
        <w:t xml:space="preserve"> × </w:t>
      </w:r>
      <w:r w:rsidRPr="00A85CE4">
        <w:rPr>
          <w:b w:val="0"/>
          <w:bCs w:val="0"/>
          <w:sz w:val="28"/>
          <w:szCs w:val="28"/>
          <w:shd w:val="clear" w:color="auto" w:fill="FFFFFF"/>
        </w:rPr>
        <w:t>(</w:t>
      </w:r>
      <w:proofErr w:type="spellStart"/>
      <w:r w:rsidRPr="00A85CE4">
        <w:rPr>
          <w:b w:val="0"/>
          <w:bCs w:val="0"/>
          <w:sz w:val="28"/>
          <w:szCs w:val="28"/>
          <w:shd w:val="clear" w:color="auto" w:fill="FFFFFF"/>
        </w:rPr>
        <w:t>t</w:t>
      </w:r>
      <w:r w:rsidRPr="00A85CE4">
        <w:rPr>
          <w:b w:val="0"/>
          <w:bCs w:val="0"/>
          <w:sz w:val="28"/>
          <w:szCs w:val="28"/>
          <w:shd w:val="clear" w:color="auto" w:fill="FFFFFF"/>
          <w:vertAlign w:val="subscript"/>
        </w:rPr>
        <w:t>f,хв</w:t>
      </w:r>
      <w:proofErr w:type="spellEnd"/>
      <w:r w:rsidRPr="00A85CE4">
        <w:rPr>
          <w:b w:val="0"/>
          <w:bCs w:val="0"/>
          <w:sz w:val="28"/>
          <w:szCs w:val="28"/>
          <w:shd w:val="clear" w:color="auto" w:fill="FFFFFF"/>
          <w:vertAlign w:val="subscript"/>
        </w:rPr>
        <w:t xml:space="preserve"> </w:t>
      </w:r>
      <w:r w:rsidRPr="00A85CE4">
        <w:rPr>
          <w:b w:val="0"/>
          <w:bCs w:val="0"/>
          <w:sz w:val="28"/>
          <w:szCs w:val="28"/>
          <w:shd w:val="clear" w:color="auto" w:fill="FFFFFF"/>
        </w:rPr>
        <w:t xml:space="preserve"> - </w:t>
      </w:r>
      <w:proofErr w:type="spellStart"/>
      <w:r w:rsidRPr="00A85CE4">
        <w:rPr>
          <w:b w:val="0"/>
          <w:bCs w:val="0"/>
          <w:sz w:val="28"/>
          <w:szCs w:val="28"/>
          <w:shd w:val="clear" w:color="auto" w:fill="FFFFFF"/>
        </w:rPr>
        <w:t>t</w:t>
      </w:r>
      <w:r w:rsidRPr="00A85CE4">
        <w:rPr>
          <w:b w:val="0"/>
          <w:bCs w:val="0"/>
          <w:sz w:val="28"/>
          <w:szCs w:val="28"/>
          <w:shd w:val="clear" w:color="auto" w:fill="FFFFFF"/>
          <w:vertAlign w:val="subscript"/>
        </w:rPr>
        <w:t>n</w:t>
      </w:r>
      <w:proofErr w:type="spellEnd"/>
      <w:r w:rsidRPr="00A85CE4">
        <w:rPr>
          <w:b w:val="0"/>
          <w:bCs w:val="0"/>
          <w:sz w:val="28"/>
          <w:szCs w:val="28"/>
          <w:shd w:val="clear" w:color="auto" w:fill="FFFFFF"/>
          <w:vertAlign w:val="subscript"/>
        </w:rPr>
        <w:t>, хв</w:t>
      </w:r>
      <w:r w:rsidRPr="00A85CE4">
        <w:rPr>
          <w:b w:val="0"/>
          <w:bCs w:val="0"/>
          <w:sz w:val="28"/>
          <w:szCs w:val="28"/>
          <w:shd w:val="clear" w:color="auto" w:fill="FFFFFF"/>
        </w:rPr>
        <w:t xml:space="preserve">), </w:t>
      </w:r>
    </w:p>
    <w:p w14:paraId="36287F14" w14:textId="4AF07815" w:rsidR="00C80899" w:rsidRPr="00A85CE4" w:rsidRDefault="00C80899" w:rsidP="00A70605">
      <w:pPr>
        <w:ind w:firstLine="851"/>
        <w:jc w:val="both"/>
        <w:rPr>
          <w:sz w:val="28"/>
          <w:szCs w:val="28"/>
          <w:shd w:val="clear" w:color="auto" w:fill="FFFFFF"/>
          <w:lang w:val="uk-UA"/>
        </w:rPr>
      </w:pPr>
      <w:r w:rsidRPr="00A85CE4">
        <w:rPr>
          <w:sz w:val="28"/>
          <w:szCs w:val="28"/>
          <w:lang w:val="uk-UA"/>
        </w:rPr>
        <w:t xml:space="preserve">де </w:t>
      </w:r>
      <w:r w:rsidRPr="00A85CE4">
        <w:rPr>
          <w:sz w:val="28"/>
          <w:szCs w:val="28"/>
          <w:shd w:val="clear" w:color="auto" w:fill="FFFFFF"/>
          <w:lang w:val="uk-UA"/>
        </w:rPr>
        <w:t xml:space="preserve">Км </w:t>
      </w:r>
      <w:r w:rsidR="000A7191" w:rsidRPr="00A85CE4">
        <w:rPr>
          <w:sz w:val="28"/>
          <w:szCs w:val="28"/>
          <w:shd w:val="clear" w:color="auto" w:fill="FFFFFF"/>
          <w:lang w:val="uk-UA"/>
        </w:rPr>
        <w:t xml:space="preserve">– </w:t>
      </w:r>
      <w:r w:rsidRPr="00A85CE4">
        <w:rPr>
          <w:sz w:val="28"/>
          <w:szCs w:val="28"/>
          <w:shd w:val="clear" w:color="auto" w:fill="FFFFFF"/>
          <w:lang w:val="uk-UA"/>
        </w:rPr>
        <w:t xml:space="preserve">мінімальний розмір суми компенсації, встановлений за недотримання гарантованих стандартів, визначених підпунктами 4 та 5 </w:t>
      </w:r>
      <w:r w:rsidR="00851169" w:rsidRPr="00A85CE4">
        <w:rPr>
          <w:sz w:val="28"/>
          <w:szCs w:val="28"/>
          <w:shd w:val="clear" w:color="auto" w:fill="FFFFFF"/>
          <w:lang w:val="uk-UA"/>
        </w:rPr>
        <w:t>пункту</w:t>
      </w:r>
      <w:r w:rsidR="00851169">
        <w:rPr>
          <w:sz w:val="28"/>
          <w:szCs w:val="28"/>
          <w:shd w:val="clear" w:color="auto" w:fill="FFFFFF"/>
          <w:lang w:val="uk-UA"/>
        </w:rPr>
        <w:t> </w:t>
      </w:r>
      <w:r w:rsidRPr="00A85CE4">
        <w:rPr>
          <w:sz w:val="28"/>
          <w:szCs w:val="28"/>
          <w:shd w:val="clear" w:color="auto" w:fill="FFFFFF"/>
          <w:lang w:val="uk-UA"/>
        </w:rPr>
        <w:t xml:space="preserve">2.3 цієї глави, який становить 300 грн </w:t>
      </w:r>
      <w:r w:rsidR="000A7191" w:rsidRPr="00A85CE4">
        <w:rPr>
          <w:sz w:val="28"/>
          <w:szCs w:val="28"/>
          <w:shd w:val="clear" w:color="auto" w:fill="FFFFFF"/>
          <w:lang w:val="uk-UA"/>
        </w:rPr>
        <w:t xml:space="preserve">– </w:t>
      </w:r>
      <w:r w:rsidRPr="00A85CE4">
        <w:rPr>
          <w:sz w:val="28"/>
          <w:szCs w:val="28"/>
          <w:shd w:val="clear" w:color="auto" w:fill="FFFFFF"/>
          <w:lang w:val="uk-UA"/>
        </w:rPr>
        <w:t xml:space="preserve">для побутового споживача, </w:t>
      </w:r>
      <w:r w:rsidR="00851169" w:rsidRPr="00A85CE4">
        <w:rPr>
          <w:sz w:val="28"/>
          <w:szCs w:val="28"/>
          <w:shd w:val="clear" w:color="auto" w:fill="FFFFFF"/>
          <w:lang w:val="uk-UA"/>
        </w:rPr>
        <w:t>500</w:t>
      </w:r>
      <w:r w:rsidR="00851169">
        <w:rPr>
          <w:sz w:val="28"/>
          <w:szCs w:val="28"/>
          <w:shd w:val="clear" w:color="auto" w:fill="FFFFFF"/>
          <w:lang w:val="uk-UA"/>
        </w:rPr>
        <w:t> </w:t>
      </w:r>
      <w:r w:rsidRPr="00A85CE4">
        <w:rPr>
          <w:sz w:val="28"/>
          <w:szCs w:val="28"/>
          <w:shd w:val="clear" w:color="auto" w:fill="FFFFFF"/>
          <w:lang w:val="uk-UA"/>
        </w:rPr>
        <w:t xml:space="preserve">грн </w:t>
      </w:r>
      <w:r w:rsidR="000A7191" w:rsidRPr="00A85CE4">
        <w:rPr>
          <w:sz w:val="28"/>
          <w:szCs w:val="28"/>
          <w:shd w:val="clear" w:color="auto" w:fill="FFFFFF"/>
          <w:lang w:val="uk-UA"/>
        </w:rPr>
        <w:t xml:space="preserve">– </w:t>
      </w:r>
      <w:r w:rsidRPr="00A85CE4">
        <w:rPr>
          <w:sz w:val="28"/>
          <w:szCs w:val="28"/>
          <w:shd w:val="clear" w:color="auto" w:fill="FFFFFF"/>
          <w:lang w:val="uk-UA"/>
        </w:rPr>
        <w:t xml:space="preserve">для малого непобутового споживача, 700 грн </w:t>
      </w:r>
      <w:r w:rsidR="000A7191" w:rsidRPr="00A85CE4">
        <w:rPr>
          <w:sz w:val="28"/>
          <w:szCs w:val="28"/>
          <w:shd w:val="clear" w:color="auto" w:fill="FFFFFF"/>
          <w:lang w:val="uk-UA"/>
        </w:rPr>
        <w:t xml:space="preserve">– </w:t>
      </w:r>
      <w:r w:rsidRPr="00A85CE4">
        <w:rPr>
          <w:sz w:val="28"/>
          <w:szCs w:val="28"/>
          <w:shd w:val="clear" w:color="auto" w:fill="FFFFFF"/>
          <w:lang w:val="uk-UA"/>
        </w:rPr>
        <w:t>для непобутового споживача;</w:t>
      </w:r>
    </w:p>
    <w:p w14:paraId="73950C23" w14:textId="77777777" w:rsidR="00C80899" w:rsidRPr="00A85CE4" w:rsidRDefault="00C80899" w:rsidP="00A70605">
      <w:pPr>
        <w:ind w:firstLine="851"/>
        <w:jc w:val="both"/>
        <w:rPr>
          <w:sz w:val="28"/>
          <w:szCs w:val="28"/>
          <w:shd w:val="clear" w:color="auto" w:fill="FFFFFF"/>
          <w:lang w:val="uk-UA"/>
        </w:rPr>
      </w:pPr>
      <w:proofErr w:type="spellStart"/>
      <w:r w:rsidRPr="00A85CE4">
        <w:rPr>
          <w:sz w:val="28"/>
          <w:szCs w:val="28"/>
          <w:shd w:val="clear" w:color="auto" w:fill="FFFFFF"/>
          <w:lang w:val="uk-UA"/>
        </w:rPr>
        <w:t>t</w:t>
      </w:r>
      <w:r w:rsidRPr="00A85CE4">
        <w:rPr>
          <w:sz w:val="28"/>
          <w:szCs w:val="28"/>
          <w:shd w:val="clear" w:color="auto" w:fill="FFFFFF"/>
          <w:vertAlign w:val="subscript"/>
          <w:lang w:val="uk-UA"/>
        </w:rPr>
        <w:t>n,год</w:t>
      </w:r>
      <w:proofErr w:type="spellEnd"/>
      <w:r w:rsidRPr="00A85CE4">
        <w:rPr>
          <w:sz w:val="28"/>
          <w:szCs w:val="28"/>
          <w:shd w:val="clear" w:color="auto" w:fill="FFFFFF"/>
          <w:lang w:val="uk-UA"/>
        </w:rPr>
        <w:t xml:space="preserve"> – допустима тривалість відновлення електропостачання після початку перерви, визначена підпунктами 4 та 5 пункту 2.3 цієї глави;</w:t>
      </w:r>
    </w:p>
    <w:p w14:paraId="3D2D4993" w14:textId="4E25A0F6" w:rsidR="00C80899" w:rsidRDefault="00C80899" w:rsidP="00A70605">
      <w:pPr>
        <w:pStyle w:val="3"/>
        <w:spacing w:before="0" w:beforeAutospacing="0" w:after="0" w:afterAutospacing="0"/>
        <w:ind w:firstLine="851"/>
        <w:jc w:val="both"/>
        <w:rPr>
          <w:b w:val="0"/>
          <w:bCs w:val="0"/>
          <w:sz w:val="28"/>
          <w:szCs w:val="28"/>
          <w:shd w:val="clear" w:color="auto" w:fill="FFFFFF"/>
        </w:rPr>
      </w:pPr>
      <w:proofErr w:type="spellStart"/>
      <w:r w:rsidRPr="00A85CE4">
        <w:rPr>
          <w:b w:val="0"/>
          <w:bCs w:val="0"/>
          <w:sz w:val="28"/>
          <w:szCs w:val="28"/>
          <w:shd w:val="clear" w:color="auto" w:fill="FFFFFF"/>
        </w:rPr>
        <w:t>t</w:t>
      </w:r>
      <w:r w:rsidRPr="00A85CE4">
        <w:rPr>
          <w:b w:val="0"/>
          <w:bCs w:val="0"/>
          <w:sz w:val="28"/>
          <w:szCs w:val="28"/>
          <w:shd w:val="clear" w:color="auto" w:fill="FFFFFF"/>
          <w:vertAlign w:val="subscript"/>
        </w:rPr>
        <w:t>f,год</w:t>
      </w:r>
      <w:proofErr w:type="spellEnd"/>
      <w:r w:rsidRPr="00A85CE4">
        <w:rPr>
          <w:b w:val="0"/>
          <w:bCs w:val="0"/>
          <w:sz w:val="28"/>
          <w:szCs w:val="28"/>
          <w:shd w:val="clear" w:color="auto" w:fill="FFFFFF"/>
        </w:rPr>
        <w:t xml:space="preserve"> – фактична тривалість</w:t>
      </w:r>
      <w:r w:rsidRPr="00A70605">
        <w:rPr>
          <w:b w:val="0"/>
          <w:bCs w:val="0"/>
          <w:sz w:val="28"/>
          <w:szCs w:val="28"/>
          <w:shd w:val="clear" w:color="auto" w:fill="FFFFFF"/>
        </w:rPr>
        <w:t xml:space="preserve"> відновлення електропостачання після початку перерви;</w:t>
      </w:r>
      <w:r w:rsidR="00A272AA" w:rsidRPr="00A70605">
        <w:rPr>
          <w:b w:val="0"/>
          <w:bCs w:val="0"/>
          <w:sz w:val="28"/>
          <w:szCs w:val="28"/>
          <w:shd w:val="clear" w:color="auto" w:fill="FFFFFF"/>
        </w:rPr>
        <w:t>»;</w:t>
      </w:r>
    </w:p>
    <w:p w14:paraId="7C7B7594" w14:textId="77777777" w:rsidR="000913D4" w:rsidRPr="00A70605" w:rsidRDefault="000913D4" w:rsidP="00A70605">
      <w:pPr>
        <w:pStyle w:val="3"/>
        <w:spacing w:before="0" w:beforeAutospacing="0" w:after="0" w:afterAutospacing="0"/>
        <w:ind w:firstLine="851"/>
        <w:jc w:val="both"/>
        <w:rPr>
          <w:b w:val="0"/>
          <w:bCs w:val="0"/>
          <w:sz w:val="28"/>
          <w:szCs w:val="28"/>
          <w:shd w:val="clear" w:color="auto" w:fill="FFFFFF"/>
        </w:rPr>
      </w:pPr>
    </w:p>
    <w:p w14:paraId="5E918E17" w14:textId="51358DAD" w:rsidR="00A272AA" w:rsidRDefault="00A70605" w:rsidP="00A70605">
      <w:pPr>
        <w:pStyle w:val="3"/>
        <w:numPr>
          <w:ilvl w:val="0"/>
          <w:numId w:val="30"/>
        </w:numPr>
        <w:spacing w:before="0" w:beforeAutospacing="0" w:after="0" w:afterAutospacing="0"/>
        <w:ind w:left="0" w:firstLine="851"/>
        <w:jc w:val="both"/>
        <w:rPr>
          <w:b w:val="0"/>
          <w:bCs w:val="0"/>
          <w:sz w:val="28"/>
          <w:szCs w:val="28"/>
          <w:shd w:val="clear" w:color="auto" w:fill="FFFFFF"/>
        </w:rPr>
      </w:pPr>
      <w:r>
        <w:rPr>
          <w:b w:val="0"/>
          <w:bCs w:val="0"/>
          <w:sz w:val="28"/>
          <w:szCs w:val="28"/>
          <w:shd w:val="clear" w:color="auto" w:fill="FFFFFF"/>
        </w:rPr>
        <w:t>у</w:t>
      </w:r>
      <w:r w:rsidR="00A272AA" w:rsidRPr="00A70605">
        <w:rPr>
          <w:b w:val="0"/>
          <w:bCs w:val="0"/>
          <w:sz w:val="28"/>
          <w:szCs w:val="28"/>
          <w:shd w:val="clear" w:color="auto" w:fill="FFFFFF"/>
        </w:rPr>
        <w:t xml:space="preserve"> пункті 3.3 глави 3 цифру «6» замінити цифрою «7»;</w:t>
      </w:r>
    </w:p>
    <w:p w14:paraId="5BBDE003" w14:textId="77777777" w:rsidR="000913D4" w:rsidRPr="00A70605" w:rsidRDefault="000913D4" w:rsidP="000913D4">
      <w:pPr>
        <w:pStyle w:val="3"/>
        <w:spacing w:before="0" w:beforeAutospacing="0" w:after="0" w:afterAutospacing="0"/>
        <w:ind w:left="851"/>
        <w:jc w:val="both"/>
        <w:rPr>
          <w:b w:val="0"/>
          <w:bCs w:val="0"/>
          <w:sz w:val="28"/>
          <w:szCs w:val="28"/>
          <w:shd w:val="clear" w:color="auto" w:fill="FFFFFF"/>
        </w:rPr>
      </w:pPr>
    </w:p>
    <w:p w14:paraId="6F0035C0" w14:textId="38333B35" w:rsidR="00A272AA" w:rsidRPr="00A70605" w:rsidRDefault="00A70605" w:rsidP="00A70605">
      <w:pPr>
        <w:pStyle w:val="3"/>
        <w:numPr>
          <w:ilvl w:val="0"/>
          <w:numId w:val="30"/>
        </w:numPr>
        <w:spacing w:before="0" w:beforeAutospacing="0" w:after="0" w:afterAutospacing="0"/>
        <w:ind w:left="0" w:firstLine="851"/>
        <w:jc w:val="both"/>
        <w:rPr>
          <w:b w:val="0"/>
          <w:bCs w:val="0"/>
          <w:sz w:val="28"/>
          <w:szCs w:val="28"/>
          <w:shd w:val="clear" w:color="auto" w:fill="FFFFFF"/>
        </w:rPr>
      </w:pPr>
      <w:r>
        <w:rPr>
          <w:b w:val="0"/>
          <w:bCs w:val="0"/>
          <w:sz w:val="28"/>
          <w:szCs w:val="28"/>
          <w:shd w:val="clear" w:color="auto" w:fill="FFFFFF"/>
        </w:rPr>
        <w:t>у</w:t>
      </w:r>
      <w:r w:rsidR="00A272AA" w:rsidRPr="00A70605">
        <w:rPr>
          <w:b w:val="0"/>
          <w:bCs w:val="0"/>
          <w:sz w:val="28"/>
          <w:szCs w:val="28"/>
          <w:shd w:val="clear" w:color="auto" w:fill="FFFFFF"/>
        </w:rPr>
        <w:t xml:space="preserve"> главі 5:</w:t>
      </w:r>
    </w:p>
    <w:p w14:paraId="75477536" w14:textId="053CA4DE" w:rsidR="00A272AA" w:rsidRPr="00A70605" w:rsidRDefault="00A70605" w:rsidP="00A70605">
      <w:pPr>
        <w:pStyle w:val="3"/>
        <w:spacing w:before="0" w:beforeAutospacing="0" w:after="0" w:afterAutospacing="0"/>
        <w:ind w:firstLine="851"/>
        <w:jc w:val="both"/>
        <w:rPr>
          <w:rStyle w:val="fontstyle01"/>
          <w:rFonts w:ascii="Times New Roman" w:hAnsi="Times New Roman"/>
          <w:b w:val="0"/>
          <w:bCs w:val="0"/>
          <w:color w:val="auto"/>
          <w:sz w:val="28"/>
          <w:szCs w:val="28"/>
        </w:rPr>
      </w:pPr>
      <w:r>
        <w:rPr>
          <w:b w:val="0"/>
          <w:bCs w:val="0"/>
          <w:sz w:val="28"/>
          <w:szCs w:val="28"/>
          <w:shd w:val="clear" w:color="auto" w:fill="FFFFFF"/>
        </w:rPr>
        <w:t>а</w:t>
      </w:r>
      <w:r w:rsidR="00A272AA" w:rsidRPr="00A70605">
        <w:rPr>
          <w:b w:val="0"/>
          <w:bCs w:val="0"/>
          <w:sz w:val="28"/>
          <w:szCs w:val="28"/>
          <w:shd w:val="clear" w:color="auto" w:fill="FFFFFF"/>
        </w:rPr>
        <w:t xml:space="preserve">бзаци </w:t>
      </w:r>
      <w:r w:rsidR="00A272AA" w:rsidRPr="00A70605">
        <w:rPr>
          <w:rStyle w:val="fontstyle01"/>
          <w:rFonts w:ascii="Times New Roman" w:hAnsi="Times New Roman"/>
          <w:b w:val="0"/>
          <w:bCs w:val="0"/>
          <w:color w:val="auto"/>
          <w:sz w:val="28"/>
          <w:szCs w:val="28"/>
        </w:rPr>
        <w:t xml:space="preserve">другий та третій </w:t>
      </w:r>
      <w:r w:rsidR="00974D1F">
        <w:rPr>
          <w:rStyle w:val="fontstyle01"/>
          <w:rFonts w:ascii="Times New Roman" w:hAnsi="Times New Roman"/>
          <w:b w:val="0"/>
          <w:bCs w:val="0"/>
          <w:color w:val="auto"/>
          <w:sz w:val="28"/>
          <w:szCs w:val="28"/>
        </w:rPr>
        <w:t xml:space="preserve">підпункту 2 </w:t>
      </w:r>
      <w:r>
        <w:rPr>
          <w:rStyle w:val="fontstyle01"/>
          <w:rFonts w:ascii="Times New Roman" w:hAnsi="Times New Roman"/>
          <w:b w:val="0"/>
          <w:bCs w:val="0"/>
          <w:color w:val="auto"/>
          <w:sz w:val="28"/>
          <w:szCs w:val="28"/>
        </w:rPr>
        <w:t>пункту</w:t>
      </w:r>
      <w:r w:rsidR="00A272AA" w:rsidRPr="00A70605">
        <w:rPr>
          <w:rStyle w:val="fontstyle01"/>
          <w:rFonts w:ascii="Times New Roman" w:hAnsi="Times New Roman"/>
          <w:b w:val="0"/>
          <w:bCs w:val="0"/>
          <w:color w:val="auto"/>
          <w:sz w:val="28"/>
          <w:szCs w:val="28"/>
        </w:rPr>
        <w:t xml:space="preserve"> 5.2 замінити </w:t>
      </w:r>
      <w:r w:rsidR="00974D1F">
        <w:rPr>
          <w:rStyle w:val="fontstyle01"/>
          <w:rFonts w:ascii="Times New Roman" w:hAnsi="Times New Roman"/>
          <w:b w:val="0"/>
          <w:bCs w:val="0"/>
          <w:color w:val="auto"/>
          <w:sz w:val="28"/>
          <w:szCs w:val="28"/>
        </w:rPr>
        <w:t xml:space="preserve">чотирма </w:t>
      </w:r>
      <w:r w:rsidR="00A272AA" w:rsidRPr="00A70605">
        <w:rPr>
          <w:rStyle w:val="fontstyle01"/>
          <w:rFonts w:ascii="Times New Roman" w:hAnsi="Times New Roman"/>
          <w:b w:val="0"/>
          <w:bCs w:val="0"/>
          <w:color w:val="auto"/>
          <w:sz w:val="28"/>
          <w:szCs w:val="28"/>
        </w:rPr>
        <w:t xml:space="preserve">новими абзацами </w:t>
      </w:r>
      <w:r w:rsidR="00974D1F">
        <w:rPr>
          <w:rStyle w:val="fontstyle01"/>
          <w:rFonts w:ascii="Times New Roman" w:hAnsi="Times New Roman"/>
          <w:b w:val="0"/>
          <w:bCs w:val="0"/>
          <w:color w:val="auto"/>
          <w:sz w:val="28"/>
          <w:szCs w:val="28"/>
        </w:rPr>
        <w:t xml:space="preserve">другим – п’ятим </w:t>
      </w:r>
      <w:r w:rsidR="00A272AA" w:rsidRPr="00A70605">
        <w:rPr>
          <w:rStyle w:val="fontstyle01"/>
          <w:rFonts w:ascii="Times New Roman" w:hAnsi="Times New Roman"/>
          <w:b w:val="0"/>
          <w:bCs w:val="0"/>
          <w:color w:val="auto"/>
          <w:sz w:val="28"/>
          <w:szCs w:val="28"/>
        </w:rPr>
        <w:t>такого змісту:</w:t>
      </w:r>
    </w:p>
    <w:p w14:paraId="753CF5AB" w14:textId="77777777" w:rsidR="00A272AA" w:rsidRPr="00A70605" w:rsidRDefault="00A272AA" w:rsidP="00A70605">
      <w:pPr>
        <w:ind w:firstLine="851"/>
        <w:jc w:val="both"/>
        <w:rPr>
          <w:sz w:val="28"/>
          <w:szCs w:val="28"/>
          <w:lang w:val="uk-UA"/>
        </w:rPr>
      </w:pPr>
      <w:r w:rsidRPr="00A70605">
        <w:rPr>
          <w:sz w:val="28"/>
          <w:szCs w:val="28"/>
          <w:shd w:val="clear" w:color="auto" w:fill="FFFFFF"/>
          <w:lang w:val="uk-UA"/>
        </w:rPr>
        <w:t>«</w:t>
      </w:r>
      <w:r w:rsidRPr="00A70605">
        <w:rPr>
          <w:sz w:val="28"/>
          <w:szCs w:val="28"/>
          <w:lang w:val="uk-UA"/>
        </w:rPr>
        <w:t>у строк 15 днів у разі необхідності проведення персоналом ОМСР технічного обслуговування;</w:t>
      </w:r>
    </w:p>
    <w:p w14:paraId="3EA9A512" w14:textId="77777777" w:rsidR="00A272AA" w:rsidRPr="00A70605" w:rsidRDefault="00A272AA" w:rsidP="00A70605">
      <w:pPr>
        <w:ind w:firstLine="851"/>
        <w:jc w:val="both"/>
        <w:rPr>
          <w:sz w:val="28"/>
          <w:szCs w:val="28"/>
          <w:lang w:val="uk-UA"/>
        </w:rPr>
      </w:pPr>
      <w:r w:rsidRPr="00A70605">
        <w:rPr>
          <w:sz w:val="28"/>
          <w:szCs w:val="28"/>
          <w:lang w:val="uk-UA"/>
        </w:rPr>
        <w:t>у строк 30 днів у разі необхідності проведення поточного ремонту;</w:t>
      </w:r>
    </w:p>
    <w:p w14:paraId="0D2E7870" w14:textId="77777777" w:rsidR="00A272AA" w:rsidRPr="00A70605" w:rsidRDefault="00A272AA" w:rsidP="00A70605">
      <w:pPr>
        <w:ind w:firstLine="851"/>
        <w:jc w:val="both"/>
        <w:rPr>
          <w:sz w:val="28"/>
          <w:szCs w:val="28"/>
          <w:lang w:val="uk-UA"/>
        </w:rPr>
      </w:pPr>
      <w:r w:rsidRPr="00A70605">
        <w:rPr>
          <w:sz w:val="28"/>
          <w:szCs w:val="28"/>
          <w:lang w:val="uk-UA"/>
        </w:rPr>
        <w:t>у строк 60 днів у разі необхідності проведення капітального ремонту;</w:t>
      </w:r>
    </w:p>
    <w:p w14:paraId="2BFDE229" w14:textId="4CDAC3E5" w:rsidR="00A272AA" w:rsidRPr="00A70605" w:rsidRDefault="00A272AA" w:rsidP="00A70605">
      <w:pPr>
        <w:pStyle w:val="3"/>
        <w:spacing w:before="0" w:beforeAutospacing="0" w:after="0" w:afterAutospacing="0"/>
        <w:ind w:firstLine="851"/>
        <w:jc w:val="both"/>
        <w:rPr>
          <w:b w:val="0"/>
          <w:bCs w:val="0"/>
          <w:sz w:val="28"/>
          <w:szCs w:val="28"/>
        </w:rPr>
      </w:pPr>
      <w:r w:rsidRPr="00A70605">
        <w:rPr>
          <w:b w:val="0"/>
          <w:bCs w:val="0"/>
          <w:sz w:val="28"/>
          <w:szCs w:val="28"/>
        </w:rPr>
        <w:t>у строк 180 днів у разі необхідності проведення нового будівництва;»;</w:t>
      </w:r>
    </w:p>
    <w:p w14:paraId="54BF6262" w14:textId="79582C78" w:rsidR="00A272AA" w:rsidRPr="00A70605" w:rsidRDefault="00A272AA" w:rsidP="00A70605">
      <w:pPr>
        <w:pStyle w:val="3"/>
        <w:spacing w:before="0" w:beforeAutospacing="0" w:after="0" w:afterAutospacing="0"/>
        <w:ind w:firstLine="851"/>
        <w:jc w:val="both"/>
        <w:rPr>
          <w:b w:val="0"/>
          <w:bCs w:val="0"/>
          <w:sz w:val="28"/>
          <w:szCs w:val="28"/>
        </w:rPr>
      </w:pPr>
      <w:r w:rsidRPr="00A70605">
        <w:rPr>
          <w:b w:val="0"/>
          <w:bCs w:val="0"/>
          <w:sz w:val="28"/>
          <w:szCs w:val="28"/>
        </w:rPr>
        <w:t xml:space="preserve">пункт 5.4 доповнити </w:t>
      </w:r>
      <w:r w:rsidR="00266C36">
        <w:rPr>
          <w:b w:val="0"/>
          <w:bCs w:val="0"/>
          <w:sz w:val="28"/>
          <w:szCs w:val="28"/>
        </w:rPr>
        <w:t xml:space="preserve">двома </w:t>
      </w:r>
      <w:r w:rsidRPr="00A70605">
        <w:rPr>
          <w:b w:val="0"/>
          <w:bCs w:val="0"/>
          <w:sz w:val="28"/>
          <w:szCs w:val="28"/>
        </w:rPr>
        <w:t>новими абзацами такого змісту:</w:t>
      </w:r>
    </w:p>
    <w:p w14:paraId="216208B5" w14:textId="5989138B" w:rsidR="00A272AA" w:rsidRPr="00EF303C" w:rsidRDefault="00A272AA" w:rsidP="00EF303C">
      <w:pPr>
        <w:ind w:firstLine="851"/>
        <w:jc w:val="both"/>
        <w:rPr>
          <w:sz w:val="28"/>
          <w:szCs w:val="28"/>
          <w:shd w:val="clear" w:color="auto" w:fill="FFFFFF"/>
          <w:lang w:val="uk-UA"/>
        </w:rPr>
      </w:pPr>
      <w:r w:rsidRPr="00EF303C">
        <w:rPr>
          <w:sz w:val="28"/>
          <w:szCs w:val="28"/>
          <w:lang w:val="uk-UA"/>
        </w:rPr>
        <w:t>«Якщо не</w:t>
      </w:r>
      <w:r w:rsidR="009E0E2F">
        <w:rPr>
          <w:sz w:val="28"/>
          <w:szCs w:val="28"/>
          <w:lang w:val="uk-UA"/>
        </w:rPr>
        <w:t xml:space="preserve"> </w:t>
      </w:r>
      <w:r w:rsidRPr="00EF303C">
        <w:rPr>
          <w:sz w:val="28"/>
          <w:szCs w:val="28"/>
          <w:lang w:val="uk-UA"/>
        </w:rPr>
        <w:t xml:space="preserve">дотримано гарантований стандарт, визначений підпунктом 2 пункту 5.2 цієї глави, то сума </w:t>
      </w:r>
      <w:r w:rsidRPr="00EF303C">
        <w:rPr>
          <w:sz w:val="28"/>
          <w:szCs w:val="28"/>
          <w:shd w:val="clear" w:color="auto" w:fill="FFFFFF"/>
          <w:lang w:val="uk-UA"/>
        </w:rPr>
        <w:t>компенсації за недотримання показників змінення напруги (підпункт 1 пункту 5.2 цієї глави) розраховується за формулою</w:t>
      </w:r>
    </w:p>
    <w:p w14:paraId="5E1F4789" w14:textId="0C407071" w:rsidR="00A272AA" w:rsidRPr="00EF303C" w:rsidRDefault="00A272AA" w:rsidP="00EF303C">
      <w:pPr>
        <w:pStyle w:val="3"/>
        <w:spacing w:before="0" w:beforeAutospacing="0" w:after="0" w:afterAutospacing="0"/>
        <w:ind w:firstLine="851"/>
        <w:jc w:val="both"/>
        <w:rPr>
          <w:b w:val="0"/>
          <w:bCs w:val="0"/>
          <w:sz w:val="28"/>
          <w:szCs w:val="28"/>
          <w:shd w:val="clear" w:color="auto" w:fill="FFFFFF"/>
        </w:rPr>
      </w:pPr>
      <w:r w:rsidRPr="00EF303C">
        <w:rPr>
          <w:b w:val="0"/>
          <w:bCs w:val="0"/>
          <w:sz w:val="28"/>
          <w:szCs w:val="28"/>
          <w:shd w:val="clear" w:color="auto" w:fill="FFFFFF"/>
        </w:rPr>
        <w:t>К = 0,5 х T х Q х d.»;</w:t>
      </w:r>
    </w:p>
    <w:p w14:paraId="3158CC0D" w14:textId="77777777" w:rsidR="00EF303C" w:rsidRPr="00EF303C" w:rsidRDefault="00EF303C" w:rsidP="00EF303C">
      <w:pPr>
        <w:pStyle w:val="3"/>
        <w:spacing w:before="0" w:beforeAutospacing="0" w:after="0" w:afterAutospacing="0"/>
        <w:ind w:firstLine="851"/>
        <w:jc w:val="both"/>
        <w:rPr>
          <w:b w:val="0"/>
          <w:bCs w:val="0"/>
          <w:sz w:val="28"/>
          <w:szCs w:val="28"/>
          <w:shd w:val="clear" w:color="auto" w:fill="FFFFFF"/>
        </w:rPr>
      </w:pPr>
    </w:p>
    <w:p w14:paraId="1FDA339F" w14:textId="245F7DED" w:rsidR="00EF303C" w:rsidRPr="00EF303C" w:rsidRDefault="00EF303C" w:rsidP="00EF303C">
      <w:pPr>
        <w:pStyle w:val="3"/>
        <w:numPr>
          <w:ilvl w:val="0"/>
          <w:numId w:val="30"/>
        </w:numPr>
        <w:spacing w:before="0" w:beforeAutospacing="0" w:after="0" w:afterAutospacing="0"/>
        <w:ind w:left="0" w:firstLine="851"/>
        <w:jc w:val="both"/>
        <w:rPr>
          <w:b w:val="0"/>
          <w:bCs w:val="0"/>
          <w:sz w:val="28"/>
          <w:szCs w:val="28"/>
          <w:shd w:val="clear" w:color="auto" w:fill="FFFFFF"/>
        </w:rPr>
      </w:pPr>
      <w:r w:rsidRPr="00EF303C">
        <w:rPr>
          <w:b w:val="0"/>
          <w:bCs w:val="0"/>
          <w:sz w:val="28"/>
          <w:szCs w:val="28"/>
          <w:shd w:val="clear" w:color="auto" w:fill="FFFFFF"/>
        </w:rPr>
        <w:t xml:space="preserve">у </w:t>
      </w:r>
      <w:r w:rsidR="00857B24">
        <w:rPr>
          <w:b w:val="0"/>
          <w:bCs w:val="0"/>
          <w:sz w:val="28"/>
          <w:szCs w:val="28"/>
          <w:shd w:val="clear" w:color="auto" w:fill="FFFFFF"/>
        </w:rPr>
        <w:t xml:space="preserve">підпункті 1 </w:t>
      </w:r>
      <w:r>
        <w:rPr>
          <w:b w:val="0"/>
          <w:bCs w:val="0"/>
          <w:sz w:val="28"/>
          <w:szCs w:val="28"/>
          <w:shd w:val="clear" w:color="auto" w:fill="FFFFFF"/>
        </w:rPr>
        <w:t>пункт</w:t>
      </w:r>
      <w:r w:rsidR="00857B24">
        <w:rPr>
          <w:b w:val="0"/>
          <w:bCs w:val="0"/>
          <w:sz w:val="28"/>
          <w:szCs w:val="28"/>
          <w:shd w:val="clear" w:color="auto" w:fill="FFFFFF"/>
        </w:rPr>
        <w:t>у</w:t>
      </w:r>
      <w:r>
        <w:rPr>
          <w:b w:val="0"/>
          <w:bCs w:val="0"/>
          <w:sz w:val="28"/>
          <w:szCs w:val="28"/>
          <w:shd w:val="clear" w:color="auto" w:fill="FFFFFF"/>
        </w:rPr>
        <w:t xml:space="preserve"> 6.1 </w:t>
      </w:r>
      <w:r w:rsidRPr="00EF303C">
        <w:rPr>
          <w:b w:val="0"/>
          <w:bCs w:val="0"/>
          <w:sz w:val="28"/>
          <w:szCs w:val="28"/>
          <w:shd w:val="clear" w:color="auto" w:fill="FFFFFF"/>
        </w:rPr>
        <w:t>глав</w:t>
      </w:r>
      <w:r>
        <w:rPr>
          <w:b w:val="0"/>
          <w:bCs w:val="0"/>
          <w:sz w:val="28"/>
          <w:szCs w:val="28"/>
          <w:shd w:val="clear" w:color="auto" w:fill="FFFFFF"/>
        </w:rPr>
        <w:t>и</w:t>
      </w:r>
      <w:r w:rsidRPr="00EF303C">
        <w:rPr>
          <w:b w:val="0"/>
          <w:bCs w:val="0"/>
          <w:sz w:val="28"/>
          <w:szCs w:val="28"/>
          <w:shd w:val="clear" w:color="auto" w:fill="FFFFFF"/>
        </w:rPr>
        <w:t xml:space="preserve"> 6:</w:t>
      </w:r>
    </w:p>
    <w:p w14:paraId="69AE6CB1" w14:textId="7A8A4D8E" w:rsidR="00EF303C" w:rsidRPr="00EF303C" w:rsidRDefault="00EF303C" w:rsidP="00EF303C">
      <w:pPr>
        <w:pStyle w:val="3"/>
        <w:spacing w:before="0" w:beforeAutospacing="0" w:after="0" w:afterAutospacing="0"/>
        <w:ind w:firstLine="851"/>
        <w:jc w:val="both"/>
        <w:rPr>
          <w:b w:val="0"/>
          <w:bCs w:val="0"/>
          <w:sz w:val="28"/>
          <w:szCs w:val="28"/>
          <w:shd w:val="clear" w:color="auto" w:fill="FFFFFF"/>
        </w:rPr>
      </w:pPr>
      <w:r w:rsidRPr="00EF303C">
        <w:rPr>
          <w:b w:val="0"/>
          <w:bCs w:val="0"/>
          <w:sz w:val="28"/>
          <w:szCs w:val="28"/>
          <w:shd w:val="clear" w:color="auto" w:fill="FFFFFF"/>
        </w:rPr>
        <w:t>в абзаці третьому цифри та знаки «5.5</w:t>
      </w:r>
      <w:r w:rsidR="00285597">
        <w:rPr>
          <w:b w:val="0"/>
          <w:bCs w:val="0"/>
          <w:sz w:val="28"/>
          <w:szCs w:val="28"/>
          <w:shd w:val="clear" w:color="auto" w:fill="FFFFFF"/>
        </w:rPr>
        <w:t xml:space="preserve"> – </w:t>
      </w:r>
      <w:r w:rsidRPr="00EF303C">
        <w:rPr>
          <w:b w:val="0"/>
          <w:bCs w:val="0"/>
          <w:sz w:val="28"/>
          <w:szCs w:val="28"/>
          <w:shd w:val="clear" w:color="auto" w:fill="FFFFFF"/>
        </w:rPr>
        <w:t xml:space="preserve">5.7» замінити </w:t>
      </w:r>
      <w:r w:rsidR="009E0E2F">
        <w:rPr>
          <w:b w:val="0"/>
          <w:bCs w:val="0"/>
          <w:sz w:val="28"/>
          <w:szCs w:val="28"/>
          <w:shd w:val="clear" w:color="auto" w:fill="FFFFFF"/>
        </w:rPr>
        <w:t>цифрами та знаками</w:t>
      </w:r>
      <w:r w:rsidR="009E0E2F" w:rsidRPr="00EF303C">
        <w:rPr>
          <w:b w:val="0"/>
          <w:bCs w:val="0"/>
          <w:sz w:val="28"/>
          <w:szCs w:val="28"/>
          <w:shd w:val="clear" w:color="auto" w:fill="FFFFFF"/>
        </w:rPr>
        <w:t xml:space="preserve"> </w:t>
      </w:r>
      <w:r w:rsidRPr="00EF303C">
        <w:rPr>
          <w:b w:val="0"/>
          <w:bCs w:val="0"/>
          <w:sz w:val="28"/>
          <w:szCs w:val="28"/>
          <w:shd w:val="clear" w:color="auto" w:fill="FFFFFF"/>
        </w:rPr>
        <w:t>«6.6</w:t>
      </w:r>
      <w:r w:rsidR="00285597">
        <w:rPr>
          <w:b w:val="0"/>
          <w:bCs w:val="0"/>
          <w:sz w:val="28"/>
          <w:szCs w:val="28"/>
          <w:shd w:val="clear" w:color="auto" w:fill="FFFFFF"/>
        </w:rPr>
        <w:t xml:space="preserve"> – </w:t>
      </w:r>
      <w:r w:rsidRPr="00EF303C">
        <w:rPr>
          <w:b w:val="0"/>
          <w:bCs w:val="0"/>
          <w:sz w:val="28"/>
          <w:szCs w:val="28"/>
          <w:shd w:val="clear" w:color="auto" w:fill="FFFFFF"/>
        </w:rPr>
        <w:t>6.8»;</w:t>
      </w:r>
    </w:p>
    <w:p w14:paraId="20E16006" w14:textId="51F6D8DB" w:rsidR="00EF303C" w:rsidRPr="00EF303C" w:rsidRDefault="00EF303C" w:rsidP="00EF303C">
      <w:pPr>
        <w:pStyle w:val="3"/>
        <w:spacing w:before="0" w:beforeAutospacing="0" w:after="0" w:afterAutospacing="0"/>
        <w:ind w:firstLine="851"/>
        <w:jc w:val="both"/>
        <w:rPr>
          <w:b w:val="0"/>
          <w:bCs w:val="0"/>
          <w:sz w:val="28"/>
          <w:szCs w:val="28"/>
          <w:shd w:val="clear" w:color="auto" w:fill="FFFFFF"/>
        </w:rPr>
      </w:pPr>
      <w:r w:rsidRPr="00EF303C">
        <w:rPr>
          <w:b w:val="0"/>
          <w:bCs w:val="0"/>
          <w:sz w:val="28"/>
          <w:szCs w:val="28"/>
          <w:shd w:val="clear" w:color="auto" w:fill="FFFFFF"/>
        </w:rPr>
        <w:t>доповнити новим абзацом такого змісту:</w:t>
      </w:r>
    </w:p>
    <w:p w14:paraId="60255644" w14:textId="4D8FB84D" w:rsidR="00EF303C" w:rsidRPr="00EF303C" w:rsidRDefault="00EF303C" w:rsidP="00EF303C">
      <w:pPr>
        <w:pStyle w:val="3"/>
        <w:spacing w:before="0" w:beforeAutospacing="0" w:after="0" w:afterAutospacing="0"/>
        <w:ind w:firstLine="851"/>
        <w:jc w:val="both"/>
        <w:rPr>
          <w:b w:val="0"/>
          <w:bCs w:val="0"/>
          <w:sz w:val="28"/>
          <w:szCs w:val="28"/>
          <w:shd w:val="clear" w:color="auto" w:fill="FFFFFF"/>
        </w:rPr>
      </w:pPr>
      <w:r w:rsidRPr="00EF303C">
        <w:rPr>
          <w:b w:val="0"/>
          <w:bCs w:val="0"/>
          <w:sz w:val="28"/>
          <w:szCs w:val="28"/>
          <w:shd w:val="clear" w:color="auto" w:fill="FFFFFF"/>
        </w:rPr>
        <w:t xml:space="preserve">«установлення </w:t>
      </w:r>
      <w:r w:rsidR="004C2CF5">
        <w:rPr>
          <w:b w:val="0"/>
          <w:bCs w:val="0"/>
          <w:sz w:val="28"/>
          <w:szCs w:val="28"/>
          <w:shd w:val="clear" w:color="auto" w:fill="FFFFFF"/>
        </w:rPr>
        <w:t>аварійної/</w:t>
      </w:r>
      <w:r w:rsidRPr="00EF303C">
        <w:rPr>
          <w:rStyle w:val="fontstyle01"/>
          <w:rFonts w:ascii="Times New Roman" w:hAnsi="Times New Roman"/>
          <w:b w:val="0"/>
          <w:bCs w:val="0"/>
          <w:color w:val="auto"/>
          <w:sz w:val="28"/>
          <w:szCs w:val="28"/>
        </w:rPr>
        <w:t>тимчасової схеми електропостачання споживачів внаслідок аварії</w:t>
      </w:r>
      <w:r w:rsidR="004C2CF5">
        <w:rPr>
          <w:rStyle w:val="fontstyle01"/>
          <w:rFonts w:ascii="Times New Roman" w:hAnsi="Times New Roman"/>
          <w:b w:val="0"/>
          <w:bCs w:val="0"/>
          <w:color w:val="auto"/>
          <w:sz w:val="28"/>
          <w:szCs w:val="28"/>
        </w:rPr>
        <w:t>,</w:t>
      </w:r>
      <w:r w:rsidRPr="00EF303C">
        <w:rPr>
          <w:rStyle w:val="fontstyle01"/>
          <w:rFonts w:ascii="Times New Roman" w:hAnsi="Times New Roman"/>
          <w:b w:val="0"/>
          <w:bCs w:val="0"/>
          <w:color w:val="auto"/>
          <w:sz w:val="28"/>
          <w:szCs w:val="28"/>
        </w:rPr>
        <w:t xml:space="preserve"> під час технічного обслуговування, виконання будівельних робіт на дату скарги/звернення/претензії щодо якості електричної енергії на строк, що не перевищує 30 днів;»</w:t>
      </w:r>
      <w:r w:rsidR="00C9741D">
        <w:rPr>
          <w:rStyle w:val="fontstyle01"/>
          <w:rFonts w:ascii="Times New Roman" w:hAnsi="Times New Roman"/>
          <w:b w:val="0"/>
          <w:bCs w:val="0"/>
          <w:color w:val="auto"/>
          <w:sz w:val="28"/>
          <w:szCs w:val="28"/>
        </w:rPr>
        <w:t>;</w:t>
      </w:r>
    </w:p>
    <w:p w14:paraId="3F1B1420" w14:textId="77777777" w:rsidR="000913D4" w:rsidRPr="00EF303C" w:rsidRDefault="000913D4" w:rsidP="00EF303C">
      <w:pPr>
        <w:pStyle w:val="3"/>
        <w:spacing w:before="0" w:beforeAutospacing="0" w:after="0" w:afterAutospacing="0"/>
        <w:ind w:firstLine="851"/>
        <w:jc w:val="both"/>
        <w:rPr>
          <w:b w:val="0"/>
          <w:bCs w:val="0"/>
          <w:sz w:val="28"/>
          <w:szCs w:val="28"/>
          <w:shd w:val="clear" w:color="auto" w:fill="FFFFFF"/>
        </w:rPr>
      </w:pPr>
    </w:p>
    <w:p w14:paraId="0AFA3A48" w14:textId="1EE4856B" w:rsidR="00CF062A" w:rsidRPr="00A04E52" w:rsidRDefault="00A04E52" w:rsidP="00A85CE4">
      <w:pPr>
        <w:pStyle w:val="3"/>
        <w:numPr>
          <w:ilvl w:val="0"/>
          <w:numId w:val="30"/>
        </w:numPr>
        <w:spacing w:before="0" w:beforeAutospacing="0" w:after="0" w:afterAutospacing="0"/>
        <w:ind w:left="0" w:firstLine="851"/>
        <w:jc w:val="both"/>
        <w:rPr>
          <w:b w:val="0"/>
          <w:bCs w:val="0"/>
          <w:sz w:val="28"/>
          <w:szCs w:val="28"/>
          <w:shd w:val="clear" w:color="auto" w:fill="FFFFFF"/>
        </w:rPr>
      </w:pPr>
      <w:r w:rsidRPr="00A04E52">
        <w:rPr>
          <w:b w:val="0"/>
          <w:bCs w:val="0"/>
          <w:sz w:val="28"/>
          <w:szCs w:val="28"/>
          <w:shd w:val="clear" w:color="auto" w:fill="FFFFFF"/>
        </w:rPr>
        <w:t xml:space="preserve">у підпункті 2 пункту 7.1 та підпункті 2 пункту 7.4 </w:t>
      </w:r>
      <w:r w:rsidR="00F51DD1">
        <w:rPr>
          <w:b w:val="0"/>
          <w:bCs w:val="0"/>
          <w:sz w:val="28"/>
          <w:szCs w:val="28"/>
          <w:shd w:val="clear" w:color="auto" w:fill="FFFFFF"/>
        </w:rPr>
        <w:t xml:space="preserve">глави 7 </w:t>
      </w:r>
      <w:r w:rsidRPr="00A04E52">
        <w:rPr>
          <w:b w:val="0"/>
          <w:bCs w:val="0"/>
          <w:sz w:val="28"/>
          <w:szCs w:val="28"/>
          <w:shd w:val="clear" w:color="auto" w:fill="FFFFFF"/>
        </w:rPr>
        <w:t>цифри та знак «6.8» замінити цифрами та знаком «7.8»</w:t>
      </w:r>
      <w:r w:rsidR="00CF062A" w:rsidRPr="00A04E52">
        <w:rPr>
          <w:b w:val="0"/>
          <w:bCs w:val="0"/>
          <w:sz w:val="28"/>
          <w:szCs w:val="28"/>
          <w:shd w:val="clear" w:color="auto" w:fill="FFFFFF"/>
        </w:rPr>
        <w:t>;</w:t>
      </w:r>
    </w:p>
    <w:p w14:paraId="0315428A" w14:textId="77777777" w:rsidR="000913D4" w:rsidRPr="00A70605" w:rsidRDefault="000913D4" w:rsidP="00A70605">
      <w:pPr>
        <w:pStyle w:val="3"/>
        <w:spacing w:before="0" w:beforeAutospacing="0" w:after="0" w:afterAutospacing="0"/>
        <w:ind w:firstLine="851"/>
        <w:jc w:val="both"/>
        <w:rPr>
          <w:b w:val="0"/>
          <w:bCs w:val="0"/>
          <w:sz w:val="28"/>
          <w:szCs w:val="28"/>
          <w:shd w:val="clear" w:color="auto" w:fill="FFFFFF"/>
        </w:rPr>
      </w:pPr>
    </w:p>
    <w:p w14:paraId="3C02360C" w14:textId="7860B745" w:rsidR="00CF062A" w:rsidRDefault="00CF062A" w:rsidP="00A70605">
      <w:pPr>
        <w:pStyle w:val="3"/>
        <w:numPr>
          <w:ilvl w:val="0"/>
          <w:numId w:val="30"/>
        </w:numPr>
        <w:spacing w:before="0" w:beforeAutospacing="0" w:after="0" w:afterAutospacing="0"/>
        <w:ind w:left="0" w:firstLine="851"/>
        <w:jc w:val="both"/>
        <w:rPr>
          <w:b w:val="0"/>
          <w:bCs w:val="0"/>
          <w:sz w:val="28"/>
          <w:szCs w:val="28"/>
          <w:shd w:val="clear" w:color="auto" w:fill="FFFFFF"/>
        </w:rPr>
      </w:pPr>
      <w:r w:rsidRPr="00A70605">
        <w:rPr>
          <w:b w:val="0"/>
          <w:bCs w:val="0"/>
          <w:sz w:val="28"/>
          <w:szCs w:val="28"/>
          <w:shd w:val="clear" w:color="auto" w:fill="FFFFFF"/>
        </w:rPr>
        <w:t>абзац трет</w:t>
      </w:r>
      <w:r w:rsidR="006A4719">
        <w:rPr>
          <w:b w:val="0"/>
          <w:bCs w:val="0"/>
          <w:sz w:val="28"/>
          <w:szCs w:val="28"/>
          <w:shd w:val="clear" w:color="auto" w:fill="FFFFFF"/>
        </w:rPr>
        <w:t>ій</w:t>
      </w:r>
      <w:r w:rsidRPr="00A70605">
        <w:rPr>
          <w:b w:val="0"/>
          <w:bCs w:val="0"/>
          <w:sz w:val="28"/>
          <w:szCs w:val="28"/>
          <w:shd w:val="clear" w:color="auto" w:fill="FFFFFF"/>
        </w:rPr>
        <w:t xml:space="preserve"> пункту 8.7 глави 8 після абревіатури «ОСР» доповнити </w:t>
      </w:r>
      <w:r w:rsidR="009417C8">
        <w:rPr>
          <w:b w:val="0"/>
          <w:bCs w:val="0"/>
          <w:sz w:val="28"/>
          <w:szCs w:val="28"/>
          <w:shd w:val="clear" w:color="auto" w:fill="FFFFFF"/>
        </w:rPr>
        <w:t xml:space="preserve">знаком та </w:t>
      </w:r>
      <w:r w:rsidRPr="00A70605">
        <w:rPr>
          <w:b w:val="0"/>
          <w:bCs w:val="0"/>
          <w:sz w:val="28"/>
          <w:szCs w:val="28"/>
          <w:shd w:val="clear" w:color="auto" w:fill="FFFFFF"/>
        </w:rPr>
        <w:t>абревіатурою «</w:t>
      </w:r>
      <w:r w:rsidR="009417C8">
        <w:rPr>
          <w:b w:val="0"/>
          <w:bCs w:val="0"/>
          <w:sz w:val="28"/>
          <w:szCs w:val="28"/>
          <w:shd w:val="clear" w:color="auto" w:fill="FFFFFF"/>
        </w:rPr>
        <w:t xml:space="preserve">, </w:t>
      </w:r>
      <w:r w:rsidRPr="00A70605">
        <w:rPr>
          <w:b w:val="0"/>
          <w:bCs w:val="0"/>
          <w:sz w:val="28"/>
          <w:szCs w:val="28"/>
          <w:shd w:val="clear" w:color="auto" w:fill="FFFFFF"/>
        </w:rPr>
        <w:t>ОМСР»</w:t>
      </w:r>
      <w:r w:rsidR="00944CDF">
        <w:rPr>
          <w:b w:val="0"/>
          <w:bCs w:val="0"/>
          <w:sz w:val="28"/>
          <w:szCs w:val="28"/>
          <w:shd w:val="clear" w:color="auto" w:fill="FFFFFF"/>
        </w:rPr>
        <w:t>;</w:t>
      </w:r>
    </w:p>
    <w:p w14:paraId="16E13BA5" w14:textId="77777777" w:rsidR="008C409D" w:rsidRDefault="008C409D" w:rsidP="008C409D">
      <w:pPr>
        <w:pStyle w:val="3"/>
        <w:spacing w:before="0" w:beforeAutospacing="0" w:after="0" w:afterAutospacing="0"/>
        <w:jc w:val="both"/>
        <w:rPr>
          <w:b w:val="0"/>
          <w:bCs w:val="0"/>
          <w:sz w:val="28"/>
          <w:szCs w:val="28"/>
          <w:shd w:val="clear" w:color="auto" w:fill="FFFFFF"/>
        </w:rPr>
      </w:pPr>
    </w:p>
    <w:p w14:paraId="2055018A" w14:textId="1A633DDF" w:rsidR="00877041" w:rsidRDefault="00877041" w:rsidP="008C409D">
      <w:pPr>
        <w:pStyle w:val="3"/>
        <w:numPr>
          <w:ilvl w:val="0"/>
          <w:numId w:val="30"/>
        </w:numPr>
        <w:spacing w:before="0" w:beforeAutospacing="0" w:after="0" w:afterAutospacing="0"/>
        <w:ind w:left="0" w:firstLine="851"/>
        <w:jc w:val="both"/>
        <w:rPr>
          <w:b w:val="0"/>
          <w:bCs w:val="0"/>
          <w:sz w:val="28"/>
          <w:szCs w:val="28"/>
          <w:shd w:val="clear" w:color="auto" w:fill="FFFFFF"/>
        </w:rPr>
      </w:pPr>
      <w:r>
        <w:rPr>
          <w:b w:val="0"/>
          <w:bCs w:val="0"/>
          <w:sz w:val="28"/>
          <w:szCs w:val="28"/>
          <w:shd w:val="clear" w:color="auto" w:fill="FFFFFF"/>
        </w:rPr>
        <w:t>у додатку 1:</w:t>
      </w:r>
    </w:p>
    <w:p w14:paraId="6A913C2B" w14:textId="0BA77F0A" w:rsidR="00355859" w:rsidRDefault="00355859" w:rsidP="00355859">
      <w:pPr>
        <w:pStyle w:val="a3"/>
        <w:rPr>
          <w:sz w:val="28"/>
          <w:szCs w:val="28"/>
          <w:shd w:val="clear" w:color="auto" w:fill="FFFFFF"/>
          <w:lang w:val="uk-UA"/>
        </w:rPr>
      </w:pPr>
      <w:r>
        <w:rPr>
          <w:sz w:val="28"/>
          <w:szCs w:val="28"/>
          <w:shd w:val="clear" w:color="auto" w:fill="FFFFFF"/>
          <w:lang w:val="uk-UA"/>
        </w:rPr>
        <w:t>рядк</w:t>
      </w:r>
      <w:r w:rsidR="007F1D61">
        <w:rPr>
          <w:sz w:val="28"/>
          <w:szCs w:val="28"/>
          <w:shd w:val="clear" w:color="auto" w:fill="FFFFFF"/>
          <w:lang w:val="uk-UA"/>
        </w:rPr>
        <w:t>и</w:t>
      </w:r>
    </w:p>
    <w:p w14:paraId="378A4FA5" w14:textId="59E3646E" w:rsidR="00355859" w:rsidRPr="00A85CE4" w:rsidRDefault="00355859" w:rsidP="00A85CE4">
      <w:pPr>
        <w:pStyle w:val="a3"/>
        <w:rPr>
          <w:b/>
          <w:bCs/>
          <w:sz w:val="28"/>
          <w:szCs w:val="28"/>
          <w:shd w:val="clear" w:color="auto" w:fill="FFFFFF"/>
        </w:rPr>
      </w:pPr>
      <w:r>
        <w:rPr>
          <w:sz w:val="28"/>
          <w:szCs w:val="28"/>
          <w:shd w:val="clear" w:color="auto" w:fill="FFFFFF"/>
          <w:lang w:val="uk-UA"/>
        </w:rPr>
        <w:t>«</w:t>
      </w:r>
    </w:p>
    <w:tbl>
      <w:tblPr>
        <w:tblW w:w="9677" w:type="dxa"/>
        <w:tblInd w:w="-1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90"/>
        <w:gridCol w:w="2417"/>
        <w:gridCol w:w="1045"/>
        <w:gridCol w:w="912"/>
        <w:gridCol w:w="912"/>
        <w:gridCol w:w="914"/>
        <w:gridCol w:w="2187"/>
      </w:tblGrid>
      <w:tr w:rsidR="000827E7" w:rsidRPr="000827E7" w14:paraId="2CE499A8" w14:textId="77777777" w:rsidTr="00332851">
        <w:tc>
          <w:tcPr>
            <w:tcW w:w="667" w:type="pct"/>
            <w:vMerge w:val="restart"/>
            <w:tcBorders>
              <w:top w:val="outset" w:sz="6" w:space="0" w:color="auto"/>
              <w:left w:val="outset" w:sz="6" w:space="0" w:color="auto"/>
              <w:right w:val="outset" w:sz="6" w:space="0" w:color="auto"/>
            </w:tcBorders>
            <w:vAlign w:val="center"/>
          </w:tcPr>
          <w:p w14:paraId="5D4443CE" w14:textId="02EA58FA" w:rsidR="000827E7" w:rsidRPr="000827E7" w:rsidRDefault="000827E7" w:rsidP="007C3196">
            <w:pPr>
              <w:pStyle w:val="3"/>
              <w:jc w:val="both"/>
              <w:rPr>
                <w:b w:val="0"/>
                <w:bCs w:val="0"/>
                <w:sz w:val="24"/>
                <w:szCs w:val="24"/>
                <w:shd w:val="clear" w:color="auto" w:fill="FFFFFF"/>
              </w:rPr>
            </w:pPr>
            <w:proofErr w:type="spellStart"/>
            <w:r w:rsidRPr="000827E7">
              <w:rPr>
                <w:b w:val="0"/>
                <w:bCs w:val="0"/>
                <w:sz w:val="24"/>
                <w:szCs w:val="24"/>
                <w:shd w:val="clear" w:color="auto" w:fill="FFFFFF"/>
                <w:lang w:val="ru-RU"/>
              </w:rPr>
              <w:t>Підпункт</w:t>
            </w:r>
            <w:proofErr w:type="spellEnd"/>
            <w:r w:rsidRPr="000827E7">
              <w:rPr>
                <w:b w:val="0"/>
                <w:bCs w:val="0"/>
                <w:sz w:val="24"/>
                <w:szCs w:val="24"/>
                <w:shd w:val="clear" w:color="auto" w:fill="FFFFFF"/>
                <w:lang w:val="ru-RU"/>
              </w:rPr>
              <w:t xml:space="preserve"> 2 пункту 2.3 </w:t>
            </w:r>
            <w:proofErr w:type="spellStart"/>
            <w:r w:rsidRPr="000827E7">
              <w:rPr>
                <w:b w:val="0"/>
                <w:bCs w:val="0"/>
                <w:sz w:val="24"/>
                <w:szCs w:val="24"/>
                <w:shd w:val="clear" w:color="auto" w:fill="FFFFFF"/>
                <w:lang w:val="ru-RU"/>
              </w:rPr>
              <w:t>глави</w:t>
            </w:r>
            <w:proofErr w:type="spellEnd"/>
            <w:r w:rsidRPr="000827E7">
              <w:rPr>
                <w:b w:val="0"/>
                <w:bCs w:val="0"/>
                <w:sz w:val="24"/>
                <w:szCs w:val="24"/>
                <w:shd w:val="clear" w:color="auto" w:fill="FFFFFF"/>
                <w:lang w:val="ru-RU"/>
              </w:rPr>
              <w:t xml:space="preserve"> 2</w:t>
            </w:r>
          </w:p>
        </w:tc>
        <w:tc>
          <w:tcPr>
            <w:tcW w:w="1789" w:type="pct"/>
            <w:gridSpan w:val="2"/>
            <w:tcBorders>
              <w:top w:val="outset" w:sz="6" w:space="0" w:color="auto"/>
              <w:left w:val="outset" w:sz="6" w:space="0" w:color="auto"/>
              <w:bottom w:val="outset" w:sz="6" w:space="0" w:color="auto"/>
              <w:right w:val="outset" w:sz="6" w:space="0" w:color="auto"/>
            </w:tcBorders>
            <w:vAlign w:val="center"/>
          </w:tcPr>
          <w:p w14:paraId="13EF76F4" w14:textId="2746E572" w:rsidR="000827E7" w:rsidRPr="000827E7" w:rsidRDefault="000827E7" w:rsidP="007C3196">
            <w:pPr>
              <w:pStyle w:val="3"/>
              <w:jc w:val="both"/>
              <w:rPr>
                <w:b w:val="0"/>
                <w:bCs w:val="0"/>
                <w:sz w:val="24"/>
                <w:szCs w:val="24"/>
                <w:shd w:val="clear" w:color="auto" w:fill="FFFFFF"/>
              </w:rPr>
            </w:pPr>
            <w:proofErr w:type="spellStart"/>
            <w:r w:rsidRPr="000827E7">
              <w:rPr>
                <w:b w:val="0"/>
                <w:bCs w:val="0"/>
                <w:sz w:val="24"/>
                <w:szCs w:val="24"/>
                <w:shd w:val="clear" w:color="auto" w:fill="FFFFFF"/>
                <w:lang w:val="ru-RU"/>
              </w:rPr>
              <w:t>Усунення</w:t>
            </w:r>
            <w:proofErr w:type="spellEnd"/>
            <w:r w:rsidRPr="000827E7">
              <w:rPr>
                <w:b w:val="0"/>
                <w:bCs w:val="0"/>
                <w:sz w:val="24"/>
                <w:szCs w:val="24"/>
                <w:shd w:val="clear" w:color="auto" w:fill="FFFFFF"/>
                <w:lang w:val="ru-RU"/>
              </w:rPr>
              <w:t xml:space="preserve"> причин </w:t>
            </w:r>
            <w:proofErr w:type="spellStart"/>
            <w:r w:rsidRPr="000827E7">
              <w:rPr>
                <w:b w:val="0"/>
                <w:bCs w:val="0"/>
                <w:sz w:val="24"/>
                <w:szCs w:val="24"/>
                <w:shd w:val="clear" w:color="auto" w:fill="FFFFFF"/>
                <w:lang w:val="ru-RU"/>
              </w:rPr>
              <w:t>недотримання</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показників</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якості</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електричної</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енергії</w:t>
            </w:r>
            <w:proofErr w:type="spellEnd"/>
            <w:r w:rsidRPr="000827E7">
              <w:rPr>
                <w:b w:val="0"/>
                <w:bCs w:val="0"/>
                <w:sz w:val="24"/>
                <w:szCs w:val="24"/>
                <w:shd w:val="clear" w:color="auto" w:fill="FFFFFF"/>
                <w:lang w:val="ru-RU"/>
              </w:rPr>
              <w:t xml:space="preserve"> за результатами </w:t>
            </w:r>
            <w:proofErr w:type="spellStart"/>
            <w:r w:rsidRPr="000827E7">
              <w:rPr>
                <w:b w:val="0"/>
                <w:bCs w:val="0"/>
                <w:sz w:val="24"/>
                <w:szCs w:val="24"/>
                <w:shd w:val="clear" w:color="auto" w:fill="FFFFFF"/>
                <w:lang w:val="ru-RU"/>
              </w:rPr>
              <w:t>розгляду</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скарги</w:t>
            </w:r>
            <w:proofErr w:type="spellEnd"/>
            <w:r w:rsidRPr="000827E7">
              <w:rPr>
                <w:b w:val="0"/>
                <w:bCs w:val="0"/>
                <w:sz w:val="24"/>
                <w:szCs w:val="24"/>
                <w:shd w:val="clear" w:color="auto" w:fill="FFFFFF"/>
                <w:lang w:val="ru-RU"/>
              </w:rPr>
              <w:t>/</w:t>
            </w:r>
            <w:proofErr w:type="spellStart"/>
            <w:r w:rsidRPr="000827E7">
              <w:rPr>
                <w:b w:val="0"/>
                <w:bCs w:val="0"/>
                <w:sz w:val="24"/>
                <w:szCs w:val="24"/>
                <w:shd w:val="clear" w:color="auto" w:fill="FFFFFF"/>
                <w:lang w:val="ru-RU"/>
              </w:rPr>
              <w:t>звернення</w:t>
            </w:r>
            <w:proofErr w:type="spellEnd"/>
            <w:r w:rsidRPr="000827E7">
              <w:rPr>
                <w:b w:val="0"/>
                <w:bCs w:val="0"/>
                <w:sz w:val="24"/>
                <w:szCs w:val="24"/>
                <w:shd w:val="clear" w:color="auto" w:fill="FFFFFF"/>
                <w:lang w:val="ru-RU"/>
              </w:rPr>
              <w:t>/</w:t>
            </w:r>
            <w:proofErr w:type="spellStart"/>
            <w:r w:rsidRPr="000827E7">
              <w:rPr>
                <w:b w:val="0"/>
                <w:bCs w:val="0"/>
                <w:sz w:val="24"/>
                <w:szCs w:val="24"/>
                <w:shd w:val="clear" w:color="auto" w:fill="FFFFFF"/>
                <w:lang w:val="ru-RU"/>
              </w:rPr>
              <w:t>претензії</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споживача</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або</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групи</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споживачів</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колективної</w:t>
            </w:r>
            <w:proofErr w:type="spellEnd"/>
            <w:r w:rsidRPr="000827E7">
              <w:rPr>
                <w:b w:val="0"/>
                <w:bCs w:val="0"/>
                <w:sz w:val="24"/>
                <w:szCs w:val="24"/>
                <w:shd w:val="clear" w:color="auto" w:fill="FFFFFF"/>
                <w:lang w:val="ru-RU"/>
              </w:rPr>
              <w:t xml:space="preserve"> </w:t>
            </w:r>
            <w:proofErr w:type="spellStart"/>
            <w:r w:rsidRPr="000827E7">
              <w:rPr>
                <w:b w:val="0"/>
                <w:bCs w:val="0"/>
                <w:sz w:val="24"/>
                <w:szCs w:val="24"/>
                <w:shd w:val="clear" w:color="auto" w:fill="FFFFFF"/>
                <w:lang w:val="ru-RU"/>
              </w:rPr>
              <w:t>скарги</w:t>
            </w:r>
            <w:proofErr w:type="spellEnd"/>
            <w:r w:rsidRPr="000827E7">
              <w:rPr>
                <w:b w:val="0"/>
                <w:bCs w:val="0"/>
                <w:sz w:val="24"/>
                <w:szCs w:val="24"/>
                <w:shd w:val="clear" w:color="auto" w:fill="FFFFFF"/>
                <w:lang w:val="ru-RU"/>
              </w:rPr>
              <w:t>/</w:t>
            </w:r>
            <w:proofErr w:type="spellStart"/>
            <w:r w:rsidRPr="000827E7">
              <w:rPr>
                <w:b w:val="0"/>
                <w:bCs w:val="0"/>
                <w:sz w:val="24"/>
                <w:szCs w:val="24"/>
                <w:shd w:val="clear" w:color="auto" w:fill="FFFFFF"/>
                <w:lang w:val="ru-RU"/>
              </w:rPr>
              <w:t>звернення</w:t>
            </w:r>
            <w:proofErr w:type="spellEnd"/>
            <w:r w:rsidRPr="000827E7">
              <w:rPr>
                <w:b w:val="0"/>
                <w:bCs w:val="0"/>
                <w:sz w:val="24"/>
                <w:szCs w:val="24"/>
                <w:shd w:val="clear" w:color="auto" w:fill="FFFFFF"/>
                <w:lang w:val="ru-RU"/>
              </w:rPr>
              <w:t>/</w:t>
            </w:r>
            <w:proofErr w:type="spellStart"/>
            <w:r w:rsidRPr="000827E7">
              <w:rPr>
                <w:b w:val="0"/>
                <w:bCs w:val="0"/>
                <w:sz w:val="24"/>
                <w:szCs w:val="24"/>
                <w:shd w:val="clear" w:color="auto" w:fill="FFFFFF"/>
                <w:lang w:val="ru-RU"/>
              </w:rPr>
              <w:t>претензії</w:t>
            </w:r>
            <w:proofErr w:type="spellEnd"/>
            <w:r w:rsidRPr="000827E7">
              <w:rPr>
                <w:b w:val="0"/>
                <w:bCs w:val="0"/>
                <w:sz w:val="24"/>
                <w:szCs w:val="24"/>
                <w:shd w:val="clear" w:color="auto" w:fill="FFFFFF"/>
                <w:lang w:val="ru-RU"/>
              </w:rPr>
              <w:t>):</w:t>
            </w:r>
          </w:p>
        </w:tc>
        <w:tc>
          <w:tcPr>
            <w:tcW w:w="471" w:type="pct"/>
            <w:tcBorders>
              <w:top w:val="outset" w:sz="6" w:space="0" w:color="auto"/>
              <w:left w:val="outset" w:sz="6" w:space="0" w:color="auto"/>
              <w:bottom w:val="outset" w:sz="6" w:space="0" w:color="auto"/>
              <w:right w:val="outset" w:sz="6" w:space="0" w:color="auto"/>
            </w:tcBorders>
            <w:vAlign w:val="center"/>
          </w:tcPr>
          <w:p w14:paraId="64B3354C" w14:textId="6DC0A022" w:rsidR="000827E7" w:rsidRPr="000827E7" w:rsidRDefault="000827E7" w:rsidP="007C3196">
            <w:pPr>
              <w:pStyle w:val="3"/>
              <w:jc w:val="both"/>
              <w:rPr>
                <w:b w:val="0"/>
                <w:bCs w:val="0"/>
                <w:sz w:val="24"/>
                <w:szCs w:val="24"/>
                <w:shd w:val="clear" w:color="auto" w:fill="FFFFFF"/>
              </w:rPr>
            </w:pPr>
            <w:r w:rsidRPr="000827E7">
              <w:rPr>
                <w:b w:val="0"/>
                <w:bCs w:val="0"/>
                <w:noProof/>
                <w:sz w:val="24"/>
                <w:szCs w:val="24"/>
              </w:rPr>
              <w:drawing>
                <wp:inline distT="0" distB="0" distL="0" distR="0" wp14:anchorId="54D48A6D" wp14:editId="3466FB3A">
                  <wp:extent cx="541020" cy="434340"/>
                  <wp:effectExtent l="0" t="0" r="11430" b="3810"/>
                  <wp:docPr id="4526538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c>
          <w:tcPr>
            <w:tcW w:w="471" w:type="pct"/>
            <w:tcBorders>
              <w:top w:val="outset" w:sz="6" w:space="0" w:color="auto"/>
              <w:left w:val="outset" w:sz="6" w:space="0" w:color="auto"/>
              <w:bottom w:val="outset" w:sz="6" w:space="0" w:color="auto"/>
              <w:right w:val="outset" w:sz="6" w:space="0" w:color="auto"/>
            </w:tcBorders>
            <w:vAlign w:val="center"/>
          </w:tcPr>
          <w:p w14:paraId="4A108976" w14:textId="7130A29E" w:rsidR="000827E7" w:rsidRPr="000827E7" w:rsidRDefault="000827E7" w:rsidP="007C3196">
            <w:pPr>
              <w:pStyle w:val="3"/>
              <w:jc w:val="both"/>
              <w:rPr>
                <w:b w:val="0"/>
                <w:bCs w:val="0"/>
                <w:sz w:val="24"/>
                <w:szCs w:val="24"/>
                <w:shd w:val="clear" w:color="auto" w:fill="FFFFFF"/>
              </w:rPr>
            </w:pPr>
            <w:r w:rsidRPr="000827E7">
              <w:rPr>
                <w:b w:val="0"/>
                <w:bCs w:val="0"/>
                <w:noProof/>
                <w:sz w:val="24"/>
                <w:szCs w:val="24"/>
              </w:rPr>
              <w:drawing>
                <wp:inline distT="0" distB="0" distL="0" distR="0" wp14:anchorId="2ACFB5A0" wp14:editId="3D93FBD3">
                  <wp:extent cx="541020" cy="434340"/>
                  <wp:effectExtent l="0" t="0" r="11430" b="3810"/>
                  <wp:docPr id="95386444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c>
          <w:tcPr>
            <w:tcW w:w="472" w:type="pct"/>
            <w:tcBorders>
              <w:top w:val="outset" w:sz="6" w:space="0" w:color="auto"/>
              <w:left w:val="outset" w:sz="6" w:space="0" w:color="auto"/>
              <w:bottom w:val="outset" w:sz="6" w:space="0" w:color="auto"/>
              <w:right w:val="outset" w:sz="6" w:space="0" w:color="auto"/>
            </w:tcBorders>
            <w:vAlign w:val="center"/>
          </w:tcPr>
          <w:p w14:paraId="7776606F" w14:textId="6AEC0368" w:rsidR="000827E7" w:rsidRPr="000827E7" w:rsidRDefault="000827E7" w:rsidP="007C3196">
            <w:pPr>
              <w:pStyle w:val="3"/>
              <w:jc w:val="both"/>
              <w:rPr>
                <w:b w:val="0"/>
                <w:bCs w:val="0"/>
                <w:sz w:val="24"/>
                <w:szCs w:val="24"/>
                <w:shd w:val="clear" w:color="auto" w:fill="FFFFFF"/>
              </w:rPr>
            </w:pPr>
            <w:r w:rsidRPr="000827E7">
              <w:rPr>
                <w:b w:val="0"/>
                <w:bCs w:val="0"/>
                <w:noProof/>
                <w:sz w:val="24"/>
                <w:szCs w:val="24"/>
              </w:rPr>
              <w:drawing>
                <wp:inline distT="0" distB="0" distL="0" distR="0" wp14:anchorId="5CE88A49" wp14:editId="61CF5B3C">
                  <wp:extent cx="541020" cy="434340"/>
                  <wp:effectExtent l="0" t="0" r="11430" b="3810"/>
                  <wp:docPr id="151833260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c>
          <w:tcPr>
            <w:tcW w:w="1131" w:type="pct"/>
            <w:tcBorders>
              <w:top w:val="outset" w:sz="6" w:space="0" w:color="auto"/>
              <w:left w:val="outset" w:sz="6" w:space="0" w:color="auto"/>
              <w:bottom w:val="outset" w:sz="6" w:space="0" w:color="auto"/>
              <w:right w:val="outset" w:sz="6" w:space="0" w:color="auto"/>
            </w:tcBorders>
            <w:vAlign w:val="center"/>
          </w:tcPr>
          <w:p w14:paraId="135E8A19" w14:textId="11FF295F" w:rsidR="000827E7" w:rsidRPr="000827E7" w:rsidRDefault="000827E7" w:rsidP="007C3196">
            <w:pPr>
              <w:pStyle w:val="3"/>
              <w:jc w:val="both"/>
              <w:rPr>
                <w:b w:val="0"/>
                <w:bCs w:val="0"/>
                <w:sz w:val="24"/>
                <w:szCs w:val="24"/>
                <w:shd w:val="clear" w:color="auto" w:fill="FFFFFF"/>
              </w:rPr>
            </w:pPr>
            <w:r w:rsidRPr="000827E7">
              <w:rPr>
                <w:b w:val="0"/>
                <w:bCs w:val="0"/>
                <w:noProof/>
                <w:sz w:val="24"/>
                <w:szCs w:val="24"/>
              </w:rPr>
              <w:drawing>
                <wp:inline distT="0" distB="0" distL="0" distR="0" wp14:anchorId="4B1607D4" wp14:editId="53D0F2CB">
                  <wp:extent cx="541020" cy="434340"/>
                  <wp:effectExtent l="0" t="0" r="11430" b="3810"/>
                  <wp:docPr id="23084586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r>
      <w:tr w:rsidR="000827E7" w:rsidRPr="000827E7" w14:paraId="6CE95A3C" w14:textId="77777777" w:rsidTr="00332851">
        <w:tc>
          <w:tcPr>
            <w:tcW w:w="667" w:type="pct"/>
            <w:vMerge/>
            <w:tcBorders>
              <w:left w:val="outset" w:sz="6" w:space="0" w:color="auto"/>
              <w:right w:val="outset" w:sz="6" w:space="0" w:color="auto"/>
            </w:tcBorders>
            <w:vAlign w:val="center"/>
          </w:tcPr>
          <w:p w14:paraId="55F117E5" w14:textId="77777777" w:rsidR="000827E7" w:rsidRPr="000827E7" w:rsidRDefault="000827E7" w:rsidP="000827E7">
            <w:pPr>
              <w:pStyle w:val="3"/>
              <w:jc w:val="both"/>
              <w:rPr>
                <w:b w:val="0"/>
                <w:bCs w:val="0"/>
                <w:sz w:val="24"/>
                <w:szCs w:val="24"/>
                <w:shd w:val="clear" w:color="auto" w:fill="FFFFFF"/>
              </w:rPr>
            </w:pPr>
          </w:p>
        </w:tc>
        <w:tc>
          <w:tcPr>
            <w:tcW w:w="1249" w:type="pct"/>
            <w:tcBorders>
              <w:top w:val="outset" w:sz="6" w:space="0" w:color="auto"/>
              <w:left w:val="outset" w:sz="6" w:space="0" w:color="auto"/>
              <w:bottom w:val="outset" w:sz="6" w:space="0" w:color="auto"/>
              <w:right w:val="outset" w:sz="6" w:space="0" w:color="auto"/>
            </w:tcBorders>
            <w:vAlign w:val="center"/>
          </w:tcPr>
          <w:p w14:paraId="1D2E83B6" w14:textId="19C3BDBB"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 xml:space="preserve">у разі можливості їх усунення </w:t>
            </w:r>
            <w:r w:rsidRPr="000827E7">
              <w:rPr>
                <w:b w:val="0"/>
                <w:bCs w:val="0"/>
                <w:kern w:val="2"/>
                <w:sz w:val="24"/>
                <w:szCs w:val="24"/>
                <w14:ligatures w14:val="standardContextual"/>
              </w:rPr>
              <w:lastRenderedPageBreak/>
              <w:t>оперативними діями персоналу ОСР</w:t>
            </w:r>
          </w:p>
        </w:tc>
        <w:tc>
          <w:tcPr>
            <w:tcW w:w="539" w:type="pct"/>
            <w:tcBorders>
              <w:top w:val="outset" w:sz="6" w:space="0" w:color="auto"/>
              <w:left w:val="outset" w:sz="6" w:space="0" w:color="auto"/>
              <w:bottom w:val="outset" w:sz="6" w:space="0" w:color="auto"/>
              <w:right w:val="outset" w:sz="6" w:space="0" w:color="auto"/>
            </w:tcBorders>
            <w:vAlign w:val="center"/>
          </w:tcPr>
          <w:p w14:paraId="1C7F9697" w14:textId="0552670F"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lastRenderedPageBreak/>
              <w:t>30 днів</w:t>
            </w:r>
          </w:p>
        </w:tc>
        <w:tc>
          <w:tcPr>
            <w:tcW w:w="471" w:type="pct"/>
            <w:tcBorders>
              <w:top w:val="outset" w:sz="6" w:space="0" w:color="auto"/>
              <w:left w:val="outset" w:sz="6" w:space="0" w:color="auto"/>
              <w:bottom w:val="outset" w:sz="6" w:space="0" w:color="auto"/>
              <w:right w:val="outset" w:sz="6" w:space="0" w:color="auto"/>
            </w:tcBorders>
            <w:vAlign w:val="center"/>
          </w:tcPr>
          <w:p w14:paraId="65C0DE8B" w14:textId="45485FCC"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200</w:t>
            </w:r>
          </w:p>
        </w:tc>
        <w:tc>
          <w:tcPr>
            <w:tcW w:w="471" w:type="pct"/>
            <w:tcBorders>
              <w:top w:val="outset" w:sz="6" w:space="0" w:color="auto"/>
              <w:left w:val="outset" w:sz="6" w:space="0" w:color="auto"/>
              <w:bottom w:val="outset" w:sz="6" w:space="0" w:color="auto"/>
              <w:right w:val="outset" w:sz="6" w:space="0" w:color="auto"/>
            </w:tcBorders>
            <w:vAlign w:val="center"/>
          </w:tcPr>
          <w:p w14:paraId="33266379" w14:textId="048FFB8A"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400</w:t>
            </w:r>
          </w:p>
        </w:tc>
        <w:tc>
          <w:tcPr>
            <w:tcW w:w="472" w:type="pct"/>
            <w:tcBorders>
              <w:top w:val="outset" w:sz="6" w:space="0" w:color="auto"/>
              <w:left w:val="outset" w:sz="6" w:space="0" w:color="auto"/>
              <w:bottom w:val="outset" w:sz="6" w:space="0" w:color="auto"/>
              <w:right w:val="outset" w:sz="6" w:space="0" w:color="auto"/>
            </w:tcBorders>
            <w:vAlign w:val="center"/>
          </w:tcPr>
          <w:p w14:paraId="62C2DECA" w14:textId="22B19C39"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600</w:t>
            </w:r>
          </w:p>
        </w:tc>
        <w:tc>
          <w:tcPr>
            <w:tcW w:w="1131" w:type="pct"/>
            <w:tcBorders>
              <w:top w:val="outset" w:sz="6" w:space="0" w:color="auto"/>
              <w:left w:val="outset" w:sz="6" w:space="0" w:color="auto"/>
              <w:bottom w:val="outset" w:sz="6" w:space="0" w:color="auto"/>
              <w:right w:val="outset" w:sz="6" w:space="0" w:color="auto"/>
            </w:tcBorders>
            <w:vAlign w:val="center"/>
          </w:tcPr>
          <w:p w14:paraId="68E9D04F" w14:textId="12C30E4D"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кожні 30 календарних днів</w:t>
            </w:r>
          </w:p>
        </w:tc>
      </w:tr>
      <w:tr w:rsidR="000827E7" w:rsidRPr="000827E7" w14:paraId="78687C49" w14:textId="77777777" w:rsidTr="00332851">
        <w:tc>
          <w:tcPr>
            <w:tcW w:w="667" w:type="pct"/>
            <w:vMerge/>
            <w:tcBorders>
              <w:left w:val="outset" w:sz="6" w:space="0" w:color="auto"/>
              <w:bottom w:val="outset" w:sz="6" w:space="0" w:color="auto"/>
              <w:right w:val="outset" w:sz="6" w:space="0" w:color="auto"/>
            </w:tcBorders>
            <w:vAlign w:val="center"/>
          </w:tcPr>
          <w:p w14:paraId="69D337CD" w14:textId="77777777" w:rsidR="000827E7" w:rsidRPr="000827E7" w:rsidRDefault="000827E7" w:rsidP="000827E7">
            <w:pPr>
              <w:pStyle w:val="3"/>
              <w:jc w:val="both"/>
              <w:rPr>
                <w:b w:val="0"/>
                <w:bCs w:val="0"/>
                <w:sz w:val="24"/>
                <w:szCs w:val="24"/>
                <w:shd w:val="clear" w:color="auto" w:fill="FFFFFF"/>
              </w:rPr>
            </w:pPr>
          </w:p>
        </w:tc>
        <w:tc>
          <w:tcPr>
            <w:tcW w:w="1249" w:type="pct"/>
            <w:tcBorders>
              <w:top w:val="outset" w:sz="6" w:space="0" w:color="auto"/>
              <w:left w:val="outset" w:sz="6" w:space="0" w:color="auto"/>
              <w:bottom w:val="outset" w:sz="6" w:space="0" w:color="auto"/>
              <w:right w:val="outset" w:sz="6" w:space="0" w:color="auto"/>
            </w:tcBorders>
            <w:vAlign w:val="center"/>
          </w:tcPr>
          <w:p w14:paraId="6710A057" w14:textId="60086069"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у разі необхідності проведення будівельних робіт або заміни елементів мережі</w:t>
            </w:r>
          </w:p>
        </w:tc>
        <w:tc>
          <w:tcPr>
            <w:tcW w:w="539" w:type="pct"/>
            <w:tcBorders>
              <w:top w:val="outset" w:sz="6" w:space="0" w:color="auto"/>
              <w:left w:val="outset" w:sz="6" w:space="0" w:color="auto"/>
              <w:bottom w:val="outset" w:sz="6" w:space="0" w:color="auto"/>
              <w:right w:val="outset" w:sz="6" w:space="0" w:color="auto"/>
            </w:tcBorders>
            <w:vAlign w:val="center"/>
          </w:tcPr>
          <w:p w14:paraId="03E426E4" w14:textId="3C677E14"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180 днів</w:t>
            </w:r>
          </w:p>
        </w:tc>
        <w:tc>
          <w:tcPr>
            <w:tcW w:w="471" w:type="pct"/>
            <w:tcBorders>
              <w:top w:val="outset" w:sz="6" w:space="0" w:color="auto"/>
              <w:left w:val="outset" w:sz="6" w:space="0" w:color="auto"/>
              <w:bottom w:val="outset" w:sz="6" w:space="0" w:color="auto"/>
              <w:right w:val="outset" w:sz="6" w:space="0" w:color="auto"/>
            </w:tcBorders>
            <w:vAlign w:val="center"/>
          </w:tcPr>
          <w:p w14:paraId="62B4A0EA" w14:textId="695C8840"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200</w:t>
            </w:r>
          </w:p>
        </w:tc>
        <w:tc>
          <w:tcPr>
            <w:tcW w:w="471" w:type="pct"/>
            <w:tcBorders>
              <w:top w:val="outset" w:sz="6" w:space="0" w:color="auto"/>
              <w:left w:val="outset" w:sz="6" w:space="0" w:color="auto"/>
              <w:bottom w:val="outset" w:sz="6" w:space="0" w:color="auto"/>
              <w:right w:val="outset" w:sz="6" w:space="0" w:color="auto"/>
            </w:tcBorders>
            <w:vAlign w:val="center"/>
          </w:tcPr>
          <w:p w14:paraId="468E11AA" w14:textId="1DE3E7ED"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400</w:t>
            </w:r>
          </w:p>
        </w:tc>
        <w:tc>
          <w:tcPr>
            <w:tcW w:w="472" w:type="pct"/>
            <w:tcBorders>
              <w:top w:val="outset" w:sz="6" w:space="0" w:color="auto"/>
              <w:left w:val="outset" w:sz="6" w:space="0" w:color="auto"/>
              <w:bottom w:val="outset" w:sz="6" w:space="0" w:color="auto"/>
              <w:right w:val="outset" w:sz="6" w:space="0" w:color="auto"/>
            </w:tcBorders>
            <w:vAlign w:val="center"/>
          </w:tcPr>
          <w:p w14:paraId="53488CBC" w14:textId="4B453F6C"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600</w:t>
            </w:r>
          </w:p>
        </w:tc>
        <w:tc>
          <w:tcPr>
            <w:tcW w:w="1131" w:type="pct"/>
            <w:tcBorders>
              <w:top w:val="outset" w:sz="6" w:space="0" w:color="auto"/>
              <w:left w:val="outset" w:sz="6" w:space="0" w:color="auto"/>
              <w:bottom w:val="outset" w:sz="6" w:space="0" w:color="auto"/>
              <w:right w:val="outset" w:sz="6" w:space="0" w:color="auto"/>
            </w:tcBorders>
            <w:vAlign w:val="center"/>
          </w:tcPr>
          <w:p w14:paraId="214BEA4E" w14:textId="3A9EE149" w:rsidR="000827E7" w:rsidRPr="000827E7" w:rsidRDefault="000827E7" w:rsidP="000827E7">
            <w:pPr>
              <w:pStyle w:val="3"/>
              <w:jc w:val="both"/>
              <w:rPr>
                <w:b w:val="0"/>
                <w:bCs w:val="0"/>
                <w:sz w:val="24"/>
                <w:szCs w:val="24"/>
                <w:shd w:val="clear" w:color="auto" w:fill="FFFFFF"/>
              </w:rPr>
            </w:pPr>
            <w:r w:rsidRPr="000827E7">
              <w:rPr>
                <w:b w:val="0"/>
                <w:bCs w:val="0"/>
                <w:kern w:val="2"/>
                <w:sz w:val="24"/>
                <w:szCs w:val="24"/>
                <w14:ligatures w14:val="standardContextual"/>
              </w:rPr>
              <w:t>кожні 30 календарних днів</w:t>
            </w:r>
          </w:p>
        </w:tc>
      </w:tr>
      <w:tr w:rsidR="00355859" w:rsidRPr="000827E7" w14:paraId="7A000BE4" w14:textId="77777777" w:rsidTr="00332851">
        <w:tc>
          <w:tcPr>
            <w:tcW w:w="667" w:type="pct"/>
            <w:tcBorders>
              <w:top w:val="outset" w:sz="6" w:space="0" w:color="auto"/>
              <w:left w:val="outset" w:sz="6" w:space="0" w:color="auto"/>
              <w:bottom w:val="outset" w:sz="6" w:space="0" w:color="auto"/>
              <w:right w:val="outset" w:sz="6" w:space="0" w:color="auto"/>
            </w:tcBorders>
            <w:vAlign w:val="center"/>
          </w:tcPr>
          <w:p w14:paraId="6E650794" w14:textId="132F61B7" w:rsidR="00355859" w:rsidRPr="000827E7" w:rsidRDefault="00355859" w:rsidP="007C3196">
            <w:pPr>
              <w:pStyle w:val="3"/>
              <w:jc w:val="both"/>
              <w:rPr>
                <w:b w:val="0"/>
                <w:bCs w:val="0"/>
                <w:sz w:val="24"/>
                <w:szCs w:val="24"/>
                <w:shd w:val="clear" w:color="auto" w:fill="FFFFFF"/>
              </w:rPr>
            </w:pPr>
            <w:r w:rsidRPr="000827E7">
              <w:rPr>
                <w:b w:val="0"/>
                <w:bCs w:val="0"/>
                <w:sz w:val="24"/>
                <w:szCs w:val="24"/>
                <w:shd w:val="clear" w:color="auto" w:fill="FFFFFF"/>
              </w:rPr>
              <w:t>Підпункт 4 пункту 2.3 глави 2</w:t>
            </w:r>
          </w:p>
        </w:tc>
        <w:tc>
          <w:tcPr>
            <w:tcW w:w="1249" w:type="pct"/>
            <w:tcBorders>
              <w:top w:val="outset" w:sz="6" w:space="0" w:color="auto"/>
              <w:left w:val="outset" w:sz="6" w:space="0" w:color="auto"/>
              <w:bottom w:val="outset" w:sz="6" w:space="0" w:color="auto"/>
              <w:right w:val="outset" w:sz="6" w:space="0" w:color="auto"/>
            </w:tcBorders>
            <w:vAlign w:val="center"/>
          </w:tcPr>
          <w:p w14:paraId="34E0B8AB" w14:textId="23337970" w:rsidR="00355859" w:rsidRPr="000827E7" w:rsidRDefault="00355859" w:rsidP="007C3196">
            <w:pPr>
              <w:pStyle w:val="3"/>
              <w:jc w:val="both"/>
              <w:rPr>
                <w:b w:val="0"/>
                <w:bCs w:val="0"/>
                <w:sz w:val="24"/>
                <w:szCs w:val="24"/>
                <w:shd w:val="clear" w:color="auto" w:fill="FFFFFF"/>
              </w:rPr>
            </w:pPr>
            <w:r w:rsidRPr="000827E7">
              <w:rPr>
                <w:b w:val="0"/>
                <w:bCs w:val="0"/>
                <w:sz w:val="24"/>
                <w:szCs w:val="24"/>
                <w:shd w:val="clear" w:color="auto" w:fill="FFFFFF"/>
              </w:rPr>
              <w:t>Відновлення електропостачання після початку перерви в електропостачанні</w:t>
            </w:r>
          </w:p>
        </w:tc>
        <w:tc>
          <w:tcPr>
            <w:tcW w:w="539" w:type="pct"/>
            <w:tcBorders>
              <w:top w:val="outset" w:sz="6" w:space="0" w:color="auto"/>
              <w:left w:val="outset" w:sz="6" w:space="0" w:color="auto"/>
              <w:bottom w:val="outset" w:sz="6" w:space="0" w:color="auto"/>
              <w:right w:val="outset" w:sz="6" w:space="0" w:color="auto"/>
            </w:tcBorders>
            <w:vAlign w:val="center"/>
          </w:tcPr>
          <w:p w14:paraId="2C19545C" w14:textId="26534D16" w:rsidR="00355859" w:rsidRPr="000827E7" w:rsidRDefault="00355859" w:rsidP="007C3196">
            <w:pPr>
              <w:pStyle w:val="3"/>
              <w:jc w:val="both"/>
              <w:rPr>
                <w:b w:val="0"/>
                <w:bCs w:val="0"/>
                <w:sz w:val="24"/>
                <w:szCs w:val="24"/>
                <w:shd w:val="clear" w:color="auto" w:fill="FFFFFF"/>
              </w:rPr>
            </w:pPr>
            <w:r w:rsidRPr="000827E7">
              <w:rPr>
                <w:b w:val="0"/>
                <w:bCs w:val="0"/>
                <w:sz w:val="24"/>
                <w:szCs w:val="24"/>
                <w:shd w:val="clear" w:color="auto" w:fill="FFFFFF"/>
              </w:rPr>
              <w:t>22 години</w:t>
            </w:r>
          </w:p>
        </w:tc>
        <w:tc>
          <w:tcPr>
            <w:tcW w:w="471" w:type="pct"/>
            <w:tcBorders>
              <w:top w:val="outset" w:sz="6" w:space="0" w:color="auto"/>
              <w:left w:val="outset" w:sz="6" w:space="0" w:color="auto"/>
              <w:bottom w:val="outset" w:sz="6" w:space="0" w:color="auto"/>
              <w:right w:val="outset" w:sz="6" w:space="0" w:color="auto"/>
            </w:tcBorders>
            <w:vAlign w:val="center"/>
          </w:tcPr>
          <w:p w14:paraId="218221D0" w14:textId="616D8801" w:rsidR="00355859" w:rsidRPr="000827E7" w:rsidRDefault="00355859" w:rsidP="007C3196">
            <w:pPr>
              <w:pStyle w:val="3"/>
              <w:jc w:val="both"/>
              <w:rPr>
                <w:b w:val="0"/>
                <w:bCs w:val="0"/>
                <w:sz w:val="24"/>
                <w:szCs w:val="24"/>
                <w:shd w:val="clear" w:color="auto" w:fill="FFFFFF"/>
              </w:rPr>
            </w:pPr>
            <w:r w:rsidRPr="000827E7">
              <w:rPr>
                <w:b w:val="0"/>
                <w:bCs w:val="0"/>
                <w:sz w:val="24"/>
                <w:szCs w:val="24"/>
                <w:shd w:val="clear" w:color="auto" w:fill="FFFFFF"/>
              </w:rPr>
              <w:t>300</w:t>
            </w:r>
          </w:p>
        </w:tc>
        <w:tc>
          <w:tcPr>
            <w:tcW w:w="471" w:type="pct"/>
            <w:tcBorders>
              <w:top w:val="outset" w:sz="6" w:space="0" w:color="auto"/>
              <w:left w:val="outset" w:sz="6" w:space="0" w:color="auto"/>
              <w:bottom w:val="outset" w:sz="6" w:space="0" w:color="auto"/>
              <w:right w:val="outset" w:sz="6" w:space="0" w:color="auto"/>
            </w:tcBorders>
            <w:vAlign w:val="center"/>
          </w:tcPr>
          <w:p w14:paraId="0CC3915B" w14:textId="2252E669" w:rsidR="00355859" w:rsidRPr="000827E7" w:rsidRDefault="00355859" w:rsidP="007C3196">
            <w:pPr>
              <w:pStyle w:val="3"/>
              <w:jc w:val="both"/>
              <w:rPr>
                <w:b w:val="0"/>
                <w:bCs w:val="0"/>
                <w:sz w:val="24"/>
                <w:szCs w:val="24"/>
                <w:shd w:val="clear" w:color="auto" w:fill="FFFFFF"/>
              </w:rPr>
            </w:pPr>
            <w:r w:rsidRPr="000827E7">
              <w:rPr>
                <w:b w:val="0"/>
                <w:bCs w:val="0"/>
                <w:sz w:val="24"/>
                <w:szCs w:val="24"/>
                <w:shd w:val="clear" w:color="auto" w:fill="FFFFFF"/>
              </w:rPr>
              <w:t>500</w:t>
            </w:r>
          </w:p>
        </w:tc>
        <w:tc>
          <w:tcPr>
            <w:tcW w:w="472" w:type="pct"/>
            <w:tcBorders>
              <w:top w:val="outset" w:sz="6" w:space="0" w:color="auto"/>
              <w:left w:val="outset" w:sz="6" w:space="0" w:color="auto"/>
              <w:bottom w:val="outset" w:sz="6" w:space="0" w:color="auto"/>
              <w:right w:val="outset" w:sz="6" w:space="0" w:color="auto"/>
            </w:tcBorders>
            <w:vAlign w:val="center"/>
          </w:tcPr>
          <w:p w14:paraId="62C617E6" w14:textId="5E9CFEDB" w:rsidR="00355859" w:rsidRPr="000827E7" w:rsidRDefault="00355859" w:rsidP="007C3196">
            <w:pPr>
              <w:pStyle w:val="3"/>
              <w:jc w:val="both"/>
              <w:rPr>
                <w:b w:val="0"/>
                <w:bCs w:val="0"/>
                <w:sz w:val="24"/>
                <w:szCs w:val="24"/>
                <w:shd w:val="clear" w:color="auto" w:fill="FFFFFF"/>
              </w:rPr>
            </w:pPr>
            <w:r w:rsidRPr="000827E7">
              <w:rPr>
                <w:b w:val="0"/>
                <w:bCs w:val="0"/>
                <w:sz w:val="24"/>
                <w:szCs w:val="24"/>
                <w:shd w:val="clear" w:color="auto" w:fill="FFFFFF"/>
              </w:rPr>
              <w:t>700</w:t>
            </w:r>
          </w:p>
        </w:tc>
        <w:tc>
          <w:tcPr>
            <w:tcW w:w="1131" w:type="pct"/>
            <w:tcBorders>
              <w:top w:val="outset" w:sz="6" w:space="0" w:color="auto"/>
              <w:left w:val="outset" w:sz="6" w:space="0" w:color="auto"/>
              <w:bottom w:val="outset" w:sz="6" w:space="0" w:color="auto"/>
              <w:right w:val="outset" w:sz="6" w:space="0" w:color="auto"/>
            </w:tcBorders>
            <w:vAlign w:val="center"/>
          </w:tcPr>
          <w:p w14:paraId="648FC186" w14:textId="25E47402" w:rsidR="00355859" w:rsidRPr="000827E7" w:rsidRDefault="00355859" w:rsidP="007C3196">
            <w:pPr>
              <w:pStyle w:val="3"/>
              <w:jc w:val="both"/>
              <w:rPr>
                <w:b w:val="0"/>
                <w:bCs w:val="0"/>
                <w:sz w:val="24"/>
                <w:szCs w:val="24"/>
                <w:shd w:val="clear" w:color="auto" w:fill="FFFFFF"/>
              </w:rPr>
            </w:pPr>
            <w:r w:rsidRPr="000827E7">
              <w:rPr>
                <w:b w:val="0"/>
                <w:bCs w:val="0"/>
                <w:sz w:val="24"/>
                <w:szCs w:val="24"/>
                <w:shd w:val="clear" w:color="auto" w:fill="FFFFFF"/>
              </w:rPr>
              <w:t>одноразово</w:t>
            </w:r>
          </w:p>
        </w:tc>
      </w:tr>
      <w:tr w:rsidR="007F1D61" w:rsidRPr="000827E7" w14:paraId="521BD5CF" w14:textId="77777777" w:rsidTr="00332851">
        <w:tc>
          <w:tcPr>
            <w:tcW w:w="667" w:type="pct"/>
            <w:vMerge w:val="restart"/>
            <w:tcBorders>
              <w:top w:val="outset" w:sz="6" w:space="0" w:color="auto"/>
              <w:left w:val="outset" w:sz="6" w:space="0" w:color="auto"/>
              <w:right w:val="outset" w:sz="6" w:space="0" w:color="auto"/>
            </w:tcBorders>
            <w:vAlign w:val="center"/>
          </w:tcPr>
          <w:p w14:paraId="22EA445B" w14:textId="7ED9CA0A" w:rsidR="007F1D61" w:rsidRPr="000827E7" w:rsidRDefault="007F1D61" w:rsidP="007F1D61">
            <w:pPr>
              <w:pStyle w:val="3"/>
              <w:jc w:val="both"/>
              <w:rPr>
                <w:b w:val="0"/>
                <w:bCs w:val="0"/>
                <w:sz w:val="24"/>
                <w:szCs w:val="24"/>
                <w:shd w:val="clear" w:color="auto" w:fill="FFFFFF"/>
              </w:rPr>
            </w:pPr>
            <w:r w:rsidRPr="000827E7">
              <w:rPr>
                <w:b w:val="0"/>
                <w:bCs w:val="0"/>
                <w:sz w:val="24"/>
                <w:szCs w:val="24"/>
                <w:shd w:val="clear" w:color="auto" w:fill="FFFFFF"/>
              </w:rPr>
              <w:t>Пі</w:t>
            </w:r>
            <w:hyperlink r:id="rId12" w:tgtFrame="_blank" w:history="1">
              <w:r w:rsidRPr="000827E7">
                <w:rPr>
                  <w:b w:val="0"/>
                  <w:bCs w:val="0"/>
                  <w:sz w:val="24"/>
                  <w:szCs w:val="24"/>
                </w:rPr>
                <w:t>дпункт 5 пункту 2.3 глави 2</w:t>
              </w:r>
            </w:hyperlink>
          </w:p>
        </w:tc>
        <w:tc>
          <w:tcPr>
            <w:tcW w:w="1249" w:type="pct"/>
            <w:tcBorders>
              <w:top w:val="outset" w:sz="6" w:space="0" w:color="auto"/>
              <w:left w:val="outset" w:sz="6" w:space="0" w:color="auto"/>
              <w:bottom w:val="outset" w:sz="6" w:space="0" w:color="auto"/>
              <w:right w:val="outset" w:sz="6" w:space="0" w:color="auto"/>
            </w:tcBorders>
            <w:vAlign w:val="center"/>
          </w:tcPr>
          <w:p w14:paraId="104D151A" w14:textId="77777777" w:rsidR="007F1D61" w:rsidRPr="000827E7" w:rsidRDefault="007C3196" w:rsidP="007F1D61">
            <w:pPr>
              <w:pStyle w:val="3"/>
              <w:jc w:val="both"/>
              <w:rPr>
                <w:b w:val="0"/>
                <w:bCs w:val="0"/>
                <w:sz w:val="24"/>
                <w:szCs w:val="24"/>
                <w:shd w:val="clear" w:color="auto" w:fill="FFFFFF"/>
              </w:rPr>
            </w:pPr>
            <w:hyperlink r:id="rId13" w:tgtFrame="_blank" w:history="1">
              <w:r w:rsidR="007F1D61" w:rsidRPr="000827E7">
                <w:rPr>
                  <w:b w:val="0"/>
                  <w:bCs w:val="0"/>
                  <w:sz w:val="24"/>
                  <w:szCs w:val="24"/>
                </w:rPr>
                <w:t>Відновлення електропостачання після початку планової перерви в електропостачанні з попередженням споживачів</w:t>
              </w:r>
            </w:hyperlink>
          </w:p>
        </w:tc>
        <w:tc>
          <w:tcPr>
            <w:tcW w:w="539" w:type="pct"/>
            <w:tcBorders>
              <w:top w:val="outset" w:sz="6" w:space="0" w:color="auto"/>
              <w:left w:val="outset" w:sz="6" w:space="0" w:color="auto"/>
              <w:bottom w:val="outset" w:sz="6" w:space="0" w:color="auto"/>
              <w:right w:val="outset" w:sz="6" w:space="0" w:color="auto"/>
            </w:tcBorders>
            <w:vAlign w:val="center"/>
          </w:tcPr>
          <w:p w14:paraId="782F4934" w14:textId="77777777" w:rsidR="007F1D61" w:rsidRPr="000827E7" w:rsidRDefault="007C3196" w:rsidP="007F1D61">
            <w:pPr>
              <w:pStyle w:val="3"/>
              <w:jc w:val="both"/>
              <w:rPr>
                <w:b w:val="0"/>
                <w:bCs w:val="0"/>
                <w:sz w:val="24"/>
                <w:szCs w:val="24"/>
                <w:shd w:val="clear" w:color="auto" w:fill="FFFFFF"/>
              </w:rPr>
            </w:pPr>
            <w:hyperlink r:id="rId14" w:tgtFrame="_blank" w:history="1">
              <w:r w:rsidR="007F1D61" w:rsidRPr="000827E7">
                <w:rPr>
                  <w:b w:val="0"/>
                  <w:bCs w:val="0"/>
                  <w:sz w:val="24"/>
                  <w:szCs w:val="24"/>
                </w:rPr>
                <w:t>12 годин та 6 годин у зимові місяці сумарно на добу</w:t>
              </w:r>
            </w:hyperlink>
          </w:p>
        </w:tc>
        <w:tc>
          <w:tcPr>
            <w:tcW w:w="471" w:type="pct"/>
            <w:tcBorders>
              <w:top w:val="outset" w:sz="6" w:space="0" w:color="auto"/>
              <w:left w:val="outset" w:sz="6" w:space="0" w:color="auto"/>
              <w:bottom w:val="outset" w:sz="6" w:space="0" w:color="auto"/>
              <w:right w:val="outset" w:sz="6" w:space="0" w:color="auto"/>
            </w:tcBorders>
            <w:vAlign w:val="center"/>
          </w:tcPr>
          <w:p w14:paraId="49184A06" w14:textId="77777777" w:rsidR="007F1D61" w:rsidRPr="000827E7" w:rsidRDefault="007C3196" w:rsidP="007F1D61">
            <w:pPr>
              <w:pStyle w:val="3"/>
              <w:jc w:val="both"/>
              <w:rPr>
                <w:b w:val="0"/>
                <w:bCs w:val="0"/>
                <w:sz w:val="24"/>
                <w:szCs w:val="24"/>
                <w:shd w:val="clear" w:color="auto" w:fill="FFFFFF"/>
              </w:rPr>
            </w:pPr>
            <w:hyperlink r:id="rId15" w:tgtFrame="_blank" w:history="1">
              <w:r w:rsidR="007F1D61" w:rsidRPr="000827E7">
                <w:rPr>
                  <w:b w:val="0"/>
                  <w:bCs w:val="0"/>
                  <w:sz w:val="24"/>
                  <w:szCs w:val="24"/>
                </w:rPr>
                <w:t>200</w:t>
              </w:r>
            </w:hyperlink>
          </w:p>
        </w:tc>
        <w:tc>
          <w:tcPr>
            <w:tcW w:w="471" w:type="pct"/>
            <w:tcBorders>
              <w:top w:val="outset" w:sz="6" w:space="0" w:color="auto"/>
              <w:left w:val="outset" w:sz="6" w:space="0" w:color="auto"/>
              <w:bottom w:val="outset" w:sz="6" w:space="0" w:color="auto"/>
              <w:right w:val="outset" w:sz="6" w:space="0" w:color="auto"/>
            </w:tcBorders>
            <w:vAlign w:val="center"/>
          </w:tcPr>
          <w:p w14:paraId="43DCA504" w14:textId="77777777" w:rsidR="007F1D61" w:rsidRPr="000827E7" w:rsidRDefault="007C3196" w:rsidP="007F1D61">
            <w:pPr>
              <w:pStyle w:val="3"/>
              <w:jc w:val="both"/>
              <w:rPr>
                <w:b w:val="0"/>
                <w:bCs w:val="0"/>
                <w:sz w:val="24"/>
                <w:szCs w:val="24"/>
                <w:shd w:val="clear" w:color="auto" w:fill="FFFFFF"/>
              </w:rPr>
            </w:pPr>
            <w:hyperlink r:id="rId16" w:tgtFrame="_blank" w:history="1">
              <w:r w:rsidR="007F1D61" w:rsidRPr="000827E7">
                <w:rPr>
                  <w:b w:val="0"/>
                  <w:bCs w:val="0"/>
                  <w:sz w:val="24"/>
                  <w:szCs w:val="24"/>
                </w:rPr>
                <w:t>400</w:t>
              </w:r>
            </w:hyperlink>
          </w:p>
        </w:tc>
        <w:tc>
          <w:tcPr>
            <w:tcW w:w="472" w:type="pct"/>
            <w:tcBorders>
              <w:top w:val="outset" w:sz="6" w:space="0" w:color="auto"/>
              <w:left w:val="outset" w:sz="6" w:space="0" w:color="auto"/>
              <w:bottom w:val="outset" w:sz="6" w:space="0" w:color="auto"/>
              <w:right w:val="outset" w:sz="6" w:space="0" w:color="auto"/>
            </w:tcBorders>
            <w:vAlign w:val="center"/>
          </w:tcPr>
          <w:p w14:paraId="02B36652" w14:textId="77777777" w:rsidR="007F1D61" w:rsidRPr="000827E7" w:rsidRDefault="007C3196" w:rsidP="007F1D61">
            <w:pPr>
              <w:pStyle w:val="3"/>
              <w:jc w:val="both"/>
              <w:rPr>
                <w:b w:val="0"/>
                <w:bCs w:val="0"/>
                <w:sz w:val="24"/>
                <w:szCs w:val="24"/>
                <w:shd w:val="clear" w:color="auto" w:fill="FFFFFF"/>
              </w:rPr>
            </w:pPr>
            <w:hyperlink r:id="rId17" w:tgtFrame="_blank" w:history="1">
              <w:r w:rsidR="007F1D61" w:rsidRPr="000827E7">
                <w:rPr>
                  <w:b w:val="0"/>
                  <w:bCs w:val="0"/>
                  <w:sz w:val="24"/>
                  <w:szCs w:val="24"/>
                </w:rPr>
                <w:t>600</w:t>
              </w:r>
            </w:hyperlink>
          </w:p>
        </w:tc>
        <w:tc>
          <w:tcPr>
            <w:tcW w:w="1131" w:type="pct"/>
            <w:tcBorders>
              <w:top w:val="outset" w:sz="6" w:space="0" w:color="auto"/>
              <w:left w:val="outset" w:sz="6" w:space="0" w:color="auto"/>
              <w:bottom w:val="outset" w:sz="6" w:space="0" w:color="auto"/>
              <w:right w:val="outset" w:sz="6" w:space="0" w:color="auto"/>
            </w:tcBorders>
            <w:vAlign w:val="center"/>
          </w:tcPr>
          <w:p w14:paraId="3768FF6D" w14:textId="77777777" w:rsidR="007F1D61" w:rsidRPr="000827E7" w:rsidRDefault="007C3196" w:rsidP="007F1D61">
            <w:pPr>
              <w:pStyle w:val="3"/>
              <w:jc w:val="both"/>
              <w:rPr>
                <w:b w:val="0"/>
                <w:bCs w:val="0"/>
                <w:sz w:val="24"/>
                <w:szCs w:val="24"/>
                <w:shd w:val="clear" w:color="auto" w:fill="FFFFFF"/>
              </w:rPr>
            </w:pPr>
            <w:hyperlink r:id="rId18" w:tgtFrame="_blank" w:history="1">
              <w:r w:rsidR="007F1D61" w:rsidRPr="000827E7">
                <w:rPr>
                  <w:b w:val="0"/>
                  <w:bCs w:val="0"/>
                  <w:sz w:val="24"/>
                  <w:szCs w:val="24"/>
                </w:rPr>
                <w:t>одноразово</w:t>
              </w:r>
            </w:hyperlink>
          </w:p>
        </w:tc>
      </w:tr>
      <w:tr w:rsidR="007F1D61" w:rsidRPr="000827E7" w14:paraId="6CB914CE" w14:textId="77777777" w:rsidTr="00332851">
        <w:tc>
          <w:tcPr>
            <w:tcW w:w="667" w:type="pct"/>
            <w:vMerge/>
            <w:tcBorders>
              <w:left w:val="outset" w:sz="6" w:space="0" w:color="auto"/>
              <w:bottom w:val="outset" w:sz="6" w:space="0" w:color="auto"/>
              <w:right w:val="outset" w:sz="6" w:space="0" w:color="auto"/>
            </w:tcBorders>
            <w:vAlign w:val="center"/>
          </w:tcPr>
          <w:p w14:paraId="10E6558C" w14:textId="77777777" w:rsidR="007F1D61" w:rsidRPr="000827E7" w:rsidRDefault="007F1D61" w:rsidP="007F1D61">
            <w:pPr>
              <w:pStyle w:val="3"/>
              <w:jc w:val="both"/>
              <w:rPr>
                <w:b w:val="0"/>
                <w:bCs w:val="0"/>
                <w:sz w:val="24"/>
                <w:szCs w:val="24"/>
                <w:shd w:val="clear" w:color="auto" w:fill="FFFFFF"/>
              </w:rPr>
            </w:pPr>
          </w:p>
        </w:tc>
        <w:tc>
          <w:tcPr>
            <w:tcW w:w="1249" w:type="pct"/>
            <w:tcBorders>
              <w:top w:val="outset" w:sz="6" w:space="0" w:color="auto"/>
              <w:left w:val="outset" w:sz="6" w:space="0" w:color="auto"/>
              <w:bottom w:val="outset" w:sz="6" w:space="0" w:color="auto"/>
              <w:right w:val="outset" w:sz="6" w:space="0" w:color="auto"/>
            </w:tcBorders>
            <w:vAlign w:val="center"/>
          </w:tcPr>
          <w:p w14:paraId="6F6C8C30" w14:textId="77777777" w:rsidR="007F1D61" w:rsidRPr="000827E7" w:rsidRDefault="007C3196" w:rsidP="007F1D61">
            <w:pPr>
              <w:pStyle w:val="3"/>
              <w:jc w:val="both"/>
              <w:rPr>
                <w:b w:val="0"/>
                <w:bCs w:val="0"/>
                <w:sz w:val="24"/>
                <w:szCs w:val="24"/>
                <w:shd w:val="clear" w:color="auto" w:fill="FFFFFF"/>
              </w:rPr>
            </w:pPr>
            <w:hyperlink r:id="rId19" w:tgtFrame="_blank" w:history="1">
              <w:r w:rsidR="007F1D61" w:rsidRPr="000827E7">
                <w:rPr>
                  <w:b w:val="0"/>
                  <w:bCs w:val="0"/>
                  <w:sz w:val="24"/>
                  <w:szCs w:val="24"/>
                </w:rPr>
                <w:t>Відновлення електропостачання після початку планової перерви в електропостачанні з попередженням споживачів (для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w:t>
              </w:r>
            </w:hyperlink>
          </w:p>
        </w:tc>
        <w:tc>
          <w:tcPr>
            <w:tcW w:w="539" w:type="pct"/>
            <w:tcBorders>
              <w:top w:val="outset" w:sz="6" w:space="0" w:color="auto"/>
              <w:left w:val="outset" w:sz="6" w:space="0" w:color="auto"/>
              <w:bottom w:val="outset" w:sz="6" w:space="0" w:color="auto"/>
              <w:right w:val="outset" w:sz="6" w:space="0" w:color="auto"/>
            </w:tcBorders>
            <w:vAlign w:val="center"/>
          </w:tcPr>
          <w:p w14:paraId="324AED59" w14:textId="77777777" w:rsidR="007F1D61" w:rsidRPr="000827E7" w:rsidRDefault="007C3196" w:rsidP="007F1D61">
            <w:pPr>
              <w:pStyle w:val="3"/>
              <w:jc w:val="both"/>
              <w:rPr>
                <w:b w:val="0"/>
                <w:bCs w:val="0"/>
                <w:sz w:val="24"/>
                <w:szCs w:val="24"/>
                <w:shd w:val="clear" w:color="auto" w:fill="FFFFFF"/>
              </w:rPr>
            </w:pPr>
            <w:hyperlink r:id="rId20" w:tgtFrame="_blank" w:history="1">
              <w:r w:rsidR="007F1D61" w:rsidRPr="000827E7">
                <w:rPr>
                  <w:b w:val="0"/>
                  <w:bCs w:val="0"/>
                  <w:sz w:val="24"/>
                  <w:szCs w:val="24"/>
                </w:rPr>
                <w:t>24 години та 8 годин у зимові місяці сумарно на добу</w:t>
              </w:r>
            </w:hyperlink>
          </w:p>
        </w:tc>
        <w:tc>
          <w:tcPr>
            <w:tcW w:w="471" w:type="pct"/>
            <w:tcBorders>
              <w:top w:val="outset" w:sz="6" w:space="0" w:color="auto"/>
              <w:left w:val="outset" w:sz="6" w:space="0" w:color="auto"/>
              <w:bottom w:val="outset" w:sz="6" w:space="0" w:color="auto"/>
              <w:right w:val="outset" w:sz="6" w:space="0" w:color="auto"/>
            </w:tcBorders>
            <w:vAlign w:val="center"/>
          </w:tcPr>
          <w:p w14:paraId="7F8035FC" w14:textId="77777777" w:rsidR="007F1D61" w:rsidRPr="000827E7" w:rsidRDefault="007C3196" w:rsidP="007F1D61">
            <w:pPr>
              <w:pStyle w:val="3"/>
              <w:jc w:val="both"/>
              <w:rPr>
                <w:b w:val="0"/>
                <w:bCs w:val="0"/>
                <w:sz w:val="24"/>
                <w:szCs w:val="24"/>
                <w:shd w:val="clear" w:color="auto" w:fill="FFFFFF"/>
              </w:rPr>
            </w:pPr>
            <w:hyperlink r:id="rId21" w:tgtFrame="_blank" w:history="1">
              <w:r w:rsidR="007F1D61" w:rsidRPr="000827E7">
                <w:rPr>
                  <w:b w:val="0"/>
                  <w:bCs w:val="0"/>
                  <w:sz w:val="24"/>
                  <w:szCs w:val="24"/>
                </w:rPr>
                <w:t>200</w:t>
              </w:r>
            </w:hyperlink>
          </w:p>
        </w:tc>
        <w:tc>
          <w:tcPr>
            <w:tcW w:w="471" w:type="pct"/>
            <w:tcBorders>
              <w:top w:val="outset" w:sz="6" w:space="0" w:color="auto"/>
              <w:left w:val="outset" w:sz="6" w:space="0" w:color="auto"/>
              <w:bottom w:val="outset" w:sz="6" w:space="0" w:color="auto"/>
              <w:right w:val="outset" w:sz="6" w:space="0" w:color="auto"/>
            </w:tcBorders>
            <w:vAlign w:val="center"/>
          </w:tcPr>
          <w:p w14:paraId="74A40FC3" w14:textId="77777777" w:rsidR="007F1D61" w:rsidRPr="000827E7" w:rsidRDefault="007C3196" w:rsidP="007F1D61">
            <w:pPr>
              <w:pStyle w:val="3"/>
              <w:jc w:val="both"/>
              <w:rPr>
                <w:b w:val="0"/>
                <w:bCs w:val="0"/>
                <w:sz w:val="24"/>
                <w:szCs w:val="24"/>
                <w:shd w:val="clear" w:color="auto" w:fill="FFFFFF"/>
              </w:rPr>
            </w:pPr>
            <w:hyperlink r:id="rId22" w:tgtFrame="_blank" w:history="1">
              <w:r w:rsidR="007F1D61" w:rsidRPr="000827E7">
                <w:rPr>
                  <w:b w:val="0"/>
                  <w:bCs w:val="0"/>
                  <w:sz w:val="24"/>
                  <w:szCs w:val="24"/>
                </w:rPr>
                <w:t>400</w:t>
              </w:r>
            </w:hyperlink>
          </w:p>
        </w:tc>
        <w:tc>
          <w:tcPr>
            <w:tcW w:w="472" w:type="pct"/>
            <w:tcBorders>
              <w:top w:val="outset" w:sz="6" w:space="0" w:color="auto"/>
              <w:left w:val="outset" w:sz="6" w:space="0" w:color="auto"/>
              <w:bottom w:val="outset" w:sz="6" w:space="0" w:color="auto"/>
              <w:right w:val="outset" w:sz="6" w:space="0" w:color="auto"/>
            </w:tcBorders>
            <w:vAlign w:val="center"/>
          </w:tcPr>
          <w:p w14:paraId="54FD988F" w14:textId="77777777" w:rsidR="007F1D61" w:rsidRPr="000827E7" w:rsidRDefault="007C3196" w:rsidP="007F1D61">
            <w:pPr>
              <w:pStyle w:val="3"/>
              <w:jc w:val="both"/>
              <w:rPr>
                <w:b w:val="0"/>
                <w:bCs w:val="0"/>
                <w:sz w:val="24"/>
                <w:szCs w:val="24"/>
                <w:shd w:val="clear" w:color="auto" w:fill="FFFFFF"/>
              </w:rPr>
            </w:pPr>
            <w:hyperlink r:id="rId23" w:tgtFrame="_blank" w:history="1">
              <w:r w:rsidR="007F1D61" w:rsidRPr="000827E7">
                <w:rPr>
                  <w:b w:val="0"/>
                  <w:bCs w:val="0"/>
                  <w:sz w:val="24"/>
                  <w:szCs w:val="24"/>
                </w:rPr>
                <w:t>600</w:t>
              </w:r>
            </w:hyperlink>
          </w:p>
        </w:tc>
        <w:tc>
          <w:tcPr>
            <w:tcW w:w="1131" w:type="pct"/>
            <w:tcBorders>
              <w:top w:val="outset" w:sz="6" w:space="0" w:color="auto"/>
              <w:left w:val="outset" w:sz="6" w:space="0" w:color="auto"/>
              <w:bottom w:val="outset" w:sz="6" w:space="0" w:color="auto"/>
              <w:right w:val="outset" w:sz="6" w:space="0" w:color="auto"/>
            </w:tcBorders>
            <w:vAlign w:val="center"/>
          </w:tcPr>
          <w:p w14:paraId="1FD2955F" w14:textId="77777777" w:rsidR="007F1D61" w:rsidRPr="000827E7" w:rsidRDefault="007C3196" w:rsidP="007F1D61">
            <w:pPr>
              <w:pStyle w:val="3"/>
              <w:jc w:val="both"/>
              <w:rPr>
                <w:b w:val="0"/>
                <w:bCs w:val="0"/>
                <w:sz w:val="24"/>
                <w:szCs w:val="24"/>
                <w:shd w:val="clear" w:color="auto" w:fill="FFFFFF"/>
              </w:rPr>
            </w:pPr>
            <w:hyperlink r:id="rId24" w:tgtFrame="_blank" w:history="1">
              <w:r w:rsidR="007F1D61" w:rsidRPr="000827E7">
                <w:rPr>
                  <w:b w:val="0"/>
                  <w:bCs w:val="0"/>
                  <w:sz w:val="24"/>
                  <w:szCs w:val="24"/>
                </w:rPr>
                <w:t>одноразово</w:t>
              </w:r>
            </w:hyperlink>
          </w:p>
        </w:tc>
      </w:tr>
    </w:tbl>
    <w:p w14:paraId="7828C739" w14:textId="51DD05DB" w:rsidR="00877041" w:rsidRDefault="00355859" w:rsidP="00355859">
      <w:pPr>
        <w:pStyle w:val="a3"/>
        <w:jc w:val="right"/>
        <w:rPr>
          <w:sz w:val="28"/>
          <w:szCs w:val="28"/>
          <w:shd w:val="clear" w:color="auto" w:fill="FFFFFF"/>
          <w:lang w:val="uk-UA"/>
        </w:rPr>
      </w:pPr>
      <w:r w:rsidRPr="00A85CE4">
        <w:rPr>
          <w:sz w:val="28"/>
          <w:szCs w:val="28"/>
          <w:shd w:val="clear" w:color="auto" w:fill="FFFFFF"/>
          <w:lang w:val="uk-UA"/>
        </w:rPr>
        <w:t>»</w:t>
      </w:r>
    </w:p>
    <w:p w14:paraId="4DFE5BDD" w14:textId="14DC300E" w:rsidR="008C409D" w:rsidRDefault="008C409D" w:rsidP="00877041">
      <w:pPr>
        <w:pStyle w:val="3"/>
        <w:spacing w:before="0" w:beforeAutospacing="0" w:after="0" w:afterAutospacing="0"/>
        <w:ind w:left="851"/>
        <w:jc w:val="both"/>
        <w:rPr>
          <w:b w:val="0"/>
          <w:bCs w:val="0"/>
          <w:sz w:val="28"/>
          <w:szCs w:val="28"/>
          <w:shd w:val="clear" w:color="auto" w:fill="FFFFFF"/>
        </w:rPr>
      </w:pPr>
      <w:r>
        <w:rPr>
          <w:b w:val="0"/>
          <w:bCs w:val="0"/>
          <w:sz w:val="28"/>
          <w:szCs w:val="28"/>
          <w:shd w:val="clear" w:color="auto" w:fill="FFFFFF"/>
        </w:rPr>
        <w:lastRenderedPageBreak/>
        <w:t>викласти в такій редакції:</w:t>
      </w:r>
    </w:p>
    <w:p w14:paraId="1B655798" w14:textId="566EDAF9" w:rsidR="00355859" w:rsidRDefault="00355859" w:rsidP="00A85CE4">
      <w:pPr>
        <w:pStyle w:val="3"/>
        <w:spacing w:before="0" w:beforeAutospacing="0" w:after="0" w:afterAutospacing="0"/>
        <w:ind w:left="851"/>
        <w:jc w:val="both"/>
        <w:rPr>
          <w:b w:val="0"/>
          <w:bCs w:val="0"/>
          <w:sz w:val="28"/>
          <w:szCs w:val="28"/>
          <w:shd w:val="clear" w:color="auto" w:fill="FFFFFF"/>
        </w:rPr>
      </w:pPr>
      <w:r>
        <w:rPr>
          <w:b w:val="0"/>
          <w:bCs w:val="0"/>
          <w:sz w:val="28"/>
          <w:szCs w:val="28"/>
          <w:shd w:val="clear" w:color="auto" w:fill="FFFFFF"/>
        </w:rPr>
        <w:t>«</w:t>
      </w:r>
    </w:p>
    <w:tbl>
      <w:tblPr>
        <w:tblW w:w="9723" w:type="dxa"/>
        <w:tblInd w:w="-1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46"/>
        <w:gridCol w:w="2271"/>
        <w:gridCol w:w="885"/>
        <w:gridCol w:w="1124"/>
        <w:gridCol w:w="1192"/>
        <w:gridCol w:w="900"/>
        <w:gridCol w:w="2205"/>
      </w:tblGrid>
      <w:tr w:rsidR="00B8635F" w:rsidRPr="00B8635F" w14:paraId="4E480936" w14:textId="283D0D5E" w:rsidTr="00332851">
        <w:tc>
          <w:tcPr>
            <w:tcW w:w="589" w:type="pct"/>
            <w:vMerge w:val="restart"/>
            <w:tcBorders>
              <w:top w:val="outset" w:sz="6" w:space="0" w:color="auto"/>
              <w:left w:val="outset" w:sz="6" w:space="0" w:color="auto"/>
              <w:right w:val="outset" w:sz="6" w:space="0" w:color="auto"/>
            </w:tcBorders>
            <w:vAlign w:val="center"/>
          </w:tcPr>
          <w:p w14:paraId="29A62CBE" w14:textId="5942DCF4" w:rsidR="00B8635F" w:rsidRPr="00B8635F" w:rsidRDefault="00B8635F" w:rsidP="00B8635F">
            <w:pPr>
              <w:pStyle w:val="3"/>
              <w:jc w:val="both"/>
              <w:rPr>
                <w:b w:val="0"/>
                <w:bCs w:val="0"/>
                <w:sz w:val="24"/>
                <w:szCs w:val="24"/>
                <w:shd w:val="clear" w:color="auto" w:fill="FFFFFF"/>
              </w:rPr>
            </w:pPr>
            <w:proofErr w:type="spellStart"/>
            <w:r w:rsidRPr="00B8635F">
              <w:rPr>
                <w:b w:val="0"/>
                <w:bCs w:val="0"/>
                <w:sz w:val="24"/>
                <w:szCs w:val="24"/>
                <w:shd w:val="clear" w:color="auto" w:fill="FFFFFF"/>
                <w:lang w:val="ru-RU"/>
              </w:rPr>
              <w:t>Підпункт</w:t>
            </w:r>
            <w:proofErr w:type="spellEnd"/>
            <w:r w:rsidRPr="00B8635F">
              <w:rPr>
                <w:b w:val="0"/>
                <w:bCs w:val="0"/>
                <w:sz w:val="24"/>
                <w:szCs w:val="24"/>
                <w:shd w:val="clear" w:color="auto" w:fill="FFFFFF"/>
                <w:lang w:val="ru-RU"/>
              </w:rPr>
              <w:t xml:space="preserve"> 2 пункту 2.3 </w:t>
            </w:r>
            <w:proofErr w:type="spellStart"/>
            <w:r w:rsidRPr="00B8635F">
              <w:rPr>
                <w:b w:val="0"/>
                <w:bCs w:val="0"/>
                <w:sz w:val="24"/>
                <w:szCs w:val="24"/>
                <w:shd w:val="clear" w:color="auto" w:fill="FFFFFF"/>
                <w:lang w:val="ru-RU"/>
              </w:rPr>
              <w:t>глави</w:t>
            </w:r>
            <w:proofErr w:type="spellEnd"/>
            <w:r w:rsidRPr="00B8635F">
              <w:rPr>
                <w:b w:val="0"/>
                <w:bCs w:val="0"/>
                <w:sz w:val="24"/>
                <w:szCs w:val="24"/>
                <w:shd w:val="clear" w:color="auto" w:fill="FFFFFF"/>
                <w:lang w:val="ru-RU"/>
              </w:rPr>
              <w:t xml:space="preserve"> 2</w:t>
            </w:r>
          </w:p>
        </w:tc>
        <w:tc>
          <w:tcPr>
            <w:tcW w:w="1623" w:type="pct"/>
            <w:gridSpan w:val="2"/>
            <w:tcBorders>
              <w:top w:val="outset" w:sz="6" w:space="0" w:color="auto"/>
              <w:left w:val="outset" w:sz="6" w:space="0" w:color="auto"/>
              <w:bottom w:val="outset" w:sz="6" w:space="0" w:color="auto"/>
              <w:right w:val="outset" w:sz="6" w:space="0" w:color="auto"/>
            </w:tcBorders>
            <w:vAlign w:val="center"/>
          </w:tcPr>
          <w:p w14:paraId="4F181F90" w14:textId="6040458B" w:rsidR="00B8635F" w:rsidRPr="00B8635F" w:rsidRDefault="00B8635F" w:rsidP="00B8635F">
            <w:pPr>
              <w:pStyle w:val="tl"/>
              <w:spacing w:after="165" w:line="256" w:lineRule="auto"/>
              <w:jc w:val="both"/>
              <w:rPr>
                <w:b/>
                <w:bCs/>
                <w:shd w:val="clear" w:color="auto" w:fill="FFFFFF"/>
              </w:rPr>
            </w:pPr>
            <w:r w:rsidRPr="00B8635F">
              <w:rPr>
                <w:kern w:val="2"/>
                <w:lang w:val="uk-UA"/>
                <w14:ligatures w14:val="standardContextual"/>
              </w:rPr>
              <w:t>Усунення причин недотримання показників якості електричної енергії за результатами розгляду скарги/звернення/претензії споживача або групи споживачів (колективної скарги/звернення/претензії):</w:t>
            </w:r>
          </w:p>
        </w:tc>
        <w:tc>
          <w:tcPr>
            <w:tcW w:w="578" w:type="pct"/>
            <w:tcBorders>
              <w:top w:val="outset" w:sz="6" w:space="0" w:color="auto"/>
              <w:left w:val="outset" w:sz="6" w:space="0" w:color="auto"/>
              <w:bottom w:val="outset" w:sz="6" w:space="0" w:color="auto"/>
              <w:right w:val="outset" w:sz="6" w:space="0" w:color="auto"/>
            </w:tcBorders>
            <w:vAlign w:val="center"/>
          </w:tcPr>
          <w:p w14:paraId="6B7FBB0A" w14:textId="52A49D87" w:rsidR="00B8635F" w:rsidRPr="00B8635F" w:rsidRDefault="00B8635F" w:rsidP="00B8635F">
            <w:pPr>
              <w:pStyle w:val="3"/>
              <w:jc w:val="both"/>
              <w:rPr>
                <w:b w:val="0"/>
                <w:bCs w:val="0"/>
                <w:sz w:val="24"/>
                <w:szCs w:val="24"/>
                <w:shd w:val="clear" w:color="auto" w:fill="FFFFFF"/>
                <w:lang w:val="ru-RU"/>
              </w:rPr>
            </w:pPr>
            <w:r w:rsidRPr="000827E7">
              <w:rPr>
                <w:b w:val="0"/>
                <w:bCs w:val="0"/>
                <w:noProof/>
                <w:sz w:val="24"/>
                <w:szCs w:val="24"/>
              </w:rPr>
              <w:drawing>
                <wp:inline distT="0" distB="0" distL="0" distR="0" wp14:anchorId="103C1951" wp14:editId="6CA3E0A9">
                  <wp:extent cx="541020" cy="434340"/>
                  <wp:effectExtent l="0" t="0" r="11430" b="3810"/>
                  <wp:docPr id="497019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c>
          <w:tcPr>
            <w:tcW w:w="613" w:type="pct"/>
            <w:tcBorders>
              <w:top w:val="outset" w:sz="6" w:space="0" w:color="auto"/>
              <w:left w:val="outset" w:sz="6" w:space="0" w:color="auto"/>
              <w:bottom w:val="outset" w:sz="6" w:space="0" w:color="auto"/>
              <w:right w:val="outset" w:sz="6" w:space="0" w:color="auto"/>
            </w:tcBorders>
            <w:vAlign w:val="center"/>
          </w:tcPr>
          <w:p w14:paraId="1E3765C5" w14:textId="65EEA1FD" w:rsidR="00B8635F" w:rsidRPr="00B8635F" w:rsidRDefault="00B8635F" w:rsidP="00B8635F">
            <w:pPr>
              <w:pStyle w:val="3"/>
              <w:jc w:val="both"/>
              <w:rPr>
                <w:b w:val="0"/>
                <w:bCs w:val="0"/>
                <w:sz w:val="24"/>
                <w:szCs w:val="24"/>
                <w:shd w:val="clear" w:color="auto" w:fill="FFFFFF"/>
              </w:rPr>
            </w:pPr>
            <w:r w:rsidRPr="000827E7">
              <w:rPr>
                <w:b w:val="0"/>
                <w:bCs w:val="0"/>
                <w:noProof/>
                <w:sz w:val="24"/>
                <w:szCs w:val="24"/>
              </w:rPr>
              <w:drawing>
                <wp:inline distT="0" distB="0" distL="0" distR="0" wp14:anchorId="0EC944A6" wp14:editId="5A5B50B2">
                  <wp:extent cx="541020" cy="434340"/>
                  <wp:effectExtent l="0" t="0" r="11430" b="3810"/>
                  <wp:docPr id="7712198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c>
          <w:tcPr>
            <w:tcW w:w="463" w:type="pct"/>
            <w:tcBorders>
              <w:top w:val="outset" w:sz="6" w:space="0" w:color="auto"/>
              <w:left w:val="outset" w:sz="6" w:space="0" w:color="auto"/>
              <w:bottom w:val="outset" w:sz="6" w:space="0" w:color="auto"/>
              <w:right w:val="outset" w:sz="6" w:space="0" w:color="auto"/>
            </w:tcBorders>
            <w:vAlign w:val="center"/>
          </w:tcPr>
          <w:p w14:paraId="50D7BAED" w14:textId="7C33A5EF" w:rsidR="00B8635F" w:rsidRPr="00B8635F" w:rsidRDefault="00B8635F" w:rsidP="00B8635F">
            <w:pPr>
              <w:pStyle w:val="3"/>
              <w:jc w:val="both"/>
              <w:rPr>
                <w:b w:val="0"/>
                <w:bCs w:val="0"/>
                <w:sz w:val="24"/>
                <w:szCs w:val="24"/>
                <w:shd w:val="clear" w:color="auto" w:fill="FFFFFF"/>
              </w:rPr>
            </w:pPr>
            <w:r w:rsidRPr="000827E7">
              <w:rPr>
                <w:b w:val="0"/>
                <w:bCs w:val="0"/>
                <w:noProof/>
                <w:sz w:val="24"/>
                <w:szCs w:val="24"/>
              </w:rPr>
              <w:drawing>
                <wp:inline distT="0" distB="0" distL="0" distR="0" wp14:anchorId="6471C9E4" wp14:editId="7C5B2AA2">
                  <wp:extent cx="541020" cy="434340"/>
                  <wp:effectExtent l="0" t="0" r="11430" b="3810"/>
                  <wp:docPr id="2265286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c>
          <w:tcPr>
            <w:tcW w:w="1134" w:type="pct"/>
            <w:tcBorders>
              <w:top w:val="outset" w:sz="6" w:space="0" w:color="auto"/>
              <w:left w:val="outset" w:sz="6" w:space="0" w:color="auto"/>
              <w:bottom w:val="outset" w:sz="6" w:space="0" w:color="auto"/>
              <w:right w:val="outset" w:sz="6" w:space="0" w:color="auto"/>
            </w:tcBorders>
            <w:vAlign w:val="center"/>
          </w:tcPr>
          <w:p w14:paraId="493695CE" w14:textId="507F7DE4" w:rsidR="00B8635F" w:rsidRPr="00B8635F" w:rsidRDefault="00B8635F" w:rsidP="00B8635F">
            <w:pPr>
              <w:pStyle w:val="3"/>
              <w:jc w:val="both"/>
              <w:rPr>
                <w:b w:val="0"/>
                <w:bCs w:val="0"/>
                <w:sz w:val="24"/>
                <w:szCs w:val="24"/>
                <w:shd w:val="clear" w:color="auto" w:fill="FFFFFF"/>
              </w:rPr>
            </w:pPr>
            <w:r w:rsidRPr="000827E7">
              <w:rPr>
                <w:b w:val="0"/>
                <w:bCs w:val="0"/>
                <w:noProof/>
                <w:sz w:val="24"/>
                <w:szCs w:val="24"/>
              </w:rPr>
              <w:drawing>
                <wp:inline distT="0" distB="0" distL="0" distR="0" wp14:anchorId="460D632D" wp14:editId="0AA29CE7">
                  <wp:extent cx="541020" cy="434340"/>
                  <wp:effectExtent l="0" t="0" r="11430" b="3810"/>
                  <wp:docPr id="76643760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1020" cy="434340"/>
                          </a:xfrm>
                          <a:prstGeom prst="rect">
                            <a:avLst/>
                          </a:prstGeom>
                          <a:noFill/>
                          <a:ln>
                            <a:noFill/>
                          </a:ln>
                        </pic:spPr>
                      </pic:pic>
                    </a:graphicData>
                  </a:graphic>
                </wp:inline>
              </w:drawing>
            </w:r>
          </w:p>
        </w:tc>
      </w:tr>
      <w:tr w:rsidR="00B8635F" w:rsidRPr="00B8635F" w14:paraId="1C711394" w14:textId="4E1DE4B0" w:rsidTr="00332851">
        <w:tc>
          <w:tcPr>
            <w:tcW w:w="589" w:type="pct"/>
            <w:vMerge/>
            <w:tcBorders>
              <w:left w:val="outset" w:sz="6" w:space="0" w:color="auto"/>
              <w:right w:val="outset" w:sz="6" w:space="0" w:color="auto"/>
            </w:tcBorders>
            <w:vAlign w:val="center"/>
          </w:tcPr>
          <w:p w14:paraId="3C9643DE" w14:textId="77777777" w:rsidR="00B8635F" w:rsidRPr="00B8635F" w:rsidRDefault="00B8635F" w:rsidP="00B8635F">
            <w:pPr>
              <w:pStyle w:val="3"/>
              <w:jc w:val="both"/>
              <w:rPr>
                <w:b w:val="0"/>
                <w:bCs w:val="0"/>
                <w:sz w:val="24"/>
                <w:szCs w:val="24"/>
                <w:shd w:val="clear" w:color="auto" w:fill="FFFFFF"/>
              </w:rPr>
            </w:pPr>
          </w:p>
        </w:tc>
        <w:tc>
          <w:tcPr>
            <w:tcW w:w="1168" w:type="pct"/>
            <w:tcBorders>
              <w:top w:val="outset" w:sz="6" w:space="0" w:color="auto"/>
              <w:left w:val="outset" w:sz="6" w:space="0" w:color="auto"/>
              <w:bottom w:val="outset" w:sz="6" w:space="0" w:color="auto"/>
              <w:right w:val="outset" w:sz="6" w:space="0" w:color="auto"/>
            </w:tcBorders>
            <w:vAlign w:val="center"/>
          </w:tcPr>
          <w:p w14:paraId="64287522" w14:textId="063BA555" w:rsidR="00B8635F" w:rsidRPr="00B8635F" w:rsidRDefault="00B8635F" w:rsidP="00B8635F">
            <w:pPr>
              <w:jc w:val="both"/>
              <w:rPr>
                <w:lang w:val="uk-UA"/>
              </w:rPr>
            </w:pPr>
            <w:r w:rsidRPr="00B8635F">
              <w:rPr>
                <w:lang w:val="uk-UA"/>
              </w:rPr>
              <w:t>у разі необхідності проведення персоналом ОСР технічного обслуговування</w:t>
            </w:r>
          </w:p>
          <w:p w14:paraId="6BB68106" w14:textId="77777777" w:rsidR="00B8635F" w:rsidRPr="00B8635F" w:rsidRDefault="00B8635F" w:rsidP="00B8635F">
            <w:pPr>
              <w:pStyle w:val="rvps2"/>
              <w:shd w:val="clear" w:color="auto" w:fill="FFFFFF"/>
              <w:spacing w:before="0" w:beforeAutospacing="0" w:after="0" w:afterAutospacing="0"/>
              <w:ind w:firstLine="851"/>
              <w:jc w:val="both"/>
              <w:rPr>
                <w:b/>
                <w:bCs/>
                <w:shd w:val="clear" w:color="auto" w:fill="FFFFFF"/>
              </w:rPr>
            </w:pPr>
          </w:p>
        </w:tc>
        <w:tc>
          <w:tcPr>
            <w:tcW w:w="455" w:type="pct"/>
            <w:tcBorders>
              <w:top w:val="outset" w:sz="6" w:space="0" w:color="auto"/>
              <w:left w:val="outset" w:sz="6" w:space="0" w:color="auto"/>
              <w:bottom w:val="outset" w:sz="6" w:space="0" w:color="auto"/>
              <w:right w:val="outset" w:sz="6" w:space="0" w:color="auto"/>
            </w:tcBorders>
            <w:vAlign w:val="center"/>
          </w:tcPr>
          <w:p w14:paraId="5380BA2A" w14:textId="25FC87C6" w:rsidR="00B8635F" w:rsidRPr="00B8635F" w:rsidRDefault="00B8635F" w:rsidP="00B8635F">
            <w:pPr>
              <w:pStyle w:val="3"/>
              <w:jc w:val="both"/>
              <w:rPr>
                <w:b w:val="0"/>
                <w:bCs w:val="0"/>
                <w:sz w:val="24"/>
                <w:szCs w:val="24"/>
                <w:shd w:val="clear" w:color="auto" w:fill="FFFFFF"/>
              </w:rPr>
            </w:pPr>
            <w:r w:rsidRPr="00B8635F">
              <w:rPr>
                <w:b w:val="0"/>
                <w:bCs w:val="0"/>
                <w:sz w:val="24"/>
                <w:szCs w:val="24"/>
                <w:shd w:val="clear" w:color="auto" w:fill="FFFFFF"/>
              </w:rPr>
              <w:t>15 днів</w:t>
            </w:r>
          </w:p>
        </w:tc>
        <w:tc>
          <w:tcPr>
            <w:tcW w:w="578" w:type="pct"/>
            <w:tcBorders>
              <w:top w:val="outset" w:sz="6" w:space="0" w:color="auto"/>
              <w:left w:val="outset" w:sz="6" w:space="0" w:color="auto"/>
              <w:bottom w:val="outset" w:sz="6" w:space="0" w:color="auto"/>
              <w:right w:val="outset" w:sz="6" w:space="0" w:color="auto"/>
            </w:tcBorders>
            <w:vAlign w:val="center"/>
          </w:tcPr>
          <w:p w14:paraId="0C72C82F" w14:textId="4F579CD8"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200</w:t>
            </w:r>
          </w:p>
        </w:tc>
        <w:tc>
          <w:tcPr>
            <w:tcW w:w="613" w:type="pct"/>
            <w:tcBorders>
              <w:top w:val="outset" w:sz="6" w:space="0" w:color="auto"/>
              <w:left w:val="outset" w:sz="6" w:space="0" w:color="auto"/>
              <w:bottom w:val="outset" w:sz="6" w:space="0" w:color="auto"/>
              <w:right w:val="outset" w:sz="6" w:space="0" w:color="auto"/>
            </w:tcBorders>
            <w:vAlign w:val="center"/>
          </w:tcPr>
          <w:p w14:paraId="2A766E45" w14:textId="6F28EF78"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400</w:t>
            </w:r>
          </w:p>
        </w:tc>
        <w:tc>
          <w:tcPr>
            <w:tcW w:w="463" w:type="pct"/>
            <w:tcBorders>
              <w:top w:val="outset" w:sz="6" w:space="0" w:color="auto"/>
              <w:left w:val="outset" w:sz="6" w:space="0" w:color="auto"/>
              <w:bottom w:val="outset" w:sz="6" w:space="0" w:color="auto"/>
              <w:right w:val="outset" w:sz="6" w:space="0" w:color="auto"/>
            </w:tcBorders>
            <w:vAlign w:val="center"/>
          </w:tcPr>
          <w:p w14:paraId="2F5D23AD" w14:textId="1077C91B"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600</w:t>
            </w:r>
          </w:p>
        </w:tc>
        <w:tc>
          <w:tcPr>
            <w:tcW w:w="1134" w:type="pct"/>
            <w:tcBorders>
              <w:top w:val="outset" w:sz="6" w:space="0" w:color="auto"/>
              <w:left w:val="outset" w:sz="6" w:space="0" w:color="auto"/>
              <w:bottom w:val="outset" w:sz="6" w:space="0" w:color="auto"/>
              <w:right w:val="outset" w:sz="6" w:space="0" w:color="auto"/>
            </w:tcBorders>
            <w:vAlign w:val="center"/>
          </w:tcPr>
          <w:p w14:paraId="6BDB2082" w14:textId="5E6AC3AF"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кожні 30 календарних днів</w:t>
            </w:r>
          </w:p>
        </w:tc>
      </w:tr>
      <w:tr w:rsidR="00B8635F" w:rsidRPr="00B8635F" w14:paraId="6E1AAD0D" w14:textId="507AFCA2" w:rsidTr="00332851">
        <w:tc>
          <w:tcPr>
            <w:tcW w:w="589" w:type="pct"/>
            <w:vMerge/>
            <w:tcBorders>
              <w:left w:val="outset" w:sz="6" w:space="0" w:color="auto"/>
              <w:right w:val="outset" w:sz="6" w:space="0" w:color="auto"/>
            </w:tcBorders>
            <w:vAlign w:val="center"/>
          </w:tcPr>
          <w:p w14:paraId="3908C552" w14:textId="77777777" w:rsidR="00B8635F" w:rsidRPr="00B8635F" w:rsidRDefault="00B8635F" w:rsidP="00B8635F">
            <w:pPr>
              <w:pStyle w:val="3"/>
              <w:jc w:val="both"/>
              <w:rPr>
                <w:b w:val="0"/>
                <w:bCs w:val="0"/>
                <w:sz w:val="24"/>
                <w:szCs w:val="24"/>
                <w:shd w:val="clear" w:color="auto" w:fill="FFFFFF"/>
              </w:rPr>
            </w:pPr>
          </w:p>
        </w:tc>
        <w:tc>
          <w:tcPr>
            <w:tcW w:w="1168" w:type="pct"/>
            <w:tcBorders>
              <w:top w:val="outset" w:sz="6" w:space="0" w:color="auto"/>
              <w:left w:val="outset" w:sz="6" w:space="0" w:color="auto"/>
              <w:bottom w:val="outset" w:sz="6" w:space="0" w:color="auto"/>
              <w:right w:val="outset" w:sz="6" w:space="0" w:color="auto"/>
            </w:tcBorders>
            <w:vAlign w:val="center"/>
          </w:tcPr>
          <w:p w14:paraId="42BF2498" w14:textId="39427057" w:rsidR="00B8635F" w:rsidRPr="00B8635F" w:rsidRDefault="00B8635F" w:rsidP="00B8635F">
            <w:pPr>
              <w:jc w:val="both"/>
              <w:rPr>
                <w:lang w:val="uk-UA"/>
              </w:rPr>
            </w:pPr>
            <w:r w:rsidRPr="00B8635F">
              <w:rPr>
                <w:lang w:val="uk-UA"/>
              </w:rPr>
              <w:t>у разі необхідності проведення поточного ремонту</w:t>
            </w:r>
          </w:p>
          <w:p w14:paraId="2086A93E" w14:textId="77777777" w:rsidR="00B8635F" w:rsidRPr="00B8635F" w:rsidRDefault="00B8635F" w:rsidP="00B8635F">
            <w:pPr>
              <w:pStyle w:val="3"/>
              <w:jc w:val="both"/>
              <w:rPr>
                <w:b w:val="0"/>
                <w:bCs w:val="0"/>
                <w:sz w:val="24"/>
                <w:szCs w:val="24"/>
                <w:shd w:val="clear" w:color="auto" w:fill="FFFFFF"/>
              </w:rPr>
            </w:pPr>
          </w:p>
        </w:tc>
        <w:tc>
          <w:tcPr>
            <w:tcW w:w="455" w:type="pct"/>
            <w:tcBorders>
              <w:top w:val="outset" w:sz="6" w:space="0" w:color="auto"/>
              <w:left w:val="outset" w:sz="6" w:space="0" w:color="auto"/>
              <w:bottom w:val="outset" w:sz="6" w:space="0" w:color="auto"/>
              <w:right w:val="outset" w:sz="6" w:space="0" w:color="auto"/>
            </w:tcBorders>
            <w:vAlign w:val="center"/>
          </w:tcPr>
          <w:p w14:paraId="691769D1" w14:textId="370D7EDB" w:rsidR="00B8635F" w:rsidRPr="00B8635F" w:rsidRDefault="00B8635F" w:rsidP="00B8635F">
            <w:pPr>
              <w:pStyle w:val="3"/>
              <w:jc w:val="both"/>
              <w:rPr>
                <w:b w:val="0"/>
                <w:bCs w:val="0"/>
                <w:sz w:val="24"/>
                <w:szCs w:val="24"/>
                <w:shd w:val="clear" w:color="auto" w:fill="FFFFFF"/>
              </w:rPr>
            </w:pPr>
            <w:r w:rsidRPr="00B8635F">
              <w:rPr>
                <w:b w:val="0"/>
                <w:bCs w:val="0"/>
                <w:sz w:val="24"/>
                <w:szCs w:val="24"/>
                <w:shd w:val="clear" w:color="auto" w:fill="FFFFFF"/>
              </w:rPr>
              <w:t>30 днів</w:t>
            </w:r>
          </w:p>
        </w:tc>
        <w:tc>
          <w:tcPr>
            <w:tcW w:w="578" w:type="pct"/>
            <w:tcBorders>
              <w:top w:val="outset" w:sz="6" w:space="0" w:color="auto"/>
              <w:left w:val="outset" w:sz="6" w:space="0" w:color="auto"/>
              <w:bottom w:val="outset" w:sz="6" w:space="0" w:color="auto"/>
              <w:right w:val="outset" w:sz="6" w:space="0" w:color="auto"/>
            </w:tcBorders>
            <w:vAlign w:val="center"/>
          </w:tcPr>
          <w:p w14:paraId="42435CE7" w14:textId="71028249"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200</w:t>
            </w:r>
          </w:p>
        </w:tc>
        <w:tc>
          <w:tcPr>
            <w:tcW w:w="613" w:type="pct"/>
            <w:tcBorders>
              <w:top w:val="outset" w:sz="6" w:space="0" w:color="auto"/>
              <w:left w:val="outset" w:sz="6" w:space="0" w:color="auto"/>
              <w:bottom w:val="outset" w:sz="6" w:space="0" w:color="auto"/>
              <w:right w:val="outset" w:sz="6" w:space="0" w:color="auto"/>
            </w:tcBorders>
            <w:vAlign w:val="center"/>
          </w:tcPr>
          <w:p w14:paraId="2D4FEBED" w14:textId="084D26C1"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400</w:t>
            </w:r>
          </w:p>
        </w:tc>
        <w:tc>
          <w:tcPr>
            <w:tcW w:w="463" w:type="pct"/>
            <w:tcBorders>
              <w:top w:val="outset" w:sz="6" w:space="0" w:color="auto"/>
              <w:left w:val="outset" w:sz="6" w:space="0" w:color="auto"/>
              <w:bottom w:val="outset" w:sz="6" w:space="0" w:color="auto"/>
              <w:right w:val="outset" w:sz="6" w:space="0" w:color="auto"/>
            </w:tcBorders>
            <w:vAlign w:val="center"/>
          </w:tcPr>
          <w:p w14:paraId="4908E113" w14:textId="12D473E3"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600</w:t>
            </w:r>
          </w:p>
        </w:tc>
        <w:tc>
          <w:tcPr>
            <w:tcW w:w="1134" w:type="pct"/>
            <w:tcBorders>
              <w:top w:val="outset" w:sz="6" w:space="0" w:color="auto"/>
              <w:left w:val="outset" w:sz="6" w:space="0" w:color="auto"/>
              <w:bottom w:val="outset" w:sz="6" w:space="0" w:color="auto"/>
              <w:right w:val="outset" w:sz="6" w:space="0" w:color="auto"/>
            </w:tcBorders>
            <w:vAlign w:val="center"/>
          </w:tcPr>
          <w:p w14:paraId="193AB1CA" w14:textId="7B6E80A9"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кожні 30 календарних днів</w:t>
            </w:r>
          </w:p>
        </w:tc>
      </w:tr>
      <w:tr w:rsidR="00B8635F" w:rsidRPr="00B8635F" w14:paraId="2EB509AD" w14:textId="7BC34B2D" w:rsidTr="00332851">
        <w:tc>
          <w:tcPr>
            <w:tcW w:w="589" w:type="pct"/>
            <w:vMerge/>
            <w:tcBorders>
              <w:left w:val="outset" w:sz="6" w:space="0" w:color="auto"/>
              <w:right w:val="outset" w:sz="6" w:space="0" w:color="auto"/>
            </w:tcBorders>
            <w:vAlign w:val="center"/>
          </w:tcPr>
          <w:p w14:paraId="106DB048" w14:textId="77777777" w:rsidR="00B8635F" w:rsidRPr="00B8635F" w:rsidRDefault="00B8635F" w:rsidP="00B8635F">
            <w:pPr>
              <w:pStyle w:val="3"/>
              <w:jc w:val="both"/>
              <w:rPr>
                <w:b w:val="0"/>
                <w:bCs w:val="0"/>
                <w:sz w:val="24"/>
                <w:szCs w:val="24"/>
                <w:shd w:val="clear" w:color="auto" w:fill="FFFFFF"/>
              </w:rPr>
            </w:pPr>
          </w:p>
        </w:tc>
        <w:tc>
          <w:tcPr>
            <w:tcW w:w="1168" w:type="pct"/>
            <w:tcBorders>
              <w:top w:val="outset" w:sz="6" w:space="0" w:color="auto"/>
              <w:left w:val="outset" w:sz="6" w:space="0" w:color="auto"/>
              <w:bottom w:val="outset" w:sz="6" w:space="0" w:color="auto"/>
              <w:right w:val="outset" w:sz="6" w:space="0" w:color="auto"/>
            </w:tcBorders>
            <w:vAlign w:val="center"/>
          </w:tcPr>
          <w:p w14:paraId="6FBF553F" w14:textId="44DC97DE" w:rsidR="00B8635F" w:rsidRPr="00B8635F" w:rsidRDefault="00B8635F" w:rsidP="00B8635F">
            <w:pPr>
              <w:jc w:val="both"/>
              <w:rPr>
                <w:lang w:val="uk-UA"/>
              </w:rPr>
            </w:pPr>
            <w:r w:rsidRPr="00B8635F">
              <w:rPr>
                <w:lang w:val="uk-UA"/>
              </w:rPr>
              <w:t>у разі необхідності проведення капітального ремонту</w:t>
            </w:r>
          </w:p>
          <w:p w14:paraId="5B1064A4" w14:textId="77777777" w:rsidR="00B8635F" w:rsidRPr="00B8635F" w:rsidRDefault="00B8635F" w:rsidP="00B8635F">
            <w:pPr>
              <w:pStyle w:val="3"/>
              <w:jc w:val="both"/>
              <w:rPr>
                <w:b w:val="0"/>
                <w:bCs w:val="0"/>
                <w:sz w:val="24"/>
                <w:szCs w:val="24"/>
                <w:shd w:val="clear" w:color="auto" w:fill="FFFFFF"/>
              </w:rPr>
            </w:pPr>
          </w:p>
        </w:tc>
        <w:tc>
          <w:tcPr>
            <w:tcW w:w="455" w:type="pct"/>
            <w:tcBorders>
              <w:top w:val="outset" w:sz="6" w:space="0" w:color="auto"/>
              <w:left w:val="outset" w:sz="6" w:space="0" w:color="auto"/>
              <w:bottom w:val="outset" w:sz="6" w:space="0" w:color="auto"/>
              <w:right w:val="outset" w:sz="6" w:space="0" w:color="auto"/>
            </w:tcBorders>
            <w:vAlign w:val="center"/>
          </w:tcPr>
          <w:p w14:paraId="1EF1C10B" w14:textId="110FDC4B" w:rsidR="00B8635F" w:rsidRPr="00B8635F" w:rsidRDefault="00B8635F" w:rsidP="00B8635F">
            <w:pPr>
              <w:pStyle w:val="3"/>
              <w:jc w:val="both"/>
              <w:rPr>
                <w:b w:val="0"/>
                <w:bCs w:val="0"/>
                <w:sz w:val="24"/>
                <w:szCs w:val="24"/>
                <w:shd w:val="clear" w:color="auto" w:fill="FFFFFF"/>
              </w:rPr>
            </w:pPr>
            <w:r w:rsidRPr="00B8635F">
              <w:rPr>
                <w:b w:val="0"/>
                <w:bCs w:val="0"/>
                <w:sz w:val="24"/>
                <w:szCs w:val="24"/>
                <w:shd w:val="clear" w:color="auto" w:fill="FFFFFF"/>
              </w:rPr>
              <w:t>60 днів</w:t>
            </w:r>
          </w:p>
        </w:tc>
        <w:tc>
          <w:tcPr>
            <w:tcW w:w="578" w:type="pct"/>
            <w:tcBorders>
              <w:top w:val="outset" w:sz="6" w:space="0" w:color="auto"/>
              <w:left w:val="outset" w:sz="6" w:space="0" w:color="auto"/>
              <w:bottom w:val="outset" w:sz="6" w:space="0" w:color="auto"/>
              <w:right w:val="outset" w:sz="6" w:space="0" w:color="auto"/>
            </w:tcBorders>
            <w:vAlign w:val="center"/>
          </w:tcPr>
          <w:p w14:paraId="3B879831" w14:textId="157458B5"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200</w:t>
            </w:r>
          </w:p>
        </w:tc>
        <w:tc>
          <w:tcPr>
            <w:tcW w:w="613" w:type="pct"/>
            <w:tcBorders>
              <w:top w:val="outset" w:sz="6" w:space="0" w:color="auto"/>
              <w:left w:val="outset" w:sz="6" w:space="0" w:color="auto"/>
              <w:bottom w:val="outset" w:sz="6" w:space="0" w:color="auto"/>
              <w:right w:val="outset" w:sz="6" w:space="0" w:color="auto"/>
            </w:tcBorders>
            <w:vAlign w:val="center"/>
          </w:tcPr>
          <w:p w14:paraId="5BE6576E" w14:textId="2B7BC251"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400</w:t>
            </w:r>
          </w:p>
        </w:tc>
        <w:tc>
          <w:tcPr>
            <w:tcW w:w="463" w:type="pct"/>
            <w:tcBorders>
              <w:top w:val="outset" w:sz="6" w:space="0" w:color="auto"/>
              <w:left w:val="outset" w:sz="6" w:space="0" w:color="auto"/>
              <w:bottom w:val="outset" w:sz="6" w:space="0" w:color="auto"/>
              <w:right w:val="outset" w:sz="6" w:space="0" w:color="auto"/>
            </w:tcBorders>
            <w:vAlign w:val="center"/>
          </w:tcPr>
          <w:p w14:paraId="0B6F85E7" w14:textId="45DA577F"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600</w:t>
            </w:r>
          </w:p>
        </w:tc>
        <w:tc>
          <w:tcPr>
            <w:tcW w:w="1134" w:type="pct"/>
            <w:tcBorders>
              <w:top w:val="outset" w:sz="6" w:space="0" w:color="auto"/>
              <w:left w:val="outset" w:sz="6" w:space="0" w:color="auto"/>
              <w:bottom w:val="outset" w:sz="6" w:space="0" w:color="auto"/>
              <w:right w:val="outset" w:sz="6" w:space="0" w:color="auto"/>
            </w:tcBorders>
            <w:vAlign w:val="center"/>
          </w:tcPr>
          <w:p w14:paraId="0E27F16A" w14:textId="645B7435"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кожні 30 календарних днів</w:t>
            </w:r>
          </w:p>
        </w:tc>
      </w:tr>
      <w:tr w:rsidR="00B8635F" w:rsidRPr="00B8635F" w14:paraId="1B663A94" w14:textId="2D6530EC" w:rsidTr="00332851">
        <w:tc>
          <w:tcPr>
            <w:tcW w:w="589" w:type="pct"/>
            <w:vMerge/>
            <w:tcBorders>
              <w:left w:val="outset" w:sz="6" w:space="0" w:color="auto"/>
              <w:bottom w:val="outset" w:sz="6" w:space="0" w:color="auto"/>
              <w:right w:val="outset" w:sz="6" w:space="0" w:color="auto"/>
            </w:tcBorders>
            <w:vAlign w:val="center"/>
          </w:tcPr>
          <w:p w14:paraId="3758F62D" w14:textId="77777777" w:rsidR="00B8635F" w:rsidRPr="00B8635F" w:rsidRDefault="00B8635F" w:rsidP="00B8635F">
            <w:pPr>
              <w:pStyle w:val="3"/>
              <w:jc w:val="both"/>
              <w:rPr>
                <w:b w:val="0"/>
                <w:bCs w:val="0"/>
                <w:sz w:val="24"/>
                <w:szCs w:val="24"/>
                <w:shd w:val="clear" w:color="auto" w:fill="FFFFFF"/>
              </w:rPr>
            </w:pPr>
          </w:p>
        </w:tc>
        <w:tc>
          <w:tcPr>
            <w:tcW w:w="1168" w:type="pct"/>
            <w:tcBorders>
              <w:top w:val="outset" w:sz="6" w:space="0" w:color="auto"/>
              <w:left w:val="outset" w:sz="6" w:space="0" w:color="auto"/>
              <w:bottom w:val="outset" w:sz="6" w:space="0" w:color="auto"/>
              <w:right w:val="outset" w:sz="6" w:space="0" w:color="auto"/>
            </w:tcBorders>
            <w:vAlign w:val="center"/>
          </w:tcPr>
          <w:p w14:paraId="41687F36" w14:textId="5DBAE674" w:rsidR="00B8635F" w:rsidRPr="00B8635F" w:rsidRDefault="00B8635F" w:rsidP="00B8635F">
            <w:pPr>
              <w:pStyle w:val="rvps2"/>
              <w:shd w:val="clear" w:color="auto" w:fill="FFFFFF"/>
              <w:spacing w:before="0" w:beforeAutospacing="0" w:after="0" w:afterAutospacing="0"/>
              <w:jc w:val="both"/>
              <w:rPr>
                <w:lang w:val="uk-UA"/>
              </w:rPr>
            </w:pPr>
            <w:r w:rsidRPr="00B8635F">
              <w:rPr>
                <w:lang w:val="uk-UA"/>
              </w:rPr>
              <w:t>у разі необхідності проведення нового будівництва</w:t>
            </w:r>
          </w:p>
          <w:p w14:paraId="6AE8F117" w14:textId="77777777" w:rsidR="00B8635F" w:rsidRPr="00B8635F" w:rsidRDefault="00B8635F" w:rsidP="00B8635F">
            <w:pPr>
              <w:pStyle w:val="3"/>
              <w:jc w:val="both"/>
              <w:rPr>
                <w:b w:val="0"/>
                <w:bCs w:val="0"/>
                <w:sz w:val="24"/>
                <w:szCs w:val="24"/>
                <w:shd w:val="clear" w:color="auto" w:fill="FFFFFF"/>
              </w:rPr>
            </w:pPr>
          </w:p>
        </w:tc>
        <w:tc>
          <w:tcPr>
            <w:tcW w:w="455" w:type="pct"/>
            <w:tcBorders>
              <w:top w:val="outset" w:sz="6" w:space="0" w:color="auto"/>
              <w:left w:val="outset" w:sz="6" w:space="0" w:color="auto"/>
              <w:bottom w:val="outset" w:sz="6" w:space="0" w:color="auto"/>
              <w:right w:val="outset" w:sz="6" w:space="0" w:color="auto"/>
            </w:tcBorders>
            <w:vAlign w:val="center"/>
          </w:tcPr>
          <w:p w14:paraId="0575E9E8" w14:textId="02E41E03" w:rsidR="00B8635F" w:rsidRPr="00B8635F" w:rsidRDefault="00B8635F" w:rsidP="00B8635F">
            <w:pPr>
              <w:pStyle w:val="3"/>
              <w:jc w:val="both"/>
              <w:rPr>
                <w:b w:val="0"/>
                <w:bCs w:val="0"/>
                <w:sz w:val="24"/>
                <w:szCs w:val="24"/>
                <w:shd w:val="clear" w:color="auto" w:fill="FFFFFF"/>
              </w:rPr>
            </w:pPr>
            <w:r w:rsidRPr="00B8635F">
              <w:rPr>
                <w:b w:val="0"/>
                <w:bCs w:val="0"/>
                <w:sz w:val="24"/>
                <w:szCs w:val="24"/>
                <w:shd w:val="clear" w:color="auto" w:fill="FFFFFF"/>
              </w:rPr>
              <w:t>180 днів</w:t>
            </w:r>
          </w:p>
        </w:tc>
        <w:tc>
          <w:tcPr>
            <w:tcW w:w="578" w:type="pct"/>
            <w:tcBorders>
              <w:top w:val="outset" w:sz="6" w:space="0" w:color="auto"/>
              <w:left w:val="outset" w:sz="6" w:space="0" w:color="auto"/>
              <w:bottom w:val="outset" w:sz="6" w:space="0" w:color="auto"/>
              <w:right w:val="outset" w:sz="6" w:space="0" w:color="auto"/>
            </w:tcBorders>
            <w:vAlign w:val="center"/>
          </w:tcPr>
          <w:p w14:paraId="179B2826" w14:textId="33B94A55"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200</w:t>
            </w:r>
          </w:p>
        </w:tc>
        <w:tc>
          <w:tcPr>
            <w:tcW w:w="613" w:type="pct"/>
            <w:tcBorders>
              <w:top w:val="outset" w:sz="6" w:space="0" w:color="auto"/>
              <w:left w:val="outset" w:sz="6" w:space="0" w:color="auto"/>
              <w:bottom w:val="outset" w:sz="6" w:space="0" w:color="auto"/>
              <w:right w:val="outset" w:sz="6" w:space="0" w:color="auto"/>
            </w:tcBorders>
            <w:vAlign w:val="center"/>
          </w:tcPr>
          <w:p w14:paraId="365FFC7E" w14:textId="66655FB1"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400</w:t>
            </w:r>
          </w:p>
        </w:tc>
        <w:tc>
          <w:tcPr>
            <w:tcW w:w="463" w:type="pct"/>
            <w:tcBorders>
              <w:top w:val="outset" w:sz="6" w:space="0" w:color="auto"/>
              <w:left w:val="outset" w:sz="6" w:space="0" w:color="auto"/>
              <w:bottom w:val="outset" w:sz="6" w:space="0" w:color="auto"/>
              <w:right w:val="outset" w:sz="6" w:space="0" w:color="auto"/>
            </w:tcBorders>
            <w:vAlign w:val="center"/>
          </w:tcPr>
          <w:p w14:paraId="0D603F5D" w14:textId="5A14E7B6"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600</w:t>
            </w:r>
          </w:p>
        </w:tc>
        <w:tc>
          <w:tcPr>
            <w:tcW w:w="1134" w:type="pct"/>
            <w:tcBorders>
              <w:top w:val="outset" w:sz="6" w:space="0" w:color="auto"/>
              <w:left w:val="outset" w:sz="6" w:space="0" w:color="auto"/>
              <w:bottom w:val="outset" w:sz="6" w:space="0" w:color="auto"/>
              <w:right w:val="outset" w:sz="6" w:space="0" w:color="auto"/>
            </w:tcBorders>
            <w:vAlign w:val="center"/>
          </w:tcPr>
          <w:p w14:paraId="1E12972B" w14:textId="6F0A05DC" w:rsidR="00B8635F" w:rsidRPr="00B8635F" w:rsidRDefault="00B8635F" w:rsidP="00B8635F">
            <w:pPr>
              <w:pStyle w:val="3"/>
              <w:jc w:val="both"/>
              <w:rPr>
                <w:b w:val="0"/>
                <w:bCs w:val="0"/>
                <w:sz w:val="24"/>
                <w:szCs w:val="24"/>
                <w:shd w:val="clear" w:color="auto" w:fill="FFFFFF"/>
              </w:rPr>
            </w:pPr>
            <w:r w:rsidRPr="00B8635F">
              <w:rPr>
                <w:b w:val="0"/>
                <w:bCs w:val="0"/>
                <w:kern w:val="2"/>
                <w:sz w:val="24"/>
                <w:szCs w:val="24"/>
                <w14:ligatures w14:val="standardContextual"/>
              </w:rPr>
              <w:t>кожні 30 календарних днів</w:t>
            </w:r>
          </w:p>
        </w:tc>
      </w:tr>
      <w:tr w:rsidR="00B8635F" w:rsidRPr="00B8635F" w14:paraId="50E100A3" w14:textId="4A3E0065" w:rsidTr="00332851">
        <w:tc>
          <w:tcPr>
            <w:tcW w:w="589" w:type="pct"/>
            <w:tcBorders>
              <w:top w:val="outset" w:sz="6" w:space="0" w:color="auto"/>
              <w:left w:val="outset" w:sz="6" w:space="0" w:color="auto"/>
              <w:bottom w:val="outset" w:sz="6" w:space="0" w:color="auto"/>
              <w:right w:val="outset" w:sz="6" w:space="0" w:color="auto"/>
            </w:tcBorders>
            <w:vAlign w:val="center"/>
            <w:hideMark/>
          </w:tcPr>
          <w:p w14:paraId="5E31203E" w14:textId="67717E29"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Підпункт 4 пункту 2.3 глави 2</w:t>
            </w:r>
          </w:p>
        </w:tc>
        <w:tc>
          <w:tcPr>
            <w:tcW w:w="1168" w:type="pct"/>
            <w:tcBorders>
              <w:top w:val="outset" w:sz="6" w:space="0" w:color="auto"/>
              <w:left w:val="outset" w:sz="6" w:space="0" w:color="auto"/>
              <w:bottom w:val="outset" w:sz="6" w:space="0" w:color="auto"/>
              <w:right w:val="outset" w:sz="6" w:space="0" w:color="auto"/>
            </w:tcBorders>
            <w:vAlign w:val="center"/>
            <w:hideMark/>
          </w:tcPr>
          <w:p w14:paraId="1DAEE123" w14:textId="4818C421"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Відновлення електропостачання після початку перерви в електропостачанні</w:t>
            </w:r>
          </w:p>
        </w:tc>
        <w:tc>
          <w:tcPr>
            <w:tcW w:w="455" w:type="pct"/>
            <w:tcBorders>
              <w:top w:val="outset" w:sz="6" w:space="0" w:color="auto"/>
              <w:left w:val="outset" w:sz="6" w:space="0" w:color="auto"/>
              <w:bottom w:val="outset" w:sz="6" w:space="0" w:color="auto"/>
              <w:right w:val="outset" w:sz="6" w:space="0" w:color="auto"/>
            </w:tcBorders>
            <w:vAlign w:val="center"/>
            <w:hideMark/>
          </w:tcPr>
          <w:p w14:paraId="58FFC3CB" w14:textId="37C278F8"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22 години</w:t>
            </w:r>
          </w:p>
        </w:tc>
        <w:tc>
          <w:tcPr>
            <w:tcW w:w="1654" w:type="pct"/>
            <w:gridSpan w:val="3"/>
            <w:tcBorders>
              <w:top w:val="outset" w:sz="6" w:space="0" w:color="auto"/>
              <w:left w:val="outset" w:sz="6" w:space="0" w:color="auto"/>
              <w:bottom w:val="outset" w:sz="6" w:space="0" w:color="auto"/>
              <w:right w:val="outset" w:sz="6" w:space="0" w:color="auto"/>
            </w:tcBorders>
            <w:vAlign w:val="center"/>
          </w:tcPr>
          <w:p w14:paraId="7B12A717" w14:textId="50DC82F2"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пункт 2.10 глави 2 Порядку</w:t>
            </w:r>
          </w:p>
        </w:tc>
        <w:tc>
          <w:tcPr>
            <w:tcW w:w="1134" w:type="pct"/>
            <w:tcBorders>
              <w:top w:val="outset" w:sz="6" w:space="0" w:color="auto"/>
              <w:left w:val="outset" w:sz="6" w:space="0" w:color="auto"/>
              <w:bottom w:val="outset" w:sz="6" w:space="0" w:color="auto"/>
              <w:right w:val="outset" w:sz="6" w:space="0" w:color="auto"/>
            </w:tcBorders>
            <w:vAlign w:val="center"/>
          </w:tcPr>
          <w:p w14:paraId="47A2103D" w14:textId="0EFEE61A"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одноразово</w:t>
            </w:r>
          </w:p>
        </w:tc>
      </w:tr>
      <w:tr w:rsidR="00B8635F" w:rsidRPr="00B8635F" w14:paraId="03B2CEB6" w14:textId="2F55BD11" w:rsidTr="00332851">
        <w:tc>
          <w:tcPr>
            <w:tcW w:w="589" w:type="pct"/>
            <w:vMerge w:val="restart"/>
            <w:tcBorders>
              <w:top w:val="outset" w:sz="6" w:space="0" w:color="auto"/>
              <w:left w:val="outset" w:sz="6" w:space="0" w:color="auto"/>
              <w:right w:val="outset" w:sz="6" w:space="0" w:color="auto"/>
            </w:tcBorders>
            <w:vAlign w:val="center"/>
          </w:tcPr>
          <w:p w14:paraId="31CAB02A" w14:textId="40C6116C"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Підпункт 5 пункту 2.3 глави 2</w:t>
            </w:r>
          </w:p>
        </w:tc>
        <w:tc>
          <w:tcPr>
            <w:tcW w:w="1168" w:type="pct"/>
            <w:tcBorders>
              <w:top w:val="outset" w:sz="6" w:space="0" w:color="auto"/>
              <w:left w:val="outset" w:sz="6" w:space="0" w:color="auto"/>
              <w:bottom w:val="outset" w:sz="6" w:space="0" w:color="auto"/>
              <w:right w:val="outset" w:sz="6" w:space="0" w:color="auto"/>
            </w:tcBorders>
            <w:vAlign w:val="center"/>
          </w:tcPr>
          <w:p w14:paraId="47D4FC72" w14:textId="5B46A02A"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Відновлення електропостачання після початку планової перерви в електропостачанні з попередженням споживачів</w:t>
            </w:r>
          </w:p>
        </w:tc>
        <w:tc>
          <w:tcPr>
            <w:tcW w:w="455" w:type="pct"/>
            <w:tcBorders>
              <w:top w:val="outset" w:sz="6" w:space="0" w:color="auto"/>
              <w:left w:val="outset" w:sz="6" w:space="0" w:color="auto"/>
              <w:bottom w:val="outset" w:sz="6" w:space="0" w:color="auto"/>
              <w:right w:val="outset" w:sz="6" w:space="0" w:color="auto"/>
            </w:tcBorders>
            <w:vAlign w:val="center"/>
          </w:tcPr>
          <w:p w14:paraId="50E57C4D" w14:textId="5F192B40"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12 годин та 6 годин у зимові місяці сумарно на добу</w:t>
            </w:r>
          </w:p>
        </w:tc>
        <w:tc>
          <w:tcPr>
            <w:tcW w:w="1654" w:type="pct"/>
            <w:gridSpan w:val="3"/>
            <w:tcBorders>
              <w:top w:val="outset" w:sz="6" w:space="0" w:color="auto"/>
              <w:left w:val="outset" w:sz="6" w:space="0" w:color="auto"/>
              <w:bottom w:val="outset" w:sz="6" w:space="0" w:color="auto"/>
              <w:right w:val="outset" w:sz="6" w:space="0" w:color="auto"/>
            </w:tcBorders>
            <w:vAlign w:val="center"/>
          </w:tcPr>
          <w:p w14:paraId="60E0C9BB" w14:textId="708A33EE"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пункт 2.10 глави 2 Порядку</w:t>
            </w:r>
          </w:p>
        </w:tc>
        <w:tc>
          <w:tcPr>
            <w:tcW w:w="1134" w:type="pct"/>
            <w:tcBorders>
              <w:top w:val="outset" w:sz="6" w:space="0" w:color="auto"/>
              <w:left w:val="outset" w:sz="6" w:space="0" w:color="auto"/>
              <w:bottom w:val="outset" w:sz="6" w:space="0" w:color="auto"/>
              <w:right w:val="outset" w:sz="6" w:space="0" w:color="auto"/>
            </w:tcBorders>
            <w:vAlign w:val="center"/>
          </w:tcPr>
          <w:p w14:paraId="074304E7" w14:textId="0169F880"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одноразово</w:t>
            </w:r>
          </w:p>
        </w:tc>
      </w:tr>
      <w:tr w:rsidR="00B8635F" w:rsidRPr="00B8635F" w14:paraId="10411970" w14:textId="311FCF96" w:rsidTr="00332851">
        <w:tc>
          <w:tcPr>
            <w:tcW w:w="589" w:type="pct"/>
            <w:vMerge/>
            <w:tcBorders>
              <w:left w:val="outset" w:sz="6" w:space="0" w:color="auto"/>
              <w:bottom w:val="outset" w:sz="6" w:space="0" w:color="auto"/>
              <w:right w:val="outset" w:sz="6" w:space="0" w:color="auto"/>
            </w:tcBorders>
            <w:vAlign w:val="center"/>
          </w:tcPr>
          <w:p w14:paraId="32326AE8" w14:textId="3FF8A45B" w:rsidR="00B8635F" w:rsidRPr="00B8635F" w:rsidRDefault="00B8635F" w:rsidP="008C409D">
            <w:pPr>
              <w:pStyle w:val="3"/>
              <w:jc w:val="both"/>
              <w:rPr>
                <w:b w:val="0"/>
                <w:bCs w:val="0"/>
                <w:sz w:val="24"/>
                <w:szCs w:val="24"/>
                <w:shd w:val="clear" w:color="auto" w:fill="FFFFFF"/>
              </w:rPr>
            </w:pPr>
          </w:p>
        </w:tc>
        <w:tc>
          <w:tcPr>
            <w:tcW w:w="1168" w:type="pct"/>
            <w:tcBorders>
              <w:top w:val="outset" w:sz="6" w:space="0" w:color="auto"/>
              <w:left w:val="outset" w:sz="6" w:space="0" w:color="auto"/>
              <w:bottom w:val="outset" w:sz="6" w:space="0" w:color="auto"/>
              <w:right w:val="outset" w:sz="6" w:space="0" w:color="auto"/>
            </w:tcBorders>
            <w:vAlign w:val="center"/>
          </w:tcPr>
          <w:p w14:paraId="533C2105" w14:textId="4E36879B"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 xml:space="preserve">Відновлення електропостачання після початку планової перерви в електропостачанні з </w:t>
            </w:r>
            <w:r w:rsidRPr="00B8635F">
              <w:rPr>
                <w:b w:val="0"/>
                <w:bCs w:val="0"/>
                <w:sz w:val="24"/>
                <w:szCs w:val="24"/>
                <w:shd w:val="clear" w:color="auto" w:fill="FFFFFF"/>
              </w:rPr>
              <w:lastRenderedPageBreak/>
              <w:t>попередженням споживачів (для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w:t>
            </w:r>
          </w:p>
        </w:tc>
        <w:tc>
          <w:tcPr>
            <w:tcW w:w="455" w:type="pct"/>
            <w:tcBorders>
              <w:top w:val="outset" w:sz="6" w:space="0" w:color="auto"/>
              <w:left w:val="outset" w:sz="6" w:space="0" w:color="auto"/>
              <w:bottom w:val="outset" w:sz="6" w:space="0" w:color="auto"/>
              <w:right w:val="outset" w:sz="6" w:space="0" w:color="auto"/>
            </w:tcBorders>
            <w:vAlign w:val="center"/>
          </w:tcPr>
          <w:p w14:paraId="44CB9562" w14:textId="59DBACC5"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lastRenderedPageBreak/>
              <w:t xml:space="preserve">24 години та 8 годин у зимові </w:t>
            </w:r>
            <w:r w:rsidRPr="00B8635F">
              <w:rPr>
                <w:b w:val="0"/>
                <w:bCs w:val="0"/>
                <w:sz w:val="24"/>
                <w:szCs w:val="24"/>
                <w:shd w:val="clear" w:color="auto" w:fill="FFFFFF"/>
              </w:rPr>
              <w:lastRenderedPageBreak/>
              <w:t>місяці сумарно на добу</w:t>
            </w:r>
          </w:p>
        </w:tc>
        <w:tc>
          <w:tcPr>
            <w:tcW w:w="1654" w:type="pct"/>
            <w:gridSpan w:val="3"/>
            <w:tcBorders>
              <w:top w:val="outset" w:sz="6" w:space="0" w:color="auto"/>
              <w:left w:val="outset" w:sz="6" w:space="0" w:color="auto"/>
              <w:bottom w:val="outset" w:sz="6" w:space="0" w:color="auto"/>
              <w:right w:val="outset" w:sz="6" w:space="0" w:color="auto"/>
            </w:tcBorders>
            <w:vAlign w:val="center"/>
          </w:tcPr>
          <w:p w14:paraId="062B6FAA" w14:textId="20C06557"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lastRenderedPageBreak/>
              <w:t>пункт 2.10 глави 2 Порядку</w:t>
            </w:r>
          </w:p>
        </w:tc>
        <w:tc>
          <w:tcPr>
            <w:tcW w:w="1134" w:type="pct"/>
            <w:tcBorders>
              <w:top w:val="outset" w:sz="6" w:space="0" w:color="auto"/>
              <w:left w:val="outset" w:sz="6" w:space="0" w:color="auto"/>
              <w:bottom w:val="outset" w:sz="6" w:space="0" w:color="auto"/>
              <w:right w:val="outset" w:sz="6" w:space="0" w:color="auto"/>
            </w:tcBorders>
            <w:vAlign w:val="center"/>
          </w:tcPr>
          <w:p w14:paraId="2C6B73C7" w14:textId="7AAE5922" w:rsidR="00B8635F" w:rsidRPr="00B8635F" w:rsidRDefault="00B8635F" w:rsidP="008C409D">
            <w:pPr>
              <w:pStyle w:val="3"/>
              <w:jc w:val="both"/>
              <w:rPr>
                <w:b w:val="0"/>
                <w:bCs w:val="0"/>
                <w:sz w:val="24"/>
                <w:szCs w:val="24"/>
                <w:shd w:val="clear" w:color="auto" w:fill="FFFFFF"/>
              </w:rPr>
            </w:pPr>
            <w:r w:rsidRPr="00B8635F">
              <w:rPr>
                <w:b w:val="0"/>
                <w:bCs w:val="0"/>
                <w:sz w:val="24"/>
                <w:szCs w:val="24"/>
                <w:shd w:val="clear" w:color="auto" w:fill="FFFFFF"/>
              </w:rPr>
              <w:t>одноразово</w:t>
            </w:r>
          </w:p>
        </w:tc>
      </w:tr>
    </w:tbl>
    <w:p w14:paraId="5BB36275" w14:textId="2294286D" w:rsidR="008C409D" w:rsidRDefault="00D010BC" w:rsidP="00A85CE4">
      <w:pPr>
        <w:pStyle w:val="3"/>
        <w:spacing w:before="0" w:beforeAutospacing="0" w:after="0" w:afterAutospacing="0" w:line="480" w:lineRule="auto"/>
        <w:ind w:firstLine="851"/>
        <w:jc w:val="right"/>
        <w:rPr>
          <w:b w:val="0"/>
          <w:bCs w:val="0"/>
          <w:sz w:val="28"/>
          <w:szCs w:val="28"/>
          <w:shd w:val="clear" w:color="auto" w:fill="FFFFFF"/>
        </w:rPr>
      </w:pPr>
      <w:r>
        <w:rPr>
          <w:b w:val="0"/>
          <w:bCs w:val="0"/>
          <w:sz w:val="28"/>
          <w:szCs w:val="28"/>
          <w:shd w:val="clear" w:color="auto" w:fill="FFFFFF"/>
        </w:rPr>
        <w:t>»</w:t>
      </w:r>
      <w:r w:rsidR="00A05ABA">
        <w:rPr>
          <w:b w:val="0"/>
          <w:bCs w:val="0"/>
          <w:sz w:val="28"/>
          <w:szCs w:val="28"/>
          <w:shd w:val="clear" w:color="auto" w:fill="FFFFFF"/>
        </w:rPr>
        <w:t>;</w:t>
      </w:r>
    </w:p>
    <w:p w14:paraId="44FE3A51" w14:textId="4C8541D8" w:rsidR="00A05ABA" w:rsidRDefault="00A05ABA" w:rsidP="00A05ABA">
      <w:pPr>
        <w:pStyle w:val="3"/>
        <w:numPr>
          <w:ilvl w:val="0"/>
          <w:numId w:val="30"/>
        </w:numPr>
        <w:spacing w:before="0" w:beforeAutospacing="0" w:after="0" w:afterAutospacing="0"/>
        <w:ind w:left="0" w:firstLine="851"/>
        <w:jc w:val="both"/>
        <w:rPr>
          <w:b w:val="0"/>
          <w:bCs w:val="0"/>
          <w:sz w:val="28"/>
          <w:szCs w:val="28"/>
          <w:shd w:val="clear" w:color="auto" w:fill="FFFFFF"/>
        </w:rPr>
      </w:pPr>
      <w:r>
        <w:rPr>
          <w:b w:val="0"/>
          <w:bCs w:val="0"/>
          <w:sz w:val="28"/>
          <w:szCs w:val="28"/>
          <w:shd w:val="clear" w:color="auto" w:fill="FFFFFF"/>
        </w:rPr>
        <w:t>у додатку 6:</w:t>
      </w:r>
    </w:p>
    <w:p w14:paraId="68100D04" w14:textId="77777777" w:rsidR="00A05ABA" w:rsidRDefault="00A05ABA" w:rsidP="00A05ABA">
      <w:pPr>
        <w:pStyle w:val="a3"/>
        <w:rPr>
          <w:sz w:val="28"/>
          <w:szCs w:val="28"/>
          <w:shd w:val="clear" w:color="auto" w:fill="FFFFFF"/>
          <w:lang w:val="uk-UA"/>
        </w:rPr>
      </w:pPr>
      <w:r>
        <w:rPr>
          <w:sz w:val="28"/>
          <w:szCs w:val="28"/>
          <w:shd w:val="clear" w:color="auto" w:fill="FFFFFF"/>
          <w:lang w:val="uk-UA"/>
        </w:rPr>
        <w:t>рядки</w:t>
      </w:r>
    </w:p>
    <w:p w14:paraId="4AD03941" w14:textId="77777777" w:rsidR="00A05ABA" w:rsidRPr="00A85CE4" w:rsidRDefault="00A05ABA" w:rsidP="00A05ABA">
      <w:pPr>
        <w:pStyle w:val="a3"/>
        <w:rPr>
          <w:b/>
          <w:bCs/>
          <w:sz w:val="28"/>
          <w:szCs w:val="28"/>
          <w:shd w:val="clear" w:color="auto" w:fill="FFFFFF"/>
        </w:rPr>
      </w:pPr>
      <w:r>
        <w:rPr>
          <w:sz w:val="28"/>
          <w:szCs w:val="28"/>
          <w:shd w:val="clear" w:color="auto" w:fill="FFFFFF"/>
          <w:lang w:val="uk-UA"/>
        </w:rPr>
        <w:t>«</w:t>
      </w:r>
    </w:p>
    <w:tbl>
      <w:tblPr>
        <w:tblW w:w="5000"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896"/>
        <w:gridCol w:w="1029"/>
        <w:gridCol w:w="1027"/>
        <w:gridCol w:w="934"/>
        <w:gridCol w:w="1027"/>
        <w:gridCol w:w="934"/>
        <w:gridCol w:w="747"/>
        <w:gridCol w:w="745"/>
      </w:tblGrid>
      <w:tr w:rsidR="00A05ABA" w:rsidRPr="002675CF" w14:paraId="6A14C349" w14:textId="77777777" w:rsidTr="007C3196">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43918EB" w14:textId="77777777" w:rsidR="00A05ABA" w:rsidRPr="005B3D06" w:rsidRDefault="00A05ABA" w:rsidP="007C3196">
            <w:pPr>
              <w:pStyle w:val="tl"/>
              <w:spacing w:before="0" w:beforeAutospacing="0" w:after="165" w:afterAutospacing="0"/>
              <w:rPr>
                <w:lang w:val="uk-UA"/>
              </w:rPr>
            </w:pPr>
            <w:r w:rsidRPr="005B3D06">
              <w:rPr>
                <w:lang w:val="uk-UA"/>
              </w:rPr>
              <w:t>у разі можливості їх усунення оперативними діями персоналу ОСР</w:t>
            </w:r>
          </w:p>
        </w:tc>
        <w:tc>
          <w:tcPr>
            <w:tcW w:w="551"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D7DB069" w14:textId="77777777" w:rsidR="00A05ABA" w:rsidRPr="005B3D06" w:rsidRDefault="00A05ABA" w:rsidP="007C3196">
            <w:pPr>
              <w:pStyle w:val="tc"/>
              <w:spacing w:before="0" w:beforeAutospacing="0" w:after="165" w:afterAutospacing="0"/>
              <w:rPr>
                <w:lang w:val="uk-UA"/>
              </w:rPr>
            </w:pPr>
            <w:r w:rsidRPr="005B3D06">
              <w:rPr>
                <w:lang w:val="uk-UA"/>
              </w:rPr>
              <w:t>30 днів</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9E57919"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58247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22.55pt;mso-wrap-distance-left:3.75pt;mso-wrap-distance-right:3.75pt">
                  <v:imagedata r:id="rId25" r:href="rId26"/>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3637C77"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0A7EDF66">
                <v:shape id="_x0000_i1026" type="#_x0000_t75" style="width:50.1pt;height:22.55pt;mso-wrap-distance-left:3.75pt;mso-wrap-distance-right:3.75pt">
                  <v:imagedata r:id="rId25" r:href="rId27"/>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AAAA689"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FC3D6A6"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70E61F8"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c>
          <w:tcPr>
            <w:tcW w:w="39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DD11B65"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r>
      <w:tr w:rsidR="00A05ABA" w:rsidRPr="002675CF" w14:paraId="178499CA" w14:textId="77777777" w:rsidTr="007C3196">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994C04E" w14:textId="77777777" w:rsidR="00A05ABA" w:rsidRPr="005B3D06" w:rsidRDefault="00A05ABA" w:rsidP="007C3196">
            <w:pPr>
              <w:pStyle w:val="tl"/>
              <w:spacing w:before="0" w:beforeAutospacing="0" w:after="165" w:afterAutospacing="0"/>
              <w:rPr>
                <w:lang w:val="uk-UA"/>
              </w:rPr>
            </w:pPr>
            <w:r w:rsidRPr="005B3D06">
              <w:rPr>
                <w:lang w:val="uk-UA"/>
              </w:rPr>
              <w:t>у разі необхідності проведення будівельних робіт або заміни елементів мережі</w:t>
            </w:r>
          </w:p>
        </w:tc>
        <w:tc>
          <w:tcPr>
            <w:tcW w:w="551"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AA242AF" w14:textId="77777777" w:rsidR="00A05ABA" w:rsidRPr="005B3D06" w:rsidRDefault="00A05ABA" w:rsidP="007C3196">
            <w:pPr>
              <w:pStyle w:val="tc"/>
              <w:spacing w:before="0" w:beforeAutospacing="0" w:after="165" w:afterAutospacing="0"/>
              <w:rPr>
                <w:lang w:val="uk-UA"/>
              </w:rPr>
            </w:pPr>
            <w:r w:rsidRPr="005B3D06">
              <w:rPr>
                <w:lang w:val="uk-UA"/>
              </w:rPr>
              <w:t>180 днів</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DE4FEF3"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404D13E9">
                <v:shape id="_x0000_i1027" type="#_x0000_t75" style="width:57.6pt;height:22.55pt;mso-wrap-distance-left:3.75pt;mso-wrap-distance-right:3.75pt">
                  <v:imagedata r:id="rId25" r:href="rId28"/>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515A624"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6801B2E6">
                <v:shape id="_x0000_i1028" type="#_x0000_t75" style="width:50.1pt;height:22.55pt;mso-wrap-distance-left:3.75pt;mso-wrap-distance-right:3.75pt">
                  <v:imagedata r:id="rId25" r:href="rId29"/>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A938234"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7F6D78A"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3B78A05"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c>
          <w:tcPr>
            <w:tcW w:w="39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336C731" w14:textId="77777777" w:rsidR="00A05ABA" w:rsidRPr="002675CF" w:rsidRDefault="00A05ABA" w:rsidP="007C3196">
            <w:pPr>
              <w:pStyle w:val="tc"/>
              <w:spacing w:before="0" w:beforeAutospacing="0" w:after="165" w:afterAutospacing="0"/>
              <w:rPr>
                <w:sz w:val="20"/>
                <w:szCs w:val="20"/>
                <w:lang w:val="uk-UA"/>
              </w:rPr>
            </w:pPr>
            <w:r w:rsidRPr="002675CF">
              <w:rPr>
                <w:sz w:val="20"/>
                <w:szCs w:val="20"/>
                <w:lang w:val="uk-UA"/>
              </w:rPr>
              <w:t> </w:t>
            </w:r>
          </w:p>
        </w:tc>
      </w:tr>
    </w:tbl>
    <w:p w14:paraId="2100A28A" w14:textId="7EB7F457" w:rsidR="00996744" w:rsidRPr="008C409D" w:rsidRDefault="00A66C57" w:rsidP="008C409D">
      <w:pPr>
        <w:pStyle w:val="3"/>
        <w:spacing w:before="0" w:beforeAutospacing="0" w:after="0" w:afterAutospacing="0"/>
        <w:ind w:left="720"/>
        <w:jc w:val="both"/>
        <w:rPr>
          <w:b w:val="0"/>
          <w:bCs w:val="0"/>
          <w:sz w:val="28"/>
          <w:szCs w:val="28"/>
          <w:shd w:val="clear" w:color="auto" w:fill="FFFFFF"/>
        </w:rPr>
      </w:pPr>
      <w:r>
        <w:rPr>
          <w:b w:val="0"/>
          <w:bCs w:val="0"/>
          <w:sz w:val="28"/>
          <w:szCs w:val="28"/>
          <w:shd w:val="clear" w:color="auto" w:fill="FFFFFF"/>
        </w:rPr>
        <w:t xml:space="preserve">                                                                                                                 »</w:t>
      </w:r>
    </w:p>
    <w:p w14:paraId="436E6FA2" w14:textId="44B3DB07" w:rsidR="00A05ABA" w:rsidRDefault="00767E3D" w:rsidP="00A05ABA">
      <w:pPr>
        <w:pStyle w:val="3"/>
        <w:spacing w:before="0" w:beforeAutospacing="0" w:after="0" w:afterAutospacing="0"/>
        <w:ind w:left="851"/>
        <w:jc w:val="both"/>
        <w:rPr>
          <w:b w:val="0"/>
          <w:bCs w:val="0"/>
          <w:sz w:val="28"/>
          <w:szCs w:val="28"/>
          <w:shd w:val="clear" w:color="auto" w:fill="FFFFFF"/>
        </w:rPr>
      </w:pPr>
      <w:r>
        <w:rPr>
          <w:b w:val="0"/>
          <w:bCs w:val="0"/>
          <w:sz w:val="28"/>
          <w:szCs w:val="28"/>
          <w:shd w:val="clear" w:color="auto" w:fill="FFFFFF"/>
        </w:rPr>
        <w:t>замінити рядками в такій редакції</w:t>
      </w:r>
      <w:r w:rsidR="00A05ABA">
        <w:rPr>
          <w:b w:val="0"/>
          <w:bCs w:val="0"/>
          <w:sz w:val="28"/>
          <w:szCs w:val="28"/>
          <w:shd w:val="clear" w:color="auto" w:fill="FFFFFF"/>
        </w:rPr>
        <w:t>:</w:t>
      </w:r>
    </w:p>
    <w:p w14:paraId="39B9F9AE" w14:textId="28578FC2" w:rsidR="00A05ABA" w:rsidRDefault="00A66C57" w:rsidP="00A05ABA">
      <w:pPr>
        <w:pStyle w:val="3"/>
        <w:spacing w:before="0" w:beforeAutospacing="0" w:after="0" w:afterAutospacing="0"/>
        <w:ind w:left="851"/>
        <w:jc w:val="both"/>
        <w:rPr>
          <w:b w:val="0"/>
          <w:bCs w:val="0"/>
          <w:sz w:val="28"/>
          <w:szCs w:val="28"/>
          <w:shd w:val="clear" w:color="auto" w:fill="FFFFFF"/>
        </w:rPr>
      </w:pPr>
      <w:r>
        <w:rPr>
          <w:b w:val="0"/>
          <w:bCs w:val="0"/>
          <w:sz w:val="28"/>
          <w:szCs w:val="28"/>
          <w:shd w:val="clear" w:color="auto" w:fill="FFFFFF"/>
        </w:rPr>
        <w:t>«</w:t>
      </w:r>
    </w:p>
    <w:tbl>
      <w:tblPr>
        <w:tblW w:w="5000"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896"/>
        <w:gridCol w:w="1029"/>
        <w:gridCol w:w="1027"/>
        <w:gridCol w:w="934"/>
        <w:gridCol w:w="1027"/>
        <w:gridCol w:w="934"/>
        <w:gridCol w:w="747"/>
        <w:gridCol w:w="745"/>
      </w:tblGrid>
      <w:tr w:rsidR="00A05ABA" w:rsidRPr="002675CF" w14:paraId="25DC5C7D" w14:textId="77777777" w:rsidTr="007C3196">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9434C2D" w14:textId="6627E2EE" w:rsidR="00A05ABA" w:rsidRPr="00B8635F" w:rsidRDefault="00A05ABA" w:rsidP="00A05ABA">
            <w:pPr>
              <w:jc w:val="both"/>
              <w:rPr>
                <w:lang w:val="uk-UA"/>
              </w:rPr>
            </w:pPr>
            <w:r w:rsidRPr="00B8635F">
              <w:rPr>
                <w:lang w:val="uk-UA"/>
              </w:rPr>
              <w:t>у разі необхідності проведення персоналом ОСР технічного обслуговування</w:t>
            </w:r>
          </w:p>
          <w:p w14:paraId="7A684572" w14:textId="62887D7F" w:rsidR="00A05ABA" w:rsidRPr="002675CF" w:rsidRDefault="00A05ABA" w:rsidP="00A05ABA">
            <w:pPr>
              <w:pStyle w:val="tl"/>
              <w:spacing w:before="0" w:beforeAutospacing="0" w:after="165" w:afterAutospacing="0"/>
              <w:rPr>
                <w:sz w:val="20"/>
                <w:szCs w:val="20"/>
                <w:lang w:val="uk-UA"/>
              </w:rPr>
            </w:pPr>
          </w:p>
        </w:tc>
        <w:tc>
          <w:tcPr>
            <w:tcW w:w="551"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D3D1EC1" w14:textId="264D0074" w:rsidR="00A05ABA" w:rsidRPr="00A05ABA" w:rsidRDefault="00A05ABA" w:rsidP="00A05ABA">
            <w:pPr>
              <w:pStyle w:val="tc"/>
              <w:spacing w:before="0" w:beforeAutospacing="0" w:after="165" w:afterAutospacing="0"/>
              <w:rPr>
                <w:lang w:val="uk-UA"/>
              </w:rPr>
            </w:pPr>
            <w:r w:rsidRPr="00A05ABA">
              <w:rPr>
                <w:shd w:val="clear" w:color="auto" w:fill="FFFFFF"/>
              </w:rPr>
              <w:t xml:space="preserve">15 </w:t>
            </w:r>
            <w:proofErr w:type="spellStart"/>
            <w:r w:rsidRPr="00A05ABA">
              <w:rPr>
                <w:shd w:val="clear" w:color="auto" w:fill="FFFFFF"/>
              </w:rPr>
              <w:t>днів</w:t>
            </w:r>
            <w:proofErr w:type="spellEnd"/>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CD17ACC"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7C474CBB">
                <v:shape id="_x0000_i1029" type="#_x0000_t75" style="width:57.6pt;height:22.55pt;mso-wrap-distance-left:3.75pt;mso-wrap-distance-right:3.75pt">
                  <v:imagedata r:id="rId25" r:href="rId30"/>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B60D627"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5657953F">
                <v:shape id="_x0000_i1030" type="#_x0000_t75" style="width:50.1pt;height:22.55pt;mso-wrap-distance-left:3.75pt;mso-wrap-distance-right:3.75pt">
                  <v:imagedata r:id="rId25" r:href="rId31"/>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D045B54"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B307218"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C95CEA0"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c>
          <w:tcPr>
            <w:tcW w:w="39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A2483AD"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r>
      <w:tr w:rsidR="00A05ABA" w:rsidRPr="002675CF" w14:paraId="45CCA360" w14:textId="77777777" w:rsidTr="007C3196">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0F19B6A" w14:textId="2339A8CB" w:rsidR="00A05ABA" w:rsidRPr="00B8635F" w:rsidRDefault="00A05ABA" w:rsidP="00A05ABA">
            <w:pPr>
              <w:jc w:val="both"/>
              <w:rPr>
                <w:lang w:val="uk-UA"/>
              </w:rPr>
            </w:pPr>
            <w:r w:rsidRPr="00B8635F">
              <w:rPr>
                <w:lang w:val="uk-UA"/>
              </w:rPr>
              <w:lastRenderedPageBreak/>
              <w:t>у разі необхідності проведення поточного ремонту</w:t>
            </w:r>
          </w:p>
          <w:p w14:paraId="11D4FCAF" w14:textId="15CE286D" w:rsidR="00A05ABA" w:rsidRPr="002675CF" w:rsidRDefault="00A05ABA" w:rsidP="00A05ABA">
            <w:pPr>
              <w:pStyle w:val="tl"/>
              <w:spacing w:before="0" w:beforeAutospacing="0" w:after="165" w:afterAutospacing="0"/>
              <w:rPr>
                <w:sz w:val="20"/>
                <w:szCs w:val="20"/>
                <w:lang w:val="uk-UA"/>
              </w:rPr>
            </w:pPr>
          </w:p>
        </w:tc>
        <w:tc>
          <w:tcPr>
            <w:tcW w:w="551"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2EE6DD0" w14:textId="5B5F7522" w:rsidR="00A05ABA" w:rsidRPr="00A05ABA" w:rsidRDefault="00A05ABA" w:rsidP="00A05ABA">
            <w:pPr>
              <w:pStyle w:val="tc"/>
              <w:spacing w:before="0" w:beforeAutospacing="0" w:after="165" w:afterAutospacing="0"/>
              <w:rPr>
                <w:lang w:val="uk-UA"/>
              </w:rPr>
            </w:pPr>
            <w:r w:rsidRPr="00A05ABA">
              <w:rPr>
                <w:shd w:val="clear" w:color="auto" w:fill="FFFFFF"/>
              </w:rPr>
              <w:t xml:space="preserve">30 </w:t>
            </w:r>
            <w:proofErr w:type="spellStart"/>
            <w:r w:rsidRPr="00A05ABA">
              <w:rPr>
                <w:shd w:val="clear" w:color="auto" w:fill="FFFFFF"/>
              </w:rPr>
              <w:t>днів</w:t>
            </w:r>
            <w:proofErr w:type="spellEnd"/>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FF78CCA"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790580B4">
                <v:shape id="_x0000_i1031" type="#_x0000_t75" style="width:57.6pt;height:22.55pt;mso-wrap-distance-left:3.75pt;mso-wrap-distance-right:3.75pt">
                  <v:imagedata r:id="rId25" r:href="rId32"/>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6E1257B"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63276C07">
                <v:shape id="_x0000_i1032" type="#_x0000_t75" style="width:50.1pt;height:22.55pt;mso-wrap-distance-left:3.75pt;mso-wrap-distance-right:3.75pt">
                  <v:imagedata r:id="rId25" r:href="rId33"/>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667C284"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59E0BD6"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B38C7F7"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c>
          <w:tcPr>
            <w:tcW w:w="39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C5C238E" w14:textId="7777777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t> </w:t>
            </w:r>
          </w:p>
        </w:tc>
      </w:tr>
      <w:tr w:rsidR="00A05ABA" w:rsidRPr="002675CF" w14:paraId="1DC40AFA" w14:textId="77777777" w:rsidTr="007C3196">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6FE405BA" w14:textId="760D2F89" w:rsidR="00A05ABA" w:rsidRPr="00B8635F" w:rsidRDefault="00A05ABA" w:rsidP="00A05ABA">
            <w:pPr>
              <w:jc w:val="both"/>
              <w:rPr>
                <w:lang w:val="uk-UA"/>
              </w:rPr>
            </w:pPr>
            <w:r w:rsidRPr="00B8635F">
              <w:rPr>
                <w:lang w:val="uk-UA"/>
              </w:rPr>
              <w:t>у разі необхідності проведення капітального ремонту</w:t>
            </w:r>
          </w:p>
          <w:p w14:paraId="60F1DA3F" w14:textId="77777777" w:rsidR="00A05ABA" w:rsidRPr="002675CF" w:rsidRDefault="00A05ABA" w:rsidP="00A05ABA">
            <w:pPr>
              <w:pStyle w:val="tl"/>
              <w:spacing w:before="0" w:beforeAutospacing="0" w:after="165" w:afterAutospacing="0"/>
              <w:rPr>
                <w:sz w:val="20"/>
                <w:szCs w:val="20"/>
                <w:lang w:val="uk-UA"/>
              </w:rPr>
            </w:pPr>
          </w:p>
        </w:tc>
        <w:tc>
          <w:tcPr>
            <w:tcW w:w="551"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394E8A10" w14:textId="781D7FC7" w:rsidR="00A05ABA" w:rsidRPr="00A05ABA" w:rsidRDefault="00A05ABA" w:rsidP="00A05ABA">
            <w:pPr>
              <w:pStyle w:val="tc"/>
              <w:spacing w:before="0" w:beforeAutospacing="0" w:after="165" w:afterAutospacing="0"/>
              <w:rPr>
                <w:sz w:val="20"/>
                <w:szCs w:val="20"/>
                <w:lang w:val="uk-UA"/>
              </w:rPr>
            </w:pPr>
            <w:r w:rsidRPr="00A05ABA">
              <w:rPr>
                <w:shd w:val="clear" w:color="auto" w:fill="FFFFFF"/>
              </w:rPr>
              <w:t xml:space="preserve">60 </w:t>
            </w:r>
            <w:proofErr w:type="spellStart"/>
            <w:r w:rsidRPr="00A05ABA">
              <w:rPr>
                <w:shd w:val="clear" w:color="auto" w:fill="FFFFFF"/>
              </w:rPr>
              <w:t>днів</w:t>
            </w:r>
            <w:proofErr w:type="spellEnd"/>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513663A" w14:textId="59129B43"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06F3FBE1">
                <v:shape id="_x0000_i1033" type="#_x0000_t75" style="width:50.1pt;height:22.55pt;mso-wrap-distance-left:3.75pt;mso-wrap-distance-right:3.75pt">
                  <v:imagedata r:id="rId25" r:href="rId34"/>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4456D74" w14:textId="06A51A70"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11E7DA0F">
                <v:shape id="_x0000_i1034" type="#_x0000_t75" style="width:50.1pt;height:22.55pt;mso-wrap-distance-left:3.75pt;mso-wrap-distance-right:3.75pt">
                  <v:imagedata r:id="rId25" r:href="rId35"/>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684BF54" w14:textId="77777777" w:rsidR="00A05ABA" w:rsidRPr="002675CF" w:rsidRDefault="00A05ABA" w:rsidP="00A05ABA">
            <w:pPr>
              <w:pStyle w:val="tc"/>
              <w:spacing w:before="0" w:beforeAutospacing="0" w:after="165" w:afterAutospacing="0"/>
              <w:rPr>
                <w:sz w:val="20"/>
                <w:szCs w:val="20"/>
                <w:lang w:val="uk-UA"/>
              </w:rPr>
            </w:pP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7DACB83A" w14:textId="77777777" w:rsidR="00A05ABA" w:rsidRPr="002675CF" w:rsidRDefault="00A05ABA" w:rsidP="00A05ABA">
            <w:pPr>
              <w:pStyle w:val="tc"/>
              <w:spacing w:before="0" w:beforeAutospacing="0" w:after="165" w:afterAutospacing="0"/>
              <w:rPr>
                <w:sz w:val="20"/>
                <w:szCs w:val="20"/>
                <w:lang w:val="uk-UA"/>
              </w:rPr>
            </w:pP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66248A8B" w14:textId="77777777" w:rsidR="00A05ABA" w:rsidRPr="002675CF" w:rsidRDefault="00A05ABA" w:rsidP="00A05ABA">
            <w:pPr>
              <w:pStyle w:val="tc"/>
              <w:spacing w:before="0" w:beforeAutospacing="0" w:after="165" w:afterAutospacing="0"/>
              <w:rPr>
                <w:sz w:val="20"/>
                <w:szCs w:val="20"/>
                <w:lang w:val="uk-UA"/>
              </w:rPr>
            </w:pPr>
          </w:p>
        </w:tc>
        <w:tc>
          <w:tcPr>
            <w:tcW w:w="39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2E3F1E8" w14:textId="77777777" w:rsidR="00A05ABA" w:rsidRPr="002675CF" w:rsidRDefault="00A05ABA" w:rsidP="00A05ABA">
            <w:pPr>
              <w:pStyle w:val="tc"/>
              <w:spacing w:before="0" w:beforeAutospacing="0" w:after="165" w:afterAutospacing="0"/>
              <w:rPr>
                <w:sz w:val="20"/>
                <w:szCs w:val="20"/>
                <w:lang w:val="uk-UA"/>
              </w:rPr>
            </w:pPr>
          </w:p>
        </w:tc>
      </w:tr>
      <w:tr w:rsidR="00A05ABA" w:rsidRPr="002675CF" w14:paraId="31C122DD" w14:textId="77777777" w:rsidTr="007C3196">
        <w:tc>
          <w:tcPr>
            <w:tcW w:w="1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9BC90B5" w14:textId="72E59905" w:rsidR="00A05ABA" w:rsidRPr="00B8635F" w:rsidRDefault="00A05ABA" w:rsidP="00A05ABA">
            <w:pPr>
              <w:pStyle w:val="rvps2"/>
              <w:shd w:val="clear" w:color="auto" w:fill="FFFFFF"/>
              <w:spacing w:before="0" w:beforeAutospacing="0" w:after="0" w:afterAutospacing="0"/>
              <w:jc w:val="both"/>
              <w:rPr>
                <w:lang w:val="uk-UA"/>
              </w:rPr>
            </w:pPr>
            <w:r w:rsidRPr="00B8635F">
              <w:rPr>
                <w:lang w:val="uk-UA"/>
              </w:rPr>
              <w:t>у разі необхідності проведення нового будівництва</w:t>
            </w:r>
          </w:p>
          <w:p w14:paraId="04E5ED6B" w14:textId="77777777" w:rsidR="00A05ABA" w:rsidRPr="002675CF" w:rsidRDefault="00A05ABA" w:rsidP="00A05ABA">
            <w:pPr>
              <w:pStyle w:val="tl"/>
              <w:spacing w:before="0" w:beforeAutospacing="0" w:after="165" w:afterAutospacing="0"/>
              <w:rPr>
                <w:sz w:val="20"/>
                <w:szCs w:val="20"/>
                <w:lang w:val="uk-UA"/>
              </w:rPr>
            </w:pPr>
          </w:p>
        </w:tc>
        <w:tc>
          <w:tcPr>
            <w:tcW w:w="551"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03D1D820" w14:textId="1EBBDAC0" w:rsidR="00A05ABA" w:rsidRPr="00A05ABA" w:rsidRDefault="00A05ABA" w:rsidP="00A05ABA">
            <w:pPr>
              <w:pStyle w:val="tc"/>
              <w:spacing w:before="0" w:beforeAutospacing="0" w:after="165" w:afterAutospacing="0"/>
              <w:rPr>
                <w:sz w:val="20"/>
                <w:szCs w:val="20"/>
                <w:lang w:val="uk-UA"/>
              </w:rPr>
            </w:pPr>
            <w:r w:rsidRPr="00A05ABA">
              <w:rPr>
                <w:shd w:val="clear" w:color="auto" w:fill="FFFFFF"/>
              </w:rPr>
              <w:t xml:space="preserve">180 </w:t>
            </w:r>
            <w:proofErr w:type="spellStart"/>
            <w:r w:rsidRPr="00A05ABA">
              <w:rPr>
                <w:shd w:val="clear" w:color="auto" w:fill="FFFFFF"/>
              </w:rPr>
              <w:t>днів</w:t>
            </w:r>
            <w:proofErr w:type="spellEnd"/>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45CE439" w14:textId="2B2D0787"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39DB3FD8">
                <v:shape id="_x0000_i1035" type="#_x0000_t75" style="width:50.1pt;height:22.55pt;mso-wrap-distance-left:3.75pt;mso-wrap-distance-right:3.75pt">
                  <v:imagedata r:id="rId25" r:href="rId36"/>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AAC12B6" w14:textId="3BBC1DC4" w:rsidR="00A05ABA" w:rsidRPr="002675CF" w:rsidRDefault="00A05ABA" w:rsidP="00A05ABA">
            <w:pPr>
              <w:pStyle w:val="tc"/>
              <w:spacing w:before="0" w:beforeAutospacing="0" w:after="165" w:afterAutospacing="0"/>
              <w:rPr>
                <w:sz w:val="20"/>
                <w:szCs w:val="20"/>
                <w:lang w:val="uk-UA"/>
              </w:rPr>
            </w:pP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sidRPr="002675CF">
              <w:rPr>
                <w:sz w:val="20"/>
                <w:szCs w:val="20"/>
                <w:lang w:val="uk-UA"/>
              </w:rPr>
              <w:fldChar w:fldCharType="begin"/>
            </w:r>
            <w:r w:rsidRPr="002675CF">
              <w:rPr>
                <w:sz w:val="20"/>
                <w:szCs w:val="20"/>
                <w:lang w:val="uk-UA"/>
              </w:rPr>
              <w:instrText xml:space="preserve"> INCLUDEPICTURE  "https://ips.ligazakon.net/l_flib1.nsf/LookupFiles/gk39943_img_033.gif/$file/gk39943_img_033.gif" \* MERGEFORMATINET </w:instrText>
            </w:r>
            <w:r w:rsidRPr="002675CF">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Pr>
                <w:sz w:val="20"/>
                <w:szCs w:val="20"/>
                <w:lang w:val="uk-UA"/>
              </w:rPr>
              <w:fldChar w:fldCharType="begin"/>
            </w:r>
            <w:r>
              <w:rPr>
                <w:sz w:val="20"/>
                <w:szCs w:val="20"/>
                <w:lang w:val="uk-UA"/>
              </w:rPr>
              <w:instrText xml:space="preserve"> INCLUDEPICTURE  "https://ips.ligazakon.net/l_flib1.nsf/LookupFiles/gk39943_img_033.gif/$file/gk39943_img_033.gif" \* MERGEFORMATINET </w:instrText>
            </w:r>
            <w:r>
              <w:rPr>
                <w:sz w:val="20"/>
                <w:szCs w:val="20"/>
                <w:lang w:val="uk-UA"/>
              </w:rPr>
              <w:fldChar w:fldCharType="separate"/>
            </w:r>
            <w:r w:rsidR="003B1266">
              <w:rPr>
                <w:sz w:val="20"/>
                <w:szCs w:val="20"/>
                <w:lang w:val="uk-UA"/>
              </w:rPr>
              <w:fldChar w:fldCharType="begin"/>
            </w:r>
            <w:r w:rsidR="003B1266">
              <w:rPr>
                <w:sz w:val="20"/>
                <w:szCs w:val="20"/>
                <w:lang w:val="uk-UA"/>
              </w:rPr>
              <w:instrText xml:space="preserve"> INCLUDEPICTURE  "https://ips.ligazakon.net/l_flib1.nsf/LookupFiles/gk39943_img_033.gif/$file/gk39943_img_033.gif" \* MERGEFORMATINET </w:instrText>
            </w:r>
            <w:r w:rsidR="003B1266">
              <w:rPr>
                <w:sz w:val="20"/>
                <w:szCs w:val="20"/>
                <w:lang w:val="uk-UA"/>
              </w:rPr>
              <w:fldChar w:fldCharType="separate"/>
            </w:r>
            <w:r w:rsidR="00BE6DB3">
              <w:rPr>
                <w:sz w:val="20"/>
                <w:szCs w:val="20"/>
                <w:lang w:val="uk-UA"/>
              </w:rPr>
              <w:fldChar w:fldCharType="begin"/>
            </w:r>
            <w:r w:rsidR="00BE6DB3">
              <w:rPr>
                <w:sz w:val="20"/>
                <w:szCs w:val="20"/>
                <w:lang w:val="uk-UA"/>
              </w:rPr>
              <w:instrText xml:space="preserve"> INCLUDEPICTURE  "https://ips.ligazakon.net/l_flib1.nsf/LookupFiles/gk39943_img_033.gif/$file/gk39943_img_033.gif" \* MERGEFORMATINET </w:instrText>
            </w:r>
            <w:r w:rsidR="00BE6DB3">
              <w:rPr>
                <w:sz w:val="20"/>
                <w:szCs w:val="20"/>
                <w:lang w:val="uk-UA"/>
              </w:rPr>
              <w:fldChar w:fldCharType="separate"/>
            </w:r>
            <w:r w:rsidR="002832A8">
              <w:rPr>
                <w:sz w:val="20"/>
                <w:szCs w:val="20"/>
                <w:lang w:val="uk-UA"/>
              </w:rPr>
              <w:fldChar w:fldCharType="begin"/>
            </w:r>
            <w:r w:rsidR="002832A8">
              <w:rPr>
                <w:sz w:val="20"/>
                <w:szCs w:val="20"/>
                <w:lang w:val="uk-UA"/>
              </w:rPr>
              <w:instrText xml:space="preserve"> INCLUDEPICTURE  "https://ips.ligazakon.net/l_flib1.nsf/LookupFiles/gk39943_img_033.gif/$file/gk39943_img_033.gif" \* MERGEFORMATINET </w:instrText>
            </w:r>
            <w:r w:rsidR="002832A8">
              <w:rPr>
                <w:sz w:val="20"/>
                <w:szCs w:val="20"/>
                <w:lang w:val="uk-UA"/>
              </w:rPr>
              <w:fldChar w:fldCharType="separate"/>
            </w:r>
            <w:r w:rsidR="00135F26">
              <w:rPr>
                <w:sz w:val="20"/>
                <w:szCs w:val="20"/>
                <w:lang w:val="uk-UA"/>
              </w:rPr>
              <w:fldChar w:fldCharType="begin"/>
            </w:r>
            <w:r w:rsidR="00135F26">
              <w:rPr>
                <w:sz w:val="20"/>
                <w:szCs w:val="20"/>
                <w:lang w:val="uk-UA"/>
              </w:rPr>
              <w:instrText xml:space="preserve"> INCLUDEPICTURE  "https://ips.ligazakon.net/l_flib1.nsf/LookupFiles/gk39943_img_033.gif/$file/gk39943_img_033.gif" \* MERGEFORMATINET </w:instrText>
            </w:r>
            <w:r w:rsidR="00135F26">
              <w:rPr>
                <w:sz w:val="20"/>
                <w:szCs w:val="20"/>
                <w:lang w:val="uk-UA"/>
              </w:rPr>
              <w:fldChar w:fldCharType="separate"/>
            </w:r>
            <w:r w:rsidR="007C3196">
              <w:rPr>
                <w:sz w:val="20"/>
                <w:szCs w:val="20"/>
                <w:lang w:val="uk-UA"/>
              </w:rPr>
              <w:fldChar w:fldCharType="begin"/>
            </w:r>
            <w:r w:rsidR="007C3196">
              <w:rPr>
                <w:sz w:val="20"/>
                <w:szCs w:val="20"/>
                <w:lang w:val="uk-UA"/>
              </w:rPr>
              <w:instrText xml:space="preserve"> INCLUDEPICTURE  "https://ips.ligazakon.net/l_flib1.nsf/LookupFiles/gk39943_img_033.gif/$file/gk39943_img_033.gif" \* MERGEFORMATINET </w:instrText>
            </w:r>
            <w:r w:rsidR="007C3196">
              <w:rPr>
                <w:sz w:val="20"/>
                <w:szCs w:val="20"/>
                <w:lang w:val="uk-UA"/>
              </w:rPr>
              <w:fldChar w:fldCharType="separate"/>
            </w:r>
            <w:r w:rsidR="00332851">
              <w:rPr>
                <w:sz w:val="20"/>
                <w:szCs w:val="20"/>
                <w:lang w:val="uk-UA"/>
              </w:rPr>
              <w:fldChar w:fldCharType="begin"/>
            </w:r>
            <w:r w:rsidR="00332851">
              <w:rPr>
                <w:sz w:val="20"/>
                <w:szCs w:val="20"/>
                <w:lang w:val="uk-UA"/>
              </w:rPr>
              <w:instrText xml:space="preserve"> </w:instrText>
            </w:r>
            <w:r w:rsidR="00332851">
              <w:rPr>
                <w:sz w:val="20"/>
                <w:szCs w:val="20"/>
                <w:lang w:val="uk-UA"/>
              </w:rPr>
              <w:instrText>INCLUDEPICTURE  "https://ips.ligazakon.net/l_flib1.nsf/LookupFiles/gk39943_img_033.gif/$file/gk39943_img_033.gif" \* MERGEFORMATINET</w:instrText>
            </w:r>
            <w:r w:rsidR="00332851">
              <w:rPr>
                <w:sz w:val="20"/>
                <w:szCs w:val="20"/>
                <w:lang w:val="uk-UA"/>
              </w:rPr>
              <w:instrText xml:space="preserve"> </w:instrText>
            </w:r>
            <w:r w:rsidR="00332851">
              <w:rPr>
                <w:sz w:val="20"/>
                <w:szCs w:val="20"/>
                <w:lang w:val="uk-UA"/>
              </w:rPr>
              <w:fldChar w:fldCharType="separate"/>
            </w:r>
            <w:r w:rsidR="00332851">
              <w:rPr>
                <w:sz w:val="20"/>
                <w:szCs w:val="20"/>
                <w:lang w:val="uk-UA"/>
              </w:rPr>
              <w:pict w14:anchorId="79869983">
                <v:shape id="_x0000_i1036" type="#_x0000_t75" style="width:50.1pt;height:22.55pt;mso-wrap-distance-left:3.75pt;mso-wrap-distance-right:3.75pt">
                  <v:imagedata r:id="rId25" r:href="rId37"/>
                </v:shape>
              </w:pict>
            </w:r>
            <w:r w:rsidR="00332851">
              <w:rPr>
                <w:sz w:val="20"/>
                <w:szCs w:val="20"/>
                <w:lang w:val="uk-UA"/>
              </w:rPr>
              <w:fldChar w:fldCharType="end"/>
            </w:r>
            <w:r w:rsidR="007C3196">
              <w:rPr>
                <w:sz w:val="20"/>
                <w:szCs w:val="20"/>
                <w:lang w:val="uk-UA"/>
              </w:rPr>
              <w:fldChar w:fldCharType="end"/>
            </w:r>
            <w:r w:rsidR="00135F26">
              <w:rPr>
                <w:sz w:val="20"/>
                <w:szCs w:val="20"/>
                <w:lang w:val="uk-UA"/>
              </w:rPr>
              <w:fldChar w:fldCharType="end"/>
            </w:r>
            <w:r w:rsidR="002832A8">
              <w:rPr>
                <w:sz w:val="20"/>
                <w:szCs w:val="20"/>
                <w:lang w:val="uk-UA"/>
              </w:rPr>
              <w:fldChar w:fldCharType="end"/>
            </w:r>
            <w:r w:rsidR="00BE6DB3">
              <w:rPr>
                <w:sz w:val="20"/>
                <w:szCs w:val="20"/>
                <w:lang w:val="uk-UA"/>
              </w:rPr>
              <w:fldChar w:fldCharType="end"/>
            </w:r>
            <w:r w:rsidR="003B1266">
              <w:rPr>
                <w:sz w:val="20"/>
                <w:szCs w:val="20"/>
                <w:lang w:val="uk-UA"/>
              </w:rPr>
              <w:fldChar w:fldCharType="end"/>
            </w:r>
            <w:r>
              <w:rPr>
                <w:sz w:val="20"/>
                <w:szCs w:val="20"/>
                <w:lang w:val="uk-UA"/>
              </w:rPr>
              <w:fldChar w:fldCharType="end"/>
            </w:r>
            <w:r>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r w:rsidRPr="002675CF">
              <w:rPr>
                <w:sz w:val="20"/>
                <w:szCs w:val="20"/>
                <w:lang w:val="uk-UA"/>
              </w:rPr>
              <w:fldChar w:fldCharType="end"/>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65685D7" w14:textId="77777777" w:rsidR="00A05ABA" w:rsidRPr="002675CF" w:rsidRDefault="00A05ABA" w:rsidP="00A05ABA">
            <w:pPr>
              <w:pStyle w:val="tc"/>
              <w:spacing w:before="0" w:beforeAutospacing="0" w:after="165" w:afterAutospacing="0"/>
              <w:rPr>
                <w:sz w:val="20"/>
                <w:szCs w:val="20"/>
                <w:lang w:val="uk-UA"/>
              </w:rPr>
            </w:pP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0596C03" w14:textId="77777777" w:rsidR="00A05ABA" w:rsidRPr="002675CF" w:rsidRDefault="00A05ABA" w:rsidP="00A05ABA">
            <w:pPr>
              <w:pStyle w:val="tc"/>
              <w:spacing w:before="0" w:beforeAutospacing="0" w:after="165" w:afterAutospacing="0"/>
              <w:rPr>
                <w:sz w:val="20"/>
                <w:szCs w:val="20"/>
                <w:lang w:val="uk-UA"/>
              </w:rPr>
            </w:pP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1917FF1" w14:textId="77777777" w:rsidR="00A05ABA" w:rsidRPr="002675CF" w:rsidRDefault="00A05ABA" w:rsidP="00A05ABA">
            <w:pPr>
              <w:pStyle w:val="tc"/>
              <w:spacing w:before="0" w:beforeAutospacing="0" w:after="165" w:afterAutospacing="0"/>
              <w:rPr>
                <w:sz w:val="20"/>
                <w:szCs w:val="20"/>
                <w:lang w:val="uk-UA"/>
              </w:rPr>
            </w:pPr>
          </w:p>
        </w:tc>
        <w:tc>
          <w:tcPr>
            <w:tcW w:w="39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5E5F3A8" w14:textId="77777777" w:rsidR="00A05ABA" w:rsidRPr="002675CF" w:rsidRDefault="00A05ABA" w:rsidP="00A05ABA">
            <w:pPr>
              <w:pStyle w:val="tc"/>
              <w:spacing w:before="0" w:beforeAutospacing="0" w:after="165" w:afterAutospacing="0"/>
              <w:rPr>
                <w:sz w:val="20"/>
                <w:szCs w:val="20"/>
                <w:lang w:val="uk-UA"/>
              </w:rPr>
            </w:pPr>
          </w:p>
        </w:tc>
      </w:tr>
    </w:tbl>
    <w:p w14:paraId="43B5E08C" w14:textId="6941508C" w:rsidR="00A96B61" w:rsidRDefault="00A66C57" w:rsidP="004E3377">
      <w:pPr>
        <w:keepNext/>
        <w:jc w:val="both"/>
        <w:outlineLvl w:val="1"/>
        <w:rPr>
          <w:bCs/>
          <w:sz w:val="28"/>
          <w:szCs w:val="28"/>
          <w:lang w:val="uk-UA"/>
        </w:rPr>
      </w:pPr>
      <w:r>
        <w:rPr>
          <w:bCs/>
          <w:sz w:val="28"/>
          <w:szCs w:val="28"/>
          <w:lang w:val="uk-UA"/>
        </w:rPr>
        <w:t xml:space="preserve">                                                                                                                    ».</w:t>
      </w:r>
    </w:p>
    <w:p w14:paraId="0CBA6155" w14:textId="77777777" w:rsidR="00A96B61" w:rsidRDefault="00A96B61" w:rsidP="004E3377">
      <w:pPr>
        <w:keepNext/>
        <w:jc w:val="both"/>
        <w:outlineLvl w:val="1"/>
        <w:rPr>
          <w:bCs/>
          <w:sz w:val="28"/>
          <w:szCs w:val="28"/>
          <w:lang w:val="uk-UA"/>
        </w:rPr>
      </w:pPr>
    </w:p>
    <w:p w14:paraId="04E980FC" w14:textId="337438F8" w:rsidR="005A0B79" w:rsidRPr="00CF04E6" w:rsidRDefault="000913D4" w:rsidP="004E3377">
      <w:pPr>
        <w:keepNext/>
        <w:jc w:val="both"/>
        <w:outlineLvl w:val="1"/>
        <w:rPr>
          <w:bCs/>
          <w:sz w:val="28"/>
          <w:szCs w:val="28"/>
          <w:lang w:val="uk-UA"/>
        </w:rPr>
      </w:pPr>
      <w:r>
        <w:rPr>
          <w:bCs/>
          <w:sz w:val="28"/>
          <w:szCs w:val="28"/>
          <w:lang w:val="uk-UA"/>
        </w:rPr>
        <w:t>Директор</w:t>
      </w:r>
      <w:r w:rsidR="005A0B79" w:rsidRPr="00CF04E6">
        <w:rPr>
          <w:bCs/>
          <w:sz w:val="28"/>
          <w:szCs w:val="28"/>
          <w:lang w:val="uk-UA"/>
        </w:rPr>
        <w:t xml:space="preserve"> </w:t>
      </w:r>
      <w:r>
        <w:rPr>
          <w:bCs/>
          <w:sz w:val="28"/>
          <w:szCs w:val="28"/>
          <w:lang w:val="uk-UA"/>
        </w:rPr>
        <w:t>Департаменту</w:t>
      </w:r>
    </w:p>
    <w:p w14:paraId="0D05EA23" w14:textId="77777777" w:rsidR="005A0B79" w:rsidRPr="00CF04E6" w:rsidRDefault="005A0B79" w:rsidP="004E3377">
      <w:pPr>
        <w:keepNext/>
        <w:jc w:val="both"/>
        <w:outlineLvl w:val="1"/>
        <w:rPr>
          <w:bCs/>
          <w:sz w:val="28"/>
          <w:szCs w:val="28"/>
          <w:lang w:val="uk-UA"/>
        </w:rPr>
      </w:pPr>
      <w:r w:rsidRPr="00CF04E6">
        <w:rPr>
          <w:bCs/>
          <w:sz w:val="28"/>
          <w:szCs w:val="28"/>
          <w:lang w:val="uk-UA"/>
        </w:rPr>
        <w:t>стратегічного розвитку та</w:t>
      </w:r>
    </w:p>
    <w:p w14:paraId="4B0DC964" w14:textId="56377AD6" w:rsidR="001663B3" w:rsidRPr="00CF04E6" w:rsidRDefault="005A0B79" w:rsidP="005F3FDE">
      <w:pPr>
        <w:keepNext/>
        <w:jc w:val="both"/>
        <w:outlineLvl w:val="1"/>
        <w:rPr>
          <w:lang w:val="uk-UA"/>
        </w:rPr>
      </w:pPr>
      <w:r w:rsidRPr="00CF04E6">
        <w:rPr>
          <w:bCs/>
          <w:sz w:val="28"/>
          <w:szCs w:val="28"/>
          <w:lang w:val="uk-UA"/>
        </w:rPr>
        <w:t xml:space="preserve">міжнародної </w:t>
      </w:r>
      <w:r w:rsidR="000913D4">
        <w:rPr>
          <w:bCs/>
          <w:sz w:val="28"/>
          <w:szCs w:val="28"/>
          <w:lang w:val="uk-UA"/>
        </w:rPr>
        <w:t xml:space="preserve">співпраці                                                               </w:t>
      </w:r>
      <w:r w:rsidRPr="00CF04E6">
        <w:rPr>
          <w:bCs/>
          <w:sz w:val="28"/>
          <w:szCs w:val="28"/>
          <w:lang w:val="uk-UA"/>
        </w:rPr>
        <w:t>О</w:t>
      </w:r>
      <w:r w:rsidR="00716793">
        <w:rPr>
          <w:bCs/>
          <w:sz w:val="28"/>
          <w:szCs w:val="28"/>
          <w:lang w:val="uk-UA"/>
        </w:rPr>
        <w:t>лена</w:t>
      </w:r>
      <w:r w:rsidR="003F5912" w:rsidRPr="00CF04E6">
        <w:rPr>
          <w:bCs/>
          <w:sz w:val="28"/>
          <w:szCs w:val="28"/>
          <w:lang w:val="uk-UA"/>
        </w:rPr>
        <w:t xml:space="preserve"> </w:t>
      </w:r>
      <w:r w:rsidR="00716793" w:rsidRPr="00CF04E6">
        <w:rPr>
          <w:bCs/>
          <w:sz w:val="28"/>
          <w:szCs w:val="28"/>
          <w:lang w:val="uk-UA"/>
        </w:rPr>
        <w:t>ГОЛЕМБІВСЬКА</w:t>
      </w:r>
    </w:p>
    <w:p w14:paraId="6AF3DBD7" w14:textId="77777777" w:rsidR="001663B3" w:rsidRPr="00CF04E6" w:rsidRDefault="001663B3" w:rsidP="00C46CFD">
      <w:pPr>
        <w:ind w:left="5670"/>
        <w:rPr>
          <w:lang w:val="uk-UA"/>
        </w:rPr>
      </w:pPr>
    </w:p>
    <w:sectPr w:rsidR="001663B3" w:rsidRPr="00CF04E6" w:rsidSect="00761D6C">
      <w:pgSz w:w="11906" w:h="16838"/>
      <w:pgMar w:top="851" w:right="850" w:bottom="1560"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25D83" w14:textId="77777777" w:rsidR="00225CF8" w:rsidRDefault="00225CF8">
      <w:r>
        <w:separator/>
      </w:r>
    </w:p>
  </w:endnote>
  <w:endnote w:type="continuationSeparator" w:id="0">
    <w:p w14:paraId="60DE7BF1" w14:textId="77777777" w:rsidR="00225CF8" w:rsidRDefault="00225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4A1A0" w14:textId="77777777" w:rsidR="00225CF8" w:rsidRDefault="00225CF8">
      <w:r>
        <w:separator/>
      </w:r>
    </w:p>
  </w:footnote>
  <w:footnote w:type="continuationSeparator" w:id="0">
    <w:p w14:paraId="0C9ED7F5" w14:textId="77777777" w:rsidR="00225CF8" w:rsidRDefault="00225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202944"/>
      <w:docPartObj>
        <w:docPartGallery w:val="Page Numbers (Top of Page)"/>
        <w:docPartUnique/>
      </w:docPartObj>
    </w:sdtPr>
    <w:sdtEndPr/>
    <w:sdtContent>
      <w:p w14:paraId="78D7E1DC" w14:textId="77777777" w:rsidR="007C3196" w:rsidRDefault="007C3196">
        <w:pPr>
          <w:pStyle w:val="ac"/>
          <w:jc w:val="center"/>
        </w:pPr>
        <w:r>
          <w:fldChar w:fldCharType="begin"/>
        </w:r>
        <w:r>
          <w:instrText>PAGE   \* MERGEFORMAT</w:instrText>
        </w:r>
        <w:r>
          <w:fldChar w:fldCharType="separate"/>
        </w:r>
        <w:r w:rsidRPr="001A6D37">
          <w:rPr>
            <w:noProof/>
            <w:lang w:val="uk-UA"/>
          </w:rPr>
          <w:t>6</w:t>
        </w:r>
        <w:r>
          <w:fldChar w:fldCharType="end"/>
        </w:r>
      </w:p>
    </w:sdtContent>
  </w:sdt>
  <w:p w14:paraId="0D00B5CD" w14:textId="77777777" w:rsidR="007C3196" w:rsidRDefault="007C319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44D6"/>
    <w:multiLevelType w:val="hybridMultilevel"/>
    <w:tmpl w:val="5322BB78"/>
    <w:lvl w:ilvl="0" w:tplc="851AAE72">
      <w:start w:val="1"/>
      <w:numFmt w:val="decimal"/>
      <w:lvlText w:val="%1)"/>
      <w:lvlJc w:val="left"/>
      <w:pPr>
        <w:ind w:left="720" w:hanging="360"/>
      </w:pPr>
      <w:rPr>
        <w:rFonts w:hint="default"/>
        <w:b w:val="0"/>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11B71E1"/>
    <w:multiLevelType w:val="hybridMultilevel"/>
    <w:tmpl w:val="040488FC"/>
    <w:lvl w:ilvl="0" w:tplc="9484FF48">
      <w:start w:val="1"/>
      <w:numFmt w:val="decimal"/>
      <w:lvlText w:val="%1."/>
      <w:lvlJc w:val="left"/>
      <w:pPr>
        <w:ind w:left="1069" w:hanging="360"/>
      </w:pPr>
      <w:rPr>
        <w:rFonts w:hint="default"/>
        <w:b w:val="0"/>
        <w:bCs/>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3013E0A"/>
    <w:multiLevelType w:val="hybridMultilevel"/>
    <w:tmpl w:val="8AAA03C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4441D09"/>
    <w:multiLevelType w:val="hybridMultilevel"/>
    <w:tmpl w:val="34B80194"/>
    <w:lvl w:ilvl="0" w:tplc="186C5B4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1"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E311B76"/>
    <w:multiLevelType w:val="hybridMultilevel"/>
    <w:tmpl w:val="08142E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57A522F"/>
    <w:multiLevelType w:val="hybridMultilevel"/>
    <w:tmpl w:val="D35AC616"/>
    <w:lvl w:ilvl="0" w:tplc="87625F06">
      <w:start w:val="1"/>
      <w:numFmt w:val="decimal"/>
      <w:lvlText w:val="%1)"/>
      <w:lvlJc w:val="left"/>
      <w:pPr>
        <w:ind w:left="1571" w:hanging="360"/>
      </w:pPr>
      <w:rPr>
        <w:rFonts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5"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6"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7"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5D68BB"/>
    <w:multiLevelType w:val="hybridMultilevel"/>
    <w:tmpl w:val="08142E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967397534">
    <w:abstractNumId w:val="7"/>
  </w:num>
  <w:num w:numId="2" w16cid:durableId="1162427417">
    <w:abstractNumId w:val="20"/>
  </w:num>
  <w:num w:numId="3" w16cid:durableId="1809738648">
    <w:abstractNumId w:val="13"/>
  </w:num>
  <w:num w:numId="4" w16cid:durableId="1293097244">
    <w:abstractNumId w:val="0"/>
  </w:num>
  <w:num w:numId="5" w16cid:durableId="330067733">
    <w:abstractNumId w:val="19"/>
  </w:num>
  <w:num w:numId="6" w16cid:durableId="508297709">
    <w:abstractNumId w:val="25"/>
  </w:num>
  <w:num w:numId="7" w16cid:durableId="505175699">
    <w:abstractNumId w:val="21"/>
  </w:num>
  <w:num w:numId="8" w16cid:durableId="799153119">
    <w:abstractNumId w:val="15"/>
  </w:num>
  <w:num w:numId="9" w16cid:durableId="187761335">
    <w:abstractNumId w:val="1"/>
  </w:num>
  <w:num w:numId="10" w16cid:durableId="1172181026">
    <w:abstractNumId w:val="3"/>
  </w:num>
  <w:num w:numId="11" w16cid:durableId="1753816801">
    <w:abstractNumId w:val="29"/>
  </w:num>
  <w:num w:numId="12" w16cid:durableId="1204832880">
    <w:abstractNumId w:val="31"/>
  </w:num>
  <w:num w:numId="13" w16cid:durableId="873540208">
    <w:abstractNumId w:val="16"/>
  </w:num>
  <w:num w:numId="14" w16cid:durableId="42871069">
    <w:abstractNumId w:val="23"/>
  </w:num>
  <w:num w:numId="15" w16cid:durableId="1414664091">
    <w:abstractNumId w:val="11"/>
  </w:num>
  <w:num w:numId="16" w16cid:durableId="8340201">
    <w:abstractNumId w:val="12"/>
  </w:num>
  <w:num w:numId="17" w16cid:durableId="662052016">
    <w:abstractNumId w:val="10"/>
  </w:num>
  <w:num w:numId="18" w16cid:durableId="578297460">
    <w:abstractNumId w:val="26"/>
  </w:num>
  <w:num w:numId="19" w16cid:durableId="1956600629">
    <w:abstractNumId w:val="9"/>
  </w:num>
  <w:num w:numId="20" w16cid:durableId="1421684064">
    <w:abstractNumId w:val="18"/>
  </w:num>
  <w:num w:numId="21" w16cid:durableId="757099898">
    <w:abstractNumId w:val="27"/>
  </w:num>
  <w:num w:numId="22" w16cid:durableId="759445927">
    <w:abstractNumId w:val="14"/>
  </w:num>
  <w:num w:numId="23" w16cid:durableId="1811903991">
    <w:abstractNumId w:val="30"/>
  </w:num>
  <w:num w:numId="24" w16cid:durableId="374546844">
    <w:abstractNumId w:val="4"/>
  </w:num>
  <w:num w:numId="25" w16cid:durableId="1187791521">
    <w:abstractNumId w:val="22"/>
  </w:num>
  <w:num w:numId="26" w16cid:durableId="262418146">
    <w:abstractNumId w:val="8"/>
  </w:num>
  <w:num w:numId="27" w16cid:durableId="928349785">
    <w:abstractNumId w:val="5"/>
  </w:num>
  <w:num w:numId="28" w16cid:durableId="21251196">
    <w:abstractNumId w:val="2"/>
  </w:num>
  <w:num w:numId="29" w16cid:durableId="1618172281">
    <w:abstractNumId w:val="6"/>
  </w:num>
  <w:num w:numId="30" w16cid:durableId="1592471509">
    <w:abstractNumId w:val="28"/>
  </w:num>
  <w:num w:numId="31" w16cid:durableId="1215314268">
    <w:abstractNumId w:val="24"/>
  </w:num>
  <w:num w:numId="32" w16cid:durableId="13552280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15"/>
    <w:rsid w:val="00000EFC"/>
    <w:rsid w:val="00010D0D"/>
    <w:rsid w:val="00011F06"/>
    <w:rsid w:val="0001242C"/>
    <w:rsid w:val="00012515"/>
    <w:rsid w:val="00016460"/>
    <w:rsid w:val="00024A89"/>
    <w:rsid w:val="00025DD7"/>
    <w:rsid w:val="00030A2C"/>
    <w:rsid w:val="00035845"/>
    <w:rsid w:val="00035F1F"/>
    <w:rsid w:val="000372B6"/>
    <w:rsid w:val="00041F15"/>
    <w:rsid w:val="000421D8"/>
    <w:rsid w:val="0004284D"/>
    <w:rsid w:val="00043A73"/>
    <w:rsid w:val="000478D5"/>
    <w:rsid w:val="00051253"/>
    <w:rsid w:val="000514F3"/>
    <w:rsid w:val="0005372A"/>
    <w:rsid w:val="00062F35"/>
    <w:rsid w:val="00064447"/>
    <w:rsid w:val="00067492"/>
    <w:rsid w:val="00070480"/>
    <w:rsid w:val="000720D9"/>
    <w:rsid w:val="0007237F"/>
    <w:rsid w:val="000756B4"/>
    <w:rsid w:val="0008221D"/>
    <w:rsid w:val="000825A8"/>
    <w:rsid w:val="000827E7"/>
    <w:rsid w:val="000913D4"/>
    <w:rsid w:val="000931E8"/>
    <w:rsid w:val="000954F7"/>
    <w:rsid w:val="000A0198"/>
    <w:rsid w:val="000A232C"/>
    <w:rsid w:val="000A38B6"/>
    <w:rsid w:val="000A5053"/>
    <w:rsid w:val="000A58E1"/>
    <w:rsid w:val="000A5F6A"/>
    <w:rsid w:val="000A7191"/>
    <w:rsid w:val="000B1E61"/>
    <w:rsid w:val="000B566E"/>
    <w:rsid w:val="000B5FE5"/>
    <w:rsid w:val="000B626B"/>
    <w:rsid w:val="000C4D73"/>
    <w:rsid w:val="000C52B0"/>
    <w:rsid w:val="000C6C5D"/>
    <w:rsid w:val="000C713A"/>
    <w:rsid w:val="000D0C56"/>
    <w:rsid w:val="000D1C0C"/>
    <w:rsid w:val="000D7783"/>
    <w:rsid w:val="000E2853"/>
    <w:rsid w:val="000E5A55"/>
    <w:rsid w:val="000F1AE3"/>
    <w:rsid w:val="000F259E"/>
    <w:rsid w:val="000F3B5F"/>
    <w:rsid w:val="000F453C"/>
    <w:rsid w:val="000F6249"/>
    <w:rsid w:val="000F6BEC"/>
    <w:rsid w:val="00101D6D"/>
    <w:rsid w:val="00102C76"/>
    <w:rsid w:val="0011184D"/>
    <w:rsid w:val="00121390"/>
    <w:rsid w:val="00122A98"/>
    <w:rsid w:val="00122C6F"/>
    <w:rsid w:val="001261A0"/>
    <w:rsid w:val="00126426"/>
    <w:rsid w:val="00131A90"/>
    <w:rsid w:val="001339CE"/>
    <w:rsid w:val="0013593A"/>
    <w:rsid w:val="00135E65"/>
    <w:rsid w:val="00135F26"/>
    <w:rsid w:val="001371E5"/>
    <w:rsid w:val="0013775C"/>
    <w:rsid w:val="001410A0"/>
    <w:rsid w:val="00143E59"/>
    <w:rsid w:val="00147B9A"/>
    <w:rsid w:val="00147DBD"/>
    <w:rsid w:val="00147F04"/>
    <w:rsid w:val="0015225D"/>
    <w:rsid w:val="001533E5"/>
    <w:rsid w:val="0015386A"/>
    <w:rsid w:val="00155C47"/>
    <w:rsid w:val="00160014"/>
    <w:rsid w:val="00160BC0"/>
    <w:rsid w:val="0016241B"/>
    <w:rsid w:val="0016263F"/>
    <w:rsid w:val="0016502A"/>
    <w:rsid w:val="001663B3"/>
    <w:rsid w:val="001676FF"/>
    <w:rsid w:val="00167958"/>
    <w:rsid w:val="00171032"/>
    <w:rsid w:val="00173E75"/>
    <w:rsid w:val="001740F8"/>
    <w:rsid w:val="00174848"/>
    <w:rsid w:val="00176229"/>
    <w:rsid w:val="00176E98"/>
    <w:rsid w:val="00177E53"/>
    <w:rsid w:val="00183701"/>
    <w:rsid w:val="0019150B"/>
    <w:rsid w:val="0019174C"/>
    <w:rsid w:val="001955B7"/>
    <w:rsid w:val="001A359F"/>
    <w:rsid w:val="001A5498"/>
    <w:rsid w:val="001A6D37"/>
    <w:rsid w:val="001A75B0"/>
    <w:rsid w:val="001A7774"/>
    <w:rsid w:val="001A78E3"/>
    <w:rsid w:val="001B1287"/>
    <w:rsid w:val="001B1E9B"/>
    <w:rsid w:val="001C074C"/>
    <w:rsid w:val="001C56D3"/>
    <w:rsid w:val="001D3875"/>
    <w:rsid w:val="001D46E9"/>
    <w:rsid w:val="001E1799"/>
    <w:rsid w:val="001E5F63"/>
    <w:rsid w:val="001F057C"/>
    <w:rsid w:val="001F232A"/>
    <w:rsid w:val="001F316A"/>
    <w:rsid w:val="001F3282"/>
    <w:rsid w:val="001F38A2"/>
    <w:rsid w:val="001F42C5"/>
    <w:rsid w:val="001F4C49"/>
    <w:rsid w:val="00200394"/>
    <w:rsid w:val="00200440"/>
    <w:rsid w:val="00203A55"/>
    <w:rsid w:val="002068D6"/>
    <w:rsid w:val="00207360"/>
    <w:rsid w:val="00211B8B"/>
    <w:rsid w:val="00213864"/>
    <w:rsid w:val="00216B6A"/>
    <w:rsid w:val="002219BF"/>
    <w:rsid w:val="00225861"/>
    <w:rsid w:val="00225CF8"/>
    <w:rsid w:val="00237DCF"/>
    <w:rsid w:val="002417E9"/>
    <w:rsid w:val="00241CFA"/>
    <w:rsid w:val="002471AD"/>
    <w:rsid w:val="00251721"/>
    <w:rsid w:val="00251E53"/>
    <w:rsid w:val="002539F1"/>
    <w:rsid w:val="0025637B"/>
    <w:rsid w:val="00262D2C"/>
    <w:rsid w:val="002657A9"/>
    <w:rsid w:val="0026638C"/>
    <w:rsid w:val="00266C36"/>
    <w:rsid w:val="002725E1"/>
    <w:rsid w:val="00274CE4"/>
    <w:rsid w:val="002755EF"/>
    <w:rsid w:val="00282443"/>
    <w:rsid w:val="0028299F"/>
    <w:rsid w:val="002832A8"/>
    <w:rsid w:val="00284EFD"/>
    <w:rsid w:val="00285597"/>
    <w:rsid w:val="00287070"/>
    <w:rsid w:val="00295465"/>
    <w:rsid w:val="002961CB"/>
    <w:rsid w:val="002A15AC"/>
    <w:rsid w:val="002A2377"/>
    <w:rsid w:val="002A4502"/>
    <w:rsid w:val="002A454B"/>
    <w:rsid w:val="002A767E"/>
    <w:rsid w:val="002B0DDF"/>
    <w:rsid w:val="002B136C"/>
    <w:rsid w:val="002B1411"/>
    <w:rsid w:val="002B437B"/>
    <w:rsid w:val="002B4704"/>
    <w:rsid w:val="002B524C"/>
    <w:rsid w:val="002B52C0"/>
    <w:rsid w:val="002B7160"/>
    <w:rsid w:val="002C1004"/>
    <w:rsid w:val="002C406E"/>
    <w:rsid w:val="002C4611"/>
    <w:rsid w:val="002D1B5C"/>
    <w:rsid w:val="002D7A59"/>
    <w:rsid w:val="002D7D1E"/>
    <w:rsid w:val="002D7DD0"/>
    <w:rsid w:val="002E309E"/>
    <w:rsid w:val="002F17F9"/>
    <w:rsid w:val="002F4A65"/>
    <w:rsid w:val="002F668C"/>
    <w:rsid w:val="00300F43"/>
    <w:rsid w:val="00311C53"/>
    <w:rsid w:val="00313DC4"/>
    <w:rsid w:val="00313DF7"/>
    <w:rsid w:val="00314CD9"/>
    <w:rsid w:val="00315A2F"/>
    <w:rsid w:val="003160C7"/>
    <w:rsid w:val="00321EE1"/>
    <w:rsid w:val="00324F95"/>
    <w:rsid w:val="00325E00"/>
    <w:rsid w:val="00327AA1"/>
    <w:rsid w:val="00330C51"/>
    <w:rsid w:val="003313B6"/>
    <w:rsid w:val="00332851"/>
    <w:rsid w:val="0033290C"/>
    <w:rsid w:val="003349E5"/>
    <w:rsid w:val="0033605D"/>
    <w:rsid w:val="00340995"/>
    <w:rsid w:val="00347D9D"/>
    <w:rsid w:val="00351843"/>
    <w:rsid w:val="00355859"/>
    <w:rsid w:val="00356D8E"/>
    <w:rsid w:val="00361041"/>
    <w:rsid w:val="00361409"/>
    <w:rsid w:val="00366DCE"/>
    <w:rsid w:val="00370225"/>
    <w:rsid w:val="00370F03"/>
    <w:rsid w:val="003773ED"/>
    <w:rsid w:val="0038275B"/>
    <w:rsid w:val="0038283F"/>
    <w:rsid w:val="00386A65"/>
    <w:rsid w:val="00387174"/>
    <w:rsid w:val="0039067B"/>
    <w:rsid w:val="0039215B"/>
    <w:rsid w:val="00395C5E"/>
    <w:rsid w:val="00395F18"/>
    <w:rsid w:val="003A4DC5"/>
    <w:rsid w:val="003A7BAA"/>
    <w:rsid w:val="003B01A3"/>
    <w:rsid w:val="003B1266"/>
    <w:rsid w:val="003C0A02"/>
    <w:rsid w:val="003C0D61"/>
    <w:rsid w:val="003C15C5"/>
    <w:rsid w:val="003C263A"/>
    <w:rsid w:val="003C57F4"/>
    <w:rsid w:val="003C6C97"/>
    <w:rsid w:val="003D2EFC"/>
    <w:rsid w:val="003D4664"/>
    <w:rsid w:val="003D5A20"/>
    <w:rsid w:val="003D617B"/>
    <w:rsid w:val="003E0AAD"/>
    <w:rsid w:val="003E484A"/>
    <w:rsid w:val="003E7297"/>
    <w:rsid w:val="003E7682"/>
    <w:rsid w:val="003F2292"/>
    <w:rsid w:val="003F29B9"/>
    <w:rsid w:val="003F4E05"/>
    <w:rsid w:val="003F55EA"/>
    <w:rsid w:val="003F5912"/>
    <w:rsid w:val="003F5A74"/>
    <w:rsid w:val="003F71FD"/>
    <w:rsid w:val="003F72E6"/>
    <w:rsid w:val="003F7632"/>
    <w:rsid w:val="00401305"/>
    <w:rsid w:val="004029E4"/>
    <w:rsid w:val="004100E0"/>
    <w:rsid w:val="00416451"/>
    <w:rsid w:val="00416C8C"/>
    <w:rsid w:val="0042099D"/>
    <w:rsid w:val="004214F1"/>
    <w:rsid w:val="00422239"/>
    <w:rsid w:val="00430885"/>
    <w:rsid w:val="00430DD1"/>
    <w:rsid w:val="004325A7"/>
    <w:rsid w:val="00433F94"/>
    <w:rsid w:val="00442679"/>
    <w:rsid w:val="00447496"/>
    <w:rsid w:val="0045215A"/>
    <w:rsid w:val="00454FCB"/>
    <w:rsid w:val="00460672"/>
    <w:rsid w:val="00461C19"/>
    <w:rsid w:val="004717CA"/>
    <w:rsid w:val="00472DB3"/>
    <w:rsid w:val="004733FC"/>
    <w:rsid w:val="00474F5C"/>
    <w:rsid w:val="0048536D"/>
    <w:rsid w:val="00486885"/>
    <w:rsid w:val="00490D50"/>
    <w:rsid w:val="00493972"/>
    <w:rsid w:val="00494CED"/>
    <w:rsid w:val="00495009"/>
    <w:rsid w:val="004969ED"/>
    <w:rsid w:val="004A00C3"/>
    <w:rsid w:val="004A076F"/>
    <w:rsid w:val="004A14B4"/>
    <w:rsid w:val="004A1ACA"/>
    <w:rsid w:val="004A4434"/>
    <w:rsid w:val="004B11E4"/>
    <w:rsid w:val="004B3C35"/>
    <w:rsid w:val="004B69DE"/>
    <w:rsid w:val="004C1E3B"/>
    <w:rsid w:val="004C2CF5"/>
    <w:rsid w:val="004C4184"/>
    <w:rsid w:val="004C4562"/>
    <w:rsid w:val="004D0BA6"/>
    <w:rsid w:val="004D2877"/>
    <w:rsid w:val="004D3392"/>
    <w:rsid w:val="004D472C"/>
    <w:rsid w:val="004D6CCC"/>
    <w:rsid w:val="004E3377"/>
    <w:rsid w:val="004E427A"/>
    <w:rsid w:val="004E55E6"/>
    <w:rsid w:val="004E6036"/>
    <w:rsid w:val="004F4A15"/>
    <w:rsid w:val="004F4F63"/>
    <w:rsid w:val="004F58AC"/>
    <w:rsid w:val="004F6FB8"/>
    <w:rsid w:val="00505CD9"/>
    <w:rsid w:val="00507A76"/>
    <w:rsid w:val="00507B8F"/>
    <w:rsid w:val="00507BF0"/>
    <w:rsid w:val="0051035E"/>
    <w:rsid w:val="00511CB9"/>
    <w:rsid w:val="0051307A"/>
    <w:rsid w:val="00514A0D"/>
    <w:rsid w:val="00516468"/>
    <w:rsid w:val="00520A28"/>
    <w:rsid w:val="005233C5"/>
    <w:rsid w:val="00524218"/>
    <w:rsid w:val="0053038E"/>
    <w:rsid w:val="00531380"/>
    <w:rsid w:val="0053774E"/>
    <w:rsid w:val="0054475E"/>
    <w:rsid w:val="00554440"/>
    <w:rsid w:val="00556900"/>
    <w:rsid w:val="005618B0"/>
    <w:rsid w:val="00566DEE"/>
    <w:rsid w:val="00571456"/>
    <w:rsid w:val="00572536"/>
    <w:rsid w:val="00574E39"/>
    <w:rsid w:val="005752FD"/>
    <w:rsid w:val="00575B00"/>
    <w:rsid w:val="005803B6"/>
    <w:rsid w:val="0058338C"/>
    <w:rsid w:val="00584813"/>
    <w:rsid w:val="00586D38"/>
    <w:rsid w:val="0059001F"/>
    <w:rsid w:val="005907CE"/>
    <w:rsid w:val="0059176D"/>
    <w:rsid w:val="00597887"/>
    <w:rsid w:val="005A0B79"/>
    <w:rsid w:val="005A4230"/>
    <w:rsid w:val="005A5448"/>
    <w:rsid w:val="005A562F"/>
    <w:rsid w:val="005B076F"/>
    <w:rsid w:val="005B3D06"/>
    <w:rsid w:val="005B684C"/>
    <w:rsid w:val="005C4E86"/>
    <w:rsid w:val="005C6F9B"/>
    <w:rsid w:val="005C7EA1"/>
    <w:rsid w:val="005D5ABF"/>
    <w:rsid w:val="005D663B"/>
    <w:rsid w:val="005D7458"/>
    <w:rsid w:val="005D7715"/>
    <w:rsid w:val="005E0FEB"/>
    <w:rsid w:val="005E4C3B"/>
    <w:rsid w:val="005E79A7"/>
    <w:rsid w:val="005F3FDE"/>
    <w:rsid w:val="005F46FD"/>
    <w:rsid w:val="005F7951"/>
    <w:rsid w:val="006000C3"/>
    <w:rsid w:val="00600EAD"/>
    <w:rsid w:val="00601102"/>
    <w:rsid w:val="00603CB9"/>
    <w:rsid w:val="006056F5"/>
    <w:rsid w:val="006129A3"/>
    <w:rsid w:val="00615827"/>
    <w:rsid w:val="00620CA7"/>
    <w:rsid w:val="00622DD6"/>
    <w:rsid w:val="00636002"/>
    <w:rsid w:val="0063611B"/>
    <w:rsid w:val="006367AB"/>
    <w:rsid w:val="00637A8D"/>
    <w:rsid w:val="00641A39"/>
    <w:rsid w:val="0064272C"/>
    <w:rsid w:val="00643AA2"/>
    <w:rsid w:val="00650F35"/>
    <w:rsid w:val="0065115B"/>
    <w:rsid w:val="00651696"/>
    <w:rsid w:val="00651F71"/>
    <w:rsid w:val="0065507A"/>
    <w:rsid w:val="00660B66"/>
    <w:rsid w:val="00662021"/>
    <w:rsid w:val="006625AE"/>
    <w:rsid w:val="00663148"/>
    <w:rsid w:val="0066384E"/>
    <w:rsid w:val="00665B4D"/>
    <w:rsid w:val="00665F81"/>
    <w:rsid w:val="00667397"/>
    <w:rsid w:val="006678A6"/>
    <w:rsid w:val="00667F50"/>
    <w:rsid w:val="006740EA"/>
    <w:rsid w:val="006747DB"/>
    <w:rsid w:val="00676FEA"/>
    <w:rsid w:val="0067706F"/>
    <w:rsid w:val="00677C76"/>
    <w:rsid w:val="00680180"/>
    <w:rsid w:val="00681A4C"/>
    <w:rsid w:val="006945FA"/>
    <w:rsid w:val="006957AF"/>
    <w:rsid w:val="00697384"/>
    <w:rsid w:val="006A4719"/>
    <w:rsid w:val="006A665A"/>
    <w:rsid w:val="006B0821"/>
    <w:rsid w:val="006B0BA4"/>
    <w:rsid w:val="006B3E06"/>
    <w:rsid w:val="006C314C"/>
    <w:rsid w:val="006C3D06"/>
    <w:rsid w:val="006D1EAC"/>
    <w:rsid w:val="006D28E5"/>
    <w:rsid w:val="006D2C74"/>
    <w:rsid w:val="006D3185"/>
    <w:rsid w:val="006D3405"/>
    <w:rsid w:val="006D3B24"/>
    <w:rsid w:val="006D53E8"/>
    <w:rsid w:val="006D68D0"/>
    <w:rsid w:val="006D69C6"/>
    <w:rsid w:val="006D769E"/>
    <w:rsid w:val="006E31D0"/>
    <w:rsid w:val="006E3E24"/>
    <w:rsid w:val="006E4444"/>
    <w:rsid w:val="006E519B"/>
    <w:rsid w:val="006E6D7E"/>
    <w:rsid w:val="006F01B7"/>
    <w:rsid w:val="006F2B17"/>
    <w:rsid w:val="006F3646"/>
    <w:rsid w:val="006F39CD"/>
    <w:rsid w:val="006F7107"/>
    <w:rsid w:val="006F730F"/>
    <w:rsid w:val="00700D10"/>
    <w:rsid w:val="00702E44"/>
    <w:rsid w:val="00703502"/>
    <w:rsid w:val="007047AA"/>
    <w:rsid w:val="007101AB"/>
    <w:rsid w:val="00711C36"/>
    <w:rsid w:val="007129F4"/>
    <w:rsid w:val="0071423B"/>
    <w:rsid w:val="00715366"/>
    <w:rsid w:val="00715852"/>
    <w:rsid w:val="00716793"/>
    <w:rsid w:val="00723DE0"/>
    <w:rsid w:val="00733B0C"/>
    <w:rsid w:val="0073509B"/>
    <w:rsid w:val="00737013"/>
    <w:rsid w:val="007410FD"/>
    <w:rsid w:val="00745585"/>
    <w:rsid w:val="00747B70"/>
    <w:rsid w:val="007508C9"/>
    <w:rsid w:val="00757995"/>
    <w:rsid w:val="00761939"/>
    <w:rsid w:val="00761D6C"/>
    <w:rsid w:val="007621B3"/>
    <w:rsid w:val="00763199"/>
    <w:rsid w:val="00763D8B"/>
    <w:rsid w:val="00763F23"/>
    <w:rsid w:val="00766DCA"/>
    <w:rsid w:val="00767E3D"/>
    <w:rsid w:val="00770126"/>
    <w:rsid w:val="0077063B"/>
    <w:rsid w:val="00770BE8"/>
    <w:rsid w:val="007723C3"/>
    <w:rsid w:val="00772CAF"/>
    <w:rsid w:val="00773250"/>
    <w:rsid w:val="00774A3B"/>
    <w:rsid w:val="007753F9"/>
    <w:rsid w:val="00775DD5"/>
    <w:rsid w:val="00783551"/>
    <w:rsid w:val="0079487B"/>
    <w:rsid w:val="00794FB7"/>
    <w:rsid w:val="007977EB"/>
    <w:rsid w:val="007A53B5"/>
    <w:rsid w:val="007A55B5"/>
    <w:rsid w:val="007B3077"/>
    <w:rsid w:val="007B366D"/>
    <w:rsid w:val="007B3D2A"/>
    <w:rsid w:val="007B43CC"/>
    <w:rsid w:val="007B4929"/>
    <w:rsid w:val="007B7AB7"/>
    <w:rsid w:val="007C2CFF"/>
    <w:rsid w:val="007C3196"/>
    <w:rsid w:val="007C6299"/>
    <w:rsid w:val="007C6AEF"/>
    <w:rsid w:val="007D3E9B"/>
    <w:rsid w:val="007E0A6D"/>
    <w:rsid w:val="007E0C4B"/>
    <w:rsid w:val="007E1FF8"/>
    <w:rsid w:val="007E66BD"/>
    <w:rsid w:val="007E71A6"/>
    <w:rsid w:val="007E739F"/>
    <w:rsid w:val="007F1D61"/>
    <w:rsid w:val="007F21D5"/>
    <w:rsid w:val="007F3204"/>
    <w:rsid w:val="007F3A45"/>
    <w:rsid w:val="007F45E8"/>
    <w:rsid w:val="00800044"/>
    <w:rsid w:val="0080152D"/>
    <w:rsid w:val="0080167A"/>
    <w:rsid w:val="00801E4B"/>
    <w:rsid w:val="00803600"/>
    <w:rsid w:val="008154B1"/>
    <w:rsid w:val="00815F5E"/>
    <w:rsid w:val="00821546"/>
    <w:rsid w:val="00824E21"/>
    <w:rsid w:val="008253AE"/>
    <w:rsid w:val="00827700"/>
    <w:rsid w:val="00833024"/>
    <w:rsid w:val="00836241"/>
    <w:rsid w:val="0084029D"/>
    <w:rsid w:val="008425CD"/>
    <w:rsid w:val="008509F1"/>
    <w:rsid w:val="00851169"/>
    <w:rsid w:val="008541C4"/>
    <w:rsid w:val="00857AF3"/>
    <w:rsid w:val="00857B24"/>
    <w:rsid w:val="00861156"/>
    <w:rsid w:val="00864C4B"/>
    <w:rsid w:val="008660E5"/>
    <w:rsid w:val="00866808"/>
    <w:rsid w:val="00866EB9"/>
    <w:rsid w:val="00871452"/>
    <w:rsid w:val="00871852"/>
    <w:rsid w:val="0087589C"/>
    <w:rsid w:val="00876B21"/>
    <w:rsid w:val="00877041"/>
    <w:rsid w:val="008772D3"/>
    <w:rsid w:val="008852F2"/>
    <w:rsid w:val="00885964"/>
    <w:rsid w:val="00885AD8"/>
    <w:rsid w:val="008953EE"/>
    <w:rsid w:val="00897754"/>
    <w:rsid w:val="008A7C57"/>
    <w:rsid w:val="008B06EA"/>
    <w:rsid w:val="008B3031"/>
    <w:rsid w:val="008B6009"/>
    <w:rsid w:val="008B75B0"/>
    <w:rsid w:val="008B79E9"/>
    <w:rsid w:val="008C1504"/>
    <w:rsid w:val="008C409D"/>
    <w:rsid w:val="008C62AC"/>
    <w:rsid w:val="008D09AA"/>
    <w:rsid w:val="008D0A6D"/>
    <w:rsid w:val="008D20E7"/>
    <w:rsid w:val="008D5990"/>
    <w:rsid w:val="008D6026"/>
    <w:rsid w:val="008D6E03"/>
    <w:rsid w:val="008E0F0E"/>
    <w:rsid w:val="008E2D51"/>
    <w:rsid w:val="008E34A1"/>
    <w:rsid w:val="008E4DF2"/>
    <w:rsid w:val="008E74FD"/>
    <w:rsid w:val="008F098B"/>
    <w:rsid w:val="008F4642"/>
    <w:rsid w:val="008F5A7D"/>
    <w:rsid w:val="008F5E5C"/>
    <w:rsid w:val="008F7D08"/>
    <w:rsid w:val="00903CA1"/>
    <w:rsid w:val="009044C3"/>
    <w:rsid w:val="00911B97"/>
    <w:rsid w:val="00925AA1"/>
    <w:rsid w:val="0092700C"/>
    <w:rsid w:val="0093043F"/>
    <w:rsid w:val="00934FEF"/>
    <w:rsid w:val="00940450"/>
    <w:rsid w:val="009417C8"/>
    <w:rsid w:val="00944CDF"/>
    <w:rsid w:val="00944EED"/>
    <w:rsid w:val="00947C92"/>
    <w:rsid w:val="00950065"/>
    <w:rsid w:val="009506F5"/>
    <w:rsid w:val="00953F01"/>
    <w:rsid w:val="009545A5"/>
    <w:rsid w:val="00954615"/>
    <w:rsid w:val="009570C5"/>
    <w:rsid w:val="00957731"/>
    <w:rsid w:val="00957EF3"/>
    <w:rsid w:val="009629EF"/>
    <w:rsid w:val="00964CEF"/>
    <w:rsid w:val="0097000B"/>
    <w:rsid w:val="0097233B"/>
    <w:rsid w:val="009747DE"/>
    <w:rsid w:val="00974D1F"/>
    <w:rsid w:val="00975F00"/>
    <w:rsid w:val="00977579"/>
    <w:rsid w:val="00977FB0"/>
    <w:rsid w:val="00982D79"/>
    <w:rsid w:val="00985638"/>
    <w:rsid w:val="009904C8"/>
    <w:rsid w:val="00990D4A"/>
    <w:rsid w:val="0099104C"/>
    <w:rsid w:val="009929A0"/>
    <w:rsid w:val="009931FE"/>
    <w:rsid w:val="00996744"/>
    <w:rsid w:val="009A1392"/>
    <w:rsid w:val="009A1DAD"/>
    <w:rsid w:val="009A6AEF"/>
    <w:rsid w:val="009B21D5"/>
    <w:rsid w:val="009B45D0"/>
    <w:rsid w:val="009B47BC"/>
    <w:rsid w:val="009B6005"/>
    <w:rsid w:val="009B666D"/>
    <w:rsid w:val="009B6C46"/>
    <w:rsid w:val="009C0C11"/>
    <w:rsid w:val="009C1001"/>
    <w:rsid w:val="009C3714"/>
    <w:rsid w:val="009C396B"/>
    <w:rsid w:val="009C3E3C"/>
    <w:rsid w:val="009C4533"/>
    <w:rsid w:val="009C4C2D"/>
    <w:rsid w:val="009C6A5C"/>
    <w:rsid w:val="009C6C2F"/>
    <w:rsid w:val="009D54FC"/>
    <w:rsid w:val="009D627F"/>
    <w:rsid w:val="009D6372"/>
    <w:rsid w:val="009D6802"/>
    <w:rsid w:val="009D707C"/>
    <w:rsid w:val="009D792E"/>
    <w:rsid w:val="009D7B64"/>
    <w:rsid w:val="009E0A67"/>
    <w:rsid w:val="009E0E2F"/>
    <w:rsid w:val="009E22ED"/>
    <w:rsid w:val="009E455E"/>
    <w:rsid w:val="009E5E01"/>
    <w:rsid w:val="009E7018"/>
    <w:rsid w:val="009F09C7"/>
    <w:rsid w:val="009F4E85"/>
    <w:rsid w:val="009F6158"/>
    <w:rsid w:val="009F6753"/>
    <w:rsid w:val="00A04E52"/>
    <w:rsid w:val="00A05ABA"/>
    <w:rsid w:val="00A06707"/>
    <w:rsid w:val="00A07110"/>
    <w:rsid w:val="00A077DB"/>
    <w:rsid w:val="00A1260A"/>
    <w:rsid w:val="00A1473E"/>
    <w:rsid w:val="00A1578C"/>
    <w:rsid w:val="00A200EE"/>
    <w:rsid w:val="00A21B0C"/>
    <w:rsid w:val="00A27020"/>
    <w:rsid w:val="00A272AA"/>
    <w:rsid w:val="00A3563B"/>
    <w:rsid w:val="00A35EE3"/>
    <w:rsid w:val="00A36D42"/>
    <w:rsid w:val="00A379D4"/>
    <w:rsid w:val="00A40D5A"/>
    <w:rsid w:val="00A412EE"/>
    <w:rsid w:val="00A41552"/>
    <w:rsid w:val="00A41D4D"/>
    <w:rsid w:val="00A43760"/>
    <w:rsid w:val="00A46B4C"/>
    <w:rsid w:val="00A538FC"/>
    <w:rsid w:val="00A53ABA"/>
    <w:rsid w:val="00A554F3"/>
    <w:rsid w:val="00A55514"/>
    <w:rsid w:val="00A62EFD"/>
    <w:rsid w:val="00A642AD"/>
    <w:rsid w:val="00A66C57"/>
    <w:rsid w:val="00A676EA"/>
    <w:rsid w:val="00A70605"/>
    <w:rsid w:val="00A70729"/>
    <w:rsid w:val="00A70C4B"/>
    <w:rsid w:val="00A723B0"/>
    <w:rsid w:val="00A73B94"/>
    <w:rsid w:val="00A74961"/>
    <w:rsid w:val="00A74DC3"/>
    <w:rsid w:val="00A76C5B"/>
    <w:rsid w:val="00A8013B"/>
    <w:rsid w:val="00A8104C"/>
    <w:rsid w:val="00A81337"/>
    <w:rsid w:val="00A81FAA"/>
    <w:rsid w:val="00A82B04"/>
    <w:rsid w:val="00A83EA5"/>
    <w:rsid w:val="00A84EE1"/>
    <w:rsid w:val="00A85CE4"/>
    <w:rsid w:val="00A906C6"/>
    <w:rsid w:val="00A94639"/>
    <w:rsid w:val="00A96B61"/>
    <w:rsid w:val="00AA0343"/>
    <w:rsid w:val="00AA2C76"/>
    <w:rsid w:val="00AA7E9A"/>
    <w:rsid w:val="00AB0761"/>
    <w:rsid w:val="00AB0B5E"/>
    <w:rsid w:val="00AC0838"/>
    <w:rsid w:val="00AC6B75"/>
    <w:rsid w:val="00AD1FB4"/>
    <w:rsid w:val="00AD3EF6"/>
    <w:rsid w:val="00AE3C90"/>
    <w:rsid w:val="00AE5D7A"/>
    <w:rsid w:val="00AE7801"/>
    <w:rsid w:val="00AE7AE6"/>
    <w:rsid w:val="00AF0643"/>
    <w:rsid w:val="00AF0781"/>
    <w:rsid w:val="00AF1961"/>
    <w:rsid w:val="00AF4A30"/>
    <w:rsid w:val="00AF78B6"/>
    <w:rsid w:val="00B00B46"/>
    <w:rsid w:val="00B00BCF"/>
    <w:rsid w:val="00B01793"/>
    <w:rsid w:val="00B01DA2"/>
    <w:rsid w:val="00B03E5B"/>
    <w:rsid w:val="00B0562A"/>
    <w:rsid w:val="00B10805"/>
    <w:rsid w:val="00B144CB"/>
    <w:rsid w:val="00B20BCC"/>
    <w:rsid w:val="00B262B0"/>
    <w:rsid w:val="00B3399F"/>
    <w:rsid w:val="00B34865"/>
    <w:rsid w:val="00B350A1"/>
    <w:rsid w:val="00B35534"/>
    <w:rsid w:val="00B4277E"/>
    <w:rsid w:val="00B43315"/>
    <w:rsid w:val="00B45C87"/>
    <w:rsid w:val="00B460B5"/>
    <w:rsid w:val="00B468C2"/>
    <w:rsid w:val="00B506FF"/>
    <w:rsid w:val="00B53D3F"/>
    <w:rsid w:val="00B54648"/>
    <w:rsid w:val="00B572F4"/>
    <w:rsid w:val="00B63870"/>
    <w:rsid w:val="00B656FB"/>
    <w:rsid w:val="00B659F9"/>
    <w:rsid w:val="00B72BB9"/>
    <w:rsid w:val="00B77AF9"/>
    <w:rsid w:val="00B831F2"/>
    <w:rsid w:val="00B833DA"/>
    <w:rsid w:val="00B84CCB"/>
    <w:rsid w:val="00B8635F"/>
    <w:rsid w:val="00B91884"/>
    <w:rsid w:val="00B94AE0"/>
    <w:rsid w:val="00B95095"/>
    <w:rsid w:val="00BA010F"/>
    <w:rsid w:val="00BA5294"/>
    <w:rsid w:val="00BA7819"/>
    <w:rsid w:val="00BB1599"/>
    <w:rsid w:val="00BB191E"/>
    <w:rsid w:val="00BB253C"/>
    <w:rsid w:val="00BB294F"/>
    <w:rsid w:val="00BB2BFA"/>
    <w:rsid w:val="00BB3F58"/>
    <w:rsid w:val="00BB660F"/>
    <w:rsid w:val="00BB7F2F"/>
    <w:rsid w:val="00BC3439"/>
    <w:rsid w:val="00BC38DC"/>
    <w:rsid w:val="00BC4DC8"/>
    <w:rsid w:val="00BC5F9D"/>
    <w:rsid w:val="00BD3923"/>
    <w:rsid w:val="00BD501E"/>
    <w:rsid w:val="00BD77C6"/>
    <w:rsid w:val="00BE12DD"/>
    <w:rsid w:val="00BE1FB1"/>
    <w:rsid w:val="00BE29CF"/>
    <w:rsid w:val="00BE362F"/>
    <w:rsid w:val="00BE6DB3"/>
    <w:rsid w:val="00BF10FA"/>
    <w:rsid w:val="00BF5B26"/>
    <w:rsid w:val="00BF674E"/>
    <w:rsid w:val="00C0164E"/>
    <w:rsid w:val="00C0211F"/>
    <w:rsid w:val="00C0351F"/>
    <w:rsid w:val="00C04C8F"/>
    <w:rsid w:val="00C12321"/>
    <w:rsid w:val="00C127FB"/>
    <w:rsid w:val="00C13DFD"/>
    <w:rsid w:val="00C14733"/>
    <w:rsid w:val="00C1696D"/>
    <w:rsid w:val="00C202AF"/>
    <w:rsid w:val="00C2300D"/>
    <w:rsid w:val="00C274E4"/>
    <w:rsid w:val="00C3016F"/>
    <w:rsid w:val="00C3586E"/>
    <w:rsid w:val="00C37CB1"/>
    <w:rsid w:val="00C42B9F"/>
    <w:rsid w:val="00C43EE5"/>
    <w:rsid w:val="00C4455B"/>
    <w:rsid w:val="00C4518D"/>
    <w:rsid w:val="00C46CFD"/>
    <w:rsid w:val="00C50C34"/>
    <w:rsid w:val="00C569A7"/>
    <w:rsid w:val="00C578C9"/>
    <w:rsid w:val="00C57B68"/>
    <w:rsid w:val="00C60224"/>
    <w:rsid w:val="00C71D56"/>
    <w:rsid w:val="00C72FA5"/>
    <w:rsid w:val="00C753F0"/>
    <w:rsid w:val="00C75489"/>
    <w:rsid w:val="00C7641C"/>
    <w:rsid w:val="00C77538"/>
    <w:rsid w:val="00C80044"/>
    <w:rsid w:val="00C8087A"/>
    <w:rsid w:val="00C80899"/>
    <w:rsid w:val="00C80EF4"/>
    <w:rsid w:val="00C82A9B"/>
    <w:rsid w:val="00C909F0"/>
    <w:rsid w:val="00C929FA"/>
    <w:rsid w:val="00C93BE0"/>
    <w:rsid w:val="00C9741D"/>
    <w:rsid w:val="00CA0EB1"/>
    <w:rsid w:val="00CA328A"/>
    <w:rsid w:val="00CA4183"/>
    <w:rsid w:val="00CA4996"/>
    <w:rsid w:val="00CA6842"/>
    <w:rsid w:val="00CB05CB"/>
    <w:rsid w:val="00CB1ABF"/>
    <w:rsid w:val="00CB23D6"/>
    <w:rsid w:val="00CB4196"/>
    <w:rsid w:val="00CB59D8"/>
    <w:rsid w:val="00CB658D"/>
    <w:rsid w:val="00CB6886"/>
    <w:rsid w:val="00CC431A"/>
    <w:rsid w:val="00CD04DC"/>
    <w:rsid w:val="00CD6620"/>
    <w:rsid w:val="00CE0028"/>
    <w:rsid w:val="00CE03FD"/>
    <w:rsid w:val="00CE32D0"/>
    <w:rsid w:val="00CE543E"/>
    <w:rsid w:val="00CE6B7C"/>
    <w:rsid w:val="00CE7BB2"/>
    <w:rsid w:val="00CF04E6"/>
    <w:rsid w:val="00CF062A"/>
    <w:rsid w:val="00CF1A47"/>
    <w:rsid w:val="00CF54AF"/>
    <w:rsid w:val="00CF7C06"/>
    <w:rsid w:val="00D010BC"/>
    <w:rsid w:val="00D0408D"/>
    <w:rsid w:val="00D047BE"/>
    <w:rsid w:val="00D052F4"/>
    <w:rsid w:val="00D11F8E"/>
    <w:rsid w:val="00D1359F"/>
    <w:rsid w:val="00D15EA2"/>
    <w:rsid w:val="00D168F7"/>
    <w:rsid w:val="00D16A89"/>
    <w:rsid w:val="00D20CFB"/>
    <w:rsid w:val="00D215BD"/>
    <w:rsid w:val="00D23471"/>
    <w:rsid w:val="00D26A2A"/>
    <w:rsid w:val="00D33862"/>
    <w:rsid w:val="00D36B29"/>
    <w:rsid w:val="00D416AA"/>
    <w:rsid w:val="00D4349F"/>
    <w:rsid w:val="00D471DF"/>
    <w:rsid w:val="00D50E60"/>
    <w:rsid w:val="00D56B84"/>
    <w:rsid w:val="00D61100"/>
    <w:rsid w:val="00D62405"/>
    <w:rsid w:val="00D6486B"/>
    <w:rsid w:val="00D652D6"/>
    <w:rsid w:val="00D66E2C"/>
    <w:rsid w:val="00D67064"/>
    <w:rsid w:val="00D70A23"/>
    <w:rsid w:val="00D7224C"/>
    <w:rsid w:val="00D72E51"/>
    <w:rsid w:val="00D72EFA"/>
    <w:rsid w:val="00D730D5"/>
    <w:rsid w:val="00D745E2"/>
    <w:rsid w:val="00D75EDF"/>
    <w:rsid w:val="00D76771"/>
    <w:rsid w:val="00D8008F"/>
    <w:rsid w:val="00D82151"/>
    <w:rsid w:val="00D85865"/>
    <w:rsid w:val="00D868D0"/>
    <w:rsid w:val="00D90E8A"/>
    <w:rsid w:val="00D916DC"/>
    <w:rsid w:val="00D91CD9"/>
    <w:rsid w:val="00D95D9E"/>
    <w:rsid w:val="00D9734F"/>
    <w:rsid w:val="00D97730"/>
    <w:rsid w:val="00DA1B0E"/>
    <w:rsid w:val="00DA46D5"/>
    <w:rsid w:val="00DA5487"/>
    <w:rsid w:val="00DB055B"/>
    <w:rsid w:val="00DB118F"/>
    <w:rsid w:val="00DB54B8"/>
    <w:rsid w:val="00DB6417"/>
    <w:rsid w:val="00DB777C"/>
    <w:rsid w:val="00DC44C5"/>
    <w:rsid w:val="00DD25AA"/>
    <w:rsid w:val="00DD2694"/>
    <w:rsid w:val="00DD27E6"/>
    <w:rsid w:val="00DD3671"/>
    <w:rsid w:val="00DD4331"/>
    <w:rsid w:val="00DD49BA"/>
    <w:rsid w:val="00DD6431"/>
    <w:rsid w:val="00DE141A"/>
    <w:rsid w:val="00DE1790"/>
    <w:rsid w:val="00DE408C"/>
    <w:rsid w:val="00DE4289"/>
    <w:rsid w:val="00DE5AFD"/>
    <w:rsid w:val="00DE699A"/>
    <w:rsid w:val="00DF06F8"/>
    <w:rsid w:val="00DF191A"/>
    <w:rsid w:val="00DF5CDE"/>
    <w:rsid w:val="00E0034E"/>
    <w:rsid w:val="00E045B0"/>
    <w:rsid w:val="00E047FA"/>
    <w:rsid w:val="00E05C35"/>
    <w:rsid w:val="00E07215"/>
    <w:rsid w:val="00E12BE0"/>
    <w:rsid w:val="00E13645"/>
    <w:rsid w:val="00E14787"/>
    <w:rsid w:val="00E15B28"/>
    <w:rsid w:val="00E15DC7"/>
    <w:rsid w:val="00E16698"/>
    <w:rsid w:val="00E167A5"/>
    <w:rsid w:val="00E17064"/>
    <w:rsid w:val="00E174F3"/>
    <w:rsid w:val="00E1764A"/>
    <w:rsid w:val="00E240FB"/>
    <w:rsid w:val="00E2504E"/>
    <w:rsid w:val="00E2561A"/>
    <w:rsid w:val="00E26C39"/>
    <w:rsid w:val="00E33093"/>
    <w:rsid w:val="00E344F3"/>
    <w:rsid w:val="00E35245"/>
    <w:rsid w:val="00E36435"/>
    <w:rsid w:val="00E36E3B"/>
    <w:rsid w:val="00E40B5B"/>
    <w:rsid w:val="00E43182"/>
    <w:rsid w:val="00E43EBE"/>
    <w:rsid w:val="00E45918"/>
    <w:rsid w:val="00E470CC"/>
    <w:rsid w:val="00E47B0E"/>
    <w:rsid w:val="00E5044D"/>
    <w:rsid w:val="00E53AF4"/>
    <w:rsid w:val="00E62A92"/>
    <w:rsid w:val="00E63D31"/>
    <w:rsid w:val="00E63ECA"/>
    <w:rsid w:val="00E65CCD"/>
    <w:rsid w:val="00E662A5"/>
    <w:rsid w:val="00E7291A"/>
    <w:rsid w:val="00E74708"/>
    <w:rsid w:val="00E766FA"/>
    <w:rsid w:val="00E8032A"/>
    <w:rsid w:val="00E8133F"/>
    <w:rsid w:val="00E85983"/>
    <w:rsid w:val="00E93B1F"/>
    <w:rsid w:val="00E95186"/>
    <w:rsid w:val="00EA100F"/>
    <w:rsid w:val="00EA1056"/>
    <w:rsid w:val="00EA5796"/>
    <w:rsid w:val="00EA7BCA"/>
    <w:rsid w:val="00EA7C7E"/>
    <w:rsid w:val="00EB3157"/>
    <w:rsid w:val="00EB5A68"/>
    <w:rsid w:val="00EB6D53"/>
    <w:rsid w:val="00EB717B"/>
    <w:rsid w:val="00EC2D88"/>
    <w:rsid w:val="00EC5FFD"/>
    <w:rsid w:val="00EC604E"/>
    <w:rsid w:val="00EC7EDE"/>
    <w:rsid w:val="00ED3C10"/>
    <w:rsid w:val="00ED78FB"/>
    <w:rsid w:val="00EE24B8"/>
    <w:rsid w:val="00EE3F17"/>
    <w:rsid w:val="00EE6890"/>
    <w:rsid w:val="00EE733B"/>
    <w:rsid w:val="00EF303C"/>
    <w:rsid w:val="00EF424A"/>
    <w:rsid w:val="00EF7429"/>
    <w:rsid w:val="00EF780F"/>
    <w:rsid w:val="00F0044E"/>
    <w:rsid w:val="00F0173D"/>
    <w:rsid w:val="00F041AC"/>
    <w:rsid w:val="00F05817"/>
    <w:rsid w:val="00F060E3"/>
    <w:rsid w:val="00F06F59"/>
    <w:rsid w:val="00F06FBB"/>
    <w:rsid w:val="00F13A4D"/>
    <w:rsid w:val="00F141CD"/>
    <w:rsid w:val="00F162E5"/>
    <w:rsid w:val="00F162F9"/>
    <w:rsid w:val="00F17FC3"/>
    <w:rsid w:val="00F20262"/>
    <w:rsid w:val="00F20BAA"/>
    <w:rsid w:val="00F22CE2"/>
    <w:rsid w:val="00F241EC"/>
    <w:rsid w:val="00F27D21"/>
    <w:rsid w:val="00F32F38"/>
    <w:rsid w:val="00F348FD"/>
    <w:rsid w:val="00F36EBD"/>
    <w:rsid w:val="00F374ED"/>
    <w:rsid w:val="00F42992"/>
    <w:rsid w:val="00F4409B"/>
    <w:rsid w:val="00F44156"/>
    <w:rsid w:val="00F45A2A"/>
    <w:rsid w:val="00F4671D"/>
    <w:rsid w:val="00F50121"/>
    <w:rsid w:val="00F50BBA"/>
    <w:rsid w:val="00F50CCF"/>
    <w:rsid w:val="00F51DD1"/>
    <w:rsid w:val="00F54EC1"/>
    <w:rsid w:val="00F55608"/>
    <w:rsid w:val="00F55B7F"/>
    <w:rsid w:val="00F56C5B"/>
    <w:rsid w:val="00F607F7"/>
    <w:rsid w:val="00F633A3"/>
    <w:rsid w:val="00F64D11"/>
    <w:rsid w:val="00F66994"/>
    <w:rsid w:val="00F66CF2"/>
    <w:rsid w:val="00F66E88"/>
    <w:rsid w:val="00F6705B"/>
    <w:rsid w:val="00F7118D"/>
    <w:rsid w:val="00F72A6C"/>
    <w:rsid w:val="00F7380F"/>
    <w:rsid w:val="00F73C32"/>
    <w:rsid w:val="00F73D11"/>
    <w:rsid w:val="00F73E69"/>
    <w:rsid w:val="00F74B0D"/>
    <w:rsid w:val="00F77CD3"/>
    <w:rsid w:val="00F834D4"/>
    <w:rsid w:val="00F840C7"/>
    <w:rsid w:val="00F84252"/>
    <w:rsid w:val="00F873B5"/>
    <w:rsid w:val="00F87708"/>
    <w:rsid w:val="00F8798C"/>
    <w:rsid w:val="00F900CE"/>
    <w:rsid w:val="00FA18FD"/>
    <w:rsid w:val="00FA3089"/>
    <w:rsid w:val="00FA36A1"/>
    <w:rsid w:val="00FA6186"/>
    <w:rsid w:val="00FA732B"/>
    <w:rsid w:val="00FA7CEC"/>
    <w:rsid w:val="00FB1FEE"/>
    <w:rsid w:val="00FC104B"/>
    <w:rsid w:val="00FC1445"/>
    <w:rsid w:val="00FC2EF4"/>
    <w:rsid w:val="00FC31BA"/>
    <w:rsid w:val="00FD1601"/>
    <w:rsid w:val="00FD1AE2"/>
    <w:rsid w:val="00FD2056"/>
    <w:rsid w:val="00FD35E8"/>
    <w:rsid w:val="00FD49E2"/>
    <w:rsid w:val="00FD769C"/>
    <w:rsid w:val="00FD792A"/>
    <w:rsid w:val="00FE0102"/>
    <w:rsid w:val="00FE39E7"/>
    <w:rsid w:val="00FE5143"/>
    <w:rsid w:val="00FE6625"/>
    <w:rsid w:val="00FE7789"/>
    <w:rsid w:val="00FF1E1E"/>
    <w:rsid w:val="00FF7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755FE2"/>
  <w15:docId w15:val="{5CBD0862-0CEF-4E2E-8BC0-D1BC1E7B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unhideWhenUsed/>
    <w:rsid w:val="00E766FA"/>
    <w:rPr>
      <w:sz w:val="20"/>
      <w:szCs w:val="20"/>
    </w:rPr>
  </w:style>
  <w:style w:type="character" w:customStyle="1" w:styleId="a9">
    <w:name w:val="Текст примітки Знак"/>
    <w:basedOn w:val="a0"/>
    <w:link w:val="a8"/>
    <w:uiPriority w:val="99"/>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paragraph" w:customStyle="1" w:styleId="tl">
    <w:name w:val="tl"/>
    <w:basedOn w:val="a"/>
    <w:rsid w:val="00CC431A"/>
    <w:pPr>
      <w:spacing w:before="100" w:beforeAutospacing="1" w:after="100" w:afterAutospacing="1"/>
    </w:pPr>
  </w:style>
  <w:style w:type="paragraph" w:customStyle="1" w:styleId="tc">
    <w:name w:val="tc"/>
    <w:basedOn w:val="a"/>
    <w:rsid w:val="00CC431A"/>
    <w:pPr>
      <w:spacing w:before="100" w:beforeAutospacing="1" w:after="100" w:afterAutospacing="1"/>
    </w:pPr>
  </w:style>
  <w:style w:type="character" w:customStyle="1" w:styleId="fontstyle01">
    <w:name w:val="fontstyle01"/>
    <w:basedOn w:val="a0"/>
    <w:rsid w:val="00433F94"/>
    <w:rPr>
      <w:rFonts w:ascii="TimesNewRoman" w:hAnsi="TimesNewRoman" w:hint="default"/>
      <w:b w:val="0"/>
      <w:bCs w:val="0"/>
      <w:i w:val="0"/>
      <w:iCs w:val="0"/>
      <w:color w:val="000000"/>
      <w:sz w:val="24"/>
      <w:szCs w:val="24"/>
    </w:rPr>
  </w:style>
  <w:style w:type="paragraph" w:customStyle="1" w:styleId="tj">
    <w:name w:val="tj"/>
    <w:basedOn w:val="a"/>
    <w:rsid w:val="003C263A"/>
    <w:pPr>
      <w:spacing w:before="100" w:beforeAutospacing="1" w:after="100" w:afterAutospacing="1"/>
    </w:pPr>
  </w:style>
  <w:style w:type="character" w:styleId="af4">
    <w:name w:val="Unresolved Mention"/>
    <w:basedOn w:val="a0"/>
    <w:uiPriority w:val="99"/>
    <w:semiHidden/>
    <w:unhideWhenUsed/>
    <w:rsid w:val="00C80899"/>
    <w:rPr>
      <w:color w:val="605E5C"/>
      <w:shd w:val="clear" w:color="auto" w:fill="E1DFDD"/>
    </w:rPr>
  </w:style>
  <w:style w:type="character" w:styleId="af5">
    <w:name w:val="FollowedHyperlink"/>
    <w:basedOn w:val="a0"/>
    <w:uiPriority w:val="99"/>
    <w:semiHidden/>
    <w:unhideWhenUsed/>
    <w:rsid w:val="002471AD"/>
    <w:rPr>
      <w:color w:val="954F72" w:themeColor="followedHyperlink"/>
      <w:u w:val="single"/>
    </w:rPr>
  </w:style>
  <w:style w:type="paragraph" w:styleId="af6">
    <w:name w:val="Revision"/>
    <w:hidden/>
    <w:uiPriority w:val="99"/>
    <w:semiHidden/>
    <w:rsid w:val="00C4518D"/>
    <w:pPr>
      <w:spacing w:after="0" w:line="240" w:lineRule="auto"/>
    </w:pPr>
    <w:rPr>
      <w:rFonts w:ascii="Times New Roman" w:eastAsia="Times New Roman" w:hAnsi="Times New Roman" w:cs="Times New Roman"/>
      <w:sz w:val="24"/>
      <w:szCs w:val="24"/>
      <w:lang w:val="ru-RU" w:eastAsia="ru-RU"/>
    </w:rPr>
  </w:style>
  <w:style w:type="character" w:customStyle="1" w:styleId="st42">
    <w:name w:val="st42"/>
    <w:uiPriority w:val="99"/>
    <w:rsid w:val="00866EB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6113">
      <w:bodyDiv w:val="1"/>
      <w:marLeft w:val="0"/>
      <w:marRight w:val="0"/>
      <w:marTop w:val="0"/>
      <w:marBottom w:val="0"/>
      <w:divBdr>
        <w:top w:val="none" w:sz="0" w:space="0" w:color="auto"/>
        <w:left w:val="none" w:sz="0" w:space="0" w:color="auto"/>
        <w:bottom w:val="none" w:sz="0" w:space="0" w:color="auto"/>
        <w:right w:val="none" w:sz="0" w:space="0" w:color="auto"/>
      </w:divBdr>
    </w:div>
    <w:div w:id="13464735">
      <w:bodyDiv w:val="1"/>
      <w:marLeft w:val="0"/>
      <w:marRight w:val="0"/>
      <w:marTop w:val="0"/>
      <w:marBottom w:val="0"/>
      <w:divBdr>
        <w:top w:val="none" w:sz="0" w:space="0" w:color="auto"/>
        <w:left w:val="none" w:sz="0" w:space="0" w:color="auto"/>
        <w:bottom w:val="none" w:sz="0" w:space="0" w:color="auto"/>
        <w:right w:val="none" w:sz="0" w:space="0" w:color="auto"/>
      </w:divBdr>
    </w:div>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673605203">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 w:id="1478650233">
      <w:bodyDiv w:val="1"/>
      <w:marLeft w:val="0"/>
      <w:marRight w:val="0"/>
      <w:marTop w:val="0"/>
      <w:marBottom w:val="0"/>
      <w:divBdr>
        <w:top w:val="none" w:sz="0" w:space="0" w:color="auto"/>
        <w:left w:val="none" w:sz="0" w:space="0" w:color="auto"/>
        <w:bottom w:val="none" w:sz="0" w:space="0" w:color="auto"/>
        <w:right w:val="none" w:sz="0" w:space="0" w:color="auto"/>
      </w:divBdr>
    </w:div>
    <w:div w:id="1735934359">
      <w:bodyDiv w:val="1"/>
      <w:marLeft w:val="0"/>
      <w:marRight w:val="0"/>
      <w:marTop w:val="0"/>
      <w:marBottom w:val="0"/>
      <w:divBdr>
        <w:top w:val="none" w:sz="0" w:space="0" w:color="auto"/>
        <w:left w:val="none" w:sz="0" w:space="0" w:color="auto"/>
        <w:bottom w:val="none" w:sz="0" w:space="0" w:color="auto"/>
        <w:right w:val="none" w:sz="0" w:space="0" w:color="auto"/>
      </w:divBdr>
    </w:div>
    <w:div w:id="194703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pro.ligazakon.net/document/GK56020?ed=2024_02_20&amp;an=1400" TargetMode="External"/><Relationship Id="rId18" Type="http://schemas.openxmlformats.org/officeDocument/2006/relationships/hyperlink" Target="https://zakon-pro.ligazakon.net/document/GK56020?ed=2024_02_20&amp;an=1405" TargetMode="External"/><Relationship Id="rId26" Type="http://schemas.openxmlformats.org/officeDocument/2006/relationships/image" Target="https://ips.ligazakon.net/l_flib1.nsf/LookupFiles/gk39943_img_033.gif/$file/gk39943_img_033.gif" TargetMode="External"/><Relationship Id="rId39" Type="http://schemas.openxmlformats.org/officeDocument/2006/relationships/theme" Target="theme/theme1.xml"/><Relationship Id="rId21" Type="http://schemas.openxmlformats.org/officeDocument/2006/relationships/hyperlink" Target="https://zakon-pro.ligazakon.net/document/GK56020?ed=2024_02_20&amp;an=1408" TargetMode="External"/><Relationship Id="rId34" Type="http://schemas.openxmlformats.org/officeDocument/2006/relationships/image" Target="https://ips.ligazakon.net/l_flib1.nsf/LookupFiles/gk39943_img_033.gif/$file/gk39943_img_033.gif" TargetMode="External"/><Relationship Id="rId7" Type="http://schemas.openxmlformats.org/officeDocument/2006/relationships/endnotes" Target="endnotes.xml"/><Relationship Id="rId12" Type="http://schemas.openxmlformats.org/officeDocument/2006/relationships/hyperlink" Target="https://zakon-pro.ligazakon.net/document/GK56020?ed=2024_02_20&amp;an=1399" TargetMode="External"/><Relationship Id="rId17" Type="http://schemas.openxmlformats.org/officeDocument/2006/relationships/hyperlink" Target="https://zakon-pro.ligazakon.net/document/GK56020?ed=2024_02_20&amp;an=1404" TargetMode="External"/><Relationship Id="rId25" Type="http://schemas.openxmlformats.org/officeDocument/2006/relationships/image" Target="media/image3.gif"/><Relationship Id="rId33" Type="http://schemas.openxmlformats.org/officeDocument/2006/relationships/image" Target="https://ips.ligazakon.net/l_flib1.nsf/LookupFiles/gk39943_img_033.gif/$file/gk39943_img_033.gi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pro.ligazakon.net/document/GK56020?ed=2024_02_20&amp;an=1403" TargetMode="External"/><Relationship Id="rId20" Type="http://schemas.openxmlformats.org/officeDocument/2006/relationships/hyperlink" Target="https://zakon-pro.ligazakon.net/document/GK56020?ed=2024_02_20&amp;an=1407" TargetMode="External"/><Relationship Id="rId29" Type="http://schemas.openxmlformats.org/officeDocument/2006/relationships/image" Target="https://ips.ligazakon.net/l_flib1.nsf/LookupFiles/gk39943_img_033.gif/$file/gk39943_img_033.g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ips.ligazakon.net/l_flib1.nsf/LookupFiles/gk39943_img_032.gif/$file/gk39943_img_032.gif" TargetMode="External"/><Relationship Id="rId24" Type="http://schemas.openxmlformats.org/officeDocument/2006/relationships/hyperlink" Target="https://zakon-pro.ligazakon.net/document/GK56020?ed=2024_02_20&amp;an=1411" TargetMode="External"/><Relationship Id="rId32" Type="http://schemas.openxmlformats.org/officeDocument/2006/relationships/image" Target="https://ips.ligazakon.net/l_flib1.nsf/LookupFiles/gk39943_img_033.gif/$file/gk39943_img_033.gif" TargetMode="External"/><Relationship Id="rId37" Type="http://schemas.openxmlformats.org/officeDocument/2006/relationships/image" Target="https://ips.ligazakon.net/l_flib1.nsf/LookupFiles/gk39943_img_033.gif/$file/gk39943_img_033.gif" TargetMode="External"/><Relationship Id="rId5" Type="http://schemas.openxmlformats.org/officeDocument/2006/relationships/webSettings" Target="webSettings.xml"/><Relationship Id="rId15" Type="http://schemas.openxmlformats.org/officeDocument/2006/relationships/hyperlink" Target="https://zakon-pro.ligazakon.net/document/GK56020?ed=2024_02_20&amp;an=1402" TargetMode="External"/><Relationship Id="rId23" Type="http://schemas.openxmlformats.org/officeDocument/2006/relationships/hyperlink" Target="https://zakon-pro.ligazakon.net/document/GK56020?ed=2024_02_20&amp;an=1410" TargetMode="External"/><Relationship Id="rId28" Type="http://schemas.openxmlformats.org/officeDocument/2006/relationships/image" Target="https://ips.ligazakon.net/l_flib1.nsf/LookupFiles/gk39943_img_033.gif/$file/gk39943_img_033.gif" TargetMode="External"/><Relationship Id="rId36" Type="http://schemas.openxmlformats.org/officeDocument/2006/relationships/image" Target="https://ips.ligazakon.net/l_flib1.nsf/LookupFiles/gk39943_img_033.gif/$file/gk39943_img_033.gif" TargetMode="External"/><Relationship Id="rId10" Type="http://schemas.openxmlformats.org/officeDocument/2006/relationships/image" Target="media/image2.gif"/><Relationship Id="rId19" Type="http://schemas.openxmlformats.org/officeDocument/2006/relationships/hyperlink" Target="https://zakon-pro.ligazakon.net/document/GK56020?ed=2024_02_20&amp;an=1406" TargetMode="External"/><Relationship Id="rId31" Type="http://schemas.openxmlformats.org/officeDocument/2006/relationships/image" Target="https://ips.ligazakon.net/l_flib1.nsf/LookupFiles/gk39943_img_033.gif/$file/gk39943_img_033.gi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akon-pro.ligazakon.net/document/GK56020?ed=2024_02_20&amp;an=1401" TargetMode="External"/><Relationship Id="rId22" Type="http://schemas.openxmlformats.org/officeDocument/2006/relationships/hyperlink" Target="https://zakon-pro.ligazakon.net/document/GK56020?ed=2024_02_20&amp;an=1409" TargetMode="External"/><Relationship Id="rId27" Type="http://schemas.openxmlformats.org/officeDocument/2006/relationships/image" Target="https://ips.ligazakon.net/l_flib1.nsf/LookupFiles/gk39943_img_033.gif/$file/gk39943_img_033.gif" TargetMode="External"/><Relationship Id="rId30" Type="http://schemas.openxmlformats.org/officeDocument/2006/relationships/image" Target="https://ips.ligazakon.net/l_flib1.nsf/LookupFiles/gk39943_img_033.gif/$file/gk39943_img_033.gif" TargetMode="External"/><Relationship Id="rId35" Type="http://schemas.openxmlformats.org/officeDocument/2006/relationships/image" Target="https://ips.ligazakon.net/l_flib1.nsf/LookupFiles/gk39943_img_033.gif/$file/gk39943_img_033.gif"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E4E12-5B03-445A-B9D6-8019D0EFE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13</Pages>
  <Words>29468</Words>
  <Characters>16797</Characters>
  <Application>Microsoft Office Word</Application>
  <DocSecurity>0</DocSecurity>
  <Lines>139</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Віктор Шимко</cp:lastModifiedBy>
  <cp:revision>202</cp:revision>
  <cp:lastPrinted>2025-05-21T08:00:00Z</cp:lastPrinted>
  <dcterms:created xsi:type="dcterms:W3CDTF">2023-12-06T12:03:00Z</dcterms:created>
  <dcterms:modified xsi:type="dcterms:W3CDTF">2025-05-27T07:51:00Z</dcterms:modified>
</cp:coreProperties>
</file>