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079" w:rsidRPr="00F67D10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F67D10">
        <w:rPr>
          <w:b/>
          <w:sz w:val="28"/>
          <w:szCs w:val="28"/>
        </w:rPr>
        <w:t xml:space="preserve">АНАЛІЗ ВПЛИВУ </w:t>
      </w:r>
    </w:p>
    <w:p w:rsidR="006927B2" w:rsidRPr="00F67D10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b/>
          <w:sz w:val="28"/>
          <w:szCs w:val="28"/>
        </w:rPr>
      </w:pPr>
      <w:r w:rsidRPr="00F67D10">
        <w:rPr>
          <w:b/>
          <w:sz w:val="28"/>
          <w:szCs w:val="28"/>
        </w:rPr>
        <w:t xml:space="preserve">проєкту рішення НКРЕКП, що має ознаки регуляторного акта, </w:t>
      </w:r>
      <w:r w:rsidR="008959B1" w:rsidRPr="00F67D10">
        <w:rPr>
          <w:b/>
          <w:sz w:val="28"/>
          <w:szCs w:val="28"/>
        </w:rPr>
        <w:t>–</w:t>
      </w:r>
      <w:r w:rsidRPr="00F67D10">
        <w:rPr>
          <w:b/>
          <w:sz w:val="28"/>
          <w:szCs w:val="28"/>
        </w:rPr>
        <w:t xml:space="preserve"> </w:t>
      </w:r>
    </w:p>
    <w:p w:rsidR="00071079" w:rsidRPr="00F67D10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F67D10">
        <w:rPr>
          <w:b/>
          <w:sz w:val="28"/>
          <w:szCs w:val="28"/>
        </w:rPr>
        <w:t xml:space="preserve">постанови НКРЕКП </w:t>
      </w:r>
      <w:bookmarkStart w:id="0" w:name="_Hlk162948665"/>
      <w:r w:rsidRPr="00F67D10">
        <w:rPr>
          <w:b/>
          <w:sz w:val="28"/>
          <w:szCs w:val="28"/>
        </w:rPr>
        <w:t>«</w:t>
      </w:r>
      <w:r w:rsidR="00BE5A94" w:rsidRPr="00F67D10">
        <w:rPr>
          <w:b/>
          <w:sz w:val="28"/>
          <w:szCs w:val="28"/>
        </w:rPr>
        <w:t>Про затвердження Змін до Правил ринку</w:t>
      </w:r>
      <w:r w:rsidRPr="00F67D10">
        <w:rPr>
          <w:b/>
          <w:sz w:val="28"/>
          <w:szCs w:val="28"/>
        </w:rPr>
        <w:t>»</w:t>
      </w:r>
    </w:p>
    <w:bookmarkEnd w:id="0"/>
    <w:p w:rsidR="00071079" w:rsidRPr="00F67D10" w:rsidRDefault="00071079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F67D10" w:rsidRDefault="001745D7" w:rsidP="001745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center"/>
        <w:rPr>
          <w:sz w:val="28"/>
          <w:szCs w:val="28"/>
        </w:rPr>
      </w:pPr>
      <w:r w:rsidRPr="00F67D10">
        <w:rPr>
          <w:b/>
          <w:sz w:val="28"/>
          <w:szCs w:val="28"/>
        </w:rPr>
        <w:t xml:space="preserve">І. </w:t>
      </w:r>
      <w:r w:rsidR="00C0078B" w:rsidRPr="00F67D10">
        <w:rPr>
          <w:b/>
          <w:sz w:val="28"/>
          <w:szCs w:val="28"/>
        </w:rPr>
        <w:t>Визначення проблеми</w:t>
      </w:r>
    </w:p>
    <w:p w:rsidR="003F7AFE" w:rsidRPr="00F67D10" w:rsidRDefault="003F7AFE" w:rsidP="00E53E7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5E2905" w:rsidRPr="00F67D10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bookmarkStart w:id="1" w:name="_Hlk162973132"/>
      <w:r w:rsidRPr="00F67D10">
        <w:rPr>
          <w:rFonts w:eastAsiaTheme="minorHAnsi"/>
          <w:position w:val="0"/>
          <w:sz w:val="28"/>
          <w:szCs w:val="28"/>
          <w:lang w:eastAsia="en-US"/>
        </w:rPr>
        <w:t>Згідно з частиною другою статті 2 Закону України «Про ринок електричної енергії» (далі – Закон)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ринку.</w:t>
      </w:r>
    </w:p>
    <w:p w:rsidR="005E2905" w:rsidRPr="00F67D10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Відповідно до частини третьої статті 6 Закону та частини першої статті 17 Закону України «Про Національну комісію, що здійснює державне регулювання у сферах енергетики та комунальних послуг», до повноважень Регулятора належить затвердження правил ринку, які розробляються і адмініструються оператором системи передачі (далі – ОСП).</w:t>
      </w:r>
    </w:p>
    <w:p w:rsidR="005E2905" w:rsidRPr="00F67D10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Відповідно до пункт</w:t>
      </w:r>
      <w:r w:rsidR="00B66E55">
        <w:rPr>
          <w:rFonts w:eastAsiaTheme="minorHAnsi"/>
          <w:position w:val="0"/>
          <w:sz w:val="28"/>
          <w:szCs w:val="28"/>
          <w:lang w:eastAsia="en-US"/>
        </w:rPr>
        <w:t>ів</w:t>
      </w:r>
      <w:r w:rsidRPr="00F67D10">
        <w:rPr>
          <w:rFonts w:eastAsiaTheme="minorHAnsi"/>
          <w:position w:val="0"/>
          <w:sz w:val="28"/>
          <w:szCs w:val="28"/>
          <w:lang w:eastAsia="en-US"/>
        </w:rPr>
        <w:t xml:space="preserve"> 1.13.1 та 1.13.5 глави 1.13 розділу І Правил ринку, затверджених постановою НКРЕКП від 14.03.2018 № 307 (далі – Правила ринку), ОСП або учасники ринку мають право ініціювати внесення змін та доповнень до Правил ринку відповідно до процедури, визначеної главою 1.13 Правил ринку. Остаточне рішення щодо внесення змін/доповнень до Правил ринку приймає Регулятор у порядку, встановленому законодавством.</w:t>
      </w:r>
    </w:p>
    <w:p w:rsidR="005E2905" w:rsidRPr="00F67D10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 xml:space="preserve">НЕК «УКРЕНЕРГО» листами від 28.02.2025 № 01/12581 та 25.04.2025 № 01/25774 повідомлено, що відповідно до положень глави 1.13 Правил ринку, НЕК «УКРЕНЕРГО» за ініціативою учасників ринку та інших зацікавлених сторін в рамках постійної робочої групи ОСП з підготовки змін до Правил ринку було напрацьовано проєкт змін до Правил ринку, який передбачає </w:t>
      </w:r>
      <w:bookmarkStart w:id="2" w:name="_Hlk198740069"/>
      <w:r w:rsidRPr="00F67D10">
        <w:rPr>
          <w:rFonts w:eastAsiaTheme="minorHAnsi"/>
          <w:position w:val="0"/>
          <w:sz w:val="28"/>
          <w:szCs w:val="28"/>
          <w:lang w:eastAsia="en-US"/>
        </w:rPr>
        <w:t>удосконалення умов надання допоміжних послуг (далі – ДП) за результатами спеціальних аукціонів на ДП</w:t>
      </w:r>
      <w:bookmarkEnd w:id="2"/>
      <w:r w:rsidRPr="00F67D10">
        <w:rPr>
          <w:rFonts w:eastAsiaTheme="minorHAnsi"/>
          <w:position w:val="0"/>
          <w:sz w:val="28"/>
          <w:szCs w:val="28"/>
          <w:lang w:eastAsia="en-US"/>
        </w:rPr>
        <w:t xml:space="preserve">, та направлено Регулятору для розгляду та затвердження. </w:t>
      </w:r>
    </w:p>
    <w:p w:rsidR="005E2905" w:rsidRPr="00F67D10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bookmarkStart w:id="3" w:name="_Hlk198631752"/>
      <w:r w:rsidRPr="00F67D10">
        <w:rPr>
          <w:rFonts w:eastAsiaTheme="minorHAnsi"/>
          <w:position w:val="0"/>
          <w:sz w:val="28"/>
          <w:szCs w:val="28"/>
          <w:lang w:eastAsia="en-US"/>
        </w:rPr>
        <w:t xml:space="preserve">У свою чергу, </w:t>
      </w:r>
      <w:r w:rsidR="00C04B52" w:rsidRPr="00F67D10">
        <w:rPr>
          <w:rFonts w:eastAsiaTheme="minorHAnsi"/>
          <w:position w:val="0"/>
          <w:sz w:val="28"/>
          <w:szCs w:val="28"/>
          <w:lang w:eastAsia="en-US"/>
        </w:rPr>
        <w:t xml:space="preserve">НКРЕКП </w:t>
      </w:r>
      <w:r w:rsidRPr="00F67D10">
        <w:rPr>
          <w:rFonts w:eastAsiaTheme="minorHAnsi"/>
          <w:position w:val="0"/>
          <w:sz w:val="28"/>
          <w:szCs w:val="28"/>
          <w:lang w:eastAsia="en-US"/>
        </w:rPr>
        <w:t>доопрацьовано надані НЕК «УКРЕНЕРГО» пропозиції змін до Правил ринку та сформовано проєкт постанови «Про затвердження Змін до Правил ринку» (далі – регуляторний акт), яким передбачається внесення змін до Правил ринку у частині:</w:t>
      </w:r>
    </w:p>
    <w:p w:rsidR="005E2905" w:rsidRPr="00F67D10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удосконалення порядку стягнення та повернення постачальниками допоміжних послуг (далі – ПДП) або потенційними ПДП фінансового забезпечення виконання умов договору про надання допоміжних послуг з регулювання частоти та активної потужності у майбутньому;</w:t>
      </w:r>
    </w:p>
    <w:p w:rsidR="005E2905" w:rsidRPr="00F67D10" w:rsidRDefault="005E2905" w:rsidP="005E290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оптимізація строку набуття статусу ПДП щодо потенційної одиниці надання ДП для початку надання ДП потенційною одиницею ДП;</w:t>
      </w:r>
    </w:p>
    <w:p w:rsidR="005E2905" w:rsidRPr="00F67D10" w:rsidRDefault="005E2905" w:rsidP="00633F4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передбачення порядку відстрочення дати початку надання ДП потенційною одиницею надання ДП.</w:t>
      </w:r>
    </w:p>
    <w:bookmarkEnd w:id="1"/>
    <w:bookmarkEnd w:id="3"/>
    <w:p w:rsidR="009E6C0D" w:rsidRPr="00F67D10" w:rsidRDefault="009E6C0D" w:rsidP="00633F48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F67D10" w:rsidRDefault="00DB06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Основні групи (підгрупи), на які проблема справляє вплив:</w:t>
      </w: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F67D10" w:rsidRPr="00F67D1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b/>
                <w:sz w:val="23"/>
                <w:szCs w:val="23"/>
              </w:rPr>
              <w:lastRenderedPageBreak/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b/>
                <w:sz w:val="23"/>
                <w:szCs w:val="23"/>
              </w:rPr>
              <w:t>Ні</w:t>
            </w:r>
          </w:p>
        </w:tc>
      </w:tr>
      <w:tr w:rsidR="00F67D10" w:rsidRPr="00F67D1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Ні</w:t>
            </w:r>
          </w:p>
        </w:tc>
      </w:tr>
      <w:tr w:rsidR="00F67D10" w:rsidRPr="00F67D1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Ні</w:t>
            </w:r>
          </w:p>
        </w:tc>
      </w:tr>
      <w:tr w:rsidR="005801B0" w:rsidRPr="00F67D1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 w:rsidP="00F46B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3"/>
                <w:szCs w:val="23"/>
              </w:rPr>
            </w:pPr>
            <w:r w:rsidRPr="00F67D10">
              <w:rPr>
                <w:sz w:val="23"/>
                <w:szCs w:val="23"/>
              </w:rPr>
              <w:t>Ні</w:t>
            </w:r>
          </w:p>
        </w:tc>
      </w:tr>
    </w:tbl>
    <w:p w:rsidR="00F76FE6" w:rsidRPr="00F67D10" w:rsidRDefault="00F76FE6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</w:p>
    <w:p w:rsidR="00071079" w:rsidRPr="00F67D10" w:rsidRDefault="00C0078B" w:rsidP="006927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outlineLvl w:val="9"/>
        <w:rPr>
          <w:sz w:val="28"/>
          <w:szCs w:val="28"/>
        </w:rPr>
      </w:pPr>
      <w:r w:rsidRPr="00F67D10">
        <w:rPr>
          <w:b/>
          <w:sz w:val="28"/>
          <w:szCs w:val="28"/>
        </w:rPr>
        <w:t>ІІ. Цілі державного регулювання</w:t>
      </w:r>
    </w:p>
    <w:p w:rsidR="00071079" w:rsidRPr="00F67D10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9B0343" w:rsidRPr="00F67D10" w:rsidRDefault="00FE7184" w:rsidP="00CC3A00">
      <w:pPr>
        <w:suppressAutoHyphens w:val="0"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 xml:space="preserve">Регуляторний акт розроблено з метою </w:t>
      </w:r>
      <w:r w:rsidR="00876F1D" w:rsidRPr="00F67D10">
        <w:rPr>
          <w:rFonts w:eastAsiaTheme="minorHAnsi"/>
          <w:position w:val="0"/>
          <w:sz w:val="28"/>
          <w:szCs w:val="28"/>
          <w:lang w:eastAsia="en-US"/>
        </w:rPr>
        <w:t xml:space="preserve">розвитку конкуренції на ринку допоміжних послуг та сприяння </w:t>
      </w:r>
      <w:r w:rsidR="008F0B85" w:rsidRPr="00F67D10">
        <w:rPr>
          <w:rFonts w:eastAsiaTheme="minorHAnsi"/>
          <w:position w:val="0"/>
          <w:sz w:val="28"/>
          <w:szCs w:val="28"/>
          <w:lang w:eastAsia="en-US"/>
        </w:rPr>
        <w:t xml:space="preserve">залученню інвестицій </w:t>
      </w:r>
      <w:r w:rsidR="00876F1D" w:rsidRPr="00F67D10">
        <w:rPr>
          <w:rFonts w:eastAsiaTheme="minorHAnsi"/>
          <w:position w:val="0"/>
          <w:sz w:val="28"/>
          <w:szCs w:val="28"/>
          <w:lang w:eastAsia="en-US"/>
        </w:rPr>
        <w:t xml:space="preserve">у </w:t>
      </w:r>
      <w:r w:rsidR="002F21A4" w:rsidRPr="00F67D10">
        <w:rPr>
          <w:rFonts w:eastAsiaTheme="minorHAnsi"/>
          <w:position w:val="0"/>
          <w:sz w:val="28"/>
          <w:szCs w:val="28"/>
          <w:lang w:eastAsia="en-US"/>
        </w:rPr>
        <w:t xml:space="preserve">маневрові </w:t>
      </w:r>
      <w:r w:rsidR="00876F1D" w:rsidRPr="00F67D10">
        <w:rPr>
          <w:rFonts w:eastAsiaTheme="minorHAnsi"/>
          <w:position w:val="0"/>
          <w:sz w:val="28"/>
          <w:szCs w:val="28"/>
          <w:lang w:eastAsia="en-US"/>
        </w:rPr>
        <w:t xml:space="preserve">генеруючі потужності та/або установки зберігання енергії для </w:t>
      </w:r>
      <w:r w:rsidR="008932CB" w:rsidRPr="00F67D10">
        <w:rPr>
          <w:rFonts w:eastAsiaTheme="minorHAnsi"/>
          <w:position w:val="0"/>
          <w:sz w:val="28"/>
          <w:szCs w:val="28"/>
          <w:lang w:eastAsia="en-US"/>
        </w:rPr>
        <w:t xml:space="preserve">збільшення пропозицій на ринку допоміжних послуг із надання </w:t>
      </w:r>
      <w:r w:rsidR="00A8377C" w:rsidRPr="00F67D10">
        <w:rPr>
          <w:rFonts w:eastAsiaTheme="minorHAnsi"/>
          <w:position w:val="0"/>
          <w:sz w:val="28"/>
          <w:szCs w:val="28"/>
          <w:lang w:eastAsia="en-US"/>
        </w:rPr>
        <w:t xml:space="preserve">автоматичних резервів </w:t>
      </w:r>
      <w:r w:rsidR="00A8377C" w:rsidRPr="00F67D10">
        <w:rPr>
          <w:rFonts w:eastAsiaTheme="minorHAnsi"/>
          <w:position w:val="0"/>
          <w:sz w:val="32"/>
          <w:szCs w:val="28"/>
          <w:lang w:eastAsia="en-US"/>
        </w:rPr>
        <w:t>(</w:t>
      </w:r>
      <w:r w:rsidR="008932CB" w:rsidRPr="00F67D10">
        <w:rPr>
          <w:rFonts w:eastAsiaTheme="minorHAnsi"/>
          <w:position w:val="0"/>
          <w:sz w:val="28"/>
          <w:szCs w:val="28"/>
          <w:lang w:eastAsia="en-US"/>
        </w:rPr>
        <w:t xml:space="preserve">РПЧ та </w:t>
      </w:r>
      <w:proofErr w:type="spellStart"/>
      <w:r w:rsidR="008F0B85" w:rsidRPr="00F67D10">
        <w:rPr>
          <w:rFonts w:eastAsiaTheme="minorHAnsi"/>
          <w:position w:val="0"/>
          <w:sz w:val="28"/>
          <w:szCs w:val="28"/>
          <w:lang w:eastAsia="en-US"/>
        </w:rPr>
        <w:t>аРВЧ</w:t>
      </w:r>
      <w:proofErr w:type="spellEnd"/>
      <w:r w:rsidR="00A8377C" w:rsidRPr="00F67D10">
        <w:rPr>
          <w:rFonts w:eastAsiaTheme="minorHAnsi"/>
          <w:position w:val="0"/>
          <w:sz w:val="28"/>
          <w:szCs w:val="28"/>
          <w:lang w:eastAsia="en-US"/>
        </w:rPr>
        <w:t>)</w:t>
      </w:r>
      <w:r w:rsidR="008932CB" w:rsidRPr="00F67D10">
        <w:rPr>
          <w:rFonts w:eastAsiaTheme="minorHAnsi"/>
          <w:position w:val="0"/>
          <w:sz w:val="28"/>
          <w:szCs w:val="28"/>
          <w:lang w:eastAsia="en-US"/>
        </w:rPr>
        <w:t xml:space="preserve">, що </w:t>
      </w:r>
      <w:r w:rsidR="00FF0266" w:rsidRPr="00F67D10">
        <w:rPr>
          <w:rFonts w:eastAsiaTheme="minorHAnsi"/>
          <w:position w:val="0"/>
          <w:sz w:val="28"/>
          <w:szCs w:val="28"/>
          <w:lang w:eastAsia="en-US"/>
        </w:rPr>
        <w:t>сприятиме</w:t>
      </w:r>
      <w:r w:rsidR="008932CB" w:rsidRPr="00F67D10">
        <w:rPr>
          <w:rFonts w:eastAsiaTheme="minorHAnsi"/>
          <w:position w:val="0"/>
          <w:sz w:val="28"/>
          <w:szCs w:val="28"/>
          <w:lang w:eastAsia="en-US"/>
        </w:rPr>
        <w:t xml:space="preserve"> надійн</w:t>
      </w:r>
      <w:r w:rsidR="00FF0266" w:rsidRPr="00F67D10">
        <w:rPr>
          <w:rFonts w:eastAsiaTheme="minorHAnsi"/>
          <w:position w:val="0"/>
          <w:sz w:val="28"/>
          <w:szCs w:val="28"/>
          <w:lang w:eastAsia="en-US"/>
        </w:rPr>
        <w:t>ій</w:t>
      </w:r>
      <w:r w:rsidR="008932CB" w:rsidRPr="00F67D10">
        <w:rPr>
          <w:rFonts w:eastAsiaTheme="minorHAnsi"/>
          <w:position w:val="0"/>
          <w:sz w:val="28"/>
          <w:szCs w:val="28"/>
          <w:lang w:eastAsia="en-US"/>
        </w:rPr>
        <w:t xml:space="preserve"> робот</w:t>
      </w:r>
      <w:r w:rsidR="00FF0266" w:rsidRPr="00F67D10">
        <w:rPr>
          <w:rFonts w:eastAsiaTheme="minorHAnsi"/>
          <w:position w:val="0"/>
          <w:sz w:val="28"/>
          <w:szCs w:val="28"/>
          <w:lang w:eastAsia="en-US"/>
        </w:rPr>
        <w:t>і</w:t>
      </w:r>
      <w:r w:rsidR="008932CB" w:rsidRPr="00F67D10">
        <w:rPr>
          <w:rFonts w:eastAsiaTheme="minorHAnsi"/>
          <w:position w:val="0"/>
          <w:sz w:val="28"/>
          <w:szCs w:val="28"/>
          <w:lang w:eastAsia="en-US"/>
        </w:rPr>
        <w:t xml:space="preserve"> ОЕС України та належної якості електричної енергії.</w:t>
      </w:r>
    </w:p>
    <w:p w:rsidR="00071079" w:rsidRPr="00F67D10" w:rsidRDefault="00071079" w:rsidP="00D9480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F67D10" w:rsidRDefault="00C0078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sz w:val="28"/>
          <w:szCs w:val="28"/>
        </w:rPr>
      </w:pPr>
      <w:r w:rsidRPr="00F67D10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071079" w:rsidRPr="00F67D10" w:rsidRDefault="00071079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F67D10" w:rsidRDefault="00C0078B" w:rsidP="001D63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jc w:val="both"/>
        <w:rPr>
          <w:sz w:val="28"/>
          <w:szCs w:val="28"/>
        </w:rPr>
      </w:pPr>
      <w:r w:rsidRPr="00F67D10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6772"/>
      </w:tblGrid>
      <w:tr w:rsidR="00F67D10" w:rsidRPr="00F67D10" w:rsidTr="009A2E95">
        <w:trPr>
          <w:trHeight w:val="241"/>
        </w:trPr>
        <w:tc>
          <w:tcPr>
            <w:tcW w:w="272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6772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Опис альтернативи</w:t>
            </w:r>
          </w:p>
        </w:tc>
      </w:tr>
      <w:tr w:rsidR="00F67D10" w:rsidRPr="00F67D10" w:rsidTr="009A2E95">
        <w:tc>
          <w:tcPr>
            <w:tcW w:w="272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1</w:t>
            </w:r>
          </w:p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772" w:type="dxa"/>
          </w:tcPr>
          <w:p w:rsidR="009A2E95" w:rsidRPr="00F67D10" w:rsidRDefault="009A2E95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  <w:lang w:val="ru-RU"/>
              </w:rPr>
            </w:pPr>
            <w:r w:rsidRPr="00F67D10">
              <w:rPr>
                <w:sz w:val="22"/>
                <w:szCs w:val="22"/>
              </w:rPr>
              <w:t xml:space="preserve">Залишити без змін </w:t>
            </w:r>
            <w:r w:rsidR="00B2292E" w:rsidRPr="00F67D10">
              <w:rPr>
                <w:sz w:val="22"/>
                <w:szCs w:val="22"/>
              </w:rPr>
              <w:t>Правил</w:t>
            </w:r>
            <w:r w:rsidR="00A1699B" w:rsidRPr="00F67D10">
              <w:rPr>
                <w:sz w:val="22"/>
                <w:szCs w:val="22"/>
              </w:rPr>
              <w:t>а</w:t>
            </w:r>
            <w:r w:rsidR="00B2292E" w:rsidRPr="00F67D10">
              <w:rPr>
                <w:sz w:val="22"/>
                <w:szCs w:val="22"/>
              </w:rPr>
              <w:t xml:space="preserve"> ринку </w:t>
            </w:r>
          </w:p>
        </w:tc>
      </w:tr>
      <w:tr w:rsidR="00F67D10" w:rsidRPr="00F67D10" w:rsidTr="009A2E95">
        <w:tc>
          <w:tcPr>
            <w:tcW w:w="272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2</w:t>
            </w:r>
          </w:p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772" w:type="dxa"/>
          </w:tcPr>
          <w:p w:rsidR="00071079" w:rsidRPr="00F67D10" w:rsidRDefault="004C1433" w:rsidP="00895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Унести </w:t>
            </w:r>
            <w:r w:rsidR="009A2E95" w:rsidRPr="00F67D10">
              <w:rPr>
                <w:sz w:val="22"/>
                <w:szCs w:val="22"/>
              </w:rPr>
              <w:t>зміни</w:t>
            </w:r>
            <w:r w:rsidR="0054178D" w:rsidRPr="00F67D10">
              <w:rPr>
                <w:sz w:val="22"/>
                <w:szCs w:val="22"/>
              </w:rPr>
              <w:t xml:space="preserve"> до</w:t>
            </w:r>
            <w:r w:rsidR="009A2E95" w:rsidRPr="00F67D10">
              <w:rPr>
                <w:sz w:val="22"/>
                <w:szCs w:val="22"/>
              </w:rPr>
              <w:t xml:space="preserve"> </w:t>
            </w:r>
            <w:r w:rsidR="00B2292E" w:rsidRPr="00F67D10">
              <w:rPr>
                <w:sz w:val="22"/>
                <w:szCs w:val="22"/>
              </w:rPr>
              <w:t xml:space="preserve">Правил ринку </w:t>
            </w:r>
          </w:p>
        </w:tc>
      </w:tr>
      <w:tr w:rsidR="00F67D10" w:rsidRPr="00F67D10" w:rsidTr="009A2E95">
        <w:tc>
          <w:tcPr>
            <w:tcW w:w="272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3 </w:t>
            </w:r>
          </w:p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772" w:type="dxa"/>
          </w:tcPr>
          <w:p w:rsidR="00071079" w:rsidRPr="00F67D10" w:rsidRDefault="00C0078B" w:rsidP="00404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Визна</w:t>
            </w:r>
            <w:r w:rsidR="00710B5D" w:rsidRPr="00F67D10">
              <w:rPr>
                <w:sz w:val="22"/>
                <w:szCs w:val="22"/>
              </w:rPr>
              <w:t>ти</w:t>
            </w:r>
            <w:r w:rsidRPr="00F67D10">
              <w:rPr>
                <w:sz w:val="22"/>
                <w:szCs w:val="22"/>
              </w:rPr>
              <w:t xml:space="preserve"> такими, що втратили чинність</w:t>
            </w:r>
            <w:r w:rsidR="00413AEF" w:rsidRPr="00F67D10">
              <w:rPr>
                <w:sz w:val="22"/>
                <w:szCs w:val="22"/>
              </w:rPr>
              <w:t>,</w:t>
            </w:r>
            <w:r w:rsidRPr="00F67D10">
              <w:rPr>
                <w:sz w:val="22"/>
                <w:szCs w:val="22"/>
              </w:rPr>
              <w:t xml:space="preserve"> </w:t>
            </w:r>
            <w:r w:rsidR="00B2292E" w:rsidRPr="00F67D10">
              <w:rPr>
                <w:sz w:val="22"/>
                <w:szCs w:val="22"/>
              </w:rPr>
              <w:t>Правила ринку</w:t>
            </w:r>
            <w:r w:rsidR="001D6373" w:rsidRPr="00F67D10">
              <w:rPr>
                <w:sz w:val="22"/>
                <w:szCs w:val="22"/>
              </w:rPr>
              <w:t>,</w:t>
            </w:r>
            <w:r w:rsidR="00B2292E" w:rsidRPr="00F67D10">
              <w:rPr>
                <w:sz w:val="22"/>
                <w:szCs w:val="22"/>
              </w:rPr>
              <w:t xml:space="preserve"> </w:t>
            </w:r>
            <w:r w:rsidRPr="00F67D10">
              <w:rPr>
                <w:sz w:val="22"/>
                <w:szCs w:val="22"/>
              </w:rPr>
              <w:t>та прийнят</w:t>
            </w:r>
            <w:r w:rsidR="00710B5D" w:rsidRPr="00F67D10">
              <w:rPr>
                <w:sz w:val="22"/>
                <w:szCs w:val="22"/>
              </w:rPr>
              <w:t>и</w:t>
            </w:r>
            <w:r w:rsidRPr="00F67D10">
              <w:rPr>
                <w:sz w:val="22"/>
                <w:szCs w:val="22"/>
              </w:rPr>
              <w:t xml:space="preserve"> нов</w:t>
            </w:r>
            <w:r w:rsidR="00694147" w:rsidRPr="00F67D10">
              <w:rPr>
                <w:sz w:val="22"/>
                <w:szCs w:val="22"/>
              </w:rPr>
              <w:t>ий</w:t>
            </w:r>
            <w:r w:rsidR="009472C0" w:rsidRPr="00F67D10">
              <w:rPr>
                <w:sz w:val="22"/>
                <w:szCs w:val="22"/>
              </w:rPr>
              <w:t xml:space="preserve"> </w:t>
            </w:r>
            <w:r w:rsidRPr="00F67D10">
              <w:rPr>
                <w:sz w:val="22"/>
                <w:szCs w:val="22"/>
              </w:rPr>
              <w:t>регуляторн</w:t>
            </w:r>
            <w:r w:rsidR="00694147" w:rsidRPr="00F67D10">
              <w:rPr>
                <w:sz w:val="22"/>
                <w:szCs w:val="22"/>
              </w:rPr>
              <w:t>ий</w:t>
            </w:r>
            <w:r w:rsidRPr="00F67D10">
              <w:rPr>
                <w:sz w:val="22"/>
                <w:szCs w:val="22"/>
              </w:rPr>
              <w:t xml:space="preserve"> акт</w:t>
            </w:r>
          </w:p>
        </w:tc>
      </w:tr>
    </w:tbl>
    <w:p w:rsidR="002A7B61" w:rsidRPr="00F67D10" w:rsidRDefault="002A7B61" w:rsidP="002A7B6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F67D10" w:rsidRDefault="00C0078B" w:rsidP="001D637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67D10">
        <w:rPr>
          <w:sz w:val="28"/>
          <w:szCs w:val="28"/>
        </w:rPr>
        <w:t>Оцінка вибраних альтернативних способів досягнення цілей</w:t>
      </w:r>
    </w:p>
    <w:p w:rsidR="00071079" w:rsidRPr="00F67D10" w:rsidRDefault="00071079" w:rsidP="001D6373">
      <w:pPr>
        <w:suppressAutoHyphens w:val="0"/>
        <w:overflowPunct/>
        <w:autoSpaceDE/>
        <w:autoSpaceDN/>
        <w:adjustRightInd/>
        <w:spacing w:line="240" w:lineRule="auto"/>
        <w:ind w:leftChars="0" w:left="1" w:firstLineChars="252" w:firstLine="706"/>
        <w:jc w:val="both"/>
        <w:textAlignment w:val="auto"/>
        <w:outlineLvl w:val="9"/>
        <w:rPr>
          <w:sz w:val="28"/>
          <w:szCs w:val="28"/>
        </w:rPr>
      </w:pPr>
    </w:p>
    <w:p w:rsidR="00071079" w:rsidRPr="00F67D10" w:rsidRDefault="00C0078B" w:rsidP="001D637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67D10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402"/>
        <w:gridCol w:w="3402"/>
      </w:tblGrid>
      <w:tr w:rsidR="00F67D10" w:rsidRPr="00F67D10" w:rsidTr="001B4F94"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3402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Вигоди</w:t>
            </w:r>
          </w:p>
        </w:tc>
        <w:tc>
          <w:tcPr>
            <w:tcW w:w="3402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Витрати</w:t>
            </w:r>
          </w:p>
        </w:tc>
      </w:tr>
      <w:tr w:rsidR="00F67D10" w:rsidRPr="00F67D10" w:rsidTr="001B4F94">
        <w:trPr>
          <w:trHeight w:val="1070"/>
        </w:trPr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1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402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  <w:tc>
          <w:tcPr>
            <w:tcW w:w="3402" w:type="dxa"/>
          </w:tcPr>
          <w:p w:rsidR="00EC3627" w:rsidRPr="00F67D10" w:rsidRDefault="00035278" w:rsidP="008F0B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Недостатність</w:t>
            </w:r>
            <w:r w:rsidR="002F21A4" w:rsidRPr="00F67D10">
              <w:rPr>
                <w:sz w:val="22"/>
                <w:szCs w:val="22"/>
              </w:rPr>
              <w:t xml:space="preserve"> обсяг</w:t>
            </w:r>
            <w:r w:rsidR="00B2569B" w:rsidRPr="00F67D10">
              <w:rPr>
                <w:sz w:val="22"/>
                <w:szCs w:val="22"/>
              </w:rPr>
              <w:t>ів</w:t>
            </w:r>
            <w:r w:rsidR="002F21A4" w:rsidRPr="00F67D10">
              <w:rPr>
                <w:sz w:val="22"/>
                <w:szCs w:val="22"/>
              </w:rPr>
              <w:t xml:space="preserve"> </w:t>
            </w:r>
            <w:r w:rsidR="0042707A" w:rsidRPr="00F67D10">
              <w:rPr>
                <w:sz w:val="22"/>
                <w:szCs w:val="22"/>
              </w:rPr>
              <w:t xml:space="preserve">автоматичних </w:t>
            </w:r>
            <w:r w:rsidR="002F21A4" w:rsidRPr="00F67D10">
              <w:rPr>
                <w:sz w:val="22"/>
                <w:szCs w:val="22"/>
              </w:rPr>
              <w:t xml:space="preserve">резервів (РПЧ та </w:t>
            </w:r>
            <w:proofErr w:type="spellStart"/>
            <w:r w:rsidR="008F0B85" w:rsidRPr="00F67D10">
              <w:rPr>
                <w:sz w:val="22"/>
                <w:szCs w:val="22"/>
              </w:rPr>
              <w:t>аРВЧ</w:t>
            </w:r>
            <w:proofErr w:type="spellEnd"/>
            <w:r w:rsidR="002F21A4" w:rsidRPr="00F67D10">
              <w:rPr>
                <w:sz w:val="22"/>
                <w:szCs w:val="22"/>
              </w:rPr>
              <w:t>), необхідних для забезпечення надійної роботи ОЕС України та належної якості електричної енергії</w:t>
            </w:r>
            <w:r w:rsidR="008F0B85" w:rsidRPr="00F67D10">
              <w:rPr>
                <w:sz w:val="22"/>
                <w:szCs w:val="22"/>
              </w:rPr>
              <w:t xml:space="preserve">, а також </w:t>
            </w:r>
            <w:r w:rsidR="002F21A4" w:rsidRPr="00F67D10">
              <w:rPr>
                <w:sz w:val="22"/>
                <w:szCs w:val="22"/>
              </w:rPr>
              <w:t xml:space="preserve">дефіцит </w:t>
            </w:r>
            <w:r w:rsidR="004E14B6" w:rsidRPr="00F67D10">
              <w:rPr>
                <w:sz w:val="22"/>
                <w:szCs w:val="22"/>
              </w:rPr>
              <w:t>пропозицій</w:t>
            </w:r>
            <w:r w:rsidR="002F21A4" w:rsidRPr="00F67D10">
              <w:rPr>
                <w:sz w:val="22"/>
                <w:szCs w:val="22"/>
              </w:rPr>
              <w:t xml:space="preserve"> та низький рівень конкуренції</w:t>
            </w:r>
            <w:r w:rsidR="004E14B6" w:rsidRPr="00F67D10">
              <w:rPr>
                <w:sz w:val="22"/>
                <w:szCs w:val="22"/>
              </w:rPr>
              <w:t xml:space="preserve"> на ринку допоміжних послуг </w:t>
            </w:r>
            <w:r w:rsidR="008F0B85" w:rsidRPr="00F67D10">
              <w:rPr>
                <w:sz w:val="22"/>
                <w:szCs w:val="22"/>
              </w:rPr>
              <w:t>у частині</w:t>
            </w:r>
            <w:r w:rsidR="004E14B6" w:rsidRPr="00F67D10">
              <w:rPr>
                <w:sz w:val="22"/>
                <w:szCs w:val="22"/>
              </w:rPr>
              <w:t xml:space="preserve"> </w:t>
            </w:r>
            <w:r w:rsidR="0006335E" w:rsidRPr="00F67D10">
              <w:rPr>
                <w:sz w:val="22"/>
                <w:szCs w:val="22"/>
              </w:rPr>
              <w:t xml:space="preserve">надання автоматичних </w:t>
            </w:r>
            <w:r w:rsidR="002F21A4" w:rsidRPr="00F67D10">
              <w:rPr>
                <w:sz w:val="22"/>
                <w:szCs w:val="22"/>
              </w:rPr>
              <w:t>резервів</w:t>
            </w:r>
            <w:r w:rsidR="0042707A" w:rsidRPr="00F67D10">
              <w:rPr>
                <w:sz w:val="22"/>
                <w:szCs w:val="22"/>
              </w:rPr>
              <w:t>.</w:t>
            </w:r>
          </w:p>
        </w:tc>
      </w:tr>
      <w:tr w:rsidR="00F67D10" w:rsidRPr="00F67D10" w:rsidTr="001B4F94"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2 </w:t>
            </w:r>
          </w:p>
          <w:p w:rsidR="00071079" w:rsidRPr="00F67D10" w:rsidRDefault="00C0078B" w:rsidP="009B6A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3402" w:type="dxa"/>
          </w:tcPr>
          <w:p w:rsidR="00EC3627" w:rsidRPr="00F67D10" w:rsidRDefault="004E14B6" w:rsidP="00B22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Підвищення надійн</w:t>
            </w:r>
            <w:r w:rsidR="003450F5" w:rsidRPr="00F67D10">
              <w:rPr>
                <w:sz w:val="22"/>
                <w:szCs w:val="22"/>
              </w:rPr>
              <w:t>ості</w:t>
            </w:r>
            <w:r w:rsidRPr="00F67D10">
              <w:rPr>
                <w:sz w:val="22"/>
                <w:szCs w:val="22"/>
              </w:rPr>
              <w:t xml:space="preserve"> роботи ОЕС України та якості електричної енергії</w:t>
            </w:r>
            <w:r w:rsidR="006E026A" w:rsidRPr="00F67D10">
              <w:rPr>
                <w:sz w:val="22"/>
                <w:szCs w:val="22"/>
              </w:rPr>
              <w:t xml:space="preserve"> за рахунок збільшення </w:t>
            </w:r>
            <w:r w:rsidR="0006335E" w:rsidRPr="00F67D10">
              <w:rPr>
                <w:sz w:val="22"/>
                <w:szCs w:val="22"/>
              </w:rPr>
              <w:t xml:space="preserve">автоматичних резервів (РПЧ та </w:t>
            </w:r>
            <w:proofErr w:type="spellStart"/>
            <w:r w:rsidR="008F0B85" w:rsidRPr="00F67D10">
              <w:rPr>
                <w:sz w:val="22"/>
                <w:szCs w:val="22"/>
              </w:rPr>
              <w:t>аРВЧ</w:t>
            </w:r>
            <w:proofErr w:type="spellEnd"/>
            <w:r w:rsidR="0006335E" w:rsidRPr="00F67D10">
              <w:rPr>
                <w:sz w:val="22"/>
                <w:szCs w:val="22"/>
              </w:rPr>
              <w:t>)</w:t>
            </w:r>
            <w:r w:rsidR="002F21A4" w:rsidRPr="00F67D10">
              <w:rPr>
                <w:sz w:val="22"/>
                <w:szCs w:val="22"/>
              </w:rPr>
              <w:t xml:space="preserve"> та підвищення рівня конкуренції</w:t>
            </w:r>
            <w:r w:rsidR="006E026A" w:rsidRPr="00F67D10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</w:tr>
      <w:tr w:rsidR="00F67D10" w:rsidRPr="00F67D10" w:rsidTr="001B4F94">
        <w:tc>
          <w:tcPr>
            <w:tcW w:w="272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3 </w:t>
            </w:r>
          </w:p>
          <w:p w:rsidR="00071079" w:rsidRPr="00F67D10" w:rsidRDefault="00C0078B" w:rsidP="00F46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402" w:type="dxa"/>
          </w:tcPr>
          <w:p w:rsidR="00071079" w:rsidRPr="00F67D10" w:rsidRDefault="006E026A" w:rsidP="00B229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Підвищення </w:t>
            </w:r>
            <w:r w:rsidR="003450F5" w:rsidRPr="00F67D10">
              <w:rPr>
                <w:sz w:val="22"/>
                <w:szCs w:val="22"/>
              </w:rPr>
              <w:t xml:space="preserve">надійності </w:t>
            </w:r>
            <w:r w:rsidRPr="00F67D10">
              <w:rPr>
                <w:sz w:val="22"/>
                <w:szCs w:val="22"/>
              </w:rPr>
              <w:t xml:space="preserve">роботи ОЕС України та якості електричної енергії за рахунок </w:t>
            </w:r>
            <w:r w:rsidRPr="00F67D10">
              <w:rPr>
                <w:sz w:val="22"/>
                <w:szCs w:val="22"/>
              </w:rPr>
              <w:lastRenderedPageBreak/>
              <w:t xml:space="preserve">збільшення </w:t>
            </w:r>
            <w:r w:rsidR="0006335E" w:rsidRPr="00F67D10">
              <w:rPr>
                <w:sz w:val="22"/>
                <w:szCs w:val="22"/>
              </w:rPr>
              <w:t xml:space="preserve">автоматичних резервів </w:t>
            </w:r>
            <w:r w:rsidR="0042707A" w:rsidRPr="00F67D10">
              <w:rPr>
                <w:sz w:val="22"/>
                <w:szCs w:val="22"/>
              </w:rPr>
              <w:t xml:space="preserve">(РПЧ та </w:t>
            </w:r>
            <w:proofErr w:type="spellStart"/>
            <w:r w:rsidR="008F0B85" w:rsidRPr="00F67D10">
              <w:rPr>
                <w:sz w:val="22"/>
                <w:szCs w:val="22"/>
              </w:rPr>
              <w:t>аРВЧ</w:t>
            </w:r>
            <w:proofErr w:type="spellEnd"/>
            <w:r w:rsidR="0042707A" w:rsidRPr="00F67D10">
              <w:rPr>
                <w:sz w:val="22"/>
                <w:szCs w:val="22"/>
              </w:rPr>
              <w:t>) та підвищення рівня конкуренції.</w:t>
            </w:r>
          </w:p>
        </w:tc>
        <w:tc>
          <w:tcPr>
            <w:tcW w:w="3402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lastRenderedPageBreak/>
              <w:t>Захід є надмірним</w:t>
            </w:r>
          </w:p>
        </w:tc>
      </w:tr>
    </w:tbl>
    <w:p w:rsidR="001B4F94" w:rsidRPr="00F67D10" w:rsidRDefault="001B4F94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</w:p>
    <w:p w:rsidR="00071079" w:rsidRPr="00F67D10" w:rsidRDefault="00C0078B" w:rsidP="001D637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67D10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4082"/>
        <w:gridCol w:w="2693"/>
      </w:tblGrid>
      <w:tr w:rsidR="00F67D10" w:rsidRPr="00F67D10" w:rsidTr="009A2E95"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Вид альтернативи</w:t>
            </w:r>
          </w:p>
          <w:p w:rsidR="00071079" w:rsidRPr="00F67D10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Витрати</w:t>
            </w:r>
          </w:p>
        </w:tc>
      </w:tr>
      <w:tr w:rsidR="00F67D10" w:rsidRPr="00F67D10" w:rsidTr="009A2E95"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1</w:t>
            </w:r>
          </w:p>
          <w:p w:rsidR="00071079" w:rsidRPr="00F67D10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Збереження чинного регулювання</w:t>
            </w:r>
          </w:p>
          <w:p w:rsidR="001B4F94" w:rsidRPr="00F67D10" w:rsidRDefault="001B4F94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082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</w:tr>
      <w:tr w:rsidR="00F67D10" w:rsidRPr="00F67D10" w:rsidTr="009A2E95">
        <w:trPr>
          <w:trHeight w:val="986"/>
        </w:trPr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2 </w:t>
            </w:r>
          </w:p>
          <w:p w:rsidR="00071079" w:rsidRPr="00F67D10" w:rsidRDefault="00C0078B" w:rsidP="009A2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4082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</w:tr>
      <w:tr w:rsidR="00F67D10" w:rsidRPr="00F67D10" w:rsidTr="009A2E95">
        <w:trPr>
          <w:trHeight w:val="986"/>
        </w:trPr>
        <w:tc>
          <w:tcPr>
            <w:tcW w:w="272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3 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082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</w:tr>
    </w:tbl>
    <w:p w:rsidR="00071079" w:rsidRPr="00F67D10" w:rsidRDefault="00071079" w:rsidP="009A2E9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071079" w:rsidRPr="00F67D10" w:rsidRDefault="00C0078B" w:rsidP="009B12A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52" w:firstLine="706"/>
        <w:rPr>
          <w:sz w:val="28"/>
          <w:szCs w:val="28"/>
        </w:rPr>
      </w:pPr>
      <w:r w:rsidRPr="00F67D10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5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23"/>
        <w:gridCol w:w="3685"/>
        <w:gridCol w:w="3119"/>
      </w:tblGrid>
      <w:tr w:rsidR="00F67D10" w:rsidRPr="00F67D10" w:rsidTr="001B4F94"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Вид альтернативи</w:t>
            </w:r>
          </w:p>
          <w:p w:rsidR="00071079" w:rsidRPr="00F67D10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Вигоди</w:t>
            </w:r>
          </w:p>
        </w:tc>
        <w:tc>
          <w:tcPr>
            <w:tcW w:w="3119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Витрати</w:t>
            </w:r>
          </w:p>
        </w:tc>
      </w:tr>
      <w:tr w:rsidR="00F67D10" w:rsidRPr="00F67D10" w:rsidTr="001B4F94"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1</w:t>
            </w:r>
          </w:p>
          <w:p w:rsidR="00071079" w:rsidRPr="00F67D10" w:rsidRDefault="00C0078B" w:rsidP="000211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5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  <w:p w:rsidR="00071079" w:rsidRPr="00F67D10" w:rsidRDefault="00071079" w:rsidP="00A665D9">
            <w:pPr>
              <w:suppressAutoHyphens w:val="0"/>
              <w:overflowPunct/>
              <w:autoSpaceDE/>
              <w:autoSpaceDN/>
              <w:adjustRightInd/>
              <w:spacing w:line="240" w:lineRule="auto"/>
              <w:ind w:leftChars="0" w:left="0" w:firstLineChars="0" w:firstLine="709"/>
              <w:jc w:val="both"/>
              <w:textAlignment w:val="auto"/>
              <w:outlineLvl w:val="9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095FB7" w:rsidRPr="00F67D10" w:rsidRDefault="0021409F" w:rsidP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Недостатність обсягів автоматичних резервів (РПЧ та </w:t>
            </w:r>
            <w:proofErr w:type="spellStart"/>
            <w:r w:rsidRPr="00F67D10">
              <w:rPr>
                <w:sz w:val="22"/>
                <w:szCs w:val="22"/>
              </w:rPr>
              <w:t>аРВЧ</w:t>
            </w:r>
            <w:proofErr w:type="spellEnd"/>
            <w:r w:rsidRPr="00F67D10">
              <w:rPr>
                <w:sz w:val="22"/>
                <w:szCs w:val="22"/>
              </w:rPr>
              <w:t xml:space="preserve">), необхідних для забезпечення балансування та надійної роботи ОЕС </w:t>
            </w:r>
            <w:r w:rsidR="004C6EB2">
              <w:rPr>
                <w:sz w:val="22"/>
                <w:szCs w:val="22"/>
              </w:rPr>
              <w:t xml:space="preserve">України, а також для </w:t>
            </w:r>
            <w:r w:rsidR="004C6EB2" w:rsidRPr="00F67D10">
              <w:rPr>
                <w:sz w:val="22"/>
                <w:szCs w:val="22"/>
              </w:rPr>
              <w:t>забезпечення</w:t>
            </w:r>
            <w:r w:rsidR="004C6EB2">
              <w:rPr>
                <w:sz w:val="22"/>
                <w:szCs w:val="22"/>
              </w:rPr>
              <w:t xml:space="preserve"> </w:t>
            </w:r>
            <w:r w:rsidRPr="00F67D10">
              <w:rPr>
                <w:sz w:val="22"/>
                <w:szCs w:val="22"/>
              </w:rPr>
              <w:t>належної якості електричної енергії</w:t>
            </w:r>
            <w:r w:rsidR="004C6EB2">
              <w:rPr>
                <w:sz w:val="22"/>
                <w:szCs w:val="22"/>
              </w:rPr>
              <w:t>.</w:t>
            </w:r>
          </w:p>
        </w:tc>
      </w:tr>
      <w:tr w:rsidR="00F67D10" w:rsidRPr="00F67D10" w:rsidTr="001B4F94">
        <w:trPr>
          <w:trHeight w:val="701"/>
        </w:trPr>
        <w:tc>
          <w:tcPr>
            <w:tcW w:w="272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2 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Унесення змін до чинного 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регуляторного акта</w:t>
            </w:r>
          </w:p>
        </w:tc>
        <w:tc>
          <w:tcPr>
            <w:tcW w:w="3685" w:type="dxa"/>
          </w:tcPr>
          <w:p w:rsidR="00095FB7" w:rsidRPr="00F67D10" w:rsidRDefault="00DA1843" w:rsidP="00B24F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Сприя</w:t>
            </w:r>
            <w:r w:rsidR="004C6EB2">
              <w:rPr>
                <w:sz w:val="22"/>
                <w:szCs w:val="22"/>
              </w:rPr>
              <w:t>ння</w:t>
            </w:r>
            <w:r w:rsidRPr="00F67D10">
              <w:rPr>
                <w:sz w:val="22"/>
                <w:szCs w:val="22"/>
              </w:rPr>
              <w:t xml:space="preserve"> п</w:t>
            </w:r>
            <w:r w:rsidR="0021409F" w:rsidRPr="00F67D10">
              <w:rPr>
                <w:sz w:val="22"/>
                <w:szCs w:val="22"/>
              </w:rPr>
              <w:t>ідвищенн</w:t>
            </w:r>
            <w:r w:rsidRPr="00F67D10">
              <w:rPr>
                <w:sz w:val="22"/>
                <w:szCs w:val="22"/>
              </w:rPr>
              <w:t>ю</w:t>
            </w:r>
            <w:r w:rsidR="0021409F" w:rsidRPr="00F67D10">
              <w:rPr>
                <w:sz w:val="22"/>
                <w:szCs w:val="22"/>
              </w:rPr>
              <w:t xml:space="preserve"> надійності роботи ОЕС України та якості електричної енергії за рахунок збільшення автоматичних резервів (РПЧ та </w:t>
            </w:r>
            <w:proofErr w:type="spellStart"/>
            <w:r w:rsidR="0021409F" w:rsidRPr="00F67D10">
              <w:rPr>
                <w:sz w:val="22"/>
                <w:szCs w:val="22"/>
              </w:rPr>
              <w:t>аРВЧ</w:t>
            </w:r>
            <w:proofErr w:type="spellEnd"/>
            <w:r w:rsidR="0021409F" w:rsidRPr="00F67D10">
              <w:rPr>
                <w:sz w:val="22"/>
                <w:szCs w:val="22"/>
              </w:rPr>
              <w:t>)</w:t>
            </w:r>
            <w:r w:rsidRPr="00F67D10">
              <w:rPr>
                <w:sz w:val="22"/>
                <w:szCs w:val="22"/>
              </w:rPr>
              <w:t xml:space="preserve"> та посиленню відповідальності у разі несвоєчасного виконання зобов’язань ПДП або </w:t>
            </w:r>
            <w:r w:rsidR="004C6EB2">
              <w:rPr>
                <w:sz w:val="22"/>
                <w:szCs w:val="22"/>
              </w:rPr>
              <w:t xml:space="preserve">потенційними </w:t>
            </w:r>
            <w:r w:rsidRPr="00F67D10">
              <w:rPr>
                <w:sz w:val="22"/>
                <w:szCs w:val="22"/>
              </w:rPr>
              <w:t>ПДП</w:t>
            </w:r>
            <w:r w:rsidR="0021409F" w:rsidRPr="00F67D10">
              <w:rPr>
                <w:sz w:val="22"/>
                <w:szCs w:val="22"/>
              </w:rPr>
              <w:t>, а також підвищ</w:t>
            </w:r>
            <w:r w:rsidR="004C6EB2">
              <w:rPr>
                <w:sz w:val="22"/>
                <w:szCs w:val="22"/>
              </w:rPr>
              <w:t>ення</w:t>
            </w:r>
            <w:r w:rsidR="0021409F" w:rsidRPr="00F67D10">
              <w:rPr>
                <w:sz w:val="22"/>
                <w:szCs w:val="22"/>
              </w:rPr>
              <w:t xml:space="preserve"> рів</w:t>
            </w:r>
            <w:r w:rsidR="004C6EB2">
              <w:rPr>
                <w:sz w:val="22"/>
                <w:szCs w:val="22"/>
              </w:rPr>
              <w:t>ня</w:t>
            </w:r>
            <w:r w:rsidR="0021409F" w:rsidRPr="00F67D10">
              <w:rPr>
                <w:sz w:val="22"/>
                <w:szCs w:val="22"/>
              </w:rPr>
              <w:t xml:space="preserve"> конкуренції</w:t>
            </w:r>
            <w:r w:rsidR="00B24FD1" w:rsidRPr="00F67D10">
              <w:rPr>
                <w:sz w:val="22"/>
                <w:szCs w:val="22"/>
              </w:rPr>
              <w:t xml:space="preserve"> на ринку допоміжних послуг</w:t>
            </w:r>
            <w:r w:rsidR="0021409F" w:rsidRPr="00F67D10">
              <w:rPr>
                <w:sz w:val="22"/>
                <w:szCs w:val="22"/>
              </w:rPr>
              <w:t xml:space="preserve"> та ринку електричної енергії в цілому.</w:t>
            </w:r>
          </w:p>
        </w:tc>
        <w:tc>
          <w:tcPr>
            <w:tcW w:w="3119" w:type="dxa"/>
          </w:tcPr>
          <w:p w:rsidR="00071079" w:rsidRPr="00F67D10" w:rsidRDefault="00C0078B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  <w:p w:rsidR="00071079" w:rsidRPr="00F67D10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F67D10" w:rsidRPr="00F67D10" w:rsidTr="001B4F94">
        <w:trPr>
          <w:trHeight w:val="701"/>
        </w:trPr>
        <w:tc>
          <w:tcPr>
            <w:tcW w:w="272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3 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Прийняття нового регуляторного акта</w:t>
            </w:r>
          </w:p>
          <w:p w:rsidR="00071079" w:rsidRPr="00F67D10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5" w:type="dxa"/>
          </w:tcPr>
          <w:p w:rsidR="00095FB7" w:rsidRPr="00F67D10" w:rsidRDefault="004E31D5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Сприя</w:t>
            </w:r>
            <w:r>
              <w:rPr>
                <w:sz w:val="22"/>
                <w:szCs w:val="22"/>
              </w:rPr>
              <w:t>ння</w:t>
            </w:r>
            <w:r w:rsidRPr="00F67D10">
              <w:rPr>
                <w:sz w:val="22"/>
                <w:szCs w:val="22"/>
              </w:rPr>
              <w:t xml:space="preserve"> підвищенню надійності роботи ОЕС України та якості електричної енергії за рахунок збільшення автоматичних резервів (РПЧ та </w:t>
            </w:r>
            <w:proofErr w:type="spellStart"/>
            <w:r w:rsidRPr="00F67D10">
              <w:rPr>
                <w:sz w:val="22"/>
                <w:szCs w:val="22"/>
              </w:rPr>
              <w:t>аРВЧ</w:t>
            </w:r>
            <w:proofErr w:type="spellEnd"/>
            <w:r w:rsidRPr="00F67D10">
              <w:rPr>
                <w:sz w:val="22"/>
                <w:szCs w:val="22"/>
              </w:rPr>
              <w:t xml:space="preserve">) та посиленню відповідальності у разі несвоєчасного виконання зобов’язань ПДП або </w:t>
            </w:r>
            <w:r>
              <w:rPr>
                <w:sz w:val="22"/>
                <w:szCs w:val="22"/>
              </w:rPr>
              <w:t xml:space="preserve">потенційними </w:t>
            </w:r>
            <w:r w:rsidRPr="00F67D10">
              <w:rPr>
                <w:sz w:val="22"/>
                <w:szCs w:val="22"/>
              </w:rPr>
              <w:t>ПДП, а також підвищ</w:t>
            </w:r>
            <w:r>
              <w:rPr>
                <w:sz w:val="22"/>
                <w:szCs w:val="22"/>
              </w:rPr>
              <w:t>ення</w:t>
            </w:r>
            <w:r w:rsidRPr="00F67D10">
              <w:rPr>
                <w:sz w:val="22"/>
                <w:szCs w:val="22"/>
              </w:rPr>
              <w:t xml:space="preserve"> рів</w:t>
            </w:r>
            <w:r>
              <w:rPr>
                <w:sz w:val="22"/>
                <w:szCs w:val="22"/>
              </w:rPr>
              <w:t>ня</w:t>
            </w:r>
            <w:r w:rsidRPr="00F67D10">
              <w:rPr>
                <w:sz w:val="22"/>
                <w:szCs w:val="22"/>
              </w:rPr>
              <w:t xml:space="preserve"> конкуренції на ринку допоміжних послуг та ринку електричної енергії в цілому.</w:t>
            </w:r>
          </w:p>
        </w:tc>
        <w:tc>
          <w:tcPr>
            <w:tcW w:w="3119" w:type="dxa"/>
          </w:tcPr>
          <w:p w:rsidR="00071079" w:rsidRPr="00F67D10" w:rsidRDefault="0002116A" w:rsidP="001745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:rsidR="00095FB7" w:rsidRPr="00F67D10" w:rsidRDefault="00095FB7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F67D10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F67D10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071079" w:rsidRPr="00F67D10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F67D10" w:rsidRPr="00F67D10" w:rsidTr="00CA1B2E">
        <w:trPr>
          <w:trHeight w:val="20"/>
        </w:trPr>
        <w:tc>
          <w:tcPr>
            <w:tcW w:w="3686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:rsidR="00071079" w:rsidRPr="00F67D10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Бал результативності (за </w:t>
            </w:r>
            <w:r w:rsidR="00A93220" w:rsidRPr="00F67D10">
              <w:rPr>
                <w:sz w:val="22"/>
                <w:szCs w:val="22"/>
              </w:rPr>
              <w:t xml:space="preserve"> </w:t>
            </w:r>
            <w:r w:rsidRPr="00F67D10">
              <w:rPr>
                <w:sz w:val="22"/>
                <w:szCs w:val="22"/>
              </w:rPr>
              <w:t>чотирибальною системою оцінки)</w:t>
            </w:r>
          </w:p>
        </w:tc>
        <w:tc>
          <w:tcPr>
            <w:tcW w:w="3402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F67D10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F67D10" w:rsidRPr="00F67D10" w:rsidTr="00CA1B2E">
        <w:trPr>
          <w:trHeight w:val="20"/>
        </w:trPr>
        <w:tc>
          <w:tcPr>
            <w:tcW w:w="3686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1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Збереження чинного регулювання</w:t>
            </w:r>
          </w:p>
          <w:p w:rsidR="00CA1B2E" w:rsidRPr="00F67D10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1</w:t>
            </w:r>
          </w:p>
          <w:p w:rsidR="00071079" w:rsidRPr="00F67D10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Не забезпечує досягнення поставленої цілі </w:t>
            </w:r>
          </w:p>
        </w:tc>
      </w:tr>
      <w:tr w:rsidR="00F67D10" w:rsidRPr="00F67D10" w:rsidTr="00CA1B2E">
        <w:trPr>
          <w:trHeight w:val="20"/>
        </w:trPr>
        <w:tc>
          <w:tcPr>
            <w:tcW w:w="3686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2</w:t>
            </w:r>
          </w:p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F67D10" w:rsidRDefault="00C0078B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  <w:p w:rsidR="00CA1B2E" w:rsidRPr="00F67D10" w:rsidRDefault="00CA1B2E" w:rsidP="00B027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F67D10" w:rsidRDefault="00FE29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071079" w:rsidRPr="00F67D10" w:rsidRDefault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Забезпечує вирішення</w:t>
            </w:r>
            <w:r w:rsidR="00C0078B" w:rsidRPr="00F67D10">
              <w:rPr>
                <w:sz w:val="22"/>
                <w:szCs w:val="22"/>
              </w:rPr>
              <w:t xml:space="preserve"> питання найбільш ефективним шляхом</w:t>
            </w:r>
          </w:p>
        </w:tc>
      </w:tr>
      <w:tr w:rsidR="00F67D10" w:rsidRPr="00F67D10" w:rsidTr="00CA1B2E">
        <w:trPr>
          <w:trHeight w:val="20"/>
        </w:trPr>
        <w:tc>
          <w:tcPr>
            <w:tcW w:w="3686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3 </w:t>
            </w:r>
          </w:p>
          <w:p w:rsidR="00CA1B2E" w:rsidRPr="00F67D10" w:rsidRDefault="00C0078B" w:rsidP="001B4F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Прийняття нового регуляторного акта</w:t>
            </w:r>
          </w:p>
          <w:p w:rsidR="001B4F94" w:rsidRPr="00F67D10" w:rsidRDefault="001B4F94" w:rsidP="001B4F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71079" w:rsidRPr="00F67D10" w:rsidRDefault="008F0B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071079" w:rsidRPr="00F67D10" w:rsidRDefault="0098007F" w:rsidP="009134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Захід є надмірним </w:t>
            </w:r>
          </w:p>
        </w:tc>
      </w:tr>
    </w:tbl>
    <w:p w:rsidR="00071079" w:rsidRPr="00F67D10" w:rsidRDefault="00071079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F67D10" w:rsidRPr="00F67D10" w:rsidTr="00CA1B2E">
        <w:trPr>
          <w:trHeight w:val="20"/>
        </w:trPr>
        <w:tc>
          <w:tcPr>
            <w:tcW w:w="1843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:rsidR="00071079" w:rsidRPr="00F67D10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67D10" w:rsidRPr="00F67D10" w:rsidTr="00CA1B2E">
        <w:trPr>
          <w:trHeight w:val="20"/>
        </w:trPr>
        <w:tc>
          <w:tcPr>
            <w:tcW w:w="184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1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Збереження чинного регулювання</w:t>
            </w:r>
          </w:p>
          <w:p w:rsidR="00CA1B2E" w:rsidRPr="00F67D10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071079" w:rsidRPr="00F67D10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:rsidR="00071079" w:rsidRPr="00F67D10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:rsidR="00071079" w:rsidRPr="00F67D10" w:rsidRDefault="00525CAA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Н</w:t>
            </w:r>
            <w:r w:rsidR="00C0078B" w:rsidRPr="00F67D10">
              <w:rPr>
                <w:sz w:val="22"/>
                <w:szCs w:val="22"/>
              </w:rPr>
              <w:t xml:space="preserve">е </w:t>
            </w:r>
            <w:r w:rsidRPr="00F67D10">
              <w:rPr>
                <w:sz w:val="22"/>
                <w:szCs w:val="22"/>
              </w:rPr>
              <w:t xml:space="preserve">забезпечує </w:t>
            </w:r>
            <w:r w:rsidR="00A73B29" w:rsidRPr="00F67D10">
              <w:rPr>
                <w:sz w:val="22"/>
                <w:szCs w:val="22"/>
              </w:rPr>
              <w:t xml:space="preserve">досягнення </w:t>
            </w:r>
            <w:r w:rsidR="00F20B76" w:rsidRPr="00F67D10">
              <w:rPr>
                <w:sz w:val="22"/>
                <w:szCs w:val="22"/>
              </w:rPr>
              <w:t>задекларованих цілей</w:t>
            </w:r>
          </w:p>
        </w:tc>
      </w:tr>
      <w:tr w:rsidR="00F67D10" w:rsidRPr="00F67D10" w:rsidTr="00CA1B2E">
        <w:trPr>
          <w:trHeight w:val="20"/>
        </w:trPr>
        <w:tc>
          <w:tcPr>
            <w:tcW w:w="184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2</w:t>
            </w:r>
          </w:p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Унесення змін до чинного регуляторного акта </w:t>
            </w:r>
          </w:p>
          <w:p w:rsidR="00CA1B2E" w:rsidRPr="00F67D10" w:rsidRDefault="00CA1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DC1F97" w:rsidRPr="00F67D10" w:rsidRDefault="004E31D5" w:rsidP="00CA1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Сприя</w:t>
            </w:r>
            <w:r>
              <w:rPr>
                <w:sz w:val="22"/>
                <w:szCs w:val="22"/>
              </w:rPr>
              <w:t>ння</w:t>
            </w:r>
            <w:r w:rsidRPr="00F67D10">
              <w:rPr>
                <w:sz w:val="22"/>
                <w:szCs w:val="22"/>
              </w:rPr>
              <w:t xml:space="preserve"> підвищенню надійності роботи ОЕС України та якості електричної енергії за рахунок збільшення автоматичних резервів (РПЧ та </w:t>
            </w:r>
            <w:proofErr w:type="spellStart"/>
            <w:r w:rsidRPr="00F67D10">
              <w:rPr>
                <w:sz w:val="22"/>
                <w:szCs w:val="22"/>
              </w:rPr>
              <w:t>аРВЧ</w:t>
            </w:r>
            <w:proofErr w:type="spellEnd"/>
            <w:r w:rsidRPr="00F67D10">
              <w:rPr>
                <w:sz w:val="22"/>
                <w:szCs w:val="22"/>
              </w:rPr>
              <w:t xml:space="preserve">) та посиленню відповідальності у разі несвоєчасного виконання зобов’язань ПДП або </w:t>
            </w:r>
            <w:r>
              <w:rPr>
                <w:sz w:val="22"/>
                <w:szCs w:val="22"/>
              </w:rPr>
              <w:t xml:space="preserve">потенційними </w:t>
            </w:r>
            <w:r w:rsidRPr="00F67D10">
              <w:rPr>
                <w:sz w:val="22"/>
                <w:szCs w:val="22"/>
              </w:rPr>
              <w:t>ПДП, а також підвищ</w:t>
            </w:r>
            <w:r>
              <w:rPr>
                <w:sz w:val="22"/>
                <w:szCs w:val="22"/>
              </w:rPr>
              <w:t>ення</w:t>
            </w:r>
            <w:r w:rsidRPr="00F67D10">
              <w:rPr>
                <w:sz w:val="22"/>
                <w:szCs w:val="22"/>
              </w:rPr>
              <w:t xml:space="preserve"> рів</w:t>
            </w:r>
            <w:r>
              <w:rPr>
                <w:sz w:val="22"/>
                <w:szCs w:val="22"/>
              </w:rPr>
              <w:t>ня</w:t>
            </w:r>
            <w:r w:rsidRPr="00F67D10">
              <w:rPr>
                <w:sz w:val="22"/>
                <w:szCs w:val="22"/>
              </w:rPr>
              <w:t xml:space="preserve"> конкуренції на ринку допоміжних послуг та ринку електричної енергії в цілому.</w:t>
            </w:r>
          </w:p>
        </w:tc>
        <w:tc>
          <w:tcPr>
            <w:tcW w:w="1417" w:type="dxa"/>
          </w:tcPr>
          <w:p w:rsidR="00071079" w:rsidRPr="00F67D10" w:rsidRDefault="00C0078B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</w:t>
            </w:r>
          </w:p>
          <w:p w:rsidR="00071079" w:rsidRPr="00F67D10" w:rsidRDefault="00071079" w:rsidP="001745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71079" w:rsidRPr="00F67D10" w:rsidRDefault="00525CAA" w:rsidP="00525C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Забезпечує </w:t>
            </w:r>
            <w:r w:rsidR="00A73B29" w:rsidRPr="00F67D10">
              <w:rPr>
                <w:sz w:val="22"/>
                <w:szCs w:val="22"/>
              </w:rPr>
              <w:t xml:space="preserve">досягнення </w:t>
            </w:r>
            <w:r w:rsidRPr="00F67D10">
              <w:rPr>
                <w:sz w:val="22"/>
                <w:szCs w:val="22"/>
              </w:rPr>
              <w:t>задекларованих цілей повною мірою</w:t>
            </w:r>
          </w:p>
        </w:tc>
      </w:tr>
      <w:tr w:rsidR="00F67D10" w:rsidRPr="00F67D10" w:rsidTr="00CA1B2E">
        <w:trPr>
          <w:trHeight w:val="20"/>
        </w:trPr>
        <w:tc>
          <w:tcPr>
            <w:tcW w:w="1843" w:type="dxa"/>
          </w:tcPr>
          <w:p w:rsidR="00953B00" w:rsidRPr="00F67D10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3 </w:t>
            </w:r>
          </w:p>
          <w:p w:rsidR="00953B00" w:rsidRPr="00F67D10" w:rsidRDefault="00953B00" w:rsidP="0095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Прийняття нового регуляторного акта</w:t>
            </w:r>
          </w:p>
          <w:p w:rsidR="00953B00" w:rsidRPr="00F67D10" w:rsidRDefault="00953B00" w:rsidP="0095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3686" w:type="dxa"/>
          </w:tcPr>
          <w:p w:rsidR="00953B00" w:rsidRPr="00F67D10" w:rsidRDefault="004E31D5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Сприя</w:t>
            </w:r>
            <w:r>
              <w:rPr>
                <w:sz w:val="22"/>
                <w:szCs w:val="22"/>
              </w:rPr>
              <w:t>ння</w:t>
            </w:r>
            <w:r w:rsidRPr="00F67D10">
              <w:rPr>
                <w:sz w:val="22"/>
                <w:szCs w:val="22"/>
              </w:rPr>
              <w:t xml:space="preserve"> підвищенню надійності роботи ОЕС України та якості електричної енергії за рахунок збільшення автоматичних резервів (РПЧ та </w:t>
            </w:r>
            <w:proofErr w:type="spellStart"/>
            <w:r w:rsidRPr="00F67D10">
              <w:rPr>
                <w:sz w:val="22"/>
                <w:szCs w:val="22"/>
              </w:rPr>
              <w:t>аРВЧ</w:t>
            </w:r>
            <w:proofErr w:type="spellEnd"/>
            <w:r w:rsidRPr="00F67D10">
              <w:rPr>
                <w:sz w:val="22"/>
                <w:szCs w:val="22"/>
              </w:rPr>
              <w:t xml:space="preserve">) та посиленню відповідальності у разі несвоєчасного виконання зобов’язань ПДП або </w:t>
            </w:r>
            <w:r>
              <w:rPr>
                <w:sz w:val="22"/>
                <w:szCs w:val="22"/>
              </w:rPr>
              <w:t xml:space="preserve">потенційними </w:t>
            </w:r>
            <w:r w:rsidRPr="00F67D10">
              <w:rPr>
                <w:sz w:val="22"/>
                <w:szCs w:val="22"/>
              </w:rPr>
              <w:t>ПДП, а також підвищ</w:t>
            </w:r>
            <w:r>
              <w:rPr>
                <w:sz w:val="22"/>
                <w:szCs w:val="22"/>
              </w:rPr>
              <w:t>ення</w:t>
            </w:r>
            <w:r w:rsidRPr="00F67D10">
              <w:rPr>
                <w:sz w:val="22"/>
                <w:szCs w:val="22"/>
              </w:rPr>
              <w:t xml:space="preserve"> рів</w:t>
            </w:r>
            <w:r>
              <w:rPr>
                <w:sz w:val="22"/>
                <w:szCs w:val="22"/>
              </w:rPr>
              <w:t>ня</w:t>
            </w:r>
            <w:r w:rsidRPr="00F67D10">
              <w:rPr>
                <w:sz w:val="22"/>
                <w:szCs w:val="22"/>
              </w:rPr>
              <w:t xml:space="preserve"> конкуренції на ринку допоміжних послуг та ринку електричної енергії в цілому.</w:t>
            </w:r>
            <w:bookmarkStart w:id="4" w:name="_GoBack"/>
            <w:bookmarkEnd w:id="4"/>
          </w:p>
        </w:tc>
        <w:tc>
          <w:tcPr>
            <w:tcW w:w="1417" w:type="dxa"/>
          </w:tcPr>
          <w:p w:rsidR="00953B00" w:rsidRPr="00F67D10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:rsidR="00953B00" w:rsidRPr="00F67D10" w:rsidRDefault="00953B00" w:rsidP="0095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Забезпечує досягнення задекларованих цілей  не достатньо ефективним шляхом </w:t>
            </w:r>
          </w:p>
        </w:tc>
      </w:tr>
    </w:tbl>
    <w:p w:rsidR="00B027BF" w:rsidRPr="00F67D10" w:rsidRDefault="00B027BF" w:rsidP="00B027BF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b/>
          <w:sz w:val="28"/>
          <w:szCs w:val="28"/>
        </w:rPr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F67D10" w:rsidRPr="00F67D10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lastRenderedPageBreak/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:rsidR="00071079" w:rsidRPr="00F67D10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</w:p>
        </w:tc>
      </w:tr>
      <w:tr w:rsidR="00F67D10" w:rsidRPr="00F67D10">
        <w:tc>
          <w:tcPr>
            <w:tcW w:w="2410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Альтернатива 1</w:t>
            </w:r>
          </w:p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Збереження чинного регулювання</w:t>
            </w:r>
          </w:p>
          <w:p w:rsidR="00071079" w:rsidRPr="00F67D10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1F97" w:rsidRPr="00F67D10" w:rsidRDefault="00DC1F97" w:rsidP="00DC1F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Відсутній</w:t>
            </w:r>
          </w:p>
          <w:p w:rsidR="00071079" w:rsidRPr="00F67D10" w:rsidRDefault="000710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</w:p>
        </w:tc>
      </w:tr>
      <w:tr w:rsidR="00F67D10" w:rsidRPr="00F67D10">
        <w:tc>
          <w:tcPr>
            <w:tcW w:w="2410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2 </w:t>
            </w:r>
          </w:p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(обрана альтернатива) </w:t>
            </w:r>
          </w:p>
          <w:p w:rsidR="00071079" w:rsidRPr="00F67D10" w:rsidRDefault="00C0078B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Унесення змін до чинного регуляторного акта</w:t>
            </w:r>
          </w:p>
          <w:p w:rsidR="00A73B29" w:rsidRPr="00F67D10" w:rsidRDefault="00A73B29" w:rsidP="00A73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Відсутній</w:t>
            </w:r>
          </w:p>
          <w:p w:rsidR="00071079" w:rsidRPr="00F67D10" w:rsidRDefault="000710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</w:tr>
      <w:tr w:rsidR="00F67D10" w:rsidRPr="00F67D10">
        <w:tc>
          <w:tcPr>
            <w:tcW w:w="2410" w:type="dxa"/>
            <w:tcBorders>
              <w:bottom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 xml:space="preserve">Альтернатива 3 </w:t>
            </w:r>
          </w:p>
          <w:p w:rsidR="00071079" w:rsidRPr="00F67D10" w:rsidRDefault="00C0078B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Прийняття нового регуляторного акта</w:t>
            </w:r>
          </w:p>
          <w:p w:rsidR="00A73B29" w:rsidRPr="00F67D10" w:rsidRDefault="00A73B29" w:rsidP="00A73B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071079" w:rsidRPr="00F67D10" w:rsidRDefault="00C00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Вирішує визначену проблему</w:t>
            </w:r>
            <w:r w:rsidR="007765FF" w:rsidRPr="00F67D10">
              <w:rPr>
                <w:sz w:val="22"/>
                <w:szCs w:val="22"/>
              </w:rPr>
              <w:t xml:space="preserve"> та забезпечує досягнення цілей державного регулювання</w:t>
            </w:r>
            <w:r w:rsidRPr="00F67D10">
              <w:rPr>
                <w:sz w:val="22"/>
                <w:szCs w:val="22"/>
              </w:rPr>
              <w:t xml:space="preserve">, але недостатньо ефективно у зв’язку </w:t>
            </w:r>
            <w:r w:rsidR="007765FF" w:rsidRPr="00F67D10">
              <w:rPr>
                <w:sz w:val="22"/>
                <w:szCs w:val="22"/>
              </w:rPr>
              <w:t>і</w:t>
            </w:r>
            <w:r w:rsidRPr="00F67D10">
              <w:rPr>
                <w:sz w:val="22"/>
                <w:szCs w:val="22"/>
              </w:rPr>
              <w:t>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071079" w:rsidRPr="00F67D10" w:rsidRDefault="00C007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z w:val="22"/>
                <w:szCs w:val="22"/>
              </w:rPr>
            </w:pPr>
            <w:r w:rsidRPr="00F67D10">
              <w:rPr>
                <w:sz w:val="22"/>
                <w:szCs w:val="22"/>
              </w:rPr>
              <w:t>Відсутній</w:t>
            </w:r>
          </w:p>
        </w:tc>
      </w:tr>
    </w:tbl>
    <w:p w:rsidR="00071079" w:rsidRPr="00F67D10" w:rsidRDefault="00071079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1B4F94" w:rsidRPr="00F67D10" w:rsidRDefault="001B4F94" w:rsidP="00EE57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sz w:val="28"/>
          <w:szCs w:val="28"/>
        </w:rPr>
      </w:pPr>
    </w:p>
    <w:p w:rsidR="00071079" w:rsidRPr="00F67D10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67D10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5B6024" w:rsidRPr="00F67D10" w:rsidRDefault="005B6024" w:rsidP="00CB3F3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7E628E" w:rsidRPr="00F67D10" w:rsidRDefault="009B12AF" w:rsidP="007E628E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sz w:val="28"/>
          <w:szCs w:val="28"/>
        </w:rPr>
        <w:t xml:space="preserve">Для досягнення поставленої мети пропонується прийняти регуляторний акт, що передбачає внесення змін </w:t>
      </w:r>
      <w:r w:rsidR="000E566F" w:rsidRPr="00F67D10">
        <w:rPr>
          <w:sz w:val="28"/>
          <w:szCs w:val="28"/>
        </w:rPr>
        <w:t xml:space="preserve">до </w:t>
      </w:r>
      <w:r w:rsidRPr="00F67D10">
        <w:rPr>
          <w:sz w:val="28"/>
          <w:szCs w:val="28"/>
        </w:rPr>
        <w:t xml:space="preserve">Правил ринку </w:t>
      </w:r>
      <w:r w:rsidR="007E628E" w:rsidRPr="00F67D10">
        <w:rPr>
          <w:rFonts w:eastAsiaTheme="minorHAnsi"/>
          <w:position w:val="0"/>
          <w:sz w:val="28"/>
          <w:szCs w:val="28"/>
          <w:lang w:eastAsia="en-US"/>
        </w:rPr>
        <w:t>у частині:</w:t>
      </w:r>
    </w:p>
    <w:p w:rsidR="00E100C5" w:rsidRPr="00F67D10" w:rsidRDefault="00E100C5" w:rsidP="00E100C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удосконалення порядку стягнення та повернення ПДП або потенційними ПДП фінансового забезпечення виконання умов договору про надання допоміжних послуг з регулювання частоти та активної потужності у майбутньому;</w:t>
      </w:r>
    </w:p>
    <w:p w:rsidR="00E100C5" w:rsidRPr="00F67D10" w:rsidRDefault="00E100C5" w:rsidP="00E100C5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оптимізація строку набуття статусу ПДП щодо потенційної одиниці надання ДП для початку надання ДП потенційною одиницею ДП;</w:t>
      </w:r>
    </w:p>
    <w:p w:rsidR="007E628E" w:rsidRPr="00F67D10" w:rsidRDefault="00E100C5" w:rsidP="00E100C5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передбачення порядку відстрочення дати початку надання ДП потенційною одиницею надання ДП.</w:t>
      </w:r>
    </w:p>
    <w:p w:rsidR="008959B1" w:rsidRPr="00F67D10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Впливу зовнішніх факторів, що можуть негативно позначитись на виконання вимог регуляторного акта, не очікується.</w:t>
      </w:r>
    </w:p>
    <w:p w:rsidR="008959B1" w:rsidRPr="00F67D10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Характеристика механізму повної або часткової компенсації можливої шкоди у разі настання очікуваних наслідків дії регуляторного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8959B1" w:rsidRPr="00F67D10" w:rsidRDefault="008959B1" w:rsidP="008959B1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Функції в частині здійснення державного контролю та нагляду за додержанням вимог регуляторного акта будуть здійснюватись державними органами, яким, відповідно до законодавства, надані такі повноваження.</w:t>
      </w:r>
    </w:p>
    <w:p w:rsidR="00DB0D4B" w:rsidRPr="00F67D10" w:rsidRDefault="00DB0D4B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</w:p>
    <w:p w:rsidR="00071079" w:rsidRPr="00F67D10" w:rsidRDefault="00C007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67D10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071079" w:rsidRPr="00F67D10" w:rsidRDefault="000710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F67D10" w:rsidRDefault="008959B1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rFonts w:eastAsiaTheme="minorHAnsi"/>
          <w:position w:val="0"/>
          <w:sz w:val="28"/>
          <w:szCs w:val="28"/>
          <w:lang w:eastAsia="en-US"/>
        </w:rPr>
      </w:pPr>
      <w:r w:rsidRPr="00F67D10">
        <w:rPr>
          <w:rFonts w:eastAsiaTheme="minorHAnsi"/>
          <w:position w:val="0"/>
          <w:sz w:val="28"/>
          <w:szCs w:val="28"/>
          <w:lang w:eastAsia="en-US"/>
        </w:rPr>
        <w:t>Строк дії регуляторного акта необмежений</w:t>
      </w:r>
      <w:r w:rsidR="00C0078B" w:rsidRPr="00F67D10">
        <w:rPr>
          <w:rFonts w:eastAsiaTheme="minorHAnsi"/>
          <w:position w:val="0"/>
          <w:sz w:val="28"/>
          <w:szCs w:val="28"/>
          <w:lang w:eastAsia="en-US"/>
        </w:rPr>
        <w:t>. Він може бути змінений у разі внесення відповідних змін до законодавства.</w:t>
      </w:r>
    </w:p>
    <w:p w:rsidR="008919C4" w:rsidRPr="00F67D10" w:rsidRDefault="008919C4" w:rsidP="00FD6A13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</w:p>
    <w:p w:rsidR="00071079" w:rsidRPr="00F67D10" w:rsidRDefault="00C0078B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67D10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071079" w:rsidRPr="00F67D10" w:rsidRDefault="00071079" w:rsidP="007A31A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bookmarkStart w:id="5" w:name="_heading=h.30j0zll" w:colFirst="0" w:colLast="0"/>
      <w:bookmarkEnd w:id="5"/>
    </w:p>
    <w:p w:rsidR="000A478C" w:rsidRPr="00F67D10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67D10">
        <w:rPr>
          <w:sz w:val="28"/>
          <w:szCs w:val="28"/>
        </w:rPr>
        <w:t>За результатами дії регуляторного акта:</w:t>
      </w:r>
    </w:p>
    <w:p w:rsidR="000A478C" w:rsidRPr="00F67D10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67D10">
        <w:rPr>
          <w:sz w:val="28"/>
          <w:szCs w:val="28"/>
        </w:rPr>
        <w:t>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0A478C" w:rsidRPr="00F67D10" w:rsidRDefault="000A478C" w:rsidP="000A478C">
      <w:pPr>
        <w:ind w:leftChars="0" w:left="1" w:firstLineChars="262" w:firstLine="734"/>
        <w:jc w:val="both"/>
        <w:rPr>
          <w:sz w:val="28"/>
          <w:szCs w:val="28"/>
        </w:rPr>
      </w:pPr>
      <w:r w:rsidRPr="00F67D10">
        <w:rPr>
          <w:sz w:val="28"/>
          <w:szCs w:val="28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:rsidR="000A478C" w:rsidRPr="00F67D10" w:rsidRDefault="000A478C" w:rsidP="000A478C">
      <w:pPr>
        <w:pStyle w:val="af2"/>
        <w:widowControl w:val="0"/>
        <w:spacing w:after="0"/>
        <w:ind w:leftChars="0" w:left="1" w:firstLineChars="262" w:firstLine="734"/>
        <w:jc w:val="both"/>
        <w:rPr>
          <w:bCs/>
          <w:sz w:val="28"/>
          <w:szCs w:val="28"/>
        </w:rPr>
      </w:pPr>
      <w:r w:rsidRPr="00F67D10">
        <w:rPr>
          <w:bCs/>
          <w:sz w:val="28"/>
          <w:szCs w:val="28"/>
        </w:rPr>
        <w:t>рівень поінформованості суб’єктів господарювання та фізичних осіб з основних положень акта – середній</w:t>
      </w:r>
      <w:r w:rsidRPr="00F67D10">
        <w:rPr>
          <w:sz w:val="28"/>
          <w:szCs w:val="28"/>
        </w:rPr>
        <w:t xml:space="preserve">. </w:t>
      </w:r>
      <w:r w:rsidRPr="00F67D10">
        <w:rPr>
          <w:bCs/>
          <w:sz w:val="28"/>
          <w:szCs w:val="28"/>
        </w:rPr>
        <w:t xml:space="preserve">Відповідно до вимог статті 15 Закону України «Про Національну комісію, що здійснює державне регулювання у сферах енергетики та комунальних послуг» </w:t>
      </w:r>
      <w:r w:rsidR="0087740D" w:rsidRPr="00F67D10">
        <w:rPr>
          <w:bCs/>
          <w:sz w:val="28"/>
          <w:szCs w:val="28"/>
        </w:rPr>
        <w:t>регуляторний акт</w:t>
      </w:r>
      <w:r w:rsidRPr="00F67D10">
        <w:rPr>
          <w:bCs/>
          <w:sz w:val="28"/>
          <w:szCs w:val="28"/>
        </w:rPr>
        <w:t xml:space="preserve">, </w:t>
      </w:r>
      <w:r w:rsidRPr="00F67D10">
        <w:rPr>
          <w:sz w:val="28"/>
          <w:szCs w:val="28"/>
        </w:rPr>
        <w:t xml:space="preserve">разом з аналізом його впливу оприлюднено на офіційному </w:t>
      </w:r>
      <w:proofErr w:type="spellStart"/>
      <w:r w:rsidRPr="00F67D10">
        <w:rPr>
          <w:sz w:val="28"/>
          <w:szCs w:val="28"/>
        </w:rPr>
        <w:t>вебсайті</w:t>
      </w:r>
      <w:proofErr w:type="spellEnd"/>
      <w:r w:rsidRPr="00F67D10">
        <w:rPr>
          <w:sz w:val="28"/>
          <w:szCs w:val="28"/>
        </w:rPr>
        <w:t xml:space="preserve"> НКРЕКП (</w:t>
      </w:r>
      <w:hyperlink r:id="rId8" w:history="1">
        <w:r w:rsidRPr="00F67D10">
          <w:rPr>
            <w:sz w:val="28"/>
            <w:szCs w:val="28"/>
          </w:rPr>
          <w:t>http://nerc.gov.ua</w:t>
        </w:r>
      </w:hyperlink>
      <w:r w:rsidRPr="00F67D10">
        <w:rPr>
          <w:sz w:val="28"/>
          <w:szCs w:val="28"/>
        </w:rPr>
        <w:t>)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  <w:r w:rsidRPr="00F67D10">
        <w:rPr>
          <w:bCs/>
          <w:sz w:val="28"/>
          <w:szCs w:val="28"/>
        </w:rPr>
        <w:t xml:space="preserve"> НКРЕКП у межах компетенції надає необхідні роз’яснення щодо норм проєкту регуляторного акта і надаватиме роз’яснення щодо застосування акта після його прийняття.</w:t>
      </w:r>
    </w:p>
    <w:p w:rsidR="00071079" w:rsidRPr="00F67D10" w:rsidRDefault="000710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071079" w:rsidRPr="00F67D10" w:rsidRDefault="00C00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F67D10">
        <w:rPr>
          <w:b/>
          <w:sz w:val="28"/>
          <w:szCs w:val="28"/>
        </w:rPr>
        <w:t>VІII. Очікувані результати прийняття регуляторного акта</w:t>
      </w:r>
    </w:p>
    <w:p w:rsidR="00071079" w:rsidRPr="00F67D10" w:rsidRDefault="00071079" w:rsidP="00EA0D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sz w:val="28"/>
          <w:szCs w:val="28"/>
        </w:rPr>
      </w:pPr>
    </w:p>
    <w:p w:rsidR="00876F1D" w:rsidRPr="00F67D10" w:rsidRDefault="00FD0924" w:rsidP="00876F1D">
      <w:pPr>
        <w:suppressAutoHyphens w:val="0"/>
        <w:overflowPunct/>
        <w:autoSpaceDE/>
        <w:autoSpaceDN/>
        <w:adjustRightInd/>
        <w:spacing w:line="240" w:lineRule="auto"/>
        <w:ind w:leftChars="0" w:left="0" w:firstLineChars="0" w:firstLine="709"/>
        <w:jc w:val="both"/>
        <w:textAlignment w:val="auto"/>
        <w:outlineLvl w:val="9"/>
        <w:rPr>
          <w:sz w:val="28"/>
          <w:szCs w:val="28"/>
        </w:rPr>
      </w:pPr>
      <w:r w:rsidRPr="00F67D10">
        <w:rPr>
          <w:sz w:val="28"/>
          <w:szCs w:val="28"/>
        </w:rPr>
        <w:t>Очікуваним результатом п</w:t>
      </w:r>
      <w:r w:rsidR="00C0078B" w:rsidRPr="00F67D10">
        <w:rPr>
          <w:sz w:val="28"/>
          <w:szCs w:val="28"/>
        </w:rPr>
        <w:t>рийняття регуляторного акта</w:t>
      </w:r>
      <w:r w:rsidR="002638E5" w:rsidRPr="00F67D10">
        <w:rPr>
          <w:sz w:val="28"/>
          <w:szCs w:val="28"/>
        </w:rPr>
        <w:t xml:space="preserve"> є</w:t>
      </w:r>
      <w:r w:rsidR="00C0078B" w:rsidRPr="00F67D10">
        <w:rPr>
          <w:sz w:val="28"/>
          <w:szCs w:val="28"/>
        </w:rPr>
        <w:t xml:space="preserve"> </w:t>
      </w:r>
      <w:r w:rsidR="007765FF" w:rsidRPr="00F67D10">
        <w:rPr>
          <w:rFonts w:eastAsiaTheme="minorHAnsi"/>
          <w:position w:val="0"/>
          <w:sz w:val="28"/>
          <w:szCs w:val="28"/>
          <w:lang w:eastAsia="en-US"/>
        </w:rPr>
        <w:t>сприяння</w:t>
      </w:r>
      <w:r w:rsidR="00427ADB" w:rsidRPr="00F67D10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87740D" w:rsidRPr="00F67D10">
        <w:rPr>
          <w:rFonts w:eastAsiaTheme="minorHAnsi"/>
          <w:position w:val="0"/>
          <w:sz w:val="28"/>
          <w:szCs w:val="28"/>
          <w:lang w:eastAsia="en-US"/>
        </w:rPr>
        <w:t xml:space="preserve">надійній </w:t>
      </w:r>
      <w:r w:rsidR="00C77514" w:rsidRPr="00F67D10">
        <w:rPr>
          <w:rFonts w:eastAsiaTheme="minorHAnsi"/>
          <w:position w:val="0"/>
          <w:sz w:val="28"/>
          <w:szCs w:val="28"/>
          <w:lang w:eastAsia="en-US"/>
        </w:rPr>
        <w:t>робот</w:t>
      </w:r>
      <w:r w:rsidR="004C6EB2">
        <w:rPr>
          <w:rFonts w:eastAsiaTheme="minorHAnsi"/>
          <w:position w:val="0"/>
          <w:sz w:val="28"/>
          <w:szCs w:val="28"/>
          <w:lang w:eastAsia="en-US"/>
        </w:rPr>
        <w:t>і</w:t>
      </w:r>
      <w:r w:rsidR="00C77514" w:rsidRPr="00F67D10">
        <w:rPr>
          <w:rFonts w:eastAsiaTheme="minorHAnsi"/>
          <w:position w:val="0"/>
          <w:sz w:val="28"/>
          <w:szCs w:val="28"/>
          <w:lang w:eastAsia="en-US"/>
        </w:rPr>
        <w:t xml:space="preserve"> ОЕС України та належної якості електричної енергії за рахунок збільшення </w:t>
      </w:r>
      <w:r w:rsidR="0006335E" w:rsidRPr="00F67D10">
        <w:rPr>
          <w:rFonts w:eastAsiaTheme="minorHAnsi"/>
          <w:position w:val="0"/>
          <w:sz w:val="28"/>
          <w:szCs w:val="28"/>
          <w:lang w:eastAsia="en-US"/>
        </w:rPr>
        <w:t>автоматичних резервів (</w:t>
      </w:r>
      <w:r w:rsidR="00C77514" w:rsidRPr="00F67D10">
        <w:rPr>
          <w:rFonts w:eastAsiaTheme="minorHAnsi"/>
          <w:position w:val="0"/>
          <w:sz w:val="28"/>
          <w:szCs w:val="28"/>
          <w:lang w:eastAsia="en-US"/>
        </w:rPr>
        <w:t>РПЧ та АРВЧ</w:t>
      </w:r>
      <w:r w:rsidR="0006335E" w:rsidRPr="00F67D10">
        <w:rPr>
          <w:rFonts w:eastAsiaTheme="minorHAnsi"/>
          <w:position w:val="0"/>
          <w:sz w:val="28"/>
          <w:szCs w:val="28"/>
          <w:lang w:eastAsia="en-US"/>
        </w:rPr>
        <w:t>)</w:t>
      </w:r>
      <w:r w:rsidR="005839D8" w:rsidRPr="00F67D10">
        <w:rPr>
          <w:rFonts w:eastAsiaTheme="minorHAnsi"/>
          <w:position w:val="0"/>
          <w:sz w:val="28"/>
          <w:szCs w:val="28"/>
          <w:lang w:eastAsia="en-US"/>
        </w:rPr>
        <w:t>, а також зростання рівня</w:t>
      </w:r>
      <w:r w:rsidR="00C77514" w:rsidRPr="00F67D10">
        <w:rPr>
          <w:rFonts w:eastAsiaTheme="minorHAnsi"/>
          <w:position w:val="0"/>
          <w:sz w:val="28"/>
          <w:szCs w:val="28"/>
          <w:lang w:eastAsia="en-US"/>
        </w:rPr>
        <w:t xml:space="preserve"> конкуренції на ринку допоміжних послуг</w:t>
      </w:r>
      <w:r w:rsidR="007E628E" w:rsidRPr="00F67D10">
        <w:rPr>
          <w:rFonts w:eastAsiaTheme="minorHAnsi"/>
          <w:position w:val="0"/>
          <w:sz w:val="28"/>
          <w:szCs w:val="28"/>
          <w:lang w:eastAsia="en-US"/>
        </w:rPr>
        <w:t xml:space="preserve"> </w:t>
      </w:r>
      <w:r w:rsidR="00953B00" w:rsidRPr="00F67D10">
        <w:rPr>
          <w:rFonts w:eastAsiaTheme="minorHAnsi"/>
          <w:position w:val="0"/>
          <w:sz w:val="28"/>
          <w:szCs w:val="28"/>
          <w:lang w:eastAsia="en-US"/>
        </w:rPr>
        <w:t>та ринку електричної енергії в цілому</w:t>
      </w:r>
      <w:r w:rsidR="00C77514" w:rsidRPr="00F67D10">
        <w:rPr>
          <w:rFonts w:eastAsiaTheme="minorHAnsi"/>
          <w:position w:val="0"/>
          <w:sz w:val="28"/>
          <w:szCs w:val="28"/>
          <w:lang w:eastAsia="en-US"/>
        </w:rPr>
        <w:t>.</w:t>
      </w:r>
    </w:p>
    <w:p w:rsidR="00432E3D" w:rsidRPr="00F67D10" w:rsidRDefault="00432E3D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p w:rsidR="00B2569B" w:rsidRPr="00F67D10" w:rsidRDefault="00B2569B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p w:rsidR="00432E3D" w:rsidRPr="00F67D10" w:rsidRDefault="00432E3D" w:rsidP="00432E3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tbl>
      <w:tblPr>
        <w:tblW w:w="4952" w:type="pct"/>
        <w:tblCellSpacing w:w="22" w:type="dxa"/>
        <w:tblInd w:w="37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95"/>
        <w:gridCol w:w="4740"/>
      </w:tblGrid>
      <w:tr w:rsidR="0087740D" w:rsidRPr="00F67D10" w:rsidTr="008A6100">
        <w:trPr>
          <w:tblCellSpacing w:w="22" w:type="dxa"/>
        </w:trPr>
        <w:tc>
          <w:tcPr>
            <w:tcW w:w="2454" w:type="pct"/>
            <w:hideMark/>
          </w:tcPr>
          <w:p w:rsidR="00432E3D" w:rsidRPr="00F67D10" w:rsidRDefault="00432E3D" w:rsidP="008A6100">
            <w:pPr>
              <w:pStyle w:val="af"/>
              <w:spacing w:before="0" w:beforeAutospacing="0" w:after="0" w:afterAutospacing="0"/>
              <w:ind w:left="1" w:hanging="3"/>
              <w:rPr>
                <w:sz w:val="28"/>
                <w:szCs w:val="28"/>
              </w:rPr>
            </w:pPr>
            <w:r w:rsidRPr="00F67D10">
              <w:rPr>
                <w:bCs/>
                <w:sz w:val="28"/>
                <w:szCs w:val="28"/>
              </w:rPr>
              <w:t>Голова НКРЕКП</w:t>
            </w:r>
          </w:p>
        </w:tc>
        <w:tc>
          <w:tcPr>
            <w:tcW w:w="2477" w:type="pct"/>
            <w:hideMark/>
          </w:tcPr>
          <w:p w:rsidR="00432E3D" w:rsidRPr="00F67D10" w:rsidRDefault="005E2905" w:rsidP="008A6100">
            <w:pPr>
              <w:pStyle w:val="af"/>
              <w:spacing w:before="0" w:beforeAutospacing="0" w:after="0" w:afterAutospacing="0"/>
              <w:ind w:left="1" w:hanging="3"/>
              <w:jc w:val="right"/>
              <w:rPr>
                <w:sz w:val="28"/>
                <w:szCs w:val="28"/>
                <w:lang w:val="uk-UA"/>
              </w:rPr>
            </w:pPr>
            <w:r w:rsidRPr="00F67D10">
              <w:rPr>
                <w:bCs/>
                <w:sz w:val="28"/>
                <w:szCs w:val="28"/>
                <w:lang w:val="uk-UA"/>
              </w:rPr>
              <w:t>Юрій ВЛАСЕНКО</w:t>
            </w:r>
          </w:p>
        </w:tc>
      </w:tr>
    </w:tbl>
    <w:p w:rsidR="00432E3D" w:rsidRPr="00F67D10" w:rsidRDefault="00432E3D" w:rsidP="0087740D">
      <w:pPr>
        <w:pStyle w:val="af"/>
        <w:spacing w:before="0" w:beforeAutospacing="0" w:after="0" w:afterAutospacing="0"/>
        <w:ind w:left="1" w:hanging="3"/>
        <w:jc w:val="both"/>
        <w:rPr>
          <w:sz w:val="28"/>
          <w:szCs w:val="28"/>
          <w:lang w:val="uk-UA"/>
        </w:rPr>
      </w:pPr>
    </w:p>
    <w:sectPr w:rsidR="00432E3D" w:rsidRPr="00F67D10" w:rsidSect="001B4F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680" w:bottom="1134" w:left="1701" w:header="425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CD8" w:rsidRDefault="00E63CD8">
      <w:pPr>
        <w:spacing w:line="240" w:lineRule="auto"/>
        <w:ind w:left="0" w:hanging="2"/>
      </w:pPr>
      <w:r>
        <w:separator/>
      </w:r>
    </w:p>
  </w:endnote>
  <w:endnote w:type="continuationSeparator" w:id="0">
    <w:p w:rsidR="00E63CD8" w:rsidRDefault="00E63CD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CD8" w:rsidRDefault="00E63CD8">
      <w:pPr>
        <w:spacing w:line="240" w:lineRule="auto"/>
        <w:ind w:left="0" w:hanging="2"/>
      </w:pPr>
      <w:r>
        <w:separator/>
      </w:r>
    </w:p>
  </w:footnote>
  <w:footnote w:type="continuationSeparator" w:id="0">
    <w:p w:rsidR="00E63CD8" w:rsidRDefault="00E63CD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701149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71079" w:rsidRPr="00B24F6C" w:rsidRDefault="00967383" w:rsidP="00B24F6C">
        <w:pPr>
          <w:pStyle w:val="a5"/>
          <w:ind w:left="0" w:hanging="2"/>
          <w:jc w:val="center"/>
          <w:rPr>
            <w:sz w:val="24"/>
          </w:rPr>
        </w:pPr>
        <w:r w:rsidRPr="001745D7">
          <w:rPr>
            <w:sz w:val="24"/>
          </w:rPr>
          <w:fldChar w:fldCharType="begin"/>
        </w:r>
        <w:r w:rsidRPr="001745D7">
          <w:rPr>
            <w:sz w:val="24"/>
          </w:rPr>
          <w:instrText>PAGE   \* MERGEFORMAT</w:instrText>
        </w:r>
        <w:r w:rsidRPr="001745D7">
          <w:rPr>
            <w:sz w:val="24"/>
          </w:rPr>
          <w:fldChar w:fldCharType="separate"/>
        </w:r>
        <w:r w:rsidR="00DB0D4B">
          <w:rPr>
            <w:noProof/>
            <w:sz w:val="24"/>
          </w:rPr>
          <w:t>2</w:t>
        </w:r>
        <w:r w:rsidRPr="001745D7">
          <w:rPr>
            <w:sz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26B" w:rsidRDefault="00EC626B">
    <w:pPr>
      <w:pStyle w:val="a5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048A4"/>
    <w:multiLevelType w:val="multilevel"/>
    <w:tmpl w:val="FBFA741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6E55BFE"/>
    <w:multiLevelType w:val="multilevel"/>
    <w:tmpl w:val="DC96ED26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01652AF"/>
    <w:multiLevelType w:val="multilevel"/>
    <w:tmpl w:val="983A7ECC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3" w15:restartNumberingAfterBreak="0">
    <w:nsid w:val="79A7513B"/>
    <w:multiLevelType w:val="multilevel"/>
    <w:tmpl w:val="2F5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BB34F79"/>
    <w:multiLevelType w:val="multilevel"/>
    <w:tmpl w:val="4CEA3754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079"/>
    <w:rsid w:val="00010280"/>
    <w:rsid w:val="0001154C"/>
    <w:rsid w:val="0002116A"/>
    <w:rsid w:val="0002561D"/>
    <w:rsid w:val="00035278"/>
    <w:rsid w:val="000508A9"/>
    <w:rsid w:val="000521A0"/>
    <w:rsid w:val="00055D2D"/>
    <w:rsid w:val="0006335E"/>
    <w:rsid w:val="00066D44"/>
    <w:rsid w:val="00071079"/>
    <w:rsid w:val="00083C11"/>
    <w:rsid w:val="00095FB7"/>
    <w:rsid w:val="000A478C"/>
    <w:rsid w:val="000B56EC"/>
    <w:rsid w:val="000B7DED"/>
    <w:rsid w:val="000E566F"/>
    <w:rsid w:val="00104758"/>
    <w:rsid w:val="001128ED"/>
    <w:rsid w:val="00112B44"/>
    <w:rsid w:val="00146743"/>
    <w:rsid w:val="00146E12"/>
    <w:rsid w:val="00160DD2"/>
    <w:rsid w:val="00161139"/>
    <w:rsid w:val="0016769D"/>
    <w:rsid w:val="001745D7"/>
    <w:rsid w:val="00175444"/>
    <w:rsid w:val="0018007D"/>
    <w:rsid w:val="001A1FB0"/>
    <w:rsid w:val="001B0C7A"/>
    <w:rsid w:val="001B4F94"/>
    <w:rsid w:val="001B6973"/>
    <w:rsid w:val="001D6373"/>
    <w:rsid w:val="001F2A92"/>
    <w:rsid w:val="0021409F"/>
    <w:rsid w:val="00215A5E"/>
    <w:rsid w:val="00220E37"/>
    <w:rsid w:val="002313D9"/>
    <w:rsid w:val="00251931"/>
    <w:rsid w:val="00256EAB"/>
    <w:rsid w:val="0026027B"/>
    <w:rsid w:val="002638E5"/>
    <w:rsid w:val="00291EF6"/>
    <w:rsid w:val="002937EA"/>
    <w:rsid w:val="002944F7"/>
    <w:rsid w:val="002A3760"/>
    <w:rsid w:val="002A7B61"/>
    <w:rsid w:val="002C1F90"/>
    <w:rsid w:val="002E4C9A"/>
    <w:rsid w:val="002F21A4"/>
    <w:rsid w:val="002F4283"/>
    <w:rsid w:val="003258D2"/>
    <w:rsid w:val="003450F5"/>
    <w:rsid w:val="00346CC2"/>
    <w:rsid w:val="0035022A"/>
    <w:rsid w:val="00354800"/>
    <w:rsid w:val="0035616B"/>
    <w:rsid w:val="00360BB7"/>
    <w:rsid w:val="00370231"/>
    <w:rsid w:val="00391C8A"/>
    <w:rsid w:val="003A1FC3"/>
    <w:rsid w:val="003F1451"/>
    <w:rsid w:val="003F435B"/>
    <w:rsid w:val="003F7AFE"/>
    <w:rsid w:val="00404382"/>
    <w:rsid w:val="00413AEF"/>
    <w:rsid w:val="004255BA"/>
    <w:rsid w:val="0042707A"/>
    <w:rsid w:val="00427719"/>
    <w:rsid w:val="00427ADB"/>
    <w:rsid w:val="00427B79"/>
    <w:rsid w:val="00432E3D"/>
    <w:rsid w:val="00456FA5"/>
    <w:rsid w:val="0046681D"/>
    <w:rsid w:val="00483377"/>
    <w:rsid w:val="004915AD"/>
    <w:rsid w:val="004B1D9C"/>
    <w:rsid w:val="004C10B5"/>
    <w:rsid w:val="004C1433"/>
    <w:rsid w:val="004C2146"/>
    <w:rsid w:val="004C5C0D"/>
    <w:rsid w:val="004C6EB2"/>
    <w:rsid w:val="004D670E"/>
    <w:rsid w:val="004D6C22"/>
    <w:rsid w:val="004E14B6"/>
    <w:rsid w:val="004E31D5"/>
    <w:rsid w:val="005100F5"/>
    <w:rsid w:val="005148FC"/>
    <w:rsid w:val="00515399"/>
    <w:rsid w:val="00525CAA"/>
    <w:rsid w:val="00533A25"/>
    <w:rsid w:val="0054178D"/>
    <w:rsid w:val="00565386"/>
    <w:rsid w:val="005746D5"/>
    <w:rsid w:val="005801B0"/>
    <w:rsid w:val="005839D8"/>
    <w:rsid w:val="00585AEF"/>
    <w:rsid w:val="00594EAE"/>
    <w:rsid w:val="005A6128"/>
    <w:rsid w:val="005B1ADC"/>
    <w:rsid w:val="005B6024"/>
    <w:rsid w:val="005B7EAA"/>
    <w:rsid w:val="005C4B95"/>
    <w:rsid w:val="005E2905"/>
    <w:rsid w:val="005F6C54"/>
    <w:rsid w:val="006015E9"/>
    <w:rsid w:val="00602C68"/>
    <w:rsid w:val="00633F48"/>
    <w:rsid w:val="00643584"/>
    <w:rsid w:val="00646002"/>
    <w:rsid w:val="006648F7"/>
    <w:rsid w:val="00665ED2"/>
    <w:rsid w:val="006927B2"/>
    <w:rsid w:val="00694147"/>
    <w:rsid w:val="0069504D"/>
    <w:rsid w:val="00696CB7"/>
    <w:rsid w:val="006A6EC8"/>
    <w:rsid w:val="006B3412"/>
    <w:rsid w:val="006C259D"/>
    <w:rsid w:val="006D0524"/>
    <w:rsid w:val="006D7CA4"/>
    <w:rsid w:val="006E026A"/>
    <w:rsid w:val="006E4343"/>
    <w:rsid w:val="006E71E2"/>
    <w:rsid w:val="00705795"/>
    <w:rsid w:val="007058E8"/>
    <w:rsid w:val="00710B5D"/>
    <w:rsid w:val="00730590"/>
    <w:rsid w:val="007458FF"/>
    <w:rsid w:val="007615E6"/>
    <w:rsid w:val="007633B3"/>
    <w:rsid w:val="00766E26"/>
    <w:rsid w:val="00775799"/>
    <w:rsid w:val="007765FF"/>
    <w:rsid w:val="00782988"/>
    <w:rsid w:val="00796B68"/>
    <w:rsid w:val="007A292B"/>
    <w:rsid w:val="007A29C5"/>
    <w:rsid w:val="007A31A4"/>
    <w:rsid w:val="007A3DC9"/>
    <w:rsid w:val="007A7848"/>
    <w:rsid w:val="007B6812"/>
    <w:rsid w:val="007C5A60"/>
    <w:rsid w:val="007D3B5F"/>
    <w:rsid w:val="007D47DE"/>
    <w:rsid w:val="007E628E"/>
    <w:rsid w:val="007F2851"/>
    <w:rsid w:val="007F5454"/>
    <w:rsid w:val="00815056"/>
    <w:rsid w:val="00817FFD"/>
    <w:rsid w:val="00834B0B"/>
    <w:rsid w:val="0086097B"/>
    <w:rsid w:val="00873446"/>
    <w:rsid w:val="00876F1D"/>
    <w:rsid w:val="0087740D"/>
    <w:rsid w:val="00887EA1"/>
    <w:rsid w:val="008919C4"/>
    <w:rsid w:val="008932CB"/>
    <w:rsid w:val="008959B1"/>
    <w:rsid w:val="008A627F"/>
    <w:rsid w:val="008B46D4"/>
    <w:rsid w:val="008B63E6"/>
    <w:rsid w:val="008B6C6D"/>
    <w:rsid w:val="008C4D16"/>
    <w:rsid w:val="008D01C9"/>
    <w:rsid w:val="008D39B1"/>
    <w:rsid w:val="008F0B85"/>
    <w:rsid w:val="009021EA"/>
    <w:rsid w:val="00905A1E"/>
    <w:rsid w:val="00913461"/>
    <w:rsid w:val="00921B67"/>
    <w:rsid w:val="0092321F"/>
    <w:rsid w:val="00930437"/>
    <w:rsid w:val="00933338"/>
    <w:rsid w:val="00942AAE"/>
    <w:rsid w:val="00943944"/>
    <w:rsid w:val="00946EFC"/>
    <w:rsid w:val="009472C0"/>
    <w:rsid w:val="00953B00"/>
    <w:rsid w:val="00967383"/>
    <w:rsid w:val="009754B3"/>
    <w:rsid w:val="0098007F"/>
    <w:rsid w:val="0099357D"/>
    <w:rsid w:val="009A2E95"/>
    <w:rsid w:val="009B0343"/>
    <w:rsid w:val="009B12AF"/>
    <w:rsid w:val="009B6A10"/>
    <w:rsid w:val="009B6AFA"/>
    <w:rsid w:val="009D014B"/>
    <w:rsid w:val="009D64EC"/>
    <w:rsid w:val="009E6C0D"/>
    <w:rsid w:val="00A10463"/>
    <w:rsid w:val="00A1699B"/>
    <w:rsid w:val="00A232B4"/>
    <w:rsid w:val="00A4301C"/>
    <w:rsid w:val="00A449B3"/>
    <w:rsid w:val="00A46C14"/>
    <w:rsid w:val="00A57A1B"/>
    <w:rsid w:val="00A665D9"/>
    <w:rsid w:val="00A73B29"/>
    <w:rsid w:val="00A8377C"/>
    <w:rsid w:val="00A93220"/>
    <w:rsid w:val="00A93373"/>
    <w:rsid w:val="00AA402A"/>
    <w:rsid w:val="00AA41D7"/>
    <w:rsid w:val="00AA7485"/>
    <w:rsid w:val="00AB1458"/>
    <w:rsid w:val="00AB4272"/>
    <w:rsid w:val="00AC0F7B"/>
    <w:rsid w:val="00AC5660"/>
    <w:rsid w:val="00AF0078"/>
    <w:rsid w:val="00B027BF"/>
    <w:rsid w:val="00B0792C"/>
    <w:rsid w:val="00B1100C"/>
    <w:rsid w:val="00B2292E"/>
    <w:rsid w:val="00B2364D"/>
    <w:rsid w:val="00B240D0"/>
    <w:rsid w:val="00B2449F"/>
    <w:rsid w:val="00B24F6C"/>
    <w:rsid w:val="00B24FD1"/>
    <w:rsid w:val="00B2569B"/>
    <w:rsid w:val="00B42C88"/>
    <w:rsid w:val="00B45C62"/>
    <w:rsid w:val="00B55302"/>
    <w:rsid w:val="00B63CC3"/>
    <w:rsid w:val="00B66E55"/>
    <w:rsid w:val="00B75601"/>
    <w:rsid w:val="00B83ADC"/>
    <w:rsid w:val="00B86672"/>
    <w:rsid w:val="00B93F7F"/>
    <w:rsid w:val="00B95D10"/>
    <w:rsid w:val="00BA69FC"/>
    <w:rsid w:val="00BB6683"/>
    <w:rsid w:val="00BB7676"/>
    <w:rsid w:val="00BC0661"/>
    <w:rsid w:val="00BC2E58"/>
    <w:rsid w:val="00BD0B38"/>
    <w:rsid w:val="00BE1776"/>
    <w:rsid w:val="00BE5A94"/>
    <w:rsid w:val="00C0078B"/>
    <w:rsid w:val="00C01767"/>
    <w:rsid w:val="00C04B52"/>
    <w:rsid w:val="00C12F50"/>
    <w:rsid w:val="00C26E89"/>
    <w:rsid w:val="00C40C96"/>
    <w:rsid w:val="00C601FF"/>
    <w:rsid w:val="00C63F4F"/>
    <w:rsid w:val="00C64D8B"/>
    <w:rsid w:val="00C77514"/>
    <w:rsid w:val="00C81DB9"/>
    <w:rsid w:val="00C91934"/>
    <w:rsid w:val="00C935A7"/>
    <w:rsid w:val="00C95826"/>
    <w:rsid w:val="00CA1163"/>
    <w:rsid w:val="00CA1B2E"/>
    <w:rsid w:val="00CB383B"/>
    <w:rsid w:val="00CB3F33"/>
    <w:rsid w:val="00CC15C7"/>
    <w:rsid w:val="00CC1C4B"/>
    <w:rsid w:val="00CC3A00"/>
    <w:rsid w:val="00CC4B64"/>
    <w:rsid w:val="00CC538F"/>
    <w:rsid w:val="00CD3619"/>
    <w:rsid w:val="00CD3F37"/>
    <w:rsid w:val="00CF1F1B"/>
    <w:rsid w:val="00CF2970"/>
    <w:rsid w:val="00CF758B"/>
    <w:rsid w:val="00D31EE8"/>
    <w:rsid w:val="00D355F4"/>
    <w:rsid w:val="00D44C89"/>
    <w:rsid w:val="00D46392"/>
    <w:rsid w:val="00D47212"/>
    <w:rsid w:val="00D5188B"/>
    <w:rsid w:val="00D60EA4"/>
    <w:rsid w:val="00D64CA9"/>
    <w:rsid w:val="00D70197"/>
    <w:rsid w:val="00D765B0"/>
    <w:rsid w:val="00D80629"/>
    <w:rsid w:val="00D87A9B"/>
    <w:rsid w:val="00D91A43"/>
    <w:rsid w:val="00D94801"/>
    <w:rsid w:val="00D97DEE"/>
    <w:rsid w:val="00D97EDA"/>
    <w:rsid w:val="00DA1843"/>
    <w:rsid w:val="00DA548F"/>
    <w:rsid w:val="00DB0612"/>
    <w:rsid w:val="00DB0D4B"/>
    <w:rsid w:val="00DC0A9C"/>
    <w:rsid w:val="00DC1F97"/>
    <w:rsid w:val="00DC28B7"/>
    <w:rsid w:val="00DD0B19"/>
    <w:rsid w:val="00DF19B7"/>
    <w:rsid w:val="00DF43A7"/>
    <w:rsid w:val="00E07B07"/>
    <w:rsid w:val="00E100C5"/>
    <w:rsid w:val="00E1220D"/>
    <w:rsid w:val="00E22E7F"/>
    <w:rsid w:val="00E239A8"/>
    <w:rsid w:val="00E2792D"/>
    <w:rsid w:val="00E374CE"/>
    <w:rsid w:val="00E37582"/>
    <w:rsid w:val="00E406D4"/>
    <w:rsid w:val="00E53E75"/>
    <w:rsid w:val="00E63CD8"/>
    <w:rsid w:val="00E73E21"/>
    <w:rsid w:val="00E86D86"/>
    <w:rsid w:val="00EA0D17"/>
    <w:rsid w:val="00EA2F5B"/>
    <w:rsid w:val="00EA3922"/>
    <w:rsid w:val="00EC3627"/>
    <w:rsid w:val="00EC626B"/>
    <w:rsid w:val="00ED2DF1"/>
    <w:rsid w:val="00ED3B4E"/>
    <w:rsid w:val="00EE22B3"/>
    <w:rsid w:val="00EE4C73"/>
    <w:rsid w:val="00EE5760"/>
    <w:rsid w:val="00EE76BD"/>
    <w:rsid w:val="00EF7115"/>
    <w:rsid w:val="00F02B64"/>
    <w:rsid w:val="00F10E6C"/>
    <w:rsid w:val="00F20B76"/>
    <w:rsid w:val="00F210DB"/>
    <w:rsid w:val="00F30029"/>
    <w:rsid w:val="00F30CD3"/>
    <w:rsid w:val="00F46B67"/>
    <w:rsid w:val="00F567B0"/>
    <w:rsid w:val="00F6417D"/>
    <w:rsid w:val="00F65894"/>
    <w:rsid w:val="00F67D10"/>
    <w:rsid w:val="00F702D7"/>
    <w:rsid w:val="00F76FE6"/>
    <w:rsid w:val="00F908BA"/>
    <w:rsid w:val="00FB4CB3"/>
    <w:rsid w:val="00FD0924"/>
    <w:rsid w:val="00FD13C3"/>
    <w:rsid w:val="00FD6A13"/>
    <w:rsid w:val="00FD6F12"/>
    <w:rsid w:val="00FE297D"/>
    <w:rsid w:val="00FE5BC6"/>
    <w:rsid w:val="00FE7184"/>
    <w:rsid w:val="00FF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92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F0266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uiPriority w:val="99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uiPriority w:val="99"/>
    <w:qFormat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uiPriority w:val="99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uiPriority w:val="34"/>
    <w:qFormat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uiPriority w:val="99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vps2">
    <w:name w:val="rvps2"/>
    <w:basedOn w:val="a"/>
    <w:rsid w:val="00E53E75"/>
    <w:pPr>
      <w:suppressAutoHyphens w:val="0"/>
      <w:overflowPunct/>
      <w:autoSpaceDE/>
      <w:autoSpaceDN/>
      <w:adjustRightInd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  <w:lang w:eastAsia="uk-UA"/>
    </w:rPr>
  </w:style>
  <w:style w:type="character" w:customStyle="1" w:styleId="fontstyle01">
    <w:name w:val="fontstyle01"/>
    <w:basedOn w:val="a0"/>
    <w:rsid w:val="00AC5660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44">
    <w:name w:val="rvts44"/>
    <w:basedOn w:val="a0"/>
    <w:rsid w:val="00AC5660"/>
  </w:style>
  <w:style w:type="paragraph" w:customStyle="1" w:styleId="21">
    <w:name w:val="Знак Знак2 Знак"/>
    <w:basedOn w:val="a"/>
    <w:rsid w:val="009B0343"/>
    <w:pPr>
      <w:suppressAutoHyphens w:val="0"/>
      <w:overflowPunct/>
      <w:autoSpaceDE/>
      <w:autoSpaceDN/>
      <w:adjustRightInd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Verdana" w:hAnsi="Verdana" w:cs="Verdana"/>
      <w:position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1F8C3-8924-49D9-9C84-D3741042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2023-08-15T06:19:00Z</dcterms:created>
  <dcterms:modified xsi:type="dcterms:W3CDTF">2025-05-23T07:35:00Z</dcterms:modified>
</cp:coreProperties>
</file>