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788B" w:rsidRPr="00C61FD2" w:rsidRDefault="00A6788B" w:rsidP="00A6788B">
      <w:pPr>
        <w:ind w:left="4956"/>
        <w:rPr>
          <w:sz w:val="28"/>
          <w:szCs w:val="28"/>
          <w:lang w:val="uk-UA"/>
        </w:rPr>
      </w:pPr>
      <w:r w:rsidRPr="00C61FD2">
        <w:rPr>
          <w:sz w:val="28"/>
          <w:szCs w:val="28"/>
          <w:lang w:val="uk-UA"/>
        </w:rPr>
        <w:t>ЗАТВЕРДЖЕНО</w:t>
      </w:r>
    </w:p>
    <w:p w:rsidR="00A6788B" w:rsidRPr="00C61FD2" w:rsidRDefault="00A6788B" w:rsidP="00A6788B">
      <w:pPr>
        <w:ind w:left="4956"/>
        <w:rPr>
          <w:sz w:val="28"/>
          <w:szCs w:val="28"/>
          <w:lang w:val="uk-UA"/>
        </w:rPr>
      </w:pPr>
      <w:r w:rsidRPr="00C61FD2">
        <w:rPr>
          <w:sz w:val="28"/>
          <w:szCs w:val="28"/>
          <w:lang w:val="uk-UA"/>
        </w:rPr>
        <w:t>Постанова Національної комісії,</w:t>
      </w:r>
    </w:p>
    <w:p w:rsidR="00A6788B" w:rsidRPr="00C61FD2" w:rsidRDefault="00A6788B" w:rsidP="00A6788B">
      <w:pPr>
        <w:ind w:left="4956"/>
        <w:rPr>
          <w:sz w:val="28"/>
          <w:szCs w:val="28"/>
          <w:lang w:val="uk-UA"/>
        </w:rPr>
      </w:pPr>
      <w:r w:rsidRPr="00C61FD2">
        <w:rPr>
          <w:sz w:val="28"/>
          <w:szCs w:val="28"/>
          <w:lang w:val="uk-UA"/>
        </w:rPr>
        <w:t>що здійснює державне</w:t>
      </w:r>
    </w:p>
    <w:p w:rsidR="00A6788B" w:rsidRPr="00C61FD2" w:rsidRDefault="00A6788B" w:rsidP="00A6788B">
      <w:pPr>
        <w:ind w:left="4956"/>
        <w:rPr>
          <w:sz w:val="28"/>
          <w:szCs w:val="28"/>
          <w:lang w:val="uk-UA"/>
        </w:rPr>
      </w:pPr>
      <w:r w:rsidRPr="00C61FD2">
        <w:rPr>
          <w:sz w:val="28"/>
          <w:szCs w:val="28"/>
          <w:lang w:val="uk-UA"/>
        </w:rPr>
        <w:t>регулювання у сферах енергетики</w:t>
      </w:r>
    </w:p>
    <w:p w:rsidR="00A6788B" w:rsidRPr="00C61FD2" w:rsidRDefault="00A6788B" w:rsidP="00A6788B">
      <w:pPr>
        <w:ind w:left="4956"/>
        <w:rPr>
          <w:sz w:val="28"/>
          <w:szCs w:val="28"/>
          <w:lang w:val="uk-UA"/>
        </w:rPr>
      </w:pPr>
      <w:r w:rsidRPr="00C61FD2">
        <w:rPr>
          <w:sz w:val="28"/>
          <w:szCs w:val="28"/>
          <w:lang w:val="uk-UA"/>
        </w:rPr>
        <w:t>та комунальних послуг</w:t>
      </w:r>
    </w:p>
    <w:p w:rsidR="00A6788B" w:rsidRPr="00C61FD2" w:rsidRDefault="00A6788B" w:rsidP="00A6788B">
      <w:pPr>
        <w:ind w:left="4956"/>
        <w:rPr>
          <w:sz w:val="28"/>
          <w:szCs w:val="28"/>
          <w:lang w:val="uk-UA"/>
        </w:rPr>
      </w:pPr>
      <w:r w:rsidRPr="00C61FD2">
        <w:rPr>
          <w:sz w:val="28"/>
          <w:szCs w:val="28"/>
          <w:lang w:val="uk-UA"/>
        </w:rPr>
        <w:t>______________ № __________</w:t>
      </w:r>
    </w:p>
    <w:p w:rsidR="00A6788B" w:rsidRPr="00C61FD2" w:rsidRDefault="00A6788B" w:rsidP="00A6788B">
      <w:pPr>
        <w:rPr>
          <w:sz w:val="28"/>
          <w:szCs w:val="28"/>
          <w:lang w:val="uk-UA"/>
        </w:rPr>
      </w:pPr>
    </w:p>
    <w:p w:rsidR="00A6788B" w:rsidRPr="00C61FD2" w:rsidRDefault="00A6788B" w:rsidP="00A6788B">
      <w:pPr>
        <w:rPr>
          <w:sz w:val="28"/>
          <w:szCs w:val="28"/>
          <w:lang w:val="uk-UA"/>
        </w:rPr>
      </w:pPr>
    </w:p>
    <w:p w:rsidR="00A6788B" w:rsidRPr="00C61FD2" w:rsidRDefault="00A6788B" w:rsidP="00A6788B">
      <w:pPr>
        <w:jc w:val="center"/>
        <w:rPr>
          <w:sz w:val="28"/>
          <w:szCs w:val="28"/>
          <w:lang w:val="uk-UA"/>
        </w:rPr>
      </w:pPr>
      <w:r w:rsidRPr="00C61FD2">
        <w:rPr>
          <w:sz w:val="28"/>
          <w:szCs w:val="28"/>
          <w:lang w:val="uk-UA"/>
        </w:rPr>
        <w:t>ЗМІНИ</w:t>
      </w:r>
    </w:p>
    <w:p w:rsidR="00A6788B" w:rsidRPr="00C61FD2" w:rsidRDefault="00A6788B" w:rsidP="00A6788B">
      <w:pPr>
        <w:jc w:val="center"/>
        <w:rPr>
          <w:sz w:val="28"/>
          <w:szCs w:val="28"/>
          <w:lang w:val="uk-UA"/>
        </w:rPr>
      </w:pPr>
      <w:r w:rsidRPr="00C61FD2">
        <w:rPr>
          <w:sz w:val="28"/>
          <w:szCs w:val="28"/>
          <w:lang w:val="uk-UA"/>
        </w:rPr>
        <w:t>до Кодексу комерційного обліку електричної енергії</w:t>
      </w:r>
    </w:p>
    <w:p w:rsidR="00A6788B" w:rsidRPr="00C61FD2" w:rsidRDefault="00A6788B" w:rsidP="00A6788B">
      <w:pPr>
        <w:rPr>
          <w:sz w:val="28"/>
          <w:szCs w:val="28"/>
          <w:lang w:val="uk-UA"/>
        </w:rPr>
      </w:pPr>
    </w:p>
    <w:p w:rsidR="00A6788B" w:rsidRPr="00C61FD2" w:rsidRDefault="00A6788B" w:rsidP="00A6788B">
      <w:pPr>
        <w:rPr>
          <w:sz w:val="28"/>
          <w:szCs w:val="28"/>
          <w:lang w:val="uk-UA"/>
        </w:rPr>
      </w:pPr>
    </w:p>
    <w:p w:rsidR="00210433" w:rsidRDefault="00422922" w:rsidP="00990DBA">
      <w:pPr>
        <w:ind w:firstLine="567"/>
        <w:jc w:val="both"/>
        <w:rPr>
          <w:sz w:val="28"/>
          <w:szCs w:val="28"/>
          <w:lang w:val="uk-UA"/>
        </w:rPr>
      </w:pPr>
      <w:r>
        <w:rPr>
          <w:sz w:val="28"/>
          <w:szCs w:val="28"/>
          <w:lang w:val="uk-UA"/>
        </w:rPr>
        <w:t>1</w:t>
      </w:r>
      <w:r w:rsidR="00210433">
        <w:rPr>
          <w:sz w:val="28"/>
          <w:szCs w:val="28"/>
          <w:lang w:val="uk-UA"/>
        </w:rPr>
        <w:t xml:space="preserve">. </w:t>
      </w:r>
      <w:r w:rsidR="00210433" w:rsidRPr="00210433">
        <w:rPr>
          <w:sz w:val="28"/>
          <w:szCs w:val="28"/>
          <w:lang w:val="uk-UA"/>
        </w:rPr>
        <w:t>У розділі І:</w:t>
      </w:r>
    </w:p>
    <w:p w:rsidR="00210433" w:rsidRDefault="00210433" w:rsidP="00990DBA">
      <w:pPr>
        <w:ind w:firstLine="567"/>
        <w:jc w:val="both"/>
        <w:rPr>
          <w:sz w:val="28"/>
          <w:szCs w:val="28"/>
          <w:lang w:val="uk-UA"/>
        </w:rPr>
      </w:pPr>
    </w:p>
    <w:p w:rsidR="00A6788B" w:rsidRPr="009A7E31" w:rsidRDefault="00210433" w:rsidP="00990DBA">
      <w:pPr>
        <w:ind w:firstLine="567"/>
        <w:jc w:val="both"/>
        <w:rPr>
          <w:sz w:val="28"/>
          <w:szCs w:val="28"/>
          <w:lang w:val="uk-UA"/>
        </w:rPr>
      </w:pPr>
      <w:r>
        <w:rPr>
          <w:sz w:val="28"/>
          <w:szCs w:val="28"/>
          <w:lang w:val="uk-UA"/>
        </w:rPr>
        <w:t>1) п</w:t>
      </w:r>
      <w:r w:rsidR="00422922">
        <w:rPr>
          <w:sz w:val="28"/>
          <w:szCs w:val="28"/>
          <w:lang w:val="uk-UA"/>
        </w:rPr>
        <w:t>ункт 1.1.1 глави 1.1 доповнити знаком та словами «</w:t>
      </w:r>
      <w:r w:rsidR="00422922" w:rsidRPr="00422922">
        <w:rPr>
          <w:sz w:val="28"/>
          <w:szCs w:val="28"/>
          <w:lang w:val="uk-UA"/>
        </w:rPr>
        <w:t xml:space="preserve">, договори про інформаційну взаємодію на ринку електричної енергії та про надання послуг комерційного обліку </w:t>
      </w:r>
      <w:r w:rsidR="00422922" w:rsidRPr="009A7E31">
        <w:rPr>
          <w:sz w:val="28"/>
          <w:szCs w:val="28"/>
          <w:lang w:val="uk-UA"/>
        </w:rPr>
        <w:t>електричної енергії»</w:t>
      </w:r>
      <w:r w:rsidR="00DD7F12" w:rsidRPr="009A7E31">
        <w:rPr>
          <w:sz w:val="28"/>
          <w:szCs w:val="28"/>
          <w:lang w:val="uk-UA"/>
        </w:rPr>
        <w:t>;</w:t>
      </w:r>
    </w:p>
    <w:p w:rsidR="00422922" w:rsidRPr="009A7E31" w:rsidRDefault="00422922" w:rsidP="00990DBA">
      <w:pPr>
        <w:ind w:firstLine="567"/>
        <w:jc w:val="both"/>
        <w:rPr>
          <w:sz w:val="28"/>
          <w:szCs w:val="28"/>
          <w:lang w:val="uk-UA"/>
        </w:rPr>
      </w:pPr>
    </w:p>
    <w:p w:rsidR="00422922" w:rsidRPr="009A7E31" w:rsidRDefault="00422922" w:rsidP="00990DBA">
      <w:pPr>
        <w:ind w:firstLine="567"/>
        <w:jc w:val="both"/>
        <w:rPr>
          <w:sz w:val="28"/>
          <w:szCs w:val="28"/>
          <w:lang w:val="uk-UA"/>
        </w:rPr>
      </w:pPr>
      <w:r w:rsidRPr="009A7E31">
        <w:rPr>
          <w:sz w:val="28"/>
          <w:szCs w:val="28"/>
          <w:lang w:val="uk-UA"/>
        </w:rPr>
        <w:t>2</w:t>
      </w:r>
      <w:r w:rsidR="00DD7F12" w:rsidRPr="009A7E31">
        <w:rPr>
          <w:sz w:val="28"/>
          <w:szCs w:val="28"/>
          <w:lang w:val="uk-UA"/>
        </w:rPr>
        <w:t>) у</w:t>
      </w:r>
      <w:r w:rsidR="00BC37C6" w:rsidRPr="009A7E31">
        <w:rPr>
          <w:sz w:val="28"/>
          <w:szCs w:val="28"/>
          <w:lang w:val="uk-UA"/>
        </w:rPr>
        <w:t xml:space="preserve"> пункті 1.2 глави 1.1 розділу І:</w:t>
      </w:r>
    </w:p>
    <w:p w:rsidR="00DD7F12" w:rsidRPr="009A7E31" w:rsidRDefault="00DD7F12" w:rsidP="00990DBA">
      <w:pPr>
        <w:ind w:firstLine="567"/>
        <w:jc w:val="both"/>
        <w:rPr>
          <w:sz w:val="28"/>
          <w:szCs w:val="28"/>
          <w:lang w:val="uk-UA"/>
        </w:rPr>
      </w:pPr>
      <w:r w:rsidRPr="009A7E31">
        <w:rPr>
          <w:sz w:val="28"/>
          <w:szCs w:val="28"/>
          <w:lang w:val="uk-UA"/>
        </w:rPr>
        <w:t>підпункт 7 викласти в такій редакції:</w:t>
      </w:r>
    </w:p>
    <w:p w:rsidR="00DD7F12" w:rsidRPr="009A7E31" w:rsidRDefault="00DD7F12" w:rsidP="00990DBA">
      <w:pPr>
        <w:ind w:firstLine="567"/>
        <w:jc w:val="both"/>
        <w:rPr>
          <w:sz w:val="28"/>
          <w:szCs w:val="28"/>
          <w:lang w:val="uk-UA"/>
        </w:rPr>
      </w:pPr>
      <w:r w:rsidRPr="009A7E31">
        <w:rPr>
          <w:sz w:val="28"/>
          <w:szCs w:val="28"/>
          <w:lang w:val="uk-UA"/>
        </w:rPr>
        <w:t>«7) адміністратор точок комерційного обліку (АТКО) – функція (роль), що виконує ППКО у процесі адміністрування основних даних у централізованому реєстрі точок комерційного обліку;»;</w:t>
      </w:r>
    </w:p>
    <w:p w:rsidR="00DD7F12" w:rsidRPr="009A7E31" w:rsidRDefault="00DD7F12" w:rsidP="00990DBA">
      <w:pPr>
        <w:ind w:firstLine="567"/>
        <w:jc w:val="both"/>
        <w:rPr>
          <w:sz w:val="28"/>
          <w:szCs w:val="28"/>
          <w:lang w:val="uk-UA"/>
        </w:rPr>
      </w:pPr>
      <w:r w:rsidRPr="009A7E31">
        <w:rPr>
          <w:sz w:val="28"/>
          <w:szCs w:val="28"/>
          <w:lang w:val="uk-UA"/>
        </w:rPr>
        <w:t>після підпункту 44 доповнити новим підпунктом 45 такого змісту:</w:t>
      </w:r>
    </w:p>
    <w:p w:rsidR="00DD7F12" w:rsidRPr="009A7E31" w:rsidRDefault="00DD7F12" w:rsidP="00990DBA">
      <w:pPr>
        <w:ind w:firstLine="567"/>
        <w:jc w:val="both"/>
        <w:rPr>
          <w:sz w:val="28"/>
          <w:szCs w:val="28"/>
          <w:lang w:val="uk-UA"/>
        </w:rPr>
      </w:pPr>
      <w:r w:rsidRPr="009A7E31">
        <w:rPr>
          <w:sz w:val="28"/>
          <w:szCs w:val="28"/>
          <w:lang w:val="uk-UA"/>
        </w:rPr>
        <w:t xml:space="preserve">«45) основний виробник – виробник електричної енергії, технологічні електричні мережі якого приєднані безпосередньо до електричних мереж оператора системи та використовуються для транспортування електричної енергії до/від електроустановок </w:t>
      </w:r>
      <w:proofErr w:type="spellStart"/>
      <w:r w:rsidRPr="009A7E31">
        <w:rPr>
          <w:sz w:val="28"/>
          <w:szCs w:val="28"/>
          <w:lang w:val="uk-UA"/>
        </w:rPr>
        <w:t>субвиробника</w:t>
      </w:r>
      <w:proofErr w:type="spellEnd"/>
      <w:r w:rsidRPr="009A7E31">
        <w:rPr>
          <w:sz w:val="28"/>
          <w:szCs w:val="28"/>
          <w:lang w:val="uk-UA"/>
        </w:rPr>
        <w:t>;».</w:t>
      </w:r>
    </w:p>
    <w:p w:rsidR="00DD7F12" w:rsidRPr="009A7E31" w:rsidRDefault="00DD7F12" w:rsidP="00990DBA">
      <w:pPr>
        <w:ind w:firstLine="567"/>
        <w:jc w:val="both"/>
        <w:rPr>
          <w:sz w:val="28"/>
          <w:szCs w:val="28"/>
          <w:lang w:val="uk-UA"/>
        </w:rPr>
      </w:pPr>
      <w:r w:rsidRPr="009A7E31">
        <w:rPr>
          <w:sz w:val="28"/>
          <w:szCs w:val="28"/>
          <w:lang w:val="uk-UA"/>
        </w:rPr>
        <w:t>У зв’язку з цим підпункти 45 – 82 вважати відповідно підпунктами 46 – 83;</w:t>
      </w:r>
    </w:p>
    <w:p w:rsidR="00DD7F12" w:rsidRPr="009A7E31" w:rsidRDefault="00DD7F12" w:rsidP="00990DBA">
      <w:pPr>
        <w:ind w:firstLine="567"/>
        <w:jc w:val="both"/>
        <w:rPr>
          <w:sz w:val="28"/>
          <w:szCs w:val="28"/>
          <w:lang w:val="uk-UA"/>
        </w:rPr>
      </w:pPr>
      <w:r w:rsidRPr="009A7E31">
        <w:rPr>
          <w:sz w:val="28"/>
          <w:szCs w:val="28"/>
          <w:lang w:val="uk-UA"/>
        </w:rPr>
        <w:t>після підпункту 73 доповнити новим підпунктом 74 такого змісту:</w:t>
      </w:r>
    </w:p>
    <w:p w:rsidR="00DD7F12" w:rsidRPr="009A7E31" w:rsidRDefault="00DD7F12" w:rsidP="00990DBA">
      <w:pPr>
        <w:ind w:firstLine="567"/>
        <w:jc w:val="both"/>
        <w:rPr>
          <w:sz w:val="28"/>
          <w:szCs w:val="28"/>
          <w:lang w:val="uk-UA"/>
        </w:rPr>
      </w:pPr>
      <w:r w:rsidRPr="009A7E31">
        <w:rPr>
          <w:sz w:val="28"/>
          <w:szCs w:val="28"/>
          <w:lang w:val="uk-UA"/>
        </w:rPr>
        <w:t xml:space="preserve">«74) </w:t>
      </w:r>
      <w:proofErr w:type="spellStart"/>
      <w:r w:rsidRPr="009A7E31">
        <w:rPr>
          <w:sz w:val="28"/>
          <w:szCs w:val="28"/>
          <w:lang w:val="uk-UA"/>
        </w:rPr>
        <w:t>субвиробник</w:t>
      </w:r>
      <w:proofErr w:type="spellEnd"/>
      <w:r w:rsidRPr="009A7E31">
        <w:rPr>
          <w:sz w:val="28"/>
          <w:szCs w:val="28"/>
          <w:lang w:val="uk-UA"/>
        </w:rPr>
        <w:t xml:space="preserve"> – виробник електричної енергії, електроустановки якого приєднані виключно до мереж основного виробника;».</w:t>
      </w:r>
    </w:p>
    <w:p w:rsidR="000C1657" w:rsidRPr="009A7E31" w:rsidRDefault="00DD7F12" w:rsidP="00990DBA">
      <w:pPr>
        <w:ind w:firstLine="567"/>
        <w:jc w:val="both"/>
        <w:rPr>
          <w:sz w:val="28"/>
          <w:szCs w:val="28"/>
          <w:lang w:val="uk-UA"/>
        </w:rPr>
      </w:pPr>
      <w:r w:rsidRPr="009A7E31">
        <w:rPr>
          <w:sz w:val="28"/>
          <w:szCs w:val="28"/>
          <w:lang w:val="uk-UA"/>
        </w:rPr>
        <w:t>У зв’язку з цим підпункти 75 – 83 вважати відповідно підпунктами 76 – 84.</w:t>
      </w:r>
    </w:p>
    <w:p w:rsidR="000C1657" w:rsidRPr="009A7E31" w:rsidRDefault="000C1657" w:rsidP="00990DBA">
      <w:pPr>
        <w:ind w:firstLine="567"/>
        <w:jc w:val="both"/>
        <w:rPr>
          <w:sz w:val="28"/>
          <w:szCs w:val="28"/>
          <w:lang w:val="uk-UA"/>
        </w:rPr>
      </w:pPr>
    </w:p>
    <w:p w:rsidR="000C1657" w:rsidRPr="009A7E31" w:rsidRDefault="00DD7F12" w:rsidP="00990DBA">
      <w:pPr>
        <w:ind w:firstLine="567"/>
        <w:jc w:val="both"/>
        <w:rPr>
          <w:sz w:val="28"/>
          <w:szCs w:val="28"/>
          <w:lang w:val="uk-UA"/>
        </w:rPr>
      </w:pPr>
      <w:r w:rsidRPr="009A7E31">
        <w:rPr>
          <w:sz w:val="28"/>
          <w:szCs w:val="28"/>
          <w:lang w:val="uk-UA"/>
        </w:rPr>
        <w:t>2</w:t>
      </w:r>
      <w:r w:rsidR="002318B3" w:rsidRPr="009A7E31">
        <w:rPr>
          <w:sz w:val="28"/>
          <w:szCs w:val="28"/>
          <w:lang w:val="uk-UA"/>
        </w:rPr>
        <w:t>. У розділі ІІ:</w:t>
      </w:r>
    </w:p>
    <w:p w:rsidR="002318B3" w:rsidRPr="009A7E31" w:rsidRDefault="002318B3" w:rsidP="00990DBA">
      <w:pPr>
        <w:ind w:firstLine="567"/>
        <w:jc w:val="both"/>
        <w:rPr>
          <w:sz w:val="28"/>
          <w:szCs w:val="28"/>
          <w:lang w:val="uk-UA"/>
        </w:rPr>
      </w:pPr>
    </w:p>
    <w:p w:rsidR="002318B3" w:rsidRPr="009A7E31" w:rsidRDefault="002318B3" w:rsidP="00990DBA">
      <w:pPr>
        <w:ind w:firstLine="567"/>
        <w:jc w:val="both"/>
        <w:rPr>
          <w:sz w:val="28"/>
          <w:szCs w:val="28"/>
          <w:lang w:val="uk-UA"/>
        </w:rPr>
      </w:pPr>
      <w:r w:rsidRPr="009A7E31">
        <w:rPr>
          <w:sz w:val="28"/>
          <w:szCs w:val="28"/>
          <w:lang w:val="uk-UA"/>
        </w:rPr>
        <w:t>1) у главі 2.1:</w:t>
      </w:r>
    </w:p>
    <w:p w:rsidR="002318B3" w:rsidRPr="009A7E31" w:rsidRDefault="002318B3" w:rsidP="00990DBA">
      <w:pPr>
        <w:ind w:firstLine="567"/>
        <w:jc w:val="both"/>
        <w:rPr>
          <w:sz w:val="28"/>
          <w:szCs w:val="28"/>
          <w:lang w:val="uk-UA"/>
        </w:rPr>
      </w:pPr>
      <w:r w:rsidRPr="009A7E31">
        <w:rPr>
          <w:sz w:val="28"/>
          <w:szCs w:val="28"/>
          <w:lang w:val="uk-UA"/>
        </w:rPr>
        <w:t xml:space="preserve">пункт 2.1.3 викласти в такій редакції: </w:t>
      </w:r>
    </w:p>
    <w:p w:rsidR="002318B3" w:rsidRPr="009A7E31" w:rsidRDefault="002318B3" w:rsidP="00990DBA">
      <w:pPr>
        <w:ind w:firstLine="567"/>
        <w:jc w:val="both"/>
        <w:rPr>
          <w:sz w:val="28"/>
          <w:szCs w:val="28"/>
          <w:lang w:val="uk-UA"/>
        </w:rPr>
      </w:pPr>
      <w:r w:rsidRPr="009A7E31">
        <w:rPr>
          <w:sz w:val="28"/>
          <w:szCs w:val="28"/>
          <w:lang w:val="uk-UA"/>
        </w:rPr>
        <w:t xml:space="preserve">«2.1.3. Надання послуг комерційного обліку здійснюється ППКО на конкурентних засадах, за умови укладення ППКО з АКО договору про інформаційну взаємодію на ринку електричної енергії відповідно до типового договору про інформаційну взаємодію на ринку електричної енергії, що є додатком 1 до цього Кодексу, реєстрації його та пов’язаних автоматизованих </w:t>
      </w:r>
      <w:r w:rsidRPr="009A7E31">
        <w:rPr>
          <w:sz w:val="28"/>
          <w:szCs w:val="28"/>
          <w:lang w:val="uk-UA"/>
        </w:rPr>
        <w:lastRenderedPageBreak/>
        <w:t>систем комерційного обліку електричної енергії АКО в порядку, встановленому цим Кодексом.»;</w:t>
      </w:r>
    </w:p>
    <w:p w:rsidR="002318B3" w:rsidRPr="009A7E31" w:rsidRDefault="002E1883" w:rsidP="00990DBA">
      <w:pPr>
        <w:ind w:firstLine="567"/>
        <w:jc w:val="both"/>
        <w:rPr>
          <w:sz w:val="28"/>
          <w:szCs w:val="28"/>
          <w:lang w:val="uk-UA"/>
        </w:rPr>
      </w:pPr>
      <w:r w:rsidRPr="009A7E31">
        <w:rPr>
          <w:sz w:val="28"/>
          <w:szCs w:val="28"/>
          <w:lang w:val="uk-UA"/>
        </w:rPr>
        <w:t>пункт 2.1.5 викласти в такій редакції:</w:t>
      </w:r>
    </w:p>
    <w:p w:rsidR="002E1883" w:rsidRPr="009A7E31" w:rsidRDefault="002E1883" w:rsidP="00990DBA">
      <w:pPr>
        <w:ind w:firstLine="567"/>
        <w:jc w:val="both"/>
        <w:rPr>
          <w:sz w:val="28"/>
          <w:szCs w:val="28"/>
          <w:lang w:val="uk-UA"/>
        </w:rPr>
      </w:pPr>
      <w:r w:rsidRPr="009A7E31">
        <w:rPr>
          <w:sz w:val="28"/>
          <w:szCs w:val="28"/>
          <w:lang w:val="uk-UA"/>
        </w:rPr>
        <w:t>«2.1.5. Учасники ринку мають право вільного вибору ППКО. Надання послуг комерційного обліку здійснюється на підставі договор</w:t>
      </w:r>
      <w:r w:rsidR="00C72048" w:rsidRPr="009A7E31">
        <w:rPr>
          <w:sz w:val="28"/>
          <w:szCs w:val="28"/>
          <w:lang w:val="uk-UA"/>
        </w:rPr>
        <w:t>у</w:t>
      </w:r>
      <w:r w:rsidRPr="009A7E31">
        <w:rPr>
          <w:sz w:val="28"/>
          <w:szCs w:val="28"/>
          <w:lang w:val="uk-UA"/>
        </w:rPr>
        <w:t xml:space="preserve"> про надання послуг комерційного обліку електричної енергії, зміст як</w:t>
      </w:r>
      <w:r w:rsidR="00C72048" w:rsidRPr="009A7E31">
        <w:rPr>
          <w:sz w:val="28"/>
          <w:szCs w:val="28"/>
          <w:lang w:val="uk-UA"/>
        </w:rPr>
        <w:t>ого</w:t>
      </w:r>
      <w:r w:rsidRPr="009A7E31">
        <w:rPr>
          <w:sz w:val="28"/>
          <w:szCs w:val="28"/>
          <w:lang w:val="uk-UA"/>
        </w:rPr>
        <w:t xml:space="preserve"> визначається на основі примірного договору про надання послуг комерційного обліку електричної енергії, що є додатком 2 до цього Кодексу.»;</w:t>
      </w:r>
    </w:p>
    <w:p w:rsidR="002E1883" w:rsidRPr="009A7E31" w:rsidRDefault="002E1883" w:rsidP="00990DBA">
      <w:pPr>
        <w:ind w:firstLine="567"/>
        <w:jc w:val="both"/>
        <w:rPr>
          <w:sz w:val="28"/>
          <w:szCs w:val="28"/>
          <w:lang w:val="uk-UA"/>
        </w:rPr>
      </w:pPr>
      <w:r w:rsidRPr="009A7E31">
        <w:rPr>
          <w:sz w:val="28"/>
          <w:szCs w:val="28"/>
          <w:lang w:val="uk-UA"/>
        </w:rPr>
        <w:t xml:space="preserve">доповнити пункт 2.1.10 словами «відповідно до укладеного зі споживачем договору про надання послуг комерційного обліку електричної енергії»; </w:t>
      </w:r>
    </w:p>
    <w:p w:rsidR="0000085C" w:rsidRPr="009A7E31" w:rsidRDefault="0000085C" w:rsidP="00990DBA">
      <w:pPr>
        <w:ind w:firstLine="567"/>
        <w:jc w:val="both"/>
        <w:rPr>
          <w:sz w:val="28"/>
          <w:szCs w:val="28"/>
          <w:lang w:val="uk-UA"/>
        </w:rPr>
      </w:pPr>
    </w:p>
    <w:p w:rsidR="0000085C" w:rsidRPr="009A7E31" w:rsidRDefault="0000085C" w:rsidP="00990DBA">
      <w:pPr>
        <w:ind w:firstLine="567"/>
        <w:jc w:val="both"/>
        <w:rPr>
          <w:sz w:val="28"/>
          <w:szCs w:val="28"/>
          <w:lang w:val="uk-UA"/>
        </w:rPr>
      </w:pPr>
      <w:r w:rsidRPr="009A7E31">
        <w:rPr>
          <w:sz w:val="28"/>
          <w:szCs w:val="28"/>
          <w:lang w:val="uk-UA"/>
        </w:rPr>
        <w:t>2) у пункті 2.2.2 глави 2.2:</w:t>
      </w:r>
    </w:p>
    <w:p w:rsidR="0000085C" w:rsidRPr="009A7E31" w:rsidRDefault="00983D27" w:rsidP="00990DBA">
      <w:pPr>
        <w:ind w:firstLine="567"/>
        <w:jc w:val="both"/>
        <w:rPr>
          <w:sz w:val="28"/>
          <w:szCs w:val="28"/>
          <w:lang w:val="uk-UA"/>
        </w:rPr>
      </w:pPr>
      <w:r w:rsidRPr="009A7E31">
        <w:rPr>
          <w:sz w:val="28"/>
          <w:szCs w:val="28"/>
          <w:lang w:val="uk-UA"/>
        </w:rPr>
        <w:t>підпункт 1 доповнити знаком та словами «</w:t>
      </w:r>
      <w:r w:rsidR="0000085C" w:rsidRPr="009A7E31">
        <w:rPr>
          <w:sz w:val="28"/>
          <w:szCs w:val="28"/>
          <w:lang w:val="uk-UA"/>
        </w:rPr>
        <w:t>, укладення з ППКО договору про інформаційну взаємодію на ринку електричної енергії</w:t>
      </w:r>
      <w:r w:rsidRPr="009A7E31">
        <w:rPr>
          <w:sz w:val="28"/>
          <w:szCs w:val="28"/>
          <w:lang w:val="uk-UA"/>
        </w:rPr>
        <w:t xml:space="preserve">»; </w:t>
      </w:r>
    </w:p>
    <w:p w:rsidR="00983D27" w:rsidRPr="009A7E31" w:rsidRDefault="00911E03" w:rsidP="00990DBA">
      <w:pPr>
        <w:ind w:firstLine="567"/>
        <w:jc w:val="both"/>
        <w:rPr>
          <w:sz w:val="28"/>
          <w:szCs w:val="28"/>
          <w:lang w:val="uk-UA"/>
        </w:rPr>
      </w:pPr>
      <w:r w:rsidRPr="009A7E31">
        <w:rPr>
          <w:sz w:val="28"/>
          <w:szCs w:val="28"/>
          <w:lang w:val="uk-UA"/>
        </w:rPr>
        <w:t xml:space="preserve">після підпункту 21 </w:t>
      </w:r>
      <w:r w:rsidR="00983D27" w:rsidRPr="009A7E31">
        <w:rPr>
          <w:sz w:val="28"/>
          <w:szCs w:val="28"/>
          <w:lang w:val="uk-UA"/>
        </w:rPr>
        <w:t>доповнити новим підпунктом 22 такого змісту:</w:t>
      </w:r>
    </w:p>
    <w:p w:rsidR="00983D27" w:rsidRPr="009A7E31" w:rsidRDefault="00983D27" w:rsidP="00990DBA">
      <w:pPr>
        <w:ind w:firstLine="567"/>
        <w:jc w:val="both"/>
        <w:rPr>
          <w:sz w:val="28"/>
          <w:szCs w:val="28"/>
          <w:lang w:val="uk-UA"/>
        </w:rPr>
      </w:pPr>
      <w:r w:rsidRPr="009A7E31">
        <w:rPr>
          <w:sz w:val="28"/>
          <w:szCs w:val="28"/>
          <w:lang w:val="uk-UA"/>
        </w:rPr>
        <w:t xml:space="preserve">«22) інформування ППКО щодо оприлюднення та оновлення на власному </w:t>
      </w:r>
      <w:proofErr w:type="spellStart"/>
      <w:r w:rsidRPr="009A7E31">
        <w:rPr>
          <w:sz w:val="28"/>
          <w:szCs w:val="28"/>
          <w:lang w:val="uk-UA"/>
        </w:rPr>
        <w:t>вебсайті</w:t>
      </w:r>
      <w:proofErr w:type="spellEnd"/>
      <w:r w:rsidRPr="009A7E31">
        <w:rPr>
          <w:sz w:val="28"/>
          <w:szCs w:val="28"/>
          <w:lang w:val="uk-UA"/>
        </w:rPr>
        <w:t xml:space="preserve"> типового договору про інформаційну взаємодію на ринку електричної енергії та примірного договору про надання послуг комерційного обліку електричної енергії;».</w:t>
      </w:r>
    </w:p>
    <w:p w:rsidR="007E31FD" w:rsidRPr="009A7E31" w:rsidRDefault="00983D27" w:rsidP="00990DBA">
      <w:pPr>
        <w:ind w:firstLine="567"/>
        <w:jc w:val="both"/>
        <w:rPr>
          <w:sz w:val="28"/>
          <w:szCs w:val="28"/>
          <w:lang w:val="uk-UA"/>
        </w:rPr>
      </w:pPr>
      <w:r w:rsidRPr="009A7E31">
        <w:rPr>
          <w:sz w:val="28"/>
          <w:szCs w:val="28"/>
          <w:lang w:val="uk-UA"/>
        </w:rPr>
        <w:t>У зв’язку з цим підпункт 22 вважати відповідно підпунктом 23</w:t>
      </w:r>
      <w:r w:rsidR="007E31FD" w:rsidRPr="009A7E31">
        <w:rPr>
          <w:sz w:val="28"/>
          <w:szCs w:val="28"/>
          <w:lang w:val="uk-UA"/>
        </w:rPr>
        <w:t>;</w:t>
      </w:r>
    </w:p>
    <w:p w:rsidR="007E31FD" w:rsidRPr="009A7E31" w:rsidRDefault="007E31FD" w:rsidP="00990DBA">
      <w:pPr>
        <w:ind w:firstLine="567"/>
        <w:jc w:val="both"/>
        <w:rPr>
          <w:sz w:val="28"/>
          <w:szCs w:val="28"/>
          <w:lang w:val="uk-UA"/>
        </w:rPr>
      </w:pPr>
    </w:p>
    <w:p w:rsidR="00983D27" w:rsidRPr="009A7E31" w:rsidRDefault="007E31FD" w:rsidP="00990DBA">
      <w:pPr>
        <w:ind w:firstLine="567"/>
        <w:jc w:val="both"/>
        <w:rPr>
          <w:sz w:val="28"/>
          <w:szCs w:val="28"/>
          <w:lang w:val="uk-UA"/>
        </w:rPr>
      </w:pPr>
      <w:r w:rsidRPr="009A7E31">
        <w:rPr>
          <w:sz w:val="28"/>
          <w:szCs w:val="28"/>
          <w:lang w:val="uk-UA"/>
        </w:rPr>
        <w:t>3) підпункт 3 пункту 2.3.1 глави 2.3 викласти в такій редакції:</w:t>
      </w:r>
    </w:p>
    <w:p w:rsidR="00983D27" w:rsidRPr="009A7E31" w:rsidRDefault="007E31FD" w:rsidP="00990DBA">
      <w:pPr>
        <w:ind w:firstLine="567"/>
        <w:jc w:val="both"/>
        <w:rPr>
          <w:sz w:val="28"/>
          <w:szCs w:val="28"/>
          <w:lang w:val="uk-UA"/>
        </w:rPr>
      </w:pPr>
      <w:r w:rsidRPr="009A7E31">
        <w:rPr>
          <w:sz w:val="28"/>
          <w:szCs w:val="28"/>
          <w:lang w:val="uk-UA"/>
        </w:rPr>
        <w:t>«3) у передбачених цим Кодексом випадках та в межах своєї відповідальності укладати договір про надання послуг комерційного обліку електричної енергії</w:t>
      </w:r>
      <w:r w:rsidR="00911E03" w:rsidRPr="009A7E31">
        <w:rPr>
          <w:sz w:val="28"/>
          <w:szCs w:val="28"/>
          <w:lang w:val="uk-UA"/>
        </w:rPr>
        <w:t xml:space="preserve"> </w:t>
      </w:r>
      <w:r w:rsidRPr="009A7E31">
        <w:rPr>
          <w:sz w:val="28"/>
          <w:szCs w:val="28"/>
          <w:lang w:val="uk-UA"/>
        </w:rPr>
        <w:t>та договір про інформаційну взаємодію на ринку електричної енергії;»;</w:t>
      </w:r>
    </w:p>
    <w:p w:rsidR="007E31FD" w:rsidRPr="009A7E31" w:rsidRDefault="007E31FD" w:rsidP="00990DBA">
      <w:pPr>
        <w:ind w:firstLine="567"/>
        <w:jc w:val="both"/>
        <w:rPr>
          <w:sz w:val="28"/>
          <w:szCs w:val="28"/>
          <w:lang w:val="uk-UA"/>
        </w:rPr>
      </w:pPr>
    </w:p>
    <w:p w:rsidR="007E31FD" w:rsidRPr="009A7E31" w:rsidRDefault="00DB5337" w:rsidP="00990DBA">
      <w:pPr>
        <w:ind w:firstLine="567"/>
        <w:jc w:val="both"/>
        <w:rPr>
          <w:sz w:val="28"/>
          <w:szCs w:val="28"/>
          <w:lang w:val="uk-UA"/>
        </w:rPr>
      </w:pPr>
      <w:r w:rsidRPr="009A7E31">
        <w:rPr>
          <w:sz w:val="28"/>
          <w:szCs w:val="28"/>
          <w:lang w:val="uk-UA"/>
        </w:rPr>
        <w:t>4) у главі 2.5:</w:t>
      </w:r>
    </w:p>
    <w:p w:rsidR="00DB5337" w:rsidRPr="009A7E31" w:rsidRDefault="00C35DA7" w:rsidP="00990DBA">
      <w:pPr>
        <w:ind w:firstLine="567"/>
        <w:jc w:val="both"/>
        <w:rPr>
          <w:sz w:val="28"/>
          <w:szCs w:val="28"/>
          <w:lang w:val="uk-UA"/>
        </w:rPr>
      </w:pPr>
      <w:r w:rsidRPr="009A7E31">
        <w:rPr>
          <w:sz w:val="28"/>
          <w:szCs w:val="28"/>
          <w:lang w:val="uk-UA"/>
        </w:rPr>
        <w:t>п</w:t>
      </w:r>
      <w:r w:rsidR="00DB5337" w:rsidRPr="009A7E31">
        <w:rPr>
          <w:sz w:val="28"/>
          <w:szCs w:val="28"/>
          <w:lang w:val="uk-UA"/>
        </w:rPr>
        <w:t xml:space="preserve">ідпункт 1 пункту 2.5.1 </w:t>
      </w:r>
      <w:r w:rsidRPr="009A7E31">
        <w:rPr>
          <w:sz w:val="28"/>
          <w:szCs w:val="28"/>
          <w:lang w:val="uk-UA"/>
        </w:rPr>
        <w:t>доповнити словами «електричної енергії»;</w:t>
      </w:r>
    </w:p>
    <w:p w:rsidR="00C35DA7" w:rsidRPr="009A7E31" w:rsidRDefault="00C35DA7" w:rsidP="00990DBA">
      <w:pPr>
        <w:ind w:firstLine="567"/>
        <w:jc w:val="both"/>
        <w:rPr>
          <w:sz w:val="28"/>
          <w:szCs w:val="28"/>
          <w:lang w:val="uk-UA"/>
        </w:rPr>
      </w:pPr>
      <w:r w:rsidRPr="009A7E31">
        <w:rPr>
          <w:sz w:val="28"/>
          <w:szCs w:val="28"/>
          <w:lang w:val="uk-UA"/>
        </w:rPr>
        <w:t xml:space="preserve">у підпункті 1 пункту 2.5.4 </w:t>
      </w:r>
      <w:r w:rsidR="00444B9D" w:rsidRPr="009A7E31">
        <w:rPr>
          <w:sz w:val="28"/>
          <w:szCs w:val="28"/>
          <w:lang w:val="uk-UA"/>
        </w:rPr>
        <w:t>цифри та знак</w:t>
      </w:r>
      <w:r w:rsidRPr="009A7E31">
        <w:rPr>
          <w:sz w:val="28"/>
          <w:szCs w:val="28"/>
          <w:lang w:val="uk-UA"/>
        </w:rPr>
        <w:t xml:space="preserve"> «12.</w:t>
      </w:r>
      <w:r w:rsidR="007C5F27" w:rsidRPr="009A7E31">
        <w:rPr>
          <w:sz w:val="28"/>
          <w:szCs w:val="28"/>
          <w:lang w:val="uk-UA"/>
        </w:rPr>
        <w:t>4</w:t>
      </w:r>
      <w:r w:rsidRPr="009A7E31">
        <w:rPr>
          <w:sz w:val="28"/>
          <w:szCs w:val="28"/>
          <w:lang w:val="uk-UA"/>
        </w:rPr>
        <w:t xml:space="preserve">» замінити </w:t>
      </w:r>
      <w:r w:rsidR="00444B9D" w:rsidRPr="009A7E31">
        <w:rPr>
          <w:sz w:val="28"/>
          <w:szCs w:val="28"/>
          <w:lang w:val="uk-UA"/>
        </w:rPr>
        <w:t>цифрами та знаком</w:t>
      </w:r>
      <w:r w:rsidR="007C5F27" w:rsidRPr="009A7E31">
        <w:rPr>
          <w:sz w:val="28"/>
          <w:szCs w:val="28"/>
          <w:lang w:val="uk-UA"/>
        </w:rPr>
        <w:t xml:space="preserve"> «12.3»;</w:t>
      </w:r>
    </w:p>
    <w:p w:rsidR="007C5F27" w:rsidRPr="009A7E31" w:rsidRDefault="007C5F27" w:rsidP="00990DBA">
      <w:pPr>
        <w:ind w:firstLine="567"/>
        <w:jc w:val="both"/>
        <w:rPr>
          <w:sz w:val="28"/>
          <w:szCs w:val="28"/>
          <w:lang w:val="uk-UA"/>
        </w:rPr>
      </w:pPr>
    </w:p>
    <w:p w:rsidR="007C5F27" w:rsidRPr="009A7E31" w:rsidRDefault="007C5F27" w:rsidP="00990DBA">
      <w:pPr>
        <w:ind w:firstLine="567"/>
        <w:jc w:val="both"/>
        <w:rPr>
          <w:sz w:val="28"/>
          <w:szCs w:val="28"/>
          <w:lang w:val="uk-UA"/>
        </w:rPr>
      </w:pPr>
      <w:r w:rsidRPr="009A7E31">
        <w:rPr>
          <w:sz w:val="28"/>
          <w:szCs w:val="28"/>
          <w:lang w:val="uk-UA"/>
        </w:rPr>
        <w:t>5) підпункт 2 пункту 2.6.1 глави 2.6 після слів «комерційного обліку» доповнити словами «електричної енергії»</w:t>
      </w:r>
      <w:r w:rsidR="002D30F1" w:rsidRPr="009A7E31">
        <w:rPr>
          <w:sz w:val="28"/>
          <w:szCs w:val="28"/>
          <w:lang w:val="uk-UA"/>
        </w:rPr>
        <w:t>.</w:t>
      </w:r>
    </w:p>
    <w:p w:rsidR="007C5F27" w:rsidRPr="009A7E31" w:rsidRDefault="007C5F27" w:rsidP="00990DBA">
      <w:pPr>
        <w:ind w:firstLine="567"/>
        <w:jc w:val="both"/>
        <w:rPr>
          <w:sz w:val="28"/>
          <w:szCs w:val="28"/>
          <w:lang w:val="uk-UA"/>
        </w:rPr>
      </w:pPr>
    </w:p>
    <w:p w:rsidR="002D30F1" w:rsidRPr="009A7E31" w:rsidRDefault="00444B9D" w:rsidP="00990DBA">
      <w:pPr>
        <w:ind w:firstLine="567"/>
        <w:jc w:val="both"/>
        <w:rPr>
          <w:sz w:val="28"/>
          <w:szCs w:val="28"/>
          <w:lang w:val="uk-UA"/>
        </w:rPr>
      </w:pPr>
      <w:r w:rsidRPr="009A7E31">
        <w:rPr>
          <w:sz w:val="28"/>
          <w:szCs w:val="28"/>
          <w:lang w:val="uk-UA"/>
        </w:rPr>
        <w:t>3</w:t>
      </w:r>
      <w:r w:rsidR="002D30F1" w:rsidRPr="009A7E31">
        <w:rPr>
          <w:sz w:val="28"/>
          <w:szCs w:val="28"/>
          <w:lang w:val="uk-UA"/>
        </w:rPr>
        <w:t>. У главі 3.1 розділу ІІІ:</w:t>
      </w:r>
    </w:p>
    <w:p w:rsidR="002D30F1" w:rsidRPr="009A7E31" w:rsidRDefault="002D30F1" w:rsidP="00990DBA">
      <w:pPr>
        <w:ind w:firstLine="567"/>
        <w:jc w:val="both"/>
        <w:rPr>
          <w:sz w:val="28"/>
          <w:szCs w:val="28"/>
          <w:lang w:val="uk-UA"/>
        </w:rPr>
      </w:pPr>
    </w:p>
    <w:p w:rsidR="002D30F1" w:rsidRPr="009A7E31" w:rsidRDefault="002D30F1" w:rsidP="00990DBA">
      <w:pPr>
        <w:ind w:firstLine="567"/>
        <w:jc w:val="both"/>
        <w:rPr>
          <w:sz w:val="28"/>
          <w:szCs w:val="28"/>
          <w:lang w:val="uk-UA"/>
        </w:rPr>
      </w:pPr>
      <w:r w:rsidRPr="009A7E31">
        <w:rPr>
          <w:sz w:val="28"/>
          <w:szCs w:val="28"/>
          <w:lang w:val="uk-UA"/>
        </w:rPr>
        <w:t xml:space="preserve">1) у пункті 3.1.2 </w:t>
      </w:r>
      <w:r w:rsidR="00444B9D" w:rsidRPr="009A7E31">
        <w:rPr>
          <w:sz w:val="28"/>
          <w:szCs w:val="28"/>
          <w:lang w:val="uk-UA"/>
        </w:rPr>
        <w:t>цифру</w:t>
      </w:r>
      <w:r w:rsidRPr="009A7E31">
        <w:rPr>
          <w:sz w:val="28"/>
          <w:szCs w:val="28"/>
          <w:lang w:val="uk-UA"/>
        </w:rPr>
        <w:t xml:space="preserve"> «1» замінити </w:t>
      </w:r>
      <w:r w:rsidR="00444B9D" w:rsidRPr="009A7E31">
        <w:rPr>
          <w:sz w:val="28"/>
          <w:szCs w:val="28"/>
          <w:lang w:val="uk-UA"/>
        </w:rPr>
        <w:t>цифрою</w:t>
      </w:r>
      <w:r w:rsidRPr="009A7E31">
        <w:rPr>
          <w:sz w:val="28"/>
          <w:szCs w:val="28"/>
          <w:lang w:val="uk-UA"/>
        </w:rPr>
        <w:t xml:space="preserve"> «3»;</w:t>
      </w:r>
    </w:p>
    <w:p w:rsidR="002D30F1" w:rsidRPr="009A7E31" w:rsidRDefault="002D30F1" w:rsidP="00990DBA">
      <w:pPr>
        <w:ind w:firstLine="567"/>
        <w:jc w:val="both"/>
        <w:rPr>
          <w:sz w:val="28"/>
          <w:szCs w:val="28"/>
          <w:lang w:val="uk-UA"/>
        </w:rPr>
      </w:pPr>
    </w:p>
    <w:p w:rsidR="002D30F1" w:rsidRPr="009A7E31" w:rsidRDefault="002D30F1" w:rsidP="00990DBA">
      <w:pPr>
        <w:ind w:firstLine="567"/>
        <w:jc w:val="both"/>
        <w:rPr>
          <w:sz w:val="28"/>
          <w:szCs w:val="28"/>
          <w:lang w:val="uk-UA"/>
        </w:rPr>
      </w:pPr>
      <w:r w:rsidRPr="009A7E31">
        <w:rPr>
          <w:sz w:val="28"/>
          <w:szCs w:val="28"/>
          <w:lang w:val="uk-UA"/>
        </w:rPr>
        <w:t>2) пункт 3.1.5 доповнити словами «на ринку електричної енергії».</w:t>
      </w:r>
    </w:p>
    <w:p w:rsidR="002D30F1" w:rsidRPr="009A7E31" w:rsidRDefault="002D30F1" w:rsidP="00990DBA">
      <w:pPr>
        <w:ind w:firstLine="567"/>
        <w:jc w:val="both"/>
        <w:rPr>
          <w:sz w:val="28"/>
          <w:szCs w:val="28"/>
          <w:lang w:val="uk-UA"/>
        </w:rPr>
      </w:pPr>
    </w:p>
    <w:p w:rsidR="002D30F1" w:rsidRPr="009A7E31" w:rsidRDefault="009B24E4" w:rsidP="00990DBA">
      <w:pPr>
        <w:ind w:firstLine="567"/>
        <w:jc w:val="both"/>
        <w:rPr>
          <w:sz w:val="28"/>
          <w:szCs w:val="28"/>
          <w:lang w:val="uk-UA"/>
        </w:rPr>
      </w:pPr>
      <w:r w:rsidRPr="009A7E31">
        <w:rPr>
          <w:sz w:val="28"/>
          <w:szCs w:val="28"/>
          <w:lang w:val="uk-UA"/>
        </w:rPr>
        <w:t>4</w:t>
      </w:r>
      <w:r w:rsidR="00841FBB" w:rsidRPr="009A7E31">
        <w:rPr>
          <w:sz w:val="28"/>
          <w:szCs w:val="28"/>
          <w:lang w:val="uk-UA"/>
        </w:rPr>
        <w:t xml:space="preserve">. У розділі </w:t>
      </w:r>
      <w:r w:rsidR="00841FBB" w:rsidRPr="009A7E31">
        <w:rPr>
          <w:sz w:val="28"/>
          <w:szCs w:val="28"/>
          <w:lang w:val="en-US"/>
        </w:rPr>
        <w:t>V</w:t>
      </w:r>
      <w:r w:rsidR="00841FBB" w:rsidRPr="009A7E31">
        <w:rPr>
          <w:sz w:val="28"/>
          <w:szCs w:val="28"/>
          <w:lang w:val="uk-UA"/>
        </w:rPr>
        <w:t>:</w:t>
      </w:r>
    </w:p>
    <w:p w:rsidR="00841FBB" w:rsidRPr="009A7E31" w:rsidRDefault="00841FBB" w:rsidP="00990DBA">
      <w:pPr>
        <w:ind w:firstLine="567"/>
        <w:jc w:val="both"/>
        <w:rPr>
          <w:sz w:val="28"/>
          <w:szCs w:val="28"/>
          <w:lang w:val="uk-UA"/>
        </w:rPr>
      </w:pPr>
    </w:p>
    <w:p w:rsidR="00841FBB" w:rsidRPr="009A7E31" w:rsidRDefault="00841FBB" w:rsidP="00990DBA">
      <w:pPr>
        <w:ind w:firstLine="567"/>
        <w:jc w:val="both"/>
        <w:rPr>
          <w:sz w:val="28"/>
          <w:szCs w:val="28"/>
          <w:lang w:val="uk-UA"/>
        </w:rPr>
      </w:pPr>
      <w:r w:rsidRPr="009A7E31">
        <w:rPr>
          <w:sz w:val="28"/>
          <w:szCs w:val="28"/>
          <w:lang w:val="uk-UA"/>
        </w:rPr>
        <w:t xml:space="preserve">1) </w:t>
      </w:r>
      <w:r w:rsidR="009130ED" w:rsidRPr="009A7E31">
        <w:rPr>
          <w:sz w:val="28"/>
          <w:szCs w:val="28"/>
          <w:lang w:val="uk-UA"/>
        </w:rPr>
        <w:t>пункт 5.2.16 глави 5.2 доповнити новим абзацом такого змісту:</w:t>
      </w:r>
    </w:p>
    <w:p w:rsidR="009130ED" w:rsidRPr="009A7E31" w:rsidRDefault="009130ED" w:rsidP="00990DBA">
      <w:pPr>
        <w:ind w:firstLine="567"/>
        <w:jc w:val="both"/>
        <w:rPr>
          <w:sz w:val="28"/>
          <w:szCs w:val="28"/>
          <w:lang w:val="uk-UA"/>
        </w:rPr>
      </w:pPr>
      <w:r w:rsidRPr="009A7E31">
        <w:rPr>
          <w:sz w:val="28"/>
          <w:szCs w:val="28"/>
          <w:lang w:val="uk-UA"/>
        </w:rPr>
        <w:lastRenderedPageBreak/>
        <w:t xml:space="preserve">«У разі надання послуги з приєднання послуга комерційного обліку надається не пізніше дня завершення надання ОСР послуги з приєднання </w:t>
      </w:r>
      <w:r w:rsidR="009B24E4" w:rsidRPr="009A7E31">
        <w:rPr>
          <w:sz w:val="28"/>
          <w:szCs w:val="28"/>
          <w:lang w:val="uk-UA"/>
        </w:rPr>
        <w:t>за умови</w:t>
      </w:r>
      <w:r w:rsidRPr="009A7E31">
        <w:rPr>
          <w:sz w:val="28"/>
          <w:szCs w:val="28"/>
          <w:lang w:val="uk-UA"/>
        </w:rPr>
        <w:t xml:space="preserve"> оплати замовником вартості надання послуги з комерційного обліку електричної енергії не пізніше семи робочих днів до дня завершення строку надання послуги з приєднання.»;</w:t>
      </w:r>
    </w:p>
    <w:p w:rsidR="009130ED" w:rsidRPr="009A7E31" w:rsidRDefault="009130ED" w:rsidP="00990DBA">
      <w:pPr>
        <w:ind w:firstLine="567"/>
        <w:jc w:val="both"/>
        <w:rPr>
          <w:sz w:val="28"/>
          <w:szCs w:val="28"/>
          <w:lang w:val="uk-UA"/>
        </w:rPr>
      </w:pPr>
    </w:p>
    <w:p w:rsidR="009130ED" w:rsidRPr="009A7E31" w:rsidRDefault="009130ED" w:rsidP="00990DBA">
      <w:pPr>
        <w:ind w:firstLine="567"/>
        <w:jc w:val="both"/>
        <w:rPr>
          <w:sz w:val="28"/>
          <w:szCs w:val="28"/>
          <w:lang w:val="uk-UA"/>
        </w:rPr>
      </w:pPr>
      <w:r w:rsidRPr="009A7E31">
        <w:rPr>
          <w:sz w:val="28"/>
          <w:szCs w:val="28"/>
          <w:lang w:val="uk-UA"/>
        </w:rPr>
        <w:t xml:space="preserve">2) </w:t>
      </w:r>
      <w:r w:rsidR="0040585E" w:rsidRPr="009A7E31">
        <w:rPr>
          <w:sz w:val="28"/>
          <w:szCs w:val="28"/>
          <w:lang w:val="uk-UA"/>
        </w:rPr>
        <w:t xml:space="preserve">у пункті 5.7.9 глави 5.7 </w:t>
      </w:r>
      <w:r w:rsidR="002151EE" w:rsidRPr="009A7E31">
        <w:rPr>
          <w:sz w:val="28"/>
          <w:szCs w:val="28"/>
          <w:lang w:val="uk-UA"/>
        </w:rPr>
        <w:t>цифру</w:t>
      </w:r>
      <w:r w:rsidR="0040585E" w:rsidRPr="009A7E31">
        <w:rPr>
          <w:sz w:val="28"/>
          <w:szCs w:val="28"/>
          <w:lang w:val="uk-UA"/>
        </w:rPr>
        <w:t xml:space="preserve"> «2» замінити </w:t>
      </w:r>
      <w:r w:rsidR="002151EE" w:rsidRPr="009A7E31">
        <w:rPr>
          <w:sz w:val="28"/>
          <w:szCs w:val="28"/>
          <w:lang w:val="uk-UA"/>
        </w:rPr>
        <w:t>цифрою</w:t>
      </w:r>
      <w:r w:rsidR="0040585E" w:rsidRPr="009A7E31">
        <w:rPr>
          <w:sz w:val="28"/>
          <w:szCs w:val="28"/>
          <w:lang w:val="uk-UA"/>
        </w:rPr>
        <w:t xml:space="preserve"> «4»;</w:t>
      </w:r>
    </w:p>
    <w:p w:rsidR="0040585E" w:rsidRPr="009A7E31" w:rsidRDefault="0040585E" w:rsidP="00990DBA">
      <w:pPr>
        <w:ind w:firstLine="567"/>
        <w:jc w:val="both"/>
        <w:rPr>
          <w:sz w:val="28"/>
          <w:szCs w:val="28"/>
          <w:lang w:val="uk-UA"/>
        </w:rPr>
      </w:pPr>
    </w:p>
    <w:p w:rsidR="0040585E" w:rsidRPr="009A7E31" w:rsidRDefault="0040585E" w:rsidP="00990DBA">
      <w:pPr>
        <w:ind w:firstLine="567"/>
        <w:jc w:val="both"/>
        <w:rPr>
          <w:sz w:val="28"/>
          <w:szCs w:val="28"/>
          <w:lang w:val="uk-UA"/>
        </w:rPr>
      </w:pPr>
      <w:r w:rsidRPr="009A7E31">
        <w:rPr>
          <w:sz w:val="28"/>
          <w:szCs w:val="28"/>
          <w:lang w:val="uk-UA"/>
        </w:rPr>
        <w:t>3) у главі 5.9:</w:t>
      </w:r>
    </w:p>
    <w:p w:rsidR="0040585E" w:rsidRPr="009A7E31" w:rsidRDefault="000E33BF" w:rsidP="00990DBA">
      <w:pPr>
        <w:ind w:firstLine="567"/>
        <w:jc w:val="both"/>
        <w:rPr>
          <w:sz w:val="28"/>
          <w:szCs w:val="28"/>
          <w:lang w:val="uk-UA"/>
        </w:rPr>
      </w:pPr>
      <w:r w:rsidRPr="009A7E31">
        <w:rPr>
          <w:sz w:val="28"/>
          <w:szCs w:val="28"/>
          <w:lang w:val="uk-UA"/>
        </w:rPr>
        <w:t>у назві слова та знак «операторами системи для передачі/розподілу» замінити словами «та виробниками для транспортування»</w:t>
      </w:r>
      <w:r w:rsidR="00A40692" w:rsidRPr="009A7E31">
        <w:rPr>
          <w:sz w:val="28"/>
          <w:szCs w:val="28"/>
          <w:lang w:val="uk-UA"/>
        </w:rPr>
        <w:t>;</w:t>
      </w:r>
    </w:p>
    <w:p w:rsidR="00A40692" w:rsidRDefault="00A40692" w:rsidP="00990DBA">
      <w:pPr>
        <w:ind w:firstLine="567"/>
        <w:jc w:val="both"/>
        <w:rPr>
          <w:sz w:val="28"/>
          <w:szCs w:val="28"/>
          <w:lang w:val="uk-UA"/>
        </w:rPr>
      </w:pPr>
      <w:r w:rsidRPr="009A7E31">
        <w:rPr>
          <w:sz w:val="28"/>
          <w:szCs w:val="28"/>
          <w:lang w:val="uk-UA"/>
        </w:rPr>
        <w:tab/>
        <w:t>доповнити двома новими пунктами такого змісту:</w:t>
      </w:r>
    </w:p>
    <w:p w:rsidR="00A40692" w:rsidRDefault="00A40692" w:rsidP="00990DBA">
      <w:pPr>
        <w:ind w:firstLine="567"/>
        <w:jc w:val="both"/>
        <w:rPr>
          <w:sz w:val="28"/>
          <w:szCs w:val="28"/>
          <w:lang w:val="uk-UA"/>
        </w:rPr>
      </w:pPr>
      <w:r>
        <w:rPr>
          <w:sz w:val="28"/>
          <w:szCs w:val="28"/>
          <w:lang w:val="uk-UA"/>
        </w:rPr>
        <w:tab/>
        <w:t>«</w:t>
      </w:r>
      <w:r w:rsidRPr="00A40692">
        <w:rPr>
          <w:sz w:val="28"/>
          <w:szCs w:val="28"/>
          <w:lang w:val="uk-UA"/>
        </w:rPr>
        <w:t>5.9.10</w:t>
      </w:r>
      <w:r w:rsidR="00537827">
        <w:rPr>
          <w:sz w:val="28"/>
          <w:szCs w:val="28"/>
          <w:lang w:val="uk-UA"/>
        </w:rPr>
        <w:t>.</w:t>
      </w:r>
      <w:r w:rsidRPr="00A40692">
        <w:rPr>
          <w:sz w:val="28"/>
          <w:szCs w:val="28"/>
          <w:lang w:val="uk-UA"/>
        </w:rPr>
        <w:t xml:space="preserve"> У разі приєднання електроустановок, призначених для виробництва електричної енергії, виробника електричної енергії (суб’єкта господарювання, що має намір виробляти електричну енергію) до електричних мереж іншого виробника електричної енергії, електроустановки якого приєднані до мереж оператора системи передачі та/або оператора системи розподілу, має бути забезпечений окремий комерційний облік електричної енергії для електроустановок (груп електроустановок), що належать різним виробникам. </w:t>
      </w:r>
      <w:r w:rsidR="001B528A">
        <w:rPr>
          <w:sz w:val="28"/>
          <w:szCs w:val="28"/>
          <w:lang w:val="uk-UA"/>
        </w:rPr>
        <w:t>О</w:t>
      </w:r>
      <w:r w:rsidRPr="00A40692">
        <w:rPr>
          <w:sz w:val="28"/>
          <w:szCs w:val="28"/>
          <w:lang w:val="uk-UA"/>
        </w:rPr>
        <w:t xml:space="preserve">сновний виробник має забезпечити створення додаткових ТКО на межі між власними генеруючими електроустановками та генеруючими електроустановками </w:t>
      </w:r>
      <w:proofErr w:type="spellStart"/>
      <w:r w:rsidRPr="00A40692">
        <w:rPr>
          <w:sz w:val="28"/>
          <w:szCs w:val="28"/>
          <w:lang w:val="uk-UA"/>
        </w:rPr>
        <w:t>субвиробника</w:t>
      </w:r>
      <w:proofErr w:type="spellEnd"/>
      <w:r w:rsidRPr="00A40692">
        <w:rPr>
          <w:sz w:val="28"/>
          <w:szCs w:val="28"/>
          <w:lang w:val="uk-UA"/>
        </w:rPr>
        <w:t>(-</w:t>
      </w:r>
      <w:proofErr w:type="spellStart"/>
      <w:r w:rsidRPr="00A40692">
        <w:rPr>
          <w:sz w:val="28"/>
          <w:szCs w:val="28"/>
          <w:lang w:val="uk-UA"/>
        </w:rPr>
        <w:t>ів</w:t>
      </w:r>
      <w:proofErr w:type="spellEnd"/>
      <w:r w:rsidRPr="00A40692">
        <w:rPr>
          <w:sz w:val="28"/>
          <w:szCs w:val="28"/>
          <w:lang w:val="uk-UA"/>
        </w:rPr>
        <w:t xml:space="preserve">) на кожному такому приєднанні (підключенні).  </w:t>
      </w:r>
    </w:p>
    <w:p w:rsidR="00A40692" w:rsidRDefault="001B528A" w:rsidP="00990DBA">
      <w:pPr>
        <w:ind w:firstLine="567"/>
        <w:jc w:val="both"/>
        <w:rPr>
          <w:sz w:val="28"/>
          <w:szCs w:val="28"/>
          <w:lang w:val="uk-UA"/>
        </w:rPr>
      </w:pPr>
      <w:proofErr w:type="spellStart"/>
      <w:r>
        <w:rPr>
          <w:sz w:val="28"/>
          <w:szCs w:val="28"/>
          <w:lang w:val="uk-UA"/>
        </w:rPr>
        <w:t>С</w:t>
      </w:r>
      <w:r w:rsidR="00A40692" w:rsidRPr="00A40692">
        <w:rPr>
          <w:sz w:val="28"/>
          <w:szCs w:val="28"/>
          <w:lang w:val="uk-UA"/>
        </w:rPr>
        <w:t>убвиробник</w:t>
      </w:r>
      <w:proofErr w:type="spellEnd"/>
      <w:r w:rsidR="00A40692" w:rsidRPr="00A40692">
        <w:rPr>
          <w:sz w:val="28"/>
          <w:szCs w:val="28"/>
          <w:lang w:val="uk-UA"/>
        </w:rPr>
        <w:t>(-и) зобов’язаний(-і) забезпечити на всіх таких приєднаннях (підключеннях) улаштування вузлів обліку з інтелектуальними лічильниками з можливістю інтервального вимірювання та дистанційного зчитування результатів вимірювання відповідно до вимог цього Кодексу.</w:t>
      </w:r>
    </w:p>
    <w:p w:rsidR="00A40692" w:rsidRDefault="001B528A" w:rsidP="00990DBA">
      <w:pPr>
        <w:ind w:firstLine="567"/>
        <w:jc w:val="both"/>
        <w:rPr>
          <w:sz w:val="28"/>
          <w:szCs w:val="28"/>
          <w:lang w:val="uk-UA"/>
        </w:rPr>
      </w:pPr>
      <w:r>
        <w:rPr>
          <w:sz w:val="28"/>
          <w:szCs w:val="28"/>
          <w:lang w:val="uk-UA"/>
        </w:rPr>
        <w:t>О</w:t>
      </w:r>
      <w:r w:rsidR="00A40692" w:rsidRPr="00A40692">
        <w:rPr>
          <w:sz w:val="28"/>
          <w:szCs w:val="28"/>
          <w:lang w:val="uk-UA"/>
        </w:rPr>
        <w:t xml:space="preserve">бсяг відбору/відпуску електричної енергії основним виробником та </w:t>
      </w:r>
      <w:proofErr w:type="spellStart"/>
      <w:r w:rsidR="00A40692" w:rsidRPr="00A40692">
        <w:rPr>
          <w:sz w:val="28"/>
          <w:szCs w:val="28"/>
          <w:lang w:val="uk-UA"/>
        </w:rPr>
        <w:t>субвиробником</w:t>
      </w:r>
      <w:proofErr w:type="spellEnd"/>
      <w:r w:rsidR="00A40692" w:rsidRPr="00A40692">
        <w:rPr>
          <w:sz w:val="28"/>
          <w:szCs w:val="28"/>
          <w:lang w:val="uk-UA"/>
        </w:rPr>
        <w:t xml:space="preserve"> за розрахунковий період, визначається окремо для кожного з них як абсолютне значення різниці (сальдо </w:t>
      </w:r>
      <w:proofErr w:type="spellStart"/>
      <w:r w:rsidR="00A40692" w:rsidRPr="00A40692">
        <w:rPr>
          <w:sz w:val="28"/>
          <w:szCs w:val="28"/>
          <w:lang w:val="uk-UA"/>
        </w:rPr>
        <w:t>перетоків</w:t>
      </w:r>
      <w:proofErr w:type="spellEnd"/>
      <w:r w:rsidR="00A40692" w:rsidRPr="00A40692">
        <w:rPr>
          <w:sz w:val="28"/>
          <w:szCs w:val="28"/>
          <w:lang w:val="uk-UA"/>
        </w:rPr>
        <w:t>) між загальним обсягом прийому та загальним обсягом віддачі електричної енергії на відповідних площадках комерційного обліку:</w:t>
      </w:r>
    </w:p>
    <w:p w:rsidR="00A40692" w:rsidRPr="009A7E31" w:rsidRDefault="00A40692" w:rsidP="00990DBA">
      <w:pPr>
        <w:ind w:firstLine="567"/>
        <w:jc w:val="both"/>
        <w:rPr>
          <w:sz w:val="28"/>
          <w:szCs w:val="28"/>
          <w:lang w:val="uk-UA"/>
        </w:rPr>
      </w:pPr>
      <w:r w:rsidRPr="00A40692">
        <w:rPr>
          <w:sz w:val="28"/>
          <w:szCs w:val="28"/>
          <w:lang w:val="uk-UA"/>
        </w:rPr>
        <w:t xml:space="preserve">для </w:t>
      </w:r>
      <w:proofErr w:type="spellStart"/>
      <w:r w:rsidRPr="00A40692">
        <w:rPr>
          <w:sz w:val="28"/>
          <w:szCs w:val="28"/>
          <w:lang w:val="uk-UA"/>
        </w:rPr>
        <w:t>субвиробника</w:t>
      </w:r>
      <w:proofErr w:type="spellEnd"/>
      <w:r w:rsidRPr="00A40692">
        <w:rPr>
          <w:sz w:val="28"/>
          <w:szCs w:val="28"/>
          <w:lang w:val="uk-UA"/>
        </w:rPr>
        <w:t xml:space="preserve"> – за показами засобів комерційного обліку</w:t>
      </w:r>
      <w:r w:rsidR="007F1FFF">
        <w:rPr>
          <w:sz w:val="28"/>
          <w:szCs w:val="28"/>
          <w:lang w:val="uk-UA"/>
        </w:rPr>
        <w:t>,</w:t>
      </w:r>
      <w:r w:rsidRPr="00A40692">
        <w:rPr>
          <w:sz w:val="28"/>
          <w:szCs w:val="28"/>
          <w:lang w:val="uk-UA"/>
        </w:rPr>
        <w:t xml:space="preserve"> встановлених </w:t>
      </w:r>
      <w:r w:rsidR="001B528A" w:rsidRPr="009A7E31">
        <w:rPr>
          <w:sz w:val="28"/>
          <w:szCs w:val="28"/>
          <w:lang w:val="uk-UA"/>
        </w:rPr>
        <w:t>у</w:t>
      </w:r>
      <w:r w:rsidRPr="009A7E31">
        <w:rPr>
          <w:sz w:val="28"/>
          <w:szCs w:val="28"/>
          <w:lang w:val="uk-UA"/>
        </w:rPr>
        <w:t xml:space="preserve"> всіх точках комерційного обліку на комерційній межі між електроустановками </w:t>
      </w:r>
      <w:proofErr w:type="spellStart"/>
      <w:r w:rsidRPr="009A7E31">
        <w:rPr>
          <w:sz w:val="28"/>
          <w:szCs w:val="28"/>
          <w:lang w:val="uk-UA"/>
        </w:rPr>
        <w:t>субвиробника</w:t>
      </w:r>
      <w:proofErr w:type="spellEnd"/>
      <w:r w:rsidRPr="009A7E31">
        <w:rPr>
          <w:sz w:val="28"/>
          <w:szCs w:val="28"/>
          <w:lang w:val="uk-UA"/>
        </w:rPr>
        <w:t xml:space="preserve"> та основного виробника;</w:t>
      </w:r>
    </w:p>
    <w:p w:rsidR="00A40692" w:rsidRDefault="00A40692" w:rsidP="00990DBA">
      <w:pPr>
        <w:ind w:firstLine="567"/>
        <w:jc w:val="both"/>
        <w:rPr>
          <w:sz w:val="28"/>
          <w:szCs w:val="28"/>
          <w:lang w:val="uk-UA"/>
        </w:rPr>
      </w:pPr>
      <w:r w:rsidRPr="009A7E31">
        <w:rPr>
          <w:sz w:val="28"/>
          <w:szCs w:val="28"/>
          <w:lang w:val="uk-UA"/>
        </w:rPr>
        <w:t>для основного виробника – за показами засобів комерційного обліку, встановлених у</w:t>
      </w:r>
      <w:r w:rsidRPr="00A40692">
        <w:rPr>
          <w:sz w:val="28"/>
          <w:szCs w:val="28"/>
          <w:lang w:val="uk-UA"/>
        </w:rPr>
        <w:t xml:space="preserve"> всіх точках комерційного обліку на комерційній межі між електроустановками основного виробника та суміжними з ними електроустановками оператора системи та </w:t>
      </w:r>
      <w:proofErr w:type="spellStart"/>
      <w:r w:rsidRPr="00A40692">
        <w:rPr>
          <w:sz w:val="28"/>
          <w:szCs w:val="28"/>
          <w:lang w:val="uk-UA"/>
        </w:rPr>
        <w:t>субвиробника</w:t>
      </w:r>
      <w:proofErr w:type="spellEnd"/>
      <w:r w:rsidRPr="00A40692">
        <w:rPr>
          <w:sz w:val="28"/>
          <w:szCs w:val="28"/>
          <w:lang w:val="uk-UA"/>
        </w:rPr>
        <w:t>.</w:t>
      </w:r>
    </w:p>
    <w:p w:rsidR="00A40692" w:rsidRDefault="00A40692" w:rsidP="00990DBA">
      <w:pPr>
        <w:ind w:firstLine="567"/>
        <w:jc w:val="both"/>
        <w:rPr>
          <w:sz w:val="28"/>
          <w:szCs w:val="28"/>
          <w:lang w:val="uk-UA"/>
        </w:rPr>
      </w:pPr>
      <w:r w:rsidRPr="00A40692">
        <w:rPr>
          <w:sz w:val="28"/>
          <w:szCs w:val="28"/>
          <w:lang w:val="uk-UA"/>
        </w:rPr>
        <w:t>Якщо розрахована різниця є додатною, вважається, що виробник здійснює відбір електричної енергії з електричних мереж оператора системи у відповідному розрахунковому періоді. Якщо розрахована різниця має від'ємне значення, вважається, що виробник здійснює відпуск електричної енергії до електричних мереж оператора системи у відповідному розрахунковому періоді.</w:t>
      </w:r>
    </w:p>
    <w:p w:rsidR="00A40692" w:rsidRDefault="00A40692" w:rsidP="00990DBA">
      <w:pPr>
        <w:ind w:firstLine="567"/>
        <w:jc w:val="both"/>
        <w:rPr>
          <w:sz w:val="28"/>
          <w:szCs w:val="28"/>
          <w:lang w:val="uk-UA"/>
        </w:rPr>
      </w:pPr>
      <w:r w:rsidRPr="00A40692">
        <w:rPr>
          <w:sz w:val="28"/>
          <w:szCs w:val="28"/>
          <w:lang w:val="uk-UA"/>
        </w:rPr>
        <w:lastRenderedPageBreak/>
        <w:t>5.9.11</w:t>
      </w:r>
      <w:r w:rsidR="00537827">
        <w:rPr>
          <w:sz w:val="28"/>
          <w:szCs w:val="28"/>
          <w:lang w:val="uk-UA"/>
        </w:rPr>
        <w:t>.</w:t>
      </w:r>
      <w:r w:rsidRPr="00A40692">
        <w:rPr>
          <w:sz w:val="28"/>
          <w:szCs w:val="28"/>
          <w:lang w:val="uk-UA"/>
        </w:rPr>
        <w:t xml:space="preserve"> У разі здійснення виробником відбору електричної енергії установкою зберігання енергії від власних генеруючих установок та/або з електричних мереж іншого виробника</w:t>
      </w:r>
      <w:r w:rsidR="007F1FFF">
        <w:rPr>
          <w:sz w:val="28"/>
          <w:szCs w:val="28"/>
          <w:lang w:val="uk-UA"/>
        </w:rPr>
        <w:t>,</w:t>
      </w:r>
      <w:r w:rsidRPr="00A40692">
        <w:rPr>
          <w:sz w:val="28"/>
          <w:szCs w:val="28"/>
          <w:lang w:val="uk-UA"/>
        </w:rPr>
        <w:t xml:space="preserve"> та/або оператора системи розподілу чи оператора системи передачі у</w:t>
      </w:r>
      <w:r w:rsidR="00980735">
        <w:rPr>
          <w:sz w:val="28"/>
          <w:szCs w:val="28"/>
          <w:lang w:val="uk-UA"/>
        </w:rPr>
        <w:t xml:space="preserve"> межах</w:t>
      </w:r>
      <w:r w:rsidRPr="00A40692">
        <w:rPr>
          <w:sz w:val="28"/>
          <w:szCs w:val="28"/>
          <w:lang w:val="uk-UA"/>
        </w:rPr>
        <w:t xml:space="preserve"> місц</w:t>
      </w:r>
      <w:r w:rsidR="00980735">
        <w:rPr>
          <w:sz w:val="28"/>
          <w:szCs w:val="28"/>
          <w:lang w:val="uk-UA"/>
        </w:rPr>
        <w:t>ь</w:t>
      </w:r>
      <w:r w:rsidRPr="00A40692">
        <w:rPr>
          <w:sz w:val="28"/>
          <w:szCs w:val="28"/>
          <w:lang w:val="uk-UA"/>
        </w:rPr>
        <w:t xml:space="preserve"> провадження ліцензованої діяльності з виробництва </w:t>
      </w:r>
      <w:r w:rsidR="00980735">
        <w:rPr>
          <w:sz w:val="28"/>
          <w:szCs w:val="28"/>
          <w:lang w:val="uk-UA"/>
        </w:rPr>
        <w:t xml:space="preserve">такий </w:t>
      </w:r>
      <w:r w:rsidRPr="00A40692">
        <w:rPr>
          <w:sz w:val="28"/>
          <w:szCs w:val="28"/>
          <w:lang w:val="uk-UA"/>
        </w:rPr>
        <w:t>виробник має забезпеч</w:t>
      </w:r>
      <w:r w:rsidR="00980735">
        <w:rPr>
          <w:sz w:val="28"/>
          <w:szCs w:val="28"/>
          <w:lang w:val="uk-UA"/>
        </w:rPr>
        <w:t>ити</w:t>
      </w:r>
      <w:r w:rsidRPr="00A40692">
        <w:rPr>
          <w:sz w:val="28"/>
          <w:szCs w:val="28"/>
          <w:lang w:val="uk-UA"/>
        </w:rPr>
        <w:t xml:space="preserve"> відповідно до вимог цього Кодексу окремий комерційний облік електричної енергії, перетікання якої здійснюється до/з установки зберігання енергії.</w:t>
      </w:r>
      <w:r w:rsidR="00537827">
        <w:rPr>
          <w:sz w:val="28"/>
          <w:szCs w:val="28"/>
          <w:lang w:val="uk-UA"/>
        </w:rPr>
        <w:t>»;</w:t>
      </w:r>
    </w:p>
    <w:p w:rsidR="00537827" w:rsidRDefault="00537827" w:rsidP="00990DBA">
      <w:pPr>
        <w:ind w:firstLine="567"/>
        <w:jc w:val="both"/>
        <w:rPr>
          <w:sz w:val="28"/>
          <w:szCs w:val="28"/>
          <w:lang w:val="uk-UA"/>
        </w:rPr>
      </w:pPr>
    </w:p>
    <w:p w:rsidR="00537827" w:rsidRDefault="00537827" w:rsidP="00990DBA">
      <w:pPr>
        <w:ind w:firstLine="567"/>
        <w:jc w:val="both"/>
        <w:rPr>
          <w:sz w:val="28"/>
          <w:szCs w:val="28"/>
          <w:lang w:val="uk-UA"/>
        </w:rPr>
      </w:pPr>
      <w:r>
        <w:rPr>
          <w:sz w:val="28"/>
          <w:szCs w:val="28"/>
          <w:lang w:val="uk-UA"/>
        </w:rPr>
        <w:t>4) у главі 5.10:</w:t>
      </w:r>
    </w:p>
    <w:p w:rsidR="00537827" w:rsidRDefault="00537827" w:rsidP="00990DBA">
      <w:pPr>
        <w:ind w:firstLine="567"/>
        <w:jc w:val="both"/>
        <w:rPr>
          <w:sz w:val="28"/>
          <w:szCs w:val="28"/>
          <w:lang w:val="uk-UA"/>
        </w:rPr>
      </w:pPr>
      <w:r w:rsidRPr="00537827">
        <w:rPr>
          <w:sz w:val="28"/>
          <w:szCs w:val="28"/>
          <w:lang w:val="uk-UA"/>
        </w:rPr>
        <w:t>назву глави викласти в такій редакції:</w:t>
      </w:r>
    </w:p>
    <w:p w:rsidR="00537827" w:rsidRDefault="00537827" w:rsidP="00990DBA">
      <w:pPr>
        <w:ind w:firstLine="567"/>
        <w:jc w:val="both"/>
        <w:rPr>
          <w:sz w:val="28"/>
          <w:szCs w:val="28"/>
          <w:lang w:val="uk-UA"/>
        </w:rPr>
      </w:pPr>
      <w:r>
        <w:rPr>
          <w:sz w:val="28"/>
          <w:szCs w:val="28"/>
          <w:lang w:val="uk-UA"/>
        </w:rPr>
        <w:t>«</w:t>
      </w:r>
      <w:r w:rsidRPr="00537827">
        <w:rPr>
          <w:sz w:val="28"/>
          <w:szCs w:val="28"/>
          <w:lang w:val="uk-UA"/>
        </w:rPr>
        <w:t xml:space="preserve">5.10. Особливості улаштування вузлів обліку на електроустановках, призначених для виробництва електричної енергії (у тому числі, електростанціях, </w:t>
      </w:r>
      <w:proofErr w:type="spellStart"/>
      <w:r w:rsidRPr="00537827">
        <w:rPr>
          <w:sz w:val="28"/>
          <w:szCs w:val="28"/>
          <w:lang w:val="uk-UA"/>
        </w:rPr>
        <w:t>когенераційних</w:t>
      </w:r>
      <w:proofErr w:type="spellEnd"/>
      <w:r w:rsidRPr="00537827">
        <w:rPr>
          <w:sz w:val="28"/>
          <w:szCs w:val="28"/>
          <w:lang w:val="uk-UA"/>
        </w:rPr>
        <w:t xml:space="preserve"> установках), підстанціях, станціях зарядки електромобілів та установках зберігання енергії</w:t>
      </w:r>
      <w:r>
        <w:rPr>
          <w:sz w:val="28"/>
          <w:szCs w:val="28"/>
          <w:lang w:val="uk-UA"/>
        </w:rPr>
        <w:t>»;</w:t>
      </w:r>
    </w:p>
    <w:p w:rsidR="00537827" w:rsidRDefault="00537827" w:rsidP="00990DBA">
      <w:pPr>
        <w:ind w:firstLine="567"/>
        <w:jc w:val="both"/>
        <w:rPr>
          <w:sz w:val="28"/>
          <w:szCs w:val="28"/>
          <w:lang w:val="uk-UA"/>
        </w:rPr>
      </w:pPr>
      <w:r>
        <w:rPr>
          <w:sz w:val="28"/>
          <w:szCs w:val="28"/>
          <w:lang w:val="uk-UA"/>
        </w:rPr>
        <w:t>пункт 5.10.2 викласти в такій редакції:</w:t>
      </w:r>
    </w:p>
    <w:p w:rsidR="00537827" w:rsidRDefault="00537827" w:rsidP="00990DBA">
      <w:pPr>
        <w:ind w:firstLine="567"/>
        <w:jc w:val="both"/>
        <w:rPr>
          <w:sz w:val="28"/>
          <w:szCs w:val="28"/>
          <w:lang w:val="uk-UA"/>
        </w:rPr>
      </w:pPr>
      <w:r>
        <w:rPr>
          <w:sz w:val="28"/>
          <w:szCs w:val="28"/>
          <w:lang w:val="uk-UA"/>
        </w:rPr>
        <w:t>«</w:t>
      </w:r>
      <w:r w:rsidRPr="00537827">
        <w:rPr>
          <w:sz w:val="28"/>
          <w:szCs w:val="28"/>
          <w:lang w:val="uk-UA"/>
        </w:rPr>
        <w:t xml:space="preserve">5.10.2. Якщо на об'єкті електроенергетики, зокрема на введених в експлуатацію чергах будівництва електричних станцій (пускових комплексах), що виробляє електричну енергію з альтернативних джерел енергії (крім доменного та коксівного газів, а з використанням гідроенергії - лише мікро-, міні- та малими гідроелектростанціями), мають застосовуватися різні коефіцієнти </w:t>
      </w:r>
      <w:r w:rsidR="00980735">
        <w:rPr>
          <w:sz w:val="28"/>
          <w:szCs w:val="28"/>
          <w:lang w:val="uk-UA"/>
        </w:rPr>
        <w:t>«</w:t>
      </w:r>
      <w:r w:rsidRPr="00537827">
        <w:rPr>
          <w:sz w:val="28"/>
          <w:szCs w:val="28"/>
          <w:lang w:val="uk-UA"/>
        </w:rPr>
        <w:t>зеленого</w:t>
      </w:r>
      <w:r w:rsidR="00980735">
        <w:rPr>
          <w:sz w:val="28"/>
          <w:szCs w:val="28"/>
          <w:lang w:val="uk-UA"/>
        </w:rPr>
        <w:t>»</w:t>
      </w:r>
      <w:r w:rsidRPr="00537827">
        <w:rPr>
          <w:sz w:val="28"/>
          <w:szCs w:val="28"/>
          <w:lang w:val="uk-UA"/>
        </w:rPr>
        <w:t xml:space="preserve"> тарифу або </w:t>
      </w:r>
      <w:r w:rsidR="001E0780" w:rsidRPr="009A7E31">
        <w:rPr>
          <w:sz w:val="28"/>
          <w:szCs w:val="28"/>
          <w:lang w:val="uk-UA"/>
        </w:rPr>
        <w:t>різні</w:t>
      </w:r>
      <w:r w:rsidR="001E0780">
        <w:rPr>
          <w:sz w:val="28"/>
          <w:szCs w:val="28"/>
          <w:lang w:val="uk-UA"/>
        </w:rPr>
        <w:t xml:space="preserve"> </w:t>
      </w:r>
      <w:r w:rsidRPr="00537827">
        <w:rPr>
          <w:sz w:val="28"/>
          <w:szCs w:val="28"/>
          <w:lang w:val="uk-UA"/>
        </w:rPr>
        <w:t xml:space="preserve">тарифи, та/або використовуються електроустановки, призначені для виробництва електричної енергії з різних джерел енергії, на такому об'єкті має бути встановлений окремий комерційний облік за кожною чергою (пусковим комплексом) та/або установкою, для яких застосовується окремий коефіцієнт </w:t>
      </w:r>
      <w:r w:rsidR="00F94E0B">
        <w:rPr>
          <w:sz w:val="28"/>
          <w:szCs w:val="28"/>
          <w:lang w:val="uk-UA"/>
        </w:rPr>
        <w:t>«</w:t>
      </w:r>
      <w:r w:rsidRPr="00537827">
        <w:rPr>
          <w:sz w:val="28"/>
          <w:szCs w:val="28"/>
          <w:lang w:val="uk-UA"/>
        </w:rPr>
        <w:t>зеленого</w:t>
      </w:r>
      <w:r w:rsidR="00F94E0B">
        <w:rPr>
          <w:sz w:val="28"/>
          <w:szCs w:val="28"/>
          <w:lang w:val="uk-UA"/>
        </w:rPr>
        <w:t>»</w:t>
      </w:r>
      <w:r w:rsidRPr="00537827">
        <w:rPr>
          <w:sz w:val="28"/>
          <w:szCs w:val="28"/>
          <w:lang w:val="uk-UA"/>
        </w:rPr>
        <w:t xml:space="preserve"> тарифу або</w:t>
      </w:r>
      <w:r w:rsidR="00F94E0B">
        <w:rPr>
          <w:sz w:val="28"/>
          <w:szCs w:val="28"/>
          <w:lang w:val="uk-UA"/>
        </w:rPr>
        <w:t xml:space="preserve"> </w:t>
      </w:r>
      <w:r w:rsidR="00F94E0B" w:rsidRPr="009A7E31">
        <w:rPr>
          <w:sz w:val="28"/>
          <w:szCs w:val="28"/>
          <w:lang w:val="uk-UA"/>
        </w:rPr>
        <w:t>окремий</w:t>
      </w:r>
      <w:r w:rsidRPr="00537827">
        <w:rPr>
          <w:sz w:val="28"/>
          <w:szCs w:val="28"/>
          <w:lang w:val="uk-UA"/>
        </w:rPr>
        <w:t xml:space="preserve"> тариф.</w:t>
      </w:r>
      <w:r>
        <w:rPr>
          <w:sz w:val="28"/>
          <w:szCs w:val="28"/>
          <w:lang w:val="uk-UA"/>
        </w:rPr>
        <w:t>»;</w:t>
      </w:r>
    </w:p>
    <w:p w:rsidR="00537827" w:rsidRPr="003E317D" w:rsidRDefault="00537827" w:rsidP="00990DBA">
      <w:pPr>
        <w:ind w:firstLine="567"/>
        <w:jc w:val="both"/>
        <w:rPr>
          <w:sz w:val="28"/>
          <w:szCs w:val="28"/>
          <w:lang w:val="uk-UA"/>
        </w:rPr>
      </w:pPr>
      <w:r>
        <w:rPr>
          <w:sz w:val="28"/>
          <w:szCs w:val="28"/>
          <w:lang w:val="uk-UA"/>
        </w:rPr>
        <w:t>пункт 5.10.</w:t>
      </w:r>
      <w:r w:rsidRPr="003E317D">
        <w:rPr>
          <w:sz w:val="28"/>
          <w:szCs w:val="28"/>
          <w:lang w:val="uk-UA"/>
        </w:rPr>
        <w:t xml:space="preserve">7 доповнити новим абзацом такого змісту: </w:t>
      </w:r>
    </w:p>
    <w:p w:rsidR="00537827" w:rsidRPr="003E317D" w:rsidRDefault="00537827" w:rsidP="00990DBA">
      <w:pPr>
        <w:ind w:firstLine="567"/>
        <w:jc w:val="both"/>
        <w:rPr>
          <w:sz w:val="28"/>
          <w:szCs w:val="28"/>
          <w:lang w:val="uk-UA"/>
        </w:rPr>
      </w:pPr>
      <w:r w:rsidRPr="003E317D">
        <w:rPr>
          <w:sz w:val="28"/>
          <w:szCs w:val="28"/>
          <w:lang w:val="uk-UA"/>
        </w:rPr>
        <w:t xml:space="preserve">«У разі технічної неможливості улаштування окремих вузлів обліку електричної енергії допускається здійснення окремого комерційного обліку для цих електроустановок розрахунком шляхом відповідно до алгоритму, визначеного </w:t>
      </w:r>
      <w:proofErr w:type="spellStart"/>
      <w:r w:rsidRPr="003E317D">
        <w:rPr>
          <w:sz w:val="28"/>
          <w:szCs w:val="28"/>
          <w:lang w:val="uk-UA"/>
        </w:rPr>
        <w:t>про</w:t>
      </w:r>
      <w:r w:rsidR="007F1FFF">
        <w:rPr>
          <w:sz w:val="28"/>
          <w:szCs w:val="28"/>
          <w:lang w:val="uk-UA"/>
        </w:rPr>
        <w:t>є</w:t>
      </w:r>
      <w:r w:rsidRPr="003E317D">
        <w:rPr>
          <w:sz w:val="28"/>
          <w:szCs w:val="28"/>
          <w:lang w:val="uk-UA"/>
        </w:rPr>
        <w:t>ктом</w:t>
      </w:r>
      <w:proofErr w:type="spellEnd"/>
      <w:r w:rsidRPr="003E317D">
        <w:rPr>
          <w:sz w:val="28"/>
          <w:szCs w:val="28"/>
          <w:lang w:val="uk-UA"/>
        </w:rPr>
        <w:t xml:space="preserve"> (</w:t>
      </w:r>
      <w:proofErr w:type="spellStart"/>
      <w:r w:rsidRPr="003E317D">
        <w:rPr>
          <w:sz w:val="28"/>
          <w:szCs w:val="28"/>
          <w:lang w:val="uk-UA"/>
        </w:rPr>
        <w:t>проєктними</w:t>
      </w:r>
      <w:proofErr w:type="spellEnd"/>
      <w:r w:rsidRPr="003E317D">
        <w:rPr>
          <w:sz w:val="28"/>
          <w:szCs w:val="28"/>
          <w:lang w:val="uk-UA"/>
        </w:rPr>
        <w:t xml:space="preserve"> рішеннями), розробленим відповідно до вимог цього Кодексу.»;</w:t>
      </w:r>
    </w:p>
    <w:p w:rsidR="00DF0379" w:rsidRPr="003E317D" w:rsidRDefault="00DF0379" w:rsidP="00990DBA">
      <w:pPr>
        <w:ind w:firstLine="567"/>
        <w:jc w:val="both"/>
        <w:rPr>
          <w:sz w:val="28"/>
          <w:szCs w:val="28"/>
          <w:lang w:val="uk-UA"/>
        </w:rPr>
      </w:pPr>
      <w:r w:rsidRPr="003E317D">
        <w:rPr>
          <w:sz w:val="28"/>
          <w:szCs w:val="28"/>
          <w:lang w:val="uk-UA"/>
        </w:rPr>
        <w:t>доповнити двома новими пунктами такого змісту:</w:t>
      </w:r>
    </w:p>
    <w:p w:rsidR="00DF0379" w:rsidRPr="003E317D" w:rsidRDefault="00DF0379" w:rsidP="00990DBA">
      <w:pPr>
        <w:ind w:firstLine="567"/>
        <w:jc w:val="both"/>
        <w:rPr>
          <w:sz w:val="28"/>
          <w:szCs w:val="28"/>
          <w:lang w:val="uk-UA"/>
        </w:rPr>
      </w:pPr>
      <w:r w:rsidRPr="003E317D">
        <w:rPr>
          <w:sz w:val="28"/>
          <w:szCs w:val="28"/>
          <w:lang w:val="uk-UA"/>
        </w:rPr>
        <w:t xml:space="preserve">«5.10.13. Виробники електричної енергії, яким встановлено «зелений» тариф та які перебувають у балансуючій групі гарантованого покупця та зберігають енергію, вироблену власними електроустановками з альтернативних джерел енергії, </w:t>
      </w:r>
      <w:r w:rsidR="009A7E31" w:rsidRPr="003E317D">
        <w:rPr>
          <w:sz w:val="28"/>
          <w:szCs w:val="28"/>
          <w:lang w:val="uk-UA"/>
        </w:rPr>
        <w:t>в</w:t>
      </w:r>
      <w:r w:rsidRPr="003E317D">
        <w:rPr>
          <w:sz w:val="28"/>
          <w:szCs w:val="28"/>
          <w:lang w:val="uk-UA"/>
        </w:rPr>
        <w:t xml:space="preserve"> установці зберігання енергії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електричної енергії, мають забезпечити  відповід</w:t>
      </w:r>
      <w:bookmarkStart w:id="0" w:name="_GoBack"/>
      <w:bookmarkEnd w:id="0"/>
      <w:r w:rsidRPr="003E317D">
        <w:rPr>
          <w:sz w:val="28"/>
          <w:szCs w:val="28"/>
          <w:lang w:val="uk-UA"/>
        </w:rPr>
        <w:t>но до вимог цього Кодексу окремий комерційний облік електричної енергії, перетікання якої здійснено до/з установки зберігання енергії.</w:t>
      </w:r>
    </w:p>
    <w:p w:rsidR="00DF0379" w:rsidRPr="003E317D" w:rsidRDefault="00DF0379" w:rsidP="00990DBA">
      <w:pPr>
        <w:ind w:firstLine="567"/>
        <w:jc w:val="both"/>
        <w:rPr>
          <w:sz w:val="28"/>
          <w:szCs w:val="28"/>
          <w:lang w:val="uk-UA"/>
        </w:rPr>
      </w:pPr>
      <w:r w:rsidRPr="003E317D">
        <w:rPr>
          <w:sz w:val="28"/>
          <w:szCs w:val="28"/>
          <w:lang w:val="uk-UA"/>
        </w:rPr>
        <w:t xml:space="preserve">Виробники електричної енергії, яким встановлено «зелений» тариф та які не входять до складу балансуючої групи гарантованого покупця, дозволяється зберігати енергію </w:t>
      </w:r>
      <w:r w:rsidR="009A7E31" w:rsidRPr="003E317D">
        <w:rPr>
          <w:sz w:val="28"/>
          <w:szCs w:val="28"/>
          <w:lang w:val="uk-UA"/>
        </w:rPr>
        <w:t>в</w:t>
      </w:r>
      <w:r w:rsidRPr="003E317D">
        <w:rPr>
          <w:sz w:val="28"/>
          <w:szCs w:val="28"/>
          <w:lang w:val="uk-UA"/>
        </w:rPr>
        <w:t xml:space="preserve"> установці зберігання енергії з відбором електричної енергії установкою зберігання енергії від власних генеруючих установок та/або з мереж </w:t>
      </w:r>
      <w:r w:rsidRPr="003E317D">
        <w:rPr>
          <w:sz w:val="28"/>
          <w:szCs w:val="28"/>
          <w:lang w:val="uk-UA"/>
        </w:rPr>
        <w:lastRenderedPageBreak/>
        <w:t>оператора системи передачі чи оператора системи розподілу у місці провадження ліцензованої діяльності з виробництва без отримання ліцензії на провадження господарської діяльності</w:t>
      </w:r>
      <w:r w:rsidR="003008AA" w:rsidRPr="003E317D">
        <w:rPr>
          <w:sz w:val="28"/>
          <w:szCs w:val="28"/>
          <w:lang w:val="uk-UA"/>
        </w:rPr>
        <w:t xml:space="preserve"> із зберігання електричної енергії</w:t>
      </w:r>
      <w:r w:rsidRPr="003E317D">
        <w:rPr>
          <w:sz w:val="28"/>
          <w:szCs w:val="28"/>
          <w:lang w:val="uk-UA"/>
        </w:rPr>
        <w:t>, мають забезпечити  відповідно до вимог цього Кодексу окремий комерційний облік електричної енергії, перетікання якої здійснено до/з установки зберігання енергії.</w:t>
      </w:r>
    </w:p>
    <w:p w:rsidR="00537827" w:rsidRPr="003E317D" w:rsidRDefault="00DF0379" w:rsidP="00990DBA">
      <w:pPr>
        <w:ind w:firstLine="567"/>
        <w:jc w:val="both"/>
        <w:rPr>
          <w:sz w:val="28"/>
          <w:szCs w:val="28"/>
          <w:lang w:val="uk-UA"/>
        </w:rPr>
      </w:pPr>
      <w:r w:rsidRPr="003E317D">
        <w:rPr>
          <w:sz w:val="28"/>
          <w:szCs w:val="28"/>
          <w:lang w:val="uk-UA"/>
        </w:rPr>
        <w:t>5.10.14</w:t>
      </w:r>
      <w:r w:rsidR="00AE0BEB" w:rsidRPr="003E317D">
        <w:rPr>
          <w:sz w:val="28"/>
          <w:szCs w:val="28"/>
          <w:lang w:val="uk-UA"/>
        </w:rPr>
        <w:t>.</w:t>
      </w:r>
      <w:r w:rsidRPr="003E317D">
        <w:rPr>
          <w:sz w:val="28"/>
          <w:szCs w:val="28"/>
          <w:lang w:val="uk-UA"/>
        </w:rPr>
        <w:t xml:space="preserve"> Виробники електричної енергії, які за результатами аукціону набули право на підтримку, та виробники електричної енергії, які не мають права на підтримку, у разі використання установки зберігання енергії з відбором електричної енергії установкою зберігання енергії від власних генеруючих установок та/або з мереж оператора системи передачі чи оператора системи розподілу у місці провадження ліцензованої діяльності з виробництва електричної енергії без отримання ліцензії на провадження господарської діяльності із зберігання енергії, мають забезпечити відповідно до вимог цього Кодексу окремий комерційний облік електричної енергії, перетікання якої здійснено до/з установки зберігання енергії.</w:t>
      </w:r>
      <w:r w:rsidR="00AE0BEB" w:rsidRPr="003E317D">
        <w:rPr>
          <w:sz w:val="28"/>
          <w:szCs w:val="28"/>
          <w:lang w:val="uk-UA"/>
        </w:rPr>
        <w:t>».</w:t>
      </w:r>
    </w:p>
    <w:p w:rsidR="00A40692" w:rsidRPr="003E317D" w:rsidRDefault="00A40692" w:rsidP="00990DBA">
      <w:pPr>
        <w:ind w:firstLine="567"/>
        <w:jc w:val="both"/>
        <w:rPr>
          <w:sz w:val="28"/>
          <w:szCs w:val="28"/>
          <w:lang w:val="uk-UA"/>
        </w:rPr>
      </w:pPr>
    </w:p>
    <w:p w:rsidR="00DF0379" w:rsidRPr="003E317D" w:rsidRDefault="00AB3234" w:rsidP="00990DBA">
      <w:pPr>
        <w:ind w:firstLine="567"/>
        <w:jc w:val="both"/>
        <w:rPr>
          <w:sz w:val="28"/>
          <w:szCs w:val="28"/>
          <w:lang w:val="uk-UA"/>
        </w:rPr>
      </w:pPr>
      <w:r w:rsidRPr="003E317D">
        <w:rPr>
          <w:sz w:val="28"/>
          <w:szCs w:val="28"/>
          <w:lang w:val="uk-UA"/>
        </w:rPr>
        <w:t>5</w:t>
      </w:r>
      <w:r w:rsidR="00DF0379" w:rsidRPr="003E317D">
        <w:rPr>
          <w:sz w:val="28"/>
          <w:szCs w:val="28"/>
          <w:lang w:val="uk-UA"/>
        </w:rPr>
        <w:t>. Підпункт 9 пункту 11.3.3 глави 11.3 розділу ХІ доповнити знаками та словами «, а також відображення показів лічильника у відповідних періодах, на основі яких формувалися вказані обсяги».</w:t>
      </w:r>
    </w:p>
    <w:p w:rsidR="00DF0379" w:rsidRPr="003E317D" w:rsidRDefault="00DF0379" w:rsidP="00990DBA">
      <w:pPr>
        <w:ind w:firstLine="567"/>
        <w:jc w:val="both"/>
        <w:rPr>
          <w:sz w:val="28"/>
          <w:szCs w:val="28"/>
          <w:lang w:val="uk-UA"/>
        </w:rPr>
      </w:pPr>
    </w:p>
    <w:p w:rsidR="00DF0379" w:rsidRDefault="00AB3234" w:rsidP="00990DBA">
      <w:pPr>
        <w:ind w:firstLine="567"/>
        <w:jc w:val="both"/>
        <w:rPr>
          <w:sz w:val="28"/>
          <w:szCs w:val="28"/>
          <w:lang w:val="uk-UA"/>
        </w:rPr>
      </w:pPr>
      <w:r w:rsidRPr="003E317D">
        <w:rPr>
          <w:sz w:val="28"/>
          <w:szCs w:val="28"/>
          <w:lang w:val="uk-UA"/>
        </w:rPr>
        <w:t>6</w:t>
      </w:r>
      <w:r w:rsidR="00DF0379" w:rsidRPr="003E317D">
        <w:rPr>
          <w:sz w:val="28"/>
          <w:szCs w:val="28"/>
          <w:lang w:val="uk-UA"/>
        </w:rPr>
        <w:t>. Доповнити новими додатками 1 та 2</w:t>
      </w:r>
      <w:r w:rsidR="00DF0379">
        <w:rPr>
          <w:sz w:val="28"/>
          <w:szCs w:val="28"/>
          <w:lang w:val="uk-UA"/>
        </w:rPr>
        <w:t xml:space="preserve">, що додаються. </w:t>
      </w:r>
    </w:p>
    <w:p w:rsidR="00DF0379" w:rsidRPr="00841FBB" w:rsidRDefault="00DF0379" w:rsidP="00990DBA">
      <w:pPr>
        <w:ind w:firstLine="567"/>
        <w:jc w:val="both"/>
        <w:rPr>
          <w:sz w:val="28"/>
          <w:szCs w:val="28"/>
          <w:lang w:val="uk-UA"/>
        </w:rPr>
      </w:pPr>
      <w:r>
        <w:rPr>
          <w:sz w:val="28"/>
          <w:szCs w:val="28"/>
          <w:lang w:val="uk-UA"/>
        </w:rPr>
        <w:t>У зв’язку з цим додатки 1 та 2 вважати відповідно додатками 3 та 4.</w:t>
      </w:r>
    </w:p>
    <w:p w:rsidR="002D30F1" w:rsidRDefault="002D30F1" w:rsidP="00990DBA">
      <w:pPr>
        <w:ind w:firstLine="567"/>
        <w:jc w:val="both"/>
        <w:rPr>
          <w:sz w:val="28"/>
          <w:szCs w:val="28"/>
          <w:lang w:val="uk-UA"/>
        </w:rPr>
      </w:pPr>
    </w:p>
    <w:p w:rsidR="0000085C" w:rsidRDefault="0000085C" w:rsidP="00990DBA">
      <w:pPr>
        <w:ind w:firstLine="567"/>
        <w:jc w:val="both"/>
        <w:rPr>
          <w:sz w:val="28"/>
          <w:szCs w:val="28"/>
          <w:lang w:val="uk-UA"/>
        </w:rPr>
      </w:pPr>
    </w:p>
    <w:p w:rsidR="00A6788B" w:rsidRPr="00422922" w:rsidRDefault="00A6788B" w:rsidP="00990DBA">
      <w:pPr>
        <w:pStyle w:val="a3"/>
        <w:ind w:firstLine="567"/>
        <w:rPr>
          <w:szCs w:val="28"/>
        </w:rPr>
      </w:pPr>
    </w:p>
    <w:p w:rsidR="00C61FD2" w:rsidRPr="00C61FD2" w:rsidRDefault="00C61FD2" w:rsidP="00990DBA">
      <w:pPr>
        <w:ind w:firstLine="567"/>
        <w:rPr>
          <w:sz w:val="28"/>
          <w:szCs w:val="28"/>
          <w:lang w:val="uk-UA"/>
        </w:rPr>
      </w:pPr>
      <w:r w:rsidRPr="00C61FD2">
        <w:rPr>
          <w:sz w:val="28"/>
          <w:szCs w:val="28"/>
          <w:lang w:val="uk-UA"/>
        </w:rPr>
        <w:t xml:space="preserve">Директор Департаменту із </w:t>
      </w:r>
    </w:p>
    <w:p w:rsidR="00057F2A" w:rsidRDefault="00C61FD2" w:rsidP="00990DBA">
      <w:pPr>
        <w:ind w:firstLine="567"/>
        <w:rPr>
          <w:sz w:val="28"/>
          <w:szCs w:val="28"/>
          <w:lang w:val="uk-UA"/>
        </w:rPr>
      </w:pPr>
      <w:r w:rsidRPr="00C61FD2">
        <w:rPr>
          <w:sz w:val="28"/>
          <w:szCs w:val="28"/>
          <w:lang w:val="uk-UA"/>
        </w:rPr>
        <w:t>регулювання відносин у сфері енергетики                            Андрій ОГНЬОВ</w:t>
      </w: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Default="0052376F" w:rsidP="00C61FD2">
      <w:pPr>
        <w:rPr>
          <w:sz w:val="28"/>
          <w:szCs w:val="28"/>
          <w:lang w:val="uk-UA"/>
        </w:rPr>
      </w:pPr>
    </w:p>
    <w:p w:rsidR="0052376F" w:rsidRPr="00C61FD2" w:rsidRDefault="0052376F" w:rsidP="00C61FD2">
      <w:pPr>
        <w:rPr>
          <w:sz w:val="28"/>
          <w:szCs w:val="28"/>
          <w:lang w:val="uk-UA"/>
        </w:rPr>
      </w:pPr>
    </w:p>
    <w:sectPr w:rsidR="0052376F" w:rsidRPr="00C61FD2" w:rsidSect="00D55D0A">
      <w:headerReference w:type="even" r:id="rId6"/>
      <w:headerReference w:type="default" r:id="rId7"/>
      <w:headerReference w:type="firs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D81" w:rsidRDefault="00293D81" w:rsidP="00A6788B">
      <w:r>
        <w:separator/>
      </w:r>
    </w:p>
  </w:endnote>
  <w:endnote w:type="continuationSeparator" w:id="0">
    <w:p w:rsidR="00293D81" w:rsidRDefault="00293D81" w:rsidP="00A6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D81" w:rsidRDefault="00293D81" w:rsidP="00A6788B">
      <w:r>
        <w:separator/>
      </w:r>
    </w:p>
  </w:footnote>
  <w:footnote w:type="continuationSeparator" w:id="0">
    <w:p w:rsidR="00293D81" w:rsidRDefault="00293D81" w:rsidP="00A6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671" w:rsidRPr="00327671" w:rsidRDefault="002A3731" w:rsidP="00327671">
    <w:pPr>
      <w:pStyle w:val="a6"/>
      <w:jc w:val="center"/>
      <w:rPr>
        <w:lang w:val="uk-UA"/>
      </w:rPr>
    </w:pPr>
    <w:r>
      <w:rPr>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987003"/>
      <w:docPartObj>
        <w:docPartGallery w:val="Page Numbers (Top of Page)"/>
        <w:docPartUnique/>
      </w:docPartObj>
    </w:sdtPr>
    <w:sdtEndPr/>
    <w:sdtContent>
      <w:p w:rsidR="00D55D0A" w:rsidRDefault="00D55D0A" w:rsidP="00D55D0A">
        <w:pPr>
          <w:pStyle w:val="a6"/>
          <w:jc w:val="center"/>
        </w:pPr>
        <w:r>
          <w:fldChar w:fldCharType="begin"/>
        </w:r>
        <w:r>
          <w:instrText>PAGE   \* MERGEFORMAT</w:instrText>
        </w:r>
        <w:r>
          <w:fldChar w:fldCharType="separate"/>
        </w:r>
        <w:r>
          <w:rPr>
            <w:lang w:val="uk-UA"/>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D0A" w:rsidRDefault="00D55D0A">
    <w:pPr>
      <w:pStyle w:val="a6"/>
      <w:jc w:val="center"/>
    </w:pPr>
  </w:p>
  <w:p w:rsidR="00D55D0A" w:rsidRDefault="00D55D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8B"/>
    <w:rsid w:val="0000085C"/>
    <w:rsid w:val="00057F2A"/>
    <w:rsid w:val="000B0BB4"/>
    <w:rsid w:val="000C1657"/>
    <w:rsid w:val="000E33BF"/>
    <w:rsid w:val="00132196"/>
    <w:rsid w:val="00190AF0"/>
    <w:rsid w:val="001B528A"/>
    <w:rsid w:val="001C5D89"/>
    <w:rsid w:val="001E0780"/>
    <w:rsid w:val="00210433"/>
    <w:rsid w:val="002151EE"/>
    <w:rsid w:val="002318B3"/>
    <w:rsid w:val="00293D81"/>
    <w:rsid w:val="002A3731"/>
    <w:rsid w:val="002D30F1"/>
    <w:rsid w:val="002E1883"/>
    <w:rsid w:val="003008AA"/>
    <w:rsid w:val="003E317D"/>
    <w:rsid w:val="0040585E"/>
    <w:rsid w:val="00422922"/>
    <w:rsid w:val="00444B9D"/>
    <w:rsid w:val="0052376F"/>
    <w:rsid w:val="00537827"/>
    <w:rsid w:val="006B73A0"/>
    <w:rsid w:val="007C5F27"/>
    <w:rsid w:val="007E31FD"/>
    <w:rsid w:val="007F1FFF"/>
    <w:rsid w:val="00841FBB"/>
    <w:rsid w:val="00911E03"/>
    <w:rsid w:val="009130ED"/>
    <w:rsid w:val="00980735"/>
    <w:rsid w:val="00983D27"/>
    <w:rsid w:val="00990DBA"/>
    <w:rsid w:val="009A7E31"/>
    <w:rsid w:val="009B24E4"/>
    <w:rsid w:val="00A40692"/>
    <w:rsid w:val="00A6788B"/>
    <w:rsid w:val="00AB3234"/>
    <w:rsid w:val="00AD4FBD"/>
    <w:rsid w:val="00AE0BEB"/>
    <w:rsid w:val="00B827B0"/>
    <w:rsid w:val="00BC37C6"/>
    <w:rsid w:val="00C35DA7"/>
    <w:rsid w:val="00C61FD2"/>
    <w:rsid w:val="00C72048"/>
    <w:rsid w:val="00D234C1"/>
    <w:rsid w:val="00D55D0A"/>
    <w:rsid w:val="00DB5337"/>
    <w:rsid w:val="00DD7F12"/>
    <w:rsid w:val="00DF0379"/>
    <w:rsid w:val="00EA4AD7"/>
    <w:rsid w:val="00EC6B4A"/>
    <w:rsid w:val="00F07F27"/>
    <w:rsid w:val="00F94E0B"/>
    <w:rsid w:val="00FA45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23100"/>
  <w15:chartTrackingRefBased/>
  <w15:docId w15:val="{C3352E47-6466-4BF3-93DC-9F26A61A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88B"/>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A6788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788B"/>
    <w:rPr>
      <w:rFonts w:ascii="Times New Roman" w:eastAsia="Times New Roman" w:hAnsi="Times New Roman" w:cs="Times New Roman"/>
      <w:b/>
      <w:bCs/>
      <w:sz w:val="36"/>
      <w:szCs w:val="36"/>
      <w:lang w:val="ru-RU" w:eastAsia="ru-RU"/>
    </w:rPr>
  </w:style>
  <w:style w:type="paragraph" w:styleId="a3">
    <w:name w:val="Body Text Indent"/>
    <w:basedOn w:val="a"/>
    <w:link w:val="a4"/>
    <w:rsid w:val="00A6788B"/>
    <w:pPr>
      <w:ind w:firstLine="708"/>
      <w:jc w:val="both"/>
    </w:pPr>
    <w:rPr>
      <w:sz w:val="28"/>
      <w:szCs w:val="20"/>
      <w:lang w:val="uk-UA"/>
    </w:rPr>
  </w:style>
  <w:style w:type="character" w:customStyle="1" w:styleId="a4">
    <w:name w:val="Основний текст з відступом Знак"/>
    <w:basedOn w:val="a0"/>
    <w:link w:val="a3"/>
    <w:rsid w:val="00A6788B"/>
    <w:rPr>
      <w:rFonts w:ascii="Times New Roman" w:eastAsia="Times New Roman" w:hAnsi="Times New Roman" w:cs="Times New Roman"/>
      <w:sz w:val="28"/>
      <w:szCs w:val="20"/>
      <w:lang w:eastAsia="ru-RU"/>
    </w:rPr>
  </w:style>
  <w:style w:type="paragraph" w:styleId="a5">
    <w:name w:val="Normal (Web)"/>
    <w:basedOn w:val="a"/>
    <w:rsid w:val="00A6788B"/>
    <w:pPr>
      <w:spacing w:before="100" w:beforeAutospacing="1" w:after="100" w:afterAutospacing="1"/>
    </w:pPr>
  </w:style>
  <w:style w:type="paragraph" w:styleId="a6">
    <w:name w:val="header"/>
    <w:basedOn w:val="a"/>
    <w:link w:val="a7"/>
    <w:uiPriority w:val="99"/>
    <w:rsid w:val="00A6788B"/>
    <w:pPr>
      <w:tabs>
        <w:tab w:val="center" w:pos="4819"/>
        <w:tab w:val="right" w:pos="9639"/>
      </w:tabs>
    </w:pPr>
  </w:style>
  <w:style w:type="character" w:customStyle="1" w:styleId="a7">
    <w:name w:val="Верхній колонтитул Знак"/>
    <w:basedOn w:val="a0"/>
    <w:link w:val="a6"/>
    <w:uiPriority w:val="99"/>
    <w:rsid w:val="00A6788B"/>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6788B"/>
    <w:pPr>
      <w:tabs>
        <w:tab w:val="center" w:pos="4819"/>
        <w:tab w:val="right" w:pos="9639"/>
      </w:tabs>
    </w:pPr>
  </w:style>
  <w:style w:type="character" w:customStyle="1" w:styleId="a9">
    <w:name w:val="Нижній колонтитул Знак"/>
    <w:basedOn w:val="a0"/>
    <w:link w:val="a8"/>
    <w:uiPriority w:val="99"/>
    <w:rsid w:val="00A6788B"/>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6815</Words>
  <Characters>3886</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 Монастирук</dc:creator>
  <cp:keywords/>
  <dc:description/>
  <cp:lastModifiedBy>Богдан Монастирук</cp:lastModifiedBy>
  <cp:revision>40</cp:revision>
  <dcterms:created xsi:type="dcterms:W3CDTF">2025-05-02T14:00:00Z</dcterms:created>
  <dcterms:modified xsi:type="dcterms:W3CDTF">2025-05-13T09:35:00Z</dcterms:modified>
</cp:coreProperties>
</file>