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6B637D" w14:textId="77777777" w:rsidR="001E43E3" w:rsidRDefault="001E43E3" w:rsidP="001E43E3">
      <w:pPr>
        <w:spacing w:after="0" w:line="240" w:lineRule="auto"/>
        <w:ind w:right="-930"/>
        <w:jc w:val="center"/>
        <w:rPr>
          <w:rFonts w:ascii="Times New Roman" w:hAnsi="Times New Roman" w:cs="Times New Roman"/>
          <w:b/>
          <w:sz w:val="28"/>
          <w:szCs w:val="28"/>
          <w:lang w:val="uk-UA"/>
        </w:rPr>
      </w:pPr>
      <w:r w:rsidRPr="002D23CF">
        <w:rPr>
          <w:rFonts w:ascii="Times New Roman" w:hAnsi="Times New Roman" w:cs="Times New Roman"/>
          <w:b/>
          <w:sz w:val="28"/>
          <w:szCs w:val="28"/>
          <w:lang w:val="uk-UA"/>
        </w:rPr>
        <w:t xml:space="preserve">Порівняльна таблиця </w:t>
      </w:r>
    </w:p>
    <w:p w14:paraId="18D47998" w14:textId="4E60C64F" w:rsidR="001E43E3" w:rsidRPr="002D23CF" w:rsidRDefault="001E43E3" w:rsidP="001E43E3">
      <w:pPr>
        <w:spacing w:after="0" w:line="240" w:lineRule="auto"/>
        <w:ind w:right="-930"/>
        <w:jc w:val="center"/>
        <w:rPr>
          <w:rFonts w:ascii="Times New Roman" w:hAnsi="Times New Roman" w:cs="Times New Roman"/>
          <w:i/>
          <w:sz w:val="28"/>
          <w:szCs w:val="28"/>
          <w:lang w:val="uk-UA"/>
        </w:rPr>
      </w:pPr>
      <w:r w:rsidRPr="002D23CF">
        <w:rPr>
          <w:rFonts w:ascii="Times New Roman" w:hAnsi="Times New Roman" w:cs="Times New Roman"/>
          <w:b/>
          <w:sz w:val="28"/>
          <w:szCs w:val="28"/>
          <w:lang w:val="uk-UA"/>
        </w:rPr>
        <w:t xml:space="preserve">до проєкту постанови НКРЕКП «Про затвердження Змін до Кодексу систем розподілу» </w:t>
      </w:r>
      <w:r w:rsidRPr="001E43E3">
        <w:rPr>
          <w:rFonts w:ascii="Times New Roman" w:hAnsi="Times New Roman" w:cs="Times New Roman"/>
          <w:i/>
          <w:sz w:val="28"/>
          <w:szCs w:val="28"/>
          <w:lang w:val="uk-UA"/>
        </w:rPr>
        <w:t>(щодо</w:t>
      </w:r>
      <w:r>
        <w:rPr>
          <w:rFonts w:ascii="Times New Roman" w:hAnsi="Times New Roman" w:cs="Times New Roman"/>
          <w:b/>
          <w:sz w:val="28"/>
          <w:szCs w:val="28"/>
          <w:lang w:val="uk-UA"/>
        </w:rPr>
        <w:t xml:space="preserve"> </w:t>
      </w:r>
      <w:r w:rsidRPr="001E43E3">
        <w:rPr>
          <w:rFonts w:ascii="Times New Roman" w:hAnsi="Times New Roman" w:cs="Times New Roman"/>
          <w:i/>
          <w:sz w:val="28"/>
          <w:szCs w:val="28"/>
          <w:lang w:val="uk-UA"/>
        </w:rPr>
        <w:t>забезпечення реалізації Закону України «Про внесення змін до деяких законів України у сферах енергетики і теплопостачання щодо удосконалення окремих положень, пов’язаних із веденням господарської діяльності та дією воєнного стану в Україні» № 4213</w:t>
      </w:r>
      <w:r w:rsidRPr="002D23CF">
        <w:rPr>
          <w:rFonts w:ascii="Times New Roman" w:hAnsi="Times New Roman" w:cs="Times New Roman"/>
          <w:i/>
          <w:sz w:val="28"/>
          <w:szCs w:val="28"/>
          <w:lang w:val="uk-UA"/>
        </w:rPr>
        <w:t>)</w:t>
      </w:r>
      <w:r w:rsidRPr="002D23CF">
        <w:rPr>
          <w:rFonts w:ascii="Times New Roman" w:hAnsi="Times New Roman" w:cs="Times New Roman"/>
          <w:b/>
          <w:sz w:val="28"/>
          <w:szCs w:val="28"/>
          <w:lang w:val="uk-UA"/>
        </w:rPr>
        <w:t>, що має ознаки регуляторного акта</w:t>
      </w:r>
    </w:p>
    <w:tbl>
      <w:tblPr>
        <w:tblStyle w:val="a3"/>
        <w:tblW w:w="15168" w:type="dxa"/>
        <w:tblInd w:w="-5" w:type="dxa"/>
        <w:tblLook w:val="04A0" w:firstRow="1" w:lastRow="0" w:firstColumn="1" w:lastColumn="0" w:noHBand="0" w:noVBand="1"/>
      </w:tblPr>
      <w:tblGrid>
        <w:gridCol w:w="7584"/>
        <w:gridCol w:w="71"/>
        <w:gridCol w:w="7513"/>
      </w:tblGrid>
      <w:tr w:rsidR="00CF5182" w:rsidRPr="002E103D" w14:paraId="33D31B49" w14:textId="77777777" w:rsidTr="00CF5182">
        <w:tc>
          <w:tcPr>
            <w:tcW w:w="7655" w:type="dxa"/>
            <w:gridSpan w:val="2"/>
          </w:tcPr>
          <w:p w14:paraId="4B8BAAE3" w14:textId="77777777" w:rsidR="00CF5182" w:rsidRPr="002E103D" w:rsidRDefault="00CF5182" w:rsidP="0016065E">
            <w:pPr>
              <w:jc w:val="center"/>
              <w:rPr>
                <w:rFonts w:ascii="Times New Roman" w:hAnsi="Times New Roman" w:cs="Times New Roman"/>
                <w:b/>
                <w:sz w:val="28"/>
                <w:szCs w:val="28"/>
                <w:lang w:val="uk-UA"/>
              </w:rPr>
            </w:pPr>
            <w:r w:rsidRPr="002E103D">
              <w:rPr>
                <w:rFonts w:ascii="Times New Roman" w:hAnsi="Times New Roman" w:cs="Times New Roman"/>
                <w:b/>
                <w:sz w:val="28"/>
                <w:szCs w:val="28"/>
                <w:lang w:val="uk-UA"/>
              </w:rPr>
              <w:t>Положення чинної редакції</w:t>
            </w:r>
          </w:p>
        </w:tc>
        <w:tc>
          <w:tcPr>
            <w:tcW w:w="7513" w:type="dxa"/>
          </w:tcPr>
          <w:p w14:paraId="4827A433" w14:textId="77777777" w:rsidR="00CF5182" w:rsidRPr="002E103D" w:rsidRDefault="00CF5182" w:rsidP="0016065E">
            <w:pPr>
              <w:jc w:val="center"/>
              <w:rPr>
                <w:rFonts w:ascii="Times New Roman" w:hAnsi="Times New Roman" w:cs="Times New Roman"/>
                <w:b/>
                <w:sz w:val="28"/>
                <w:szCs w:val="28"/>
                <w:lang w:val="uk-UA"/>
              </w:rPr>
            </w:pPr>
            <w:r w:rsidRPr="002E103D">
              <w:rPr>
                <w:rFonts w:ascii="Times New Roman" w:hAnsi="Times New Roman" w:cs="Times New Roman"/>
                <w:b/>
                <w:sz w:val="28"/>
                <w:szCs w:val="28"/>
                <w:lang w:val="uk-UA"/>
              </w:rPr>
              <w:t>Зміст</w:t>
            </w:r>
            <w:r>
              <w:rPr>
                <w:rFonts w:ascii="Times New Roman" w:hAnsi="Times New Roman" w:cs="Times New Roman"/>
                <w:b/>
                <w:sz w:val="28"/>
                <w:szCs w:val="28"/>
                <w:lang w:val="en-US"/>
              </w:rPr>
              <w:t xml:space="preserve"> </w:t>
            </w:r>
            <w:r>
              <w:rPr>
                <w:rFonts w:ascii="Times New Roman" w:hAnsi="Times New Roman" w:cs="Times New Roman"/>
                <w:b/>
                <w:sz w:val="28"/>
                <w:szCs w:val="28"/>
                <w:lang w:val="uk-UA"/>
              </w:rPr>
              <w:t>запропонованих</w:t>
            </w:r>
            <w:r w:rsidRPr="002E103D">
              <w:rPr>
                <w:rFonts w:ascii="Times New Roman" w:hAnsi="Times New Roman" w:cs="Times New Roman"/>
                <w:b/>
                <w:sz w:val="28"/>
                <w:szCs w:val="28"/>
                <w:lang w:val="uk-UA"/>
              </w:rPr>
              <w:t xml:space="preserve"> положень проєкту постанови</w:t>
            </w:r>
          </w:p>
        </w:tc>
      </w:tr>
      <w:tr w:rsidR="006A180A" w:rsidRPr="002E103D" w14:paraId="2991AD23" w14:textId="77777777" w:rsidTr="00F22BF3">
        <w:tc>
          <w:tcPr>
            <w:tcW w:w="15168" w:type="dxa"/>
            <w:gridSpan w:val="3"/>
          </w:tcPr>
          <w:p w14:paraId="19248868" w14:textId="5AC8A1C9" w:rsidR="006A180A" w:rsidRPr="002E103D" w:rsidRDefault="006A180A" w:rsidP="0016065E">
            <w:pPr>
              <w:jc w:val="center"/>
              <w:rPr>
                <w:rFonts w:ascii="Times New Roman" w:hAnsi="Times New Roman" w:cs="Times New Roman"/>
                <w:b/>
                <w:sz w:val="28"/>
                <w:szCs w:val="28"/>
                <w:lang w:val="uk-UA"/>
              </w:rPr>
            </w:pPr>
            <w:r w:rsidRPr="006A180A">
              <w:rPr>
                <w:rFonts w:ascii="Times New Roman" w:hAnsi="Times New Roman" w:cs="Times New Roman"/>
                <w:b/>
                <w:sz w:val="28"/>
                <w:szCs w:val="28"/>
                <w:lang w:val="uk-UA"/>
              </w:rPr>
              <w:t>ІІ. Терміни та визначення</w:t>
            </w:r>
          </w:p>
        </w:tc>
      </w:tr>
      <w:tr w:rsidR="006A180A" w:rsidRPr="002E103D" w14:paraId="064D2741" w14:textId="77777777" w:rsidTr="00CF5182">
        <w:tc>
          <w:tcPr>
            <w:tcW w:w="7655" w:type="dxa"/>
            <w:gridSpan w:val="2"/>
          </w:tcPr>
          <w:p w14:paraId="748206BC" w14:textId="1D3853B0" w:rsidR="006A180A" w:rsidRPr="006A180A" w:rsidRDefault="006A180A" w:rsidP="006A180A">
            <w:pPr>
              <w:ind w:firstLine="462"/>
              <w:jc w:val="both"/>
              <w:rPr>
                <w:rFonts w:ascii="Times New Roman" w:hAnsi="Times New Roman" w:cs="Times New Roman"/>
                <w:sz w:val="24"/>
                <w:szCs w:val="24"/>
                <w:lang w:val="uk-UA"/>
              </w:rPr>
            </w:pPr>
            <w:r w:rsidRPr="006A180A">
              <w:rPr>
                <w:rFonts w:ascii="Times New Roman" w:hAnsi="Times New Roman" w:cs="Times New Roman"/>
                <w:sz w:val="24"/>
                <w:szCs w:val="24"/>
                <w:lang w:val="uk-UA"/>
              </w:rPr>
              <w:t>транзитна електроустановка - електроустановка, якою електрична енергія, окрім як власнику цієї електроустановки, розподіляється іншим споживачам електричної енергії та/або ОСР;</w:t>
            </w:r>
          </w:p>
        </w:tc>
        <w:tc>
          <w:tcPr>
            <w:tcW w:w="7513" w:type="dxa"/>
          </w:tcPr>
          <w:p w14:paraId="3B494E49" w14:textId="66B3B647" w:rsidR="006A180A" w:rsidRPr="002E103D" w:rsidRDefault="006A180A" w:rsidP="006A180A">
            <w:pPr>
              <w:ind w:firstLine="453"/>
              <w:jc w:val="both"/>
              <w:rPr>
                <w:rFonts w:ascii="Times New Roman" w:hAnsi="Times New Roman" w:cs="Times New Roman"/>
                <w:b/>
                <w:sz w:val="28"/>
                <w:szCs w:val="28"/>
                <w:lang w:val="uk-UA"/>
              </w:rPr>
            </w:pPr>
            <w:r w:rsidRPr="006A180A">
              <w:rPr>
                <w:rFonts w:ascii="Times New Roman" w:hAnsi="Times New Roman" w:cs="Times New Roman"/>
                <w:sz w:val="24"/>
                <w:szCs w:val="24"/>
                <w:lang w:val="uk-UA"/>
              </w:rPr>
              <w:t>транзитна електроустановка - електроустановка, якою електрична енергія, окрім як власнику цієї електроустановки, розподіляється</w:t>
            </w:r>
            <w:r>
              <w:rPr>
                <w:rFonts w:ascii="Times New Roman" w:hAnsi="Times New Roman" w:cs="Times New Roman"/>
                <w:sz w:val="24"/>
                <w:szCs w:val="24"/>
                <w:lang w:val="uk-UA"/>
              </w:rPr>
              <w:t xml:space="preserve"> </w:t>
            </w:r>
            <w:r w:rsidRPr="006A180A">
              <w:rPr>
                <w:rFonts w:ascii="Times New Roman" w:hAnsi="Times New Roman" w:cs="Times New Roman"/>
                <w:b/>
                <w:sz w:val="24"/>
                <w:szCs w:val="24"/>
                <w:lang w:val="uk-UA"/>
              </w:rPr>
              <w:t xml:space="preserve">та/або </w:t>
            </w:r>
            <w:r>
              <w:rPr>
                <w:rFonts w:ascii="Times New Roman" w:hAnsi="Times New Roman" w:cs="Times New Roman"/>
                <w:b/>
                <w:sz w:val="24"/>
                <w:szCs w:val="24"/>
                <w:lang w:val="uk-UA"/>
              </w:rPr>
              <w:t>через яку електрична енергі</w:t>
            </w:r>
            <w:r w:rsidR="00CE0E20">
              <w:rPr>
                <w:rFonts w:ascii="Times New Roman" w:hAnsi="Times New Roman" w:cs="Times New Roman"/>
                <w:b/>
                <w:sz w:val="24"/>
                <w:szCs w:val="24"/>
                <w:lang w:val="uk-UA"/>
              </w:rPr>
              <w:t>я</w:t>
            </w:r>
            <w:r>
              <w:rPr>
                <w:rFonts w:ascii="Times New Roman" w:hAnsi="Times New Roman" w:cs="Times New Roman"/>
                <w:b/>
                <w:sz w:val="24"/>
                <w:szCs w:val="24"/>
                <w:lang w:val="uk-UA"/>
              </w:rPr>
              <w:t xml:space="preserve"> </w:t>
            </w:r>
            <w:r w:rsidRPr="006A180A">
              <w:rPr>
                <w:rFonts w:ascii="Times New Roman" w:hAnsi="Times New Roman" w:cs="Times New Roman"/>
                <w:b/>
                <w:sz w:val="24"/>
                <w:szCs w:val="24"/>
                <w:lang w:val="uk-UA"/>
              </w:rPr>
              <w:t xml:space="preserve">відпускається </w:t>
            </w:r>
            <w:r>
              <w:rPr>
                <w:rFonts w:ascii="Times New Roman" w:hAnsi="Times New Roman" w:cs="Times New Roman"/>
                <w:b/>
                <w:sz w:val="24"/>
                <w:szCs w:val="24"/>
                <w:lang w:val="uk-UA"/>
              </w:rPr>
              <w:t xml:space="preserve">до (з) електричних мереж </w:t>
            </w:r>
            <w:r w:rsidRPr="006A180A">
              <w:rPr>
                <w:rFonts w:ascii="Times New Roman" w:hAnsi="Times New Roman" w:cs="Times New Roman"/>
                <w:sz w:val="24"/>
                <w:szCs w:val="24"/>
                <w:lang w:val="uk-UA"/>
              </w:rPr>
              <w:t>інши</w:t>
            </w:r>
            <w:r w:rsidRPr="006A180A">
              <w:rPr>
                <w:rFonts w:ascii="Times New Roman" w:hAnsi="Times New Roman" w:cs="Times New Roman"/>
                <w:b/>
                <w:sz w:val="24"/>
                <w:szCs w:val="24"/>
                <w:lang w:val="uk-UA"/>
              </w:rPr>
              <w:t>х</w:t>
            </w:r>
            <w:r w:rsidRPr="006A180A">
              <w:rPr>
                <w:rFonts w:ascii="Times New Roman" w:hAnsi="Times New Roman" w:cs="Times New Roman"/>
                <w:sz w:val="24"/>
                <w:szCs w:val="24"/>
                <w:lang w:val="uk-UA"/>
              </w:rPr>
              <w:t xml:space="preserve"> </w:t>
            </w:r>
            <w:r w:rsidRPr="006A180A">
              <w:rPr>
                <w:rFonts w:ascii="Times New Roman" w:hAnsi="Times New Roman" w:cs="Times New Roman"/>
                <w:b/>
                <w:strike/>
                <w:sz w:val="24"/>
                <w:szCs w:val="24"/>
                <w:lang w:val="uk-UA"/>
              </w:rPr>
              <w:t>споживачам</w:t>
            </w:r>
            <w:r w:rsidRPr="006A180A">
              <w:rPr>
                <w:rFonts w:ascii="Times New Roman" w:hAnsi="Times New Roman" w:cs="Times New Roman"/>
                <w:sz w:val="24"/>
                <w:szCs w:val="24"/>
                <w:lang w:val="uk-UA"/>
              </w:rPr>
              <w:t xml:space="preserve"> </w:t>
            </w:r>
            <w:r>
              <w:rPr>
                <w:rFonts w:ascii="Times New Roman" w:hAnsi="Times New Roman" w:cs="Times New Roman"/>
                <w:sz w:val="24"/>
                <w:szCs w:val="24"/>
                <w:lang w:val="uk-UA"/>
              </w:rPr>
              <w:t>користувач</w:t>
            </w:r>
            <w:r w:rsidRPr="006A180A">
              <w:rPr>
                <w:rFonts w:ascii="Times New Roman" w:hAnsi="Times New Roman" w:cs="Times New Roman"/>
                <w:b/>
                <w:sz w:val="24"/>
                <w:szCs w:val="24"/>
                <w:lang w:val="uk-UA"/>
              </w:rPr>
              <w:t>ів</w:t>
            </w:r>
            <w:r>
              <w:rPr>
                <w:rFonts w:ascii="Times New Roman" w:hAnsi="Times New Roman" w:cs="Times New Roman"/>
                <w:sz w:val="24"/>
                <w:szCs w:val="24"/>
                <w:lang w:val="uk-UA"/>
              </w:rPr>
              <w:t xml:space="preserve"> </w:t>
            </w:r>
            <w:r w:rsidRPr="006A180A">
              <w:rPr>
                <w:rFonts w:ascii="Times New Roman" w:hAnsi="Times New Roman" w:cs="Times New Roman"/>
                <w:sz w:val="24"/>
                <w:szCs w:val="24"/>
                <w:lang w:val="uk-UA"/>
              </w:rPr>
              <w:t>електричної енергії та/або ОСР;</w:t>
            </w:r>
          </w:p>
        </w:tc>
      </w:tr>
      <w:tr w:rsidR="00524DEE" w:rsidRPr="002E103D" w14:paraId="702E5B26" w14:textId="77777777" w:rsidTr="00CF5182">
        <w:tc>
          <w:tcPr>
            <w:tcW w:w="7655" w:type="dxa"/>
            <w:gridSpan w:val="2"/>
          </w:tcPr>
          <w:p w14:paraId="49442B34" w14:textId="22143C93" w:rsidR="00524DEE" w:rsidRPr="00524DEE" w:rsidRDefault="00524DEE" w:rsidP="006A180A">
            <w:pPr>
              <w:ind w:firstLine="462"/>
              <w:jc w:val="both"/>
              <w:rPr>
                <w:rFonts w:ascii="Times New Roman" w:hAnsi="Times New Roman" w:cs="Times New Roman"/>
                <w:sz w:val="24"/>
                <w:szCs w:val="24"/>
                <w:lang w:val="uk-UA"/>
              </w:rPr>
            </w:pPr>
            <w:r w:rsidRPr="00524DEE">
              <w:rPr>
                <w:rFonts w:ascii="Times New Roman" w:hAnsi="Times New Roman" w:cs="Times New Roman"/>
                <w:sz w:val="24"/>
                <w:szCs w:val="24"/>
                <w:lang w:val="uk-UA"/>
              </w:rPr>
              <w:t>нестандартне приєднання - приєднання електроустановки замовника до електричних мереж оператора системи розподілу за умови перевищення числових значень стандартного приєднання, приєднання до електричних мереж суб'єкта господарювання, який не є ОСР, власника електричних мереж, який не є споживачем електричної енергії (крім ОСР), приєднання до електричних мереж нежитлових (вбудованих) приміщень та в інших випадках, визначених цим Кодексом</w:t>
            </w:r>
          </w:p>
        </w:tc>
        <w:tc>
          <w:tcPr>
            <w:tcW w:w="7513" w:type="dxa"/>
          </w:tcPr>
          <w:p w14:paraId="573A3C76" w14:textId="5B23E576" w:rsidR="00524DEE" w:rsidRPr="00524DEE" w:rsidRDefault="00524DEE" w:rsidP="009D6EDB">
            <w:pPr>
              <w:pStyle w:val="rvps2"/>
              <w:shd w:val="clear" w:color="auto" w:fill="FFFFFF"/>
              <w:spacing w:before="0" w:beforeAutospacing="0" w:after="0" w:afterAutospacing="0"/>
              <w:ind w:firstLine="450"/>
              <w:jc w:val="both"/>
            </w:pPr>
            <w:r w:rsidRPr="00524DEE">
              <w:t xml:space="preserve">нестандартне приєднання - приєднання електроустановки замовника до електричних мереж оператора системи розподілу за умови перевищення числових значень стандартного приєднання, приєднання до електричних мереж суб'єкта господарювання, який не є ОСР, власника електричних мереж, який не є споживачем електричної енергії (крім ОСР), приєднання до електричних мереж нежитлових (вбудованих) приміщень, </w:t>
            </w:r>
            <w:r w:rsidRPr="00524DEE">
              <w:rPr>
                <w:b/>
                <w:bCs/>
              </w:rPr>
              <w:t xml:space="preserve">об’єктів, які перелічені в </w:t>
            </w:r>
            <w:r w:rsidR="00E42B67">
              <w:rPr>
                <w:b/>
                <w:bCs/>
              </w:rPr>
              <w:t>абзаці сьомому</w:t>
            </w:r>
            <w:r w:rsidRPr="00524DEE">
              <w:rPr>
                <w:b/>
                <w:bCs/>
              </w:rPr>
              <w:t xml:space="preserve"> пункту 4.2</w:t>
            </w:r>
            <w:r w:rsidR="00E42B67">
              <w:rPr>
                <w:b/>
                <w:bCs/>
              </w:rPr>
              <w:t>.</w:t>
            </w:r>
            <w:r w:rsidR="00E42B67">
              <w:rPr>
                <w:b/>
                <w:bCs/>
                <w:lang w:val="en-US"/>
              </w:rPr>
              <w:t>1</w:t>
            </w:r>
            <w:r w:rsidRPr="00524DEE">
              <w:t xml:space="preserve"> </w:t>
            </w:r>
            <w:r w:rsidR="000C2AFF" w:rsidRPr="000C2AFF">
              <w:rPr>
                <w:b/>
              </w:rPr>
              <w:t>глави 4.1 розділу IV цього Кодексу</w:t>
            </w:r>
            <w:r w:rsidR="000C2AFF">
              <w:rPr>
                <w:b/>
              </w:rPr>
              <w:t>,</w:t>
            </w:r>
            <w:r w:rsidR="000C2AFF" w:rsidRPr="000C2AFF">
              <w:rPr>
                <w:b/>
              </w:rPr>
              <w:t xml:space="preserve"> </w:t>
            </w:r>
            <w:r w:rsidRPr="00524DEE">
              <w:t>та в інших випадках, визначених цим Кодексом.</w:t>
            </w:r>
          </w:p>
        </w:tc>
      </w:tr>
      <w:tr w:rsidR="009D6EDB" w:rsidRPr="002E103D" w14:paraId="6A4C8B43" w14:textId="77777777" w:rsidTr="00CF5182">
        <w:tc>
          <w:tcPr>
            <w:tcW w:w="7655" w:type="dxa"/>
            <w:gridSpan w:val="2"/>
          </w:tcPr>
          <w:p w14:paraId="5DE33D5C" w14:textId="69F159AC" w:rsidR="009D6EDB" w:rsidRPr="00524DEE" w:rsidRDefault="009D6EDB" w:rsidP="006A180A">
            <w:pPr>
              <w:ind w:firstLine="462"/>
              <w:jc w:val="both"/>
              <w:rPr>
                <w:rFonts w:ascii="Times New Roman" w:hAnsi="Times New Roman" w:cs="Times New Roman"/>
                <w:sz w:val="24"/>
                <w:szCs w:val="24"/>
                <w:lang w:val="uk-UA"/>
              </w:rPr>
            </w:pPr>
            <w:r w:rsidRPr="009D6EDB">
              <w:rPr>
                <w:rFonts w:ascii="Times New Roman" w:hAnsi="Times New Roman" w:cs="Times New Roman"/>
                <w:sz w:val="24"/>
                <w:szCs w:val="24"/>
                <w:lang w:val="uk-UA"/>
              </w:rPr>
              <w:t>номінальна (встановлена) потужність УЗЕ - максимальна довготривала активна потужність, визначена заводом-виробником, з якою УЗЕ технічно спроможна здійснювати відпуск або відбір електричної енергії;</w:t>
            </w:r>
          </w:p>
        </w:tc>
        <w:tc>
          <w:tcPr>
            <w:tcW w:w="7513" w:type="dxa"/>
          </w:tcPr>
          <w:p w14:paraId="71B5E62F" w14:textId="6607DFA3" w:rsidR="009D6EDB" w:rsidRPr="00524DEE" w:rsidRDefault="000C2AFF" w:rsidP="009D6EDB">
            <w:pPr>
              <w:pStyle w:val="rvps2"/>
              <w:shd w:val="clear" w:color="auto" w:fill="FFFFFF"/>
              <w:spacing w:before="0" w:beforeAutospacing="0" w:after="0" w:afterAutospacing="0"/>
              <w:ind w:firstLine="450"/>
              <w:jc w:val="both"/>
            </w:pPr>
            <w:r w:rsidRPr="000C2AFF">
              <w:t>«номінальна (встановлена) потужність УЗЕ – максимальна довготривала активна потужність</w:t>
            </w:r>
            <w:r w:rsidRPr="000C2AFF">
              <w:rPr>
                <w:b/>
              </w:rPr>
              <w:t>, вказана заводом-виробником у технічній документації</w:t>
            </w:r>
            <w:r w:rsidRPr="000C2AFF">
              <w:t xml:space="preserve">, з якою УЗЕ технічно спроможна здійснювати відпуск або відбір електричної енергії </w:t>
            </w:r>
            <w:r w:rsidRPr="000C2AFF">
              <w:rPr>
                <w:b/>
              </w:rPr>
              <w:t>та визначається за найменшим показником між потужністю обладнання для відбору і відпуску електричної енергії та потужністю обладнання для перетворення і зберігання енергії, які вказуються заводом-виробником у технічній документації</w:t>
            </w:r>
          </w:p>
        </w:tc>
      </w:tr>
      <w:tr w:rsidR="0094440C" w14:paraId="180F01D6" w14:textId="77777777" w:rsidTr="0016065E">
        <w:tc>
          <w:tcPr>
            <w:tcW w:w="15168" w:type="dxa"/>
            <w:gridSpan w:val="3"/>
          </w:tcPr>
          <w:p w14:paraId="78816BBC" w14:textId="468BD35B" w:rsidR="0094440C" w:rsidRPr="0094440C" w:rsidRDefault="0094440C" w:rsidP="0094440C">
            <w:pPr>
              <w:ind w:firstLine="595"/>
              <w:jc w:val="center"/>
              <w:rPr>
                <w:rFonts w:ascii="Times New Roman" w:hAnsi="Times New Roman" w:cs="Times New Roman"/>
                <w:b/>
                <w:sz w:val="24"/>
                <w:szCs w:val="28"/>
                <w:lang w:val="uk-UA"/>
              </w:rPr>
            </w:pPr>
            <w:r w:rsidRPr="0094440C">
              <w:rPr>
                <w:rFonts w:ascii="Times New Roman" w:hAnsi="Times New Roman" w:cs="Times New Roman"/>
                <w:b/>
                <w:sz w:val="24"/>
                <w:szCs w:val="28"/>
                <w:lang w:val="uk-UA"/>
              </w:rPr>
              <w:t>ІV. Порядок приєднання до систем розподілу</w:t>
            </w:r>
          </w:p>
        </w:tc>
      </w:tr>
      <w:tr w:rsidR="004B1FBA" w14:paraId="5671EDB7" w14:textId="77777777" w:rsidTr="0016065E">
        <w:tc>
          <w:tcPr>
            <w:tcW w:w="15168" w:type="dxa"/>
            <w:gridSpan w:val="3"/>
          </w:tcPr>
          <w:p w14:paraId="3A151922" w14:textId="5DE0B1E2" w:rsidR="004B1FBA" w:rsidRPr="0094440C" w:rsidRDefault="004B1FBA" w:rsidP="0094440C">
            <w:pPr>
              <w:ind w:firstLine="595"/>
              <w:jc w:val="center"/>
              <w:rPr>
                <w:rFonts w:ascii="Times New Roman" w:hAnsi="Times New Roman" w:cs="Times New Roman"/>
                <w:b/>
                <w:sz w:val="24"/>
                <w:szCs w:val="28"/>
                <w:lang w:val="uk-UA"/>
              </w:rPr>
            </w:pPr>
            <w:r w:rsidRPr="004B1FBA">
              <w:rPr>
                <w:rFonts w:ascii="Times New Roman" w:hAnsi="Times New Roman" w:cs="Times New Roman"/>
                <w:b/>
                <w:sz w:val="24"/>
                <w:szCs w:val="28"/>
                <w:lang w:val="uk-UA"/>
              </w:rPr>
              <w:t>4.1. Загальні положення</w:t>
            </w:r>
          </w:p>
        </w:tc>
      </w:tr>
      <w:tr w:rsidR="007258AC" w14:paraId="6B31FA8D" w14:textId="77777777" w:rsidTr="004B1FBA">
        <w:tc>
          <w:tcPr>
            <w:tcW w:w="7655" w:type="dxa"/>
            <w:gridSpan w:val="2"/>
          </w:tcPr>
          <w:p w14:paraId="404A9F7F" w14:textId="77777777" w:rsidR="007258AC" w:rsidRPr="00027C73" w:rsidRDefault="00D24E95" w:rsidP="00027C73">
            <w:pPr>
              <w:ind w:firstLine="461"/>
              <w:jc w:val="both"/>
              <w:rPr>
                <w:rFonts w:ascii="Times New Roman" w:hAnsi="Times New Roman" w:cs="Times New Roman"/>
                <w:sz w:val="24"/>
                <w:szCs w:val="24"/>
                <w:lang w:val="uk-UA"/>
              </w:rPr>
            </w:pPr>
            <w:r w:rsidRPr="00027C73">
              <w:rPr>
                <w:rFonts w:ascii="Times New Roman" w:hAnsi="Times New Roman" w:cs="Times New Roman"/>
                <w:sz w:val="24"/>
                <w:szCs w:val="24"/>
                <w:lang w:val="uk-UA"/>
              </w:rPr>
              <w:t xml:space="preserve">4.1.2. </w:t>
            </w:r>
          </w:p>
          <w:p w14:paraId="11F04548" w14:textId="77777777" w:rsidR="00D24E95" w:rsidRPr="00027C73" w:rsidRDefault="00D24E95" w:rsidP="00027C73">
            <w:pPr>
              <w:ind w:firstLine="461"/>
              <w:jc w:val="both"/>
              <w:rPr>
                <w:rFonts w:ascii="Times New Roman" w:hAnsi="Times New Roman" w:cs="Times New Roman"/>
                <w:sz w:val="24"/>
                <w:szCs w:val="24"/>
                <w:lang w:val="uk-UA"/>
              </w:rPr>
            </w:pPr>
            <w:r w:rsidRPr="00027C73">
              <w:rPr>
                <w:rFonts w:ascii="Times New Roman" w:hAnsi="Times New Roman" w:cs="Times New Roman"/>
                <w:sz w:val="24"/>
                <w:szCs w:val="24"/>
                <w:lang w:val="uk-UA"/>
              </w:rPr>
              <w:t>…</w:t>
            </w:r>
          </w:p>
          <w:p w14:paraId="5FD90E62" w14:textId="6CA6957C" w:rsidR="00D24E95" w:rsidRPr="00027C73" w:rsidRDefault="00D24E95" w:rsidP="00027C73">
            <w:pPr>
              <w:ind w:firstLine="461"/>
              <w:jc w:val="both"/>
              <w:rPr>
                <w:rFonts w:ascii="Times New Roman" w:hAnsi="Times New Roman" w:cs="Times New Roman"/>
                <w:sz w:val="24"/>
                <w:szCs w:val="24"/>
                <w:lang w:val="uk-UA"/>
              </w:rPr>
            </w:pPr>
            <w:r w:rsidRPr="00027C73">
              <w:rPr>
                <w:rFonts w:ascii="Times New Roman" w:hAnsi="Times New Roman" w:cs="Times New Roman"/>
                <w:sz w:val="24"/>
                <w:szCs w:val="24"/>
                <w:lang w:val="uk-UA"/>
              </w:rPr>
              <w:t xml:space="preserve">Послуга зі стандартного приєднання надається на підставі типового договору про стандартне приєднання до електричних мереж системи розподілу, який є публічним договором приєднання та укладається з </w:t>
            </w:r>
            <w:r w:rsidRPr="00027C73">
              <w:rPr>
                <w:rFonts w:ascii="Times New Roman" w:hAnsi="Times New Roman" w:cs="Times New Roman"/>
                <w:sz w:val="24"/>
                <w:szCs w:val="24"/>
                <w:lang w:val="uk-UA"/>
              </w:rPr>
              <w:lastRenderedPageBreak/>
              <w:t xml:space="preserve">урахуванням статей 633, 634, 641, 642 Цивільного кодексу України за типовою формою, наведеною в додатку 1 до цього Кодексу (далі </w:t>
            </w:r>
            <w:r w:rsidR="00C10278" w:rsidRPr="00027C73">
              <w:rPr>
                <w:rFonts w:ascii="Times New Roman" w:hAnsi="Times New Roman" w:cs="Times New Roman"/>
                <w:sz w:val="24"/>
                <w:szCs w:val="24"/>
                <w:lang w:val="uk-UA"/>
              </w:rPr>
              <w:t>–</w:t>
            </w:r>
            <w:r w:rsidRPr="00027C73">
              <w:rPr>
                <w:rFonts w:ascii="Times New Roman" w:hAnsi="Times New Roman" w:cs="Times New Roman"/>
                <w:sz w:val="24"/>
                <w:szCs w:val="24"/>
                <w:lang w:val="uk-UA"/>
              </w:rPr>
              <w:t xml:space="preserve"> договір</w:t>
            </w:r>
            <w:r w:rsidR="00C10278" w:rsidRPr="00027C73">
              <w:rPr>
                <w:rFonts w:ascii="Times New Roman" w:hAnsi="Times New Roman" w:cs="Times New Roman"/>
                <w:sz w:val="24"/>
                <w:szCs w:val="24"/>
                <w:lang w:val="uk-UA"/>
              </w:rPr>
              <w:t xml:space="preserve"> </w:t>
            </w:r>
            <w:r w:rsidRPr="00027C73">
              <w:rPr>
                <w:rFonts w:ascii="Times New Roman" w:hAnsi="Times New Roman" w:cs="Times New Roman"/>
                <w:sz w:val="24"/>
                <w:szCs w:val="24"/>
                <w:lang w:val="uk-UA"/>
              </w:rPr>
              <w:t>про стандартне приєднання).</w:t>
            </w:r>
          </w:p>
          <w:p w14:paraId="2CC381C9" w14:textId="77777777" w:rsidR="00D24E95" w:rsidRPr="00027C73" w:rsidRDefault="00D24E95" w:rsidP="00027C73">
            <w:pPr>
              <w:ind w:firstLine="461"/>
              <w:jc w:val="both"/>
              <w:rPr>
                <w:rFonts w:ascii="Times New Roman" w:hAnsi="Times New Roman" w:cs="Times New Roman"/>
                <w:sz w:val="24"/>
                <w:szCs w:val="24"/>
                <w:lang w:val="uk-UA"/>
              </w:rPr>
            </w:pPr>
            <w:r w:rsidRPr="00027C73">
              <w:rPr>
                <w:rFonts w:ascii="Times New Roman" w:hAnsi="Times New Roman" w:cs="Times New Roman"/>
                <w:sz w:val="24"/>
                <w:szCs w:val="24"/>
                <w:lang w:val="uk-UA"/>
              </w:rPr>
              <w:t xml:space="preserve">Послуга з нестандартного приєднання надається на підставі типового договору про нестандартне приєднання до електричних мереж системи розподілу «під ключ» або з </w:t>
            </w:r>
            <w:proofErr w:type="spellStart"/>
            <w:r w:rsidRPr="00027C73">
              <w:rPr>
                <w:rFonts w:ascii="Times New Roman" w:hAnsi="Times New Roman" w:cs="Times New Roman"/>
                <w:sz w:val="24"/>
                <w:szCs w:val="24"/>
                <w:lang w:val="uk-UA"/>
              </w:rPr>
              <w:t>проєктуванням</w:t>
            </w:r>
            <w:proofErr w:type="spellEnd"/>
            <w:r w:rsidRPr="00027C73">
              <w:rPr>
                <w:rFonts w:ascii="Times New Roman" w:hAnsi="Times New Roman" w:cs="Times New Roman"/>
                <w:sz w:val="24"/>
                <w:szCs w:val="24"/>
                <w:lang w:val="uk-UA"/>
              </w:rPr>
              <w:t xml:space="preserve"> лінійної частини приєднання замовником, який є публічним договором приєднання та укладається з урахуванням статей 633, 634, 641, 642 Цивільного кодексу України за відповідною типовою формою, наведеною в додатку 2 до цього Кодексу (далі - договір про нестандартне приєднання), крім приєднання згідно з пунктами 4.1.11.1 та 4.1.11.2 глави 4.1 цього розділу.</w:t>
            </w:r>
          </w:p>
          <w:p w14:paraId="1A30D1BE" w14:textId="308DBF0D" w:rsidR="00D24E95" w:rsidRPr="00027C73" w:rsidRDefault="00C10278" w:rsidP="00027C73">
            <w:pPr>
              <w:ind w:firstLine="461"/>
              <w:jc w:val="both"/>
              <w:rPr>
                <w:rFonts w:ascii="Times New Roman" w:hAnsi="Times New Roman" w:cs="Times New Roman"/>
                <w:sz w:val="24"/>
                <w:szCs w:val="24"/>
                <w:lang w:val="uk-UA"/>
              </w:rPr>
            </w:pPr>
            <w:r w:rsidRPr="00027C73">
              <w:rPr>
                <w:rFonts w:ascii="Times New Roman" w:hAnsi="Times New Roman" w:cs="Times New Roman"/>
                <w:sz w:val="24"/>
                <w:szCs w:val="24"/>
                <w:lang w:val="uk-UA"/>
              </w:rPr>
              <w:t>….</w:t>
            </w:r>
          </w:p>
          <w:p w14:paraId="0721A83C" w14:textId="77777777" w:rsidR="00027C73" w:rsidRPr="00027C73" w:rsidRDefault="00027C73" w:rsidP="00027C73">
            <w:pPr>
              <w:ind w:firstLine="461"/>
              <w:jc w:val="both"/>
              <w:rPr>
                <w:rFonts w:ascii="Times New Roman" w:eastAsia="Times New Roman" w:hAnsi="Times New Roman" w:cs="Times New Roman"/>
                <w:sz w:val="24"/>
                <w:szCs w:val="24"/>
                <w:lang w:val="uk-UA"/>
              </w:rPr>
            </w:pPr>
            <w:r w:rsidRPr="00027C73">
              <w:rPr>
                <w:rFonts w:ascii="Times New Roman" w:eastAsia="Times New Roman" w:hAnsi="Times New Roman" w:cs="Times New Roman"/>
                <w:sz w:val="24"/>
                <w:szCs w:val="24"/>
                <w:lang w:val="uk-UA"/>
              </w:rPr>
              <w:t>Цим розділом визначаються особливості:</w:t>
            </w:r>
          </w:p>
          <w:p w14:paraId="313FAF02" w14:textId="77777777" w:rsidR="00027C73" w:rsidRPr="00027C73" w:rsidRDefault="00027C73" w:rsidP="00027C73">
            <w:pPr>
              <w:ind w:firstLine="461"/>
              <w:jc w:val="both"/>
              <w:rPr>
                <w:rFonts w:ascii="Times New Roman" w:eastAsia="Times New Roman" w:hAnsi="Times New Roman" w:cs="Times New Roman"/>
                <w:sz w:val="24"/>
                <w:szCs w:val="24"/>
                <w:lang w:val="uk-UA"/>
              </w:rPr>
            </w:pPr>
            <w:r w:rsidRPr="00027C73">
              <w:rPr>
                <w:rFonts w:ascii="Times New Roman" w:eastAsia="Times New Roman" w:hAnsi="Times New Roman" w:cs="Times New Roman"/>
                <w:sz w:val="24"/>
                <w:szCs w:val="24"/>
                <w:lang w:val="uk-UA"/>
              </w:rPr>
              <w:t>1) стандартного приєднання електроустановок замовника;</w:t>
            </w:r>
          </w:p>
          <w:p w14:paraId="7329B5D1" w14:textId="77777777" w:rsidR="00027C73" w:rsidRPr="00027C73" w:rsidRDefault="00027C73" w:rsidP="00027C73">
            <w:pPr>
              <w:ind w:firstLine="461"/>
              <w:jc w:val="both"/>
              <w:rPr>
                <w:rFonts w:ascii="Times New Roman" w:eastAsia="Times New Roman" w:hAnsi="Times New Roman" w:cs="Times New Roman"/>
                <w:sz w:val="24"/>
                <w:szCs w:val="24"/>
                <w:lang w:val="uk-UA"/>
              </w:rPr>
            </w:pPr>
            <w:r w:rsidRPr="00027C73">
              <w:rPr>
                <w:rFonts w:ascii="Times New Roman" w:eastAsia="Times New Roman" w:hAnsi="Times New Roman" w:cs="Times New Roman"/>
                <w:sz w:val="24"/>
                <w:szCs w:val="24"/>
                <w:lang w:val="uk-UA"/>
              </w:rPr>
              <w:t>2) нестандартного приєднання електроустановок замовника;</w:t>
            </w:r>
          </w:p>
          <w:p w14:paraId="223107D1" w14:textId="77777777" w:rsidR="00027C73" w:rsidRPr="00027C73" w:rsidRDefault="00027C73" w:rsidP="00027C73">
            <w:pPr>
              <w:ind w:firstLine="461"/>
              <w:jc w:val="both"/>
              <w:rPr>
                <w:rFonts w:ascii="Times New Roman" w:eastAsia="Times New Roman" w:hAnsi="Times New Roman" w:cs="Times New Roman"/>
                <w:sz w:val="24"/>
                <w:szCs w:val="24"/>
                <w:lang w:val="uk-UA"/>
              </w:rPr>
            </w:pPr>
            <w:r w:rsidRPr="00027C73">
              <w:rPr>
                <w:rFonts w:ascii="Times New Roman" w:eastAsia="Times New Roman" w:hAnsi="Times New Roman" w:cs="Times New Roman"/>
                <w:sz w:val="24"/>
                <w:szCs w:val="24"/>
                <w:lang w:val="uk-UA"/>
              </w:rPr>
              <w:t>3) приєднання електроустановок, призначених для виробництва електричної енергії, та УЗЕ;</w:t>
            </w:r>
          </w:p>
          <w:p w14:paraId="4892794B" w14:textId="77777777" w:rsidR="00027C73" w:rsidRPr="00027C73" w:rsidRDefault="00027C73" w:rsidP="00027C73">
            <w:pPr>
              <w:ind w:firstLine="461"/>
              <w:jc w:val="both"/>
              <w:rPr>
                <w:rFonts w:ascii="Times New Roman" w:eastAsia="Times New Roman" w:hAnsi="Times New Roman" w:cs="Times New Roman"/>
                <w:sz w:val="24"/>
                <w:szCs w:val="24"/>
                <w:lang w:val="uk-UA"/>
              </w:rPr>
            </w:pPr>
            <w:r w:rsidRPr="00027C73">
              <w:rPr>
                <w:rFonts w:ascii="Times New Roman" w:eastAsia="Times New Roman" w:hAnsi="Times New Roman" w:cs="Times New Roman"/>
                <w:sz w:val="24"/>
                <w:szCs w:val="24"/>
                <w:lang w:val="uk-UA"/>
              </w:rPr>
              <w:t>4) приєднання електроустановок замовників до електричних мереж власників, які не є ОСР;</w:t>
            </w:r>
          </w:p>
          <w:p w14:paraId="364414A1" w14:textId="77777777" w:rsidR="00027C73" w:rsidRPr="00027C73" w:rsidRDefault="00027C73" w:rsidP="00027C73">
            <w:pPr>
              <w:ind w:firstLine="461"/>
              <w:jc w:val="both"/>
              <w:rPr>
                <w:rFonts w:ascii="Times New Roman" w:eastAsia="Times New Roman" w:hAnsi="Times New Roman" w:cs="Times New Roman"/>
                <w:sz w:val="24"/>
                <w:szCs w:val="24"/>
                <w:lang w:val="uk-UA"/>
              </w:rPr>
            </w:pPr>
            <w:r w:rsidRPr="00027C73">
              <w:rPr>
                <w:rFonts w:ascii="Times New Roman" w:eastAsia="Times New Roman" w:hAnsi="Times New Roman" w:cs="Times New Roman"/>
                <w:sz w:val="24"/>
                <w:szCs w:val="24"/>
                <w:lang w:val="uk-UA"/>
              </w:rPr>
              <w:t>5) приєднання тимчасових (сезонних) об’єктів та будівельних струмоприймачів;</w:t>
            </w:r>
          </w:p>
          <w:p w14:paraId="6CD82AEB" w14:textId="77777777" w:rsidR="00027C73" w:rsidRPr="00027C73" w:rsidRDefault="00027C73" w:rsidP="00027C73">
            <w:pPr>
              <w:ind w:firstLine="461"/>
              <w:jc w:val="both"/>
              <w:rPr>
                <w:rFonts w:ascii="Times New Roman" w:eastAsia="Times New Roman" w:hAnsi="Times New Roman" w:cs="Times New Roman"/>
                <w:sz w:val="24"/>
                <w:szCs w:val="24"/>
                <w:lang w:val="uk-UA"/>
              </w:rPr>
            </w:pPr>
            <w:r w:rsidRPr="00027C73">
              <w:rPr>
                <w:rFonts w:ascii="Times New Roman" w:eastAsia="Times New Roman" w:hAnsi="Times New Roman" w:cs="Times New Roman"/>
                <w:sz w:val="24"/>
                <w:szCs w:val="24"/>
                <w:lang w:val="uk-UA"/>
              </w:rPr>
              <w:t>6) приєднання активних елементів телекомунікаційних мереж, розташованих на елементах інфраструктури об’єктів електроенергетики;</w:t>
            </w:r>
          </w:p>
          <w:p w14:paraId="3BF36FAF" w14:textId="77777777" w:rsidR="00027C73" w:rsidRPr="00027C73" w:rsidRDefault="00027C73" w:rsidP="00027C73">
            <w:pPr>
              <w:ind w:firstLine="461"/>
              <w:jc w:val="both"/>
              <w:rPr>
                <w:rFonts w:ascii="Times New Roman" w:eastAsia="Times New Roman" w:hAnsi="Times New Roman" w:cs="Times New Roman"/>
                <w:sz w:val="24"/>
                <w:szCs w:val="24"/>
                <w:lang w:val="uk-UA"/>
              </w:rPr>
            </w:pPr>
            <w:r w:rsidRPr="00027C73">
              <w:rPr>
                <w:rFonts w:ascii="Times New Roman" w:eastAsia="Times New Roman" w:hAnsi="Times New Roman" w:cs="Times New Roman"/>
                <w:sz w:val="24"/>
                <w:szCs w:val="24"/>
                <w:lang w:val="uk-UA"/>
              </w:rPr>
              <w:t>7) електрифікації території, що підлягає комплексній забудові;</w:t>
            </w:r>
          </w:p>
          <w:p w14:paraId="05105F39" w14:textId="77777777" w:rsidR="00027C73" w:rsidRPr="00027C73" w:rsidRDefault="00027C73" w:rsidP="00027C73">
            <w:pPr>
              <w:ind w:firstLine="461"/>
              <w:jc w:val="both"/>
              <w:rPr>
                <w:rFonts w:ascii="Times New Roman" w:eastAsia="Times New Roman" w:hAnsi="Times New Roman" w:cs="Times New Roman"/>
                <w:sz w:val="24"/>
                <w:szCs w:val="24"/>
                <w:lang w:val="uk-UA"/>
              </w:rPr>
            </w:pPr>
            <w:r w:rsidRPr="00027C73">
              <w:rPr>
                <w:rFonts w:ascii="Times New Roman" w:eastAsia="Times New Roman" w:hAnsi="Times New Roman" w:cs="Times New Roman"/>
                <w:sz w:val="24"/>
                <w:szCs w:val="24"/>
                <w:lang w:val="uk-UA"/>
              </w:rPr>
              <w:t>8) умови та порядок приєднання електроустановок споживача до електроустановок виробника;</w:t>
            </w:r>
          </w:p>
          <w:p w14:paraId="13FF6090" w14:textId="17F7D847" w:rsidR="00C10278" w:rsidRPr="00027C73" w:rsidRDefault="00C10278" w:rsidP="00027C73">
            <w:pPr>
              <w:ind w:firstLine="461"/>
              <w:jc w:val="both"/>
              <w:rPr>
                <w:rFonts w:ascii="Times New Roman" w:hAnsi="Times New Roman" w:cs="Times New Roman"/>
                <w:sz w:val="24"/>
                <w:szCs w:val="24"/>
                <w:lang w:val="uk-UA"/>
              </w:rPr>
            </w:pPr>
          </w:p>
        </w:tc>
        <w:tc>
          <w:tcPr>
            <w:tcW w:w="7513" w:type="dxa"/>
          </w:tcPr>
          <w:p w14:paraId="56319175" w14:textId="77777777" w:rsidR="00C10278" w:rsidRPr="00027C73" w:rsidRDefault="00C10278" w:rsidP="00027C73">
            <w:pPr>
              <w:ind w:firstLine="461"/>
              <w:jc w:val="both"/>
              <w:rPr>
                <w:rFonts w:ascii="Times New Roman" w:hAnsi="Times New Roman" w:cs="Times New Roman"/>
                <w:sz w:val="24"/>
                <w:szCs w:val="24"/>
                <w:lang w:val="uk-UA"/>
              </w:rPr>
            </w:pPr>
            <w:r w:rsidRPr="00027C73">
              <w:rPr>
                <w:rFonts w:ascii="Times New Roman" w:hAnsi="Times New Roman" w:cs="Times New Roman"/>
                <w:sz w:val="24"/>
                <w:szCs w:val="24"/>
                <w:lang w:val="uk-UA"/>
              </w:rPr>
              <w:lastRenderedPageBreak/>
              <w:t xml:space="preserve">4.1.2. </w:t>
            </w:r>
          </w:p>
          <w:p w14:paraId="46A61B08" w14:textId="77777777" w:rsidR="00C10278" w:rsidRPr="00027C73" w:rsidRDefault="00C10278" w:rsidP="00027C73">
            <w:pPr>
              <w:ind w:firstLine="461"/>
              <w:jc w:val="both"/>
              <w:rPr>
                <w:rFonts w:ascii="Times New Roman" w:hAnsi="Times New Roman" w:cs="Times New Roman"/>
                <w:sz w:val="24"/>
                <w:szCs w:val="24"/>
                <w:lang w:val="uk-UA"/>
              </w:rPr>
            </w:pPr>
            <w:r w:rsidRPr="00027C73">
              <w:rPr>
                <w:rFonts w:ascii="Times New Roman" w:hAnsi="Times New Roman" w:cs="Times New Roman"/>
                <w:sz w:val="24"/>
                <w:szCs w:val="24"/>
                <w:lang w:val="uk-UA"/>
              </w:rPr>
              <w:t>…</w:t>
            </w:r>
          </w:p>
          <w:p w14:paraId="6D67E077" w14:textId="215D74F9" w:rsidR="00C10278" w:rsidRPr="00027C73" w:rsidRDefault="00C10278" w:rsidP="00027C73">
            <w:pPr>
              <w:ind w:firstLine="461"/>
              <w:jc w:val="both"/>
              <w:rPr>
                <w:rFonts w:ascii="Times New Roman" w:hAnsi="Times New Roman" w:cs="Times New Roman"/>
                <w:sz w:val="24"/>
                <w:szCs w:val="24"/>
                <w:lang w:val="uk-UA"/>
              </w:rPr>
            </w:pPr>
            <w:r w:rsidRPr="00027C73">
              <w:rPr>
                <w:rFonts w:ascii="Times New Roman" w:hAnsi="Times New Roman" w:cs="Times New Roman"/>
                <w:sz w:val="24"/>
                <w:szCs w:val="24"/>
                <w:lang w:val="uk-UA"/>
              </w:rPr>
              <w:t xml:space="preserve">Послуга зі стандартного приєднання надається на підставі типового договору про стандартне приєднання до електричних мереж системи розподілу, який є публічним договором приєднання та </w:t>
            </w:r>
            <w:r w:rsidRPr="00027C73">
              <w:rPr>
                <w:rFonts w:ascii="Times New Roman" w:hAnsi="Times New Roman" w:cs="Times New Roman"/>
                <w:sz w:val="24"/>
                <w:szCs w:val="24"/>
                <w:lang w:val="uk-UA"/>
              </w:rPr>
              <w:lastRenderedPageBreak/>
              <w:t>укладається з урахуванням статей 633, 634, 641, 642 Цивільного кодексу України за типовою формою, наведеною в додатку 1 до цього Кодексу (далі – договір про стандартне приєднання).</w:t>
            </w:r>
          </w:p>
          <w:p w14:paraId="451B17E9" w14:textId="77777777" w:rsidR="00C10278" w:rsidRPr="00027C73" w:rsidRDefault="00C10278" w:rsidP="00027C73">
            <w:pPr>
              <w:ind w:firstLine="461"/>
              <w:jc w:val="both"/>
              <w:rPr>
                <w:rFonts w:ascii="Times New Roman" w:hAnsi="Times New Roman" w:cs="Times New Roman"/>
                <w:sz w:val="24"/>
                <w:szCs w:val="24"/>
                <w:lang w:val="uk-UA"/>
              </w:rPr>
            </w:pPr>
            <w:r w:rsidRPr="00027C73">
              <w:rPr>
                <w:rFonts w:ascii="Times New Roman" w:hAnsi="Times New Roman" w:cs="Times New Roman"/>
                <w:sz w:val="24"/>
                <w:szCs w:val="24"/>
                <w:lang w:val="uk-UA"/>
              </w:rPr>
              <w:t xml:space="preserve">Послуга з нестандартного приєднання надається на підставі типового договору про нестандартне приєднання до електричних мереж системи розподілу «під ключ» або з </w:t>
            </w:r>
            <w:proofErr w:type="spellStart"/>
            <w:r w:rsidRPr="00027C73">
              <w:rPr>
                <w:rFonts w:ascii="Times New Roman" w:hAnsi="Times New Roman" w:cs="Times New Roman"/>
                <w:sz w:val="24"/>
                <w:szCs w:val="24"/>
                <w:lang w:val="uk-UA"/>
              </w:rPr>
              <w:t>проєктуванням</w:t>
            </w:r>
            <w:proofErr w:type="spellEnd"/>
            <w:r w:rsidRPr="00027C73">
              <w:rPr>
                <w:rFonts w:ascii="Times New Roman" w:hAnsi="Times New Roman" w:cs="Times New Roman"/>
                <w:sz w:val="24"/>
                <w:szCs w:val="24"/>
                <w:lang w:val="uk-UA"/>
              </w:rPr>
              <w:t xml:space="preserve"> лінійної частини приєднання замовником, який є публічним договором приєднання та укладається з урахуванням статей 633, 634, 641, 642 Цивільного кодексу України за відповідною типовою формою, наведеною в додатку 2 до цього Кодексу (далі - договір про нестандартне приєднання), крім приєднання згідно з пунктами 4.1.11.1 та 4.1.11.2 глави 4.1 цього розділу.</w:t>
            </w:r>
          </w:p>
          <w:p w14:paraId="0C354FB0" w14:textId="39E6C611" w:rsidR="000C2AFF" w:rsidRPr="000C2AFF" w:rsidRDefault="000C2AFF" w:rsidP="000C2AFF">
            <w:pPr>
              <w:ind w:firstLine="461"/>
              <w:jc w:val="both"/>
              <w:rPr>
                <w:rFonts w:ascii="Times New Roman" w:hAnsi="Times New Roman" w:cs="Times New Roman"/>
                <w:b/>
                <w:sz w:val="24"/>
                <w:szCs w:val="24"/>
                <w:lang w:val="uk-UA"/>
              </w:rPr>
            </w:pPr>
            <w:bookmarkStart w:id="0" w:name="_Hlk196900565"/>
            <w:r w:rsidRPr="000C2AFF">
              <w:rPr>
                <w:rFonts w:ascii="Times New Roman" w:hAnsi="Times New Roman" w:cs="Times New Roman"/>
                <w:b/>
                <w:sz w:val="24"/>
                <w:szCs w:val="24"/>
                <w:lang w:val="uk-UA"/>
              </w:rPr>
              <w:t>Внесення сторонами змін до договору про стандартне приєднання та/або договору про нестандартне приєднання не допускається</w:t>
            </w:r>
            <w:r w:rsidR="00941761">
              <w:rPr>
                <w:rFonts w:ascii="Times New Roman" w:hAnsi="Times New Roman" w:cs="Times New Roman"/>
                <w:b/>
                <w:sz w:val="24"/>
                <w:szCs w:val="24"/>
                <w:lang w:val="uk-UA"/>
              </w:rPr>
              <w:t>,</w:t>
            </w:r>
            <w:r w:rsidRPr="000C2AFF">
              <w:rPr>
                <w:rFonts w:ascii="Times New Roman" w:hAnsi="Times New Roman" w:cs="Times New Roman"/>
                <w:b/>
                <w:sz w:val="24"/>
                <w:szCs w:val="24"/>
                <w:lang w:val="uk-UA"/>
              </w:rPr>
              <w:t xml:space="preserve"> крім таких випадків:</w:t>
            </w:r>
          </w:p>
          <w:p w14:paraId="743ECD74" w14:textId="77777777" w:rsidR="000C2AFF" w:rsidRPr="000C2AFF" w:rsidRDefault="000C2AFF" w:rsidP="000C2AFF">
            <w:pPr>
              <w:ind w:firstLine="461"/>
              <w:jc w:val="both"/>
              <w:rPr>
                <w:rFonts w:ascii="Times New Roman" w:hAnsi="Times New Roman" w:cs="Times New Roman"/>
                <w:b/>
                <w:sz w:val="24"/>
                <w:szCs w:val="24"/>
                <w:lang w:val="uk-UA"/>
              </w:rPr>
            </w:pPr>
            <w:r w:rsidRPr="000C2AFF">
              <w:rPr>
                <w:rFonts w:ascii="Times New Roman" w:hAnsi="Times New Roman" w:cs="Times New Roman"/>
                <w:b/>
                <w:sz w:val="24"/>
                <w:szCs w:val="24"/>
                <w:lang w:val="uk-UA"/>
              </w:rPr>
              <w:t xml:space="preserve">збільшення строків надання послуг з приєднань з підстав, визначених у пункті 4.2.4 глави 4.2 та пункту 4.3.4 глави 4.3 цього розділу, </w:t>
            </w:r>
          </w:p>
          <w:p w14:paraId="285CD606" w14:textId="77777777" w:rsidR="000C2AFF" w:rsidRPr="000C2AFF" w:rsidRDefault="000C2AFF" w:rsidP="000C2AFF">
            <w:pPr>
              <w:ind w:firstLine="461"/>
              <w:jc w:val="both"/>
              <w:rPr>
                <w:rFonts w:ascii="Times New Roman" w:hAnsi="Times New Roman" w:cs="Times New Roman"/>
                <w:b/>
                <w:sz w:val="24"/>
                <w:szCs w:val="24"/>
                <w:lang w:val="uk-UA"/>
              </w:rPr>
            </w:pPr>
            <w:r w:rsidRPr="000C2AFF">
              <w:rPr>
                <w:rFonts w:ascii="Times New Roman" w:hAnsi="Times New Roman" w:cs="Times New Roman"/>
                <w:b/>
                <w:sz w:val="24"/>
                <w:szCs w:val="24"/>
                <w:lang w:val="uk-UA"/>
              </w:rPr>
              <w:t>строку дії договору про приєднання та технічних умов про приєднання, що є додатком до цього договору, у порядку та у випадках, визначених Законом України «Про ринок електричної енергії»,</w:t>
            </w:r>
          </w:p>
          <w:p w14:paraId="0C8B79D4" w14:textId="77777777" w:rsidR="000C2AFF" w:rsidRPr="000C2AFF" w:rsidRDefault="000C2AFF" w:rsidP="000C2AFF">
            <w:pPr>
              <w:ind w:firstLine="461"/>
              <w:jc w:val="both"/>
              <w:rPr>
                <w:rFonts w:ascii="Times New Roman" w:hAnsi="Times New Roman" w:cs="Times New Roman"/>
                <w:b/>
                <w:sz w:val="24"/>
                <w:szCs w:val="24"/>
                <w:lang w:val="uk-UA"/>
              </w:rPr>
            </w:pPr>
            <w:r w:rsidRPr="000C2AFF">
              <w:rPr>
                <w:rFonts w:ascii="Times New Roman" w:hAnsi="Times New Roman" w:cs="Times New Roman"/>
                <w:b/>
                <w:sz w:val="24"/>
                <w:szCs w:val="24"/>
                <w:lang w:val="uk-UA"/>
              </w:rPr>
              <w:t>порядку оплати вартості послуги з приєднання, якщо замовник послуги з приєднання підпадає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p>
          <w:p w14:paraId="3F9DA504" w14:textId="4814FB8A" w:rsidR="000C2AFF" w:rsidRDefault="000C2AFF" w:rsidP="000C2AFF">
            <w:pPr>
              <w:ind w:firstLine="461"/>
              <w:jc w:val="both"/>
              <w:rPr>
                <w:rFonts w:ascii="Times New Roman" w:hAnsi="Times New Roman" w:cs="Times New Roman"/>
                <w:b/>
                <w:sz w:val="24"/>
                <w:szCs w:val="24"/>
                <w:lang w:val="uk-UA"/>
              </w:rPr>
            </w:pPr>
            <w:r w:rsidRPr="000C2AFF">
              <w:rPr>
                <w:rFonts w:ascii="Times New Roman" w:hAnsi="Times New Roman" w:cs="Times New Roman"/>
                <w:b/>
                <w:sz w:val="24"/>
                <w:szCs w:val="24"/>
                <w:lang w:val="uk-UA"/>
              </w:rPr>
              <w:t>права замовника бути замовником робіт з про</w:t>
            </w:r>
            <w:r w:rsidR="00941761">
              <w:rPr>
                <w:rFonts w:ascii="Times New Roman" w:hAnsi="Times New Roman" w:cs="Times New Roman"/>
                <w:b/>
                <w:sz w:val="24"/>
                <w:szCs w:val="24"/>
                <w:lang w:val="uk-UA"/>
              </w:rPr>
              <w:t>є</w:t>
            </w:r>
            <w:r w:rsidRPr="000C2AFF">
              <w:rPr>
                <w:rFonts w:ascii="Times New Roman" w:hAnsi="Times New Roman" w:cs="Times New Roman"/>
                <w:b/>
                <w:sz w:val="24"/>
                <w:szCs w:val="24"/>
                <w:lang w:val="uk-UA"/>
              </w:rPr>
              <w:t>ктування обладнання електричних мереж, будівельно-монтажних, пусконалагоджувальних робіт лінійної частини приєднання та/або робіт із створення потужності, на умовах та у порядку, що не передбачені вимогами цього Кодексу та Закону України «Про ринок електрично енергії</w:t>
            </w:r>
            <w:r>
              <w:rPr>
                <w:rFonts w:ascii="Times New Roman" w:hAnsi="Times New Roman" w:cs="Times New Roman"/>
                <w:b/>
                <w:sz w:val="24"/>
                <w:szCs w:val="24"/>
                <w:lang w:val="uk-UA"/>
              </w:rPr>
              <w:t>.</w:t>
            </w:r>
          </w:p>
          <w:p w14:paraId="5E96B216" w14:textId="43E83DF4" w:rsidR="00355CFD" w:rsidRPr="00027C73" w:rsidRDefault="00355CFD" w:rsidP="000C2AFF">
            <w:pPr>
              <w:ind w:firstLine="461"/>
              <w:jc w:val="both"/>
              <w:rPr>
                <w:rFonts w:ascii="Times New Roman" w:hAnsi="Times New Roman" w:cs="Times New Roman"/>
                <w:b/>
                <w:sz w:val="24"/>
                <w:szCs w:val="24"/>
                <w:lang w:val="uk-UA"/>
              </w:rPr>
            </w:pPr>
            <w:r w:rsidRPr="00027C73">
              <w:rPr>
                <w:rFonts w:ascii="Times New Roman" w:hAnsi="Times New Roman" w:cs="Times New Roman"/>
                <w:b/>
                <w:sz w:val="24"/>
                <w:szCs w:val="24"/>
                <w:lang w:val="uk-UA"/>
              </w:rPr>
              <w:t>Загальний</w:t>
            </w:r>
            <w:r w:rsidR="00E97717">
              <w:rPr>
                <w:rFonts w:ascii="Times New Roman" w:hAnsi="Times New Roman" w:cs="Times New Roman"/>
                <w:b/>
                <w:sz w:val="24"/>
                <w:szCs w:val="24"/>
                <w:lang w:val="uk-UA"/>
              </w:rPr>
              <w:t xml:space="preserve"> </w:t>
            </w:r>
            <w:r w:rsidRPr="00027C73">
              <w:rPr>
                <w:rFonts w:ascii="Times New Roman" w:hAnsi="Times New Roman" w:cs="Times New Roman"/>
                <w:b/>
                <w:sz w:val="24"/>
                <w:szCs w:val="24"/>
                <w:lang w:val="uk-UA"/>
              </w:rPr>
              <w:t xml:space="preserve">строк чинності технічних умов та договору про приєднання не може </w:t>
            </w:r>
            <w:r w:rsidR="001B5838" w:rsidRPr="00027C73">
              <w:rPr>
                <w:rFonts w:ascii="Times New Roman" w:hAnsi="Times New Roman" w:cs="Times New Roman"/>
                <w:b/>
                <w:sz w:val="24"/>
                <w:szCs w:val="24"/>
                <w:lang w:val="uk-UA"/>
              </w:rPr>
              <w:t xml:space="preserve">перевищувати шість років з дня укладення договору про приєднання. </w:t>
            </w:r>
          </w:p>
          <w:bookmarkEnd w:id="0"/>
          <w:p w14:paraId="0EA6878D" w14:textId="77777777" w:rsidR="007258AC" w:rsidRPr="00027C73" w:rsidRDefault="00571245" w:rsidP="00027C73">
            <w:pPr>
              <w:pStyle w:val="rvps2"/>
              <w:shd w:val="clear" w:color="auto" w:fill="FFFFFF"/>
              <w:spacing w:before="0" w:beforeAutospacing="0" w:after="0" w:afterAutospacing="0"/>
              <w:ind w:firstLine="461"/>
              <w:jc w:val="both"/>
            </w:pPr>
            <w:r w:rsidRPr="00027C73">
              <w:lastRenderedPageBreak/>
              <w:t>...</w:t>
            </w:r>
          </w:p>
          <w:p w14:paraId="1BE87BF5" w14:textId="77777777" w:rsidR="00027C73" w:rsidRPr="00027C73" w:rsidRDefault="00027C73" w:rsidP="00027C73">
            <w:pPr>
              <w:ind w:firstLine="461"/>
              <w:jc w:val="both"/>
              <w:rPr>
                <w:rFonts w:ascii="Times New Roman" w:eastAsia="Times New Roman" w:hAnsi="Times New Roman" w:cs="Times New Roman"/>
                <w:sz w:val="24"/>
                <w:szCs w:val="24"/>
                <w:lang w:val="uk-UA"/>
              </w:rPr>
            </w:pPr>
            <w:r w:rsidRPr="00027C73">
              <w:rPr>
                <w:rFonts w:ascii="Times New Roman" w:eastAsia="Times New Roman" w:hAnsi="Times New Roman" w:cs="Times New Roman"/>
                <w:sz w:val="24"/>
                <w:szCs w:val="24"/>
                <w:lang w:val="uk-UA"/>
              </w:rPr>
              <w:t>Цим розділом визначаються особливості:</w:t>
            </w:r>
          </w:p>
          <w:p w14:paraId="40E814E9" w14:textId="77777777" w:rsidR="00027C73" w:rsidRPr="00027C73" w:rsidRDefault="00027C73" w:rsidP="00027C73">
            <w:pPr>
              <w:ind w:firstLine="461"/>
              <w:jc w:val="both"/>
              <w:rPr>
                <w:rFonts w:ascii="Times New Roman" w:eastAsia="Times New Roman" w:hAnsi="Times New Roman" w:cs="Times New Roman"/>
                <w:sz w:val="24"/>
                <w:szCs w:val="24"/>
                <w:lang w:val="uk-UA"/>
              </w:rPr>
            </w:pPr>
            <w:bookmarkStart w:id="1" w:name="n2161"/>
            <w:bookmarkEnd w:id="1"/>
            <w:r w:rsidRPr="00027C73">
              <w:rPr>
                <w:rFonts w:ascii="Times New Roman" w:eastAsia="Times New Roman" w:hAnsi="Times New Roman" w:cs="Times New Roman"/>
                <w:sz w:val="24"/>
                <w:szCs w:val="24"/>
                <w:lang w:val="uk-UA"/>
              </w:rPr>
              <w:t>1) стандартного приєднання електроустановок замовника;</w:t>
            </w:r>
          </w:p>
          <w:p w14:paraId="2276FD3F" w14:textId="77777777" w:rsidR="00027C73" w:rsidRPr="00027C73" w:rsidRDefault="00027C73" w:rsidP="00027C73">
            <w:pPr>
              <w:ind w:firstLine="461"/>
              <w:jc w:val="both"/>
              <w:rPr>
                <w:rFonts w:ascii="Times New Roman" w:eastAsia="Times New Roman" w:hAnsi="Times New Roman" w:cs="Times New Roman"/>
                <w:sz w:val="24"/>
                <w:szCs w:val="24"/>
                <w:lang w:val="uk-UA"/>
              </w:rPr>
            </w:pPr>
            <w:bookmarkStart w:id="2" w:name="n2162"/>
            <w:bookmarkEnd w:id="2"/>
            <w:r w:rsidRPr="00027C73">
              <w:rPr>
                <w:rFonts w:ascii="Times New Roman" w:eastAsia="Times New Roman" w:hAnsi="Times New Roman" w:cs="Times New Roman"/>
                <w:sz w:val="24"/>
                <w:szCs w:val="24"/>
                <w:lang w:val="uk-UA"/>
              </w:rPr>
              <w:t>2) нестандартного приєднання електроустановок замовника;</w:t>
            </w:r>
          </w:p>
          <w:p w14:paraId="49DE221E" w14:textId="77777777" w:rsidR="00027C73" w:rsidRPr="00027C73" w:rsidRDefault="00027C73" w:rsidP="00027C73">
            <w:pPr>
              <w:ind w:firstLine="461"/>
              <w:jc w:val="both"/>
              <w:rPr>
                <w:rFonts w:ascii="Times New Roman" w:eastAsia="Times New Roman" w:hAnsi="Times New Roman" w:cs="Times New Roman"/>
                <w:sz w:val="24"/>
                <w:szCs w:val="24"/>
                <w:lang w:val="uk-UA"/>
              </w:rPr>
            </w:pPr>
            <w:bookmarkStart w:id="3" w:name="n4330"/>
            <w:bookmarkEnd w:id="3"/>
            <w:r w:rsidRPr="00027C73">
              <w:rPr>
                <w:rFonts w:ascii="Times New Roman" w:eastAsia="Times New Roman" w:hAnsi="Times New Roman" w:cs="Times New Roman"/>
                <w:sz w:val="24"/>
                <w:szCs w:val="24"/>
                <w:lang w:val="uk-UA"/>
              </w:rPr>
              <w:t>3) приєднання електроустановок, призначених для виробництва електричної енергії, та УЗЕ;</w:t>
            </w:r>
          </w:p>
          <w:p w14:paraId="609E479B" w14:textId="77777777" w:rsidR="00027C73" w:rsidRPr="00027C73" w:rsidRDefault="00027C73" w:rsidP="00027C73">
            <w:pPr>
              <w:ind w:firstLine="461"/>
              <w:jc w:val="both"/>
              <w:rPr>
                <w:rFonts w:ascii="Times New Roman" w:eastAsia="Times New Roman" w:hAnsi="Times New Roman" w:cs="Times New Roman"/>
                <w:sz w:val="24"/>
                <w:szCs w:val="24"/>
                <w:lang w:val="uk-UA"/>
              </w:rPr>
            </w:pPr>
            <w:bookmarkStart w:id="4" w:name="n4331"/>
            <w:bookmarkStart w:id="5" w:name="n2164"/>
            <w:bookmarkEnd w:id="4"/>
            <w:bookmarkEnd w:id="5"/>
            <w:r w:rsidRPr="00027C73">
              <w:rPr>
                <w:rFonts w:ascii="Times New Roman" w:eastAsia="Times New Roman" w:hAnsi="Times New Roman" w:cs="Times New Roman"/>
                <w:sz w:val="24"/>
                <w:szCs w:val="24"/>
                <w:lang w:val="uk-UA"/>
              </w:rPr>
              <w:t>4) приєднання електроустановок замовників до електричних мереж власників, які не є ОСР;</w:t>
            </w:r>
          </w:p>
          <w:p w14:paraId="332DEE95" w14:textId="77777777" w:rsidR="00027C73" w:rsidRPr="00027C73" w:rsidRDefault="00027C73" w:rsidP="00027C73">
            <w:pPr>
              <w:ind w:firstLine="461"/>
              <w:jc w:val="both"/>
              <w:rPr>
                <w:rFonts w:ascii="Times New Roman" w:eastAsia="Times New Roman" w:hAnsi="Times New Roman" w:cs="Times New Roman"/>
                <w:sz w:val="24"/>
                <w:szCs w:val="24"/>
                <w:lang w:val="uk-UA"/>
              </w:rPr>
            </w:pPr>
            <w:bookmarkStart w:id="6" w:name="n2165"/>
            <w:bookmarkEnd w:id="6"/>
            <w:r w:rsidRPr="00027C73">
              <w:rPr>
                <w:rFonts w:ascii="Times New Roman" w:eastAsia="Times New Roman" w:hAnsi="Times New Roman" w:cs="Times New Roman"/>
                <w:sz w:val="24"/>
                <w:szCs w:val="24"/>
                <w:lang w:val="uk-UA"/>
              </w:rPr>
              <w:t>5) приєднання тимчасових (сезонних) об’єктів та будівельних струмоприймачів;</w:t>
            </w:r>
          </w:p>
          <w:p w14:paraId="0426ABD7" w14:textId="77777777" w:rsidR="00027C73" w:rsidRPr="00027C73" w:rsidRDefault="00027C73" w:rsidP="00027C73">
            <w:pPr>
              <w:ind w:firstLine="461"/>
              <w:jc w:val="both"/>
              <w:rPr>
                <w:rFonts w:ascii="Times New Roman" w:eastAsia="Times New Roman" w:hAnsi="Times New Roman" w:cs="Times New Roman"/>
                <w:sz w:val="24"/>
                <w:szCs w:val="24"/>
                <w:lang w:val="uk-UA"/>
              </w:rPr>
            </w:pPr>
            <w:bookmarkStart w:id="7" w:name="n2166"/>
            <w:bookmarkEnd w:id="7"/>
            <w:r w:rsidRPr="00027C73">
              <w:rPr>
                <w:rFonts w:ascii="Times New Roman" w:eastAsia="Times New Roman" w:hAnsi="Times New Roman" w:cs="Times New Roman"/>
                <w:sz w:val="24"/>
                <w:szCs w:val="24"/>
                <w:lang w:val="uk-UA"/>
              </w:rPr>
              <w:t>6) приєднання активних елементів телекомунікаційних мереж, розташованих на елементах інфраструктури об’єктів електроенергетики;</w:t>
            </w:r>
          </w:p>
          <w:p w14:paraId="5A9B052F" w14:textId="77777777" w:rsidR="00027C73" w:rsidRPr="00027C73" w:rsidRDefault="00027C73" w:rsidP="00027C73">
            <w:pPr>
              <w:ind w:firstLine="461"/>
              <w:jc w:val="both"/>
              <w:rPr>
                <w:rFonts w:ascii="Times New Roman" w:eastAsia="Times New Roman" w:hAnsi="Times New Roman" w:cs="Times New Roman"/>
                <w:sz w:val="24"/>
                <w:szCs w:val="24"/>
                <w:lang w:val="uk-UA"/>
              </w:rPr>
            </w:pPr>
            <w:bookmarkStart w:id="8" w:name="n2167"/>
            <w:bookmarkEnd w:id="8"/>
            <w:r w:rsidRPr="00027C73">
              <w:rPr>
                <w:rFonts w:ascii="Times New Roman" w:eastAsia="Times New Roman" w:hAnsi="Times New Roman" w:cs="Times New Roman"/>
                <w:sz w:val="24"/>
                <w:szCs w:val="24"/>
                <w:lang w:val="uk-UA"/>
              </w:rPr>
              <w:t>7) електрифікації території, що підлягає комплексній забудові;</w:t>
            </w:r>
          </w:p>
          <w:p w14:paraId="0822D11E" w14:textId="0B0E23F0" w:rsidR="00027C73" w:rsidRDefault="00027C73" w:rsidP="00027C73">
            <w:pPr>
              <w:ind w:firstLine="461"/>
              <w:jc w:val="both"/>
              <w:rPr>
                <w:rFonts w:ascii="Times New Roman" w:eastAsia="Times New Roman" w:hAnsi="Times New Roman" w:cs="Times New Roman"/>
                <w:sz w:val="24"/>
                <w:szCs w:val="24"/>
                <w:lang w:val="uk-UA"/>
              </w:rPr>
            </w:pPr>
            <w:bookmarkStart w:id="9" w:name="n2168"/>
            <w:bookmarkEnd w:id="9"/>
            <w:r w:rsidRPr="00027C73">
              <w:rPr>
                <w:rFonts w:ascii="Times New Roman" w:eastAsia="Times New Roman" w:hAnsi="Times New Roman" w:cs="Times New Roman"/>
                <w:sz w:val="24"/>
                <w:szCs w:val="24"/>
                <w:lang w:val="uk-UA"/>
              </w:rPr>
              <w:t>8) умови та порядок приєднання електроустановок споживача до електроустановок виробника;</w:t>
            </w:r>
          </w:p>
          <w:p w14:paraId="57EA791D" w14:textId="68B86E16" w:rsidR="00C83D35" w:rsidRPr="00C83D35" w:rsidRDefault="00B579F6" w:rsidP="00C83D35">
            <w:pPr>
              <w:ind w:firstLine="461"/>
              <w:jc w:val="both"/>
              <w:rPr>
                <w:rFonts w:ascii="Times New Roman" w:eastAsia="Times New Roman" w:hAnsi="Times New Roman" w:cs="Times New Roman"/>
                <w:b/>
                <w:sz w:val="24"/>
                <w:szCs w:val="24"/>
                <w:lang w:val="uk-UA"/>
              </w:rPr>
            </w:pPr>
            <w:bookmarkStart w:id="10" w:name="_Hlk196900996"/>
            <w:r w:rsidRPr="00B579F6">
              <w:rPr>
                <w:rFonts w:ascii="Times New Roman" w:eastAsia="Times New Roman" w:hAnsi="Times New Roman" w:cs="Times New Roman"/>
                <w:b/>
                <w:sz w:val="24"/>
                <w:szCs w:val="24"/>
                <w:lang w:val="uk-UA"/>
              </w:rPr>
              <w:t>9</w:t>
            </w:r>
            <w:r w:rsidRPr="00027C73">
              <w:rPr>
                <w:rFonts w:ascii="Times New Roman" w:eastAsia="Times New Roman" w:hAnsi="Times New Roman" w:cs="Times New Roman"/>
                <w:b/>
                <w:sz w:val="24"/>
                <w:szCs w:val="24"/>
                <w:lang w:val="uk-UA"/>
              </w:rPr>
              <w:t xml:space="preserve">) умови та порядок приєднання електроустановок </w:t>
            </w:r>
            <w:r>
              <w:rPr>
                <w:rFonts w:ascii="Times New Roman" w:eastAsia="Times New Roman" w:hAnsi="Times New Roman" w:cs="Times New Roman"/>
                <w:b/>
                <w:sz w:val="24"/>
                <w:szCs w:val="24"/>
                <w:lang w:val="uk-UA"/>
              </w:rPr>
              <w:t xml:space="preserve">виробника електричної енергії (суб’єкта господарювання, що має намір виробляти електричну енергію) </w:t>
            </w:r>
            <w:r w:rsidRPr="00027C73">
              <w:rPr>
                <w:rFonts w:ascii="Times New Roman" w:eastAsia="Times New Roman" w:hAnsi="Times New Roman" w:cs="Times New Roman"/>
                <w:b/>
                <w:sz w:val="24"/>
                <w:szCs w:val="24"/>
                <w:lang w:val="uk-UA"/>
              </w:rPr>
              <w:t>до електроустановок виробника</w:t>
            </w:r>
            <w:r>
              <w:rPr>
                <w:rFonts w:ascii="Times New Roman" w:eastAsia="Times New Roman" w:hAnsi="Times New Roman" w:cs="Times New Roman"/>
                <w:b/>
                <w:sz w:val="24"/>
                <w:szCs w:val="24"/>
                <w:lang w:val="uk-UA"/>
              </w:rPr>
              <w:t xml:space="preserve"> електричної енергії</w:t>
            </w:r>
            <w:bookmarkEnd w:id="10"/>
            <w:r w:rsidR="00C83D35">
              <w:rPr>
                <w:rFonts w:ascii="Times New Roman" w:eastAsia="Times New Roman" w:hAnsi="Times New Roman" w:cs="Times New Roman"/>
                <w:b/>
                <w:sz w:val="24"/>
                <w:szCs w:val="24"/>
                <w:lang w:val="uk-UA"/>
              </w:rPr>
              <w:t>;</w:t>
            </w:r>
          </w:p>
          <w:p w14:paraId="47282C22" w14:textId="45187FC5" w:rsidR="00027C73" w:rsidRPr="00027C73" w:rsidRDefault="00B579F6" w:rsidP="00C83D35">
            <w:pPr>
              <w:ind w:firstLine="461"/>
              <w:jc w:val="both"/>
              <w:rPr>
                <w:rFonts w:ascii="Times New Roman" w:hAnsi="Times New Roman" w:cs="Times New Roman"/>
                <w:sz w:val="24"/>
                <w:szCs w:val="24"/>
                <w:lang w:val="uk-UA"/>
              </w:rPr>
            </w:pPr>
            <w:r>
              <w:rPr>
                <w:rFonts w:ascii="Times New Roman" w:eastAsia="Times New Roman" w:hAnsi="Times New Roman" w:cs="Times New Roman"/>
                <w:sz w:val="24"/>
                <w:szCs w:val="24"/>
                <w:lang w:val="uk-UA"/>
              </w:rPr>
              <w:t>…</w:t>
            </w:r>
          </w:p>
        </w:tc>
      </w:tr>
      <w:tr w:rsidR="00F347F4" w14:paraId="3DD6EBCD" w14:textId="77777777" w:rsidTr="004B1FBA">
        <w:tc>
          <w:tcPr>
            <w:tcW w:w="7655" w:type="dxa"/>
            <w:gridSpan w:val="2"/>
          </w:tcPr>
          <w:p w14:paraId="7690CBCA" w14:textId="77777777" w:rsidR="00F347F4" w:rsidRPr="00806DC5" w:rsidRDefault="00F347F4" w:rsidP="00F347F4">
            <w:pPr>
              <w:ind w:firstLine="607"/>
              <w:jc w:val="both"/>
              <w:rPr>
                <w:rFonts w:ascii="Times New Roman" w:eastAsia="Times New Roman" w:hAnsi="Times New Roman" w:cs="Times New Roman"/>
                <w:sz w:val="24"/>
                <w:szCs w:val="24"/>
                <w:lang w:val="uk-UA"/>
              </w:rPr>
            </w:pPr>
            <w:r w:rsidRPr="00806DC5">
              <w:rPr>
                <w:rFonts w:ascii="Times New Roman" w:eastAsia="Times New Roman" w:hAnsi="Times New Roman" w:cs="Times New Roman"/>
                <w:sz w:val="24"/>
                <w:szCs w:val="24"/>
                <w:lang w:val="uk-UA"/>
              </w:rPr>
              <w:lastRenderedPageBreak/>
              <w:t>4.1.7. Послуга з приєднання, у тому числі до електричних мереж суб’єкта господарювання, має надаватися з дотриманням вимог нормативно-правових актів, зокрема щодо обмежень підключення до власних потреб підстанцій або електростанцій.</w:t>
            </w:r>
          </w:p>
          <w:p w14:paraId="2BE6FB98" w14:textId="77777777" w:rsidR="00F347F4" w:rsidRPr="00806DC5" w:rsidRDefault="00F347F4" w:rsidP="00F347F4">
            <w:pPr>
              <w:ind w:firstLine="607"/>
              <w:jc w:val="both"/>
              <w:rPr>
                <w:rFonts w:ascii="Times New Roman" w:eastAsia="Times New Roman" w:hAnsi="Times New Roman" w:cs="Times New Roman"/>
                <w:sz w:val="24"/>
                <w:szCs w:val="24"/>
                <w:lang w:val="uk-UA"/>
              </w:rPr>
            </w:pPr>
            <w:bookmarkStart w:id="11" w:name="n4946"/>
            <w:bookmarkEnd w:id="11"/>
            <w:r w:rsidRPr="00806DC5">
              <w:rPr>
                <w:rFonts w:ascii="Times New Roman" w:eastAsia="Times New Roman" w:hAnsi="Times New Roman" w:cs="Times New Roman"/>
                <w:sz w:val="24"/>
                <w:szCs w:val="24"/>
                <w:lang w:val="uk-UA"/>
              </w:rPr>
              <w:t>До електричних мереж виробника електричної енергії з альтернативних джерел енергії (а з використанням гідроенергії - лише мікро-, міні- та малими гідроелектростанціями) з метою електрозабезпечення електроустановок споживача мають право приєднуватися:</w:t>
            </w:r>
          </w:p>
          <w:p w14:paraId="058521A4" w14:textId="77777777" w:rsidR="00F347F4" w:rsidRPr="00806DC5" w:rsidRDefault="00F347F4" w:rsidP="00F347F4">
            <w:pPr>
              <w:ind w:firstLine="607"/>
              <w:jc w:val="both"/>
              <w:rPr>
                <w:rFonts w:ascii="Times New Roman" w:eastAsia="Times New Roman" w:hAnsi="Times New Roman" w:cs="Times New Roman"/>
                <w:sz w:val="24"/>
                <w:szCs w:val="24"/>
                <w:lang w:val="uk-UA"/>
              </w:rPr>
            </w:pPr>
            <w:bookmarkStart w:id="12" w:name="n4977"/>
            <w:bookmarkStart w:id="13" w:name="n4947"/>
            <w:bookmarkEnd w:id="12"/>
            <w:bookmarkEnd w:id="13"/>
            <w:r w:rsidRPr="00806DC5">
              <w:rPr>
                <w:rFonts w:ascii="Times New Roman" w:eastAsia="Times New Roman" w:hAnsi="Times New Roman" w:cs="Times New Roman"/>
                <w:sz w:val="24"/>
                <w:szCs w:val="24"/>
                <w:lang w:val="uk-UA"/>
              </w:rPr>
              <w:t>електроустановки власного споживання, не пов’язані з виробництвом електричної енергії, що розташовані з ними на одній земельній ділянці чи земельних ділянках, що мають спільні між собою межі, електричними мережами внутрішнього електрозабезпечення;</w:t>
            </w:r>
          </w:p>
          <w:p w14:paraId="406EC315" w14:textId="2B231B2E" w:rsidR="00F347F4" w:rsidRDefault="00F347F4" w:rsidP="00F347F4">
            <w:pPr>
              <w:ind w:firstLine="607"/>
              <w:jc w:val="both"/>
              <w:rPr>
                <w:rFonts w:ascii="Times New Roman" w:eastAsia="Times New Roman" w:hAnsi="Times New Roman" w:cs="Times New Roman"/>
                <w:sz w:val="24"/>
                <w:szCs w:val="24"/>
                <w:lang w:val="uk-UA"/>
              </w:rPr>
            </w:pPr>
            <w:bookmarkStart w:id="14" w:name="n4978"/>
            <w:bookmarkStart w:id="15" w:name="n4948"/>
            <w:bookmarkEnd w:id="14"/>
            <w:bookmarkEnd w:id="15"/>
            <w:r w:rsidRPr="00806DC5">
              <w:rPr>
                <w:rFonts w:ascii="Times New Roman" w:eastAsia="Times New Roman" w:hAnsi="Times New Roman" w:cs="Times New Roman"/>
                <w:sz w:val="24"/>
                <w:szCs w:val="24"/>
                <w:lang w:val="uk-UA"/>
              </w:rPr>
              <w:t xml:space="preserve">електроустановки пов’язаних осіб, що розташовані з ними на одній земельній ділянці чи земельних ділянках, що мають спільні між собою </w:t>
            </w:r>
            <w:r w:rsidRPr="00806DC5">
              <w:rPr>
                <w:rFonts w:ascii="Times New Roman" w:eastAsia="Times New Roman" w:hAnsi="Times New Roman" w:cs="Times New Roman"/>
                <w:sz w:val="24"/>
                <w:szCs w:val="24"/>
                <w:lang w:val="uk-UA"/>
              </w:rPr>
              <w:lastRenderedPageBreak/>
              <w:t>межі (за умови відсутності встановлених на об’єктах таких пов’язаних осіб генеруючих установок).</w:t>
            </w:r>
          </w:p>
          <w:p w14:paraId="7CD6872D" w14:textId="242133B3" w:rsidR="00F347F4" w:rsidRDefault="00F347F4" w:rsidP="00F347F4">
            <w:pPr>
              <w:ind w:firstLine="60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p>
          <w:p w14:paraId="222737FD" w14:textId="77777777" w:rsidR="00F347F4" w:rsidRPr="00740A1A" w:rsidRDefault="00F347F4" w:rsidP="00F347F4">
            <w:pPr>
              <w:ind w:firstLine="607"/>
              <w:jc w:val="both"/>
              <w:rPr>
                <w:rFonts w:ascii="Times New Roman" w:eastAsia="Times New Roman" w:hAnsi="Times New Roman" w:cs="Times New Roman"/>
                <w:sz w:val="24"/>
                <w:szCs w:val="24"/>
                <w:lang w:val="uk-UA"/>
              </w:rPr>
            </w:pPr>
            <w:r w:rsidRPr="00740A1A">
              <w:rPr>
                <w:rFonts w:ascii="Times New Roman" w:eastAsia="Times New Roman" w:hAnsi="Times New Roman" w:cs="Times New Roman"/>
                <w:sz w:val="24"/>
                <w:szCs w:val="24"/>
                <w:lang w:val="uk-UA"/>
              </w:rPr>
              <w:t>До електричних мереж виробника електричної енергії, що здійснює виробництво електричної енергії на когенераційних установках потужністю до 20 МВт, з метою електрозабезпечення електроустановок об’єктів критичної інфраструктури мають право приєднуватися:</w:t>
            </w:r>
          </w:p>
          <w:p w14:paraId="31CEF39E" w14:textId="77777777" w:rsidR="00F347F4" w:rsidRPr="00740A1A" w:rsidRDefault="00F347F4" w:rsidP="00F347F4">
            <w:pPr>
              <w:ind w:firstLine="607"/>
              <w:jc w:val="both"/>
              <w:rPr>
                <w:rFonts w:ascii="Times New Roman" w:eastAsia="Times New Roman" w:hAnsi="Times New Roman" w:cs="Times New Roman"/>
                <w:sz w:val="24"/>
                <w:szCs w:val="24"/>
                <w:lang w:val="uk-UA"/>
              </w:rPr>
            </w:pPr>
            <w:r w:rsidRPr="00740A1A">
              <w:rPr>
                <w:rFonts w:ascii="Times New Roman" w:eastAsia="Times New Roman" w:hAnsi="Times New Roman" w:cs="Times New Roman"/>
                <w:sz w:val="24"/>
                <w:szCs w:val="24"/>
                <w:lang w:val="uk-UA"/>
              </w:rPr>
              <w:t>електроустановки власних об’єктів критичної інфраструктури мережами внутрішнього електрозабезпечення;</w:t>
            </w:r>
          </w:p>
          <w:p w14:paraId="28C9179F" w14:textId="42AEDE5E" w:rsidR="00F347F4" w:rsidRPr="00806DC5" w:rsidRDefault="00F347F4" w:rsidP="00F347F4">
            <w:pPr>
              <w:ind w:firstLine="607"/>
              <w:jc w:val="both"/>
              <w:rPr>
                <w:rFonts w:ascii="Times New Roman" w:eastAsia="Times New Roman" w:hAnsi="Times New Roman" w:cs="Times New Roman"/>
                <w:sz w:val="24"/>
                <w:szCs w:val="24"/>
                <w:lang w:val="uk-UA"/>
              </w:rPr>
            </w:pPr>
            <w:r w:rsidRPr="00740A1A">
              <w:rPr>
                <w:rFonts w:ascii="Times New Roman" w:eastAsia="Times New Roman" w:hAnsi="Times New Roman" w:cs="Times New Roman"/>
                <w:sz w:val="24"/>
                <w:szCs w:val="24"/>
                <w:lang w:val="uk-UA"/>
              </w:rPr>
              <w:t>електроустановки об’єктів критичної інфраструктури інших суб’єктів господарювання за погодженням з органами місцевого самоврядування (за умови відсутності встановлених на таких об’єктах критичної інфраструктури генеруючих установок).</w:t>
            </w:r>
          </w:p>
          <w:p w14:paraId="6BA426F9" w14:textId="77777777" w:rsidR="00F347F4" w:rsidRDefault="00F347F4" w:rsidP="00F347F4">
            <w:pPr>
              <w:ind w:firstLine="607"/>
              <w:jc w:val="both"/>
              <w:rPr>
                <w:rFonts w:ascii="Times New Roman" w:hAnsi="Times New Roman" w:cs="Times New Roman"/>
                <w:sz w:val="24"/>
                <w:szCs w:val="24"/>
                <w:lang w:val="uk-UA"/>
              </w:rPr>
            </w:pPr>
            <w:r>
              <w:rPr>
                <w:rFonts w:ascii="Times New Roman" w:hAnsi="Times New Roman" w:cs="Times New Roman"/>
                <w:sz w:val="24"/>
                <w:szCs w:val="24"/>
                <w:lang w:val="uk-UA"/>
              </w:rPr>
              <w:t>…</w:t>
            </w:r>
          </w:p>
          <w:p w14:paraId="24DE3927" w14:textId="37AC64CF" w:rsidR="00F347F4" w:rsidRPr="00806DC5" w:rsidRDefault="00F347F4" w:rsidP="00F347F4">
            <w:pPr>
              <w:ind w:firstLine="607"/>
              <w:jc w:val="both"/>
              <w:rPr>
                <w:rFonts w:ascii="Times New Roman" w:hAnsi="Times New Roman" w:cs="Times New Roman"/>
                <w:sz w:val="24"/>
                <w:szCs w:val="24"/>
                <w:lang w:val="uk-UA"/>
              </w:rPr>
            </w:pPr>
          </w:p>
        </w:tc>
        <w:tc>
          <w:tcPr>
            <w:tcW w:w="7513" w:type="dxa"/>
          </w:tcPr>
          <w:p w14:paraId="4E07F951" w14:textId="79552065" w:rsidR="00F347F4" w:rsidRPr="00AA79D4" w:rsidRDefault="00F347F4" w:rsidP="00F347F4">
            <w:pPr>
              <w:ind w:firstLine="607"/>
              <w:jc w:val="both"/>
              <w:rPr>
                <w:rFonts w:ascii="Times New Roman" w:eastAsia="Times New Roman" w:hAnsi="Times New Roman" w:cs="Times New Roman"/>
                <w:b/>
                <w:sz w:val="24"/>
                <w:szCs w:val="24"/>
                <w:lang w:val="uk-UA"/>
              </w:rPr>
            </w:pPr>
            <w:bookmarkStart w:id="16" w:name="_Hlk196901245"/>
            <w:r w:rsidRPr="00806DC5">
              <w:rPr>
                <w:rFonts w:ascii="Times New Roman" w:eastAsia="Times New Roman" w:hAnsi="Times New Roman" w:cs="Times New Roman"/>
                <w:b/>
                <w:sz w:val="24"/>
                <w:szCs w:val="24"/>
                <w:lang w:val="uk-UA"/>
              </w:rPr>
              <w:lastRenderedPageBreak/>
              <w:t xml:space="preserve">4.1.7. </w:t>
            </w:r>
            <w:r w:rsidRPr="00AA79D4">
              <w:rPr>
                <w:rFonts w:ascii="Times New Roman" w:eastAsia="Times New Roman" w:hAnsi="Times New Roman" w:cs="Times New Roman"/>
                <w:b/>
                <w:sz w:val="24"/>
                <w:szCs w:val="24"/>
                <w:lang w:val="uk-UA"/>
              </w:rPr>
              <w:t>Особливості приєднання електроустановок</w:t>
            </w:r>
            <w:r>
              <w:rPr>
                <w:rFonts w:ascii="Times New Roman" w:eastAsia="Times New Roman" w:hAnsi="Times New Roman" w:cs="Times New Roman"/>
                <w:b/>
                <w:sz w:val="24"/>
                <w:szCs w:val="24"/>
                <w:lang w:val="uk-UA"/>
              </w:rPr>
              <w:t xml:space="preserve"> </w:t>
            </w:r>
            <w:r w:rsidRPr="00AA79D4">
              <w:rPr>
                <w:rFonts w:ascii="Times New Roman" w:eastAsia="Times New Roman" w:hAnsi="Times New Roman" w:cs="Times New Roman"/>
                <w:b/>
                <w:sz w:val="24"/>
                <w:szCs w:val="24"/>
                <w:lang w:val="uk-UA"/>
              </w:rPr>
              <w:t>до електричних мереж виробник</w:t>
            </w:r>
            <w:r>
              <w:rPr>
                <w:rFonts w:ascii="Times New Roman" w:eastAsia="Times New Roman" w:hAnsi="Times New Roman" w:cs="Times New Roman"/>
                <w:b/>
                <w:sz w:val="24"/>
                <w:szCs w:val="24"/>
                <w:lang w:val="uk-UA"/>
              </w:rPr>
              <w:t>а</w:t>
            </w:r>
            <w:r w:rsidRPr="00AA79D4">
              <w:rPr>
                <w:rFonts w:ascii="Times New Roman" w:eastAsia="Times New Roman" w:hAnsi="Times New Roman" w:cs="Times New Roman"/>
                <w:b/>
                <w:sz w:val="24"/>
                <w:szCs w:val="24"/>
                <w:lang w:val="uk-UA"/>
              </w:rPr>
              <w:t xml:space="preserve"> електричної енергії.</w:t>
            </w:r>
          </w:p>
          <w:p w14:paraId="22F465AE" w14:textId="77777777" w:rsidR="00F347F4" w:rsidRPr="00806DC5" w:rsidRDefault="00F347F4" w:rsidP="00F347F4">
            <w:pPr>
              <w:ind w:firstLine="607"/>
              <w:jc w:val="both"/>
              <w:rPr>
                <w:rFonts w:ascii="Times New Roman" w:eastAsia="Times New Roman" w:hAnsi="Times New Roman" w:cs="Times New Roman"/>
                <w:sz w:val="24"/>
                <w:szCs w:val="24"/>
                <w:lang w:val="uk-UA"/>
              </w:rPr>
            </w:pPr>
            <w:r w:rsidRPr="000C38BE">
              <w:rPr>
                <w:rFonts w:ascii="Times New Roman" w:eastAsia="Times New Roman" w:hAnsi="Times New Roman" w:cs="Times New Roman"/>
                <w:b/>
                <w:sz w:val="24"/>
                <w:szCs w:val="24"/>
                <w:lang w:val="uk-UA"/>
              </w:rPr>
              <w:t>4.1.7.1.</w:t>
            </w:r>
            <w:bookmarkEnd w:id="16"/>
            <w:r>
              <w:rPr>
                <w:rFonts w:ascii="Times New Roman" w:eastAsia="Times New Roman" w:hAnsi="Times New Roman" w:cs="Times New Roman"/>
                <w:sz w:val="24"/>
                <w:szCs w:val="24"/>
                <w:lang w:val="uk-UA"/>
              </w:rPr>
              <w:t xml:space="preserve"> </w:t>
            </w:r>
            <w:r w:rsidRPr="00806DC5">
              <w:rPr>
                <w:rFonts w:ascii="Times New Roman" w:eastAsia="Times New Roman" w:hAnsi="Times New Roman" w:cs="Times New Roman"/>
                <w:sz w:val="24"/>
                <w:szCs w:val="24"/>
                <w:lang w:val="uk-UA"/>
              </w:rPr>
              <w:t>Послуга з приєднання, у тому числі до електричних мереж суб’єкта господарювання, має надаватися з дотриманням вимог нормативно-правових актів, зокрема щодо обмежень підключення до власних потреб підстанцій або електростанцій.</w:t>
            </w:r>
          </w:p>
          <w:p w14:paraId="14ED821B" w14:textId="745095B0" w:rsidR="00F347F4" w:rsidRPr="00806DC5" w:rsidRDefault="00F347F4" w:rsidP="00F347F4">
            <w:pPr>
              <w:ind w:firstLine="607"/>
              <w:jc w:val="both"/>
              <w:rPr>
                <w:rFonts w:ascii="Times New Roman" w:eastAsia="Times New Roman" w:hAnsi="Times New Roman" w:cs="Times New Roman"/>
                <w:sz w:val="24"/>
                <w:szCs w:val="24"/>
                <w:lang w:val="uk-UA"/>
              </w:rPr>
            </w:pPr>
            <w:r w:rsidRPr="00806DC5">
              <w:rPr>
                <w:rFonts w:ascii="Times New Roman" w:eastAsia="Times New Roman" w:hAnsi="Times New Roman" w:cs="Times New Roman"/>
                <w:sz w:val="24"/>
                <w:szCs w:val="24"/>
                <w:lang w:val="uk-UA"/>
              </w:rPr>
              <w:t xml:space="preserve">До електричних мереж виробника електричної енергії з альтернативних джерел енергії (а з використанням гідроенергії </w:t>
            </w:r>
            <w:r w:rsidR="00941761">
              <w:rPr>
                <w:rFonts w:ascii="Times New Roman" w:eastAsia="Times New Roman" w:hAnsi="Times New Roman" w:cs="Times New Roman"/>
                <w:sz w:val="24"/>
                <w:szCs w:val="24"/>
                <w:lang w:val="uk-UA"/>
              </w:rPr>
              <w:t>–</w:t>
            </w:r>
            <w:r w:rsidRPr="00806DC5">
              <w:rPr>
                <w:rFonts w:ascii="Times New Roman" w:eastAsia="Times New Roman" w:hAnsi="Times New Roman" w:cs="Times New Roman"/>
                <w:sz w:val="24"/>
                <w:szCs w:val="24"/>
                <w:lang w:val="uk-UA"/>
              </w:rPr>
              <w:t xml:space="preserve"> лише</w:t>
            </w:r>
            <w:r w:rsidR="00941761">
              <w:rPr>
                <w:rFonts w:ascii="Times New Roman" w:eastAsia="Times New Roman" w:hAnsi="Times New Roman" w:cs="Times New Roman"/>
                <w:sz w:val="24"/>
                <w:szCs w:val="24"/>
                <w:lang w:val="uk-UA"/>
              </w:rPr>
              <w:t xml:space="preserve"> </w:t>
            </w:r>
            <w:r w:rsidRPr="00806DC5">
              <w:rPr>
                <w:rFonts w:ascii="Times New Roman" w:eastAsia="Times New Roman" w:hAnsi="Times New Roman" w:cs="Times New Roman"/>
                <w:sz w:val="24"/>
                <w:szCs w:val="24"/>
                <w:lang w:val="uk-UA"/>
              </w:rPr>
              <w:t>мікро-, міні- та малими гідроелектростанціями) з метою електрозабезпечення електроустановок споживача мають право приєднуватися:</w:t>
            </w:r>
          </w:p>
          <w:p w14:paraId="76A4FAA1" w14:textId="77777777" w:rsidR="00F347F4" w:rsidRPr="00806DC5" w:rsidRDefault="00F347F4" w:rsidP="00F347F4">
            <w:pPr>
              <w:ind w:firstLine="607"/>
              <w:jc w:val="both"/>
              <w:rPr>
                <w:rFonts w:ascii="Times New Roman" w:eastAsia="Times New Roman" w:hAnsi="Times New Roman" w:cs="Times New Roman"/>
                <w:sz w:val="24"/>
                <w:szCs w:val="24"/>
                <w:lang w:val="uk-UA"/>
              </w:rPr>
            </w:pPr>
            <w:r w:rsidRPr="00806DC5">
              <w:rPr>
                <w:rFonts w:ascii="Times New Roman" w:eastAsia="Times New Roman" w:hAnsi="Times New Roman" w:cs="Times New Roman"/>
                <w:sz w:val="24"/>
                <w:szCs w:val="24"/>
                <w:lang w:val="uk-UA"/>
              </w:rPr>
              <w:t>електроустановки власного споживання, не пов’язані з виробництвом електричної енергії, що розташовані з ними на одній земельній ділянці чи земельних ділянках, що мають спільні між собою межі, електричними мережами внутрішнього електрозабезпечення;</w:t>
            </w:r>
          </w:p>
          <w:p w14:paraId="322FF4DD" w14:textId="77777777" w:rsidR="00F347F4" w:rsidRPr="00806DC5" w:rsidRDefault="00F347F4" w:rsidP="00F347F4">
            <w:pPr>
              <w:ind w:firstLine="607"/>
              <w:jc w:val="both"/>
              <w:rPr>
                <w:rFonts w:ascii="Times New Roman" w:eastAsia="Times New Roman" w:hAnsi="Times New Roman" w:cs="Times New Roman"/>
                <w:sz w:val="24"/>
                <w:szCs w:val="24"/>
                <w:lang w:val="uk-UA"/>
              </w:rPr>
            </w:pPr>
            <w:r w:rsidRPr="00806DC5">
              <w:rPr>
                <w:rFonts w:ascii="Times New Roman" w:eastAsia="Times New Roman" w:hAnsi="Times New Roman" w:cs="Times New Roman"/>
                <w:sz w:val="24"/>
                <w:szCs w:val="24"/>
                <w:lang w:val="uk-UA"/>
              </w:rPr>
              <w:lastRenderedPageBreak/>
              <w:t>електроустановки пов’язаних осіб, що розташовані з ними на одній земельній ділянці чи земельних ділянках, що мають спільні між собою межі (за умови відсутності встановлених на об’єктах таких пов’язаних осіб генеруючих установок).</w:t>
            </w:r>
          </w:p>
          <w:p w14:paraId="74D19E38" w14:textId="77777777" w:rsidR="00F347F4" w:rsidRDefault="00F347F4" w:rsidP="00F347F4">
            <w:pPr>
              <w:ind w:firstLine="607"/>
              <w:jc w:val="both"/>
              <w:rPr>
                <w:rFonts w:ascii="Times New Roman" w:hAnsi="Times New Roman" w:cs="Times New Roman"/>
                <w:sz w:val="24"/>
                <w:szCs w:val="24"/>
                <w:lang w:val="uk-UA"/>
              </w:rPr>
            </w:pPr>
            <w:r>
              <w:rPr>
                <w:rFonts w:ascii="Times New Roman" w:hAnsi="Times New Roman" w:cs="Times New Roman"/>
                <w:sz w:val="24"/>
                <w:szCs w:val="24"/>
                <w:lang w:val="uk-UA"/>
              </w:rPr>
              <w:t>…</w:t>
            </w:r>
          </w:p>
          <w:p w14:paraId="28AFC5AD" w14:textId="77777777" w:rsidR="00F347F4" w:rsidRPr="00740A1A" w:rsidRDefault="00F347F4" w:rsidP="00F347F4">
            <w:pPr>
              <w:ind w:firstLine="607"/>
              <w:jc w:val="both"/>
              <w:rPr>
                <w:rFonts w:ascii="Times New Roman" w:hAnsi="Times New Roman" w:cs="Times New Roman"/>
                <w:sz w:val="24"/>
                <w:szCs w:val="24"/>
                <w:lang w:val="uk-UA"/>
              </w:rPr>
            </w:pPr>
            <w:r w:rsidRPr="00740A1A">
              <w:rPr>
                <w:rFonts w:ascii="Times New Roman" w:hAnsi="Times New Roman" w:cs="Times New Roman"/>
                <w:sz w:val="24"/>
                <w:szCs w:val="24"/>
                <w:lang w:val="uk-UA"/>
              </w:rPr>
              <w:t>До електричних мереж виробника електричної енергії, що здійснює виробництво електричної енергії на когенераційних установках потужністю до 20 МВт, з метою електрозабезпечення електроустановок об’єктів критичної інфраструктури мають право приєднуватися:</w:t>
            </w:r>
          </w:p>
          <w:p w14:paraId="7A3F5716" w14:textId="77777777" w:rsidR="00F347F4" w:rsidRPr="00740A1A" w:rsidRDefault="00F347F4" w:rsidP="00F347F4">
            <w:pPr>
              <w:ind w:firstLine="607"/>
              <w:jc w:val="both"/>
              <w:rPr>
                <w:rFonts w:ascii="Times New Roman" w:hAnsi="Times New Roman" w:cs="Times New Roman"/>
                <w:sz w:val="24"/>
                <w:szCs w:val="24"/>
                <w:lang w:val="uk-UA"/>
              </w:rPr>
            </w:pPr>
            <w:r w:rsidRPr="00740A1A">
              <w:rPr>
                <w:rFonts w:ascii="Times New Roman" w:hAnsi="Times New Roman" w:cs="Times New Roman"/>
                <w:sz w:val="24"/>
                <w:szCs w:val="24"/>
                <w:lang w:val="uk-UA"/>
              </w:rPr>
              <w:t>електроустановки власних об’єктів критичної інфраструктури мережами внутрішнього електрозабезпечення;</w:t>
            </w:r>
          </w:p>
          <w:p w14:paraId="6AFCCDA4" w14:textId="77777777" w:rsidR="00F347F4" w:rsidRDefault="00F347F4" w:rsidP="00F347F4">
            <w:pPr>
              <w:ind w:firstLine="607"/>
              <w:jc w:val="both"/>
              <w:rPr>
                <w:rFonts w:ascii="Times New Roman" w:hAnsi="Times New Roman" w:cs="Times New Roman"/>
                <w:sz w:val="24"/>
                <w:szCs w:val="24"/>
                <w:lang w:val="uk-UA"/>
              </w:rPr>
            </w:pPr>
            <w:r w:rsidRPr="00740A1A">
              <w:rPr>
                <w:rFonts w:ascii="Times New Roman" w:hAnsi="Times New Roman" w:cs="Times New Roman"/>
                <w:sz w:val="24"/>
                <w:szCs w:val="24"/>
                <w:lang w:val="uk-UA"/>
              </w:rPr>
              <w:t xml:space="preserve">електроустановки об’єктів критичної інфраструктури інших суб’єктів господарювання за погодженням з органами місцевого самоврядування </w:t>
            </w:r>
            <w:r w:rsidRPr="00740A1A">
              <w:rPr>
                <w:rFonts w:ascii="Times New Roman" w:hAnsi="Times New Roman" w:cs="Times New Roman"/>
                <w:b/>
                <w:strike/>
                <w:sz w:val="24"/>
                <w:szCs w:val="24"/>
                <w:lang w:val="uk-UA"/>
              </w:rPr>
              <w:t>(за умови відсутності встановлених на таких об’єктах критичної інфраструктури генеруючих установок)</w:t>
            </w:r>
            <w:r w:rsidRPr="00740A1A">
              <w:rPr>
                <w:rFonts w:ascii="Times New Roman" w:hAnsi="Times New Roman" w:cs="Times New Roman"/>
                <w:sz w:val="24"/>
                <w:szCs w:val="24"/>
                <w:lang w:val="uk-UA"/>
              </w:rPr>
              <w:t>.</w:t>
            </w:r>
          </w:p>
          <w:p w14:paraId="7F6A0715" w14:textId="77777777" w:rsidR="00F347F4" w:rsidRDefault="00F347F4" w:rsidP="00F347F4">
            <w:pPr>
              <w:ind w:firstLine="607"/>
              <w:jc w:val="both"/>
              <w:rPr>
                <w:rFonts w:ascii="Times New Roman" w:hAnsi="Times New Roman" w:cs="Times New Roman"/>
                <w:sz w:val="24"/>
                <w:szCs w:val="24"/>
                <w:lang w:val="uk-UA"/>
              </w:rPr>
            </w:pPr>
            <w:r>
              <w:rPr>
                <w:rFonts w:ascii="Times New Roman" w:hAnsi="Times New Roman" w:cs="Times New Roman"/>
                <w:sz w:val="24"/>
                <w:szCs w:val="24"/>
                <w:lang w:val="uk-UA"/>
              </w:rPr>
              <w:t>…</w:t>
            </w:r>
          </w:p>
          <w:p w14:paraId="219EB03C" w14:textId="55B647FF" w:rsidR="00F347F4" w:rsidRDefault="00F347F4" w:rsidP="00F347F4">
            <w:pPr>
              <w:ind w:firstLine="461"/>
              <w:jc w:val="both"/>
              <w:rPr>
                <w:rFonts w:ascii="Times New Roman" w:eastAsia="Times New Roman" w:hAnsi="Times New Roman" w:cs="Times New Roman"/>
                <w:b/>
                <w:sz w:val="24"/>
                <w:szCs w:val="24"/>
                <w:lang w:val="uk-UA"/>
              </w:rPr>
            </w:pPr>
            <w:bookmarkStart w:id="17" w:name="_Hlk196901232"/>
            <w:r w:rsidRPr="000C38BE">
              <w:rPr>
                <w:rFonts w:ascii="Times New Roman" w:eastAsia="Times New Roman" w:hAnsi="Times New Roman" w:cs="Times New Roman"/>
                <w:b/>
                <w:sz w:val="24"/>
                <w:szCs w:val="24"/>
                <w:lang w:val="uk-UA"/>
              </w:rPr>
              <w:t>4.1.7.</w:t>
            </w:r>
            <w:r>
              <w:rPr>
                <w:rFonts w:ascii="Times New Roman" w:eastAsia="Times New Roman" w:hAnsi="Times New Roman" w:cs="Times New Roman"/>
                <w:b/>
                <w:sz w:val="24"/>
                <w:szCs w:val="24"/>
                <w:lang w:val="uk-UA"/>
              </w:rPr>
              <w:t>2</w:t>
            </w:r>
            <w:r w:rsidRPr="000C38BE">
              <w:rPr>
                <w:rFonts w:ascii="Times New Roman" w:eastAsia="Times New Roman" w:hAnsi="Times New Roman" w:cs="Times New Roman"/>
                <w:b/>
                <w:sz w:val="24"/>
                <w:szCs w:val="24"/>
                <w:lang w:val="uk-UA"/>
              </w:rPr>
              <w:t>.</w:t>
            </w:r>
            <w:r>
              <w:rPr>
                <w:rFonts w:ascii="Times New Roman" w:eastAsia="Times New Roman" w:hAnsi="Times New Roman" w:cs="Times New Roman"/>
                <w:sz w:val="24"/>
                <w:szCs w:val="24"/>
                <w:lang w:val="uk-UA"/>
              </w:rPr>
              <w:t xml:space="preserve"> </w:t>
            </w:r>
            <w:r w:rsidRPr="00B478CA">
              <w:rPr>
                <w:rFonts w:ascii="Times New Roman" w:eastAsia="Times New Roman" w:hAnsi="Times New Roman" w:cs="Times New Roman"/>
                <w:b/>
                <w:sz w:val="24"/>
                <w:szCs w:val="24"/>
                <w:lang w:val="uk-UA"/>
              </w:rPr>
              <w:t>В</w:t>
            </w:r>
            <w:r w:rsidRPr="0061554A">
              <w:rPr>
                <w:rFonts w:ascii="Times New Roman" w:hAnsi="Times New Roman" w:cs="Times New Roman"/>
                <w:b/>
                <w:sz w:val="24"/>
                <w:szCs w:val="24"/>
                <w:lang w:val="uk-UA"/>
              </w:rPr>
              <w:t xml:space="preserve">иробник електричної </w:t>
            </w:r>
            <w:r w:rsidRPr="00E97717">
              <w:rPr>
                <w:rFonts w:ascii="Times New Roman" w:hAnsi="Times New Roman" w:cs="Times New Roman"/>
                <w:b/>
                <w:sz w:val="24"/>
                <w:szCs w:val="24"/>
                <w:lang w:val="uk-UA"/>
              </w:rPr>
              <w:t xml:space="preserve">енергії, у тому числі електроустановки якого приєднані до електричних мереж </w:t>
            </w:r>
            <w:r w:rsidR="00E97717" w:rsidRPr="00E97717">
              <w:rPr>
                <w:rFonts w:ascii="Times New Roman" w:hAnsi="Times New Roman" w:cs="Times New Roman"/>
                <w:b/>
                <w:sz w:val="24"/>
                <w:szCs w:val="24"/>
                <w:lang w:val="uk-UA"/>
              </w:rPr>
              <w:t>ОСП,</w:t>
            </w:r>
            <w:r w:rsidR="00895B13">
              <w:rPr>
                <w:rFonts w:ascii="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має право </w:t>
            </w:r>
            <w:r w:rsidRPr="00B478CA">
              <w:rPr>
                <w:rFonts w:ascii="Times New Roman" w:eastAsia="Times New Roman" w:hAnsi="Times New Roman" w:cs="Times New Roman"/>
                <w:b/>
                <w:sz w:val="24"/>
                <w:szCs w:val="24"/>
                <w:lang w:val="uk-UA"/>
              </w:rPr>
              <w:t>за зверненням замовника</w:t>
            </w:r>
            <w:r>
              <w:rPr>
                <w:rFonts w:ascii="Times New Roman" w:eastAsia="Times New Roman" w:hAnsi="Times New Roman" w:cs="Times New Roman"/>
                <w:b/>
                <w:sz w:val="24"/>
                <w:szCs w:val="24"/>
                <w:lang w:val="uk-UA"/>
              </w:rPr>
              <w:t xml:space="preserve"> (іншого суб’єкта господарювання)</w:t>
            </w:r>
            <w:r w:rsidRPr="00B478CA">
              <w:rPr>
                <w:rFonts w:ascii="Times New Roman" w:eastAsia="Times New Roman" w:hAnsi="Times New Roman" w:cs="Times New Roman"/>
                <w:b/>
                <w:sz w:val="24"/>
                <w:szCs w:val="24"/>
                <w:lang w:val="uk-UA"/>
              </w:rPr>
              <w:t xml:space="preserve"> погодити приєднання </w:t>
            </w:r>
            <w:r>
              <w:rPr>
                <w:rFonts w:ascii="Times New Roman" w:eastAsia="Times New Roman" w:hAnsi="Times New Roman" w:cs="Times New Roman"/>
                <w:b/>
                <w:sz w:val="24"/>
                <w:szCs w:val="24"/>
                <w:lang w:val="uk-UA"/>
              </w:rPr>
              <w:t xml:space="preserve">до власних електричних мереж </w:t>
            </w:r>
            <w:r w:rsidRPr="00B478CA">
              <w:rPr>
                <w:rFonts w:ascii="Times New Roman" w:eastAsia="Times New Roman" w:hAnsi="Times New Roman" w:cs="Times New Roman"/>
                <w:b/>
                <w:sz w:val="24"/>
                <w:szCs w:val="24"/>
                <w:lang w:val="uk-UA"/>
              </w:rPr>
              <w:t>електроустановок замовника</w:t>
            </w:r>
            <w:r>
              <w:rPr>
                <w:rFonts w:ascii="Times New Roman" w:eastAsia="Times New Roman" w:hAnsi="Times New Roman" w:cs="Times New Roman"/>
                <w:b/>
                <w:sz w:val="24"/>
                <w:szCs w:val="24"/>
                <w:lang w:val="uk-UA"/>
              </w:rPr>
              <w:t>, призначених для виробництва електричної енергії з будь-яких джерел енергії.</w:t>
            </w:r>
          </w:p>
          <w:p w14:paraId="5FDBAE29" w14:textId="464A5869" w:rsidR="00F347F4" w:rsidRPr="00626518" w:rsidRDefault="00F347F4" w:rsidP="00F347F4">
            <w:pPr>
              <w:ind w:firstLine="461"/>
              <w:jc w:val="both"/>
              <w:rPr>
                <w:rFonts w:ascii="Times New Roman" w:hAnsi="Times New Roman" w:cs="Times New Roman"/>
                <w:b/>
                <w:sz w:val="24"/>
                <w:szCs w:val="24"/>
                <w:lang w:val="uk-UA"/>
              </w:rPr>
            </w:pPr>
            <w:r w:rsidRPr="00626518">
              <w:rPr>
                <w:rFonts w:ascii="Times New Roman" w:hAnsi="Times New Roman" w:cs="Times New Roman"/>
                <w:b/>
                <w:sz w:val="24"/>
                <w:szCs w:val="24"/>
                <w:lang w:val="uk-UA"/>
              </w:rPr>
              <w:t xml:space="preserve">З метою погодження приєднання </w:t>
            </w:r>
            <w:r>
              <w:rPr>
                <w:rFonts w:ascii="Times New Roman" w:hAnsi="Times New Roman" w:cs="Times New Roman"/>
                <w:b/>
                <w:sz w:val="24"/>
                <w:szCs w:val="24"/>
                <w:lang w:val="uk-UA"/>
              </w:rPr>
              <w:t xml:space="preserve">електроустановок, призначених для виробництва електричної енергії, </w:t>
            </w:r>
            <w:r w:rsidRPr="00626518">
              <w:rPr>
                <w:rFonts w:ascii="Times New Roman" w:hAnsi="Times New Roman" w:cs="Times New Roman"/>
                <w:b/>
                <w:sz w:val="24"/>
                <w:szCs w:val="24"/>
                <w:lang w:val="uk-UA"/>
              </w:rPr>
              <w:t xml:space="preserve">до електричних мереж </w:t>
            </w:r>
            <w:r>
              <w:rPr>
                <w:rFonts w:ascii="Times New Roman" w:hAnsi="Times New Roman" w:cs="Times New Roman"/>
                <w:b/>
                <w:sz w:val="24"/>
                <w:szCs w:val="24"/>
                <w:lang w:val="uk-UA"/>
              </w:rPr>
              <w:t xml:space="preserve">виробника електричної енергії (іншого </w:t>
            </w:r>
            <w:r w:rsidRPr="00626518">
              <w:rPr>
                <w:rFonts w:ascii="Times New Roman" w:hAnsi="Times New Roman" w:cs="Times New Roman"/>
                <w:b/>
                <w:sz w:val="24"/>
                <w:szCs w:val="24"/>
                <w:lang w:val="uk-UA"/>
              </w:rPr>
              <w:t>суб'єкта господарювання</w:t>
            </w:r>
            <w:r>
              <w:rPr>
                <w:rFonts w:ascii="Times New Roman" w:hAnsi="Times New Roman" w:cs="Times New Roman"/>
                <w:b/>
                <w:sz w:val="24"/>
                <w:szCs w:val="24"/>
                <w:lang w:val="uk-UA"/>
              </w:rPr>
              <w:t>)</w:t>
            </w:r>
            <w:r w:rsidRPr="00626518">
              <w:rPr>
                <w:rFonts w:ascii="Times New Roman" w:hAnsi="Times New Roman" w:cs="Times New Roman"/>
                <w:b/>
                <w:sz w:val="24"/>
                <w:szCs w:val="24"/>
                <w:lang w:val="uk-UA"/>
              </w:rPr>
              <w:t xml:space="preserve"> замовник звертається до цього суб'єкта із заявою про приєднання електроустановки певної потужності за типовою формою, наведеною в додатку 3 до цього Кодексу (далі - заява про приєднання). </w:t>
            </w:r>
            <w:r w:rsidR="000C2AFF" w:rsidRPr="000C2AFF">
              <w:rPr>
                <w:rFonts w:ascii="Times New Roman" w:hAnsi="Times New Roman" w:cs="Times New Roman"/>
                <w:b/>
                <w:sz w:val="24"/>
                <w:szCs w:val="24"/>
                <w:lang w:val="uk-UA"/>
              </w:rPr>
              <w:t>До заяви про приєднання додаються документи відповідно до переліку, визначеного у пункті 4.4.2 глави 4.4 цього розділу</w:t>
            </w:r>
            <w:r w:rsidRPr="00626518">
              <w:rPr>
                <w:rFonts w:ascii="Times New Roman" w:hAnsi="Times New Roman" w:cs="Times New Roman"/>
                <w:b/>
                <w:sz w:val="24"/>
                <w:szCs w:val="24"/>
                <w:lang w:val="uk-UA"/>
              </w:rPr>
              <w:t>.</w:t>
            </w:r>
          </w:p>
          <w:p w14:paraId="09B535DC" w14:textId="68FC2456" w:rsidR="00F347F4" w:rsidRDefault="00F347F4" w:rsidP="00F347F4">
            <w:pPr>
              <w:ind w:firstLine="461"/>
              <w:jc w:val="both"/>
              <w:rPr>
                <w:rFonts w:ascii="Times New Roman" w:hAnsi="Times New Roman" w:cs="Times New Roman"/>
                <w:b/>
                <w:sz w:val="24"/>
                <w:szCs w:val="24"/>
                <w:lang w:val="uk-UA"/>
              </w:rPr>
            </w:pPr>
            <w:r w:rsidRPr="00626518">
              <w:rPr>
                <w:rFonts w:ascii="Times New Roman" w:hAnsi="Times New Roman" w:cs="Times New Roman"/>
                <w:b/>
                <w:sz w:val="24"/>
                <w:szCs w:val="24"/>
                <w:lang w:val="uk-UA"/>
              </w:rPr>
              <w:t>У разі згоди на приєднання об'єкта (електроустановок)</w:t>
            </w:r>
            <w:r>
              <w:rPr>
                <w:rFonts w:ascii="Times New Roman" w:hAnsi="Times New Roman" w:cs="Times New Roman"/>
                <w:b/>
                <w:sz w:val="24"/>
                <w:szCs w:val="24"/>
                <w:lang w:val="uk-UA"/>
              </w:rPr>
              <w:t>, призначених для виробництва електричної енергії,</w:t>
            </w:r>
            <w:r w:rsidRPr="00626518">
              <w:rPr>
                <w:rFonts w:ascii="Times New Roman" w:hAnsi="Times New Roman" w:cs="Times New Roman"/>
                <w:b/>
                <w:sz w:val="24"/>
                <w:szCs w:val="24"/>
                <w:lang w:val="uk-UA"/>
              </w:rPr>
              <w:t xml:space="preserve"> замовника</w:t>
            </w:r>
            <w:r>
              <w:rPr>
                <w:rFonts w:ascii="Times New Roman" w:hAnsi="Times New Roman" w:cs="Times New Roman"/>
                <w:b/>
                <w:sz w:val="24"/>
                <w:szCs w:val="24"/>
                <w:lang w:val="uk-UA"/>
              </w:rPr>
              <w:t xml:space="preserve"> – іншого суб’єкта господарювання </w:t>
            </w:r>
            <w:r w:rsidRPr="00626518">
              <w:rPr>
                <w:rFonts w:ascii="Times New Roman" w:hAnsi="Times New Roman" w:cs="Times New Roman"/>
                <w:b/>
                <w:sz w:val="24"/>
                <w:szCs w:val="24"/>
                <w:lang w:val="uk-UA"/>
              </w:rPr>
              <w:t xml:space="preserve">до власних електричних мереж </w:t>
            </w:r>
            <w:r>
              <w:rPr>
                <w:rFonts w:ascii="Times New Roman" w:hAnsi="Times New Roman" w:cs="Times New Roman"/>
                <w:b/>
                <w:sz w:val="24"/>
                <w:szCs w:val="24"/>
                <w:lang w:val="uk-UA"/>
              </w:rPr>
              <w:t xml:space="preserve">виробник – власник електричних мереж </w:t>
            </w:r>
            <w:r w:rsidRPr="00626518">
              <w:rPr>
                <w:rFonts w:ascii="Times New Roman" w:hAnsi="Times New Roman" w:cs="Times New Roman"/>
                <w:b/>
                <w:sz w:val="24"/>
                <w:szCs w:val="24"/>
                <w:lang w:val="uk-UA"/>
              </w:rPr>
              <w:t xml:space="preserve">протягом 5 робочих днів з </w:t>
            </w:r>
            <w:r w:rsidRPr="00626518">
              <w:rPr>
                <w:rFonts w:ascii="Times New Roman" w:hAnsi="Times New Roman" w:cs="Times New Roman"/>
                <w:b/>
                <w:sz w:val="24"/>
                <w:szCs w:val="24"/>
                <w:lang w:val="uk-UA"/>
              </w:rPr>
              <w:lastRenderedPageBreak/>
              <w:t>дня отримання заяви повідомляє листом замовника про згоду та надає відповідні технічні вимоги.</w:t>
            </w:r>
          </w:p>
          <w:p w14:paraId="6C5FD6DC" w14:textId="4BCF899E" w:rsidR="00277D8F" w:rsidRPr="00626518" w:rsidRDefault="00E97717" w:rsidP="00277D8F">
            <w:pPr>
              <w:ind w:firstLine="461"/>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У разі приєднання електроустановок замовника – виробника електричної енергії до електричних мереж іншого виробника – власника електричних мереж, оператором системи для якого є ОСП, замовник має звернутися до ОСП із заявою про приєднання </w:t>
            </w:r>
            <w:r w:rsidR="00277D8F" w:rsidRPr="00626518">
              <w:rPr>
                <w:rFonts w:ascii="Times New Roman" w:hAnsi="Times New Roman" w:cs="Times New Roman"/>
                <w:b/>
                <w:sz w:val="24"/>
                <w:szCs w:val="24"/>
                <w:lang w:val="uk-UA"/>
              </w:rPr>
              <w:t>за типовою формою. До заяви про приєднання додаються документи відповідно до переліку, встановленого пунктом 4.4.2 глави 4.4 цього розділу.</w:t>
            </w:r>
          </w:p>
          <w:p w14:paraId="2C0AD5BA" w14:textId="001FAD64" w:rsidR="00E97717" w:rsidRDefault="00277D8F" w:rsidP="00F347F4">
            <w:pPr>
              <w:ind w:firstLine="461"/>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ОСП протягом 10 робочих днів </w:t>
            </w:r>
            <w:r w:rsidRPr="00277D8F">
              <w:rPr>
                <w:rFonts w:ascii="Times New Roman" w:hAnsi="Times New Roman" w:cs="Times New Roman"/>
                <w:b/>
                <w:sz w:val="24"/>
                <w:szCs w:val="24"/>
                <w:lang w:val="uk-UA"/>
              </w:rPr>
              <w:t xml:space="preserve">з дня отримання заяви надає </w:t>
            </w:r>
            <w:r>
              <w:rPr>
                <w:rFonts w:ascii="Times New Roman" w:hAnsi="Times New Roman" w:cs="Times New Roman"/>
                <w:b/>
                <w:sz w:val="24"/>
                <w:szCs w:val="24"/>
                <w:lang w:val="uk-UA"/>
              </w:rPr>
              <w:t xml:space="preserve">замовнику </w:t>
            </w:r>
            <w:r w:rsidRPr="00277D8F">
              <w:rPr>
                <w:rFonts w:ascii="Times New Roman" w:hAnsi="Times New Roman" w:cs="Times New Roman"/>
                <w:b/>
                <w:sz w:val="24"/>
                <w:szCs w:val="24"/>
                <w:lang w:val="uk-UA"/>
              </w:rPr>
              <w:t>відповідні технічні вимоги</w:t>
            </w:r>
            <w:r>
              <w:rPr>
                <w:rFonts w:ascii="Times New Roman" w:hAnsi="Times New Roman" w:cs="Times New Roman"/>
                <w:b/>
                <w:sz w:val="24"/>
                <w:szCs w:val="24"/>
                <w:lang w:val="uk-UA"/>
              </w:rPr>
              <w:t>, які ОСР має включити до технічних умов.</w:t>
            </w:r>
          </w:p>
          <w:p w14:paraId="07E00008" w14:textId="1A2C11BA" w:rsidR="00F347F4" w:rsidRPr="00626518" w:rsidRDefault="00F347F4" w:rsidP="00F347F4">
            <w:pPr>
              <w:ind w:firstLine="461"/>
              <w:jc w:val="both"/>
              <w:rPr>
                <w:rFonts w:ascii="Times New Roman" w:hAnsi="Times New Roman" w:cs="Times New Roman"/>
                <w:b/>
                <w:sz w:val="24"/>
                <w:szCs w:val="24"/>
                <w:lang w:val="uk-UA"/>
              </w:rPr>
            </w:pPr>
            <w:r>
              <w:rPr>
                <w:rFonts w:ascii="Times New Roman" w:hAnsi="Times New Roman" w:cs="Times New Roman"/>
                <w:b/>
                <w:sz w:val="24"/>
                <w:szCs w:val="24"/>
                <w:lang w:val="uk-UA"/>
              </w:rPr>
              <w:t>Замовник</w:t>
            </w:r>
            <w:r w:rsidRPr="00626518">
              <w:rPr>
                <w:rFonts w:ascii="Times New Roman" w:hAnsi="Times New Roman" w:cs="Times New Roman"/>
                <w:b/>
                <w:sz w:val="24"/>
                <w:szCs w:val="24"/>
                <w:lang w:val="uk-UA"/>
              </w:rPr>
              <w:t xml:space="preserve"> згідно з вимогами глави 4.4 цього розділу звертається до ОСР, </w:t>
            </w:r>
            <w:r w:rsidR="00277D8F">
              <w:rPr>
                <w:rFonts w:ascii="Times New Roman" w:hAnsi="Times New Roman" w:cs="Times New Roman"/>
                <w:b/>
                <w:sz w:val="24"/>
                <w:szCs w:val="24"/>
                <w:lang w:val="uk-UA"/>
              </w:rPr>
              <w:t>на території провадження ліцензійної діяльності знаходяться електроустановки замовника</w:t>
            </w:r>
            <w:r w:rsidRPr="00626518">
              <w:rPr>
                <w:rFonts w:ascii="Times New Roman" w:hAnsi="Times New Roman" w:cs="Times New Roman"/>
                <w:b/>
                <w:sz w:val="24"/>
                <w:szCs w:val="24"/>
                <w:lang w:val="uk-UA"/>
              </w:rPr>
              <w:t xml:space="preserve">, </w:t>
            </w:r>
            <w:r w:rsidR="008E791B">
              <w:rPr>
                <w:rFonts w:ascii="Times New Roman" w:hAnsi="Times New Roman" w:cs="Times New Roman"/>
                <w:b/>
                <w:sz w:val="24"/>
                <w:szCs w:val="24"/>
                <w:lang w:val="uk-UA"/>
              </w:rPr>
              <w:t xml:space="preserve">або до електричних мереж якого приєднані електроустановки виробника – власника електричних мереж </w:t>
            </w:r>
            <w:r w:rsidRPr="00626518">
              <w:rPr>
                <w:rFonts w:ascii="Times New Roman" w:hAnsi="Times New Roman" w:cs="Times New Roman"/>
                <w:b/>
                <w:sz w:val="24"/>
                <w:szCs w:val="24"/>
                <w:lang w:val="uk-UA"/>
              </w:rPr>
              <w:t>щодо видачі проєкту договору про нестандартне приєднання і технічних умов та надає ОСР технічні вимоги, отримані від суб'єкта господарювання</w:t>
            </w:r>
            <w:r w:rsidR="00277D8F">
              <w:rPr>
                <w:rFonts w:ascii="Times New Roman" w:hAnsi="Times New Roman" w:cs="Times New Roman"/>
                <w:b/>
                <w:sz w:val="24"/>
                <w:szCs w:val="24"/>
                <w:lang w:val="uk-UA"/>
              </w:rPr>
              <w:t xml:space="preserve"> та/або надані ОСП </w:t>
            </w:r>
            <w:r>
              <w:rPr>
                <w:rFonts w:ascii="Times New Roman" w:hAnsi="Times New Roman" w:cs="Times New Roman"/>
                <w:b/>
                <w:sz w:val="24"/>
                <w:szCs w:val="24"/>
                <w:lang w:val="uk-UA"/>
              </w:rPr>
              <w:t>(</w:t>
            </w:r>
            <w:r w:rsidR="006A180A">
              <w:rPr>
                <w:rFonts w:ascii="Times New Roman" w:hAnsi="Times New Roman" w:cs="Times New Roman"/>
                <w:b/>
                <w:sz w:val="24"/>
                <w:szCs w:val="24"/>
                <w:lang w:val="uk-UA"/>
              </w:rPr>
              <w:t xml:space="preserve">у разі, якщо </w:t>
            </w:r>
            <w:r w:rsidR="00277D8F">
              <w:rPr>
                <w:rFonts w:ascii="Times New Roman" w:hAnsi="Times New Roman" w:cs="Times New Roman"/>
                <w:b/>
                <w:sz w:val="24"/>
                <w:szCs w:val="24"/>
                <w:lang w:val="uk-UA"/>
              </w:rPr>
              <w:t xml:space="preserve">оператором системи для </w:t>
            </w:r>
            <w:r w:rsidR="006A180A">
              <w:rPr>
                <w:rFonts w:ascii="Times New Roman" w:hAnsi="Times New Roman" w:cs="Times New Roman"/>
                <w:b/>
                <w:sz w:val="24"/>
                <w:szCs w:val="24"/>
                <w:lang w:val="uk-UA"/>
              </w:rPr>
              <w:t xml:space="preserve">виробника – власника електричних мереж </w:t>
            </w:r>
            <w:r w:rsidR="00277D8F">
              <w:rPr>
                <w:rFonts w:ascii="Times New Roman" w:hAnsi="Times New Roman" w:cs="Times New Roman"/>
                <w:b/>
                <w:sz w:val="24"/>
                <w:szCs w:val="24"/>
                <w:lang w:val="uk-UA"/>
              </w:rPr>
              <w:t>є ОСП</w:t>
            </w:r>
            <w:r>
              <w:rPr>
                <w:rFonts w:ascii="Times New Roman" w:hAnsi="Times New Roman" w:cs="Times New Roman"/>
                <w:b/>
                <w:sz w:val="24"/>
                <w:szCs w:val="24"/>
                <w:lang w:val="uk-UA"/>
              </w:rPr>
              <w:t>)</w:t>
            </w:r>
            <w:r w:rsidRPr="00626518">
              <w:rPr>
                <w:rFonts w:ascii="Times New Roman" w:hAnsi="Times New Roman" w:cs="Times New Roman"/>
                <w:b/>
                <w:sz w:val="24"/>
                <w:szCs w:val="24"/>
                <w:lang w:val="uk-UA"/>
              </w:rPr>
              <w:t>.</w:t>
            </w:r>
          </w:p>
          <w:p w14:paraId="376DF4D8" w14:textId="103D4053" w:rsidR="00F347F4" w:rsidRPr="00626518" w:rsidRDefault="00F347F4" w:rsidP="00F347F4">
            <w:pPr>
              <w:ind w:firstLine="461"/>
              <w:jc w:val="both"/>
              <w:rPr>
                <w:rFonts w:ascii="Times New Roman" w:hAnsi="Times New Roman" w:cs="Times New Roman"/>
                <w:b/>
                <w:sz w:val="24"/>
                <w:szCs w:val="24"/>
                <w:lang w:val="uk-UA"/>
              </w:rPr>
            </w:pPr>
            <w:r w:rsidRPr="00626518">
              <w:rPr>
                <w:rFonts w:ascii="Times New Roman" w:hAnsi="Times New Roman" w:cs="Times New Roman"/>
                <w:b/>
                <w:sz w:val="24"/>
                <w:szCs w:val="24"/>
                <w:lang w:val="uk-UA"/>
              </w:rPr>
              <w:t xml:space="preserve">ОСР протягом 10 робочих днів з дня отримання звернення видає замовнику технічні умови про нестандартне приєднання, технічні умови та технічні вимоги </w:t>
            </w:r>
            <w:r>
              <w:rPr>
                <w:rFonts w:ascii="Times New Roman" w:hAnsi="Times New Roman" w:cs="Times New Roman"/>
                <w:b/>
                <w:sz w:val="24"/>
                <w:szCs w:val="24"/>
                <w:lang w:val="uk-UA"/>
              </w:rPr>
              <w:t>виробнику – власнику електричних мереж</w:t>
            </w:r>
            <w:r w:rsidRPr="00626518">
              <w:rPr>
                <w:rFonts w:ascii="Times New Roman" w:hAnsi="Times New Roman" w:cs="Times New Roman"/>
                <w:b/>
                <w:sz w:val="24"/>
                <w:szCs w:val="24"/>
                <w:lang w:val="uk-UA"/>
              </w:rPr>
              <w:t xml:space="preserve"> щодо організації комерційного обліку електричної енергії та забезпечення контролю дотримання </w:t>
            </w:r>
            <w:r w:rsidR="006A180A">
              <w:rPr>
                <w:rFonts w:ascii="Times New Roman" w:hAnsi="Times New Roman" w:cs="Times New Roman"/>
                <w:b/>
                <w:sz w:val="24"/>
                <w:szCs w:val="24"/>
                <w:lang w:val="uk-UA"/>
              </w:rPr>
              <w:t xml:space="preserve">виробником – власником електричних мереж </w:t>
            </w:r>
            <w:r w:rsidRPr="00626518">
              <w:rPr>
                <w:rFonts w:ascii="Times New Roman" w:hAnsi="Times New Roman" w:cs="Times New Roman"/>
                <w:b/>
                <w:sz w:val="24"/>
                <w:szCs w:val="24"/>
                <w:lang w:val="uk-UA"/>
              </w:rPr>
              <w:t>величини дозволеної до використання потужності</w:t>
            </w:r>
            <w:r>
              <w:rPr>
                <w:rFonts w:ascii="Times New Roman" w:hAnsi="Times New Roman" w:cs="Times New Roman"/>
                <w:b/>
                <w:sz w:val="24"/>
                <w:szCs w:val="24"/>
                <w:lang w:val="uk-UA"/>
              </w:rPr>
              <w:t xml:space="preserve"> у точці приєднання електроустановок виробника електричної енергії – власника електричних мереж</w:t>
            </w:r>
            <w:r w:rsidRPr="00626518">
              <w:rPr>
                <w:rFonts w:ascii="Times New Roman" w:hAnsi="Times New Roman" w:cs="Times New Roman"/>
                <w:b/>
                <w:sz w:val="24"/>
                <w:szCs w:val="24"/>
                <w:lang w:val="uk-UA"/>
              </w:rPr>
              <w:t>.</w:t>
            </w:r>
          </w:p>
          <w:p w14:paraId="1056D651" w14:textId="77777777" w:rsidR="00F347F4" w:rsidRPr="00626518" w:rsidRDefault="00F347F4" w:rsidP="00F347F4">
            <w:pPr>
              <w:ind w:firstLine="461"/>
              <w:jc w:val="both"/>
              <w:rPr>
                <w:rFonts w:ascii="Times New Roman" w:hAnsi="Times New Roman" w:cs="Times New Roman"/>
                <w:b/>
                <w:sz w:val="24"/>
                <w:szCs w:val="24"/>
                <w:lang w:val="uk-UA"/>
              </w:rPr>
            </w:pPr>
            <w:r w:rsidRPr="00626518">
              <w:rPr>
                <w:rFonts w:ascii="Times New Roman" w:hAnsi="Times New Roman" w:cs="Times New Roman"/>
                <w:b/>
                <w:sz w:val="24"/>
                <w:szCs w:val="24"/>
                <w:lang w:val="uk-UA"/>
              </w:rPr>
              <w:t>Замовник має право письмово звернутися до органу виконавчої влади, що реалізує державну політику з нагляду (контролю) в галузі електроенергетики, для отримання висновку щодо технічного обґрунтування вимог технічних умов на приєднання.</w:t>
            </w:r>
          </w:p>
          <w:p w14:paraId="6E689EB7" w14:textId="77777777" w:rsidR="00F347F4" w:rsidRPr="00626518" w:rsidRDefault="00F347F4" w:rsidP="00F347F4">
            <w:pPr>
              <w:ind w:firstLine="461"/>
              <w:jc w:val="both"/>
              <w:rPr>
                <w:rFonts w:ascii="Times New Roman" w:hAnsi="Times New Roman" w:cs="Times New Roman"/>
                <w:b/>
                <w:sz w:val="24"/>
                <w:szCs w:val="24"/>
                <w:lang w:val="uk-UA"/>
              </w:rPr>
            </w:pPr>
            <w:r w:rsidRPr="00626518">
              <w:rPr>
                <w:rFonts w:ascii="Times New Roman" w:hAnsi="Times New Roman" w:cs="Times New Roman"/>
                <w:b/>
                <w:sz w:val="24"/>
                <w:szCs w:val="24"/>
                <w:lang w:val="uk-UA"/>
              </w:rPr>
              <w:t xml:space="preserve">При виконанні приєднання </w:t>
            </w:r>
            <w:r>
              <w:rPr>
                <w:rFonts w:ascii="Times New Roman" w:hAnsi="Times New Roman" w:cs="Times New Roman"/>
                <w:b/>
                <w:sz w:val="24"/>
                <w:szCs w:val="24"/>
                <w:lang w:val="uk-UA"/>
              </w:rPr>
              <w:t xml:space="preserve">електроустановок виробника електричної енергії – замовника </w:t>
            </w:r>
            <w:r w:rsidRPr="00626518">
              <w:rPr>
                <w:rFonts w:ascii="Times New Roman" w:hAnsi="Times New Roman" w:cs="Times New Roman"/>
                <w:b/>
                <w:sz w:val="24"/>
                <w:szCs w:val="24"/>
                <w:lang w:val="uk-UA"/>
              </w:rPr>
              <w:t xml:space="preserve">до електричних мереж </w:t>
            </w:r>
            <w:r>
              <w:rPr>
                <w:rFonts w:ascii="Times New Roman" w:hAnsi="Times New Roman" w:cs="Times New Roman"/>
                <w:b/>
                <w:sz w:val="24"/>
                <w:szCs w:val="24"/>
                <w:lang w:val="uk-UA"/>
              </w:rPr>
              <w:t xml:space="preserve">виробника – власника електричних мереж </w:t>
            </w:r>
            <w:r w:rsidRPr="00626518">
              <w:rPr>
                <w:rFonts w:ascii="Times New Roman" w:hAnsi="Times New Roman" w:cs="Times New Roman"/>
                <w:b/>
                <w:sz w:val="24"/>
                <w:szCs w:val="24"/>
                <w:lang w:val="uk-UA"/>
              </w:rPr>
              <w:t>мають виконуватися такі умови:</w:t>
            </w:r>
          </w:p>
          <w:p w14:paraId="3E9DC2A6" w14:textId="77777777" w:rsidR="00F347F4" w:rsidRPr="00626518" w:rsidRDefault="00F347F4" w:rsidP="00F347F4">
            <w:pPr>
              <w:ind w:firstLine="461"/>
              <w:jc w:val="both"/>
              <w:rPr>
                <w:rFonts w:ascii="Times New Roman" w:hAnsi="Times New Roman" w:cs="Times New Roman"/>
                <w:b/>
                <w:sz w:val="24"/>
                <w:szCs w:val="24"/>
                <w:lang w:val="uk-UA"/>
              </w:rPr>
            </w:pPr>
            <w:r w:rsidRPr="00626518">
              <w:rPr>
                <w:rFonts w:ascii="Times New Roman" w:hAnsi="Times New Roman" w:cs="Times New Roman"/>
                <w:b/>
                <w:sz w:val="24"/>
                <w:szCs w:val="24"/>
                <w:lang w:val="uk-UA"/>
              </w:rPr>
              <w:lastRenderedPageBreak/>
              <w:t xml:space="preserve">1) електроустановки замовника, що приєднуються, не можуть погіршувати якість електропостачання існуючих Користувачів, приєднаних у цьому </w:t>
            </w:r>
            <w:proofErr w:type="spellStart"/>
            <w:r w:rsidRPr="00626518">
              <w:rPr>
                <w:rFonts w:ascii="Times New Roman" w:hAnsi="Times New Roman" w:cs="Times New Roman"/>
                <w:b/>
                <w:sz w:val="24"/>
                <w:szCs w:val="24"/>
                <w:lang w:val="uk-UA"/>
              </w:rPr>
              <w:t>енерговузлі</w:t>
            </w:r>
            <w:proofErr w:type="spellEnd"/>
            <w:r w:rsidRPr="00626518">
              <w:rPr>
                <w:rFonts w:ascii="Times New Roman" w:hAnsi="Times New Roman" w:cs="Times New Roman"/>
                <w:b/>
                <w:sz w:val="24"/>
                <w:szCs w:val="24"/>
                <w:lang w:val="uk-UA"/>
              </w:rPr>
              <w:t>;</w:t>
            </w:r>
          </w:p>
          <w:p w14:paraId="454130FF" w14:textId="1ADF1D7C" w:rsidR="00F347F4" w:rsidRPr="00626518" w:rsidRDefault="00F347F4" w:rsidP="00F347F4">
            <w:pPr>
              <w:ind w:firstLine="461"/>
              <w:jc w:val="both"/>
              <w:rPr>
                <w:rFonts w:ascii="Times New Roman" w:hAnsi="Times New Roman" w:cs="Times New Roman"/>
                <w:b/>
                <w:sz w:val="24"/>
                <w:szCs w:val="24"/>
                <w:lang w:val="uk-UA"/>
              </w:rPr>
            </w:pPr>
            <w:r w:rsidRPr="00626518">
              <w:rPr>
                <w:rFonts w:ascii="Times New Roman" w:hAnsi="Times New Roman" w:cs="Times New Roman"/>
                <w:b/>
                <w:sz w:val="24"/>
                <w:szCs w:val="24"/>
                <w:lang w:val="uk-UA"/>
              </w:rPr>
              <w:t>2) схема приєднання електроустановки до електричних мереж не може виконувати функції транзитної установки для живлення</w:t>
            </w:r>
            <w:r w:rsidR="006A180A">
              <w:rPr>
                <w:rFonts w:ascii="Times New Roman" w:hAnsi="Times New Roman" w:cs="Times New Roman"/>
                <w:b/>
                <w:sz w:val="24"/>
                <w:szCs w:val="24"/>
                <w:lang w:val="uk-UA"/>
              </w:rPr>
              <w:t xml:space="preserve"> та або забезпечення відпуску електричної енергії до</w:t>
            </w:r>
            <w:r w:rsidRPr="00626518">
              <w:rPr>
                <w:rFonts w:ascii="Times New Roman" w:hAnsi="Times New Roman" w:cs="Times New Roman"/>
                <w:b/>
                <w:sz w:val="24"/>
                <w:szCs w:val="24"/>
                <w:lang w:val="uk-UA"/>
              </w:rPr>
              <w:t xml:space="preserve"> </w:t>
            </w:r>
            <w:r w:rsidR="006A180A">
              <w:rPr>
                <w:rFonts w:ascii="Times New Roman" w:hAnsi="Times New Roman" w:cs="Times New Roman"/>
                <w:b/>
                <w:sz w:val="24"/>
                <w:szCs w:val="24"/>
                <w:lang w:val="uk-UA"/>
              </w:rPr>
              <w:t xml:space="preserve">(з) електричних мереж </w:t>
            </w:r>
            <w:r w:rsidRPr="00626518">
              <w:rPr>
                <w:rFonts w:ascii="Times New Roman" w:hAnsi="Times New Roman" w:cs="Times New Roman"/>
                <w:b/>
                <w:sz w:val="24"/>
                <w:szCs w:val="24"/>
                <w:lang w:val="uk-UA"/>
              </w:rPr>
              <w:t>інших Користувачів;</w:t>
            </w:r>
          </w:p>
          <w:p w14:paraId="7101868B" w14:textId="77777777" w:rsidR="00F347F4" w:rsidRPr="00626518" w:rsidRDefault="00F347F4" w:rsidP="00F347F4">
            <w:pPr>
              <w:ind w:firstLine="461"/>
              <w:jc w:val="both"/>
              <w:rPr>
                <w:rFonts w:ascii="Times New Roman" w:hAnsi="Times New Roman" w:cs="Times New Roman"/>
                <w:b/>
                <w:sz w:val="24"/>
                <w:szCs w:val="24"/>
                <w:lang w:val="uk-UA"/>
              </w:rPr>
            </w:pPr>
            <w:r w:rsidRPr="00626518">
              <w:rPr>
                <w:rFonts w:ascii="Times New Roman" w:hAnsi="Times New Roman" w:cs="Times New Roman"/>
                <w:b/>
                <w:sz w:val="24"/>
                <w:szCs w:val="24"/>
                <w:lang w:val="uk-UA"/>
              </w:rPr>
              <w:t>3) має бути забезпечений комерційний облік електричної енергії відповідно до вимог Кодексу комерційного обліку</w:t>
            </w:r>
            <w:r>
              <w:rPr>
                <w:rFonts w:ascii="Times New Roman" w:hAnsi="Times New Roman" w:cs="Times New Roman"/>
                <w:b/>
                <w:sz w:val="24"/>
                <w:szCs w:val="24"/>
                <w:lang w:val="uk-UA"/>
              </w:rPr>
              <w:t xml:space="preserve"> виробника електричної енергії – власника електричних мереж та виробника електричної енергії – замовника послуги з приєднання</w:t>
            </w:r>
            <w:r w:rsidRPr="00626518">
              <w:rPr>
                <w:rFonts w:ascii="Times New Roman" w:hAnsi="Times New Roman" w:cs="Times New Roman"/>
                <w:b/>
                <w:sz w:val="24"/>
                <w:szCs w:val="24"/>
                <w:lang w:val="uk-UA"/>
              </w:rPr>
              <w:t>;</w:t>
            </w:r>
          </w:p>
          <w:p w14:paraId="62936F84" w14:textId="77777777" w:rsidR="00F347F4" w:rsidRPr="00626518" w:rsidRDefault="00F347F4" w:rsidP="00F347F4">
            <w:pPr>
              <w:ind w:firstLine="461"/>
              <w:jc w:val="both"/>
              <w:rPr>
                <w:rFonts w:ascii="Times New Roman" w:hAnsi="Times New Roman" w:cs="Times New Roman"/>
                <w:b/>
                <w:sz w:val="24"/>
                <w:szCs w:val="24"/>
                <w:lang w:val="uk-UA"/>
              </w:rPr>
            </w:pPr>
            <w:r w:rsidRPr="00626518">
              <w:rPr>
                <w:rFonts w:ascii="Times New Roman" w:hAnsi="Times New Roman" w:cs="Times New Roman"/>
                <w:b/>
                <w:sz w:val="24"/>
                <w:szCs w:val="24"/>
                <w:lang w:val="uk-UA"/>
              </w:rPr>
              <w:t>4) суб'єкт господарювання та замовник після реалізації проєкту мають забезпечити виконання доведених завдань (виданих диспетчерських команд</w:t>
            </w:r>
            <w:r>
              <w:rPr>
                <w:rFonts w:ascii="Times New Roman" w:hAnsi="Times New Roman" w:cs="Times New Roman"/>
                <w:b/>
                <w:sz w:val="24"/>
                <w:szCs w:val="24"/>
                <w:lang w:val="uk-UA"/>
              </w:rPr>
              <w:t>, у тому числі</w:t>
            </w:r>
            <w:r w:rsidRPr="00626518">
              <w:rPr>
                <w:rFonts w:ascii="Times New Roman" w:hAnsi="Times New Roman" w:cs="Times New Roman"/>
                <w:b/>
                <w:sz w:val="24"/>
                <w:szCs w:val="24"/>
                <w:lang w:val="uk-UA"/>
              </w:rPr>
              <w:t xml:space="preserve"> примусового розвантаження, АЧР тощо</w:t>
            </w:r>
            <w:r>
              <w:rPr>
                <w:rFonts w:ascii="Times New Roman" w:hAnsi="Times New Roman" w:cs="Times New Roman"/>
                <w:b/>
                <w:sz w:val="24"/>
                <w:szCs w:val="24"/>
                <w:lang w:val="uk-UA"/>
              </w:rPr>
              <w:t>)</w:t>
            </w:r>
            <w:r w:rsidRPr="00626518">
              <w:rPr>
                <w:rFonts w:ascii="Times New Roman" w:hAnsi="Times New Roman" w:cs="Times New Roman"/>
                <w:b/>
                <w:sz w:val="24"/>
                <w:szCs w:val="24"/>
                <w:lang w:val="uk-UA"/>
              </w:rPr>
              <w:t>;</w:t>
            </w:r>
          </w:p>
          <w:p w14:paraId="4D29FFE2" w14:textId="51C8B2EF" w:rsidR="00F347F4" w:rsidRDefault="00F347F4" w:rsidP="00F347F4">
            <w:pPr>
              <w:ind w:firstLine="461"/>
              <w:jc w:val="both"/>
              <w:rPr>
                <w:rFonts w:ascii="Times New Roman" w:hAnsi="Times New Roman" w:cs="Times New Roman"/>
                <w:b/>
                <w:sz w:val="24"/>
                <w:szCs w:val="24"/>
                <w:lang w:val="uk-UA"/>
              </w:rPr>
            </w:pPr>
            <w:r w:rsidRPr="00626518">
              <w:rPr>
                <w:rFonts w:ascii="Times New Roman" w:hAnsi="Times New Roman" w:cs="Times New Roman"/>
                <w:b/>
                <w:sz w:val="24"/>
                <w:szCs w:val="24"/>
                <w:lang w:val="uk-UA"/>
              </w:rPr>
              <w:t xml:space="preserve">5) електроустановки з </w:t>
            </w:r>
            <w:r w:rsidRPr="00614DA8">
              <w:rPr>
                <w:rFonts w:ascii="Times New Roman" w:hAnsi="Times New Roman" w:cs="Times New Roman"/>
                <w:b/>
                <w:sz w:val="24"/>
                <w:szCs w:val="24"/>
                <w:lang w:val="uk-UA"/>
              </w:rPr>
              <w:t>виробництва електричної енергії замовника мають відповідати вимогам</w:t>
            </w:r>
            <w:r w:rsidR="00424D35" w:rsidRPr="00614DA8">
              <w:rPr>
                <w:rFonts w:ascii="Times New Roman" w:hAnsi="Times New Roman" w:cs="Times New Roman"/>
                <w:b/>
                <w:sz w:val="24"/>
                <w:szCs w:val="24"/>
                <w:lang w:val="uk-UA"/>
              </w:rPr>
              <w:t xml:space="preserve"> до</w:t>
            </w:r>
            <w:r w:rsidRPr="00614DA8">
              <w:rPr>
                <w:rFonts w:ascii="Times New Roman" w:hAnsi="Times New Roman" w:cs="Times New Roman"/>
                <w:b/>
                <w:sz w:val="24"/>
                <w:szCs w:val="24"/>
                <w:lang w:val="uk-UA"/>
              </w:rPr>
              <w:t xml:space="preserve"> генеруючих одиниць відповідного типу, визначених Кодексом системи</w:t>
            </w:r>
            <w:r>
              <w:rPr>
                <w:rFonts w:ascii="Times New Roman" w:hAnsi="Times New Roman" w:cs="Times New Roman"/>
                <w:b/>
                <w:sz w:val="24"/>
                <w:szCs w:val="24"/>
                <w:lang w:val="uk-UA"/>
              </w:rPr>
              <w:t xml:space="preserve"> передачі</w:t>
            </w:r>
            <w:r w:rsidRPr="00626518">
              <w:rPr>
                <w:rFonts w:ascii="Times New Roman" w:hAnsi="Times New Roman" w:cs="Times New Roman"/>
                <w:b/>
                <w:sz w:val="24"/>
                <w:szCs w:val="24"/>
                <w:lang w:val="uk-UA"/>
              </w:rPr>
              <w:t>;</w:t>
            </w:r>
          </w:p>
          <w:p w14:paraId="5F4A4E47" w14:textId="04D019DD" w:rsidR="00F347F4" w:rsidRPr="00614DA8" w:rsidRDefault="00F347F4" w:rsidP="00F347F4">
            <w:pPr>
              <w:ind w:firstLine="461"/>
              <w:jc w:val="both"/>
              <w:rPr>
                <w:rFonts w:ascii="Times New Roman" w:hAnsi="Times New Roman" w:cs="Times New Roman"/>
                <w:b/>
                <w:sz w:val="24"/>
                <w:szCs w:val="24"/>
                <w:lang w:val="uk-UA"/>
              </w:rPr>
            </w:pPr>
            <w:r>
              <w:rPr>
                <w:rFonts w:ascii="Times New Roman" w:hAnsi="Times New Roman" w:cs="Times New Roman"/>
                <w:b/>
                <w:sz w:val="24"/>
                <w:szCs w:val="24"/>
                <w:lang w:val="uk-UA"/>
              </w:rPr>
              <w:t>6</w:t>
            </w:r>
            <w:r w:rsidRPr="00626518">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встановлення у точці приєднання електроустановок виробника електричної енергії – власника електричних мереж технічних засобів контролю, у тому числі автоматики, для недопущення такими виробниками </w:t>
            </w:r>
            <w:r w:rsidRPr="005829EE">
              <w:rPr>
                <w:rFonts w:ascii="Times New Roman" w:hAnsi="Times New Roman" w:cs="Times New Roman"/>
                <w:b/>
                <w:sz w:val="24"/>
                <w:szCs w:val="24"/>
                <w:lang w:val="uk-UA"/>
              </w:rPr>
              <w:t>відпуску</w:t>
            </w:r>
            <w:r>
              <w:rPr>
                <w:rFonts w:ascii="Times New Roman" w:hAnsi="Times New Roman" w:cs="Times New Roman"/>
                <w:b/>
                <w:sz w:val="24"/>
                <w:szCs w:val="24"/>
                <w:lang w:val="uk-UA"/>
              </w:rPr>
              <w:t xml:space="preserve"> та/або відбору електричної енергії </w:t>
            </w:r>
            <w:r w:rsidRPr="005829EE">
              <w:rPr>
                <w:rFonts w:ascii="Times New Roman" w:hAnsi="Times New Roman" w:cs="Times New Roman"/>
                <w:b/>
                <w:sz w:val="24"/>
                <w:szCs w:val="24"/>
                <w:lang w:val="uk-UA"/>
              </w:rPr>
              <w:t xml:space="preserve"> електричної енергії в мережі оператора системи розподілу</w:t>
            </w:r>
            <w:r>
              <w:rPr>
                <w:rFonts w:ascii="Times New Roman" w:hAnsi="Times New Roman" w:cs="Times New Roman"/>
                <w:b/>
                <w:sz w:val="24"/>
                <w:szCs w:val="24"/>
                <w:lang w:val="uk-UA"/>
              </w:rPr>
              <w:t xml:space="preserve">, потужністю, </w:t>
            </w:r>
            <w:r w:rsidRPr="00614DA8">
              <w:rPr>
                <w:rFonts w:ascii="Times New Roman" w:hAnsi="Times New Roman" w:cs="Times New Roman"/>
                <w:b/>
                <w:sz w:val="24"/>
                <w:szCs w:val="24"/>
                <w:lang w:val="uk-UA"/>
              </w:rPr>
              <w:t>що перевищує величину дозволеної (договірної) потужності в точці приєднання виробника – власника електричних мереж</w:t>
            </w:r>
            <w:r w:rsidR="00895B13" w:rsidRPr="00614DA8">
              <w:rPr>
                <w:rFonts w:ascii="Times New Roman" w:hAnsi="Times New Roman" w:cs="Times New Roman"/>
                <w:b/>
                <w:sz w:val="24"/>
                <w:szCs w:val="24"/>
                <w:lang w:val="uk-UA"/>
              </w:rPr>
              <w:t xml:space="preserve"> до електричних мереж ОСР</w:t>
            </w:r>
            <w:r w:rsidRPr="00614DA8">
              <w:rPr>
                <w:rFonts w:ascii="Times New Roman" w:hAnsi="Times New Roman" w:cs="Times New Roman"/>
                <w:b/>
                <w:sz w:val="24"/>
                <w:szCs w:val="24"/>
                <w:lang w:val="uk-UA"/>
              </w:rPr>
              <w:t>.</w:t>
            </w:r>
          </w:p>
          <w:p w14:paraId="40A9D714" w14:textId="17E32DB2" w:rsidR="00F347F4" w:rsidRDefault="00F347F4" w:rsidP="00F347F4">
            <w:pPr>
              <w:ind w:firstLine="461"/>
              <w:jc w:val="both"/>
              <w:rPr>
                <w:rFonts w:ascii="Times New Roman" w:hAnsi="Times New Roman" w:cs="Times New Roman"/>
                <w:b/>
                <w:sz w:val="24"/>
                <w:szCs w:val="24"/>
                <w:lang w:val="uk-UA"/>
              </w:rPr>
            </w:pPr>
            <w:r w:rsidRPr="00614DA8">
              <w:rPr>
                <w:rFonts w:ascii="Times New Roman" w:hAnsi="Times New Roman" w:cs="Times New Roman"/>
                <w:b/>
                <w:sz w:val="24"/>
                <w:szCs w:val="24"/>
                <w:lang w:val="uk-UA"/>
              </w:rPr>
              <w:t>Зазначені технічні засоби мають бути встановлені основним виробником на межі балансової належності ОСР та основного</w:t>
            </w:r>
            <w:r>
              <w:rPr>
                <w:rFonts w:ascii="Times New Roman" w:hAnsi="Times New Roman" w:cs="Times New Roman"/>
                <w:b/>
                <w:sz w:val="24"/>
                <w:szCs w:val="24"/>
                <w:lang w:val="uk-UA"/>
              </w:rPr>
              <w:t xml:space="preserve"> виробника та передбачати автоматичне відключення електроустановок виробника </w:t>
            </w:r>
            <w:r w:rsidR="006A180A">
              <w:rPr>
                <w:rFonts w:ascii="Times New Roman" w:hAnsi="Times New Roman" w:cs="Times New Roman"/>
                <w:b/>
                <w:sz w:val="24"/>
                <w:szCs w:val="24"/>
                <w:lang w:val="uk-UA"/>
              </w:rPr>
              <w:t>або</w:t>
            </w:r>
            <w:r>
              <w:rPr>
                <w:rFonts w:ascii="Times New Roman" w:hAnsi="Times New Roman" w:cs="Times New Roman"/>
                <w:b/>
                <w:sz w:val="24"/>
                <w:szCs w:val="24"/>
                <w:lang w:val="uk-UA"/>
              </w:rPr>
              <w:t xml:space="preserve"> зниження навантаження до рівня величини дозволеної до використання (договірної) потужності у разі перевищення величини дозволеної до використання потужності, з якою відповідно здійснюється відпуск чи відбір електричної енергії до (з) мереж ОСР відповідно до договору про надання послуг з розподілу електричної енергії;</w:t>
            </w:r>
          </w:p>
          <w:p w14:paraId="5CEF580A" w14:textId="04817011" w:rsidR="00F347F4" w:rsidRPr="00626518" w:rsidRDefault="00F347F4" w:rsidP="00F347F4">
            <w:pPr>
              <w:ind w:firstLine="461"/>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7) </w:t>
            </w:r>
            <w:r w:rsidRPr="00626518">
              <w:rPr>
                <w:rFonts w:ascii="Times New Roman" w:hAnsi="Times New Roman" w:cs="Times New Roman"/>
                <w:b/>
                <w:sz w:val="24"/>
                <w:szCs w:val="24"/>
                <w:lang w:val="uk-UA"/>
              </w:rPr>
              <w:t xml:space="preserve">замовник має погодити </w:t>
            </w:r>
            <w:proofErr w:type="spellStart"/>
            <w:r w:rsidRPr="00626518">
              <w:rPr>
                <w:rFonts w:ascii="Times New Roman" w:hAnsi="Times New Roman" w:cs="Times New Roman"/>
                <w:b/>
                <w:sz w:val="24"/>
                <w:szCs w:val="24"/>
                <w:lang w:val="uk-UA"/>
              </w:rPr>
              <w:t>проєктну</w:t>
            </w:r>
            <w:proofErr w:type="spellEnd"/>
            <w:r w:rsidRPr="00626518">
              <w:rPr>
                <w:rFonts w:ascii="Times New Roman" w:hAnsi="Times New Roman" w:cs="Times New Roman"/>
                <w:b/>
                <w:sz w:val="24"/>
                <w:szCs w:val="24"/>
                <w:lang w:val="uk-UA"/>
              </w:rPr>
              <w:t xml:space="preserve"> документацію в частині виконання технічних вимог:</w:t>
            </w:r>
          </w:p>
          <w:p w14:paraId="65115717" w14:textId="670FB2B8" w:rsidR="00F347F4" w:rsidRPr="00626518" w:rsidRDefault="00F347F4" w:rsidP="00F347F4">
            <w:pPr>
              <w:ind w:firstLine="461"/>
              <w:jc w:val="both"/>
              <w:rPr>
                <w:rFonts w:ascii="Times New Roman" w:hAnsi="Times New Roman" w:cs="Times New Roman"/>
                <w:b/>
                <w:sz w:val="24"/>
                <w:szCs w:val="24"/>
                <w:lang w:val="uk-UA"/>
              </w:rPr>
            </w:pPr>
            <w:r w:rsidRPr="00626518">
              <w:rPr>
                <w:rFonts w:ascii="Times New Roman" w:hAnsi="Times New Roman" w:cs="Times New Roman"/>
                <w:b/>
                <w:sz w:val="24"/>
                <w:szCs w:val="24"/>
                <w:lang w:val="uk-UA"/>
              </w:rPr>
              <w:lastRenderedPageBreak/>
              <w:t>із суб'єктом господарювання на відповідність технічним вимогам;</w:t>
            </w:r>
          </w:p>
          <w:p w14:paraId="6546F6ED" w14:textId="77777777" w:rsidR="00F347F4" w:rsidRDefault="00F347F4" w:rsidP="00F347F4">
            <w:pPr>
              <w:ind w:firstLine="461"/>
              <w:jc w:val="both"/>
              <w:rPr>
                <w:rFonts w:ascii="Times New Roman" w:hAnsi="Times New Roman" w:cs="Times New Roman"/>
                <w:b/>
                <w:sz w:val="24"/>
                <w:szCs w:val="24"/>
                <w:lang w:val="uk-UA"/>
              </w:rPr>
            </w:pPr>
            <w:r w:rsidRPr="00626518">
              <w:rPr>
                <w:rFonts w:ascii="Times New Roman" w:hAnsi="Times New Roman" w:cs="Times New Roman"/>
                <w:b/>
                <w:sz w:val="24"/>
                <w:szCs w:val="24"/>
                <w:lang w:val="uk-UA"/>
              </w:rPr>
              <w:t>із ОСР на відповідність технічним умовам</w:t>
            </w:r>
            <w:r>
              <w:rPr>
                <w:rFonts w:ascii="Times New Roman" w:hAnsi="Times New Roman" w:cs="Times New Roman"/>
                <w:b/>
                <w:sz w:val="24"/>
                <w:szCs w:val="24"/>
                <w:lang w:val="uk-UA"/>
              </w:rPr>
              <w:t>;</w:t>
            </w:r>
          </w:p>
          <w:p w14:paraId="6E7BDFAD" w14:textId="528B6DCF" w:rsidR="00F347F4" w:rsidRPr="00AB5069" w:rsidRDefault="00F347F4" w:rsidP="00F347F4">
            <w:pPr>
              <w:ind w:firstLine="461"/>
              <w:jc w:val="both"/>
              <w:rPr>
                <w:rFonts w:ascii="Times New Roman" w:hAnsi="Times New Roman" w:cs="Times New Roman"/>
                <w:b/>
                <w:sz w:val="24"/>
                <w:szCs w:val="24"/>
                <w:lang w:val="uk-UA"/>
              </w:rPr>
            </w:pPr>
            <w:r w:rsidRPr="00AB5069">
              <w:rPr>
                <w:rFonts w:ascii="Times New Roman" w:hAnsi="Times New Roman" w:cs="Times New Roman"/>
                <w:b/>
                <w:sz w:val="24"/>
                <w:szCs w:val="24"/>
                <w:lang w:val="uk-UA"/>
              </w:rPr>
              <w:t>із ОСП на відповідність</w:t>
            </w:r>
            <w:r w:rsidR="00AB5069">
              <w:rPr>
                <w:rFonts w:ascii="Times New Roman" w:hAnsi="Times New Roman" w:cs="Times New Roman"/>
                <w:b/>
                <w:sz w:val="24"/>
                <w:szCs w:val="24"/>
                <w:lang w:val="uk-UA"/>
              </w:rPr>
              <w:t xml:space="preserve"> виданим ОСП </w:t>
            </w:r>
            <w:r w:rsidRPr="00AB5069">
              <w:rPr>
                <w:rFonts w:ascii="Times New Roman" w:hAnsi="Times New Roman" w:cs="Times New Roman"/>
                <w:b/>
                <w:sz w:val="24"/>
                <w:szCs w:val="24"/>
                <w:lang w:val="uk-UA"/>
              </w:rPr>
              <w:t>технічни</w:t>
            </w:r>
            <w:r w:rsidR="00AB5069">
              <w:rPr>
                <w:rFonts w:ascii="Times New Roman" w:hAnsi="Times New Roman" w:cs="Times New Roman"/>
                <w:b/>
                <w:sz w:val="24"/>
                <w:szCs w:val="24"/>
                <w:lang w:val="uk-UA"/>
              </w:rPr>
              <w:t>м</w:t>
            </w:r>
            <w:r w:rsidRPr="00AB5069">
              <w:rPr>
                <w:rFonts w:ascii="Times New Roman" w:hAnsi="Times New Roman" w:cs="Times New Roman"/>
                <w:b/>
                <w:sz w:val="24"/>
                <w:szCs w:val="24"/>
                <w:lang w:val="uk-UA"/>
              </w:rPr>
              <w:t xml:space="preserve"> </w:t>
            </w:r>
            <w:r w:rsidR="00AB5069">
              <w:rPr>
                <w:rFonts w:ascii="Times New Roman" w:hAnsi="Times New Roman" w:cs="Times New Roman"/>
                <w:b/>
                <w:sz w:val="24"/>
                <w:szCs w:val="24"/>
                <w:lang w:val="uk-UA"/>
              </w:rPr>
              <w:t>вимогам</w:t>
            </w:r>
            <w:r w:rsidRPr="00AB5069">
              <w:rPr>
                <w:rFonts w:ascii="Times New Roman" w:hAnsi="Times New Roman" w:cs="Times New Roman"/>
                <w:b/>
                <w:sz w:val="24"/>
                <w:szCs w:val="24"/>
                <w:lang w:val="uk-UA"/>
              </w:rPr>
              <w:t xml:space="preserve"> (у разі якщо </w:t>
            </w:r>
            <w:r w:rsidR="00AB5069">
              <w:rPr>
                <w:rFonts w:ascii="Times New Roman" w:hAnsi="Times New Roman" w:cs="Times New Roman"/>
                <w:b/>
                <w:sz w:val="24"/>
                <w:szCs w:val="24"/>
                <w:lang w:val="uk-UA"/>
              </w:rPr>
              <w:t xml:space="preserve">оператором системи </w:t>
            </w:r>
            <w:r w:rsidRPr="00AB5069">
              <w:rPr>
                <w:rFonts w:ascii="Times New Roman" w:hAnsi="Times New Roman" w:cs="Times New Roman"/>
                <w:b/>
                <w:sz w:val="24"/>
                <w:szCs w:val="24"/>
                <w:lang w:val="uk-UA"/>
              </w:rPr>
              <w:t xml:space="preserve">виробника електричної енергії – власника електричних мереж </w:t>
            </w:r>
            <w:r w:rsidR="00AB5069">
              <w:rPr>
                <w:rFonts w:ascii="Times New Roman" w:hAnsi="Times New Roman" w:cs="Times New Roman"/>
                <w:b/>
                <w:sz w:val="24"/>
                <w:szCs w:val="24"/>
                <w:lang w:val="uk-UA"/>
              </w:rPr>
              <w:t>є</w:t>
            </w:r>
            <w:r w:rsidRPr="00AB5069">
              <w:rPr>
                <w:rFonts w:ascii="Times New Roman" w:hAnsi="Times New Roman" w:cs="Times New Roman"/>
                <w:b/>
                <w:sz w:val="24"/>
                <w:szCs w:val="24"/>
                <w:lang w:val="uk-UA"/>
              </w:rPr>
              <w:t xml:space="preserve"> ОСП).</w:t>
            </w:r>
          </w:p>
          <w:p w14:paraId="2140DA2C" w14:textId="77777777" w:rsidR="00F347F4" w:rsidRPr="00626518" w:rsidRDefault="00F347F4" w:rsidP="00F347F4">
            <w:pPr>
              <w:ind w:firstLine="461"/>
              <w:jc w:val="both"/>
              <w:rPr>
                <w:rFonts w:ascii="Times New Roman" w:hAnsi="Times New Roman" w:cs="Times New Roman"/>
                <w:b/>
                <w:sz w:val="24"/>
                <w:szCs w:val="24"/>
                <w:lang w:val="uk-UA"/>
              </w:rPr>
            </w:pPr>
            <w:r>
              <w:rPr>
                <w:rFonts w:ascii="Times New Roman" w:hAnsi="Times New Roman" w:cs="Times New Roman"/>
                <w:b/>
                <w:sz w:val="24"/>
                <w:szCs w:val="24"/>
                <w:lang w:val="uk-UA"/>
              </w:rPr>
              <w:t>Замовник</w:t>
            </w:r>
            <w:r w:rsidRPr="00626518">
              <w:rPr>
                <w:rFonts w:ascii="Times New Roman" w:hAnsi="Times New Roman" w:cs="Times New Roman"/>
                <w:b/>
                <w:sz w:val="24"/>
                <w:szCs w:val="24"/>
                <w:lang w:val="uk-UA"/>
              </w:rPr>
              <w:t xml:space="preserve"> має погодити з ОСР </w:t>
            </w:r>
            <w:proofErr w:type="spellStart"/>
            <w:r w:rsidRPr="00626518">
              <w:rPr>
                <w:rFonts w:ascii="Times New Roman" w:hAnsi="Times New Roman" w:cs="Times New Roman"/>
                <w:b/>
                <w:sz w:val="24"/>
                <w:szCs w:val="24"/>
                <w:lang w:val="uk-UA"/>
              </w:rPr>
              <w:t>проєктну</w:t>
            </w:r>
            <w:proofErr w:type="spellEnd"/>
            <w:r w:rsidRPr="00626518">
              <w:rPr>
                <w:rFonts w:ascii="Times New Roman" w:hAnsi="Times New Roman" w:cs="Times New Roman"/>
                <w:b/>
                <w:sz w:val="24"/>
                <w:szCs w:val="24"/>
                <w:lang w:val="uk-UA"/>
              </w:rPr>
              <w:t xml:space="preserve"> документацію в частині виконання технічних умов ОСР щодо організації комерційного обліку електричної енергії та забезпечення контролю дотримання </w:t>
            </w:r>
            <w:r>
              <w:rPr>
                <w:rFonts w:ascii="Times New Roman" w:hAnsi="Times New Roman" w:cs="Times New Roman"/>
                <w:b/>
                <w:sz w:val="24"/>
                <w:szCs w:val="24"/>
                <w:lang w:val="uk-UA"/>
              </w:rPr>
              <w:t xml:space="preserve">виробником електричної енергії – власником електричних мереж </w:t>
            </w:r>
            <w:r w:rsidRPr="00626518">
              <w:rPr>
                <w:rFonts w:ascii="Times New Roman" w:hAnsi="Times New Roman" w:cs="Times New Roman"/>
                <w:b/>
                <w:sz w:val="24"/>
                <w:szCs w:val="24"/>
                <w:lang w:val="uk-UA"/>
              </w:rPr>
              <w:t>величини дозволеної до використання потужності</w:t>
            </w:r>
            <w:r>
              <w:rPr>
                <w:rFonts w:ascii="Times New Roman" w:hAnsi="Times New Roman" w:cs="Times New Roman"/>
                <w:b/>
                <w:sz w:val="24"/>
                <w:szCs w:val="24"/>
                <w:lang w:val="uk-UA"/>
              </w:rPr>
              <w:t xml:space="preserve"> у точці приєднання</w:t>
            </w:r>
            <w:r w:rsidRPr="00626518">
              <w:rPr>
                <w:rFonts w:ascii="Times New Roman" w:hAnsi="Times New Roman" w:cs="Times New Roman"/>
                <w:b/>
                <w:sz w:val="24"/>
                <w:szCs w:val="24"/>
                <w:lang w:val="uk-UA"/>
              </w:rPr>
              <w:t>;</w:t>
            </w:r>
          </w:p>
          <w:p w14:paraId="4FFE9A3B" w14:textId="0FDB7CCF" w:rsidR="00F347F4" w:rsidRPr="00626518" w:rsidRDefault="00AB5069" w:rsidP="00F347F4">
            <w:pPr>
              <w:ind w:firstLine="461"/>
              <w:jc w:val="both"/>
              <w:rPr>
                <w:rFonts w:ascii="Times New Roman" w:hAnsi="Times New Roman" w:cs="Times New Roman"/>
                <w:b/>
                <w:sz w:val="24"/>
                <w:szCs w:val="24"/>
                <w:lang w:val="uk-UA"/>
              </w:rPr>
            </w:pPr>
            <w:r>
              <w:rPr>
                <w:rFonts w:ascii="Times New Roman" w:hAnsi="Times New Roman" w:cs="Times New Roman"/>
                <w:b/>
                <w:sz w:val="24"/>
                <w:szCs w:val="24"/>
                <w:lang w:val="uk-UA"/>
              </w:rPr>
              <w:t>8</w:t>
            </w:r>
            <w:r w:rsidR="00F347F4" w:rsidRPr="00626518">
              <w:rPr>
                <w:rFonts w:ascii="Times New Roman" w:hAnsi="Times New Roman" w:cs="Times New Roman"/>
                <w:b/>
                <w:sz w:val="24"/>
                <w:szCs w:val="24"/>
                <w:lang w:val="uk-UA"/>
              </w:rPr>
              <w:t xml:space="preserve">) у випадках, визначених цим </w:t>
            </w:r>
            <w:r w:rsidR="00F347F4">
              <w:rPr>
                <w:rFonts w:ascii="Times New Roman" w:hAnsi="Times New Roman" w:cs="Times New Roman"/>
                <w:b/>
                <w:sz w:val="24"/>
                <w:szCs w:val="24"/>
                <w:lang w:val="uk-UA"/>
              </w:rPr>
              <w:t>пунктом</w:t>
            </w:r>
            <w:r w:rsidR="00F347F4" w:rsidRPr="00626518">
              <w:rPr>
                <w:rFonts w:ascii="Times New Roman" w:hAnsi="Times New Roman" w:cs="Times New Roman"/>
                <w:b/>
                <w:sz w:val="24"/>
                <w:szCs w:val="24"/>
                <w:lang w:val="uk-UA"/>
              </w:rPr>
              <w:t xml:space="preserve">, </w:t>
            </w:r>
            <w:r w:rsidR="00F347F4">
              <w:rPr>
                <w:rFonts w:ascii="Times New Roman" w:hAnsi="Times New Roman" w:cs="Times New Roman"/>
                <w:b/>
                <w:sz w:val="24"/>
                <w:szCs w:val="24"/>
                <w:lang w:val="uk-UA"/>
              </w:rPr>
              <w:t xml:space="preserve">виробник електричної енергії – </w:t>
            </w:r>
            <w:r w:rsidR="00F347F4" w:rsidRPr="00AB5069">
              <w:rPr>
                <w:rFonts w:ascii="Times New Roman" w:hAnsi="Times New Roman" w:cs="Times New Roman"/>
                <w:b/>
                <w:sz w:val="24"/>
                <w:szCs w:val="24"/>
                <w:lang w:val="uk-UA"/>
              </w:rPr>
              <w:t xml:space="preserve">власник електричних мереж та ОСР після </w:t>
            </w:r>
            <w:r w:rsidR="00895B13" w:rsidRPr="00AB5069">
              <w:rPr>
                <w:rFonts w:ascii="Times New Roman" w:hAnsi="Times New Roman" w:cs="Times New Roman"/>
                <w:b/>
                <w:sz w:val="24"/>
                <w:szCs w:val="24"/>
                <w:lang w:val="uk-UA"/>
              </w:rPr>
              <w:t xml:space="preserve">завершення </w:t>
            </w:r>
            <w:r w:rsidR="00424D35" w:rsidRPr="00AB5069">
              <w:rPr>
                <w:rFonts w:ascii="Times New Roman" w:hAnsi="Times New Roman" w:cs="Times New Roman"/>
                <w:b/>
                <w:sz w:val="24"/>
                <w:szCs w:val="24"/>
                <w:lang w:val="uk-UA"/>
              </w:rPr>
              <w:t xml:space="preserve">послуги з приєднання </w:t>
            </w:r>
            <w:r w:rsidR="00F347F4" w:rsidRPr="00AB5069">
              <w:rPr>
                <w:rFonts w:ascii="Times New Roman" w:hAnsi="Times New Roman" w:cs="Times New Roman"/>
                <w:b/>
                <w:sz w:val="24"/>
                <w:szCs w:val="24"/>
                <w:lang w:val="uk-UA"/>
              </w:rPr>
              <w:t xml:space="preserve">зобов'язані </w:t>
            </w:r>
            <w:proofErr w:type="spellStart"/>
            <w:r w:rsidR="00F347F4" w:rsidRPr="00AB5069">
              <w:rPr>
                <w:rFonts w:ascii="Times New Roman" w:hAnsi="Times New Roman" w:cs="Times New Roman"/>
                <w:b/>
                <w:sz w:val="24"/>
                <w:szCs w:val="24"/>
                <w:lang w:val="uk-UA"/>
              </w:rPr>
              <w:t>внести</w:t>
            </w:r>
            <w:proofErr w:type="spellEnd"/>
            <w:r w:rsidR="00F347F4" w:rsidRPr="00AB5069">
              <w:rPr>
                <w:rFonts w:ascii="Times New Roman" w:hAnsi="Times New Roman" w:cs="Times New Roman"/>
                <w:b/>
                <w:sz w:val="24"/>
                <w:szCs w:val="24"/>
                <w:lang w:val="uk-UA"/>
              </w:rPr>
              <w:t xml:space="preserve"> зміни до договору про надання послуг з розподілу</w:t>
            </w:r>
            <w:r w:rsidR="00F347F4">
              <w:rPr>
                <w:rFonts w:ascii="Times New Roman" w:hAnsi="Times New Roman" w:cs="Times New Roman"/>
                <w:b/>
                <w:sz w:val="24"/>
                <w:szCs w:val="24"/>
                <w:lang w:val="uk-UA"/>
              </w:rPr>
              <w:t>/передачі</w:t>
            </w:r>
            <w:r w:rsidR="00F347F4" w:rsidRPr="00626518">
              <w:rPr>
                <w:rFonts w:ascii="Times New Roman" w:hAnsi="Times New Roman" w:cs="Times New Roman"/>
                <w:b/>
                <w:sz w:val="24"/>
                <w:szCs w:val="24"/>
                <w:lang w:val="uk-UA"/>
              </w:rPr>
              <w:t xml:space="preserve"> електричної енергії </w:t>
            </w:r>
            <w:r>
              <w:rPr>
                <w:rFonts w:ascii="Times New Roman" w:hAnsi="Times New Roman" w:cs="Times New Roman"/>
                <w:b/>
                <w:sz w:val="24"/>
                <w:szCs w:val="24"/>
                <w:lang w:val="uk-UA"/>
              </w:rPr>
              <w:t>у</w:t>
            </w:r>
            <w:r w:rsidR="00F347F4" w:rsidRPr="00626518">
              <w:rPr>
                <w:rFonts w:ascii="Times New Roman" w:hAnsi="Times New Roman" w:cs="Times New Roman"/>
                <w:b/>
                <w:sz w:val="24"/>
                <w:szCs w:val="24"/>
                <w:lang w:val="uk-UA"/>
              </w:rPr>
              <w:t xml:space="preserve"> частині </w:t>
            </w:r>
            <w:r w:rsidR="00F347F4">
              <w:rPr>
                <w:rFonts w:ascii="Times New Roman" w:hAnsi="Times New Roman" w:cs="Times New Roman"/>
                <w:b/>
                <w:sz w:val="24"/>
                <w:szCs w:val="24"/>
                <w:lang w:val="uk-UA"/>
              </w:rPr>
              <w:t>внесення інформації про наявність у такого виробника електричної енергії приєднаного до його електричних мереж електроустановок іншого виробника електричної енергії та/або власних електроустановок, призначених для виробництва електричної енергії з інших джерел</w:t>
            </w:r>
            <w:r w:rsidR="00F347F4" w:rsidRPr="00626518">
              <w:rPr>
                <w:rFonts w:ascii="Times New Roman" w:hAnsi="Times New Roman" w:cs="Times New Roman"/>
                <w:b/>
                <w:sz w:val="24"/>
                <w:szCs w:val="24"/>
                <w:lang w:val="uk-UA"/>
              </w:rPr>
              <w:t>.</w:t>
            </w:r>
          </w:p>
          <w:p w14:paraId="756FB7E0" w14:textId="77777777" w:rsidR="00F347F4" w:rsidRDefault="00F347F4" w:rsidP="00F347F4">
            <w:pPr>
              <w:ind w:firstLine="461"/>
              <w:jc w:val="both"/>
              <w:rPr>
                <w:rFonts w:ascii="Times New Roman" w:hAnsi="Times New Roman" w:cs="Times New Roman"/>
                <w:b/>
                <w:sz w:val="24"/>
                <w:szCs w:val="24"/>
                <w:lang w:val="uk-UA"/>
              </w:rPr>
            </w:pPr>
            <w:r w:rsidRPr="00626518">
              <w:rPr>
                <w:rFonts w:ascii="Times New Roman" w:hAnsi="Times New Roman" w:cs="Times New Roman"/>
                <w:b/>
                <w:sz w:val="24"/>
                <w:szCs w:val="24"/>
                <w:lang w:val="uk-UA"/>
              </w:rPr>
              <w:t>Замовник</w:t>
            </w:r>
            <w:r>
              <w:rPr>
                <w:rFonts w:ascii="Times New Roman" w:hAnsi="Times New Roman" w:cs="Times New Roman"/>
                <w:b/>
                <w:sz w:val="24"/>
                <w:szCs w:val="24"/>
                <w:lang w:val="uk-UA"/>
              </w:rPr>
              <w:t xml:space="preserve"> – виробник електричної енергії </w:t>
            </w:r>
            <w:r w:rsidRPr="00626518">
              <w:rPr>
                <w:rFonts w:ascii="Times New Roman" w:hAnsi="Times New Roman" w:cs="Times New Roman"/>
                <w:b/>
                <w:sz w:val="24"/>
                <w:szCs w:val="24"/>
                <w:lang w:val="uk-UA"/>
              </w:rPr>
              <w:t xml:space="preserve">разом із </w:t>
            </w:r>
            <w:r>
              <w:rPr>
                <w:rFonts w:ascii="Times New Roman" w:hAnsi="Times New Roman" w:cs="Times New Roman"/>
                <w:b/>
                <w:sz w:val="24"/>
                <w:szCs w:val="24"/>
                <w:lang w:val="uk-UA"/>
              </w:rPr>
              <w:t xml:space="preserve">виробником електричної енергії – власником електричних мереж </w:t>
            </w:r>
            <w:r w:rsidRPr="00626518">
              <w:rPr>
                <w:rFonts w:ascii="Times New Roman" w:hAnsi="Times New Roman" w:cs="Times New Roman"/>
                <w:b/>
                <w:sz w:val="24"/>
                <w:szCs w:val="24"/>
                <w:lang w:val="uk-UA"/>
              </w:rPr>
              <w:t>забезпечує виконання проєктних рішень</w:t>
            </w:r>
            <w:r>
              <w:rPr>
                <w:rFonts w:ascii="Times New Roman" w:hAnsi="Times New Roman" w:cs="Times New Roman"/>
                <w:b/>
                <w:sz w:val="24"/>
                <w:szCs w:val="24"/>
                <w:lang w:val="uk-UA"/>
              </w:rPr>
              <w:t xml:space="preserve"> </w:t>
            </w:r>
            <w:r w:rsidRPr="00626518">
              <w:rPr>
                <w:rFonts w:ascii="Times New Roman" w:hAnsi="Times New Roman" w:cs="Times New Roman"/>
                <w:b/>
                <w:sz w:val="24"/>
                <w:szCs w:val="24"/>
                <w:lang w:val="uk-UA"/>
              </w:rPr>
              <w:t xml:space="preserve">щодо будівництва (реконструкції, технічного переоснащення) електроустановок та обладнання електричних мереж </w:t>
            </w:r>
            <w:r>
              <w:rPr>
                <w:rFonts w:ascii="Times New Roman" w:hAnsi="Times New Roman" w:cs="Times New Roman"/>
                <w:b/>
                <w:sz w:val="24"/>
                <w:szCs w:val="24"/>
                <w:lang w:val="uk-UA"/>
              </w:rPr>
              <w:t>виробника електричної енергії – власника електричних мереж</w:t>
            </w:r>
            <w:r w:rsidRPr="00626518">
              <w:rPr>
                <w:rFonts w:ascii="Times New Roman" w:hAnsi="Times New Roman" w:cs="Times New Roman"/>
                <w:b/>
                <w:sz w:val="24"/>
                <w:szCs w:val="24"/>
                <w:lang w:val="uk-UA"/>
              </w:rPr>
              <w:t>, необхідних для приєднання об'єкта (електроустановок) замовника, а також повідомляє ОСР про завершення будівництва та підключення об'єкта (електроустановок) замовника.</w:t>
            </w:r>
          </w:p>
          <w:p w14:paraId="59EE0289" w14:textId="6743F811" w:rsidR="00F347F4" w:rsidRPr="00626518" w:rsidRDefault="00AB5069" w:rsidP="00F347F4">
            <w:pPr>
              <w:ind w:firstLine="461"/>
              <w:jc w:val="both"/>
              <w:rPr>
                <w:rFonts w:ascii="Times New Roman" w:hAnsi="Times New Roman" w:cs="Times New Roman"/>
                <w:b/>
                <w:sz w:val="24"/>
                <w:szCs w:val="24"/>
                <w:lang w:val="uk-UA"/>
              </w:rPr>
            </w:pPr>
            <w:r>
              <w:rPr>
                <w:rFonts w:ascii="Times New Roman" w:hAnsi="Times New Roman" w:cs="Times New Roman"/>
                <w:b/>
                <w:sz w:val="24"/>
                <w:szCs w:val="24"/>
                <w:lang w:val="uk-UA"/>
              </w:rPr>
              <w:t>П</w:t>
            </w:r>
            <w:r w:rsidR="00F347F4" w:rsidRPr="00C4158C">
              <w:rPr>
                <w:rFonts w:ascii="Times New Roman" w:hAnsi="Times New Roman" w:cs="Times New Roman"/>
                <w:b/>
                <w:sz w:val="24"/>
                <w:szCs w:val="24"/>
                <w:lang w:val="uk-UA"/>
              </w:rPr>
              <w:t xml:space="preserve">риєднання </w:t>
            </w:r>
            <w:r w:rsidR="00F347F4">
              <w:rPr>
                <w:rFonts w:ascii="Times New Roman" w:hAnsi="Times New Roman" w:cs="Times New Roman"/>
                <w:b/>
                <w:sz w:val="24"/>
                <w:szCs w:val="24"/>
                <w:lang w:val="uk-UA"/>
              </w:rPr>
              <w:t xml:space="preserve">виробником електричної енергії електроустановок, призначених для виробництва електричної енергії, </w:t>
            </w:r>
            <w:r w:rsidR="00F347F4" w:rsidRPr="00C4158C">
              <w:rPr>
                <w:rFonts w:ascii="Times New Roman" w:hAnsi="Times New Roman" w:cs="Times New Roman"/>
                <w:b/>
                <w:sz w:val="24"/>
                <w:szCs w:val="24"/>
                <w:lang w:val="uk-UA"/>
              </w:rPr>
              <w:t>повинно здійснюватися після межі балансової належності електроустановок та експлуатаційної відповідальності сторін.</w:t>
            </w:r>
          </w:p>
          <w:p w14:paraId="15525118" w14:textId="77777777" w:rsidR="00AF66E9" w:rsidRDefault="00F347F4" w:rsidP="0049252E">
            <w:pPr>
              <w:ind w:firstLine="461"/>
              <w:jc w:val="both"/>
              <w:rPr>
                <w:rFonts w:ascii="Times New Roman" w:hAnsi="Times New Roman" w:cs="Times New Roman"/>
                <w:b/>
                <w:sz w:val="24"/>
                <w:szCs w:val="24"/>
                <w:lang w:val="uk-UA"/>
              </w:rPr>
            </w:pPr>
            <w:r w:rsidRPr="00626518">
              <w:rPr>
                <w:rFonts w:ascii="Times New Roman" w:hAnsi="Times New Roman" w:cs="Times New Roman"/>
                <w:b/>
                <w:sz w:val="24"/>
                <w:szCs w:val="24"/>
                <w:lang w:val="uk-UA"/>
              </w:rPr>
              <w:t>У разі приєднання електроустановок замовника</w:t>
            </w:r>
            <w:r>
              <w:rPr>
                <w:rFonts w:ascii="Times New Roman" w:hAnsi="Times New Roman" w:cs="Times New Roman"/>
                <w:b/>
                <w:sz w:val="24"/>
                <w:szCs w:val="24"/>
                <w:lang w:val="uk-UA"/>
              </w:rPr>
              <w:t xml:space="preserve"> – виробника електричної енергії до електричних мереж виробника, </w:t>
            </w:r>
            <w:r w:rsidRPr="00626518">
              <w:rPr>
                <w:rFonts w:ascii="Times New Roman" w:hAnsi="Times New Roman" w:cs="Times New Roman"/>
                <w:b/>
                <w:sz w:val="24"/>
                <w:szCs w:val="24"/>
                <w:lang w:val="uk-UA"/>
              </w:rPr>
              <w:t>плата за приєднання до таких електричних мереж ОСР не нараховується.</w:t>
            </w:r>
          </w:p>
          <w:p w14:paraId="7C435313" w14:textId="72732168" w:rsidR="00AE6E01" w:rsidRPr="0061554A" w:rsidRDefault="00AE6E01" w:rsidP="0049252E">
            <w:pPr>
              <w:ind w:firstLine="461"/>
              <w:jc w:val="both"/>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 xml:space="preserve">ОСП у наданих замовнику – виробнику електричної енергії технічних вимогах не може передбачати технічні заходи, які необхідно виконати в електричних мережах ОСП. </w:t>
            </w:r>
            <w:bookmarkEnd w:id="17"/>
          </w:p>
        </w:tc>
      </w:tr>
      <w:tr w:rsidR="00F347F4" w14:paraId="4B28BA04" w14:textId="77777777" w:rsidTr="004B1FBA">
        <w:tc>
          <w:tcPr>
            <w:tcW w:w="7655" w:type="dxa"/>
            <w:gridSpan w:val="2"/>
          </w:tcPr>
          <w:p w14:paraId="128003DB" w14:textId="77777777" w:rsidR="00F347F4" w:rsidRDefault="00F347F4" w:rsidP="00F347F4">
            <w:pPr>
              <w:ind w:firstLine="60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4.1.11.1.</w:t>
            </w:r>
          </w:p>
          <w:p w14:paraId="5420985D" w14:textId="77777777" w:rsidR="00F347F4" w:rsidRDefault="00F347F4" w:rsidP="00F347F4">
            <w:pPr>
              <w:ind w:firstLine="60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p w14:paraId="0181FD48" w14:textId="77777777" w:rsidR="00F347F4" w:rsidRDefault="00F347F4" w:rsidP="00F347F4">
            <w:pPr>
              <w:ind w:firstLine="607"/>
              <w:jc w:val="both"/>
              <w:rPr>
                <w:rFonts w:ascii="Times New Roman" w:eastAsia="Times New Roman" w:hAnsi="Times New Roman" w:cs="Times New Roman"/>
                <w:sz w:val="24"/>
                <w:szCs w:val="24"/>
                <w:lang w:val="uk-UA"/>
              </w:rPr>
            </w:pPr>
            <w:r w:rsidRPr="00F72195">
              <w:rPr>
                <w:rFonts w:ascii="Times New Roman" w:eastAsia="Times New Roman" w:hAnsi="Times New Roman" w:cs="Times New Roman"/>
                <w:sz w:val="24"/>
                <w:szCs w:val="24"/>
                <w:lang w:val="uk-UA"/>
              </w:rPr>
              <w:t>При виконанні приєднання до електричних мереж суб'єкта господарювання мають виконуватися такі умови:</w:t>
            </w:r>
          </w:p>
          <w:p w14:paraId="72DE704C" w14:textId="77777777" w:rsidR="00F347F4" w:rsidRDefault="00F347F4" w:rsidP="00F347F4">
            <w:pPr>
              <w:ind w:firstLine="60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p w14:paraId="5A86F5D7" w14:textId="77777777" w:rsidR="00F347F4" w:rsidRDefault="00F347F4" w:rsidP="00F347F4">
            <w:pPr>
              <w:ind w:firstLine="607"/>
              <w:jc w:val="both"/>
              <w:rPr>
                <w:rFonts w:ascii="Times New Roman" w:eastAsia="Times New Roman" w:hAnsi="Times New Roman" w:cs="Times New Roman"/>
                <w:sz w:val="24"/>
                <w:szCs w:val="24"/>
                <w:lang w:val="uk-UA"/>
              </w:rPr>
            </w:pPr>
            <w:r w:rsidRPr="00114F5A">
              <w:rPr>
                <w:rFonts w:ascii="Times New Roman" w:eastAsia="Times New Roman" w:hAnsi="Times New Roman" w:cs="Times New Roman"/>
                <w:sz w:val="24"/>
                <w:szCs w:val="24"/>
                <w:lang w:val="uk-UA"/>
              </w:rPr>
              <w:t>3) має бути забезпечений комерційний облік електричної енергії відповідно до вимог Кодексу комерційного обліку;</w:t>
            </w:r>
          </w:p>
          <w:p w14:paraId="0B29A93D" w14:textId="06922395" w:rsidR="00F347F4" w:rsidRPr="00806DC5" w:rsidRDefault="00F347F4" w:rsidP="00F347F4">
            <w:pPr>
              <w:ind w:firstLine="60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513" w:type="dxa"/>
          </w:tcPr>
          <w:p w14:paraId="2F6BC2E0" w14:textId="77777777" w:rsidR="00F347F4" w:rsidRDefault="00F347F4" w:rsidP="00F347F4">
            <w:pPr>
              <w:ind w:firstLine="60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4.1.11.1.</w:t>
            </w:r>
          </w:p>
          <w:p w14:paraId="541FEA9C" w14:textId="77777777" w:rsidR="00F347F4" w:rsidRDefault="00F347F4" w:rsidP="00F347F4">
            <w:pPr>
              <w:ind w:firstLine="60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p w14:paraId="67783757" w14:textId="77777777" w:rsidR="00F347F4" w:rsidRDefault="00F347F4" w:rsidP="00F347F4">
            <w:pPr>
              <w:ind w:firstLine="607"/>
              <w:jc w:val="both"/>
              <w:rPr>
                <w:rFonts w:ascii="Times New Roman" w:eastAsia="Times New Roman" w:hAnsi="Times New Roman" w:cs="Times New Roman"/>
                <w:sz w:val="24"/>
                <w:szCs w:val="24"/>
                <w:lang w:val="uk-UA"/>
              </w:rPr>
            </w:pPr>
            <w:r w:rsidRPr="00F72195">
              <w:rPr>
                <w:rFonts w:ascii="Times New Roman" w:eastAsia="Times New Roman" w:hAnsi="Times New Roman" w:cs="Times New Roman"/>
                <w:sz w:val="24"/>
                <w:szCs w:val="24"/>
                <w:lang w:val="uk-UA"/>
              </w:rPr>
              <w:t>При виконанні приєднання до електричних мереж суб'єкта господарювання мають виконуватися такі умови:</w:t>
            </w:r>
          </w:p>
          <w:p w14:paraId="09EFE830" w14:textId="77777777" w:rsidR="00F347F4" w:rsidRDefault="00F347F4" w:rsidP="00F347F4">
            <w:pPr>
              <w:ind w:firstLine="60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p w14:paraId="53AB3C46" w14:textId="77777777" w:rsidR="00F347F4" w:rsidRDefault="00F347F4" w:rsidP="00F347F4">
            <w:pPr>
              <w:ind w:firstLine="607"/>
              <w:jc w:val="both"/>
              <w:rPr>
                <w:rFonts w:ascii="Times New Roman" w:eastAsia="Times New Roman" w:hAnsi="Times New Roman" w:cs="Times New Roman"/>
                <w:sz w:val="24"/>
                <w:szCs w:val="24"/>
                <w:lang w:val="uk-UA"/>
              </w:rPr>
            </w:pPr>
            <w:r w:rsidRPr="00114F5A">
              <w:rPr>
                <w:rFonts w:ascii="Times New Roman" w:eastAsia="Times New Roman" w:hAnsi="Times New Roman" w:cs="Times New Roman"/>
                <w:sz w:val="24"/>
                <w:szCs w:val="24"/>
                <w:lang w:val="uk-UA"/>
              </w:rPr>
              <w:t>3) має бути забезпечений комерційний облік електричної енергії відповідно до вимог Кодексу комерційного обліку;</w:t>
            </w:r>
          </w:p>
          <w:p w14:paraId="6B34242A" w14:textId="77777777" w:rsidR="00F347F4" w:rsidRPr="004D1D60" w:rsidRDefault="00F347F4" w:rsidP="00F347F4">
            <w:pPr>
              <w:ind w:firstLine="607"/>
              <w:jc w:val="both"/>
              <w:rPr>
                <w:rFonts w:ascii="Times New Roman" w:eastAsia="Times New Roman" w:hAnsi="Times New Roman" w:cs="Times New Roman"/>
                <w:b/>
                <w:sz w:val="24"/>
                <w:szCs w:val="24"/>
                <w:lang w:val="uk-UA"/>
              </w:rPr>
            </w:pPr>
            <w:bookmarkStart w:id="18" w:name="_Hlk196901490"/>
            <w:r w:rsidRPr="004D1D60">
              <w:rPr>
                <w:rFonts w:ascii="Times New Roman" w:eastAsia="Times New Roman" w:hAnsi="Times New Roman" w:cs="Times New Roman"/>
                <w:b/>
                <w:sz w:val="24"/>
                <w:szCs w:val="24"/>
                <w:lang w:val="uk-UA"/>
              </w:rPr>
              <w:t xml:space="preserve">4) </w:t>
            </w:r>
            <w:r>
              <w:rPr>
                <w:rFonts w:ascii="Times New Roman" w:hAnsi="Times New Roman" w:cs="Times New Roman"/>
                <w:b/>
                <w:sz w:val="24"/>
                <w:szCs w:val="24"/>
                <w:lang w:val="uk-UA"/>
              </w:rPr>
              <w:t>встановлення у точці приєднання електроустановок с</w:t>
            </w:r>
            <w:r w:rsidRPr="004D1D60">
              <w:rPr>
                <w:rFonts w:ascii="Times New Roman" w:hAnsi="Times New Roman" w:cs="Times New Roman"/>
                <w:b/>
                <w:sz w:val="24"/>
                <w:szCs w:val="24"/>
                <w:lang w:val="uk-UA"/>
              </w:rPr>
              <w:t>уб'єкт</w:t>
            </w:r>
            <w:r>
              <w:rPr>
                <w:rFonts w:ascii="Times New Roman" w:hAnsi="Times New Roman" w:cs="Times New Roman"/>
                <w:b/>
                <w:sz w:val="24"/>
                <w:szCs w:val="24"/>
                <w:lang w:val="uk-UA"/>
              </w:rPr>
              <w:t>а</w:t>
            </w:r>
            <w:r w:rsidRPr="004D1D60">
              <w:rPr>
                <w:rFonts w:ascii="Times New Roman" w:hAnsi="Times New Roman" w:cs="Times New Roman"/>
                <w:b/>
                <w:sz w:val="24"/>
                <w:szCs w:val="24"/>
                <w:lang w:val="uk-UA"/>
              </w:rPr>
              <w:t xml:space="preserve"> господарювання (споживач</w:t>
            </w:r>
            <w:r>
              <w:rPr>
                <w:rFonts w:ascii="Times New Roman" w:hAnsi="Times New Roman" w:cs="Times New Roman"/>
                <w:b/>
                <w:sz w:val="24"/>
                <w:szCs w:val="24"/>
                <w:lang w:val="uk-UA"/>
              </w:rPr>
              <w:t>а</w:t>
            </w:r>
            <w:r w:rsidRPr="004D1D60">
              <w:rPr>
                <w:rFonts w:ascii="Times New Roman" w:hAnsi="Times New Roman" w:cs="Times New Roman"/>
                <w:b/>
                <w:sz w:val="24"/>
                <w:szCs w:val="24"/>
                <w:lang w:val="uk-UA"/>
              </w:rPr>
              <w:t xml:space="preserve"> електричної енергії)</w:t>
            </w:r>
            <w:r>
              <w:rPr>
                <w:rFonts w:ascii="Times New Roman" w:hAnsi="Times New Roman" w:cs="Times New Roman"/>
                <w:b/>
                <w:sz w:val="24"/>
                <w:szCs w:val="24"/>
                <w:lang w:val="uk-UA"/>
              </w:rPr>
              <w:t xml:space="preserve"> технічних засобів контролю, у тому числі автоматики, для недопущення відбору електричної енергії з</w:t>
            </w:r>
            <w:r w:rsidRPr="005829EE">
              <w:rPr>
                <w:rFonts w:ascii="Times New Roman" w:hAnsi="Times New Roman" w:cs="Times New Roman"/>
                <w:b/>
                <w:sz w:val="24"/>
                <w:szCs w:val="24"/>
                <w:lang w:val="uk-UA"/>
              </w:rPr>
              <w:t xml:space="preserve"> мережі оператора системи розподілу</w:t>
            </w:r>
            <w:r>
              <w:rPr>
                <w:rFonts w:ascii="Times New Roman" w:hAnsi="Times New Roman" w:cs="Times New Roman"/>
                <w:b/>
                <w:sz w:val="24"/>
                <w:szCs w:val="24"/>
                <w:lang w:val="uk-UA"/>
              </w:rPr>
              <w:t>, потужністю, що п</w:t>
            </w:r>
            <w:r w:rsidRPr="005829EE">
              <w:rPr>
                <w:rFonts w:ascii="Times New Roman" w:hAnsi="Times New Roman" w:cs="Times New Roman"/>
                <w:b/>
                <w:sz w:val="24"/>
                <w:szCs w:val="24"/>
                <w:lang w:val="uk-UA"/>
              </w:rPr>
              <w:t>еревищує величину дозволеної (договірної) потужності в точці приєднання</w:t>
            </w:r>
            <w:r>
              <w:rPr>
                <w:rFonts w:ascii="Times New Roman" w:hAnsi="Times New Roman" w:cs="Times New Roman"/>
                <w:b/>
                <w:sz w:val="24"/>
                <w:szCs w:val="24"/>
                <w:lang w:val="uk-UA"/>
              </w:rPr>
              <w:t xml:space="preserve"> суб’єкта господарювання </w:t>
            </w:r>
            <w:r w:rsidRPr="004D1D60">
              <w:rPr>
                <w:rFonts w:ascii="Times New Roman" w:hAnsi="Times New Roman" w:cs="Times New Roman"/>
                <w:b/>
                <w:sz w:val="24"/>
                <w:szCs w:val="24"/>
                <w:lang w:val="uk-UA"/>
              </w:rPr>
              <w:t>(споживач</w:t>
            </w:r>
            <w:r>
              <w:rPr>
                <w:rFonts w:ascii="Times New Roman" w:hAnsi="Times New Roman" w:cs="Times New Roman"/>
                <w:b/>
                <w:sz w:val="24"/>
                <w:szCs w:val="24"/>
                <w:lang w:val="uk-UA"/>
              </w:rPr>
              <w:t>а</w:t>
            </w:r>
            <w:r w:rsidRPr="004D1D60">
              <w:rPr>
                <w:rFonts w:ascii="Times New Roman" w:hAnsi="Times New Roman" w:cs="Times New Roman"/>
                <w:b/>
                <w:sz w:val="24"/>
                <w:szCs w:val="24"/>
                <w:lang w:val="uk-UA"/>
              </w:rPr>
              <w:t xml:space="preserve"> електричної енергії)</w:t>
            </w:r>
            <w:r w:rsidRPr="004D1D60">
              <w:rPr>
                <w:rFonts w:ascii="Times New Roman" w:eastAsia="Times New Roman" w:hAnsi="Times New Roman" w:cs="Times New Roman"/>
                <w:b/>
                <w:sz w:val="24"/>
                <w:szCs w:val="24"/>
                <w:lang w:val="uk-UA"/>
              </w:rPr>
              <w:t>;</w:t>
            </w:r>
          </w:p>
          <w:bookmarkEnd w:id="18"/>
          <w:p w14:paraId="584E33DE" w14:textId="4A5C5E30" w:rsidR="00F347F4" w:rsidRPr="00806DC5" w:rsidRDefault="00F347F4" w:rsidP="00F347F4">
            <w:pPr>
              <w:ind w:firstLine="607"/>
              <w:jc w:val="both"/>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t>…</w:t>
            </w:r>
          </w:p>
        </w:tc>
      </w:tr>
      <w:tr w:rsidR="004B1FBA" w:rsidRPr="00524DEE" w14:paraId="12C13C4E" w14:textId="77777777" w:rsidTr="004B1FBA">
        <w:tc>
          <w:tcPr>
            <w:tcW w:w="7655" w:type="dxa"/>
            <w:gridSpan w:val="2"/>
          </w:tcPr>
          <w:p w14:paraId="65751E95" w14:textId="77777777" w:rsidR="004B1FBA" w:rsidRDefault="004B1FBA" w:rsidP="004B1FBA">
            <w:pPr>
              <w:ind w:firstLine="461"/>
              <w:jc w:val="both"/>
              <w:rPr>
                <w:rFonts w:ascii="Times New Roman" w:hAnsi="Times New Roman" w:cs="Times New Roman"/>
                <w:sz w:val="24"/>
                <w:szCs w:val="28"/>
                <w:lang w:val="uk-UA"/>
              </w:rPr>
            </w:pPr>
            <w:r w:rsidRPr="008B1617">
              <w:rPr>
                <w:rFonts w:ascii="Times New Roman" w:hAnsi="Times New Roman" w:cs="Times New Roman"/>
                <w:sz w:val="24"/>
                <w:szCs w:val="28"/>
                <w:lang w:val="uk-UA"/>
              </w:rPr>
              <w:t xml:space="preserve">4.1.19. На підставі заяви замовника про приєднання електроустановки певної потужності ОСР визначає точки забезпечення потужності виходячи зі структури електричних мереж та навантаження в зоні можливого приєднання з урахуванням резерву потужності за укладеними договорами про приєднання та з урахуванням замовленої </w:t>
            </w:r>
            <w:proofErr w:type="spellStart"/>
            <w:r w:rsidRPr="008B1617">
              <w:rPr>
                <w:rFonts w:ascii="Times New Roman" w:hAnsi="Times New Roman" w:cs="Times New Roman"/>
                <w:sz w:val="24"/>
                <w:szCs w:val="28"/>
                <w:lang w:val="uk-UA"/>
              </w:rPr>
              <w:t>категорійності</w:t>
            </w:r>
            <w:proofErr w:type="spellEnd"/>
            <w:r w:rsidRPr="008B1617">
              <w:rPr>
                <w:rFonts w:ascii="Times New Roman" w:hAnsi="Times New Roman" w:cs="Times New Roman"/>
                <w:sz w:val="24"/>
                <w:szCs w:val="28"/>
                <w:lang w:val="uk-UA"/>
              </w:rPr>
              <w:t xml:space="preserve"> з надійності електропостачання.</w:t>
            </w:r>
          </w:p>
          <w:p w14:paraId="592315EA" w14:textId="77777777" w:rsidR="004B1FBA" w:rsidRPr="008B1617" w:rsidRDefault="004B1FBA" w:rsidP="004B1FBA">
            <w:pPr>
              <w:ind w:firstLine="461"/>
              <w:jc w:val="both"/>
              <w:rPr>
                <w:rFonts w:ascii="Times New Roman" w:hAnsi="Times New Roman" w:cs="Times New Roman"/>
                <w:sz w:val="24"/>
                <w:szCs w:val="28"/>
                <w:lang w:val="uk-UA"/>
              </w:rPr>
            </w:pPr>
            <w:r w:rsidRPr="008B1617">
              <w:rPr>
                <w:rFonts w:ascii="Times New Roman" w:hAnsi="Times New Roman" w:cs="Times New Roman"/>
                <w:sz w:val="24"/>
                <w:szCs w:val="28"/>
                <w:lang w:val="uk-UA"/>
              </w:rPr>
              <w:t>Для визначення приєднання (стандартне/нестандартне) враховується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із рівнем напруги в точці приєднання.</w:t>
            </w:r>
          </w:p>
          <w:p w14:paraId="320C9F67" w14:textId="77777777" w:rsidR="004B1FBA" w:rsidRPr="008B1617" w:rsidRDefault="004B1FBA" w:rsidP="004B1FBA">
            <w:pPr>
              <w:ind w:firstLine="461"/>
              <w:jc w:val="both"/>
              <w:rPr>
                <w:rFonts w:ascii="Times New Roman" w:hAnsi="Times New Roman" w:cs="Times New Roman"/>
                <w:sz w:val="24"/>
                <w:szCs w:val="28"/>
                <w:lang w:val="uk-UA"/>
              </w:rPr>
            </w:pPr>
            <w:r w:rsidRPr="008B1617">
              <w:rPr>
                <w:rFonts w:ascii="Times New Roman" w:hAnsi="Times New Roman" w:cs="Times New Roman"/>
                <w:sz w:val="24"/>
                <w:szCs w:val="28"/>
                <w:lang w:val="uk-UA"/>
              </w:rPr>
              <w:t xml:space="preserve">При визначенні приєднання (стандартне/нестандартне) та/або ступеня потужності стандартного приєднання у випадку збільшення потужності існуючого споживача за величину потужності приймається загальна величина потужності електроустановок замовника, включаючи дозволену потужність з урахуванням потужності </w:t>
            </w:r>
            <w:proofErr w:type="spellStart"/>
            <w:r w:rsidRPr="008B1617">
              <w:rPr>
                <w:rFonts w:ascii="Times New Roman" w:hAnsi="Times New Roman" w:cs="Times New Roman"/>
                <w:sz w:val="24"/>
                <w:szCs w:val="28"/>
                <w:lang w:val="uk-UA"/>
              </w:rPr>
              <w:t>субспоживачів</w:t>
            </w:r>
            <w:proofErr w:type="spellEnd"/>
            <w:r w:rsidRPr="008B1617">
              <w:rPr>
                <w:rFonts w:ascii="Times New Roman" w:hAnsi="Times New Roman" w:cs="Times New Roman"/>
                <w:sz w:val="24"/>
                <w:szCs w:val="28"/>
                <w:lang w:val="uk-UA"/>
              </w:rPr>
              <w:t>.</w:t>
            </w:r>
          </w:p>
          <w:p w14:paraId="294C13C0" w14:textId="77777777" w:rsidR="004B1FBA" w:rsidRPr="008B1617" w:rsidRDefault="004B1FBA" w:rsidP="004B1FBA">
            <w:pPr>
              <w:ind w:firstLine="461"/>
              <w:jc w:val="both"/>
              <w:rPr>
                <w:rFonts w:ascii="Times New Roman" w:hAnsi="Times New Roman" w:cs="Times New Roman"/>
                <w:sz w:val="24"/>
                <w:szCs w:val="28"/>
                <w:lang w:val="uk-UA"/>
              </w:rPr>
            </w:pPr>
            <w:r w:rsidRPr="008B1617">
              <w:rPr>
                <w:rFonts w:ascii="Times New Roman" w:hAnsi="Times New Roman" w:cs="Times New Roman"/>
                <w:sz w:val="24"/>
                <w:szCs w:val="28"/>
                <w:lang w:val="uk-UA"/>
              </w:rPr>
              <w:t xml:space="preserve">Для визначення відстані, відповідно до якої здійснюється розрахунок плати за лінійну частину приєднання при нестандартному </w:t>
            </w:r>
            <w:r w:rsidRPr="008B1617">
              <w:rPr>
                <w:rFonts w:ascii="Times New Roman" w:hAnsi="Times New Roman" w:cs="Times New Roman"/>
                <w:sz w:val="24"/>
                <w:szCs w:val="28"/>
                <w:lang w:val="uk-UA"/>
              </w:rPr>
              <w:lastRenderedPageBreak/>
              <w:t>приєднанні, що здійснюється за процедурою «під ключ», вимірюється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 заявленої до приєднання потужності:</w:t>
            </w:r>
          </w:p>
          <w:p w14:paraId="669E84B7" w14:textId="77777777" w:rsidR="004B1FBA" w:rsidRPr="008B1617" w:rsidRDefault="004B1FBA" w:rsidP="004B1FBA">
            <w:pPr>
              <w:ind w:firstLine="461"/>
              <w:jc w:val="both"/>
              <w:rPr>
                <w:rFonts w:ascii="Times New Roman" w:hAnsi="Times New Roman" w:cs="Times New Roman"/>
                <w:sz w:val="24"/>
                <w:szCs w:val="28"/>
                <w:lang w:val="uk-UA"/>
              </w:rPr>
            </w:pPr>
            <w:r w:rsidRPr="008B1617">
              <w:rPr>
                <w:rFonts w:ascii="Times New Roman" w:hAnsi="Times New Roman" w:cs="Times New Roman"/>
                <w:sz w:val="24"/>
                <w:szCs w:val="28"/>
                <w:lang w:val="uk-UA"/>
              </w:rPr>
              <w:t>до 50 кВт включно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14:paraId="6A5643C2" w14:textId="77777777" w:rsidR="004B1FBA" w:rsidRPr="008B1617" w:rsidRDefault="004B1FBA" w:rsidP="004B1FBA">
            <w:pPr>
              <w:ind w:firstLine="461"/>
              <w:jc w:val="both"/>
              <w:rPr>
                <w:rFonts w:ascii="Times New Roman" w:hAnsi="Times New Roman" w:cs="Times New Roman"/>
                <w:sz w:val="24"/>
                <w:szCs w:val="28"/>
                <w:lang w:val="uk-UA"/>
              </w:rPr>
            </w:pPr>
            <w:r w:rsidRPr="008B1617">
              <w:rPr>
                <w:rFonts w:ascii="Times New Roman" w:hAnsi="Times New Roman" w:cs="Times New Roman"/>
                <w:sz w:val="24"/>
                <w:szCs w:val="28"/>
                <w:lang w:val="uk-UA"/>
              </w:rPr>
              <w:t>від 50 кВт до 1000 кВт включно - до повітряної лінії електропередачі, розподільчого пункту та/або трансформаторної підстанції відповідно до вказаного в заяві про приєднання рівня напруги в точці приєднання, але не нижче 10 (6, 20) кВ;</w:t>
            </w:r>
          </w:p>
          <w:p w14:paraId="0A725D2B" w14:textId="77777777" w:rsidR="004B1FBA" w:rsidRPr="008B1617" w:rsidRDefault="004B1FBA" w:rsidP="004B1FBA">
            <w:pPr>
              <w:ind w:firstLine="461"/>
              <w:jc w:val="both"/>
              <w:rPr>
                <w:rFonts w:ascii="Times New Roman" w:hAnsi="Times New Roman" w:cs="Times New Roman"/>
                <w:sz w:val="24"/>
                <w:szCs w:val="28"/>
                <w:lang w:val="uk-UA"/>
              </w:rPr>
            </w:pPr>
            <w:r w:rsidRPr="008B1617">
              <w:rPr>
                <w:rFonts w:ascii="Times New Roman" w:hAnsi="Times New Roman" w:cs="Times New Roman"/>
                <w:sz w:val="24"/>
                <w:szCs w:val="28"/>
                <w:lang w:val="uk-UA"/>
              </w:rPr>
              <w:t>від 1000 кВт до 5000 кВт включно - до розподільчого пункту, відповідно до вказаного в заяві про приєднання рівня напруги в точці приєднання, але не нижче 10 (6, 20) кВ, та/або трансформаторної підстанції відповідно до вказаного в заяві про приєднання рівня напруги в точці приєднання, але не нижче 20 кВ;</w:t>
            </w:r>
          </w:p>
          <w:p w14:paraId="606CFF7B" w14:textId="77777777" w:rsidR="004B1FBA" w:rsidRPr="008B1617" w:rsidRDefault="004B1FBA" w:rsidP="004B1FBA">
            <w:pPr>
              <w:ind w:firstLine="461"/>
              <w:jc w:val="both"/>
              <w:rPr>
                <w:rFonts w:ascii="Times New Roman" w:hAnsi="Times New Roman" w:cs="Times New Roman"/>
                <w:sz w:val="24"/>
                <w:szCs w:val="28"/>
                <w:lang w:val="uk-UA"/>
              </w:rPr>
            </w:pPr>
            <w:r w:rsidRPr="008B1617">
              <w:rPr>
                <w:rFonts w:ascii="Times New Roman" w:hAnsi="Times New Roman" w:cs="Times New Roman"/>
                <w:sz w:val="24"/>
                <w:szCs w:val="28"/>
                <w:lang w:val="uk-UA"/>
              </w:rPr>
              <w:t>від 5000 кВт - до трансформаторної підстанції відповідно до вказаного в заяві про приєднання рівня напруги в точці приєднання, але не нижче 35 кВ.</w:t>
            </w:r>
          </w:p>
          <w:p w14:paraId="534A8764" w14:textId="5091E8C0" w:rsidR="004B1FBA" w:rsidRPr="0094440C" w:rsidRDefault="004B1FBA" w:rsidP="004B1FBA">
            <w:pPr>
              <w:ind w:firstLine="595"/>
              <w:jc w:val="both"/>
              <w:rPr>
                <w:rFonts w:ascii="Times New Roman" w:hAnsi="Times New Roman" w:cs="Times New Roman"/>
                <w:b/>
                <w:sz w:val="24"/>
                <w:szCs w:val="28"/>
                <w:lang w:val="uk-UA"/>
              </w:rPr>
            </w:pPr>
            <w:r w:rsidRPr="008B1617">
              <w:rPr>
                <w:rFonts w:ascii="Times New Roman" w:hAnsi="Times New Roman" w:cs="Times New Roman"/>
                <w:sz w:val="24"/>
                <w:szCs w:val="28"/>
                <w:lang w:val="uk-UA"/>
              </w:rPr>
              <w:t>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І або ІІ категорій надійності, відстань має визначатись як сума відстаней від прогнозованої точки приєднання електроустановки замовника до найближчої точки (по прямій лінії) в існуючих (діючих) електричних мережах (повітряна лінія, трансформаторна підстанція або розподільний пункт), від яких забезпечується заявлена категорія за надійністю відповідного ступеня напруги, яка визначається з урахуванням вимог цього пункту.</w:t>
            </w:r>
          </w:p>
        </w:tc>
        <w:tc>
          <w:tcPr>
            <w:tcW w:w="7513" w:type="dxa"/>
          </w:tcPr>
          <w:p w14:paraId="61126DD7" w14:textId="2B3978EE" w:rsidR="00B73867" w:rsidRPr="00524DEE" w:rsidRDefault="00B73867" w:rsidP="00371724">
            <w:pPr>
              <w:pStyle w:val="rvps2"/>
              <w:shd w:val="clear" w:color="auto" w:fill="FFFFFF"/>
              <w:spacing w:before="0" w:beforeAutospacing="0" w:after="0" w:afterAutospacing="0"/>
              <w:ind w:firstLine="450"/>
              <w:jc w:val="both"/>
            </w:pPr>
            <w:r w:rsidRPr="00524DEE">
              <w:lastRenderedPageBreak/>
              <w:t>4.1.19</w:t>
            </w:r>
            <w:r w:rsidR="00BD2E21" w:rsidRPr="00524DEE">
              <w:t>.</w:t>
            </w:r>
            <w:r w:rsidRPr="00524DEE">
              <w:t xml:space="preserve"> На підставі заяви замовника про приєднання електроустановки певної потужності ОСР визначає точки забезпечення потужності виходячи зі структури електричних мереж та навантаження в зоні можливого приєднання з урахуванням резерву потужності за укладеними договорами про приєднання та з урахуванням замовленої </w:t>
            </w:r>
            <w:proofErr w:type="spellStart"/>
            <w:r w:rsidRPr="00524DEE">
              <w:t>категорійності</w:t>
            </w:r>
            <w:proofErr w:type="spellEnd"/>
            <w:r w:rsidRPr="00524DEE">
              <w:t xml:space="preserve"> з надійності електропостачання.</w:t>
            </w:r>
          </w:p>
          <w:p w14:paraId="1B0CB0CB" w14:textId="77777777" w:rsidR="00B73867" w:rsidRPr="00524DEE" w:rsidRDefault="00B73867" w:rsidP="00371724">
            <w:pPr>
              <w:pStyle w:val="rvps2"/>
              <w:shd w:val="clear" w:color="auto" w:fill="FFFFFF"/>
              <w:spacing w:before="0" w:beforeAutospacing="0" w:after="0" w:afterAutospacing="0"/>
              <w:ind w:firstLine="450"/>
              <w:jc w:val="both"/>
            </w:pPr>
            <w:r w:rsidRPr="00524DEE">
              <w:t>Для визначення приєднання (стандартне/нестандартне) враховується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із рівнем напруги в точці приєднання.</w:t>
            </w:r>
          </w:p>
          <w:p w14:paraId="50E70D7F" w14:textId="77777777" w:rsidR="00B73867" w:rsidRPr="00524DEE" w:rsidRDefault="00B73867" w:rsidP="00371724">
            <w:pPr>
              <w:pStyle w:val="rvps2"/>
              <w:shd w:val="clear" w:color="auto" w:fill="FFFFFF"/>
              <w:spacing w:before="0" w:beforeAutospacing="0" w:after="0" w:afterAutospacing="0"/>
              <w:ind w:firstLine="450"/>
              <w:jc w:val="both"/>
            </w:pPr>
            <w:r w:rsidRPr="00524DEE">
              <w:t xml:space="preserve">При визначенні приєднання (стандартне/нестандартне) та/або ступеня потужності стандартного приєднання у випадку збільшення потужності існуючого споживача за величину потужності приймається загальна величина потужності електроустановок замовника, включаючи дозволену потужність з урахуванням потужності </w:t>
            </w:r>
            <w:proofErr w:type="spellStart"/>
            <w:r w:rsidRPr="00524DEE">
              <w:t>субспоживачів</w:t>
            </w:r>
            <w:proofErr w:type="spellEnd"/>
            <w:r w:rsidRPr="00524DEE">
              <w:t>.</w:t>
            </w:r>
          </w:p>
          <w:p w14:paraId="4AFDB25A" w14:textId="185149E1" w:rsidR="00B73867" w:rsidRPr="00524DEE" w:rsidRDefault="00B73867" w:rsidP="00371724">
            <w:pPr>
              <w:pStyle w:val="rvps2"/>
              <w:shd w:val="clear" w:color="auto" w:fill="FFFFFF"/>
              <w:spacing w:before="0" w:beforeAutospacing="0" w:after="0" w:afterAutospacing="0"/>
              <w:ind w:firstLine="450"/>
              <w:jc w:val="both"/>
            </w:pPr>
            <w:r w:rsidRPr="00524DEE">
              <w:lastRenderedPageBreak/>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вимірюється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w:t>
            </w:r>
            <w:bookmarkStart w:id="19" w:name="_Hlk196901981"/>
            <w:r w:rsidRPr="00524DEE">
              <w:t xml:space="preserve">величини </w:t>
            </w:r>
            <w:r w:rsidRPr="00524DEE">
              <w:rPr>
                <w:b/>
              </w:rPr>
              <w:t>максимальної розрахункової (прогнозованої) потужності з урахуванням замовленої до приєднання та існуючої дозволеної потужності</w:t>
            </w:r>
            <w:r w:rsidR="0015407A" w:rsidRPr="00524DEE">
              <w:rPr>
                <w:b/>
              </w:rPr>
              <w:t>, що поділяються на такі блоки</w:t>
            </w:r>
            <w:bookmarkEnd w:id="19"/>
            <w:r w:rsidRPr="00524DEE">
              <w:t>:</w:t>
            </w:r>
          </w:p>
          <w:p w14:paraId="01B01226" w14:textId="338C20AC" w:rsidR="00B73867" w:rsidRPr="00524DEE" w:rsidRDefault="00B73867" w:rsidP="00371724">
            <w:pPr>
              <w:pStyle w:val="rvps2"/>
              <w:shd w:val="clear" w:color="auto" w:fill="FFFFFF"/>
              <w:spacing w:before="0" w:beforeAutospacing="0" w:after="0" w:afterAutospacing="0"/>
              <w:ind w:firstLine="450"/>
              <w:jc w:val="both"/>
            </w:pPr>
            <w:r w:rsidRPr="00524DEE">
              <w:t xml:space="preserve">до 50 кВт включно </w:t>
            </w:r>
            <w:r w:rsidR="00310506" w:rsidRPr="00524DEE">
              <w:t>–</w:t>
            </w:r>
            <w:r w:rsidRPr="00524DEE">
              <w:t xml:space="preserve"> до</w:t>
            </w:r>
            <w:r w:rsidR="00310506" w:rsidRPr="00524DEE">
              <w:t xml:space="preserve"> </w:t>
            </w:r>
            <w:r w:rsidRPr="00524DEE">
              <w:t>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14:paraId="5AB4DB0C" w14:textId="5C7D62F4" w:rsidR="00B73867" w:rsidRPr="00524DEE" w:rsidRDefault="00B73867" w:rsidP="00371724">
            <w:pPr>
              <w:pStyle w:val="rvps2"/>
              <w:shd w:val="clear" w:color="auto" w:fill="FFFFFF"/>
              <w:spacing w:before="0" w:beforeAutospacing="0" w:after="0" w:afterAutospacing="0"/>
              <w:ind w:firstLine="450"/>
              <w:jc w:val="both"/>
            </w:pPr>
            <w:r w:rsidRPr="00524DEE">
              <w:t xml:space="preserve">від 50 кВт до 1000 кВт включно </w:t>
            </w:r>
            <w:r w:rsidR="00310506" w:rsidRPr="00524DEE">
              <w:t>–</w:t>
            </w:r>
            <w:r w:rsidRPr="00524DEE">
              <w:t xml:space="preserve"> до</w:t>
            </w:r>
            <w:r w:rsidR="00310506" w:rsidRPr="00524DEE">
              <w:t xml:space="preserve"> </w:t>
            </w:r>
            <w:r w:rsidRPr="00524DEE">
              <w:t>повітряної лінії електропередачі, розподільчого пункту та/або трансформаторної підстанції відповідно до вказаного в заяві про приєднання рівня напруги в точці приєднання, але не нижче 10 (6, 20) кВ;</w:t>
            </w:r>
          </w:p>
          <w:p w14:paraId="674451BF" w14:textId="3028396A" w:rsidR="00B73867" w:rsidRPr="00524DEE" w:rsidRDefault="00B73867" w:rsidP="00EA7349">
            <w:pPr>
              <w:pStyle w:val="rvps2"/>
              <w:shd w:val="clear" w:color="auto" w:fill="FFFFFF"/>
              <w:spacing w:before="0" w:beforeAutospacing="0" w:after="0" w:afterAutospacing="0"/>
              <w:ind w:firstLine="448"/>
              <w:jc w:val="both"/>
            </w:pPr>
            <w:r w:rsidRPr="00524DEE">
              <w:t xml:space="preserve">від 1000 кВт до 5000 кВт включно </w:t>
            </w:r>
            <w:r w:rsidR="00310506" w:rsidRPr="00524DEE">
              <w:t>–</w:t>
            </w:r>
            <w:r w:rsidRPr="00524DEE">
              <w:t xml:space="preserve"> до</w:t>
            </w:r>
            <w:r w:rsidR="00310506" w:rsidRPr="00524DEE">
              <w:t xml:space="preserve"> </w:t>
            </w:r>
            <w:r w:rsidRPr="00524DEE">
              <w:t>розподільчого пункту, відповідно до вказаного в заяві про приєднання рівня напруги в точці приєднання, але не нижче 10 (6, 20) кВ, та/або трансформаторної підстанції відповідно до вказаного в заяві про приєднання рівня напруги в точці приєднання, але не нижче 20 кВ;</w:t>
            </w:r>
          </w:p>
          <w:p w14:paraId="4300FCEE" w14:textId="30B6966A" w:rsidR="00B73867" w:rsidRPr="00524DEE" w:rsidRDefault="00B73867" w:rsidP="00EA7349">
            <w:pPr>
              <w:pStyle w:val="rvps2"/>
              <w:shd w:val="clear" w:color="auto" w:fill="FFFFFF"/>
              <w:spacing w:before="0" w:beforeAutospacing="0" w:after="0" w:afterAutospacing="0"/>
              <w:ind w:firstLine="448"/>
              <w:jc w:val="both"/>
            </w:pPr>
            <w:r w:rsidRPr="00524DEE">
              <w:t xml:space="preserve">від 5000 кВт </w:t>
            </w:r>
            <w:r w:rsidR="00310506" w:rsidRPr="00524DEE">
              <w:t>–</w:t>
            </w:r>
            <w:r w:rsidRPr="00524DEE">
              <w:t xml:space="preserve"> до</w:t>
            </w:r>
            <w:r w:rsidR="00310506" w:rsidRPr="00524DEE">
              <w:t xml:space="preserve"> </w:t>
            </w:r>
            <w:r w:rsidRPr="00524DEE">
              <w:t>трансформаторної підстанції відповідно до вказаного в заяві про приєднання рівня напруги в точці приєднання, але не нижче 35 кВ.</w:t>
            </w:r>
          </w:p>
          <w:p w14:paraId="31F8D099" w14:textId="77777777" w:rsidR="00EA7349" w:rsidRPr="00EA7349" w:rsidRDefault="00EA7349" w:rsidP="00EA7349">
            <w:pPr>
              <w:pStyle w:val="rvps2"/>
              <w:shd w:val="clear" w:color="auto" w:fill="FFFFFF"/>
              <w:spacing w:before="0" w:beforeAutospacing="0" w:after="0" w:afterAutospacing="0"/>
              <w:ind w:firstLine="448"/>
              <w:jc w:val="both"/>
              <w:rPr>
                <w:b/>
              </w:rPr>
            </w:pPr>
            <w:bookmarkStart w:id="20" w:name="_Hlk196902116"/>
            <w:r w:rsidRPr="00EA7349">
              <w:rPr>
                <w:b/>
              </w:rPr>
              <w:t>Замовник у заяві про приєднання електроустановки певної потужності до електричних мереж оператора системи розподілу залежно від величини замовленої до приєднання потужності має вказувати напругу у точці приєднання відповідно до блоків, зазначених у цьому пункті.</w:t>
            </w:r>
          </w:p>
          <w:p w14:paraId="31675686" w14:textId="4316CEB4" w:rsidR="00EA7349" w:rsidRPr="00EA7349" w:rsidRDefault="00EA7349" w:rsidP="00EA7349">
            <w:pPr>
              <w:pStyle w:val="rvps2"/>
              <w:shd w:val="clear" w:color="auto" w:fill="FFFFFF"/>
              <w:spacing w:before="0" w:beforeAutospacing="0" w:after="0" w:afterAutospacing="0"/>
              <w:ind w:firstLine="448"/>
              <w:jc w:val="both"/>
              <w:rPr>
                <w:b/>
              </w:rPr>
            </w:pPr>
            <w:r w:rsidRPr="00EA7349">
              <w:rPr>
                <w:b/>
              </w:rPr>
              <w:t>У разі зазначення замовником у заяві про приєднання величини напруги у точці приєднання, що не відповідає величині замовленої до приєднання потужності згідно</w:t>
            </w:r>
            <w:r w:rsidR="00941761">
              <w:rPr>
                <w:b/>
              </w:rPr>
              <w:t xml:space="preserve"> з</w:t>
            </w:r>
            <w:r w:rsidRPr="00EA7349">
              <w:rPr>
                <w:b/>
              </w:rPr>
              <w:t xml:space="preserve"> блок</w:t>
            </w:r>
            <w:r w:rsidR="00941761">
              <w:rPr>
                <w:b/>
              </w:rPr>
              <w:t>ами</w:t>
            </w:r>
            <w:r w:rsidRPr="00EA7349">
              <w:rPr>
                <w:b/>
              </w:rPr>
              <w:t>, визначени</w:t>
            </w:r>
            <w:r w:rsidR="00941761">
              <w:rPr>
                <w:b/>
              </w:rPr>
              <w:t>ми</w:t>
            </w:r>
            <w:r w:rsidRPr="00EA7349">
              <w:rPr>
                <w:b/>
              </w:rPr>
              <w:t xml:space="preserve"> у цьому пункті, оператор системи розподілу видає технічні умови та розраховує вартість плати за нестандартне </w:t>
            </w:r>
            <w:r w:rsidRPr="00EA7349">
              <w:rPr>
                <w:b/>
              </w:rPr>
              <w:lastRenderedPageBreak/>
              <w:t xml:space="preserve">приєднання з урахуванням напруги в точці приєднання, що відповідає блокам, визначеним у цьому пункті. </w:t>
            </w:r>
          </w:p>
          <w:p w14:paraId="646F1D75" w14:textId="31636348" w:rsidR="00EA7349" w:rsidRPr="00EA7349" w:rsidRDefault="00EA7349" w:rsidP="00EA7349">
            <w:pPr>
              <w:pStyle w:val="rvps2"/>
              <w:shd w:val="clear" w:color="auto" w:fill="FFFFFF"/>
              <w:spacing w:before="0" w:beforeAutospacing="0" w:after="0" w:afterAutospacing="0"/>
              <w:ind w:firstLine="448"/>
              <w:jc w:val="both"/>
              <w:rPr>
                <w:b/>
              </w:rPr>
            </w:pPr>
            <w:r w:rsidRPr="00EA7349">
              <w:rPr>
                <w:b/>
              </w:rPr>
              <w:t>У разі збільшення Замовником величини дозволеної до використання потужності нарахування складової плати за створення лінійної частини приєднання не здійснюється, якщо величина максимально</w:t>
            </w:r>
            <w:r w:rsidR="00941761">
              <w:rPr>
                <w:b/>
              </w:rPr>
              <w:t>ї</w:t>
            </w:r>
            <w:r w:rsidRPr="00EA7349">
              <w:rPr>
                <w:b/>
              </w:rPr>
              <w:t xml:space="preserve"> розрахункової (прогнозованої) потужності (замовлена до приєднання потужність з урахуванням існуючої дозволеної до використання) та величина існуючої дозволеної до використання потужності знаходяться в межах одного </w:t>
            </w:r>
            <w:proofErr w:type="spellStart"/>
            <w:r w:rsidRPr="00EA7349">
              <w:rPr>
                <w:b/>
              </w:rPr>
              <w:t>підблок</w:t>
            </w:r>
            <w:r w:rsidR="00941761">
              <w:rPr>
                <w:b/>
              </w:rPr>
              <w:t>а</w:t>
            </w:r>
            <w:proofErr w:type="spellEnd"/>
            <w:r w:rsidRPr="00EA7349">
              <w:rPr>
                <w:b/>
              </w:rPr>
              <w:t xml:space="preserve"> з кроком 50 кВт (для блок</w:t>
            </w:r>
            <w:r w:rsidR="00941761">
              <w:rPr>
                <w:b/>
              </w:rPr>
              <w:t>а</w:t>
            </w:r>
            <w:r w:rsidRPr="00EA7349">
              <w:rPr>
                <w:b/>
              </w:rPr>
              <w:t xml:space="preserve"> з потужністю від 50 до 1000 кВт), з кроком 100 кВт (для блок</w:t>
            </w:r>
            <w:r w:rsidR="00941761">
              <w:rPr>
                <w:b/>
              </w:rPr>
              <w:t>а</w:t>
            </w:r>
            <w:r w:rsidRPr="00EA7349">
              <w:rPr>
                <w:b/>
              </w:rPr>
              <w:t xml:space="preserve"> з потужністю від 1000 до 5000 кВт) та з кроком 500 кВт (для блок</w:t>
            </w:r>
            <w:r w:rsidR="00941761">
              <w:rPr>
                <w:b/>
              </w:rPr>
              <w:t>а</w:t>
            </w:r>
            <w:r w:rsidRPr="00EA7349">
              <w:rPr>
                <w:b/>
              </w:rPr>
              <w:t xml:space="preserve"> з потужністю від 5000 кВт). </w:t>
            </w:r>
          </w:p>
          <w:p w14:paraId="6B7D0C02" w14:textId="7820E58F" w:rsidR="00EA7349" w:rsidRDefault="00EA7349" w:rsidP="00EA7349">
            <w:pPr>
              <w:pStyle w:val="rvps2"/>
              <w:shd w:val="clear" w:color="auto" w:fill="FFFFFF"/>
              <w:spacing w:before="0" w:beforeAutospacing="0" w:after="0" w:afterAutospacing="0"/>
              <w:ind w:firstLine="448"/>
              <w:jc w:val="both"/>
              <w:rPr>
                <w:b/>
              </w:rPr>
            </w:pPr>
            <w:r w:rsidRPr="00EA7349">
              <w:rPr>
                <w:b/>
              </w:rPr>
              <w:t>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І або ІІ категорій надійності, відстань має визначатись як сумарна найкоротша відстань по прямій лінії від точки (точок)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забезпечується замовлена категорія надійності електропостачання електроустановок замовника з урахуванням умов по величині максимально</w:t>
            </w:r>
            <w:r w:rsidR="00941761">
              <w:rPr>
                <w:b/>
              </w:rPr>
              <w:t>ї</w:t>
            </w:r>
            <w:r w:rsidRPr="00EA7349">
              <w:rPr>
                <w:b/>
              </w:rPr>
              <w:t xml:space="preserve"> розрахункової (прогнозованої) потужності.</w:t>
            </w:r>
          </w:p>
          <w:p w14:paraId="20FFDCAA" w14:textId="1B501D34" w:rsidR="004B1FBA" w:rsidRPr="00524DEE" w:rsidRDefault="00B73867" w:rsidP="00EA7349">
            <w:pPr>
              <w:pStyle w:val="rvps2"/>
              <w:shd w:val="clear" w:color="auto" w:fill="FFFFFF"/>
              <w:spacing w:before="0" w:beforeAutospacing="0" w:after="0" w:afterAutospacing="0"/>
              <w:ind w:firstLine="448"/>
              <w:jc w:val="both"/>
              <w:rPr>
                <w:b/>
                <w:szCs w:val="28"/>
              </w:rPr>
            </w:pPr>
            <w:r w:rsidRPr="00524DEE">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І або ІІ категорій надійності, відстань має визначатись як </w:t>
            </w:r>
            <w:r w:rsidRPr="00524DEE">
              <w:rPr>
                <w:b/>
              </w:rPr>
              <w:t xml:space="preserve">сумарна найкоротша відстань по прямій лінії </w:t>
            </w:r>
            <w:r w:rsidRPr="00524DEE">
              <w:t xml:space="preserve">від точки </w:t>
            </w:r>
            <w:r w:rsidRPr="00524DEE">
              <w:rPr>
                <w:b/>
              </w:rPr>
              <w:t>(точок)</w:t>
            </w:r>
            <w:r w:rsidRPr="00524DEE">
              <w:t xml:space="preserve"> приєднання електроустановок замовника до </w:t>
            </w:r>
            <w:r w:rsidRPr="00524DEE">
              <w:rPr>
                <w:b/>
              </w:rPr>
              <w:t>найближчих двох точок</w:t>
            </w:r>
            <w:r w:rsidRPr="00524DEE">
              <w:t xml:space="preserve">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забезпечується </w:t>
            </w:r>
            <w:r w:rsidRPr="00524DEE">
              <w:rPr>
                <w:b/>
              </w:rPr>
              <w:t>замовлена категорія надійності</w:t>
            </w:r>
            <w:r w:rsidRPr="00524DEE">
              <w:t xml:space="preserve"> </w:t>
            </w:r>
            <w:r w:rsidRPr="00524DEE">
              <w:rPr>
                <w:b/>
              </w:rPr>
              <w:t>електропостачання</w:t>
            </w:r>
            <w:r w:rsidRPr="00524DEE">
              <w:t xml:space="preserve"> </w:t>
            </w:r>
            <w:r w:rsidRPr="00524DEE">
              <w:rPr>
                <w:b/>
              </w:rPr>
              <w:t xml:space="preserve">електроустановок </w:t>
            </w:r>
            <w:r w:rsidRPr="00524DEE">
              <w:rPr>
                <w:b/>
              </w:rPr>
              <w:lastRenderedPageBreak/>
              <w:t>замовника з урахуванням умов по величині максимального розрахункової (прогнозованої) потужності</w:t>
            </w:r>
            <w:r w:rsidRPr="00524DEE">
              <w:t>.</w:t>
            </w:r>
            <w:bookmarkEnd w:id="20"/>
          </w:p>
        </w:tc>
      </w:tr>
      <w:tr w:rsidR="004B1FBA" w14:paraId="158DA41D" w14:textId="77777777" w:rsidTr="0016065E">
        <w:tc>
          <w:tcPr>
            <w:tcW w:w="15168" w:type="dxa"/>
            <w:gridSpan w:val="3"/>
          </w:tcPr>
          <w:p w14:paraId="6B8CD9D5" w14:textId="2C9FB8B6" w:rsidR="004B1FBA" w:rsidRPr="0094440C" w:rsidRDefault="004B1FBA" w:rsidP="004B1FBA">
            <w:pPr>
              <w:ind w:firstLine="595"/>
              <w:jc w:val="center"/>
              <w:rPr>
                <w:rFonts w:ascii="Times New Roman" w:hAnsi="Times New Roman" w:cs="Times New Roman"/>
                <w:b/>
                <w:sz w:val="24"/>
                <w:szCs w:val="28"/>
                <w:lang w:val="uk-UA"/>
              </w:rPr>
            </w:pPr>
            <w:r w:rsidRPr="0094440C">
              <w:rPr>
                <w:rFonts w:ascii="Times New Roman" w:hAnsi="Times New Roman" w:cs="Times New Roman"/>
                <w:b/>
                <w:sz w:val="24"/>
                <w:szCs w:val="28"/>
                <w:lang w:val="uk-UA"/>
              </w:rPr>
              <w:lastRenderedPageBreak/>
              <w:t>4.2. Стандартне приєднання</w:t>
            </w:r>
          </w:p>
        </w:tc>
      </w:tr>
      <w:tr w:rsidR="004B1FBA" w14:paraId="2CF1B044" w14:textId="77777777" w:rsidTr="00CF5182">
        <w:tc>
          <w:tcPr>
            <w:tcW w:w="7655" w:type="dxa"/>
            <w:gridSpan w:val="2"/>
          </w:tcPr>
          <w:p w14:paraId="44CA826E" w14:textId="77777777" w:rsidR="004B1FBA" w:rsidRDefault="004B1FBA" w:rsidP="004B1FBA">
            <w:pPr>
              <w:ind w:firstLine="164"/>
              <w:jc w:val="both"/>
              <w:rPr>
                <w:rFonts w:ascii="Times New Roman" w:hAnsi="Times New Roman" w:cs="Times New Roman"/>
                <w:sz w:val="28"/>
                <w:szCs w:val="28"/>
                <w:lang w:val="uk-UA"/>
              </w:rPr>
            </w:pPr>
            <w:r w:rsidRPr="005B3933">
              <w:rPr>
                <w:rFonts w:ascii="Times New Roman" w:hAnsi="Times New Roman" w:cs="Times New Roman"/>
                <w:sz w:val="24"/>
                <w:szCs w:val="28"/>
                <w:lang w:val="uk-UA"/>
              </w:rPr>
              <w:t>4.2.1. ОСР надає послугу зі стандартного приєднання відповідно до умов договору про стандартне приєднання.</w:t>
            </w:r>
          </w:p>
        </w:tc>
        <w:tc>
          <w:tcPr>
            <w:tcW w:w="7513" w:type="dxa"/>
          </w:tcPr>
          <w:p w14:paraId="27FA97AB" w14:textId="09181B99" w:rsidR="004B1FBA" w:rsidRDefault="004B1FBA" w:rsidP="004B1FBA">
            <w:pPr>
              <w:ind w:firstLine="595"/>
              <w:jc w:val="both"/>
              <w:rPr>
                <w:rFonts w:ascii="Times New Roman" w:hAnsi="Times New Roman" w:cs="Times New Roman"/>
                <w:sz w:val="24"/>
                <w:szCs w:val="28"/>
                <w:lang w:val="uk-UA"/>
              </w:rPr>
            </w:pPr>
            <w:r w:rsidRPr="005B3933">
              <w:rPr>
                <w:rFonts w:ascii="Times New Roman" w:hAnsi="Times New Roman" w:cs="Times New Roman"/>
                <w:sz w:val="24"/>
                <w:szCs w:val="28"/>
                <w:lang w:val="uk-UA"/>
              </w:rPr>
              <w:t>4.2.1. ОСР надає послугу зі стандартного приєднання відповідно до умов договору про стандартне приєднання.</w:t>
            </w:r>
          </w:p>
          <w:p w14:paraId="7CE7846F" w14:textId="75DA1785" w:rsidR="004B1FBA" w:rsidRDefault="004B1FBA" w:rsidP="004B1FBA">
            <w:pPr>
              <w:ind w:firstLine="595"/>
              <w:jc w:val="both"/>
              <w:rPr>
                <w:rFonts w:ascii="Times New Roman" w:hAnsi="Times New Roman" w:cs="Times New Roman"/>
                <w:sz w:val="24"/>
                <w:szCs w:val="28"/>
                <w:lang w:val="uk-UA"/>
              </w:rPr>
            </w:pPr>
            <w:r w:rsidRPr="008C061D">
              <w:rPr>
                <w:rFonts w:ascii="Times New Roman" w:hAnsi="Times New Roman" w:cs="Times New Roman"/>
                <w:b/>
                <w:sz w:val="24"/>
                <w:szCs w:val="28"/>
                <w:lang w:val="uk-UA"/>
              </w:rPr>
              <w:t>Стандартне приєднання поділяється</w:t>
            </w:r>
            <w:r>
              <w:rPr>
                <w:rFonts w:ascii="Times New Roman" w:hAnsi="Times New Roman" w:cs="Times New Roman"/>
                <w:b/>
                <w:sz w:val="24"/>
                <w:szCs w:val="28"/>
                <w:lang w:val="uk-UA"/>
              </w:rPr>
              <w:t xml:space="preserve"> </w:t>
            </w:r>
            <w:r w:rsidR="009007AF">
              <w:rPr>
                <w:rFonts w:ascii="Times New Roman" w:hAnsi="Times New Roman" w:cs="Times New Roman"/>
                <w:b/>
                <w:sz w:val="24"/>
                <w:szCs w:val="28"/>
                <w:lang w:val="uk-UA"/>
              </w:rPr>
              <w:t>н</w:t>
            </w:r>
            <w:r>
              <w:rPr>
                <w:rFonts w:ascii="Times New Roman" w:hAnsi="Times New Roman" w:cs="Times New Roman"/>
                <w:b/>
                <w:sz w:val="24"/>
                <w:szCs w:val="28"/>
                <w:lang w:val="uk-UA"/>
              </w:rPr>
              <w:t xml:space="preserve">а чотири ступені, кожен з яких характеризується величиною напруги у точці приєднання, можливими величинами замовленої до приєднання потужності та відповідно номіналом ввідного комутаційного апарату, що встановлюється ОСР у точці приєднання. </w:t>
            </w:r>
          </w:p>
          <w:p w14:paraId="53994F90" w14:textId="77777777" w:rsidR="004B1FBA" w:rsidRDefault="004B1FBA" w:rsidP="004B1FBA">
            <w:pPr>
              <w:ind w:firstLine="595"/>
              <w:jc w:val="both"/>
              <w:rPr>
                <w:rFonts w:ascii="Times New Roman" w:hAnsi="Times New Roman" w:cs="Times New Roman"/>
                <w:b/>
                <w:sz w:val="24"/>
                <w:szCs w:val="28"/>
                <w:lang w:val="uk-UA"/>
              </w:rPr>
            </w:pPr>
            <w:r w:rsidRPr="008C061D">
              <w:rPr>
                <w:rFonts w:ascii="Times New Roman" w:hAnsi="Times New Roman" w:cs="Times New Roman"/>
                <w:b/>
                <w:sz w:val="24"/>
                <w:szCs w:val="28"/>
                <w:lang w:val="uk-UA"/>
              </w:rPr>
              <w:t>Стандартне приєднання поділяється на такі ступені:</w:t>
            </w:r>
          </w:p>
          <w:tbl>
            <w:tblPr>
              <w:tblStyle w:val="a3"/>
              <w:tblW w:w="0" w:type="auto"/>
              <w:jc w:val="center"/>
              <w:tblLook w:val="04A0" w:firstRow="1" w:lastRow="0" w:firstColumn="1" w:lastColumn="0" w:noHBand="0" w:noVBand="1"/>
            </w:tblPr>
            <w:tblGrid>
              <w:gridCol w:w="1214"/>
              <w:gridCol w:w="1350"/>
              <w:gridCol w:w="1985"/>
              <w:gridCol w:w="2370"/>
            </w:tblGrid>
            <w:tr w:rsidR="004B1FBA" w:rsidRPr="00CF5182" w14:paraId="5E3512F7" w14:textId="56F588CA" w:rsidTr="00CF5182">
              <w:trPr>
                <w:jc w:val="center"/>
              </w:trPr>
              <w:tc>
                <w:tcPr>
                  <w:tcW w:w="1214" w:type="dxa"/>
                </w:tcPr>
                <w:p w14:paraId="3B8E3C5A" w14:textId="77777777" w:rsidR="004B1FBA" w:rsidRPr="00CF5182" w:rsidRDefault="004B1FBA"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Ступінь</w:t>
                  </w:r>
                </w:p>
              </w:tc>
              <w:tc>
                <w:tcPr>
                  <w:tcW w:w="1262" w:type="dxa"/>
                </w:tcPr>
                <w:p w14:paraId="5AAE17E5" w14:textId="50302FB4" w:rsidR="004B1FBA" w:rsidRPr="00CF5182" w:rsidRDefault="004B1FBA" w:rsidP="004B1FBA">
                  <w:pPr>
                    <w:jc w:val="center"/>
                    <w:rPr>
                      <w:rFonts w:ascii="Times New Roman" w:hAnsi="Times New Roman" w:cs="Times New Roman"/>
                      <w:b/>
                      <w:sz w:val="20"/>
                      <w:szCs w:val="20"/>
                      <w:lang w:val="en-US"/>
                    </w:rPr>
                  </w:pPr>
                  <w:r w:rsidRPr="00CF5182">
                    <w:rPr>
                      <w:rFonts w:ascii="Times New Roman" w:hAnsi="Times New Roman" w:cs="Times New Roman"/>
                      <w:b/>
                      <w:sz w:val="20"/>
                      <w:szCs w:val="20"/>
                      <w:lang w:val="uk-UA"/>
                    </w:rPr>
                    <w:t>Рівень напруги в точці приєднання</w:t>
                  </w:r>
                  <w:r w:rsidRPr="00CF5182">
                    <w:rPr>
                      <w:rFonts w:ascii="Times New Roman" w:hAnsi="Times New Roman" w:cs="Times New Roman"/>
                      <w:b/>
                      <w:sz w:val="20"/>
                      <w:szCs w:val="20"/>
                      <w:lang w:val="en-US"/>
                    </w:rPr>
                    <w:t xml:space="preserve">, </w:t>
                  </w:r>
                  <w:r w:rsidRPr="00CF5182">
                    <w:rPr>
                      <w:rFonts w:ascii="Times New Roman" w:hAnsi="Times New Roman" w:cs="Times New Roman"/>
                      <w:b/>
                      <w:sz w:val="20"/>
                      <w:szCs w:val="20"/>
                      <w:lang w:val="uk-UA"/>
                    </w:rPr>
                    <w:t>к</w:t>
                  </w:r>
                  <w:r w:rsidRPr="00CF5182">
                    <w:rPr>
                      <w:rFonts w:ascii="Times New Roman" w:hAnsi="Times New Roman" w:cs="Times New Roman"/>
                      <w:b/>
                      <w:sz w:val="20"/>
                      <w:szCs w:val="20"/>
                      <w:lang w:val="en-US"/>
                    </w:rPr>
                    <w:t>B</w:t>
                  </w:r>
                </w:p>
              </w:tc>
              <w:tc>
                <w:tcPr>
                  <w:tcW w:w="1985" w:type="dxa"/>
                </w:tcPr>
                <w:p w14:paraId="63D785CE" w14:textId="039B921A" w:rsidR="004B1FBA" w:rsidRPr="00CF5182" w:rsidRDefault="004B1FBA"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Можливі величини замовленої до приєднання потужності, кВт</w:t>
                  </w:r>
                </w:p>
              </w:tc>
              <w:tc>
                <w:tcPr>
                  <w:tcW w:w="2370" w:type="dxa"/>
                </w:tcPr>
                <w:p w14:paraId="248D9BFB" w14:textId="5DF0CAC2" w:rsidR="004B1FBA" w:rsidRPr="00CF5182" w:rsidRDefault="004B1FBA"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Номінали ввідних автоматичних вимикачів залежно від величин замовленої до приєднання потужності, А</w:t>
                  </w:r>
                </w:p>
              </w:tc>
            </w:tr>
            <w:tr w:rsidR="004B1FBA" w:rsidRPr="00CF5182" w14:paraId="5A8E21B1" w14:textId="67A5A38E" w:rsidTr="00CF5182">
              <w:trPr>
                <w:jc w:val="center"/>
              </w:trPr>
              <w:tc>
                <w:tcPr>
                  <w:tcW w:w="1214" w:type="dxa"/>
                </w:tcPr>
                <w:p w14:paraId="3525737C" w14:textId="77777777" w:rsidR="004B1FBA" w:rsidRPr="00CF5182" w:rsidRDefault="004B1FBA" w:rsidP="004B1FBA">
                  <w:pPr>
                    <w:jc w:val="both"/>
                    <w:rPr>
                      <w:rFonts w:ascii="Times New Roman" w:hAnsi="Times New Roman" w:cs="Times New Roman"/>
                      <w:b/>
                      <w:sz w:val="20"/>
                      <w:szCs w:val="20"/>
                      <w:lang w:val="uk-UA"/>
                    </w:rPr>
                  </w:pPr>
                  <w:r w:rsidRPr="00CF5182">
                    <w:rPr>
                      <w:rFonts w:ascii="Times New Roman" w:hAnsi="Times New Roman" w:cs="Times New Roman"/>
                      <w:b/>
                      <w:sz w:val="20"/>
                      <w:szCs w:val="20"/>
                      <w:lang w:val="uk-UA"/>
                    </w:rPr>
                    <w:t>І ступінь</w:t>
                  </w:r>
                </w:p>
              </w:tc>
              <w:tc>
                <w:tcPr>
                  <w:tcW w:w="1262" w:type="dxa"/>
                </w:tcPr>
                <w:p w14:paraId="18A6D111" w14:textId="77777777" w:rsidR="004B1FBA" w:rsidRDefault="004B1FBA" w:rsidP="00926709">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0,2</w:t>
                  </w:r>
                  <w:r w:rsidR="00926709">
                    <w:rPr>
                      <w:rFonts w:ascii="Times New Roman" w:hAnsi="Times New Roman" w:cs="Times New Roman"/>
                      <w:b/>
                      <w:sz w:val="20"/>
                      <w:szCs w:val="20"/>
                      <w:lang w:val="uk-UA"/>
                    </w:rPr>
                    <w:t>3</w:t>
                  </w:r>
                </w:p>
                <w:p w14:paraId="78CC2925" w14:textId="49DF9D9D" w:rsidR="00B117B6" w:rsidRPr="00CF5182" w:rsidRDefault="00B117B6" w:rsidP="00926709">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0,4</w:t>
                  </w:r>
                </w:p>
              </w:tc>
              <w:tc>
                <w:tcPr>
                  <w:tcW w:w="1985" w:type="dxa"/>
                </w:tcPr>
                <w:p w14:paraId="563C80E2" w14:textId="77777777" w:rsidR="004B1FBA" w:rsidRDefault="004B1FBA" w:rsidP="00926709">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5</w:t>
                  </w:r>
                </w:p>
                <w:p w14:paraId="4B536D1F" w14:textId="493F11F2" w:rsidR="00B117B6" w:rsidRPr="00CF5182" w:rsidRDefault="00B117B6" w:rsidP="00B117B6">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5</w:t>
                  </w:r>
                </w:p>
              </w:tc>
              <w:tc>
                <w:tcPr>
                  <w:tcW w:w="2370" w:type="dxa"/>
                </w:tcPr>
                <w:p w14:paraId="5B0186A9" w14:textId="77777777" w:rsidR="004B1FBA" w:rsidRDefault="004B1FBA" w:rsidP="00926709">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25</w:t>
                  </w:r>
                </w:p>
                <w:p w14:paraId="58806157" w14:textId="55055948" w:rsidR="00B117B6" w:rsidRPr="00CF5182" w:rsidRDefault="00B117B6" w:rsidP="00926709">
                  <w:pPr>
                    <w:jc w:val="center"/>
                    <w:rPr>
                      <w:rFonts w:ascii="Times New Roman" w:hAnsi="Times New Roman" w:cs="Times New Roman"/>
                      <w:b/>
                      <w:sz w:val="20"/>
                      <w:szCs w:val="20"/>
                      <w:lang w:val="uk-UA"/>
                    </w:rPr>
                  </w:pPr>
                  <w:r>
                    <w:rPr>
                      <w:rFonts w:ascii="Times New Roman" w:hAnsi="Times New Roman" w:cs="Times New Roman"/>
                      <w:b/>
                      <w:sz w:val="20"/>
                      <w:szCs w:val="20"/>
                      <w:lang w:val="uk-UA"/>
                    </w:rPr>
                    <w:t>10</w:t>
                  </w:r>
                </w:p>
              </w:tc>
            </w:tr>
            <w:tr w:rsidR="004B1FBA" w:rsidRPr="00CF5182" w14:paraId="0AB42129" w14:textId="50232FE1" w:rsidTr="00CF5182">
              <w:trPr>
                <w:jc w:val="center"/>
              </w:trPr>
              <w:tc>
                <w:tcPr>
                  <w:tcW w:w="1214" w:type="dxa"/>
                </w:tcPr>
                <w:p w14:paraId="19AF5E91" w14:textId="77777777" w:rsidR="004B1FBA" w:rsidRPr="00CF5182" w:rsidRDefault="004B1FBA" w:rsidP="004B1FBA">
                  <w:pPr>
                    <w:jc w:val="both"/>
                    <w:rPr>
                      <w:rFonts w:ascii="Times New Roman" w:hAnsi="Times New Roman" w:cs="Times New Roman"/>
                      <w:b/>
                      <w:sz w:val="20"/>
                      <w:szCs w:val="20"/>
                      <w:lang w:val="uk-UA"/>
                    </w:rPr>
                  </w:pPr>
                  <w:r w:rsidRPr="00CF5182">
                    <w:rPr>
                      <w:rFonts w:ascii="Times New Roman" w:hAnsi="Times New Roman" w:cs="Times New Roman"/>
                      <w:b/>
                      <w:sz w:val="20"/>
                      <w:szCs w:val="20"/>
                      <w:lang w:val="uk-UA"/>
                    </w:rPr>
                    <w:t>ІІ ступінь</w:t>
                  </w:r>
                </w:p>
              </w:tc>
              <w:tc>
                <w:tcPr>
                  <w:tcW w:w="1262" w:type="dxa"/>
                </w:tcPr>
                <w:p w14:paraId="74F43142" w14:textId="346455B9" w:rsidR="00926709" w:rsidRDefault="00926709" w:rsidP="004B1FBA">
                  <w:pPr>
                    <w:jc w:val="center"/>
                    <w:rPr>
                      <w:rFonts w:ascii="Times New Roman" w:hAnsi="Times New Roman" w:cs="Times New Roman"/>
                      <w:b/>
                      <w:sz w:val="20"/>
                      <w:szCs w:val="20"/>
                      <w:lang w:val="uk-UA"/>
                    </w:rPr>
                  </w:pPr>
                  <w:r>
                    <w:rPr>
                      <w:rFonts w:ascii="Times New Roman" w:hAnsi="Times New Roman" w:cs="Times New Roman"/>
                      <w:b/>
                      <w:sz w:val="20"/>
                      <w:szCs w:val="20"/>
                      <w:lang w:val="uk-UA"/>
                    </w:rPr>
                    <w:t>0,2</w:t>
                  </w:r>
                  <w:r w:rsidR="00E7226F">
                    <w:rPr>
                      <w:rFonts w:ascii="Times New Roman" w:hAnsi="Times New Roman" w:cs="Times New Roman"/>
                      <w:b/>
                      <w:sz w:val="20"/>
                      <w:szCs w:val="20"/>
                      <w:lang w:val="uk-UA"/>
                    </w:rPr>
                    <w:t>3</w:t>
                  </w:r>
                </w:p>
                <w:p w14:paraId="5707A3CC" w14:textId="1C73E112" w:rsidR="00926709" w:rsidRDefault="00B117B6" w:rsidP="004B1FBA">
                  <w:pPr>
                    <w:jc w:val="center"/>
                    <w:rPr>
                      <w:rFonts w:ascii="Times New Roman" w:hAnsi="Times New Roman" w:cs="Times New Roman"/>
                      <w:b/>
                      <w:sz w:val="20"/>
                      <w:szCs w:val="20"/>
                      <w:lang w:val="uk-UA"/>
                    </w:rPr>
                  </w:pPr>
                  <w:r>
                    <w:rPr>
                      <w:rFonts w:ascii="Times New Roman" w:hAnsi="Times New Roman" w:cs="Times New Roman"/>
                      <w:b/>
                      <w:sz w:val="20"/>
                      <w:szCs w:val="20"/>
                      <w:lang w:val="uk-UA"/>
                    </w:rPr>
                    <w:t>0,2</w:t>
                  </w:r>
                  <w:r w:rsidR="00E7226F">
                    <w:rPr>
                      <w:rFonts w:ascii="Times New Roman" w:hAnsi="Times New Roman" w:cs="Times New Roman"/>
                      <w:b/>
                      <w:sz w:val="20"/>
                      <w:szCs w:val="20"/>
                      <w:lang w:val="uk-UA"/>
                    </w:rPr>
                    <w:t>3</w:t>
                  </w:r>
                </w:p>
                <w:p w14:paraId="009C7C8D" w14:textId="004EAF2D" w:rsidR="00926709" w:rsidRDefault="00B117B6" w:rsidP="004B1FBA">
                  <w:pPr>
                    <w:jc w:val="center"/>
                    <w:rPr>
                      <w:rFonts w:ascii="Times New Roman" w:hAnsi="Times New Roman" w:cs="Times New Roman"/>
                      <w:b/>
                      <w:sz w:val="20"/>
                      <w:szCs w:val="20"/>
                      <w:lang w:val="uk-UA"/>
                    </w:rPr>
                  </w:pPr>
                  <w:r>
                    <w:rPr>
                      <w:rFonts w:ascii="Times New Roman" w:hAnsi="Times New Roman" w:cs="Times New Roman"/>
                      <w:b/>
                      <w:sz w:val="20"/>
                      <w:szCs w:val="20"/>
                      <w:lang w:val="uk-UA"/>
                    </w:rPr>
                    <w:t>0,2</w:t>
                  </w:r>
                  <w:r w:rsidR="00E7226F">
                    <w:rPr>
                      <w:rFonts w:ascii="Times New Roman" w:hAnsi="Times New Roman" w:cs="Times New Roman"/>
                      <w:b/>
                      <w:sz w:val="20"/>
                      <w:szCs w:val="20"/>
                      <w:lang w:val="uk-UA"/>
                    </w:rPr>
                    <w:t>3</w:t>
                  </w:r>
                </w:p>
                <w:p w14:paraId="44D53AB8" w14:textId="77777777" w:rsidR="00B117B6" w:rsidRDefault="00B117B6" w:rsidP="004B1FBA">
                  <w:pPr>
                    <w:jc w:val="center"/>
                    <w:rPr>
                      <w:rFonts w:ascii="Times New Roman" w:hAnsi="Times New Roman" w:cs="Times New Roman"/>
                      <w:b/>
                      <w:sz w:val="20"/>
                      <w:szCs w:val="20"/>
                      <w:lang w:val="uk-UA"/>
                    </w:rPr>
                  </w:pPr>
                  <w:r>
                    <w:rPr>
                      <w:rFonts w:ascii="Times New Roman" w:hAnsi="Times New Roman" w:cs="Times New Roman"/>
                      <w:b/>
                      <w:sz w:val="20"/>
                      <w:szCs w:val="20"/>
                      <w:lang w:val="uk-UA"/>
                    </w:rPr>
                    <w:t>0,4</w:t>
                  </w:r>
                </w:p>
                <w:p w14:paraId="5FE35CA9" w14:textId="77777777" w:rsidR="00B117B6" w:rsidRDefault="00B117B6" w:rsidP="004B1FBA">
                  <w:pPr>
                    <w:jc w:val="center"/>
                    <w:rPr>
                      <w:rFonts w:ascii="Times New Roman" w:hAnsi="Times New Roman" w:cs="Times New Roman"/>
                      <w:b/>
                      <w:sz w:val="20"/>
                      <w:szCs w:val="20"/>
                      <w:lang w:val="uk-UA"/>
                    </w:rPr>
                  </w:pPr>
                  <w:r>
                    <w:rPr>
                      <w:rFonts w:ascii="Times New Roman" w:hAnsi="Times New Roman" w:cs="Times New Roman"/>
                      <w:b/>
                      <w:sz w:val="20"/>
                      <w:szCs w:val="20"/>
                      <w:lang w:val="uk-UA"/>
                    </w:rPr>
                    <w:t>0,4</w:t>
                  </w:r>
                </w:p>
                <w:p w14:paraId="77CB9D4A" w14:textId="43E6735F" w:rsidR="00B117B6" w:rsidRPr="00CF5182" w:rsidRDefault="00B117B6" w:rsidP="004B1FBA">
                  <w:pPr>
                    <w:jc w:val="center"/>
                    <w:rPr>
                      <w:rFonts w:ascii="Times New Roman" w:hAnsi="Times New Roman" w:cs="Times New Roman"/>
                      <w:b/>
                      <w:sz w:val="20"/>
                      <w:szCs w:val="20"/>
                      <w:lang w:val="uk-UA"/>
                    </w:rPr>
                  </w:pPr>
                  <w:r>
                    <w:rPr>
                      <w:rFonts w:ascii="Times New Roman" w:hAnsi="Times New Roman" w:cs="Times New Roman"/>
                      <w:b/>
                      <w:sz w:val="20"/>
                      <w:szCs w:val="20"/>
                      <w:lang w:val="uk-UA"/>
                    </w:rPr>
                    <w:t>0,4</w:t>
                  </w:r>
                </w:p>
              </w:tc>
              <w:tc>
                <w:tcPr>
                  <w:tcW w:w="1985" w:type="dxa"/>
                </w:tcPr>
                <w:p w14:paraId="48528E72" w14:textId="757328AE" w:rsidR="00926709" w:rsidRDefault="00926709"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7</w:t>
                  </w:r>
                </w:p>
                <w:p w14:paraId="119F7CBD" w14:textId="4F73FA80" w:rsidR="00926709" w:rsidRDefault="00926709" w:rsidP="004B1FBA">
                  <w:pPr>
                    <w:jc w:val="center"/>
                    <w:rPr>
                      <w:rFonts w:ascii="Times New Roman" w:hAnsi="Times New Roman" w:cs="Times New Roman"/>
                      <w:b/>
                      <w:sz w:val="20"/>
                      <w:szCs w:val="20"/>
                      <w:lang w:val="uk-UA"/>
                    </w:rPr>
                  </w:pPr>
                  <w:r>
                    <w:rPr>
                      <w:rFonts w:ascii="Times New Roman" w:hAnsi="Times New Roman" w:cs="Times New Roman"/>
                      <w:b/>
                      <w:sz w:val="20"/>
                      <w:szCs w:val="20"/>
                      <w:lang w:val="uk-UA"/>
                    </w:rPr>
                    <w:t>8</w:t>
                  </w:r>
                </w:p>
                <w:p w14:paraId="2F5DD22C" w14:textId="76A52019" w:rsidR="00926709" w:rsidRDefault="00926709" w:rsidP="004B1FBA">
                  <w:pPr>
                    <w:jc w:val="center"/>
                    <w:rPr>
                      <w:rFonts w:ascii="Times New Roman" w:hAnsi="Times New Roman" w:cs="Times New Roman"/>
                      <w:b/>
                      <w:sz w:val="20"/>
                      <w:szCs w:val="20"/>
                      <w:lang w:val="uk-UA"/>
                    </w:rPr>
                  </w:pPr>
                  <w:r>
                    <w:rPr>
                      <w:rFonts w:ascii="Times New Roman" w:hAnsi="Times New Roman" w:cs="Times New Roman"/>
                      <w:b/>
                      <w:sz w:val="20"/>
                      <w:szCs w:val="20"/>
                      <w:lang w:val="uk-UA"/>
                    </w:rPr>
                    <w:t>10</w:t>
                  </w:r>
                </w:p>
                <w:p w14:paraId="75A15B2E" w14:textId="6F9A922E" w:rsidR="004B1FBA" w:rsidRPr="00CF5182" w:rsidRDefault="004B1FBA"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8</w:t>
                  </w:r>
                </w:p>
                <w:p w14:paraId="40DCA7C4" w14:textId="77777777" w:rsidR="004B1FBA" w:rsidRPr="00CF5182" w:rsidRDefault="004B1FBA"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10</w:t>
                  </w:r>
                </w:p>
                <w:p w14:paraId="595E1E10" w14:textId="3B1A024F" w:rsidR="004B1FBA" w:rsidRPr="00CF5182" w:rsidRDefault="004B1FBA"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1</w:t>
                  </w:r>
                  <w:r w:rsidR="00E7226F">
                    <w:rPr>
                      <w:rFonts w:ascii="Times New Roman" w:hAnsi="Times New Roman" w:cs="Times New Roman"/>
                      <w:b/>
                      <w:sz w:val="20"/>
                      <w:szCs w:val="20"/>
                      <w:lang w:val="uk-UA"/>
                    </w:rPr>
                    <w:t>3</w:t>
                  </w:r>
                </w:p>
              </w:tc>
              <w:tc>
                <w:tcPr>
                  <w:tcW w:w="2370" w:type="dxa"/>
                </w:tcPr>
                <w:p w14:paraId="2C33B143" w14:textId="55EE33B0" w:rsidR="00926709" w:rsidRDefault="00926709"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32</w:t>
                  </w:r>
                </w:p>
                <w:p w14:paraId="44828EC3" w14:textId="2D6D26BD" w:rsidR="00926709" w:rsidRDefault="00926709" w:rsidP="004B1FBA">
                  <w:pPr>
                    <w:jc w:val="center"/>
                    <w:rPr>
                      <w:rFonts w:ascii="Times New Roman" w:hAnsi="Times New Roman" w:cs="Times New Roman"/>
                      <w:b/>
                      <w:sz w:val="20"/>
                      <w:szCs w:val="20"/>
                      <w:lang w:val="uk-UA"/>
                    </w:rPr>
                  </w:pPr>
                  <w:r>
                    <w:rPr>
                      <w:rFonts w:ascii="Times New Roman" w:hAnsi="Times New Roman" w:cs="Times New Roman"/>
                      <w:b/>
                      <w:sz w:val="20"/>
                      <w:szCs w:val="20"/>
                      <w:lang w:val="uk-UA"/>
                    </w:rPr>
                    <w:t>40</w:t>
                  </w:r>
                </w:p>
                <w:p w14:paraId="4605EE67" w14:textId="5AB0DD94" w:rsidR="00926709" w:rsidRDefault="00926709" w:rsidP="004B1FBA">
                  <w:pPr>
                    <w:jc w:val="center"/>
                    <w:rPr>
                      <w:rFonts w:ascii="Times New Roman" w:hAnsi="Times New Roman" w:cs="Times New Roman"/>
                      <w:b/>
                      <w:sz w:val="20"/>
                      <w:szCs w:val="20"/>
                      <w:lang w:val="uk-UA"/>
                    </w:rPr>
                  </w:pPr>
                  <w:r>
                    <w:rPr>
                      <w:rFonts w:ascii="Times New Roman" w:hAnsi="Times New Roman" w:cs="Times New Roman"/>
                      <w:b/>
                      <w:sz w:val="20"/>
                      <w:szCs w:val="20"/>
                      <w:lang w:val="uk-UA"/>
                    </w:rPr>
                    <w:t>5</w:t>
                  </w:r>
                  <w:r w:rsidRPr="00CF5182">
                    <w:rPr>
                      <w:rFonts w:ascii="Times New Roman" w:hAnsi="Times New Roman" w:cs="Times New Roman"/>
                      <w:b/>
                      <w:sz w:val="20"/>
                      <w:szCs w:val="20"/>
                      <w:lang w:val="uk-UA"/>
                    </w:rPr>
                    <w:t>0</w:t>
                  </w:r>
                </w:p>
                <w:p w14:paraId="6D79FD5B" w14:textId="2CD13FC5" w:rsidR="004B1FBA" w:rsidRPr="00CF5182" w:rsidRDefault="004B1FBA"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16</w:t>
                  </w:r>
                </w:p>
                <w:p w14:paraId="04DE4CE3" w14:textId="77777777" w:rsidR="004B1FBA" w:rsidRPr="00CF5182" w:rsidRDefault="004B1FBA"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20</w:t>
                  </w:r>
                </w:p>
                <w:p w14:paraId="70F0AC71" w14:textId="0DB164F8" w:rsidR="004B1FBA" w:rsidRPr="00CF5182" w:rsidRDefault="004B1FBA"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25</w:t>
                  </w:r>
                </w:p>
              </w:tc>
            </w:tr>
            <w:tr w:rsidR="004B1FBA" w:rsidRPr="00CF5182" w14:paraId="7B3AC2E5" w14:textId="5C1465DB" w:rsidTr="00CF5182">
              <w:trPr>
                <w:jc w:val="center"/>
              </w:trPr>
              <w:tc>
                <w:tcPr>
                  <w:tcW w:w="1214" w:type="dxa"/>
                </w:tcPr>
                <w:p w14:paraId="3B68D11A" w14:textId="77777777" w:rsidR="004B1FBA" w:rsidRPr="00CF5182" w:rsidRDefault="004B1FBA" w:rsidP="004B1FBA">
                  <w:pPr>
                    <w:jc w:val="both"/>
                    <w:rPr>
                      <w:rFonts w:ascii="Times New Roman" w:hAnsi="Times New Roman" w:cs="Times New Roman"/>
                      <w:b/>
                      <w:sz w:val="20"/>
                      <w:szCs w:val="20"/>
                      <w:lang w:val="uk-UA"/>
                    </w:rPr>
                  </w:pPr>
                  <w:r w:rsidRPr="00CF5182">
                    <w:rPr>
                      <w:rFonts w:ascii="Times New Roman" w:hAnsi="Times New Roman" w:cs="Times New Roman"/>
                      <w:b/>
                      <w:sz w:val="20"/>
                      <w:szCs w:val="20"/>
                      <w:lang w:val="uk-UA"/>
                    </w:rPr>
                    <w:t>ІІІ ступінь</w:t>
                  </w:r>
                </w:p>
              </w:tc>
              <w:tc>
                <w:tcPr>
                  <w:tcW w:w="1262" w:type="dxa"/>
                </w:tcPr>
                <w:p w14:paraId="3962D37D" w14:textId="77777777" w:rsidR="004B1FBA" w:rsidRDefault="004B1FBA"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0,4</w:t>
                  </w:r>
                </w:p>
                <w:p w14:paraId="44364AAB" w14:textId="77777777" w:rsidR="00B117B6" w:rsidRDefault="00B117B6" w:rsidP="004B1FBA">
                  <w:pPr>
                    <w:jc w:val="center"/>
                    <w:rPr>
                      <w:rFonts w:ascii="Times New Roman" w:hAnsi="Times New Roman" w:cs="Times New Roman"/>
                      <w:b/>
                      <w:sz w:val="20"/>
                      <w:szCs w:val="20"/>
                      <w:lang w:val="uk-UA"/>
                    </w:rPr>
                  </w:pPr>
                  <w:r>
                    <w:rPr>
                      <w:rFonts w:ascii="Times New Roman" w:hAnsi="Times New Roman" w:cs="Times New Roman"/>
                      <w:b/>
                      <w:sz w:val="20"/>
                      <w:szCs w:val="20"/>
                      <w:lang w:val="uk-UA"/>
                    </w:rPr>
                    <w:t>0,4</w:t>
                  </w:r>
                </w:p>
                <w:p w14:paraId="3F2A968E" w14:textId="45B239ED" w:rsidR="00B117B6" w:rsidRPr="00CF5182" w:rsidRDefault="00B117B6" w:rsidP="004B1FBA">
                  <w:pPr>
                    <w:jc w:val="center"/>
                    <w:rPr>
                      <w:rFonts w:ascii="Times New Roman" w:hAnsi="Times New Roman" w:cs="Times New Roman"/>
                      <w:b/>
                      <w:sz w:val="20"/>
                      <w:szCs w:val="20"/>
                      <w:lang w:val="uk-UA"/>
                    </w:rPr>
                  </w:pPr>
                  <w:r>
                    <w:rPr>
                      <w:rFonts w:ascii="Times New Roman" w:hAnsi="Times New Roman" w:cs="Times New Roman"/>
                      <w:b/>
                      <w:sz w:val="20"/>
                      <w:szCs w:val="20"/>
                      <w:lang w:val="uk-UA"/>
                    </w:rPr>
                    <w:t>0,4</w:t>
                  </w:r>
                </w:p>
              </w:tc>
              <w:tc>
                <w:tcPr>
                  <w:tcW w:w="1985" w:type="dxa"/>
                </w:tcPr>
                <w:p w14:paraId="74821203" w14:textId="77777777" w:rsidR="004B1FBA" w:rsidRPr="00CF5182" w:rsidRDefault="004B1FBA"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16</w:t>
                  </w:r>
                </w:p>
                <w:p w14:paraId="7F0327CE" w14:textId="77777777" w:rsidR="004B1FBA" w:rsidRPr="00CF5182" w:rsidRDefault="004B1FBA"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20</w:t>
                  </w:r>
                </w:p>
                <w:p w14:paraId="5FDEA3B2" w14:textId="22547F48" w:rsidR="004B1FBA" w:rsidRPr="00CF5182" w:rsidRDefault="004B1FBA"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25</w:t>
                  </w:r>
                </w:p>
              </w:tc>
              <w:tc>
                <w:tcPr>
                  <w:tcW w:w="2370" w:type="dxa"/>
                </w:tcPr>
                <w:p w14:paraId="1B70643E" w14:textId="77777777" w:rsidR="004B1FBA" w:rsidRPr="00CF5182" w:rsidRDefault="004B1FBA"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32</w:t>
                  </w:r>
                </w:p>
                <w:p w14:paraId="0995959F" w14:textId="77777777" w:rsidR="004B1FBA" w:rsidRPr="00CF5182" w:rsidRDefault="004B1FBA"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40</w:t>
                  </w:r>
                </w:p>
                <w:p w14:paraId="159477AD" w14:textId="0608849E" w:rsidR="004B1FBA" w:rsidRPr="00CF5182" w:rsidRDefault="004B1FBA"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50</w:t>
                  </w:r>
                </w:p>
              </w:tc>
            </w:tr>
            <w:tr w:rsidR="004B1FBA" w:rsidRPr="00CF5182" w14:paraId="1FF1525E" w14:textId="7BBFD7A6" w:rsidTr="00CF5182">
              <w:trPr>
                <w:jc w:val="center"/>
              </w:trPr>
              <w:tc>
                <w:tcPr>
                  <w:tcW w:w="1214" w:type="dxa"/>
                </w:tcPr>
                <w:p w14:paraId="1853C63A" w14:textId="77777777" w:rsidR="004B1FBA" w:rsidRPr="00CF5182" w:rsidRDefault="004B1FBA" w:rsidP="004B1FBA">
                  <w:pPr>
                    <w:jc w:val="both"/>
                    <w:rPr>
                      <w:rFonts w:ascii="Times New Roman" w:hAnsi="Times New Roman" w:cs="Times New Roman"/>
                      <w:b/>
                      <w:sz w:val="20"/>
                      <w:szCs w:val="20"/>
                      <w:lang w:val="uk-UA"/>
                    </w:rPr>
                  </w:pPr>
                  <w:r w:rsidRPr="00CF5182">
                    <w:rPr>
                      <w:rFonts w:ascii="Times New Roman" w:hAnsi="Times New Roman" w:cs="Times New Roman"/>
                      <w:b/>
                      <w:sz w:val="20"/>
                      <w:szCs w:val="20"/>
                      <w:lang w:val="uk-UA"/>
                    </w:rPr>
                    <w:t>І</w:t>
                  </w:r>
                  <w:r w:rsidRPr="00CF5182">
                    <w:rPr>
                      <w:rFonts w:ascii="Times New Roman" w:hAnsi="Times New Roman" w:cs="Times New Roman"/>
                      <w:b/>
                      <w:sz w:val="20"/>
                      <w:szCs w:val="20"/>
                      <w:lang w:val="en-US"/>
                    </w:rPr>
                    <w:t xml:space="preserve">V </w:t>
                  </w:r>
                  <w:r w:rsidRPr="00CF5182">
                    <w:rPr>
                      <w:rFonts w:ascii="Times New Roman" w:hAnsi="Times New Roman" w:cs="Times New Roman"/>
                      <w:b/>
                      <w:sz w:val="20"/>
                      <w:szCs w:val="20"/>
                      <w:lang w:val="uk-UA"/>
                    </w:rPr>
                    <w:t>ступінь</w:t>
                  </w:r>
                </w:p>
              </w:tc>
              <w:tc>
                <w:tcPr>
                  <w:tcW w:w="1262" w:type="dxa"/>
                </w:tcPr>
                <w:p w14:paraId="7ADF9206" w14:textId="77777777" w:rsidR="004B1FBA" w:rsidRDefault="004B1FBA"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0,4</w:t>
                  </w:r>
                </w:p>
                <w:p w14:paraId="74854638" w14:textId="77777777" w:rsidR="00B117B6" w:rsidRDefault="00B117B6" w:rsidP="004B1FBA">
                  <w:pPr>
                    <w:jc w:val="center"/>
                    <w:rPr>
                      <w:rFonts w:ascii="Times New Roman" w:hAnsi="Times New Roman" w:cs="Times New Roman"/>
                      <w:b/>
                      <w:sz w:val="20"/>
                      <w:szCs w:val="20"/>
                      <w:lang w:val="uk-UA"/>
                    </w:rPr>
                  </w:pPr>
                  <w:r>
                    <w:rPr>
                      <w:rFonts w:ascii="Times New Roman" w:hAnsi="Times New Roman" w:cs="Times New Roman"/>
                      <w:b/>
                      <w:sz w:val="20"/>
                      <w:szCs w:val="20"/>
                      <w:lang w:val="uk-UA"/>
                    </w:rPr>
                    <w:t>0,4</w:t>
                  </w:r>
                </w:p>
                <w:p w14:paraId="60E85C6F" w14:textId="41258F70" w:rsidR="00B117B6" w:rsidRPr="00CF5182" w:rsidRDefault="00B117B6" w:rsidP="004B1FBA">
                  <w:pPr>
                    <w:jc w:val="center"/>
                    <w:rPr>
                      <w:rFonts w:ascii="Times New Roman" w:hAnsi="Times New Roman" w:cs="Times New Roman"/>
                      <w:b/>
                      <w:sz w:val="20"/>
                      <w:szCs w:val="20"/>
                      <w:lang w:val="uk-UA"/>
                    </w:rPr>
                  </w:pPr>
                  <w:r>
                    <w:rPr>
                      <w:rFonts w:ascii="Times New Roman" w:hAnsi="Times New Roman" w:cs="Times New Roman"/>
                      <w:b/>
                      <w:sz w:val="20"/>
                      <w:szCs w:val="20"/>
                      <w:lang w:val="uk-UA"/>
                    </w:rPr>
                    <w:t>0,4</w:t>
                  </w:r>
                </w:p>
              </w:tc>
              <w:tc>
                <w:tcPr>
                  <w:tcW w:w="1985" w:type="dxa"/>
                </w:tcPr>
                <w:p w14:paraId="4184783C" w14:textId="77777777" w:rsidR="004B1FBA" w:rsidRPr="00CF5182" w:rsidRDefault="004B1FBA"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30</w:t>
                  </w:r>
                </w:p>
                <w:p w14:paraId="24D57351" w14:textId="77777777" w:rsidR="004B1FBA" w:rsidRPr="00CF5182" w:rsidRDefault="004B1FBA"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40</w:t>
                  </w:r>
                </w:p>
                <w:p w14:paraId="4D2F0576" w14:textId="76683FAF" w:rsidR="004B1FBA" w:rsidRPr="00CF5182" w:rsidRDefault="004B1FBA"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50</w:t>
                  </w:r>
                </w:p>
              </w:tc>
              <w:tc>
                <w:tcPr>
                  <w:tcW w:w="2370" w:type="dxa"/>
                </w:tcPr>
                <w:p w14:paraId="0C803097" w14:textId="77777777" w:rsidR="004B1FBA" w:rsidRPr="00CF5182" w:rsidRDefault="004B1FBA"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63</w:t>
                  </w:r>
                </w:p>
                <w:p w14:paraId="1D96C7CE" w14:textId="77777777" w:rsidR="004B1FBA" w:rsidRPr="00CF5182" w:rsidRDefault="004B1FBA"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80</w:t>
                  </w:r>
                </w:p>
                <w:p w14:paraId="09C0F72A" w14:textId="53E86B0F" w:rsidR="004B1FBA" w:rsidRPr="00CF5182" w:rsidRDefault="004B1FBA" w:rsidP="004B1FBA">
                  <w:pPr>
                    <w:jc w:val="center"/>
                    <w:rPr>
                      <w:rFonts w:ascii="Times New Roman" w:hAnsi="Times New Roman" w:cs="Times New Roman"/>
                      <w:b/>
                      <w:sz w:val="20"/>
                      <w:szCs w:val="20"/>
                      <w:lang w:val="uk-UA"/>
                    </w:rPr>
                  </w:pPr>
                  <w:r w:rsidRPr="00CF5182">
                    <w:rPr>
                      <w:rFonts w:ascii="Times New Roman" w:hAnsi="Times New Roman" w:cs="Times New Roman"/>
                      <w:b/>
                      <w:sz w:val="20"/>
                      <w:szCs w:val="20"/>
                      <w:lang w:val="uk-UA"/>
                    </w:rPr>
                    <w:t>100</w:t>
                  </w:r>
                </w:p>
              </w:tc>
            </w:tr>
          </w:tbl>
          <w:p w14:paraId="2EE607E5" w14:textId="77044763" w:rsidR="00E60BE6" w:rsidRPr="00524DEE" w:rsidRDefault="00E7226F" w:rsidP="004B1FBA">
            <w:pPr>
              <w:ind w:firstLine="595"/>
              <w:jc w:val="both"/>
              <w:rPr>
                <w:rFonts w:ascii="Times New Roman" w:hAnsi="Times New Roman" w:cs="Times New Roman"/>
                <w:b/>
                <w:sz w:val="24"/>
                <w:szCs w:val="28"/>
                <w:lang w:val="uk-UA"/>
              </w:rPr>
            </w:pPr>
            <w:r w:rsidRPr="00524DEE">
              <w:rPr>
                <w:rFonts w:ascii="Times New Roman" w:hAnsi="Times New Roman" w:cs="Times New Roman"/>
                <w:b/>
                <w:sz w:val="24"/>
                <w:szCs w:val="28"/>
                <w:lang w:val="uk-UA"/>
              </w:rPr>
              <w:t xml:space="preserve">У разі зазначення замовником у заяві про приєднання величини потужності, що не передбачена таблицею, </w:t>
            </w:r>
            <w:r w:rsidR="00E433DB" w:rsidRPr="00524DEE">
              <w:rPr>
                <w:rFonts w:ascii="Times New Roman" w:hAnsi="Times New Roman" w:cs="Times New Roman"/>
                <w:b/>
                <w:sz w:val="24"/>
                <w:szCs w:val="28"/>
                <w:lang w:val="uk-UA"/>
              </w:rPr>
              <w:t>ОСР визначає для стандартного приєднання величину замовленої до приєднання потужності на рівні</w:t>
            </w:r>
            <w:r w:rsidR="00524DEE">
              <w:rPr>
                <w:rFonts w:ascii="Times New Roman" w:hAnsi="Times New Roman" w:cs="Times New Roman"/>
                <w:b/>
                <w:sz w:val="24"/>
                <w:szCs w:val="28"/>
                <w:lang w:val="uk-UA"/>
              </w:rPr>
              <w:t xml:space="preserve"> наступного за величиною </w:t>
            </w:r>
            <w:r w:rsidR="00E433DB" w:rsidRPr="00524DEE">
              <w:rPr>
                <w:rFonts w:ascii="Times New Roman" w:hAnsi="Times New Roman" w:cs="Times New Roman"/>
                <w:b/>
                <w:sz w:val="24"/>
                <w:szCs w:val="28"/>
                <w:lang w:val="uk-UA"/>
              </w:rPr>
              <w:t>найближчого зазначення потужності, наявної у таблиці.</w:t>
            </w:r>
            <w:r w:rsidR="00D3070B" w:rsidRPr="00524DEE">
              <w:rPr>
                <w:rFonts w:ascii="Times New Roman" w:hAnsi="Times New Roman" w:cs="Times New Roman"/>
                <w:b/>
                <w:sz w:val="24"/>
                <w:szCs w:val="28"/>
                <w:lang w:val="uk-UA"/>
              </w:rPr>
              <w:t xml:space="preserve"> </w:t>
            </w:r>
          </w:p>
          <w:p w14:paraId="071E00F5" w14:textId="19330520" w:rsidR="00E433DB" w:rsidRDefault="003E720F" w:rsidP="004B1FBA">
            <w:pPr>
              <w:ind w:firstLine="595"/>
              <w:jc w:val="both"/>
              <w:rPr>
                <w:rFonts w:ascii="Times New Roman" w:hAnsi="Times New Roman" w:cs="Times New Roman"/>
                <w:b/>
                <w:sz w:val="24"/>
                <w:szCs w:val="28"/>
                <w:lang w:val="uk-UA"/>
              </w:rPr>
            </w:pPr>
            <w:r w:rsidRPr="00524DEE">
              <w:rPr>
                <w:rFonts w:ascii="Times New Roman" w:hAnsi="Times New Roman" w:cs="Times New Roman"/>
                <w:b/>
                <w:sz w:val="24"/>
                <w:szCs w:val="28"/>
                <w:lang w:val="uk-UA"/>
              </w:rPr>
              <w:t>Мінімальний</w:t>
            </w:r>
            <w:r w:rsidRPr="000F4D8B">
              <w:rPr>
                <w:rFonts w:ascii="Times New Roman" w:hAnsi="Times New Roman" w:cs="Times New Roman"/>
                <w:b/>
                <w:sz w:val="24"/>
                <w:szCs w:val="28"/>
                <w:lang w:val="uk-UA"/>
              </w:rPr>
              <w:t xml:space="preserve"> рівень потужності, яку може замовити замовник при стандартному приєднанні, становить 5 кВт. У разі вказання </w:t>
            </w:r>
            <w:r w:rsidR="00EF1565" w:rsidRPr="000F4D8B">
              <w:rPr>
                <w:rFonts w:ascii="Times New Roman" w:hAnsi="Times New Roman" w:cs="Times New Roman"/>
                <w:b/>
                <w:sz w:val="24"/>
                <w:szCs w:val="28"/>
                <w:lang w:val="uk-UA"/>
              </w:rPr>
              <w:t xml:space="preserve">замовником у заяві про приєднання величини замовленої до приєднання потужності на рівні, що менше 5 кВт, таке </w:t>
            </w:r>
            <w:r w:rsidR="00EF1565" w:rsidRPr="000F4D8B">
              <w:rPr>
                <w:rFonts w:ascii="Times New Roman" w:hAnsi="Times New Roman" w:cs="Times New Roman"/>
                <w:b/>
                <w:sz w:val="24"/>
                <w:szCs w:val="28"/>
                <w:lang w:val="uk-UA"/>
              </w:rPr>
              <w:lastRenderedPageBreak/>
              <w:t>приєднання ОСР класифікує</w:t>
            </w:r>
            <w:r w:rsidR="00EF1565">
              <w:rPr>
                <w:rFonts w:ascii="Times New Roman" w:hAnsi="Times New Roman" w:cs="Times New Roman"/>
                <w:b/>
                <w:sz w:val="24"/>
                <w:szCs w:val="28"/>
                <w:lang w:val="uk-UA"/>
              </w:rPr>
              <w:t xml:space="preserve"> як нестандартне</w:t>
            </w:r>
            <w:r w:rsidR="0014376B">
              <w:rPr>
                <w:rFonts w:ascii="Times New Roman" w:hAnsi="Times New Roman" w:cs="Times New Roman"/>
                <w:b/>
                <w:sz w:val="24"/>
                <w:szCs w:val="28"/>
                <w:lang w:val="uk-UA"/>
              </w:rPr>
              <w:t xml:space="preserve"> та має надаватися ОСР у порядку, визначеному цим розділом</w:t>
            </w:r>
            <w:r w:rsidR="00EF1565">
              <w:rPr>
                <w:rFonts w:ascii="Times New Roman" w:hAnsi="Times New Roman" w:cs="Times New Roman"/>
                <w:b/>
                <w:sz w:val="24"/>
                <w:szCs w:val="28"/>
                <w:lang w:val="uk-UA"/>
              </w:rPr>
              <w:t>.</w:t>
            </w:r>
          </w:p>
          <w:p w14:paraId="028D06F7" w14:textId="54613C07" w:rsidR="004B1FBA" w:rsidRDefault="004B1FBA" w:rsidP="004B1FBA">
            <w:pPr>
              <w:ind w:firstLine="595"/>
              <w:jc w:val="both"/>
              <w:rPr>
                <w:rFonts w:ascii="Times New Roman" w:hAnsi="Times New Roman" w:cs="Times New Roman"/>
                <w:b/>
                <w:sz w:val="24"/>
                <w:szCs w:val="28"/>
                <w:lang w:val="uk-UA"/>
              </w:rPr>
            </w:pPr>
            <w:r>
              <w:rPr>
                <w:rFonts w:ascii="Times New Roman" w:hAnsi="Times New Roman" w:cs="Times New Roman"/>
                <w:b/>
                <w:sz w:val="24"/>
                <w:szCs w:val="28"/>
                <w:lang w:val="uk-UA"/>
              </w:rPr>
              <w:t>Замовник у заяві про приєднання може обрати лише величину замовленої до приєднання потужності, визначену у таблиці цього пункту Кодексу. ОСР під час надання послуги з приєднання встановлює замовнику у точці приєднання ввідний комутаційний апарат номіналом, що відповідає величині замовленої до приєднання потужності, згідно з таблицю цього пункту Кодексу.</w:t>
            </w:r>
          </w:p>
          <w:p w14:paraId="59A513B3" w14:textId="47A3CE8A" w:rsidR="004B1FBA" w:rsidRPr="001C7703" w:rsidRDefault="00EB5767" w:rsidP="001C7703">
            <w:pPr>
              <w:ind w:firstLine="595"/>
              <w:jc w:val="both"/>
              <w:rPr>
                <w:rFonts w:ascii="Times New Roman" w:hAnsi="Times New Roman" w:cs="Times New Roman"/>
                <w:b/>
                <w:sz w:val="24"/>
                <w:szCs w:val="24"/>
                <w:lang w:val="uk-UA"/>
              </w:rPr>
            </w:pPr>
            <w:r w:rsidRPr="00EB5767">
              <w:rPr>
                <w:rFonts w:ascii="Times New Roman" w:hAnsi="Times New Roman" w:cs="Times New Roman"/>
                <w:b/>
                <w:sz w:val="24"/>
                <w:szCs w:val="24"/>
                <w:lang w:val="uk-UA"/>
              </w:rPr>
              <w:t xml:space="preserve">Приєднання </w:t>
            </w:r>
            <w:r w:rsidRPr="00EB5767">
              <w:rPr>
                <w:rFonts w:ascii="Times New Roman" w:hAnsi="Times New Roman" w:cs="Times New Roman"/>
                <w:b/>
                <w:bCs/>
                <w:sz w:val="24"/>
                <w:szCs w:val="24"/>
                <w:lang w:val="uk-UA"/>
              </w:rPr>
              <w:t xml:space="preserve">світлофорів, зовнішнього вуличного освітлення, освітлення та іншої супутньої технологічної інфраструктури автодоріг (насосні водовідведення, декоративне освітлення, ліфти підземних і надземних пішохідних переходів), </w:t>
            </w:r>
            <w:r w:rsidR="00C56299">
              <w:rPr>
                <w:rFonts w:ascii="Times New Roman" w:hAnsi="Times New Roman" w:cs="Times New Roman"/>
                <w:b/>
                <w:bCs/>
                <w:sz w:val="24"/>
                <w:szCs w:val="24"/>
                <w:lang w:val="uk-UA"/>
              </w:rPr>
              <w:t>засобів електронних комунікацій</w:t>
            </w:r>
            <w:r w:rsidR="00947CF8">
              <w:rPr>
                <w:rFonts w:ascii="Times New Roman" w:hAnsi="Times New Roman" w:cs="Times New Roman"/>
                <w:b/>
                <w:bCs/>
                <w:sz w:val="24"/>
                <w:szCs w:val="24"/>
                <w:lang w:val="uk-UA"/>
              </w:rPr>
              <w:t xml:space="preserve">, </w:t>
            </w:r>
            <w:r w:rsidRPr="00EB5767">
              <w:rPr>
                <w:rFonts w:ascii="Times New Roman" w:hAnsi="Times New Roman" w:cs="Times New Roman"/>
                <w:b/>
                <w:bCs/>
                <w:sz w:val="24"/>
                <w:szCs w:val="24"/>
                <w:lang w:val="uk-UA"/>
              </w:rPr>
              <w:t xml:space="preserve">обладнання сповіщення населення (гучномовці), вуличних інформаційних покажчиків, </w:t>
            </w:r>
            <w:proofErr w:type="spellStart"/>
            <w:r w:rsidRPr="00EB5767">
              <w:rPr>
                <w:rFonts w:ascii="Times New Roman" w:hAnsi="Times New Roman" w:cs="Times New Roman"/>
                <w:b/>
                <w:bCs/>
                <w:sz w:val="24"/>
                <w:szCs w:val="24"/>
                <w:lang w:val="uk-UA"/>
              </w:rPr>
              <w:t>бюветів</w:t>
            </w:r>
            <w:proofErr w:type="spellEnd"/>
            <w:r w:rsidRPr="00EB5767">
              <w:rPr>
                <w:rFonts w:ascii="Times New Roman" w:hAnsi="Times New Roman" w:cs="Times New Roman"/>
                <w:b/>
                <w:bCs/>
                <w:sz w:val="24"/>
                <w:szCs w:val="24"/>
                <w:lang w:val="uk-UA"/>
              </w:rPr>
              <w:t xml:space="preserve">, станцій катодного захисту, </w:t>
            </w:r>
            <w:proofErr w:type="spellStart"/>
            <w:r w:rsidRPr="00EB5767">
              <w:rPr>
                <w:rFonts w:ascii="Times New Roman" w:hAnsi="Times New Roman" w:cs="Times New Roman"/>
                <w:b/>
                <w:bCs/>
                <w:sz w:val="24"/>
                <w:szCs w:val="24"/>
                <w:lang w:val="uk-UA"/>
              </w:rPr>
              <w:t>газопередавальних</w:t>
            </w:r>
            <w:proofErr w:type="spellEnd"/>
            <w:r w:rsidRPr="00EB5767">
              <w:rPr>
                <w:rFonts w:ascii="Times New Roman" w:hAnsi="Times New Roman" w:cs="Times New Roman"/>
                <w:b/>
                <w:bCs/>
                <w:sz w:val="24"/>
                <w:szCs w:val="24"/>
                <w:lang w:val="uk-UA"/>
              </w:rPr>
              <w:t xml:space="preserve"> та газорозподільчих станцій, фонтанів, камери </w:t>
            </w:r>
            <w:proofErr w:type="spellStart"/>
            <w:r w:rsidRPr="00EB5767">
              <w:rPr>
                <w:rFonts w:ascii="Times New Roman" w:hAnsi="Times New Roman" w:cs="Times New Roman"/>
                <w:b/>
                <w:bCs/>
                <w:sz w:val="24"/>
                <w:szCs w:val="24"/>
                <w:lang w:val="uk-UA"/>
              </w:rPr>
              <w:t>відеофіксації</w:t>
            </w:r>
            <w:proofErr w:type="spellEnd"/>
            <w:r w:rsidRPr="00EB5767">
              <w:rPr>
                <w:rFonts w:ascii="Times New Roman" w:hAnsi="Times New Roman" w:cs="Times New Roman"/>
                <w:b/>
                <w:bCs/>
                <w:sz w:val="24"/>
                <w:szCs w:val="24"/>
                <w:lang w:val="uk-UA"/>
              </w:rPr>
              <w:t>, парки/сквери/пляжі/рятувальні станції/</w:t>
            </w:r>
            <w:proofErr w:type="spellStart"/>
            <w:r w:rsidRPr="00EB5767">
              <w:rPr>
                <w:rFonts w:ascii="Times New Roman" w:hAnsi="Times New Roman" w:cs="Times New Roman"/>
                <w:b/>
                <w:bCs/>
                <w:sz w:val="24"/>
                <w:szCs w:val="24"/>
                <w:lang w:val="uk-UA"/>
              </w:rPr>
              <w:t>благоустрої</w:t>
            </w:r>
            <w:proofErr w:type="spellEnd"/>
            <w:r w:rsidRPr="00EB5767">
              <w:rPr>
                <w:rFonts w:ascii="Times New Roman" w:hAnsi="Times New Roman" w:cs="Times New Roman"/>
                <w:b/>
                <w:bCs/>
                <w:sz w:val="24"/>
                <w:szCs w:val="24"/>
                <w:lang w:val="uk-UA"/>
              </w:rPr>
              <w:t xml:space="preserve"> озер/стоянки для човнів, малих архітектурних форм, </w:t>
            </w:r>
            <w:proofErr w:type="spellStart"/>
            <w:r w:rsidRPr="00EB5767">
              <w:rPr>
                <w:rFonts w:ascii="Times New Roman" w:hAnsi="Times New Roman" w:cs="Times New Roman"/>
                <w:b/>
                <w:bCs/>
                <w:sz w:val="24"/>
                <w:szCs w:val="24"/>
                <w:lang w:val="uk-UA"/>
              </w:rPr>
              <w:t>автополиви</w:t>
            </w:r>
            <w:proofErr w:type="spellEnd"/>
            <w:r w:rsidRPr="00EB5767">
              <w:rPr>
                <w:rFonts w:ascii="Times New Roman" w:hAnsi="Times New Roman" w:cs="Times New Roman"/>
                <w:b/>
                <w:bCs/>
                <w:sz w:val="24"/>
                <w:szCs w:val="24"/>
                <w:lang w:val="uk-UA"/>
              </w:rPr>
              <w:t xml:space="preserve"> зелених насаджень, </w:t>
            </w:r>
            <w:proofErr w:type="spellStart"/>
            <w:r w:rsidRPr="00EB5767">
              <w:rPr>
                <w:rFonts w:ascii="Times New Roman" w:hAnsi="Times New Roman" w:cs="Times New Roman"/>
                <w:b/>
                <w:bCs/>
                <w:sz w:val="24"/>
                <w:szCs w:val="24"/>
                <w:lang w:val="uk-UA"/>
              </w:rPr>
              <w:t>боларди</w:t>
            </w:r>
            <w:proofErr w:type="spellEnd"/>
            <w:r w:rsidRPr="00EB5767">
              <w:rPr>
                <w:rFonts w:ascii="Times New Roman" w:hAnsi="Times New Roman" w:cs="Times New Roman"/>
                <w:b/>
                <w:bCs/>
                <w:sz w:val="24"/>
                <w:szCs w:val="24"/>
                <w:lang w:val="uk-UA"/>
              </w:rPr>
              <w:t xml:space="preserve">, </w:t>
            </w:r>
            <w:proofErr w:type="spellStart"/>
            <w:r w:rsidRPr="00EB5767">
              <w:rPr>
                <w:rFonts w:ascii="Times New Roman" w:hAnsi="Times New Roman" w:cs="Times New Roman"/>
                <w:b/>
                <w:bCs/>
                <w:sz w:val="24"/>
                <w:szCs w:val="24"/>
                <w:lang w:val="uk-UA"/>
              </w:rPr>
              <w:t>рекламоносії</w:t>
            </w:r>
            <w:proofErr w:type="spellEnd"/>
            <w:r w:rsidRPr="00EB5767">
              <w:rPr>
                <w:rFonts w:ascii="Times New Roman" w:hAnsi="Times New Roman" w:cs="Times New Roman"/>
                <w:b/>
                <w:bCs/>
                <w:sz w:val="24"/>
                <w:szCs w:val="24"/>
                <w:lang w:val="uk-UA"/>
              </w:rPr>
              <w:t xml:space="preserve">, </w:t>
            </w:r>
            <w:proofErr w:type="spellStart"/>
            <w:r w:rsidRPr="00EB5767">
              <w:rPr>
                <w:rFonts w:ascii="Times New Roman" w:hAnsi="Times New Roman" w:cs="Times New Roman"/>
                <w:b/>
                <w:bCs/>
                <w:sz w:val="24"/>
                <w:szCs w:val="24"/>
                <w:lang w:val="uk-UA"/>
              </w:rPr>
              <w:t>паркомати</w:t>
            </w:r>
            <w:proofErr w:type="spellEnd"/>
            <w:r w:rsidRPr="00EB5767">
              <w:rPr>
                <w:rFonts w:ascii="Times New Roman" w:hAnsi="Times New Roman" w:cs="Times New Roman"/>
                <w:b/>
                <w:bCs/>
                <w:sz w:val="24"/>
                <w:szCs w:val="24"/>
                <w:lang w:val="uk-UA"/>
              </w:rPr>
              <w:t xml:space="preserve">, </w:t>
            </w:r>
            <w:proofErr w:type="spellStart"/>
            <w:r w:rsidRPr="00EB5767">
              <w:rPr>
                <w:rFonts w:ascii="Times New Roman" w:hAnsi="Times New Roman" w:cs="Times New Roman"/>
                <w:b/>
                <w:bCs/>
                <w:sz w:val="24"/>
                <w:szCs w:val="24"/>
                <w:lang w:val="uk-UA"/>
              </w:rPr>
              <w:t>почтомати</w:t>
            </w:r>
            <w:proofErr w:type="spellEnd"/>
            <w:r w:rsidRPr="00EB5767">
              <w:rPr>
                <w:rFonts w:ascii="Times New Roman" w:hAnsi="Times New Roman" w:cs="Times New Roman"/>
                <w:b/>
                <w:bCs/>
                <w:sz w:val="24"/>
                <w:szCs w:val="24"/>
                <w:lang w:val="uk-UA"/>
              </w:rPr>
              <w:t xml:space="preserve">, підземні та надземні пішохідні переходи, транспортні розв’язки і мостові переходи, </w:t>
            </w:r>
            <w:proofErr w:type="spellStart"/>
            <w:r w:rsidRPr="00EB5767">
              <w:rPr>
                <w:rFonts w:ascii="Times New Roman" w:hAnsi="Times New Roman" w:cs="Times New Roman"/>
                <w:b/>
                <w:bCs/>
                <w:sz w:val="24"/>
                <w:szCs w:val="24"/>
                <w:lang w:val="uk-UA"/>
              </w:rPr>
              <w:t>тонелі</w:t>
            </w:r>
            <w:proofErr w:type="spellEnd"/>
            <w:r w:rsidRPr="00EB5767">
              <w:rPr>
                <w:rFonts w:ascii="Times New Roman" w:hAnsi="Times New Roman" w:cs="Times New Roman"/>
                <w:b/>
                <w:bCs/>
                <w:sz w:val="24"/>
                <w:szCs w:val="24"/>
                <w:lang w:val="uk-UA"/>
              </w:rPr>
              <w:t xml:space="preserve">, </w:t>
            </w:r>
            <w:proofErr w:type="spellStart"/>
            <w:r w:rsidRPr="00EB5767">
              <w:rPr>
                <w:rFonts w:ascii="Times New Roman" w:hAnsi="Times New Roman" w:cs="Times New Roman"/>
                <w:b/>
                <w:bCs/>
                <w:sz w:val="24"/>
                <w:szCs w:val="24"/>
                <w:lang w:val="uk-UA"/>
              </w:rPr>
              <w:t>паркувальні</w:t>
            </w:r>
            <w:proofErr w:type="spellEnd"/>
            <w:r w:rsidRPr="00EB5767">
              <w:rPr>
                <w:rFonts w:ascii="Times New Roman" w:hAnsi="Times New Roman" w:cs="Times New Roman"/>
                <w:b/>
                <w:bCs/>
                <w:sz w:val="24"/>
                <w:szCs w:val="24"/>
                <w:lang w:val="uk-UA"/>
              </w:rPr>
              <w:t xml:space="preserve"> майданчики, </w:t>
            </w:r>
            <w:r w:rsidRPr="00EB5767">
              <w:rPr>
                <w:rFonts w:ascii="Times New Roman" w:hAnsi="Times New Roman" w:cs="Times New Roman"/>
                <w:b/>
                <w:sz w:val="24"/>
                <w:szCs w:val="24"/>
                <w:lang w:val="uk-UA"/>
              </w:rPr>
              <w:t>здійснюється у порядку, визначеному </w:t>
            </w:r>
            <w:hyperlink r:id="rId6" w:anchor="n2291" w:history="1">
              <w:r w:rsidRPr="00EB5767">
                <w:rPr>
                  <w:rFonts w:ascii="Times New Roman" w:hAnsi="Times New Roman" w:cs="Times New Roman"/>
                  <w:b/>
                  <w:sz w:val="24"/>
                  <w:szCs w:val="24"/>
                  <w:lang w:val="uk-UA"/>
                </w:rPr>
                <w:t>главами 4.3</w:t>
              </w:r>
            </w:hyperlink>
            <w:r w:rsidRPr="00EB5767">
              <w:rPr>
                <w:rFonts w:ascii="Times New Roman" w:hAnsi="Times New Roman" w:cs="Times New Roman"/>
                <w:b/>
                <w:sz w:val="24"/>
                <w:szCs w:val="24"/>
                <w:lang w:val="uk-UA"/>
              </w:rPr>
              <w:t>, </w:t>
            </w:r>
            <w:hyperlink r:id="rId7" w:anchor="n2323" w:history="1">
              <w:r w:rsidRPr="00EB5767">
                <w:rPr>
                  <w:rFonts w:ascii="Times New Roman" w:hAnsi="Times New Roman" w:cs="Times New Roman"/>
                  <w:b/>
                  <w:sz w:val="24"/>
                  <w:szCs w:val="24"/>
                  <w:lang w:val="uk-UA"/>
                </w:rPr>
                <w:t>4.4</w:t>
              </w:r>
            </w:hyperlink>
            <w:r w:rsidRPr="00EB5767">
              <w:rPr>
                <w:rFonts w:ascii="Times New Roman" w:hAnsi="Times New Roman" w:cs="Times New Roman"/>
                <w:b/>
                <w:sz w:val="24"/>
                <w:szCs w:val="24"/>
                <w:lang w:val="uk-UA"/>
              </w:rPr>
              <w:t> та </w:t>
            </w:r>
            <w:hyperlink r:id="rId8" w:anchor="n2367" w:history="1">
              <w:r w:rsidRPr="00EB5767">
                <w:rPr>
                  <w:rFonts w:ascii="Times New Roman" w:hAnsi="Times New Roman" w:cs="Times New Roman"/>
                  <w:b/>
                  <w:sz w:val="24"/>
                  <w:szCs w:val="24"/>
                  <w:lang w:val="uk-UA"/>
                </w:rPr>
                <w:t>4.6</w:t>
              </w:r>
            </w:hyperlink>
            <w:r w:rsidRPr="00EB5767">
              <w:rPr>
                <w:rFonts w:ascii="Times New Roman" w:hAnsi="Times New Roman" w:cs="Times New Roman"/>
                <w:b/>
                <w:sz w:val="24"/>
                <w:szCs w:val="24"/>
                <w:lang w:val="uk-UA"/>
              </w:rPr>
              <w:t> цього розділу, на підставі договору про нестандартне приєднання.</w:t>
            </w:r>
          </w:p>
        </w:tc>
      </w:tr>
      <w:tr w:rsidR="009B2C9E" w14:paraId="3B276F9D" w14:textId="77777777" w:rsidTr="00CF5182">
        <w:tc>
          <w:tcPr>
            <w:tcW w:w="7655" w:type="dxa"/>
            <w:gridSpan w:val="2"/>
          </w:tcPr>
          <w:p w14:paraId="5D982672" w14:textId="77777777" w:rsidR="009B2C9E" w:rsidRPr="009B2C9E" w:rsidRDefault="009B2C9E" w:rsidP="009B2C9E">
            <w:pPr>
              <w:ind w:firstLine="164"/>
              <w:jc w:val="both"/>
              <w:rPr>
                <w:rStyle w:val="rvts0"/>
                <w:rFonts w:ascii="Times New Roman" w:hAnsi="Times New Roman" w:cs="Times New Roman"/>
                <w:sz w:val="24"/>
                <w:szCs w:val="24"/>
                <w:lang w:val="uk-UA"/>
              </w:rPr>
            </w:pPr>
            <w:r w:rsidRPr="009B2C9E">
              <w:rPr>
                <w:rStyle w:val="rvts0"/>
                <w:rFonts w:ascii="Times New Roman" w:hAnsi="Times New Roman" w:cs="Times New Roman"/>
                <w:sz w:val="24"/>
                <w:szCs w:val="24"/>
                <w:lang w:val="uk-UA"/>
              </w:rPr>
              <w:lastRenderedPageBreak/>
              <w:t>4.2.2. Послуга зі стандартного приєднання передбачає виконання ОСР комплексу робіт, а саме:</w:t>
            </w:r>
          </w:p>
          <w:p w14:paraId="23BD6881" w14:textId="081189B9" w:rsidR="009B2C9E" w:rsidRDefault="009B2C9E" w:rsidP="009B2C9E">
            <w:pPr>
              <w:ind w:firstLine="164"/>
              <w:jc w:val="both"/>
              <w:rPr>
                <w:rStyle w:val="rvts0"/>
                <w:rFonts w:ascii="Times New Roman" w:hAnsi="Times New Roman" w:cs="Times New Roman"/>
                <w:sz w:val="24"/>
                <w:szCs w:val="24"/>
                <w:lang w:val="uk-UA"/>
              </w:rPr>
            </w:pPr>
            <w:r w:rsidRPr="009B2C9E">
              <w:rPr>
                <w:rStyle w:val="rvts0"/>
                <w:rFonts w:ascii="Times New Roman" w:hAnsi="Times New Roman" w:cs="Times New Roman"/>
                <w:sz w:val="24"/>
                <w:szCs w:val="24"/>
                <w:lang w:val="uk-UA"/>
              </w:rPr>
              <w:t>розроблення технічних умов, включаючи вимоги щодо влаштування вузла комерційного обліку;</w:t>
            </w:r>
          </w:p>
          <w:p w14:paraId="3348EDF3" w14:textId="2D5D6438" w:rsidR="009B2C9E" w:rsidRPr="0052309A" w:rsidRDefault="009B2C9E" w:rsidP="009B2C9E">
            <w:pPr>
              <w:ind w:firstLine="164"/>
              <w:jc w:val="both"/>
              <w:rPr>
                <w:rStyle w:val="rvts0"/>
                <w:rFonts w:ascii="Times New Roman" w:hAnsi="Times New Roman" w:cs="Times New Roman"/>
                <w:sz w:val="24"/>
                <w:szCs w:val="24"/>
                <w:lang w:val="uk-UA"/>
              </w:rPr>
            </w:pPr>
            <w:r>
              <w:rPr>
                <w:rStyle w:val="rvts0"/>
                <w:rFonts w:ascii="Times New Roman" w:hAnsi="Times New Roman" w:cs="Times New Roman"/>
                <w:sz w:val="24"/>
                <w:szCs w:val="24"/>
                <w:lang w:val="uk-UA"/>
              </w:rPr>
              <w:t>…</w:t>
            </w:r>
          </w:p>
        </w:tc>
        <w:tc>
          <w:tcPr>
            <w:tcW w:w="7513" w:type="dxa"/>
          </w:tcPr>
          <w:p w14:paraId="45A9D973" w14:textId="77777777" w:rsidR="00D01CCA" w:rsidRPr="009B2C9E" w:rsidRDefault="00D01CCA" w:rsidP="00D01CCA">
            <w:pPr>
              <w:ind w:firstLine="164"/>
              <w:jc w:val="both"/>
              <w:rPr>
                <w:rStyle w:val="rvts0"/>
                <w:rFonts w:ascii="Times New Roman" w:hAnsi="Times New Roman" w:cs="Times New Roman"/>
                <w:sz w:val="24"/>
                <w:szCs w:val="24"/>
                <w:lang w:val="uk-UA"/>
              </w:rPr>
            </w:pPr>
            <w:r w:rsidRPr="009B2C9E">
              <w:rPr>
                <w:rStyle w:val="rvts0"/>
                <w:rFonts w:ascii="Times New Roman" w:hAnsi="Times New Roman" w:cs="Times New Roman"/>
                <w:sz w:val="24"/>
                <w:szCs w:val="24"/>
                <w:lang w:val="uk-UA"/>
              </w:rPr>
              <w:t>4.2.2. Послуга зі стандартного приєднання передбачає виконання ОСР комплексу робіт, а саме:</w:t>
            </w:r>
          </w:p>
          <w:p w14:paraId="2007F9C1" w14:textId="44F1FC0C" w:rsidR="00D01CCA" w:rsidRDefault="00D01CCA" w:rsidP="00D01CCA">
            <w:pPr>
              <w:ind w:firstLine="164"/>
              <w:jc w:val="both"/>
              <w:rPr>
                <w:rStyle w:val="rvts0"/>
                <w:rFonts w:ascii="Times New Roman" w:hAnsi="Times New Roman" w:cs="Times New Roman"/>
                <w:sz w:val="24"/>
                <w:szCs w:val="24"/>
                <w:lang w:val="uk-UA"/>
              </w:rPr>
            </w:pPr>
            <w:r w:rsidRPr="009B2C9E">
              <w:rPr>
                <w:rStyle w:val="rvts0"/>
                <w:rFonts w:ascii="Times New Roman" w:hAnsi="Times New Roman" w:cs="Times New Roman"/>
                <w:sz w:val="24"/>
                <w:szCs w:val="24"/>
                <w:lang w:val="uk-UA"/>
              </w:rPr>
              <w:t>розроблення технічних умов, включаючи вимоги щодо влаштування вузла комерційного обліку</w:t>
            </w:r>
            <w:r w:rsidRPr="001C7703">
              <w:rPr>
                <w:rStyle w:val="rvts0"/>
                <w:rFonts w:ascii="Times New Roman" w:hAnsi="Times New Roman" w:cs="Times New Roman"/>
                <w:b/>
                <w:sz w:val="24"/>
                <w:szCs w:val="24"/>
                <w:lang w:val="uk-UA"/>
              </w:rPr>
              <w:t xml:space="preserve">. У разі зміни технічних параметрів </w:t>
            </w:r>
            <w:r w:rsidR="001C7703">
              <w:rPr>
                <w:rStyle w:val="rvts0"/>
                <w:rFonts w:ascii="Times New Roman" w:hAnsi="Times New Roman" w:cs="Times New Roman"/>
                <w:b/>
                <w:sz w:val="24"/>
                <w:szCs w:val="24"/>
                <w:lang w:val="uk-UA"/>
              </w:rPr>
              <w:t xml:space="preserve">електроустановок замовників ОСР у технічних умовах зазначає </w:t>
            </w:r>
            <w:r w:rsidRPr="001C7703">
              <w:rPr>
                <w:rStyle w:val="rvts0"/>
                <w:rFonts w:ascii="Times New Roman" w:hAnsi="Times New Roman" w:cs="Times New Roman"/>
                <w:b/>
                <w:sz w:val="24"/>
                <w:szCs w:val="24"/>
                <w:lang w:val="uk-UA"/>
              </w:rPr>
              <w:t xml:space="preserve">вимоги до вузла комерційного </w:t>
            </w:r>
            <w:r w:rsidR="001C7703">
              <w:rPr>
                <w:rStyle w:val="rvts0"/>
                <w:rFonts w:ascii="Times New Roman" w:hAnsi="Times New Roman" w:cs="Times New Roman"/>
                <w:b/>
                <w:sz w:val="24"/>
                <w:szCs w:val="24"/>
                <w:lang w:val="uk-UA"/>
              </w:rPr>
              <w:t>лише у разі, якщо існуючий вузол комерційного обліку електричної енергії не забезпечує можливості прийняття замовником у точці приєднання величини потужності замовленої до приєднання</w:t>
            </w:r>
            <w:r w:rsidRPr="009B2C9E">
              <w:rPr>
                <w:rStyle w:val="rvts0"/>
                <w:rFonts w:ascii="Times New Roman" w:hAnsi="Times New Roman" w:cs="Times New Roman"/>
                <w:sz w:val="24"/>
                <w:szCs w:val="24"/>
                <w:lang w:val="uk-UA"/>
              </w:rPr>
              <w:t>;</w:t>
            </w:r>
          </w:p>
          <w:p w14:paraId="0FDD62E4" w14:textId="6D0526F2" w:rsidR="009B2C9E" w:rsidRPr="000C7BEA" w:rsidRDefault="00D01CCA" w:rsidP="00D01CCA">
            <w:pPr>
              <w:ind w:firstLine="595"/>
              <w:jc w:val="both"/>
              <w:rPr>
                <w:rStyle w:val="rvts0"/>
                <w:rFonts w:ascii="Times New Roman" w:hAnsi="Times New Roman" w:cs="Times New Roman"/>
                <w:sz w:val="24"/>
                <w:szCs w:val="24"/>
                <w:lang w:val="uk-UA"/>
              </w:rPr>
            </w:pPr>
            <w:r>
              <w:rPr>
                <w:rStyle w:val="rvts0"/>
                <w:rFonts w:ascii="Times New Roman" w:hAnsi="Times New Roman" w:cs="Times New Roman"/>
                <w:sz w:val="24"/>
                <w:szCs w:val="24"/>
                <w:lang w:val="uk-UA"/>
              </w:rPr>
              <w:t>…</w:t>
            </w:r>
          </w:p>
        </w:tc>
      </w:tr>
      <w:tr w:rsidR="0052309A" w14:paraId="3ED38196" w14:textId="77777777" w:rsidTr="00CF5182">
        <w:tc>
          <w:tcPr>
            <w:tcW w:w="7655" w:type="dxa"/>
            <w:gridSpan w:val="2"/>
          </w:tcPr>
          <w:p w14:paraId="557F2331" w14:textId="77777777" w:rsidR="0052309A" w:rsidRDefault="0052309A" w:rsidP="004B1FBA">
            <w:pPr>
              <w:ind w:firstLine="164"/>
              <w:jc w:val="both"/>
              <w:rPr>
                <w:rStyle w:val="rvts0"/>
                <w:rFonts w:ascii="Times New Roman" w:hAnsi="Times New Roman" w:cs="Times New Roman"/>
                <w:sz w:val="24"/>
                <w:szCs w:val="24"/>
                <w:lang w:val="uk-UA"/>
              </w:rPr>
            </w:pPr>
            <w:r w:rsidRPr="0052309A">
              <w:rPr>
                <w:rStyle w:val="rvts0"/>
                <w:rFonts w:ascii="Times New Roman" w:hAnsi="Times New Roman" w:cs="Times New Roman"/>
                <w:sz w:val="24"/>
                <w:szCs w:val="24"/>
                <w:lang w:val="uk-UA"/>
              </w:rPr>
              <w:t xml:space="preserve">4.2.4. Максимальний (граничний) строк надання послуги зі стандартного приєднання для електроустановок замовника першого ступеня потужності становить 45 календарних днів, починаючи з </w:t>
            </w:r>
            <w:r w:rsidRPr="0052309A">
              <w:rPr>
                <w:rStyle w:val="rvts0"/>
                <w:rFonts w:ascii="Times New Roman" w:hAnsi="Times New Roman" w:cs="Times New Roman"/>
                <w:sz w:val="24"/>
                <w:szCs w:val="24"/>
                <w:lang w:val="uk-UA"/>
              </w:rPr>
              <w:lastRenderedPageBreak/>
              <w:t>наступного робочого дня від дня оплати замовником ОСР повної вартості приєднання або першого авансового платежу відповідно до договору про приєднання. Для електроустановок замовника другого ступеня потужності цей строк становить 60 календарних днів, починаючи з наступного робочого дня від дня оплати замовником ОСР вартості приєднання відповідно до договору про приєднання.</w:t>
            </w:r>
          </w:p>
          <w:p w14:paraId="2295A8C5" w14:textId="3FABDC98" w:rsidR="0031033C" w:rsidRPr="0052309A" w:rsidRDefault="0031033C" w:rsidP="004B1FBA">
            <w:pPr>
              <w:ind w:firstLine="164"/>
              <w:jc w:val="both"/>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7513" w:type="dxa"/>
          </w:tcPr>
          <w:p w14:paraId="4AED71CF" w14:textId="77777777" w:rsidR="00104255" w:rsidRPr="000C7BEA" w:rsidRDefault="0052309A" w:rsidP="004B1FBA">
            <w:pPr>
              <w:ind w:firstLine="595"/>
              <w:jc w:val="both"/>
              <w:rPr>
                <w:rStyle w:val="rvts0"/>
                <w:rFonts w:ascii="Times New Roman" w:hAnsi="Times New Roman" w:cs="Times New Roman"/>
                <w:sz w:val="24"/>
                <w:szCs w:val="24"/>
                <w:lang w:val="uk-UA"/>
              </w:rPr>
            </w:pPr>
            <w:r w:rsidRPr="000C7BEA">
              <w:rPr>
                <w:rStyle w:val="rvts0"/>
                <w:rFonts w:ascii="Times New Roman" w:hAnsi="Times New Roman" w:cs="Times New Roman"/>
                <w:sz w:val="24"/>
                <w:szCs w:val="24"/>
                <w:lang w:val="uk-UA"/>
              </w:rPr>
              <w:lastRenderedPageBreak/>
              <w:t>4.2.4. Максимальний (граничний) строк надання послуги зі стандартного приєднання для електроустановок замовника</w:t>
            </w:r>
            <w:r w:rsidR="00104255" w:rsidRPr="000C7BEA">
              <w:rPr>
                <w:rStyle w:val="rvts0"/>
                <w:rFonts w:ascii="Times New Roman" w:hAnsi="Times New Roman" w:cs="Times New Roman"/>
                <w:sz w:val="24"/>
                <w:szCs w:val="24"/>
                <w:lang w:val="uk-UA"/>
              </w:rPr>
              <w:t>:</w:t>
            </w:r>
          </w:p>
          <w:p w14:paraId="7A234CD2" w14:textId="77777777" w:rsidR="00104255" w:rsidRPr="000C7BEA" w:rsidRDefault="0052309A" w:rsidP="004B1FBA">
            <w:pPr>
              <w:ind w:firstLine="595"/>
              <w:jc w:val="both"/>
              <w:rPr>
                <w:rStyle w:val="rvts0"/>
                <w:rFonts w:ascii="Times New Roman" w:hAnsi="Times New Roman" w:cs="Times New Roman"/>
                <w:sz w:val="24"/>
                <w:szCs w:val="24"/>
                <w:lang w:val="uk-UA"/>
              </w:rPr>
            </w:pPr>
            <w:r w:rsidRPr="000C7BEA">
              <w:rPr>
                <w:rStyle w:val="rvts0"/>
                <w:rFonts w:ascii="Times New Roman" w:hAnsi="Times New Roman" w:cs="Times New Roman"/>
                <w:sz w:val="24"/>
                <w:szCs w:val="24"/>
                <w:lang w:val="uk-UA"/>
              </w:rPr>
              <w:t xml:space="preserve">першого </w:t>
            </w:r>
            <w:r w:rsidRPr="000C7BEA">
              <w:rPr>
                <w:rStyle w:val="rvts0"/>
                <w:rFonts w:ascii="Times New Roman" w:hAnsi="Times New Roman" w:cs="Times New Roman"/>
                <w:b/>
                <w:sz w:val="24"/>
                <w:szCs w:val="24"/>
                <w:lang w:val="uk-UA"/>
              </w:rPr>
              <w:t>ступен</w:t>
            </w:r>
            <w:r w:rsidR="00104255" w:rsidRPr="000C7BEA">
              <w:rPr>
                <w:rStyle w:val="rvts0"/>
                <w:rFonts w:ascii="Times New Roman" w:hAnsi="Times New Roman" w:cs="Times New Roman"/>
                <w:b/>
                <w:sz w:val="24"/>
                <w:szCs w:val="24"/>
                <w:lang w:val="uk-UA"/>
              </w:rPr>
              <w:t>я</w:t>
            </w:r>
            <w:r w:rsidRPr="000C7BEA">
              <w:rPr>
                <w:rStyle w:val="rvts0"/>
                <w:rFonts w:ascii="Times New Roman" w:hAnsi="Times New Roman" w:cs="Times New Roman"/>
                <w:b/>
                <w:sz w:val="24"/>
                <w:szCs w:val="24"/>
                <w:lang w:val="uk-UA"/>
              </w:rPr>
              <w:t xml:space="preserve"> </w:t>
            </w:r>
            <w:r w:rsidRPr="000C7BEA">
              <w:rPr>
                <w:rStyle w:val="rvts0"/>
                <w:rFonts w:ascii="Times New Roman" w:hAnsi="Times New Roman" w:cs="Times New Roman"/>
                <w:sz w:val="24"/>
                <w:szCs w:val="24"/>
                <w:lang w:val="uk-UA"/>
              </w:rPr>
              <w:t>потужності становить 45 календарних днів</w:t>
            </w:r>
            <w:r w:rsidR="00104255" w:rsidRPr="000C7BEA">
              <w:rPr>
                <w:rStyle w:val="rvts0"/>
                <w:rFonts w:ascii="Times New Roman" w:hAnsi="Times New Roman" w:cs="Times New Roman"/>
                <w:sz w:val="24"/>
                <w:szCs w:val="24"/>
                <w:lang w:val="uk-UA"/>
              </w:rPr>
              <w:t>;</w:t>
            </w:r>
          </w:p>
          <w:p w14:paraId="7BDF6B89" w14:textId="54D96F81" w:rsidR="00104255" w:rsidRPr="000C7BEA" w:rsidRDefault="00104255" w:rsidP="00104255">
            <w:pPr>
              <w:ind w:firstLine="595"/>
              <w:jc w:val="both"/>
              <w:rPr>
                <w:rStyle w:val="rvts0"/>
                <w:rFonts w:ascii="Times New Roman" w:hAnsi="Times New Roman" w:cs="Times New Roman"/>
                <w:b/>
                <w:sz w:val="24"/>
                <w:szCs w:val="24"/>
                <w:lang w:val="uk-UA"/>
              </w:rPr>
            </w:pPr>
            <w:r w:rsidRPr="000C7BEA">
              <w:rPr>
                <w:rStyle w:val="rvts0"/>
                <w:rFonts w:ascii="Times New Roman" w:hAnsi="Times New Roman" w:cs="Times New Roman"/>
                <w:b/>
                <w:sz w:val="24"/>
                <w:szCs w:val="24"/>
                <w:lang w:val="uk-UA"/>
              </w:rPr>
              <w:lastRenderedPageBreak/>
              <w:t>другого ступеня потужності становить 60 календарних днів;</w:t>
            </w:r>
          </w:p>
          <w:p w14:paraId="452D6074" w14:textId="69EB168E" w:rsidR="00104255" w:rsidRPr="000C7BEA" w:rsidRDefault="00104255" w:rsidP="00104255">
            <w:pPr>
              <w:ind w:firstLine="595"/>
              <w:jc w:val="both"/>
              <w:rPr>
                <w:rStyle w:val="rvts0"/>
                <w:rFonts w:ascii="Times New Roman" w:hAnsi="Times New Roman" w:cs="Times New Roman"/>
                <w:b/>
                <w:sz w:val="24"/>
                <w:szCs w:val="24"/>
                <w:lang w:val="uk-UA"/>
              </w:rPr>
            </w:pPr>
            <w:r w:rsidRPr="000C7BEA">
              <w:rPr>
                <w:rStyle w:val="rvts0"/>
                <w:rFonts w:ascii="Times New Roman" w:hAnsi="Times New Roman" w:cs="Times New Roman"/>
                <w:b/>
                <w:sz w:val="24"/>
                <w:szCs w:val="24"/>
                <w:lang w:val="uk-UA"/>
              </w:rPr>
              <w:t>третього ступеня потужності становить 75 календарних днів;</w:t>
            </w:r>
          </w:p>
          <w:p w14:paraId="78DA1B61" w14:textId="3AAF5EC0" w:rsidR="00104255" w:rsidRPr="000C7BEA" w:rsidRDefault="00104255" w:rsidP="00104255">
            <w:pPr>
              <w:ind w:firstLine="595"/>
              <w:jc w:val="both"/>
              <w:rPr>
                <w:rStyle w:val="rvts0"/>
                <w:rFonts w:ascii="Times New Roman" w:hAnsi="Times New Roman" w:cs="Times New Roman"/>
                <w:b/>
                <w:sz w:val="24"/>
                <w:szCs w:val="24"/>
                <w:lang w:val="uk-UA"/>
              </w:rPr>
            </w:pPr>
            <w:r w:rsidRPr="000C7BEA">
              <w:rPr>
                <w:rStyle w:val="rvts0"/>
                <w:rFonts w:ascii="Times New Roman" w:hAnsi="Times New Roman" w:cs="Times New Roman"/>
                <w:b/>
                <w:sz w:val="24"/>
                <w:szCs w:val="24"/>
                <w:lang w:val="uk-UA"/>
              </w:rPr>
              <w:t>четвертого ступеня потужності становить 90 календарних днів.</w:t>
            </w:r>
          </w:p>
          <w:p w14:paraId="71D81287" w14:textId="2113859A" w:rsidR="0052309A" w:rsidRDefault="00104255" w:rsidP="00104255">
            <w:pPr>
              <w:ind w:firstLine="595"/>
              <w:jc w:val="both"/>
              <w:rPr>
                <w:rStyle w:val="rvts0"/>
                <w:rFonts w:ascii="Times New Roman" w:hAnsi="Times New Roman" w:cs="Times New Roman"/>
                <w:b/>
                <w:sz w:val="24"/>
                <w:szCs w:val="24"/>
                <w:lang w:val="uk-UA"/>
              </w:rPr>
            </w:pPr>
            <w:r w:rsidRPr="000C7BEA">
              <w:rPr>
                <w:rStyle w:val="rvts0"/>
                <w:rFonts w:ascii="Times New Roman" w:hAnsi="Times New Roman" w:cs="Times New Roman"/>
                <w:b/>
                <w:sz w:val="24"/>
                <w:szCs w:val="24"/>
                <w:lang w:val="uk-UA"/>
              </w:rPr>
              <w:t>Визначення строку надання послуги з приєднання</w:t>
            </w:r>
            <w:r w:rsidR="00941761">
              <w:rPr>
                <w:rStyle w:val="rvts0"/>
                <w:rFonts w:ascii="Times New Roman" w:hAnsi="Times New Roman" w:cs="Times New Roman"/>
                <w:b/>
                <w:sz w:val="24"/>
                <w:szCs w:val="24"/>
                <w:lang w:val="uk-UA"/>
              </w:rPr>
              <w:t>,</w:t>
            </w:r>
            <w:r w:rsidRPr="000C7BEA">
              <w:rPr>
                <w:rStyle w:val="rvts0"/>
                <w:rFonts w:ascii="Times New Roman" w:hAnsi="Times New Roman" w:cs="Times New Roman"/>
                <w:b/>
                <w:sz w:val="24"/>
                <w:szCs w:val="24"/>
                <w:lang w:val="uk-UA"/>
              </w:rPr>
              <w:t xml:space="preserve"> </w:t>
            </w:r>
            <w:r w:rsidR="0052309A" w:rsidRPr="000C7BEA">
              <w:rPr>
                <w:rStyle w:val="rvts0"/>
                <w:rFonts w:ascii="Times New Roman" w:hAnsi="Times New Roman" w:cs="Times New Roman"/>
                <w:b/>
                <w:sz w:val="24"/>
                <w:szCs w:val="24"/>
                <w:lang w:val="uk-UA"/>
              </w:rPr>
              <w:t xml:space="preserve">починаючи </w:t>
            </w:r>
            <w:r w:rsidR="0052309A" w:rsidRPr="000C7BEA">
              <w:rPr>
                <w:rStyle w:val="rvts0"/>
                <w:rFonts w:ascii="Times New Roman" w:hAnsi="Times New Roman" w:cs="Times New Roman"/>
                <w:sz w:val="24"/>
                <w:szCs w:val="24"/>
                <w:lang w:val="uk-UA"/>
              </w:rPr>
              <w:t>з наступного робочого дня від дня оплати замовником ОСР повної вартості приєднання або першого авансового платежу відповідно до договору про приєднання.</w:t>
            </w:r>
            <w:r w:rsidR="0052309A" w:rsidRPr="00104255">
              <w:rPr>
                <w:rStyle w:val="rvts0"/>
                <w:rFonts w:ascii="Times New Roman" w:hAnsi="Times New Roman" w:cs="Times New Roman"/>
                <w:b/>
                <w:sz w:val="24"/>
                <w:szCs w:val="24"/>
                <w:lang w:val="uk-UA"/>
              </w:rPr>
              <w:t xml:space="preserve"> </w:t>
            </w:r>
          </w:p>
          <w:p w14:paraId="62785EA3" w14:textId="7F978B36" w:rsidR="0031033C" w:rsidRPr="0052309A" w:rsidRDefault="0031033C" w:rsidP="00104255">
            <w:pPr>
              <w:ind w:firstLine="595"/>
              <w:jc w:val="both"/>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0F6FAF" w14:paraId="44CC3F77" w14:textId="77777777" w:rsidTr="00CF5182">
        <w:tc>
          <w:tcPr>
            <w:tcW w:w="7655" w:type="dxa"/>
            <w:gridSpan w:val="2"/>
          </w:tcPr>
          <w:p w14:paraId="44327BAE" w14:textId="77777777" w:rsidR="000F6FAF" w:rsidRPr="000F6FAF" w:rsidRDefault="000F6FAF" w:rsidP="000F6FAF">
            <w:pPr>
              <w:ind w:firstLine="604"/>
              <w:jc w:val="both"/>
              <w:rPr>
                <w:rFonts w:ascii="Times New Roman" w:hAnsi="Times New Roman" w:cs="Times New Roman"/>
                <w:sz w:val="24"/>
                <w:szCs w:val="28"/>
                <w:lang w:val="uk-UA"/>
              </w:rPr>
            </w:pPr>
            <w:r w:rsidRPr="000F6FAF">
              <w:rPr>
                <w:rFonts w:ascii="Times New Roman" w:hAnsi="Times New Roman" w:cs="Times New Roman"/>
                <w:sz w:val="24"/>
                <w:szCs w:val="28"/>
                <w:lang w:val="uk-UA"/>
              </w:rPr>
              <w:lastRenderedPageBreak/>
              <w:t>4.2.5. ОСР здійснює розрахунок вартості плати за стандартне приєднання до електричних мереж відповідно до Методики (порядку) формування плати за приєднання до системи передачі та системи розподілу, затвердженої постановою НКРЕКП від 18 грудня 2018 року № 1965 (далі - Методика (порядок) формування плати за приєднання).</w:t>
            </w:r>
          </w:p>
          <w:p w14:paraId="55C3E588" w14:textId="77777777" w:rsidR="000F6FAF" w:rsidRPr="000F6FAF" w:rsidRDefault="000F6FAF" w:rsidP="000F6FAF">
            <w:pPr>
              <w:ind w:firstLine="604"/>
              <w:jc w:val="both"/>
              <w:rPr>
                <w:rFonts w:ascii="Times New Roman" w:hAnsi="Times New Roman" w:cs="Times New Roman"/>
                <w:sz w:val="24"/>
                <w:szCs w:val="28"/>
                <w:lang w:val="uk-UA"/>
              </w:rPr>
            </w:pPr>
            <w:r w:rsidRPr="000F6FAF">
              <w:rPr>
                <w:rFonts w:ascii="Times New Roman" w:hAnsi="Times New Roman" w:cs="Times New Roman"/>
                <w:sz w:val="24"/>
                <w:szCs w:val="28"/>
                <w:lang w:val="uk-UA"/>
              </w:rPr>
              <w:t>ОСР надає Замовнику рахунок на сплату плати за приєднання у розмірі 100 відсотків плати, визначеної у розрахунку вартості плати за приєднання до електричних мереж у випадку відсутності необхідності відведення земельних ділянок під будівництво об'єктів електроенергетики для приєднання його електроустановок. Замовник оплачує на поточний рахунок ОСР цей рахунок упродовж 20 робочих днів з дня, наступного від дати отримання технічних умов, розрахунку вартості плати за приєднання до електричних мереж та рахунку на сплату плати за приєднання.</w:t>
            </w:r>
          </w:p>
          <w:p w14:paraId="3696C0E3" w14:textId="77777777" w:rsidR="000F6FAF" w:rsidRPr="000F6FAF" w:rsidRDefault="000F6FAF" w:rsidP="000F6FAF">
            <w:pPr>
              <w:ind w:firstLine="604"/>
              <w:jc w:val="both"/>
              <w:rPr>
                <w:rFonts w:ascii="Times New Roman" w:hAnsi="Times New Roman" w:cs="Times New Roman"/>
                <w:sz w:val="24"/>
                <w:szCs w:val="28"/>
                <w:lang w:val="uk-UA"/>
              </w:rPr>
            </w:pPr>
            <w:r w:rsidRPr="000F6FAF">
              <w:rPr>
                <w:rFonts w:ascii="Times New Roman" w:hAnsi="Times New Roman" w:cs="Times New Roman"/>
                <w:sz w:val="24"/>
                <w:szCs w:val="28"/>
                <w:lang w:val="uk-UA"/>
              </w:rPr>
              <w:t>У випадку необхідності відведення земельних ділянок під будівництво об'єктів електроенергетики для приєднання електроустановок ОСР надає замовнику рахунки на сплату плати за приєднання в такому порядку:</w:t>
            </w:r>
          </w:p>
          <w:p w14:paraId="57BCED2E" w14:textId="77777777" w:rsidR="000F6FAF" w:rsidRPr="000F6FAF" w:rsidRDefault="000F6FAF" w:rsidP="000F6FAF">
            <w:pPr>
              <w:ind w:firstLine="604"/>
              <w:jc w:val="both"/>
              <w:rPr>
                <w:rFonts w:ascii="Times New Roman" w:hAnsi="Times New Roman" w:cs="Times New Roman"/>
                <w:sz w:val="24"/>
                <w:szCs w:val="28"/>
                <w:lang w:val="uk-UA"/>
              </w:rPr>
            </w:pPr>
            <w:r w:rsidRPr="000F6FAF">
              <w:rPr>
                <w:rFonts w:ascii="Times New Roman" w:hAnsi="Times New Roman" w:cs="Times New Roman"/>
                <w:sz w:val="24"/>
                <w:szCs w:val="28"/>
                <w:lang w:val="uk-UA"/>
              </w:rPr>
              <w:t>рахунок у розмірі 20 відсотків плати,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77378FB6" w14:textId="1274BB04" w:rsidR="000F6FAF" w:rsidRPr="005B3933" w:rsidRDefault="000F6FAF" w:rsidP="000F6FAF">
            <w:pPr>
              <w:ind w:firstLine="604"/>
              <w:jc w:val="both"/>
              <w:rPr>
                <w:rFonts w:ascii="Times New Roman" w:hAnsi="Times New Roman" w:cs="Times New Roman"/>
                <w:sz w:val="24"/>
                <w:szCs w:val="28"/>
                <w:lang w:val="uk-UA"/>
              </w:rPr>
            </w:pPr>
            <w:r w:rsidRPr="000F6FAF">
              <w:rPr>
                <w:rFonts w:ascii="Times New Roman" w:hAnsi="Times New Roman" w:cs="Times New Roman"/>
                <w:sz w:val="24"/>
                <w:szCs w:val="28"/>
                <w:lang w:val="uk-UA"/>
              </w:rPr>
              <w:t xml:space="preserve">рахунок у розмірі 80 відсотків плати, визначеної у розрахунку вартості плати за приєднання до електричних мереж. Замовник сплачує на поточний рахунок ОСР цей рахунок упродовж 5 робочих днів з дня, наступного за днем узгодження з усіма заінтересованими сторонами </w:t>
            </w:r>
            <w:r w:rsidRPr="000F6FAF">
              <w:rPr>
                <w:rFonts w:ascii="Times New Roman" w:hAnsi="Times New Roman" w:cs="Times New Roman"/>
                <w:sz w:val="24"/>
                <w:szCs w:val="28"/>
                <w:lang w:val="uk-UA"/>
              </w:rPr>
              <w:lastRenderedPageBreak/>
              <w:t>розробленої ОСР проєктної документації щодо електричних мереж зовнішнього електрозабезпечення об'єкта замовника.</w:t>
            </w:r>
          </w:p>
        </w:tc>
        <w:tc>
          <w:tcPr>
            <w:tcW w:w="7513" w:type="dxa"/>
          </w:tcPr>
          <w:p w14:paraId="691EE32B" w14:textId="77777777" w:rsidR="000F6FAF" w:rsidRPr="000F6FAF" w:rsidRDefault="000F6FAF" w:rsidP="000F6FAF">
            <w:pPr>
              <w:ind w:firstLine="604"/>
              <w:jc w:val="both"/>
              <w:rPr>
                <w:rFonts w:ascii="Times New Roman" w:hAnsi="Times New Roman" w:cs="Times New Roman"/>
                <w:sz w:val="24"/>
                <w:szCs w:val="28"/>
                <w:lang w:val="uk-UA"/>
              </w:rPr>
            </w:pPr>
            <w:r w:rsidRPr="000F6FAF">
              <w:rPr>
                <w:rFonts w:ascii="Times New Roman" w:hAnsi="Times New Roman" w:cs="Times New Roman"/>
                <w:sz w:val="24"/>
                <w:szCs w:val="28"/>
                <w:lang w:val="uk-UA"/>
              </w:rPr>
              <w:lastRenderedPageBreak/>
              <w:t>4.2.5. ОСР здійснює розрахунок вартості плати за стандартне приєднання до електричних мереж відповідно до Методики (порядку) формування плати за приєднання до системи передачі та системи розподілу, затвердженої постановою НКРЕКП від 18 грудня 2018 року № 1965 (далі - Методика (порядок) формування плати за приєднання).</w:t>
            </w:r>
          </w:p>
          <w:p w14:paraId="60FDD484" w14:textId="77777777" w:rsidR="000F6FAF" w:rsidRPr="000F6FAF" w:rsidRDefault="000F6FAF" w:rsidP="000F6FAF">
            <w:pPr>
              <w:ind w:firstLine="604"/>
              <w:jc w:val="both"/>
              <w:rPr>
                <w:rFonts w:ascii="Times New Roman" w:hAnsi="Times New Roman" w:cs="Times New Roman"/>
                <w:sz w:val="24"/>
                <w:szCs w:val="28"/>
                <w:lang w:val="uk-UA"/>
              </w:rPr>
            </w:pPr>
            <w:r w:rsidRPr="000F6FAF">
              <w:rPr>
                <w:rFonts w:ascii="Times New Roman" w:hAnsi="Times New Roman" w:cs="Times New Roman"/>
                <w:sz w:val="24"/>
                <w:szCs w:val="28"/>
                <w:lang w:val="uk-UA"/>
              </w:rPr>
              <w:t>ОСР надає Замовнику рахунок на сплату плати за приєднання у розмірі 100 відсотків плати, визначеної у розрахунку вартості плати за приєднання до електричних мереж у випадку відсутності необхідності відведення земельних ділянок під будівництво об'єктів електроенергетики для приєднання його електроустановок. Замовник оплачує на поточний рахунок ОСР цей рахунок упродовж 20 робочих днів з дня, наступного від дати отримання технічних умов, розрахунку вартості плати за приєднання до електричних мереж та рахунку на сплату плати за приєднання.</w:t>
            </w:r>
          </w:p>
          <w:p w14:paraId="04CEBB60" w14:textId="77777777" w:rsidR="000F6FAF" w:rsidRPr="000F6FAF" w:rsidRDefault="000F6FAF" w:rsidP="000F6FAF">
            <w:pPr>
              <w:ind w:firstLine="604"/>
              <w:jc w:val="both"/>
              <w:rPr>
                <w:rFonts w:ascii="Times New Roman" w:hAnsi="Times New Roman" w:cs="Times New Roman"/>
                <w:sz w:val="24"/>
                <w:szCs w:val="28"/>
                <w:lang w:val="uk-UA"/>
              </w:rPr>
            </w:pPr>
            <w:r w:rsidRPr="000F6FAF">
              <w:rPr>
                <w:rFonts w:ascii="Times New Roman" w:hAnsi="Times New Roman" w:cs="Times New Roman"/>
                <w:sz w:val="24"/>
                <w:szCs w:val="28"/>
                <w:lang w:val="uk-UA"/>
              </w:rPr>
              <w:t>У випадку необхідності відведення земельних ділянок під будівництво об'єктів електроенергетики для приєднання електроустановок ОСР надає замовнику рахунки на сплату плати за приєднання в такому порядку:</w:t>
            </w:r>
          </w:p>
          <w:p w14:paraId="09F7092D" w14:textId="77777777" w:rsidR="000F6FAF" w:rsidRPr="000F6FAF" w:rsidRDefault="000F6FAF" w:rsidP="000F6FAF">
            <w:pPr>
              <w:ind w:firstLine="604"/>
              <w:jc w:val="both"/>
              <w:rPr>
                <w:rFonts w:ascii="Times New Roman" w:hAnsi="Times New Roman" w:cs="Times New Roman"/>
                <w:sz w:val="24"/>
                <w:szCs w:val="28"/>
                <w:lang w:val="uk-UA"/>
              </w:rPr>
            </w:pPr>
            <w:r w:rsidRPr="000F6FAF">
              <w:rPr>
                <w:rFonts w:ascii="Times New Roman" w:hAnsi="Times New Roman" w:cs="Times New Roman"/>
                <w:sz w:val="24"/>
                <w:szCs w:val="28"/>
                <w:lang w:val="uk-UA"/>
              </w:rPr>
              <w:t>рахунок у розмірі 20 відсотків плати,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4D90A0B3" w14:textId="77777777" w:rsidR="000F6FAF" w:rsidRDefault="000F6FAF" w:rsidP="000F6FAF">
            <w:pPr>
              <w:ind w:firstLine="595"/>
              <w:jc w:val="both"/>
              <w:rPr>
                <w:rFonts w:ascii="Times New Roman" w:hAnsi="Times New Roman" w:cs="Times New Roman"/>
                <w:sz w:val="24"/>
                <w:szCs w:val="28"/>
                <w:lang w:val="uk-UA"/>
              </w:rPr>
            </w:pPr>
            <w:r w:rsidRPr="000F6FAF">
              <w:rPr>
                <w:rFonts w:ascii="Times New Roman" w:hAnsi="Times New Roman" w:cs="Times New Roman"/>
                <w:sz w:val="24"/>
                <w:szCs w:val="28"/>
                <w:lang w:val="uk-UA"/>
              </w:rPr>
              <w:t xml:space="preserve">рахунок у розмірі 80 відсотків плати, визначеної у розрахунку вартості плати за приєднання до електричних мереж. Замовник сплачує на поточний рахунок ОСР цей рахунок упродовж 5 робочих днів з дня, наступного за днем узгодження з усіма заінтересованими сторонами </w:t>
            </w:r>
            <w:r w:rsidRPr="000F6FAF">
              <w:rPr>
                <w:rFonts w:ascii="Times New Roman" w:hAnsi="Times New Roman" w:cs="Times New Roman"/>
                <w:sz w:val="24"/>
                <w:szCs w:val="28"/>
                <w:lang w:val="uk-UA"/>
              </w:rPr>
              <w:lastRenderedPageBreak/>
              <w:t>розробленої ОСР проєктної документації щодо електричних мереж зовнішнього електрозабезпечення об'єкта замовника.</w:t>
            </w:r>
          </w:p>
          <w:p w14:paraId="52C5251E" w14:textId="68100085" w:rsidR="00F74C9D" w:rsidRDefault="002F70F8" w:rsidP="00F74C9D">
            <w:pPr>
              <w:ind w:firstLine="595"/>
              <w:jc w:val="both"/>
              <w:rPr>
                <w:rFonts w:ascii="Times New Roman" w:hAnsi="Times New Roman" w:cs="Times New Roman"/>
                <w:b/>
                <w:sz w:val="24"/>
                <w:szCs w:val="24"/>
                <w:lang w:val="uk-UA"/>
              </w:rPr>
            </w:pPr>
            <w:bookmarkStart w:id="21" w:name="_Hlk196905863"/>
            <w:r w:rsidRPr="002F70F8">
              <w:rPr>
                <w:rFonts w:ascii="Times New Roman" w:hAnsi="Times New Roman" w:cs="Times New Roman"/>
                <w:b/>
                <w:sz w:val="24"/>
                <w:szCs w:val="28"/>
                <w:lang w:val="uk-UA"/>
              </w:rPr>
              <w:t xml:space="preserve">У разі </w:t>
            </w:r>
            <w:r w:rsidR="00B942E1">
              <w:rPr>
                <w:rFonts w:ascii="Times New Roman" w:hAnsi="Times New Roman" w:cs="Times New Roman"/>
                <w:b/>
                <w:sz w:val="24"/>
                <w:szCs w:val="28"/>
                <w:lang w:val="uk-UA"/>
              </w:rPr>
              <w:t xml:space="preserve">якщо замовник послуги з приєднання підпадає під дію постанови </w:t>
            </w:r>
            <w:r w:rsidRPr="002F70F8">
              <w:rPr>
                <w:rFonts w:ascii="Times New Roman" w:hAnsi="Times New Roman" w:cs="Times New Roman"/>
                <w:b/>
                <w:sz w:val="24"/>
                <w:szCs w:val="28"/>
                <w:lang w:val="uk-UA"/>
              </w:rPr>
              <w:t>Кабінету Міністрів України від 04</w:t>
            </w:r>
            <w:r w:rsidR="008233FB">
              <w:rPr>
                <w:rFonts w:ascii="Times New Roman" w:hAnsi="Times New Roman" w:cs="Times New Roman"/>
                <w:b/>
                <w:sz w:val="24"/>
                <w:szCs w:val="28"/>
                <w:lang w:val="uk-UA"/>
              </w:rPr>
              <w:t xml:space="preserve"> грудня </w:t>
            </w:r>
            <w:r w:rsidRPr="002F70F8">
              <w:rPr>
                <w:rFonts w:ascii="Times New Roman" w:hAnsi="Times New Roman" w:cs="Times New Roman"/>
                <w:b/>
                <w:sz w:val="24"/>
                <w:szCs w:val="28"/>
                <w:lang w:val="uk-UA"/>
              </w:rPr>
              <w:t xml:space="preserve">2019 </w:t>
            </w:r>
            <w:r w:rsidR="008233FB">
              <w:rPr>
                <w:rFonts w:ascii="Times New Roman" w:hAnsi="Times New Roman" w:cs="Times New Roman"/>
                <w:b/>
                <w:sz w:val="24"/>
                <w:szCs w:val="28"/>
                <w:lang w:val="uk-UA"/>
              </w:rPr>
              <w:t xml:space="preserve">року </w:t>
            </w:r>
            <w:r w:rsidR="00B942E1">
              <w:rPr>
                <w:rFonts w:ascii="Times New Roman" w:hAnsi="Times New Roman" w:cs="Times New Roman"/>
                <w:b/>
                <w:sz w:val="24"/>
                <w:szCs w:val="28"/>
                <w:lang w:val="uk-UA"/>
              </w:rPr>
              <w:br/>
            </w:r>
            <w:r w:rsidRPr="002F70F8">
              <w:rPr>
                <w:rFonts w:ascii="Times New Roman" w:hAnsi="Times New Roman" w:cs="Times New Roman"/>
                <w:b/>
                <w:sz w:val="24"/>
                <w:szCs w:val="28"/>
                <w:lang w:val="uk-UA"/>
              </w:rPr>
              <w:t>№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r w:rsidR="00B942E1">
              <w:rPr>
                <w:rFonts w:ascii="Times New Roman" w:hAnsi="Times New Roman" w:cs="Times New Roman"/>
                <w:b/>
                <w:sz w:val="24"/>
                <w:szCs w:val="28"/>
                <w:lang w:val="uk-UA"/>
              </w:rPr>
              <w:t xml:space="preserve">, такий замовник має право звернутися до ОСР із заявою довільної форми щодо </w:t>
            </w:r>
            <w:r w:rsidR="00260CE4">
              <w:rPr>
                <w:rFonts w:ascii="Times New Roman" w:hAnsi="Times New Roman" w:cs="Times New Roman"/>
                <w:b/>
                <w:sz w:val="24"/>
                <w:szCs w:val="28"/>
                <w:lang w:val="uk-UA"/>
              </w:rPr>
              <w:t xml:space="preserve">укладення додаткової угоди стосовно </w:t>
            </w:r>
            <w:r w:rsidR="00B942E1">
              <w:rPr>
                <w:rFonts w:ascii="Times New Roman" w:hAnsi="Times New Roman" w:cs="Times New Roman"/>
                <w:b/>
                <w:sz w:val="24"/>
                <w:szCs w:val="28"/>
                <w:lang w:val="uk-UA"/>
              </w:rPr>
              <w:t xml:space="preserve">визначення іншого порядку сплати </w:t>
            </w:r>
            <w:r w:rsidRPr="002F70F8">
              <w:rPr>
                <w:rFonts w:ascii="Times New Roman" w:hAnsi="Times New Roman" w:cs="Times New Roman"/>
                <w:b/>
                <w:sz w:val="24"/>
                <w:szCs w:val="28"/>
                <w:lang w:val="uk-UA"/>
              </w:rPr>
              <w:t>варт</w:t>
            </w:r>
            <w:r w:rsidR="00B942E1">
              <w:rPr>
                <w:rFonts w:ascii="Times New Roman" w:hAnsi="Times New Roman" w:cs="Times New Roman"/>
                <w:b/>
                <w:sz w:val="24"/>
                <w:szCs w:val="28"/>
                <w:lang w:val="uk-UA"/>
              </w:rPr>
              <w:t>ості</w:t>
            </w:r>
            <w:r w:rsidRPr="002F70F8">
              <w:rPr>
                <w:rFonts w:ascii="Times New Roman" w:hAnsi="Times New Roman" w:cs="Times New Roman"/>
                <w:b/>
                <w:sz w:val="24"/>
                <w:szCs w:val="28"/>
                <w:lang w:val="uk-UA"/>
              </w:rPr>
              <w:t xml:space="preserve"> надання послуги з приєднання</w:t>
            </w:r>
            <w:r w:rsidR="00B942E1">
              <w:rPr>
                <w:rFonts w:ascii="Times New Roman" w:hAnsi="Times New Roman" w:cs="Times New Roman"/>
                <w:b/>
                <w:sz w:val="24"/>
                <w:szCs w:val="28"/>
                <w:lang w:val="uk-UA"/>
              </w:rPr>
              <w:t xml:space="preserve">, а саме </w:t>
            </w:r>
            <w:r w:rsidRPr="002F70F8">
              <w:rPr>
                <w:rFonts w:ascii="Times New Roman" w:hAnsi="Times New Roman" w:cs="Times New Roman"/>
                <w:b/>
                <w:sz w:val="24"/>
                <w:szCs w:val="28"/>
                <w:lang w:val="uk-UA"/>
              </w:rPr>
              <w:t xml:space="preserve">протягом 10 робочих днів після завершення надання послуги з приєднання. </w:t>
            </w:r>
            <w:r w:rsidR="00FE1DFF">
              <w:rPr>
                <w:rFonts w:ascii="Times New Roman" w:hAnsi="Times New Roman" w:cs="Times New Roman"/>
                <w:b/>
                <w:sz w:val="24"/>
                <w:szCs w:val="24"/>
                <w:lang w:val="uk-UA"/>
              </w:rPr>
              <w:t>У разі надходження від замовника послуги з приєднання</w:t>
            </w:r>
            <w:r w:rsidR="00260CE4">
              <w:rPr>
                <w:rFonts w:ascii="Times New Roman" w:hAnsi="Times New Roman" w:cs="Times New Roman"/>
                <w:b/>
                <w:sz w:val="24"/>
                <w:szCs w:val="24"/>
                <w:lang w:val="uk-UA"/>
              </w:rPr>
              <w:t>, що</w:t>
            </w:r>
            <w:r w:rsidR="00260CE4">
              <w:rPr>
                <w:rFonts w:ascii="Times New Roman" w:hAnsi="Times New Roman" w:cs="Times New Roman"/>
                <w:b/>
                <w:sz w:val="24"/>
                <w:szCs w:val="28"/>
                <w:lang w:val="uk-UA"/>
              </w:rPr>
              <w:t xml:space="preserve"> підпадає під дію постанови </w:t>
            </w:r>
            <w:r w:rsidR="00260CE4" w:rsidRPr="002F70F8">
              <w:rPr>
                <w:rFonts w:ascii="Times New Roman" w:hAnsi="Times New Roman" w:cs="Times New Roman"/>
                <w:b/>
                <w:sz w:val="24"/>
                <w:szCs w:val="28"/>
                <w:lang w:val="uk-UA"/>
              </w:rPr>
              <w:t>Кабінету Міністрів України від 04</w:t>
            </w:r>
            <w:r w:rsidR="00260CE4">
              <w:rPr>
                <w:rFonts w:ascii="Times New Roman" w:hAnsi="Times New Roman" w:cs="Times New Roman"/>
                <w:b/>
                <w:sz w:val="24"/>
                <w:szCs w:val="28"/>
                <w:lang w:val="uk-UA"/>
              </w:rPr>
              <w:t xml:space="preserve"> грудня </w:t>
            </w:r>
            <w:r w:rsidR="00260CE4" w:rsidRPr="002F70F8">
              <w:rPr>
                <w:rFonts w:ascii="Times New Roman" w:hAnsi="Times New Roman" w:cs="Times New Roman"/>
                <w:b/>
                <w:sz w:val="24"/>
                <w:szCs w:val="28"/>
                <w:lang w:val="uk-UA"/>
              </w:rPr>
              <w:t xml:space="preserve">2019 </w:t>
            </w:r>
            <w:r w:rsidR="00260CE4">
              <w:rPr>
                <w:rFonts w:ascii="Times New Roman" w:hAnsi="Times New Roman" w:cs="Times New Roman"/>
                <w:b/>
                <w:sz w:val="24"/>
                <w:szCs w:val="28"/>
                <w:lang w:val="uk-UA"/>
              </w:rPr>
              <w:t xml:space="preserve">року </w:t>
            </w:r>
            <w:r w:rsidR="00260CE4">
              <w:rPr>
                <w:rFonts w:ascii="Times New Roman" w:hAnsi="Times New Roman" w:cs="Times New Roman"/>
                <w:b/>
                <w:sz w:val="24"/>
                <w:szCs w:val="28"/>
                <w:lang w:val="uk-UA"/>
              </w:rPr>
              <w:br/>
            </w:r>
            <w:r w:rsidR="00260CE4" w:rsidRPr="002F70F8">
              <w:rPr>
                <w:rFonts w:ascii="Times New Roman" w:hAnsi="Times New Roman" w:cs="Times New Roman"/>
                <w:b/>
                <w:sz w:val="24"/>
                <w:szCs w:val="28"/>
                <w:lang w:val="uk-UA"/>
              </w:rPr>
              <w:t>№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r w:rsidR="00260CE4">
              <w:rPr>
                <w:rFonts w:ascii="Times New Roman" w:hAnsi="Times New Roman" w:cs="Times New Roman"/>
                <w:b/>
                <w:sz w:val="24"/>
                <w:szCs w:val="28"/>
                <w:lang w:val="uk-UA"/>
              </w:rPr>
              <w:t>,</w:t>
            </w:r>
            <w:r w:rsidR="00FE1DFF">
              <w:rPr>
                <w:rFonts w:ascii="Times New Roman" w:hAnsi="Times New Roman" w:cs="Times New Roman"/>
                <w:b/>
                <w:sz w:val="24"/>
                <w:szCs w:val="24"/>
                <w:lang w:val="uk-UA"/>
              </w:rPr>
              <w:t xml:space="preserve"> відповідного звернення ОСР не має права відмовити </w:t>
            </w:r>
            <w:r w:rsidR="00260CE4">
              <w:rPr>
                <w:rFonts w:ascii="Times New Roman" w:hAnsi="Times New Roman" w:cs="Times New Roman"/>
                <w:b/>
                <w:sz w:val="24"/>
                <w:szCs w:val="24"/>
                <w:lang w:val="uk-UA"/>
              </w:rPr>
              <w:t xml:space="preserve">такому </w:t>
            </w:r>
            <w:r w:rsidR="00FE1DFF">
              <w:rPr>
                <w:rFonts w:ascii="Times New Roman" w:hAnsi="Times New Roman" w:cs="Times New Roman"/>
                <w:b/>
                <w:sz w:val="24"/>
                <w:szCs w:val="24"/>
                <w:lang w:val="uk-UA"/>
              </w:rPr>
              <w:t xml:space="preserve">замовнику в укладенні відповідної додаткової угоди до договору </w:t>
            </w:r>
            <w:r w:rsidR="00260CE4">
              <w:rPr>
                <w:rFonts w:ascii="Times New Roman" w:hAnsi="Times New Roman" w:cs="Times New Roman"/>
                <w:b/>
                <w:sz w:val="24"/>
                <w:szCs w:val="24"/>
                <w:lang w:val="uk-UA"/>
              </w:rPr>
              <w:t xml:space="preserve">про приєднання </w:t>
            </w:r>
            <w:r w:rsidR="00FE1DFF">
              <w:rPr>
                <w:rFonts w:ascii="Times New Roman" w:hAnsi="Times New Roman" w:cs="Times New Roman"/>
                <w:b/>
                <w:sz w:val="24"/>
                <w:szCs w:val="24"/>
                <w:lang w:val="uk-UA"/>
              </w:rPr>
              <w:t>щодо визначення іншого графік</w:t>
            </w:r>
            <w:r w:rsidR="00941761">
              <w:rPr>
                <w:rFonts w:ascii="Times New Roman" w:hAnsi="Times New Roman" w:cs="Times New Roman"/>
                <w:b/>
                <w:sz w:val="24"/>
                <w:szCs w:val="24"/>
                <w:lang w:val="uk-UA"/>
              </w:rPr>
              <w:t>а</w:t>
            </w:r>
            <w:r w:rsidR="00FE1DFF">
              <w:rPr>
                <w:rFonts w:ascii="Times New Roman" w:hAnsi="Times New Roman" w:cs="Times New Roman"/>
                <w:b/>
                <w:sz w:val="24"/>
                <w:szCs w:val="24"/>
                <w:lang w:val="uk-UA"/>
              </w:rPr>
              <w:t xml:space="preserve"> оплати.</w:t>
            </w:r>
          </w:p>
          <w:p w14:paraId="29914336" w14:textId="1EE17BCF" w:rsidR="008233FB" w:rsidRPr="005B3933" w:rsidRDefault="002F70F8" w:rsidP="007874D4">
            <w:pPr>
              <w:ind w:firstLine="595"/>
              <w:jc w:val="both"/>
              <w:rPr>
                <w:rFonts w:ascii="Times New Roman" w:hAnsi="Times New Roman" w:cs="Times New Roman"/>
                <w:sz w:val="24"/>
                <w:szCs w:val="28"/>
                <w:lang w:val="uk-UA"/>
              </w:rPr>
            </w:pPr>
            <w:r w:rsidRPr="002F70F8">
              <w:rPr>
                <w:rFonts w:ascii="Times New Roman" w:hAnsi="Times New Roman" w:cs="Times New Roman"/>
                <w:b/>
                <w:sz w:val="24"/>
                <w:szCs w:val="28"/>
                <w:lang w:val="uk-UA"/>
              </w:rPr>
              <w:t xml:space="preserve">Внесення сторонами змін до договору про приєднання, у тому числі щодо зміни форми та порядку розрахунків вартості послуг з приєднання, </w:t>
            </w:r>
            <w:r w:rsidR="00260CE4">
              <w:rPr>
                <w:rFonts w:ascii="Times New Roman" w:hAnsi="Times New Roman" w:cs="Times New Roman"/>
                <w:b/>
                <w:sz w:val="24"/>
                <w:szCs w:val="28"/>
                <w:lang w:val="uk-UA"/>
              </w:rPr>
              <w:t>що не передбачені вимогами цього пункту, заборонено</w:t>
            </w:r>
            <w:r w:rsidRPr="002F70F8">
              <w:rPr>
                <w:rFonts w:ascii="Times New Roman" w:hAnsi="Times New Roman" w:cs="Times New Roman"/>
                <w:b/>
                <w:sz w:val="24"/>
                <w:szCs w:val="28"/>
                <w:lang w:val="uk-UA"/>
              </w:rPr>
              <w:t>.</w:t>
            </w:r>
            <w:r>
              <w:rPr>
                <w:rFonts w:ascii="Times New Roman" w:hAnsi="Times New Roman" w:cs="Times New Roman"/>
                <w:sz w:val="24"/>
                <w:szCs w:val="28"/>
                <w:lang w:val="uk-UA"/>
              </w:rPr>
              <w:t xml:space="preserve"> </w:t>
            </w:r>
            <w:bookmarkEnd w:id="21"/>
          </w:p>
        </w:tc>
      </w:tr>
      <w:tr w:rsidR="0035453E" w14:paraId="031C936D" w14:textId="77777777" w:rsidTr="0016065E">
        <w:tc>
          <w:tcPr>
            <w:tcW w:w="15168" w:type="dxa"/>
            <w:gridSpan w:val="3"/>
          </w:tcPr>
          <w:p w14:paraId="110EE2B9" w14:textId="7AEB735A" w:rsidR="0035453E" w:rsidRPr="0035453E" w:rsidRDefault="0035453E" w:rsidP="0035453E">
            <w:pPr>
              <w:ind w:firstLine="595"/>
              <w:jc w:val="center"/>
              <w:rPr>
                <w:rFonts w:ascii="Times New Roman" w:hAnsi="Times New Roman" w:cs="Times New Roman"/>
                <w:b/>
                <w:sz w:val="24"/>
                <w:szCs w:val="28"/>
                <w:lang w:val="uk-UA"/>
              </w:rPr>
            </w:pPr>
            <w:r w:rsidRPr="0035453E">
              <w:rPr>
                <w:rFonts w:ascii="Times New Roman" w:hAnsi="Times New Roman" w:cs="Times New Roman"/>
                <w:b/>
                <w:sz w:val="24"/>
                <w:szCs w:val="28"/>
                <w:lang w:val="uk-UA"/>
              </w:rPr>
              <w:lastRenderedPageBreak/>
              <w:t>4.3. Нестандартне приєднання</w:t>
            </w:r>
          </w:p>
        </w:tc>
      </w:tr>
      <w:tr w:rsidR="005151E1" w14:paraId="5E430EE3" w14:textId="77777777" w:rsidTr="00CF5182">
        <w:tc>
          <w:tcPr>
            <w:tcW w:w="7655" w:type="dxa"/>
            <w:gridSpan w:val="2"/>
          </w:tcPr>
          <w:p w14:paraId="249E6BD9" w14:textId="77777777" w:rsidR="009E2C11" w:rsidRPr="009E2C11" w:rsidRDefault="009E2C11" w:rsidP="009E2C11">
            <w:pPr>
              <w:ind w:firstLine="462"/>
              <w:jc w:val="both"/>
              <w:rPr>
                <w:rFonts w:ascii="Times New Roman" w:hAnsi="Times New Roman" w:cs="Times New Roman"/>
                <w:sz w:val="24"/>
                <w:szCs w:val="28"/>
                <w:lang w:val="uk-UA"/>
              </w:rPr>
            </w:pPr>
            <w:r w:rsidRPr="009E2C11">
              <w:rPr>
                <w:rFonts w:ascii="Times New Roman" w:hAnsi="Times New Roman" w:cs="Times New Roman"/>
                <w:sz w:val="24"/>
                <w:szCs w:val="28"/>
                <w:lang w:val="uk-UA"/>
              </w:rPr>
              <w:t xml:space="preserve">4.3.1. ОСР надає послугу з нестандартного приєднання «під ключ» або нестандартного приєднання з </w:t>
            </w:r>
            <w:proofErr w:type="spellStart"/>
            <w:r w:rsidRPr="009E2C11">
              <w:rPr>
                <w:rFonts w:ascii="Times New Roman" w:hAnsi="Times New Roman" w:cs="Times New Roman"/>
                <w:sz w:val="24"/>
                <w:szCs w:val="28"/>
                <w:lang w:val="uk-UA"/>
              </w:rPr>
              <w:t>проєктуванням</w:t>
            </w:r>
            <w:proofErr w:type="spellEnd"/>
            <w:r w:rsidRPr="009E2C11">
              <w:rPr>
                <w:rFonts w:ascii="Times New Roman" w:hAnsi="Times New Roman" w:cs="Times New Roman"/>
                <w:sz w:val="24"/>
                <w:szCs w:val="28"/>
                <w:lang w:val="uk-UA"/>
              </w:rPr>
              <w:t xml:space="preserve"> лінійної частини приєднання замовником відповідно до умов договору про нестандартне приєднання, невід’ємним додатком до якого є технічні умови, що викладаються за формою, наведеною в додатку 8 до цього Кодексу.</w:t>
            </w:r>
          </w:p>
          <w:p w14:paraId="3E505FAD" w14:textId="77777777" w:rsidR="009E2C11" w:rsidRPr="009E2C11" w:rsidRDefault="009E2C11" w:rsidP="009E2C11">
            <w:pPr>
              <w:ind w:firstLine="462"/>
              <w:jc w:val="both"/>
              <w:rPr>
                <w:rFonts w:ascii="Times New Roman" w:hAnsi="Times New Roman" w:cs="Times New Roman"/>
                <w:sz w:val="24"/>
                <w:szCs w:val="28"/>
                <w:lang w:val="uk-UA"/>
              </w:rPr>
            </w:pPr>
            <w:r w:rsidRPr="009E2C11">
              <w:rPr>
                <w:rFonts w:ascii="Times New Roman" w:hAnsi="Times New Roman" w:cs="Times New Roman"/>
                <w:sz w:val="24"/>
                <w:szCs w:val="28"/>
                <w:lang w:val="uk-UA"/>
              </w:rPr>
              <w:t>Однією з істотних умов договору про нестандартне приєднання має бути визначена сторонами відповідальність за проєктування лінійної частини приєднання.</w:t>
            </w:r>
          </w:p>
          <w:p w14:paraId="5FD89FD9" w14:textId="77777777" w:rsidR="009E2C11" w:rsidRPr="009E2C11" w:rsidRDefault="009E2C11" w:rsidP="009E2C11">
            <w:pPr>
              <w:ind w:firstLine="462"/>
              <w:jc w:val="both"/>
              <w:rPr>
                <w:rFonts w:ascii="Times New Roman" w:hAnsi="Times New Roman" w:cs="Times New Roman"/>
                <w:sz w:val="24"/>
                <w:szCs w:val="28"/>
                <w:lang w:val="uk-UA"/>
              </w:rPr>
            </w:pPr>
            <w:r w:rsidRPr="009E2C11">
              <w:rPr>
                <w:rFonts w:ascii="Times New Roman" w:hAnsi="Times New Roman" w:cs="Times New Roman"/>
                <w:sz w:val="24"/>
                <w:szCs w:val="28"/>
                <w:lang w:val="uk-UA"/>
              </w:rPr>
              <w:t xml:space="preserve">Замовник має право обрати серед суб’єктів господарювання, які мають право на здійснення відповідного виду діяльності згідно з вимогами законодавства, виконавця проєктних робіт для проєктування електричних мереж лінійної частини приєднання у разі будівництва </w:t>
            </w:r>
            <w:r w:rsidRPr="009E2C11">
              <w:rPr>
                <w:rFonts w:ascii="Times New Roman" w:hAnsi="Times New Roman" w:cs="Times New Roman"/>
                <w:sz w:val="24"/>
                <w:szCs w:val="28"/>
                <w:lang w:val="uk-UA"/>
              </w:rPr>
              <w:lastRenderedPageBreak/>
              <w:t>електроустановок замовника потужністю 400 кВт і більше, крім надання послуг з нестандартних приєднань згідно з вимогами пунктів 4.1.11, 4.1.29, 4.1.39 та 4.1.40 глави 4.1 цього розділу.</w:t>
            </w:r>
          </w:p>
          <w:p w14:paraId="3A226C7A" w14:textId="77777777" w:rsidR="009E2C11" w:rsidRPr="009E2C11" w:rsidRDefault="009E2C11" w:rsidP="009E2C11">
            <w:pPr>
              <w:ind w:firstLine="462"/>
              <w:jc w:val="both"/>
              <w:rPr>
                <w:rFonts w:ascii="Times New Roman" w:hAnsi="Times New Roman" w:cs="Times New Roman"/>
                <w:sz w:val="24"/>
                <w:szCs w:val="28"/>
                <w:lang w:val="uk-UA"/>
              </w:rPr>
            </w:pPr>
            <w:r w:rsidRPr="009E2C11">
              <w:rPr>
                <w:rFonts w:ascii="Times New Roman" w:hAnsi="Times New Roman" w:cs="Times New Roman"/>
                <w:sz w:val="24"/>
                <w:szCs w:val="28"/>
                <w:lang w:val="uk-UA"/>
              </w:rPr>
              <w:t>За результатом надання послуги з приєднання ОСР надає замовнику повідомлення про надання послуги з приєднання через особистий кабінет замовника, на електронну адресу та у разі наявності в заяві про приєднання відповідної відмітки - на поштову адресу.</w:t>
            </w:r>
          </w:p>
          <w:p w14:paraId="4A1BE88C" w14:textId="1BD6634A" w:rsidR="005151E1" w:rsidRPr="002F70F8" w:rsidRDefault="009E2C11" w:rsidP="009E2C11">
            <w:pPr>
              <w:ind w:firstLine="462"/>
              <w:jc w:val="both"/>
              <w:rPr>
                <w:rFonts w:ascii="Times New Roman" w:hAnsi="Times New Roman" w:cs="Times New Roman"/>
                <w:sz w:val="24"/>
                <w:szCs w:val="28"/>
                <w:lang w:val="uk-UA"/>
              </w:rPr>
            </w:pPr>
            <w:r w:rsidRPr="009E2C11">
              <w:rPr>
                <w:rFonts w:ascii="Times New Roman" w:hAnsi="Times New Roman" w:cs="Times New Roman"/>
                <w:sz w:val="24"/>
                <w:szCs w:val="28"/>
                <w:lang w:val="uk-UA"/>
              </w:rPr>
              <w:t>Повідомлення має містити ідентифікатор.</w:t>
            </w:r>
          </w:p>
        </w:tc>
        <w:tc>
          <w:tcPr>
            <w:tcW w:w="7513" w:type="dxa"/>
          </w:tcPr>
          <w:p w14:paraId="6330012D" w14:textId="194B511D" w:rsidR="00C04B56" w:rsidRDefault="00C04B56" w:rsidP="00C04B56">
            <w:pPr>
              <w:ind w:firstLine="462"/>
              <w:jc w:val="both"/>
              <w:rPr>
                <w:rFonts w:ascii="Times New Roman" w:hAnsi="Times New Roman" w:cs="Times New Roman"/>
                <w:sz w:val="24"/>
                <w:szCs w:val="28"/>
                <w:lang w:val="uk-UA"/>
              </w:rPr>
            </w:pPr>
            <w:r w:rsidRPr="009E2C11">
              <w:rPr>
                <w:rFonts w:ascii="Times New Roman" w:hAnsi="Times New Roman" w:cs="Times New Roman"/>
                <w:sz w:val="24"/>
                <w:szCs w:val="28"/>
                <w:lang w:val="uk-UA"/>
              </w:rPr>
              <w:lastRenderedPageBreak/>
              <w:t xml:space="preserve">4.3.1. ОСР надає послугу з нестандартного приєднання «під ключ» або нестандартного приєднання з </w:t>
            </w:r>
            <w:proofErr w:type="spellStart"/>
            <w:r w:rsidRPr="009E2C11">
              <w:rPr>
                <w:rFonts w:ascii="Times New Roman" w:hAnsi="Times New Roman" w:cs="Times New Roman"/>
                <w:sz w:val="24"/>
                <w:szCs w:val="28"/>
                <w:lang w:val="uk-UA"/>
              </w:rPr>
              <w:t>проєктуванням</w:t>
            </w:r>
            <w:proofErr w:type="spellEnd"/>
            <w:r w:rsidRPr="009E2C11">
              <w:rPr>
                <w:rFonts w:ascii="Times New Roman" w:hAnsi="Times New Roman" w:cs="Times New Roman"/>
                <w:sz w:val="24"/>
                <w:szCs w:val="28"/>
                <w:lang w:val="uk-UA"/>
              </w:rPr>
              <w:t xml:space="preserve"> лінійної частини приєднання замовником відповідно до умов договору про нестандартне приєднання, невід’ємним додатком до якого є технічні умови, що викладаються за формою, наведеною в додатку 8 до цього Кодексу.</w:t>
            </w:r>
          </w:p>
          <w:p w14:paraId="79737689" w14:textId="591BAE1D" w:rsidR="001A1540" w:rsidRPr="00A7425E" w:rsidRDefault="001A1540" w:rsidP="00C04B56">
            <w:pPr>
              <w:ind w:firstLine="462"/>
              <w:jc w:val="both"/>
              <w:rPr>
                <w:rFonts w:ascii="Times New Roman" w:hAnsi="Times New Roman" w:cs="Times New Roman"/>
                <w:b/>
                <w:sz w:val="24"/>
                <w:szCs w:val="28"/>
                <w:lang w:val="uk-UA"/>
              </w:rPr>
            </w:pPr>
            <w:bookmarkStart w:id="22" w:name="_Hlk196905974"/>
            <w:r w:rsidRPr="00A7425E">
              <w:rPr>
                <w:rFonts w:ascii="Times New Roman" w:hAnsi="Times New Roman" w:cs="Times New Roman"/>
                <w:b/>
                <w:sz w:val="24"/>
                <w:szCs w:val="28"/>
                <w:lang w:val="uk-UA"/>
              </w:rPr>
              <w:t xml:space="preserve">Строк дії договору про приєднання визначається </w:t>
            </w:r>
            <w:r w:rsidR="00941761">
              <w:rPr>
                <w:rFonts w:ascii="Times New Roman" w:hAnsi="Times New Roman" w:cs="Times New Roman"/>
                <w:b/>
                <w:sz w:val="24"/>
                <w:szCs w:val="28"/>
                <w:lang w:val="uk-UA"/>
              </w:rPr>
              <w:t>в</w:t>
            </w:r>
            <w:r w:rsidRPr="00A7425E">
              <w:rPr>
                <w:rFonts w:ascii="Times New Roman" w:hAnsi="Times New Roman" w:cs="Times New Roman"/>
                <w:b/>
                <w:sz w:val="24"/>
                <w:szCs w:val="28"/>
                <w:lang w:val="uk-UA"/>
              </w:rPr>
              <w:t xml:space="preserve"> такому договорі оператором системи передачі з урахуванням чинності технічних умов на приєднання, а також строку, необхідного для повного виконання сторонами зобов’язань, визначених таким договором.</w:t>
            </w:r>
          </w:p>
          <w:p w14:paraId="1D25A8B8" w14:textId="27FE68DD" w:rsidR="001A1540" w:rsidRDefault="00A7425E" w:rsidP="00C04B56">
            <w:pPr>
              <w:ind w:firstLine="462"/>
              <w:jc w:val="both"/>
              <w:rPr>
                <w:rFonts w:ascii="Times New Roman" w:hAnsi="Times New Roman" w:cs="Times New Roman"/>
                <w:b/>
                <w:sz w:val="24"/>
                <w:szCs w:val="28"/>
                <w:lang w:val="uk-UA"/>
              </w:rPr>
            </w:pPr>
            <w:r>
              <w:rPr>
                <w:rFonts w:ascii="Times New Roman" w:hAnsi="Times New Roman" w:cs="Times New Roman"/>
                <w:b/>
                <w:sz w:val="24"/>
                <w:szCs w:val="28"/>
                <w:lang w:val="uk-UA"/>
              </w:rPr>
              <w:t>Граничний с</w:t>
            </w:r>
            <w:r w:rsidRPr="00A7425E">
              <w:rPr>
                <w:rFonts w:ascii="Times New Roman" w:hAnsi="Times New Roman" w:cs="Times New Roman"/>
                <w:b/>
                <w:sz w:val="24"/>
                <w:szCs w:val="28"/>
                <w:lang w:val="uk-UA"/>
              </w:rPr>
              <w:t>трок дії договору про приєднання та технічних умов на приєднання</w:t>
            </w:r>
            <w:r>
              <w:rPr>
                <w:rFonts w:ascii="Times New Roman" w:hAnsi="Times New Roman" w:cs="Times New Roman"/>
                <w:b/>
                <w:sz w:val="24"/>
                <w:szCs w:val="28"/>
                <w:lang w:val="uk-UA"/>
              </w:rPr>
              <w:t xml:space="preserve"> становить три роки з дати укладення такого </w:t>
            </w:r>
            <w:r>
              <w:rPr>
                <w:rFonts w:ascii="Times New Roman" w:hAnsi="Times New Roman" w:cs="Times New Roman"/>
                <w:b/>
                <w:sz w:val="24"/>
                <w:szCs w:val="28"/>
                <w:lang w:val="uk-UA"/>
              </w:rPr>
              <w:lastRenderedPageBreak/>
              <w:t xml:space="preserve">договору та може бути продовжений один раз на такий же строк з підстав та у порядку, визначених Законом України «Про ринок електричної енергії» та цим Кодексом. </w:t>
            </w:r>
          </w:p>
          <w:p w14:paraId="2E87A5D6" w14:textId="4DE83CF4" w:rsidR="00A7425E" w:rsidRDefault="00A7425E" w:rsidP="00C04B56">
            <w:pPr>
              <w:ind w:firstLine="462"/>
              <w:jc w:val="both"/>
              <w:rPr>
                <w:rFonts w:ascii="Times New Roman" w:hAnsi="Times New Roman" w:cs="Times New Roman"/>
                <w:b/>
                <w:sz w:val="24"/>
                <w:szCs w:val="28"/>
                <w:lang w:val="uk-UA"/>
              </w:rPr>
            </w:pPr>
            <w:r>
              <w:rPr>
                <w:rFonts w:ascii="Times New Roman" w:hAnsi="Times New Roman" w:cs="Times New Roman"/>
                <w:b/>
                <w:sz w:val="24"/>
                <w:szCs w:val="28"/>
                <w:lang w:val="uk-UA"/>
              </w:rPr>
              <w:t xml:space="preserve">Продовження строку дії договору про приєднання </w:t>
            </w:r>
            <w:r w:rsidR="00B969C5">
              <w:rPr>
                <w:rFonts w:ascii="Times New Roman" w:hAnsi="Times New Roman" w:cs="Times New Roman"/>
                <w:b/>
                <w:sz w:val="24"/>
                <w:szCs w:val="28"/>
                <w:lang w:val="uk-UA"/>
              </w:rPr>
              <w:t xml:space="preserve">здійснюється шляхом укладення між сторонами додаткової угоди. </w:t>
            </w:r>
          </w:p>
          <w:p w14:paraId="50C2FD8B" w14:textId="23DCA486" w:rsidR="00170898" w:rsidRDefault="00170898" w:rsidP="00170898">
            <w:pPr>
              <w:ind w:firstLine="462"/>
              <w:jc w:val="both"/>
              <w:rPr>
                <w:rFonts w:ascii="Times New Roman" w:hAnsi="Times New Roman" w:cs="Times New Roman"/>
                <w:b/>
                <w:sz w:val="24"/>
                <w:szCs w:val="28"/>
                <w:lang w:val="uk-UA"/>
              </w:rPr>
            </w:pPr>
            <w:r>
              <w:rPr>
                <w:rFonts w:ascii="Times New Roman" w:hAnsi="Times New Roman" w:cs="Times New Roman"/>
                <w:b/>
                <w:sz w:val="24"/>
                <w:szCs w:val="28"/>
                <w:lang w:val="uk-UA"/>
              </w:rPr>
              <w:t xml:space="preserve">Продовження строку дії договору про приєднання з підстав та на період, що </w:t>
            </w:r>
            <w:r w:rsidR="000A077B">
              <w:rPr>
                <w:rFonts w:ascii="Times New Roman" w:hAnsi="Times New Roman" w:cs="Times New Roman"/>
                <w:b/>
                <w:sz w:val="24"/>
                <w:szCs w:val="28"/>
                <w:lang w:val="uk-UA"/>
              </w:rPr>
              <w:t>не передбачені</w:t>
            </w:r>
            <w:r>
              <w:rPr>
                <w:rFonts w:ascii="Times New Roman" w:hAnsi="Times New Roman" w:cs="Times New Roman"/>
                <w:b/>
                <w:sz w:val="24"/>
                <w:szCs w:val="28"/>
                <w:lang w:val="uk-UA"/>
              </w:rPr>
              <w:t xml:space="preserve"> вимогам</w:t>
            </w:r>
            <w:r w:rsidR="000A077B">
              <w:rPr>
                <w:rFonts w:ascii="Times New Roman" w:hAnsi="Times New Roman" w:cs="Times New Roman"/>
                <w:b/>
                <w:sz w:val="24"/>
                <w:szCs w:val="28"/>
                <w:lang w:val="uk-UA"/>
              </w:rPr>
              <w:t>и</w:t>
            </w:r>
            <w:r>
              <w:rPr>
                <w:rFonts w:ascii="Times New Roman" w:hAnsi="Times New Roman" w:cs="Times New Roman"/>
                <w:b/>
                <w:sz w:val="24"/>
                <w:szCs w:val="28"/>
                <w:lang w:val="uk-UA"/>
              </w:rPr>
              <w:t xml:space="preserve"> цього Кодексу та </w:t>
            </w:r>
            <w:r w:rsidRPr="00B969C5">
              <w:rPr>
                <w:rFonts w:ascii="Times New Roman" w:hAnsi="Times New Roman" w:cs="Times New Roman"/>
                <w:b/>
                <w:sz w:val="24"/>
                <w:szCs w:val="28"/>
                <w:lang w:val="uk-UA"/>
              </w:rPr>
              <w:t>Закон</w:t>
            </w:r>
            <w:r>
              <w:rPr>
                <w:rFonts w:ascii="Times New Roman" w:hAnsi="Times New Roman" w:cs="Times New Roman"/>
                <w:b/>
                <w:sz w:val="24"/>
                <w:szCs w:val="28"/>
                <w:lang w:val="uk-UA"/>
              </w:rPr>
              <w:t>у</w:t>
            </w:r>
            <w:r w:rsidRPr="00B969C5">
              <w:rPr>
                <w:rFonts w:ascii="Times New Roman" w:hAnsi="Times New Roman" w:cs="Times New Roman"/>
                <w:b/>
                <w:sz w:val="24"/>
                <w:szCs w:val="28"/>
                <w:lang w:val="uk-UA"/>
              </w:rPr>
              <w:t xml:space="preserve"> України «Про ринок електричної енергії»</w:t>
            </w:r>
            <w:r>
              <w:rPr>
                <w:rFonts w:ascii="Times New Roman" w:hAnsi="Times New Roman" w:cs="Times New Roman"/>
                <w:b/>
                <w:sz w:val="24"/>
                <w:szCs w:val="28"/>
                <w:lang w:val="uk-UA"/>
              </w:rPr>
              <w:t xml:space="preserve">, забороняється. </w:t>
            </w:r>
          </w:p>
          <w:bookmarkEnd w:id="22"/>
          <w:p w14:paraId="43AA1974" w14:textId="77777777" w:rsidR="00C04B56" w:rsidRPr="009E2C11" w:rsidRDefault="00C04B56" w:rsidP="00C04B56">
            <w:pPr>
              <w:ind w:firstLine="462"/>
              <w:jc w:val="both"/>
              <w:rPr>
                <w:rFonts w:ascii="Times New Roman" w:hAnsi="Times New Roman" w:cs="Times New Roman"/>
                <w:sz w:val="24"/>
                <w:szCs w:val="28"/>
                <w:lang w:val="uk-UA"/>
              </w:rPr>
            </w:pPr>
            <w:r w:rsidRPr="009E2C11">
              <w:rPr>
                <w:rFonts w:ascii="Times New Roman" w:hAnsi="Times New Roman" w:cs="Times New Roman"/>
                <w:sz w:val="24"/>
                <w:szCs w:val="28"/>
                <w:lang w:val="uk-UA"/>
              </w:rPr>
              <w:t>Однією з істотних умов договору про нестандартне приєднання має бути визначена сторонами відповідальність за проєктування лінійної частини приєднання.</w:t>
            </w:r>
          </w:p>
          <w:p w14:paraId="6F9F4583" w14:textId="6E6989C5" w:rsidR="00C04B56" w:rsidRDefault="00C04B56" w:rsidP="00C04B56">
            <w:pPr>
              <w:ind w:firstLine="462"/>
              <w:jc w:val="both"/>
              <w:rPr>
                <w:rFonts w:ascii="Times New Roman" w:hAnsi="Times New Roman" w:cs="Times New Roman"/>
                <w:sz w:val="24"/>
                <w:szCs w:val="28"/>
                <w:lang w:val="uk-UA"/>
              </w:rPr>
            </w:pPr>
            <w:r w:rsidRPr="009E2C11">
              <w:rPr>
                <w:rFonts w:ascii="Times New Roman" w:hAnsi="Times New Roman" w:cs="Times New Roman"/>
                <w:sz w:val="24"/>
                <w:szCs w:val="28"/>
                <w:lang w:val="uk-UA"/>
              </w:rPr>
              <w:t>Замовник має право обрати серед суб’єктів господарювання, які мають право на здійснення відповідного виду діяльності згідно з вимогами законодавства, виконавця проєктних робіт для проєктування електричних мереж лінійної частини приєднання у разі будівництва електроустановок замовника потужністю 400 кВт і більше, крім надання послуг з нестандартних приєднань згідно з вимогами пунктів 4.1.11, 4.1.29, 4.1.39 та 4.1.40 глави 4.1 цього розділу.</w:t>
            </w:r>
          </w:p>
          <w:p w14:paraId="4C3AB2A4" w14:textId="77777777" w:rsidR="00C04B56" w:rsidRPr="009E2C11" w:rsidRDefault="00C04B56" w:rsidP="00C04B56">
            <w:pPr>
              <w:ind w:firstLine="462"/>
              <w:jc w:val="both"/>
              <w:rPr>
                <w:rFonts w:ascii="Times New Roman" w:hAnsi="Times New Roman" w:cs="Times New Roman"/>
                <w:sz w:val="24"/>
                <w:szCs w:val="28"/>
                <w:lang w:val="uk-UA"/>
              </w:rPr>
            </w:pPr>
            <w:r w:rsidRPr="009E2C11">
              <w:rPr>
                <w:rFonts w:ascii="Times New Roman" w:hAnsi="Times New Roman" w:cs="Times New Roman"/>
                <w:sz w:val="24"/>
                <w:szCs w:val="28"/>
                <w:lang w:val="uk-UA"/>
              </w:rPr>
              <w:t>За результатом надання послуги з приєднання ОСР надає замовнику повідомлення про надання послуги з приєднання через особистий кабінет замовника, на електронну адресу та у разі наявності в заяві про приєднання відповідної відмітки - на поштову адресу.</w:t>
            </w:r>
          </w:p>
          <w:p w14:paraId="09855F2D" w14:textId="77777777" w:rsidR="005151E1" w:rsidRDefault="00C04B56" w:rsidP="00C04B56">
            <w:pPr>
              <w:ind w:firstLine="462"/>
              <w:jc w:val="both"/>
              <w:rPr>
                <w:rFonts w:ascii="Times New Roman" w:hAnsi="Times New Roman" w:cs="Times New Roman"/>
                <w:sz w:val="24"/>
                <w:szCs w:val="28"/>
                <w:lang w:val="uk-UA"/>
              </w:rPr>
            </w:pPr>
            <w:r w:rsidRPr="009E2C11">
              <w:rPr>
                <w:rFonts w:ascii="Times New Roman" w:hAnsi="Times New Roman" w:cs="Times New Roman"/>
                <w:sz w:val="24"/>
                <w:szCs w:val="28"/>
                <w:lang w:val="uk-UA"/>
              </w:rPr>
              <w:t>Повідомлення має містити ідентифікатор.</w:t>
            </w:r>
          </w:p>
          <w:p w14:paraId="2BB51DC0" w14:textId="3978D433" w:rsidR="005C1829" w:rsidRPr="005C1829" w:rsidRDefault="005C1829" w:rsidP="009462B4">
            <w:pPr>
              <w:ind w:firstLine="462"/>
              <w:jc w:val="both"/>
              <w:rPr>
                <w:rFonts w:ascii="Times New Roman" w:hAnsi="Times New Roman" w:cs="Times New Roman"/>
                <w:b/>
                <w:sz w:val="24"/>
                <w:szCs w:val="28"/>
                <w:lang w:val="uk-UA"/>
              </w:rPr>
            </w:pPr>
            <w:bookmarkStart w:id="23" w:name="_Hlk196906050"/>
            <w:r w:rsidRPr="005C1829">
              <w:rPr>
                <w:rFonts w:ascii="Times New Roman" w:hAnsi="Times New Roman" w:cs="Times New Roman"/>
                <w:b/>
                <w:sz w:val="24"/>
                <w:szCs w:val="28"/>
                <w:lang w:val="uk-UA"/>
              </w:rPr>
              <w:t>У разі при</w:t>
            </w:r>
            <w:r>
              <w:rPr>
                <w:rFonts w:ascii="Times New Roman" w:hAnsi="Times New Roman" w:cs="Times New Roman"/>
                <w:b/>
                <w:sz w:val="24"/>
                <w:szCs w:val="28"/>
                <w:lang w:val="uk-UA"/>
              </w:rPr>
              <w:t xml:space="preserve">єднання електроустановок, призначених для виробництва електричної енергії, </w:t>
            </w:r>
            <w:r w:rsidR="009462B4">
              <w:rPr>
                <w:rFonts w:ascii="Times New Roman" w:hAnsi="Times New Roman" w:cs="Times New Roman"/>
                <w:b/>
                <w:sz w:val="24"/>
                <w:szCs w:val="28"/>
                <w:lang w:val="uk-UA"/>
              </w:rPr>
              <w:t xml:space="preserve">на напрузі у точці приєднання 35 кВ і вище </w:t>
            </w:r>
            <w:r>
              <w:rPr>
                <w:rFonts w:ascii="Times New Roman" w:hAnsi="Times New Roman" w:cs="Times New Roman"/>
                <w:b/>
                <w:sz w:val="24"/>
                <w:szCs w:val="28"/>
                <w:lang w:val="uk-UA"/>
              </w:rPr>
              <w:t xml:space="preserve">замовник має </w:t>
            </w:r>
            <w:r w:rsidR="00B9714B">
              <w:rPr>
                <w:rFonts w:ascii="Times New Roman" w:hAnsi="Times New Roman" w:cs="Times New Roman"/>
                <w:b/>
                <w:sz w:val="24"/>
                <w:szCs w:val="28"/>
                <w:lang w:val="uk-UA"/>
              </w:rPr>
              <w:t>звернутися</w:t>
            </w:r>
            <w:r w:rsidR="009462B4">
              <w:rPr>
                <w:rFonts w:ascii="Times New Roman" w:hAnsi="Times New Roman" w:cs="Times New Roman"/>
                <w:b/>
                <w:sz w:val="24"/>
                <w:szCs w:val="28"/>
                <w:lang w:val="uk-UA"/>
              </w:rPr>
              <w:t xml:space="preserve"> до ОСР </w:t>
            </w:r>
            <w:r w:rsidR="00B9714B">
              <w:rPr>
                <w:rFonts w:ascii="Times New Roman" w:hAnsi="Times New Roman" w:cs="Times New Roman"/>
                <w:b/>
                <w:sz w:val="24"/>
                <w:szCs w:val="28"/>
                <w:lang w:val="uk-UA"/>
              </w:rPr>
              <w:t>із заявою про приєднання</w:t>
            </w:r>
            <w:r w:rsidR="009462B4">
              <w:rPr>
                <w:rFonts w:ascii="Times New Roman" w:hAnsi="Times New Roman" w:cs="Times New Roman"/>
                <w:b/>
                <w:sz w:val="24"/>
                <w:szCs w:val="28"/>
                <w:lang w:val="uk-UA"/>
              </w:rPr>
              <w:t xml:space="preserve">, </w:t>
            </w:r>
            <w:r w:rsidR="00941761">
              <w:rPr>
                <w:rFonts w:ascii="Times New Roman" w:hAnsi="Times New Roman" w:cs="Times New Roman"/>
                <w:b/>
                <w:sz w:val="24"/>
                <w:szCs w:val="28"/>
                <w:lang w:val="uk-UA"/>
              </w:rPr>
              <w:t>у</w:t>
            </w:r>
            <w:r w:rsidR="009462B4">
              <w:rPr>
                <w:rFonts w:ascii="Times New Roman" w:hAnsi="Times New Roman" w:cs="Times New Roman"/>
                <w:b/>
                <w:sz w:val="24"/>
                <w:szCs w:val="28"/>
                <w:lang w:val="uk-UA"/>
              </w:rPr>
              <w:t xml:space="preserve"> якій визначити технічні параметри приєднання, що відповідають вимогам </w:t>
            </w:r>
            <w:r w:rsidR="009462B4" w:rsidRPr="009462B4">
              <w:rPr>
                <w:rFonts w:ascii="Times New Roman" w:hAnsi="Times New Roman" w:cs="Times New Roman"/>
                <w:b/>
                <w:sz w:val="24"/>
                <w:szCs w:val="28"/>
                <w:lang w:val="uk-UA"/>
              </w:rPr>
              <w:t>СОУ-Н ЕЕ 40.1.00100227-101:2014</w:t>
            </w:r>
            <w:r w:rsidR="009462B4">
              <w:rPr>
                <w:rFonts w:ascii="Times New Roman" w:hAnsi="Times New Roman" w:cs="Times New Roman"/>
                <w:b/>
                <w:sz w:val="24"/>
                <w:szCs w:val="28"/>
                <w:lang w:val="uk-UA"/>
              </w:rPr>
              <w:t xml:space="preserve"> «</w:t>
            </w:r>
            <w:r w:rsidR="009462B4" w:rsidRPr="009462B4">
              <w:rPr>
                <w:rFonts w:ascii="Times New Roman" w:hAnsi="Times New Roman" w:cs="Times New Roman"/>
                <w:b/>
                <w:sz w:val="24"/>
                <w:szCs w:val="28"/>
                <w:lang w:val="uk-UA"/>
              </w:rPr>
              <w:t>Норми технологічного проектування енергетичних систем і електричних мереж 35 кВ і вище</w:t>
            </w:r>
            <w:r w:rsidR="009462B4">
              <w:rPr>
                <w:rFonts w:ascii="Times New Roman" w:hAnsi="Times New Roman" w:cs="Times New Roman"/>
                <w:b/>
                <w:sz w:val="24"/>
                <w:szCs w:val="28"/>
                <w:lang w:val="uk-UA"/>
              </w:rPr>
              <w:t xml:space="preserve">» щодо забезпечення </w:t>
            </w:r>
            <w:r w:rsidR="009462B4" w:rsidRPr="009462B4">
              <w:rPr>
                <w:rFonts w:ascii="Times New Roman" w:hAnsi="Times New Roman" w:cs="Times New Roman"/>
                <w:b/>
                <w:sz w:val="24"/>
                <w:szCs w:val="28"/>
                <w:lang w:val="uk-UA"/>
              </w:rPr>
              <w:t>критерію «N-1»</w:t>
            </w:r>
            <w:r w:rsidR="009462B4">
              <w:rPr>
                <w:rFonts w:ascii="Times New Roman" w:hAnsi="Times New Roman" w:cs="Times New Roman"/>
                <w:b/>
                <w:sz w:val="24"/>
                <w:szCs w:val="28"/>
                <w:lang w:val="uk-UA"/>
              </w:rPr>
              <w:t xml:space="preserve">. У разі зазначення замовником у заяві про приєднання технічних параметрів приєднання, що не відповідають вимогам </w:t>
            </w:r>
            <w:r w:rsidR="009462B4" w:rsidRPr="009462B4">
              <w:rPr>
                <w:rFonts w:ascii="Times New Roman" w:hAnsi="Times New Roman" w:cs="Times New Roman"/>
                <w:b/>
                <w:sz w:val="24"/>
                <w:szCs w:val="28"/>
                <w:lang w:val="uk-UA"/>
              </w:rPr>
              <w:t>СОУ-Н ЕЕ 40.1.00100227-101:2014</w:t>
            </w:r>
            <w:r w:rsidR="009462B4">
              <w:rPr>
                <w:rFonts w:ascii="Times New Roman" w:hAnsi="Times New Roman" w:cs="Times New Roman"/>
                <w:b/>
                <w:sz w:val="24"/>
                <w:szCs w:val="28"/>
                <w:lang w:val="uk-UA"/>
              </w:rPr>
              <w:t xml:space="preserve"> «</w:t>
            </w:r>
            <w:r w:rsidR="009462B4" w:rsidRPr="009462B4">
              <w:rPr>
                <w:rFonts w:ascii="Times New Roman" w:hAnsi="Times New Roman" w:cs="Times New Roman"/>
                <w:b/>
                <w:sz w:val="24"/>
                <w:szCs w:val="28"/>
                <w:lang w:val="uk-UA"/>
              </w:rPr>
              <w:t>Норми технологічного проектування енергетичних систем і електричних мереж 35 кВ і вище</w:t>
            </w:r>
            <w:r w:rsidR="009462B4">
              <w:rPr>
                <w:rFonts w:ascii="Times New Roman" w:hAnsi="Times New Roman" w:cs="Times New Roman"/>
                <w:b/>
                <w:sz w:val="24"/>
                <w:szCs w:val="28"/>
                <w:lang w:val="uk-UA"/>
              </w:rPr>
              <w:t xml:space="preserve">» щодо забезпечення </w:t>
            </w:r>
            <w:r w:rsidR="009462B4" w:rsidRPr="009462B4">
              <w:rPr>
                <w:rFonts w:ascii="Times New Roman" w:hAnsi="Times New Roman" w:cs="Times New Roman"/>
                <w:b/>
                <w:sz w:val="24"/>
                <w:szCs w:val="28"/>
                <w:lang w:val="uk-UA"/>
              </w:rPr>
              <w:t>критерію «N-1»</w:t>
            </w:r>
            <w:r w:rsidR="009462B4">
              <w:rPr>
                <w:rFonts w:ascii="Times New Roman" w:hAnsi="Times New Roman" w:cs="Times New Roman"/>
                <w:b/>
                <w:sz w:val="24"/>
                <w:szCs w:val="28"/>
                <w:lang w:val="uk-UA"/>
              </w:rPr>
              <w:t>, ОСР надає такому замовнику технічні умови нестандартного приєднання,</w:t>
            </w:r>
            <w:r w:rsidR="009462B4">
              <w:t xml:space="preserve"> </w:t>
            </w:r>
            <w:r w:rsidR="009462B4" w:rsidRPr="009462B4">
              <w:rPr>
                <w:rFonts w:ascii="Times New Roman" w:hAnsi="Times New Roman" w:cs="Times New Roman"/>
                <w:b/>
                <w:sz w:val="24"/>
                <w:szCs w:val="28"/>
                <w:lang w:val="uk-UA"/>
              </w:rPr>
              <w:t xml:space="preserve">розрахунок вартості плати за приєднання до електричних мереж та рахунок на сплату </w:t>
            </w:r>
            <w:r w:rsidR="009462B4" w:rsidRPr="009462B4">
              <w:rPr>
                <w:rFonts w:ascii="Times New Roman" w:hAnsi="Times New Roman" w:cs="Times New Roman"/>
                <w:b/>
                <w:sz w:val="24"/>
                <w:szCs w:val="28"/>
                <w:lang w:val="uk-UA"/>
              </w:rPr>
              <w:lastRenderedPageBreak/>
              <w:t xml:space="preserve">плати за приєднання </w:t>
            </w:r>
            <w:r w:rsidR="009462B4">
              <w:rPr>
                <w:rFonts w:ascii="Times New Roman" w:hAnsi="Times New Roman" w:cs="Times New Roman"/>
                <w:b/>
                <w:sz w:val="24"/>
                <w:szCs w:val="28"/>
                <w:lang w:val="uk-UA"/>
              </w:rPr>
              <w:t xml:space="preserve">з урахуванням вимог </w:t>
            </w:r>
            <w:r w:rsidR="009462B4" w:rsidRPr="009462B4">
              <w:rPr>
                <w:rFonts w:ascii="Times New Roman" w:hAnsi="Times New Roman" w:cs="Times New Roman"/>
                <w:b/>
                <w:sz w:val="24"/>
                <w:szCs w:val="28"/>
                <w:lang w:val="uk-UA"/>
              </w:rPr>
              <w:t>СОУ-Н ЕЕ 40.1.00100227-101:2014</w:t>
            </w:r>
            <w:r w:rsidR="009462B4">
              <w:rPr>
                <w:rFonts w:ascii="Times New Roman" w:hAnsi="Times New Roman" w:cs="Times New Roman"/>
                <w:b/>
                <w:sz w:val="24"/>
                <w:szCs w:val="28"/>
                <w:lang w:val="uk-UA"/>
              </w:rPr>
              <w:t xml:space="preserve"> «</w:t>
            </w:r>
            <w:r w:rsidR="009462B4" w:rsidRPr="009462B4">
              <w:rPr>
                <w:rFonts w:ascii="Times New Roman" w:hAnsi="Times New Roman" w:cs="Times New Roman"/>
                <w:b/>
                <w:sz w:val="24"/>
                <w:szCs w:val="28"/>
                <w:lang w:val="uk-UA"/>
              </w:rPr>
              <w:t>Норми технологічного проектування енергетичних систем і електричних мереж 35 кВ і вище</w:t>
            </w:r>
            <w:r w:rsidR="009462B4">
              <w:rPr>
                <w:rFonts w:ascii="Times New Roman" w:hAnsi="Times New Roman" w:cs="Times New Roman"/>
                <w:b/>
                <w:sz w:val="24"/>
                <w:szCs w:val="28"/>
                <w:lang w:val="uk-UA"/>
              </w:rPr>
              <w:t xml:space="preserve">» щодо забезпечення </w:t>
            </w:r>
            <w:r w:rsidR="009462B4" w:rsidRPr="009462B4">
              <w:rPr>
                <w:rFonts w:ascii="Times New Roman" w:hAnsi="Times New Roman" w:cs="Times New Roman"/>
                <w:b/>
                <w:sz w:val="24"/>
                <w:szCs w:val="28"/>
                <w:lang w:val="uk-UA"/>
              </w:rPr>
              <w:t>критерію «N-1»</w:t>
            </w:r>
            <w:r w:rsidR="009462B4">
              <w:rPr>
                <w:rFonts w:ascii="Times New Roman" w:hAnsi="Times New Roman" w:cs="Times New Roman"/>
                <w:b/>
                <w:sz w:val="24"/>
                <w:szCs w:val="28"/>
                <w:lang w:val="uk-UA"/>
              </w:rPr>
              <w:t>.</w:t>
            </w:r>
            <w:bookmarkEnd w:id="23"/>
          </w:p>
        </w:tc>
      </w:tr>
      <w:tr w:rsidR="002F70F8" w14:paraId="50C7543C" w14:textId="77777777" w:rsidTr="00CF5182">
        <w:tc>
          <w:tcPr>
            <w:tcW w:w="7655" w:type="dxa"/>
            <w:gridSpan w:val="2"/>
          </w:tcPr>
          <w:p w14:paraId="1D97CAB2" w14:textId="77777777" w:rsidR="002F70F8" w:rsidRPr="002F70F8" w:rsidRDefault="002F70F8" w:rsidP="002F70F8">
            <w:pPr>
              <w:ind w:firstLine="462"/>
              <w:jc w:val="both"/>
              <w:rPr>
                <w:rFonts w:ascii="Times New Roman" w:hAnsi="Times New Roman" w:cs="Times New Roman"/>
                <w:sz w:val="24"/>
                <w:szCs w:val="28"/>
                <w:lang w:val="uk-UA"/>
              </w:rPr>
            </w:pPr>
            <w:r w:rsidRPr="002F70F8">
              <w:rPr>
                <w:rFonts w:ascii="Times New Roman" w:hAnsi="Times New Roman" w:cs="Times New Roman"/>
                <w:sz w:val="24"/>
                <w:szCs w:val="28"/>
                <w:lang w:val="uk-UA"/>
              </w:rPr>
              <w:lastRenderedPageBreak/>
              <w:t xml:space="preserve">4.3.6. ОСР проводить розрахунок вартості плати за нестандартне приєднання до електричних мереж системи розподілу з </w:t>
            </w:r>
            <w:proofErr w:type="spellStart"/>
            <w:r w:rsidRPr="002F70F8">
              <w:rPr>
                <w:rFonts w:ascii="Times New Roman" w:hAnsi="Times New Roman" w:cs="Times New Roman"/>
                <w:sz w:val="24"/>
                <w:szCs w:val="28"/>
                <w:lang w:val="uk-UA"/>
              </w:rPr>
              <w:t>проєктуванням</w:t>
            </w:r>
            <w:proofErr w:type="spellEnd"/>
            <w:r w:rsidRPr="002F70F8">
              <w:rPr>
                <w:rFonts w:ascii="Times New Roman" w:hAnsi="Times New Roman" w:cs="Times New Roman"/>
                <w:sz w:val="24"/>
                <w:szCs w:val="28"/>
                <w:lang w:val="uk-UA"/>
              </w:rPr>
              <w:t xml:space="preserve"> лінійної частини приєднання замовником до електричних мереж відповідно до Методики (порядку) формування плати за приєднання.</w:t>
            </w:r>
          </w:p>
          <w:p w14:paraId="54BE7BED" w14:textId="77777777" w:rsidR="002F70F8" w:rsidRPr="002F70F8" w:rsidRDefault="002F70F8" w:rsidP="002F70F8">
            <w:pPr>
              <w:ind w:firstLine="462"/>
              <w:jc w:val="both"/>
              <w:rPr>
                <w:rFonts w:ascii="Times New Roman" w:hAnsi="Times New Roman" w:cs="Times New Roman"/>
                <w:sz w:val="24"/>
                <w:szCs w:val="28"/>
                <w:lang w:val="uk-UA"/>
              </w:rPr>
            </w:pPr>
            <w:r w:rsidRPr="002F70F8">
              <w:rPr>
                <w:rFonts w:ascii="Times New Roman" w:hAnsi="Times New Roman" w:cs="Times New Roman"/>
                <w:sz w:val="24"/>
                <w:szCs w:val="28"/>
                <w:lang w:val="uk-UA"/>
              </w:rPr>
              <w:t>ОСР надає замовнику рахунки на сплату плати за приєднання в такому порядку:</w:t>
            </w:r>
          </w:p>
          <w:p w14:paraId="1CEA96F3" w14:textId="77777777" w:rsidR="002F70F8" w:rsidRPr="002F70F8" w:rsidRDefault="002F70F8" w:rsidP="002F70F8">
            <w:pPr>
              <w:ind w:firstLine="462"/>
              <w:jc w:val="both"/>
              <w:rPr>
                <w:rFonts w:ascii="Times New Roman" w:hAnsi="Times New Roman" w:cs="Times New Roman"/>
                <w:sz w:val="24"/>
                <w:szCs w:val="28"/>
                <w:lang w:val="uk-UA"/>
              </w:rPr>
            </w:pPr>
            <w:r w:rsidRPr="002F70F8">
              <w:rPr>
                <w:rFonts w:ascii="Times New Roman" w:hAnsi="Times New Roman" w:cs="Times New Roman"/>
                <w:sz w:val="24"/>
                <w:szCs w:val="28"/>
                <w:lang w:val="uk-UA"/>
              </w:rPr>
              <w:t>у розмірі 30 відсотків складової плати за приєднання потужності,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1A253446" w14:textId="77777777" w:rsidR="002F70F8" w:rsidRPr="002F70F8" w:rsidRDefault="002F70F8" w:rsidP="002F70F8">
            <w:pPr>
              <w:ind w:firstLine="462"/>
              <w:jc w:val="both"/>
              <w:rPr>
                <w:rFonts w:ascii="Times New Roman" w:hAnsi="Times New Roman" w:cs="Times New Roman"/>
                <w:sz w:val="24"/>
                <w:szCs w:val="28"/>
                <w:lang w:val="uk-UA"/>
              </w:rPr>
            </w:pPr>
            <w:r w:rsidRPr="002F70F8">
              <w:rPr>
                <w:rFonts w:ascii="Times New Roman" w:hAnsi="Times New Roman" w:cs="Times New Roman"/>
                <w:sz w:val="24"/>
                <w:szCs w:val="28"/>
                <w:lang w:val="uk-UA"/>
              </w:rPr>
              <w:t xml:space="preserve">у розмірі 50 відсотків від складової плати за приєднання потужності та 90 відсотків вартості лінійної частини приєднання, визначених у розрахунку вартості плати за приєднання до електричних мереж. У цьому випадку ОСР також актуалізує розрахунок вартості складової плати за приєднання потужності до електричних мереж за ставками, що чинні на дату актуалізації та видачі рахунку, зазначеного в цьому абзаці, та видає відповідний актуалізований рахунок на сплату плати за приєднання. Замовник оплачує на поточний рахунок ОСР цей рахунок упродовж 20 робочих днів з дня, наступного за днем отримання рахунку, який ОСР надає замовнику упродовж 5 робочих днів з дня, наступного за днем узгодження з усіма заінтересованими сторонами розробленої проєктної документації. У випадку </w:t>
            </w:r>
            <w:proofErr w:type="spellStart"/>
            <w:r w:rsidRPr="002F70F8">
              <w:rPr>
                <w:rFonts w:ascii="Times New Roman" w:hAnsi="Times New Roman" w:cs="Times New Roman"/>
                <w:sz w:val="24"/>
                <w:szCs w:val="28"/>
                <w:lang w:val="uk-UA"/>
              </w:rPr>
              <w:t>неоплати</w:t>
            </w:r>
            <w:proofErr w:type="spellEnd"/>
            <w:r w:rsidRPr="002F70F8">
              <w:rPr>
                <w:rFonts w:ascii="Times New Roman" w:hAnsi="Times New Roman" w:cs="Times New Roman"/>
                <w:sz w:val="24"/>
                <w:szCs w:val="28"/>
                <w:lang w:val="uk-UA"/>
              </w:rPr>
              <w:t xml:space="preserve"> або не повної оплати замовником вартості лінійної частини приєднання (у разі проєктування лінійної частини приєднання замовником) та/або складової плати за приєднання потужності, визначеної договором про приєднання протягом 180 календарних днів починаючи з наступного робочого дня від дати узгодження з усіма заінтересованими сторонами розробленої замовником проєктної документації, </w:t>
            </w:r>
            <w:proofErr w:type="spellStart"/>
            <w:r w:rsidRPr="002F70F8">
              <w:rPr>
                <w:rFonts w:ascii="Times New Roman" w:hAnsi="Times New Roman" w:cs="Times New Roman"/>
                <w:sz w:val="24"/>
                <w:szCs w:val="28"/>
                <w:lang w:val="uk-UA"/>
              </w:rPr>
              <w:t>проєктна</w:t>
            </w:r>
            <w:proofErr w:type="spellEnd"/>
            <w:r w:rsidRPr="002F70F8">
              <w:rPr>
                <w:rFonts w:ascii="Times New Roman" w:hAnsi="Times New Roman" w:cs="Times New Roman"/>
                <w:sz w:val="24"/>
                <w:szCs w:val="28"/>
                <w:lang w:val="uk-UA"/>
              </w:rPr>
              <w:t xml:space="preserve"> документація повторно надається на узгодження до ОСР;</w:t>
            </w:r>
          </w:p>
          <w:p w14:paraId="2E9AD6DA" w14:textId="77777777" w:rsidR="002F70F8" w:rsidRPr="002F70F8" w:rsidRDefault="002F70F8" w:rsidP="002F70F8">
            <w:pPr>
              <w:ind w:firstLine="462"/>
              <w:jc w:val="both"/>
              <w:rPr>
                <w:rFonts w:ascii="Times New Roman" w:hAnsi="Times New Roman" w:cs="Times New Roman"/>
                <w:sz w:val="24"/>
                <w:szCs w:val="28"/>
                <w:lang w:val="uk-UA"/>
              </w:rPr>
            </w:pPr>
            <w:r w:rsidRPr="002F70F8">
              <w:rPr>
                <w:rFonts w:ascii="Times New Roman" w:hAnsi="Times New Roman" w:cs="Times New Roman"/>
                <w:sz w:val="24"/>
                <w:szCs w:val="28"/>
                <w:lang w:val="uk-UA"/>
              </w:rPr>
              <w:t xml:space="preserve">залишку вартості плати за приєднання потужності та лінійної частини приєднання, разом з повідомленням про надання послуги з </w:t>
            </w:r>
            <w:r w:rsidRPr="002F70F8">
              <w:rPr>
                <w:rFonts w:ascii="Times New Roman" w:hAnsi="Times New Roman" w:cs="Times New Roman"/>
                <w:sz w:val="24"/>
                <w:szCs w:val="28"/>
                <w:lang w:val="uk-UA"/>
              </w:rPr>
              <w:lastRenderedPageBreak/>
              <w:t>приєднання. Замовник сплачує отриманий рахунок на поточний рахунок ОСР упродовж 5 робочих днів з дня, наступного за днем отримання повідомленням про надання послуги з приєднання.</w:t>
            </w:r>
          </w:p>
          <w:p w14:paraId="4A8168FF" w14:textId="77777777" w:rsidR="002F70F8" w:rsidRPr="002F70F8" w:rsidRDefault="002F70F8" w:rsidP="002F70F8">
            <w:pPr>
              <w:ind w:firstLine="462"/>
              <w:jc w:val="both"/>
              <w:rPr>
                <w:rFonts w:ascii="Times New Roman" w:hAnsi="Times New Roman" w:cs="Times New Roman"/>
                <w:sz w:val="24"/>
                <w:szCs w:val="28"/>
                <w:lang w:val="uk-UA"/>
              </w:rPr>
            </w:pPr>
            <w:r w:rsidRPr="002F70F8">
              <w:rPr>
                <w:rFonts w:ascii="Times New Roman" w:hAnsi="Times New Roman" w:cs="Times New Roman"/>
                <w:sz w:val="24"/>
                <w:szCs w:val="28"/>
                <w:lang w:val="uk-UA"/>
              </w:rPr>
              <w:t>ОСР проводить розрахунок вартості плати за нестандартне приєднання до електричних мереж системи розподілу «під ключ» до електричних мереж відповідно до Методики (порядку) формування плати за приєднання.</w:t>
            </w:r>
          </w:p>
          <w:p w14:paraId="34E6F58B" w14:textId="77777777" w:rsidR="002F70F8" w:rsidRPr="002F70F8" w:rsidRDefault="002F70F8" w:rsidP="002F70F8">
            <w:pPr>
              <w:ind w:firstLine="462"/>
              <w:jc w:val="both"/>
              <w:rPr>
                <w:rFonts w:ascii="Times New Roman" w:hAnsi="Times New Roman" w:cs="Times New Roman"/>
                <w:sz w:val="24"/>
                <w:szCs w:val="28"/>
                <w:lang w:val="uk-UA"/>
              </w:rPr>
            </w:pPr>
            <w:r w:rsidRPr="002F70F8">
              <w:rPr>
                <w:rFonts w:ascii="Times New Roman" w:hAnsi="Times New Roman" w:cs="Times New Roman"/>
                <w:sz w:val="24"/>
                <w:szCs w:val="28"/>
                <w:lang w:val="uk-UA"/>
              </w:rPr>
              <w:t>ОСР надає замовнику рахунки на сплату плати за приєднання в такому порядку:</w:t>
            </w:r>
          </w:p>
          <w:p w14:paraId="49ACB297" w14:textId="77777777" w:rsidR="002F70F8" w:rsidRPr="002F70F8" w:rsidRDefault="002F70F8" w:rsidP="002F70F8">
            <w:pPr>
              <w:ind w:firstLine="462"/>
              <w:jc w:val="both"/>
              <w:rPr>
                <w:rFonts w:ascii="Times New Roman" w:hAnsi="Times New Roman" w:cs="Times New Roman"/>
                <w:sz w:val="24"/>
                <w:szCs w:val="28"/>
                <w:lang w:val="uk-UA"/>
              </w:rPr>
            </w:pPr>
            <w:r w:rsidRPr="002F70F8">
              <w:rPr>
                <w:rFonts w:ascii="Times New Roman" w:hAnsi="Times New Roman" w:cs="Times New Roman"/>
                <w:sz w:val="24"/>
                <w:szCs w:val="28"/>
                <w:lang w:val="uk-UA"/>
              </w:rPr>
              <w:t>у розмірі 50 відсотків складової плати за приєднання потужності,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63AC755D" w14:textId="77777777" w:rsidR="002F70F8" w:rsidRPr="002F70F8" w:rsidRDefault="002F70F8" w:rsidP="002F70F8">
            <w:pPr>
              <w:ind w:firstLine="462"/>
              <w:jc w:val="both"/>
              <w:rPr>
                <w:rFonts w:ascii="Times New Roman" w:hAnsi="Times New Roman" w:cs="Times New Roman"/>
                <w:sz w:val="24"/>
                <w:szCs w:val="28"/>
                <w:lang w:val="uk-UA"/>
              </w:rPr>
            </w:pPr>
            <w:r w:rsidRPr="002F70F8">
              <w:rPr>
                <w:rFonts w:ascii="Times New Roman" w:hAnsi="Times New Roman" w:cs="Times New Roman"/>
                <w:sz w:val="24"/>
                <w:szCs w:val="28"/>
                <w:lang w:val="uk-UA"/>
              </w:rPr>
              <w:t>у розмірі 40 відсотків від складової плати за приєднання потужності та</w:t>
            </w:r>
          </w:p>
          <w:p w14:paraId="6A1F6E24" w14:textId="77777777" w:rsidR="002F70F8" w:rsidRPr="002F70F8" w:rsidRDefault="002F70F8" w:rsidP="002F70F8">
            <w:pPr>
              <w:ind w:firstLine="462"/>
              <w:jc w:val="both"/>
              <w:rPr>
                <w:rFonts w:ascii="Times New Roman" w:hAnsi="Times New Roman" w:cs="Times New Roman"/>
                <w:sz w:val="24"/>
                <w:szCs w:val="28"/>
                <w:lang w:val="uk-UA"/>
              </w:rPr>
            </w:pPr>
            <w:r w:rsidRPr="002F70F8">
              <w:rPr>
                <w:rFonts w:ascii="Times New Roman" w:hAnsi="Times New Roman" w:cs="Times New Roman"/>
                <w:sz w:val="24"/>
                <w:szCs w:val="28"/>
                <w:lang w:val="uk-UA"/>
              </w:rPr>
              <w:t>90 відсотків вартості лінійної частини приєднання, визначених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рахунку, який  ОСР надає замовнику упродовж 5 робочих днів з дня, наступного за днем узгодження з усіма заінтересованими сторонами розробленої проєктної документації;</w:t>
            </w:r>
          </w:p>
          <w:p w14:paraId="3FF620E3" w14:textId="77777777" w:rsidR="002F70F8" w:rsidRPr="002F70F8" w:rsidRDefault="002F70F8" w:rsidP="002F70F8">
            <w:pPr>
              <w:ind w:firstLine="462"/>
              <w:jc w:val="both"/>
              <w:rPr>
                <w:rFonts w:ascii="Times New Roman" w:hAnsi="Times New Roman" w:cs="Times New Roman"/>
                <w:sz w:val="24"/>
                <w:szCs w:val="28"/>
                <w:lang w:val="uk-UA"/>
              </w:rPr>
            </w:pPr>
            <w:r w:rsidRPr="002F70F8">
              <w:rPr>
                <w:rFonts w:ascii="Times New Roman" w:hAnsi="Times New Roman" w:cs="Times New Roman"/>
                <w:sz w:val="24"/>
                <w:szCs w:val="28"/>
                <w:lang w:val="uk-UA"/>
              </w:rPr>
              <w:t>залишку вартості плати за приєднання потужності та лінійної частини приєднання разом з повідомленням про надання послуги з приєднання. Замовник сплачує отриманий рахунок на поточний рахунок ОСР упродовж 5 робочих днів з дня, наступного за днем отримання повідомленням про надання послуги з приєднання.</w:t>
            </w:r>
          </w:p>
          <w:p w14:paraId="69357295" w14:textId="3D514F40" w:rsidR="002F70F8" w:rsidRPr="005B3933" w:rsidRDefault="002F70F8" w:rsidP="002F70F8">
            <w:pPr>
              <w:ind w:firstLine="462"/>
              <w:jc w:val="both"/>
              <w:rPr>
                <w:rFonts w:ascii="Times New Roman" w:hAnsi="Times New Roman" w:cs="Times New Roman"/>
                <w:sz w:val="24"/>
                <w:szCs w:val="28"/>
                <w:lang w:val="uk-UA"/>
              </w:rPr>
            </w:pPr>
            <w:r w:rsidRPr="002F70F8">
              <w:rPr>
                <w:rFonts w:ascii="Times New Roman" w:hAnsi="Times New Roman" w:cs="Times New Roman"/>
                <w:sz w:val="24"/>
                <w:szCs w:val="28"/>
                <w:lang w:val="uk-UA"/>
              </w:rPr>
              <w:t>За домовленістю сторін може бути визначено інший порядок оплати вартості послуги з приєднання шляхом укладання додаткової угоди.</w:t>
            </w:r>
          </w:p>
        </w:tc>
        <w:tc>
          <w:tcPr>
            <w:tcW w:w="7513" w:type="dxa"/>
          </w:tcPr>
          <w:p w14:paraId="3F0CBA02" w14:textId="77777777" w:rsidR="008233FB" w:rsidRPr="002F70F8" w:rsidRDefault="008233FB" w:rsidP="008233FB">
            <w:pPr>
              <w:ind w:firstLine="462"/>
              <w:jc w:val="both"/>
              <w:rPr>
                <w:rFonts w:ascii="Times New Roman" w:hAnsi="Times New Roman" w:cs="Times New Roman"/>
                <w:sz w:val="24"/>
                <w:szCs w:val="28"/>
                <w:lang w:val="uk-UA"/>
              </w:rPr>
            </w:pPr>
            <w:r w:rsidRPr="002F70F8">
              <w:rPr>
                <w:rFonts w:ascii="Times New Roman" w:hAnsi="Times New Roman" w:cs="Times New Roman"/>
                <w:sz w:val="24"/>
                <w:szCs w:val="28"/>
                <w:lang w:val="uk-UA"/>
              </w:rPr>
              <w:lastRenderedPageBreak/>
              <w:t xml:space="preserve">4.3.6. ОСР проводить розрахунок вартості плати за нестандартне приєднання до електричних мереж системи розподілу з </w:t>
            </w:r>
            <w:proofErr w:type="spellStart"/>
            <w:r w:rsidRPr="002F70F8">
              <w:rPr>
                <w:rFonts w:ascii="Times New Roman" w:hAnsi="Times New Roman" w:cs="Times New Roman"/>
                <w:sz w:val="24"/>
                <w:szCs w:val="28"/>
                <w:lang w:val="uk-UA"/>
              </w:rPr>
              <w:t>проєктуванням</w:t>
            </w:r>
            <w:proofErr w:type="spellEnd"/>
            <w:r w:rsidRPr="002F70F8">
              <w:rPr>
                <w:rFonts w:ascii="Times New Roman" w:hAnsi="Times New Roman" w:cs="Times New Roman"/>
                <w:sz w:val="24"/>
                <w:szCs w:val="28"/>
                <w:lang w:val="uk-UA"/>
              </w:rPr>
              <w:t xml:space="preserve"> лінійної частини приєднання замовником до електричних мереж відповідно до Методики (порядку) формування плати за приєднання.</w:t>
            </w:r>
          </w:p>
          <w:p w14:paraId="6648B63E" w14:textId="77777777" w:rsidR="008233FB" w:rsidRPr="002F70F8" w:rsidRDefault="008233FB" w:rsidP="008233FB">
            <w:pPr>
              <w:ind w:firstLine="462"/>
              <w:jc w:val="both"/>
              <w:rPr>
                <w:rFonts w:ascii="Times New Roman" w:hAnsi="Times New Roman" w:cs="Times New Roman"/>
                <w:sz w:val="24"/>
                <w:szCs w:val="28"/>
                <w:lang w:val="uk-UA"/>
              </w:rPr>
            </w:pPr>
            <w:r w:rsidRPr="002F70F8">
              <w:rPr>
                <w:rFonts w:ascii="Times New Roman" w:hAnsi="Times New Roman" w:cs="Times New Roman"/>
                <w:sz w:val="24"/>
                <w:szCs w:val="28"/>
                <w:lang w:val="uk-UA"/>
              </w:rPr>
              <w:t>ОСР надає замовнику рахунки на сплату плати за приєднання в такому порядку:</w:t>
            </w:r>
          </w:p>
          <w:p w14:paraId="0E84485C" w14:textId="77777777" w:rsidR="008233FB" w:rsidRPr="002F70F8" w:rsidRDefault="008233FB" w:rsidP="008233FB">
            <w:pPr>
              <w:ind w:firstLine="462"/>
              <w:jc w:val="both"/>
              <w:rPr>
                <w:rFonts w:ascii="Times New Roman" w:hAnsi="Times New Roman" w:cs="Times New Roman"/>
                <w:sz w:val="24"/>
                <w:szCs w:val="28"/>
                <w:lang w:val="uk-UA"/>
              </w:rPr>
            </w:pPr>
            <w:r w:rsidRPr="002F70F8">
              <w:rPr>
                <w:rFonts w:ascii="Times New Roman" w:hAnsi="Times New Roman" w:cs="Times New Roman"/>
                <w:sz w:val="24"/>
                <w:szCs w:val="28"/>
                <w:lang w:val="uk-UA"/>
              </w:rPr>
              <w:t>у розмірі 30 відсотків складової плати за приєднання потужності,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03D8B11D" w14:textId="77777777" w:rsidR="008233FB" w:rsidRPr="002F70F8" w:rsidRDefault="008233FB" w:rsidP="008233FB">
            <w:pPr>
              <w:ind w:firstLine="462"/>
              <w:jc w:val="both"/>
              <w:rPr>
                <w:rFonts w:ascii="Times New Roman" w:hAnsi="Times New Roman" w:cs="Times New Roman"/>
                <w:sz w:val="24"/>
                <w:szCs w:val="28"/>
                <w:lang w:val="uk-UA"/>
              </w:rPr>
            </w:pPr>
            <w:r w:rsidRPr="002F70F8">
              <w:rPr>
                <w:rFonts w:ascii="Times New Roman" w:hAnsi="Times New Roman" w:cs="Times New Roman"/>
                <w:sz w:val="24"/>
                <w:szCs w:val="28"/>
                <w:lang w:val="uk-UA"/>
              </w:rPr>
              <w:t xml:space="preserve">у розмірі 50 відсотків від складової плати за приєднання потужності та 90 відсотків вартості лінійної частини приєднання, визначених у розрахунку вартості плати за приєднання до електричних мереж. У цьому випадку ОСР також актуалізує розрахунок вартості складової плати за приєднання потужності до електричних мереж за ставками, що чинні на дату актуалізації та видачі рахунку, зазначеного в цьому абзаці, та видає відповідний актуалізований рахунок на сплату плати за приєднання. Замовник оплачує на поточний рахунок ОСР цей рахунок упродовж 20 робочих днів з дня, наступного за днем отримання рахунку, який ОСР надає замовнику упродовж 5 робочих днів з дня, наступного за днем узгодження з усіма заінтересованими сторонами розробленої проєктної документації. У випадку </w:t>
            </w:r>
            <w:proofErr w:type="spellStart"/>
            <w:r w:rsidRPr="002F70F8">
              <w:rPr>
                <w:rFonts w:ascii="Times New Roman" w:hAnsi="Times New Roman" w:cs="Times New Roman"/>
                <w:sz w:val="24"/>
                <w:szCs w:val="28"/>
                <w:lang w:val="uk-UA"/>
              </w:rPr>
              <w:t>неоплати</w:t>
            </w:r>
            <w:proofErr w:type="spellEnd"/>
            <w:r w:rsidRPr="002F70F8">
              <w:rPr>
                <w:rFonts w:ascii="Times New Roman" w:hAnsi="Times New Roman" w:cs="Times New Roman"/>
                <w:sz w:val="24"/>
                <w:szCs w:val="28"/>
                <w:lang w:val="uk-UA"/>
              </w:rPr>
              <w:t xml:space="preserve"> або не повної оплати замовником вартості лінійної частини приєднання (у разі проєктування лінійної частини приєднання замовником) та/або складової плати за приєднання потужності, визначеної договором про приєднання протягом 180 календарних днів починаючи з наступного робочого дня від дати узгодження з усіма заінтересованими сторонами розробленої замовником проєктної документації, </w:t>
            </w:r>
            <w:proofErr w:type="spellStart"/>
            <w:r w:rsidRPr="002F70F8">
              <w:rPr>
                <w:rFonts w:ascii="Times New Roman" w:hAnsi="Times New Roman" w:cs="Times New Roman"/>
                <w:sz w:val="24"/>
                <w:szCs w:val="28"/>
                <w:lang w:val="uk-UA"/>
              </w:rPr>
              <w:t>проєктна</w:t>
            </w:r>
            <w:proofErr w:type="spellEnd"/>
            <w:r w:rsidRPr="002F70F8">
              <w:rPr>
                <w:rFonts w:ascii="Times New Roman" w:hAnsi="Times New Roman" w:cs="Times New Roman"/>
                <w:sz w:val="24"/>
                <w:szCs w:val="28"/>
                <w:lang w:val="uk-UA"/>
              </w:rPr>
              <w:t xml:space="preserve"> документація повторно надається на узгодження до ОСР;</w:t>
            </w:r>
          </w:p>
          <w:p w14:paraId="2B0F6826" w14:textId="77777777" w:rsidR="008233FB" w:rsidRPr="002F70F8" w:rsidRDefault="008233FB" w:rsidP="008233FB">
            <w:pPr>
              <w:ind w:firstLine="462"/>
              <w:jc w:val="both"/>
              <w:rPr>
                <w:rFonts w:ascii="Times New Roman" w:hAnsi="Times New Roman" w:cs="Times New Roman"/>
                <w:sz w:val="24"/>
                <w:szCs w:val="28"/>
                <w:lang w:val="uk-UA"/>
              </w:rPr>
            </w:pPr>
            <w:r w:rsidRPr="002F70F8">
              <w:rPr>
                <w:rFonts w:ascii="Times New Roman" w:hAnsi="Times New Roman" w:cs="Times New Roman"/>
                <w:sz w:val="24"/>
                <w:szCs w:val="28"/>
                <w:lang w:val="uk-UA"/>
              </w:rPr>
              <w:t xml:space="preserve">залишку вартості плати за приєднання потужності та лінійної частини приєднання, разом з повідомленням про надання послуги з </w:t>
            </w:r>
            <w:r w:rsidRPr="002F70F8">
              <w:rPr>
                <w:rFonts w:ascii="Times New Roman" w:hAnsi="Times New Roman" w:cs="Times New Roman"/>
                <w:sz w:val="24"/>
                <w:szCs w:val="28"/>
                <w:lang w:val="uk-UA"/>
              </w:rPr>
              <w:lastRenderedPageBreak/>
              <w:t>приєднання. Замовник сплачує отриманий рахунок на поточний рахунок ОСР упродовж 5 робочих днів з дня, наступного за днем отримання повідомленням про надання послуги з приєднання.</w:t>
            </w:r>
          </w:p>
          <w:p w14:paraId="091B3FA4" w14:textId="77777777" w:rsidR="008233FB" w:rsidRPr="002F70F8" w:rsidRDefault="008233FB" w:rsidP="008233FB">
            <w:pPr>
              <w:ind w:firstLine="462"/>
              <w:jc w:val="both"/>
              <w:rPr>
                <w:rFonts w:ascii="Times New Roman" w:hAnsi="Times New Roman" w:cs="Times New Roman"/>
                <w:sz w:val="24"/>
                <w:szCs w:val="28"/>
                <w:lang w:val="uk-UA"/>
              </w:rPr>
            </w:pPr>
            <w:r w:rsidRPr="002F70F8">
              <w:rPr>
                <w:rFonts w:ascii="Times New Roman" w:hAnsi="Times New Roman" w:cs="Times New Roman"/>
                <w:sz w:val="24"/>
                <w:szCs w:val="28"/>
                <w:lang w:val="uk-UA"/>
              </w:rPr>
              <w:t>ОСР проводить розрахунок вартості плати за нестандартне приєднання до електричних мереж системи розподілу «під ключ» до електричних мереж відповідно до Методики (порядку) формування плати за приєднання.</w:t>
            </w:r>
          </w:p>
          <w:p w14:paraId="75653524" w14:textId="77777777" w:rsidR="008233FB" w:rsidRPr="002F70F8" w:rsidRDefault="008233FB" w:rsidP="008233FB">
            <w:pPr>
              <w:ind w:firstLine="462"/>
              <w:jc w:val="both"/>
              <w:rPr>
                <w:rFonts w:ascii="Times New Roman" w:hAnsi="Times New Roman" w:cs="Times New Roman"/>
                <w:sz w:val="24"/>
                <w:szCs w:val="28"/>
                <w:lang w:val="uk-UA"/>
              </w:rPr>
            </w:pPr>
            <w:r w:rsidRPr="002F70F8">
              <w:rPr>
                <w:rFonts w:ascii="Times New Roman" w:hAnsi="Times New Roman" w:cs="Times New Roman"/>
                <w:sz w:val="24"/>
                <w:szCs w:val="28"/>
                <w:lang w:val="uk-UA"/>
              </w:rPr>
              <w:t>ОСР надає замовнику рахунки на сплату плати за приєднання в такому порядку:</w:t>
            </w:r>
          </w:p>
          <w:p w14:paraId="46B4999E" w14:textId="77777777" w:rsidR="008233FB" w:rsidRPr="002F70F8" w:rsidRDefault="008233FB" w:rsidP="008233FB">
            <w:pPr>
              <w:ind w:firstLine="462"/>
              <w:jc w:val="both"/>
              <w:rPr>
                <w:rFonts w:ascii="Times New Roman" w:hAnsi="Times New Roman" w:cs="Times New Roman"/>
                <w:sz w:val="24"/>
                <w:szCs w:val="28"/>
                <w:lang w:val="uk-UA"/>
              </w:rPr>
            </w:pPr>
            <w:r w:rsidRPr="002F70F8">
              <w:rPr>
                <w:rFonts w:ascii="Times New Roman" w:hAnsi="Times New Roman" w:cs="Times New Roman"/>
                <w:sz w:val="24"/>
                <w:szCs w:val="28"/>
                <w:lang w:val="uk-UA"/>
              </w:rPr>
              <w:t>у розмірі 50 відсотків складової плати за приєднання потужності,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63B01B9F" w14:textId="5E6CF70A" w:rsidR="008233FB" w:rsidRPr="002F70F8" w:rsidRDefault="008233FB" w:rsidP="008233FB">
            <w:pPr>
              <w:ind w:firstLine="462"/>
              <w:jc w:val="both"/>
              <w:rPr>
                <w:rFonts w:ascii="Times New Roman" w:hAnsi="Times New Roman" w:cs="Times New Roman"/>
                <w:sz w:val="24"/>
                <w:szCs w:val="28"/>
                <w:lang w:val="uk-UA"/>
              </w:rPr>
            </w:pPr>
            <w:r w:rsidRPr="002F70F8">
              <w:rPr>
                <w:rFonts w:ascii="Times New Roman" w:hAnsi="Times New Roman" w:cs="Times New Roman"/>
                <w:sz w:val="24"/>
                <w:szCs w:val="28"/>
                <w:lang w:val="uk-UA"/>
              </w:rPr>
              <w:t>у розмірі 40 відсотків від складової плати за приєднання потужності та</w:t>
            </w:r>
            <w:r>
              <w:rPr>
                <w:rFonts w:ascii="Times New Roman" w:hAnsi="Times New Roman" w:cs="Times New Roman"/>
                <w:sz w:val="24"/>
                <w:szCs w:val="28"/>
                <w:lang w:val="uk-UA"/>
              </w:rPr>
              <w:t xml:space="preserve"> </w:t>
            </w:r>
            <w:r w:rsidRPr="002F70F8">
              <w:rPr>
                <w:rFonts w:ascii="Times New Roman" w:hAnsi="Times New Roman" w:cs="Times New Roman"/>
                <w:sz w:val="24"/>
                <w:szCs w:val="28"/>
                <w:lang w:val="uk-UA"/>
              </w:rPr>
              <w:t>90 відсотків вартості лінійної частини приєднання, визначених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рахунку, який  ОСР надає замовнику упродовж 5 робочих днів з дня, наступного за днем узгодження з усіма заінтересованими сторонами розробленої проєктної документації;</w:t>
            </w:r>
          </w:p>
          <w:p w14:paraId="5C217A86" w14:textId="77777777" w:rsidR="008233FB" w:rsidRPr="002F70F8" w:rsidRDefault="008233FB" w:rsidP="008233FB">
            <w:pPr>
              <w:ind w:firstLine="462"/>
              <w:jc w:val="both"/>
              <w:rPr>
                <w:rFonts w:ascii="Times New Roman" w:hAnsi="Times New Roman" w:cs="Times New Roman"/>
                <w:sz w:val="24"/>
                <w:szCs w:val="28"/>
                <w:lang w:val="uk-UA"/>
              </w:rPr>
            </w:pPr>
            <w:r w:rsidRPr="002F70F8">
              <w:rPr>
                <w:rFonts w:ascii="Times New Roman" w:hAnsi="Times New Roman" w:cs="Times New Roman"/>
                <w:sz w:val="24"/>
                <w:szCs w:val="28"/>
                <w:lang w:val="uk-UA"/>
              </w:rPr>
              <w:t>залишку вартості плати за приєднання потужності та лінійної частини приєднання разом з повідомленням про надання послуги з приєднання. Замовник сплачує отриманий рахунок на поточний рахунок ОСР упродовж 5 робочих днів з дня, наступного за днем отримання повідомленням про надання послуги з приєднання.</w:t>
            </w:r>
          </w:p>
          <w:p w14:paraId="73C405F7" w14:textId="77777777" w:rsidR="002F70F8" w:rsidRDefault="008233FB" w:rsidP="008233FB">
            <w:pPr>
              <w:ind w:firstLine="603"/>
              <w:jc w:val="both"/>
              <w:rPr>
                <w:rFonts w:ascii="Times New Roman" w:hAnsi="Times New Roman" w:cs="Times New Roman"/>
                <w:strike/>
                <w:sz w:val="24"/>
                <w:szCs w:val="28"/>
                <w:lang w:val="uk-UA"/>
              </w:rPr>
            </w:pPr>
            <w:r w:rsidRPr="008233FB">
              <w:rPr>
                <w:rFonts w:ascii="Times New Roman" w:hAnsi="Times New Roman" w:cs="Times New Roman"/>
                <w:strike/>
                <w:sz w:val="24"/>
                <w:szCs w:val="28"/>
                <w:lang w:val="uk-UA"/>
              </w:rPr>
              <w:t>За домовленістю сторін може бути визначено інший порядок оплати вартості послуги з приєднання шляхом укладання додаткової угоди.</w:t>
            </w:r>
          </w:p>
          <w:p w14:paraId="10CF85CF" w14:textId="799B04BC" w:rsidR="00533F14" w:rsidRDefault="00533F14" w:rsidP="00533F14">
            <w:pPr>
              <w:ind w:firstLine="595"/>
              <w:jc w:val="both"/>
              <w:rPr>
                <w:rFonts w:ascii="Times New Roman" w:hAnsi="Times New Roman" w:cs="Times New Roman"/>
                <w:b/>
                <w:sz w:val="24"/>
                <w:szCs w:val="24"/>
                <w:lang w:val="uk-UA"/>
              </w:rPr>
            </w:pPr>
            <w:bookmarkStart w:id="24" w:name="_Hlk196906146"/>
            <w:r w:rsidRPr="002F70F8">
              <w:rPr>
                <w:rFonts w:ascii="Times New Roman" w:hAnsi="Times New Roman" w:cs="Times New Roman"/>
                <w:b/>
                <w:sz w:val="24"/>
                <w:szCs w:val="28"/>
                <w:lang w:val="uk-UA"/>
              </w:rPr>
              <w:t xml:space="preserve">У разі </w:t>
            </w:r>
            <w:r>
              <w:rPr>
                <w:rFonts w:ascii="Times New Roman" w:hAnsi="Times New Roman" w:cs="Times New Roman"/>
                <w:b/>
                <w:sz w:val="24"/>
                <w:szCs w:val="28"/>
                <w:lang w:val="uk-UA"/>
              </w:rPr>
              <w:t xml:space="preserve">якщо замовник послуги з приєднання підпадає під дію постанови </w:t>
            </w:r>
            <w:r w:rsidRPr="002F70F8">
              <w:rPr>
                <w:rFonts w:ascii="Times New Roman" w:hAnsi="Times New Roman" w:cs="Times New Roman"/>
                <w:b/>
                <w:sz w:val="24"/>
                <w:szCs w:val="28"/>
                <w:lang w:val="uk-UA"/>
              </w:rPr>
              <w:t>Кабінету Міністрів України від 04</w:t>
            </w:r>
            <w:r>
              <w:rPr>
                <w:rFonts w:ascii="Times New Roman" w:hAnsi="Times New Roman" w:cs="Times New Roman"/>
                <w:b/>
                <w:sz w:val="24"/>
                <w:szCs w:val="28"/>
                <w:lang w:val="uk-UA"/>
              </w:rPr>
              <w:t xml:space="preserve"> грудня </w:t>
            </w:r>
            <w:r w:rsidRPr="002F70F8">
              <w:rPr>
                <w:rFonts w:ascii="Times New Roman" w:hAnsi="Times New Roman" w:cs="Times New Roman"/>
                <w:b/>
                <w:sz w:val="24"/>
                <w:szCs w:val="28"/>
                <w:lang w:val="uk-UA"/>
              </w:rPr>
              <w:t xml:space="preserve">2019 </w:t>
            </w:r>
            <w:r>
              <w:rPr>
                <w:rFonts w:ascii="Times New Roman" w:hAnsi="Times New Roman" w:cs="Times New Roman"/>
                <w:b/>
                <w:sz w:val="24"/>
                <w:szCs w:val="28"/>
                <w:lang w:val="uk-UA"/>
              </w:rPr>
              <w:t xml:space="preserve">року </w:t>
            </w:r>
            <w:r>
              <w:rPr>
                <w:rFonts w:ascii="Times New Roman" w:hAnsi="Times New Roman" w:cs="Times New Roman"/>
                <w:b/>
                <w:sz w:val="24"/>
                <w:szCs w:val="28"/>
                <w:lang w:val="uk-UA"/>
              </w:rPr>
              <w:br/>
            </w:r>
            <w:r w:rsidRPr="002F70F8">
              <w:rPr>
                <w:rFonts w:ascii="Times New Roman" w:hAnsi="Times New Roman" w:cs="Times New Roman"/>
                <w:b/>
                <w:sz w:val="24"/>
                <w:szCs w:val="28"/>
                <w:lang w:val="uk-UA"/>
              </w:rPr>
              <w:t>№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r>
              <w:rPr>
                <w:rFonts w:ascii="Times New Roman" w:hAnsi="Times New Roman" w:cs="Times New Roman"/>
                <w:b/>
                <w:sz w:val="24"/>
                <w:szCs w:val="28"/>
                <w:lang w:val="uk-UA"/>
              </w:rPr>
              <w:t xml:space="preserve">, такий замовник має право звернутися до ОСР із заявою довільної форми </w:t>
            </w:r>
            <w:r>
              <w:rPr>
                <w:rFonts w:ascii="Times New Roman" w:hAnsi="Times New Roman" w:cs="Times New Roman"/>
                <w:b/>
                <w:sz w:val="24"/>
                <w:szCs w:val="28"/>
                <w:lang w:val="uk-UA"/>
              </w:rPr>
              <w:lastRenderedPageBreak/>
              <w:t xml:space="preserve">щодо укладення додаткової угоди стосовно визначення іншого порядку сплати </w:t>
            </w:r>
            <w:r w:rsidRPr="002F70F8">
              <w:rPr>
                <w:rFonts w:ascii="Times New Roman" w:hAnsi="Times New Roman" w:cs="Times New Roman"/>
                <w:b/>
                <w:sz w:val="24"/>
                <w:szCs w:val="28"/>
                <w:lang w:val="uk-UA"/>
              </w:rPr>
              <w:t>варт</w:t>
            </w:r>
            <w:r>
              <w:rPr>
                <w:rFonts w:ascii="Times New Roman" w:hAnsi="Times New Roman" w:cs="Times New Roman"/>
                <w:b/>
                <w:sz w:val="24"/>
                <w:szCs w:val="28"/>
                <w:lang w:val="uk-UA"/>
              </w:rPr>
              <w:t>ості</w:t>
            </w:r>
            <w:r w:rsidRPr="002F70F8">
              <w:rPr>
                <w:rFonts w:ascii="Times New Roman" w:hAnsi="Times New Roman" w:cs="Times New Roman"/>
                <w:b/>
                <w:sz w:val="24"/>
                <w:szCs w:val="28"/>
                <w:lang w:val="uk-UA"/>
              </w:rPr>
              <w:t xml:space="preserve"> надання послуги з приєднання</w:t>
            </w:r>
            <w:r>
              <w:rPr>
                <w:rFonts w:ascii="Times New Roman" w:hAnsi="Times New Roman" w:cs="Times New Roman"/>
                <w:b/>
                <w:sz w:val="24"/>
                <w:szCs w:val="28"/>
                <w:lang w:val="uk-UA"/>
              </w:rPr>
              <w:t xml:space="preserve">, а саме </w:t>
            </w:r>
            <w:r w:rsidRPr="002F70F8">
              <w:rPr>
                <w:rFonts w:ascii="Times New Roman" w:hAnsi="Times New Roman" w:cs="Times New Roman"/>
                <w:b/>
                <w:sz w:val="24"/>
                <w:szCs w:val="28"/>
                <w:lang w:val="uk-UA"/>
              </w:rPr>
              <w:t xml:space="preserve">протягом 10 робочих днів після завершення надання послуги з приєднання. </w:t>
            </w:r>
            <w:r>
              <w:rPr>
                <w:rFonts w:ascii="Times New Roman" w:hAnsi="Times New Roman" w:cs="Times New Roman"/>
                <w:b/>
                <w:sz w:val="24"/>
                <w:szCs w:val="24"/>
                <w:lang w:val="uk-UA"/>
              </w:rPr>
              <w:t>У разі надходження від замовника послуги з приєднання, що</w:t>
            </w:r>
            <w:r>
              <w:rPr>
                <w:rFonts w:ascii="Times New Roman" w:hAnsi="Times New Roman" w:cs="Times New Roman"/>
                <w:b/>
                <w:sz w:val="24"/>
                <w:szCs w:val="28"/>
                <w:lang w:val="uk-UA"/>
              </w:rPr>
              <w:t xml:space="preserve"> підпадає під дію постанови </w:t>
            </w:r>
            <w:r w:rsidRPr="002F70F8">
              <w:rPr>
                <w:rFonts w:ascii="Times New Roman" w:hAnsi="Times New Roman" w:cs="Times New Roman"/>
                <w:b/>
                <w:sz w:val="24"/>
                <w:szCs w:val="28"/>
                <w:lang w:val="uk-UA"/>
              </w:rPr>
              <w:t>Кабінету Міністрів України від 04</w:t>
            </w:r>
            <w:r>
              <w:rPr>
                <w:rFonts w:ascii="Times New Roman" w:hAnsi="Times New Roman" w:cs="Times New Roman"/>
                <w:b/>
                <w:sz w:val="24"/>
                <w:szCs w:val="28"/>
                <w:lang w:val="uk-UA"/>
              </w:rPr>
              <w:t xml:space="preserve"> грудня </w:t>
            </w:r>
            <w:r w:rsidRPr="002F70F8">
              <w:rPr>
                <w:rFonts w:ascii="Times New Roman" w:hAnsi="Times New Roman" w:cs="Times New Roman"/>
                <w:b/>
                <w:sz w:val="24"/>
                <w:szCs w:val="28"/>
                <w:lang w:val="uk-UA"/>
              </w:rPr>
              <w:t xml:space="preserve">2019 </w:t>
            </w:r>
            <w:r>
              <w:rPr>
                <w:rFonts w:ascii="Times New Roman" w:hAnsi="Times New Roman" w:cs="Times New Roman"/>
                <w:b/>
                <w:sz w:val="24"/>
                <w:szCs w:val="28"/>
                <w:lang w:val="uk-UA"/>
              </w:rPr>
              <w:t xml:space="preserve">року </w:t>
            </w:r>
            <w:r>
              <w:rPr>
                <w:rFonts w:ascii="Times New Roman" w:hAnsi="Times New Roman" w:cs="Times New Roman"/>
                <w:b/>
                <w:sz w:val="24"/>
                <w:szCs w:val="28"/>
                <w:lang w:val="uk-UA"/>
              </w:rPr>
              <w:br/>
            </w:r>
            <w:r w:rsidRPr="002F70F8">
              <w:rPr>
                <w:rFonts w:ascii="Times New Roman" w:hAnsi="Times New Roman" w:cs="Times New Roman"/>
                <w:b/>
                <w:sz w:val="24"/>
                <w:szCs w:val="28"/>
                <w:lang w:val="uk-UA"/>
              </w:rPr>
              <w:t>№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r>
              <w:rPr>
                <w:rFonts w:ascii="Times New Roman" w:hAnsi="Times New Roman" w:cs="Times New Roman"/>
                <w:b/>
                <w:sz w:val="24"/>
                <w:szCs w:val="28"/>
                <w:lang w:val="uk-UA"/>
              </w:rPr>
              <w:t>,</w:t>
            </w:r>
            <w:r>
              <w:rPr>
                <w:rFonts w:ascii="Times New Roman" w:hAnsi="Times New Roman" w:cs="Times New Roman"/>
                <w:b/>
                <w:sz w:val="24"/>
                <w:szCs w:val="24"/>
                <w:lang w:val="uk-UA"/>
              </w:rPr>
              <w:t xml:space="preserve"> відповідного звернення ОСР не має права відмовити такому замовнику в укладенні відповідної додаткової угоди до договору про приєднання щодо визначення іншого графік</w:t>
            </w:r>
            <w:r w:rsidR="00941761">
              <w:rPr>
                <w:rFonts w:ascii="Times New Roman" w:hAnsi="Times New Roman" w:cs="Times New Roman"/>
                <w:b/>
                <w:sz w:val="24"/>
                <w:szCs w:val="24"/>
                <w:lang w:val="uk-UA"/>
              </w:rPr>
              <w:t>а</w:t>
            </w:r>
            <w:r>
              <w:rPr>
                <w:rFonts w:ascii="Times New Roman" w:hAnsi="Times New Roman" w:cs="Times New Roman"/>
                <w:b/>
                <w:sz w:val="24"/>
                <w:szCs w:val="24"/>
                <w:lang w:val="uk-UA"/>
              </w:rPr>
              <w:t xml:space="preserve"> оплати.</w:t>
            </w:r>
          </w:p>
          <w:p w14:paraId="4279ABF9" w14:textId="7E3BA0C3" w:rsidR="008233FB" w:rsidRPr="00E2151E" w:rsidRDefault="008233FB" w:rsidP="00E2151E">
            <w:pPr>
              <w:ind w:firstLine="603"/>
              <w:jc w:val="both"/>
              <w:rPr>
                <w:rFonts w:ascii="Times New Roman" w:hAnsi="Times New Roman" w:cs="Times New Roman"/>
                <w:b/>
                <w:sz w:val="24"/>
                <w:szCs w:val="28"/>
                <w:lang w:val="uk-UA"/>
              </w:rPr>
            </w:pPr>
            <w:r w:rsidRPr="002F70F8">
              <w:rPr>
                <w:rFonts w:ascii="Times New Roman" w:hAnsi="Times New Roman" w:cs="Times New Roman"/>
                <w:b/>
                <w:sz w:val="24"/>
                <w:szCs w:val="28"/>
                <w:lang w:val="uk-UA"/>
              </w:rPr>
              <w:t xml:space="preserve">Внесення сторонами змін до договору про приєднання, у тому числі щодо зміни форми та порядку розрахунків вартості послуг з приєднання, </w:t>
            </w:r>
            <w:r w:rsidR="00ED3FE2">
              <w:rPr>
                <w:rFonts w:ascii="Times New Roman" w:hAnsi="Times New Roman" w:cs="Times New Roman"/>
                <w:b/>
                <w:sz w:val="24"/>
                <w:szCs w:val="28"/>
                <w:lang w:val="uk-UA"/>
              </w:rPr>
              <w:t xml:space="preserve">строку дії договору про приєднання, права замовника бути </w:t>
            </w:r>
            <w:r w:rsidR="000101AE" w:rsidRPr="00E92FAA">
              <w:rPr>
                <w:rFonts w:ascii="Times New Roman" w:hAnsi="Times New Roman" w:cs="Times New Roman"/>
                <w:b/>
                <w:sz w:val="24"/>
                <w:szCs w:val="28"/>
                <w:lang w:val="uk-UA"/>
              </w:rPr>
              <w:t>замовником робіт з про</w:t>
            </w:r>
            <w:r w:rsidR="00941761">
              <w:rPr>
                <w:rFonts w:ascii="Times New Roman" w:hAnsi="Times New Roman" w:cs="Times New Roman"/>
                <w:b/>
                <w:sz w:val="24"/>
                <w:szCs w:val="28"/>
                <w:lang w:val="uk-UA"/>
              </w:rPr>
              <w:t>є</w:t>
            </w:r>
            <w:r w:rsidR="000101AE" w:rsidRPr="00E92FAA">
              <w:rPr>
                <w:rFonts w:ascii="Times New Roman" w:hAnsi="Times New Roman" w:cs="Times New Roman"/>
                <w:b/>
                <w:sz w:val="24"/>
                <w:szCs w:val="28"/>
                <w:lang w:val="uk-UA"/>
              </w:rPr>
              <w:t>ктування обладнання електричних мереж, будівельно-монтажних, пусконалагоджувальних робіт лінійної частини приєднання та/або робіт із створення потужності</w:t>
            </w:r>
            <w:r w:rsidR="00ED3FE2">
              <w:rPr>
                <w:rFonts w:ascii="Times New Roman" w:hAnsi="Times New Roman" w:cs="Times New Roman"/>
                <w:b/>
                <w:sz w:val="24"/>
                <w:szCs w:val="28"/>
                <w:lang w:val="uk-UA"/>
              </w:rPr>
              <w:t xml:space="preserve">, </w:t>
            </w:r>
            <w:r w:rsidR="001810B0">
              <w:rPr>
                <w:rFonts w:ascii="Times New Roman" w:hAnsi="Times New Roman" w:cs="Times New Roman"/>
                <w:b/>
                <w:sz w:val="24"/>
                <w:szCs w:val="28"/>
                <w:lang w:val="uk-UA"/>
              </w:rPr>
              <w:t xml:space="preserve">на умовах та у порядку, </w:t>
            </w:r>
            <w:r w:rsidR="00ED3FE2">
              <w:rPr>
                <w:rFonts w:ascii="Times New Roman" w:hAnsi="Times New Roman" w:cs="Times New Roman"/>
                <w:b/>
                <w:sz w:val="24"/>
                <w:szCs w:val="28"/>
                <w:lang w:val="uk-UA"/>
              </w:rPr>
              <w:t xml:space="preserve">що не передбачені вимогами цього Кодексу та Закону України «Про ринок електрично енергії», </w:t>
            </w:r>
            <w:r w:rsidRPr="002F70F8">
              <w:rPr>
                <w:rFonts w:ascii="Times New Roman" w:hAnsi="Times New Roman" w:cs="Times New Roman"/>
                <w:b/>
                <w:sz w:val="24"/>
                <w:szCs w:val="28"/>
                <w:lang w:val="uk-UA"/>
              </w:rPr>
              <w:t>не допускається.</w:t>
            </w:r>
            <w:bookmarkEnd w:id="24"/>
          </w:p>
        </w:tc>
      </w:tr>
      <w:tr w:rsidR="0082175D" w14:paraId="5FC69897" w14:textId="77777777" w:rsidTr="00CF5182">
        <w:tc>
          <w:tcPr>
            <w:tcW w:w="7655" w:type="dxa"/>
            <w:gridSpan w:val="2"/>
          </w:tcPr>
          <w:p w14:paraId="4AC07EE8" w14:textId="265510A2" w:rsidR="0082175D" w:rsidRPr="005B3933" w:rsidRDefault="0082175D" w:rsidP="0035453E">
            <w:pPr>
              <w:ind w:firstLine="164"/>
              <w:jc w:val="both"/>
              <w:rPr>
                <w:rFonts w:ascii="Times New Roman" w:hAnsi="Times New Roman" w:cs="Times New Roman"/>
                <w:sz w:val="24"/>
                <w:szCs w:val="28"/>
                <w:lang w:val="uk-UA"/>
              </w:rPr>
            </w:pPr>
            <w:r w:rsidRPr="0082175D">
              <w:rPr>
                <w:rFonts w:ascii="Times New Roman" w:hAnsi="Times New Roman" w:cs="Times New Roman"/>
                <w:sz w:val="24"/>
                <w:szCs w:val="28"/>
                <w:lang w:val="uk-UA"/>
              </w:rPr>
              <w:lastRenderedPageBreak/>
              <w:t>4.3.10. ОСР зобов'язаний надати замовнику у випадку проєктування ним лінійної частини приєднання всі необхідні документи з надання повноважень для здійснення замовником заходів з відведення на користь ОСР земельних ділянок для розміщення відповідних об'єктів електроенергетики не пізніше трьох робочих днів від дати відповідного звернення замовника.</w:t>
            </w:r>
          </w:p>
        </w:tc>
        <w:tc>
          <w:tcPr>
            <w:tcW w:w="7513" w:type="dxa"/>
          </w:tcPr>
          <w:p w14:paraId="55D176C7" w14:textId="77651C88" w:rsidR="0082175D" w:rsidRPr="0082175D" w:rsidRDefault="0082175D" w:rsidP="006F0CE5">
            <w:pPr>
              <w:ind w:firstLine="603"/>
              <w:jc w:val="both"/>
              <w:rPr>
                <w:rFonts w:ascii="Times New Roman" w:hAnsi="Times New Roman" w:cs="Times New Roman"/>
                <w:sz w:val="24"/>
                <w:szCs w:val="28"/>
                <w:lang w:val="uk-UA"/>
              </w:rPr>
            </w:pPr>
            <w:r w:rsidRPr="0082175D">
              <w:rPr>
                <w:rFonts w:ascii="Times New Roman" w:hAnsi="Times New Roman" w:cs="Times New Roman"/>
                <w:sz w:val="24"/>
                <w:szCs w:val="28"/>
                <w:lang w:val="uk-UA"/>
              </w:rPr>
              <w:t xml:space="preserve">4.3.10. ОСР зобов'язаний надати замовнику у випадку проєктування ним лінійної </w:t>
            </w:r>
            <w:bookmarkStart w:id="25" w:name="_Hlk196906181"/>
            <w:r w:rsidRPr="0082175D">
              <w:rPr>
                <w:rFonts w:ascii="Times New Roman" w:hAnsi="Times New Roman" w:cs="Times New Roman"/>
                <w:sz w:val="24"/>
                <w:szCs w:val="28"/>
                <w:lang w:val="uk-UA"/>
              </w:rPr>
              <w:t>частини приєднання</w:t>
            </w:r>
            <w:r>
              <w:rPr>
                <w:rFonts w:ascii="Times New Roman" w:hAnsi="Times New Roman" w:cs="Times New Roman"/>
                <w:sz w:val="24"/>
                <w:szCs w:val="28"/>
                <w:lang w:val="uk-UA"/>
              </w:rPr>
              <w:t xml:space="preserve"> </w:t>
            </w:r>
            <w:bookmarkStart w:id="26" w:name="_Hlk196906194"/>
            <w:bookmarkEnd w:id="25"/>
            <w:r w:rsidRPr="0082175D">
              <w:rPr>
                <w:rFonts w:ascii="Times New Roman" w:hAnsi="Times New Roman" w:cs="Times New Roman"/>
                <w:b/>
                <w:sz w:val="24"/>
                <w:szCs w:val="28"/>
                <w:lang w:val="uk-UA"/>
              </w:rPr>
              <w:t xml:space="preserve">та/або виконання будівельних робіт зі створення потужності </w:t>
            </w:r>
            <w:bookmarkEnd w:id="26"/>
            <w:r w:rsidRPr="0082175D">
              <w:rPr>
                <w:rFonts w:ascii="Times New Roman" w:hAnsi="Times New Roman" w:cs="Times New Roman"/>
                <w:sz w:val="24"/>
                <w:szCs w:val="28"/>
                <w:lang w:val="uk-UA"/>
              </w:rPr>
              <w:t>всі необхідні документи з надання повноважень для здійснення замовником заходів з відведення на користь ОСР земельних ділянок для розміщення відповідних об'єктів електроенергетики не пізніше трьох робочих днів від дати відповідного звернення замовника.</w:t>
            </w:r>
          </w:p>
        </w:tc>
      </w:tr>
      <w:tr w:rsidR="0035453E" w14:paraId="7DFB7369" w14:textId="77777777" w:rsidTr="00CF5182">
        <w:tc>
          <w:tcPr>
            <w:tcW w:w="7655" w:type="dxa"/>
            <w:gridSpan w:val="2"/>
          </w:tcPr>
          <w:p w14:paraId="15DEEE7F" w14:textId="41A08D64" w:rsidR="0035453E" w:rsidRPr="005B3933" w:rsidRDefault="0035453E" w:rsidP="0035453E">
            <w:pPr>
              <w:ind w:firstLine="164"/>
              <w:jc w:val="both"/>
              <w:rPr>
                <w:rFonts w:ascii="Times New Roman" w:hAnsi="Times New Roman" w:cs="Times New Roman"/>
                <w:sz w:val="24"/>
                <w:szCs w:val="28"/>
                <w:lang w:val="uk-UA"/>
              </w:rPr>
            </w:pPr>
          </w:p>
        </w:tc>
        <w:tc>
          <w:tcPr>
            <w:tcW w:w="7513" w:type="dxa"/>
          </w:tcPr>
          <w:p w14:paraId="63EA6539" w14:textId="77777777" w:rsidR="00640B5F" w:rsidRPr="00640B5F" w:rsidRDefault="00640B5F" w:rsidP="00640B5F">
            <w:pPr>
              <w:ind w:firstLine="603"/>
              <w:jc w:val="both"/>
              <w:rPr>
                <w:rFonts w:ascii="Times New Roman" w:hAnsi="Times New Roman" w:cs="Times New Roman"/>
                <w:b/>
                <w:sz w:val="24"/>
                <w:szCs w:val="28"/>
                <w:lang w:val="uk-UA"/>
              </w:rPr>
            </w:pPr>
            <w:r w:rsidRPr="00640B5F">
              <w:rPr>
                <w:rFonts w:ascii="Times New Roman" w:hAnsi="Times New Roman" w:cs="Times New Roman"/>
                <w:b/>
                <w:sz w:val="24"/>
                <w:szCs w:val="28"/>
                <w:lang w:val="uk-UA"/>
              </w:rPr>
              <w:t xml:space="preserve">4.3.12. Замовники послуг з нестандартного приєднання потужністю більше 1 МВт з </w:t>
            </w:r>
            <w:proofErr w:type="spellStart"/>
            <w:r w:rsidRPr="00640B5F">
              <w:rPr>
                <w:rFonts w:ascii="Times New Roman" w:hAnsi="Times New Roman" w:cs="Times New Roman"/>
                <w:b/>
                <w:sz w:val="24"/>
                <w:szCs w:val="28"/>
                <w:lang w:val="uk-UA"/>
              </w:rPr>
              <w:t>проєктуванням</w:t>
            </w:r>
            <w:proofErr w:type="spellEnd"/>
            <w:r w:rsidRPr="00640B5F">
              <w:rPr>
                <w:rFonts w:ascii="Times New Roman" w:hAnsi="Times New Roman" w:cs="Times New Roman"/>
                <w:b/>
                <w:sz w:val="24"/>
                <w:szCs w:val="28"/>
                <w:lang w:val="uk-UA"/>
              </w:rPr>
              <w:t xml:space="preserve"> замовником лінійної частини приєднання має право бути замовником робіт з проєктування обладнання електричних мереж, будівельно-монтажних, пусконалагоджувальних робіт лінійної частини приєднання та/або робіт із створення потужності. ОСР не має права відмовити Замовнику у реалізації зазначеного права.</w:t>
            </w:r>
          </w:p>
          <w:p w14:paraId="323A2788" w14:textId="77777777" w:rsidR="00640B5F" w:rsidRPr="00640B5F" w:rsidRDefault="00640B5F" w:rsidP="00640B5F">
            <w:pPr>
              <w:ind w:firstLine="603"/>
              <w:jc w:val="both"/>
              <w:rPr>
                <w:rFonts w:ascii="Times New Roman" w:hAnsi="Times New Roman" w:cs="Times New Roman"/>
                <w:b/>
                <w:sz w:val="24"/>
                <w:szCs w:val="28"/>
                <w:lang w:val="uk-UA"/>
              </w:rPr>
            </w:pPr>
            <w:r w:rsidRPr="00640B5F">
              <w:rPr>
                <w:rFonts w:ascii="Times New Roman" w:hAnsi="Times New Roman" w:cs="Times New Roman"/>
                <w:b/>
                <w:sz w:val="24"/>
                <w:szCs w:val="28"/>
                <w:lang w:val="uk-UA"/>
              </w:rPr>
              <w:t xml:space="preserve">Для реалізації цього права замовник ініціює внесення змін до договору про приєднання, зокрема щодо врегулювання майнових </w:t>
            </w:r>
            <w:r w:rsidRPr="00640B5F">
              <w:rPr>
                <w:rFonts w:ascii="Times New Roman" w:hAnsi="Times New Roman" w:cs="Times New Roman"/>
                <w:b/>
                <w:sz w:val="24"/>
                <w:szCs w:val="28"/>
                <w:lang w:val="uk-UA"/>
              </w:rPr>
              <w:lastRenderedPageBreak/>
              <w:t>питань, та укладення відповідного господарського договору, проєкт якого розробляється ОСР, та має містити такі положення:</w:t>
            </w:r>
          </w:p>
          <w:p w14:paraId="7C0B4E7D" w14:textId="77777777" w:rsidR="00640B5F" w:rsidRPr="00640B5F" w:rsidRDefault="00640B5F" w:rsidP="00640B5F">
            <w:pPr>
              <w:ind w:firstLine="603"/>
              <w:jc w:val="both"/>
              <w:rPr>
                <w:rFonts w:ascii="Times New Roman" w:hAnsi="Times New Roman" w:cs="Times New Roman"/>
                <w:b/>
                <w:sz w:val="24"/>
                <w:szCs w:val="28"/>
                <w:lang w:val="uk-UA"/>
              </w:rPr>
            </w:pPr>
            <w:r w:rsidRPr="00640B5F">
              <w:rPr>
                <w:rFonts w:ascii="Times New Roman" w:hAnsi="Times New Roman" w:cs="Times New Roman"/>
                <w:b/>
                <w:sz w:val="24"/>
                <w:szCs w:val="28"/>
                <w:lang w:val="uk-UA"/>
              </w:rPr>
              <w:t>1) зобов’язання замовника щодо:</w:t>
            </w:r>
          </w:p>
          <w:p w14:paraId="58CF198E" w14:textId="77777777" w:rsidR="00640B5F" w:rsidRPr="00640B5F" w:rsidRDefault="00640B5F" w:rsidP="00640B5F">
            <w:pPr>
              <w:ind w:firstLine="603"/>
              <w:jc w:val="both"/>
              <w:rPr>
                <w:rFonts w:ascii="Times New Roman" w:hAnsi="Times New Roman" w:cs="Times New Roman"/>
                <w:b/>
                <w:sz w:val="24"/>
                <w:szCs w:val="28"/>
                <w:lang w:val="uk-UA"/>
              </w:rPr>
            </w:pPr>
            <w:r w:rsidRPr="00640B5F">
              <w:rPr>
                <w:rFonts w:ascii="Times New Roman" w:hAnsi="Times New Roman" w:cs="Times New Roman"/>
                <w:b/>
                <w:sz w:val="24"/>
                <w:szCs w:val="28"/>
                <w:lang w:val="uk-UA"/>
              </w:rPr>
              <w:t xml:space="preserve">розроблення та узгодження з ОСР проєктної документації на будівництво електричних мереж лінійної частини приєднання та/або створення потужності на підставі отриманих технічних умов на нестандартне приєднання з </w:t>
            </w:r>
            <w:proofErr w:type="spellStart"/>
            <w:r w:rsidRPr="00640B5F">
              <w:rPr>
                <w:rFonts w:ascii="Times New Roman" w:hAnsi="Times New Roman" w:cs="Times New Roman"/>
                <w:b/>
                <w:sz w:val="24"/>
                <w:szCs w:val="28"/>
                <w:lang w:val="uk-UA"/>
              </w:rPr>
              <w:t>проєктуванням</w:t>
            </w:r>
            <w:proofErr w:type="spellEnd"/>
            <w:r w:rsidRPr="00640B5F">
              <w:rPr>
                <w:rFonts w:ascii="Times New Roman" w:hAnsi="Times New Roman" w:cs="Times New Roman"/>
                <w:b/>
                <w:sz w:val="24"/>
                <w:szCs w:val="28"/>
                <w:lang w:val="uk-UA"/>
              </w:rPr>
              <w:t xml:space="preserve"> замовником лінійної частини приєднання;</w:t>
            </w:r>
          </w:p>
          <w:p w14:paraId="1C143813" w14:textId="77777777" w:rsidR="00640B5F" w:rsidRPr="00640B5F" w:rsidRDefault="00640B5F" w:rsidP="00640B5F">
            <w:pPr>
              <w:ind w:firstLine="603"/>
              <w:jc w:val="both"/>
              <w:rPr>
                <w:rFonts w:ascii="Times New Roman" w:hAnsi="Times New Roman" w:cs="Times New Roman"/>
                <w:b/>
                <w:sz w:val="24"/>
                <w:szCs w:val="28"/>
                <w:lang w:val="uk-UA"/>
              </w:rPr>
            </w:pPr>
            <w:r w:rsidRPr="00640B5F">
              <w:rPr>
                <w:rFonts w:ascii="Times New Roman" w:hAnsi="Times New Roman" w:cs="Times New Roman"/>
                <w:b/>
                <w:sz w:val="24"/>
                <w:szCs w:val="28"/>
                <w:lang w:val="uk-UA"/>
              </w:rPr>
              <w:t>сплати плати за приєднання у порядку та обсягах, визначених договором про приєднання, у тому числі плати за створення електричних мереж лінійної частини приєднання та плати за приєднання потужності;</w:t>
            </w:r>
          </w:p>
          <w:p w14:paraId="4EB8026C" w14:textId="77777777" w:rsidR="00640B5F" w:rsidRPr="00640B5F" w:rsidRDefault="00640B5F" w:rsidP="00640B5F">
            <w:pPr>
              <w:ind w:firstLine="603"/>
              <w:jc w:val="both"/>
              <w:rPr>
                <w:rFonts w:ascii="Times New Roman" w:hAnsi="Times New Roman" w:cs="Times New Roman"/>
                <w:b/>
                <w:sz w:val="24"/>
                <w:szCs w:val="28"/>
                <w:lang w:val="uk-UA"/>
              </w:rPr>
            </w:pPr>
            <w:r w:rsidRPr="00640B5F">
              <w:rPr>
                <w:rFonts w:ascii="Times New Roman" w:hAnsi="Times New Roman" w:cs="Times New Roman"/>
                <w:b/>
                <w:sz w:val="24"/>
                <w:szCs w:val="28"/>
                <w:lang w:val="uk-UA"/>
              </w:rPr>
              <w:t>виконання на підставі відповідного господарського договору на користь ОСР будівельно-монтажних та пусконалагоджувальних робіт щодо будівництва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робіт із створення потужності. У разі відсутності прав на виконання зазначених робіт замовник повинен залучити підрядні організації, які мають право на виконання цих робіт;</w:t>
            </w:r>
          </w:p>
          <w:p w14:paraId="0441DB0E" w14:textId="77777777" w:rsidR="00640B5F" w:rsidRPr="00640B5F" w:rsidRDefault="00640B5F" w:rsidP="00640B5F">
            <w:pPr>
              <w:ind w:firstLine="603"/>
              <w:jc w:val="both"/>
              <w:rPr>
                <w:rFonts w:ascii="Times New Roman" w:hAnsi="Times New Roman" w:cs="Times New Roman"/>
                <w:b/>
                <w:sz w:val="24"/>
                <w:szCs w:val="28"/>
                <w:lang w:val="uk-UA"/>
              </w:rPr>
            </w:pPr>
            <w:r w:rsidRPr="00640B5F">
              <w:rPr>
                <w:rFonts w:ascii="Times New Roman" w:hAnsi="Times New Roman" w:cs="Times New Roman"/>
                <w:b/>
                <w:sz w:val="24"/>
                <w:szCs w:val="28"/>
                <w:lang w:val="uk-UA"/>
              </w:rPr>
              <w:t>забезпечення відповідності вимогам проєктної документації та нормативно-технічних документів технічного стану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обладнання електричних мереж, необхідного для створення потужності;</w:t>
            </w:r>
          </w:p>
          <w:p w14:paraId="6D7D5830" w14:textId="77777777" w:rsidR="00640B5F" w:rsidRPr="00640B5F" w:rsidRDefault="00640B5F" w:rsidP="00640B5F">
            <w:pPr>
              <w:ind w:firstLine="603"/>
              <w:jc w:val="both"/>
              <w:rPr>
                <w:rFonts w:ascii="Times New Roman" w:hAnsi="Times New Roman" w:cs="Times New Roman"/>
                <w:b/>
                <w:sz w:val="24"/>
                <w:szCs w:val="28"/>
                <w:lang w:val="uk-UA"/>
              </w:rPr>
            </w:pPr>
            <w:r w:rsidRPr="00640B5F">
              <w:rPr>
                <w:rFonts w:ascii="Times New Roman" w:hAnsi="Times New Roman" w:cs="Times New Roman"/>
                <w:b/>
                <w:sz w:val="24"/>
                <w:szCs w:val="28"/>
                <w:lang w:val="uk-UA"/>
              </w:rPr>
              <w:t>передачі у власність ОСР введених в експлуатацію у встановленому порядку електричних установок і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обладнання електричних мереж, необхідного для створення потужності для подальшого здійснення ОСР державної реєстрації права власності на зазначені установки і мережі;</w:t>
            </w:r>
          </w:p>
          <w:p w14:paraId="7CAD1ACD" w14:textId="77777777" w:rsidR="00640B5F" w:rsidRPr="00640B5F" w:rsidRDefault="00640B5F" w:rsidP="00640B5F">
            <w:pPr>
              <w:ind w:firstLine="603"/>
              <w:jc w:val="both"/>
              <w:rPr>
                <w:rFonts w:ascii="Times New Roman" w:hAnsi="Times New Roman" w:cs="Times New Roman"/>
                <w:b/>
                <w:sz w:val="24"/>
                <w:szCs w:val="28"/>
                <w:lang w:val="uk-UA"/>
              </w:rPr>
            </w:pPr>
            <w:r w:rsidRPr="00640B5F">
              <w:rPr>
                <w:rFonts w:ascii="Times New Roman" w:hAnsi="Times New Roman" w:cs="Times New Roman"/>
                <w:b/>
                <w:sz w:val="24"/>
                <w:szCs w:val="28"/>
                <w:lang w:val="uk-UA"/>
              </w:rPr>
              <w:lastRenderedPageBreak/>
              <w:t xml:space="preserve">передачі ОСР розробленої та погодженої в установленому законодавством порядку з усіма заінтересованими сторонами </w:t>
            </w:r>
            <w:proofErr w:type="spellStart"/>
            <w:r w:rsidRPr="00640B5F">
              <w:rPr>
                <w:rFonts w:ascii="Times New Roman" w:hAnsi="Times New Roman" w:cs="Times New Roman"/>
                <w:b/>
                <w:sz w:val="24"/>
                <w:szCs w:val="28"/>
                <w:lang w:val="uk-UA"/>
              </w:rPr>
              <w:t>проєктно</w:t>
            </w:r>
            <w:proofErr w:type="spellEnd"/>
            <w:r w:rsidRPr="00640B5F">
              <w:rPr>
                <w:rFonts w:ascii="Times New Roman" w:hAnsi="Times New Roman" w:cs="Times New Roman"/>
                <w:b/>
                <w:sz w:val="24"/>
                <w:szCs w:val="28"/>
                <w:lang w:val="uk-UA"/>
              </w:rPr>
              <w:t xml:space="preserve">-кошторисної документації на лінійну частину приєднання та землевпорядної документації на земельні ділянки, на яких розміщені електричні установки і мережі лінійної частини приєднання та/або обладнання електричних мереж, необхідного для створення потужності. При цьому замовник погоджує із ОСР лише </w:t>
            </w:r>
            <w:proofErr w:type="spellStart"/>
            <w:r w:rsidRPr="00640B5F">
              <w:rPr>
                <w:rFonts w:ascii="Times New Roman" w:hAnsi="Times New Roman" w:cs="Times New Roman"/>
                <w:b/>
                <w:sz w:val="24"/>
                <w:szCs w:val="28"/>
                <w:lang w:val="uk-UA"/>
              </w:rPr>
              <w:t>проєктну</w:t>
            </w:r>
            <w:proofErr w:type="spellEnd"/>
            <w:r w:rsidRPr="00640B5F">
              <w:rPr>
                <w:rFonts w:ascii="Times New Roman" w:hAnsi="Times New Roman" w:cs="Times New Roman"/>
                <w:b/>
                <w:sz w:val="24"/>
                <w:szCs w:val="28"/>
                <w:lang w:val="uk-UA"/>
              </w:rPr>
              <w:t xml:space="preserve"> документацію без урахування кошторисної її частини;</w:t>
            </w:r>
          </w:p>
          <w:p w14:paraId="0C714C3D" w14:textId="77777777" w:rsidR="00640B5F" w:rsidRPr="00640B5F" w:rsidRDefault="00640B5F" w:rsidP="00640B5F">
            <w:pPr>
              <w:ind w:firstLine="603"/>
              <w:jc w:val="both"/>
              <w:rPr>
                <w:rFonts w:ascii="Times New Roman" w:hAnsi="Times New Roman" w:cs="Times New Roman"/>
                <w:b/>
                <w:sz w:val="24"/>
                <w:szCs w:val="28"/>
                <w:lang w:val="uk-UA"/>
              </w:rPr>
            </w:pPr>
            <w:r w:rsidRPr="00640B5F">
              <w:rPr>
                <w:rFonts w:ascii="Times New Roman" w:hAnsi="Times New Roman" w:cs="Times New Roman"/>
                <w:b/>
                <w:sz w:val="24"/>
                <w:szCs w:val="28"/>
                <w:lang w:val="uk-UA"/>
              </w:rPr>
              <w:t>2) зобов’язання ОСР щодо:</w:t>
            </w:r>
          </w:p>
          <w:p w14:paraId="71866D6A" w14:textId="77777777" w:rsidR="00640B5F" w:rsidRPr="00640B5F" w:rsidRDefault="00640B5F" w:rsidP="00640B5F">
            <w:pPr>
              <w:ind w:firstLine="603"/>
              <w:jc w:val="both"/>
              <w:rPr>
                <w:rFonts w:ascii="Times New Roman" w:hAnsi="Times New Roman" w:cs="Times New Roman"/>
                <w:b/>
                <w:sz w:val="24"/>
                <w:szCs w:val="28"/>
                <w:lang w:val="uk-UA"/>
              </w:rPr>
            </w:pPr>
            <w:r w:rsidRPr="00640B5F">
              <w:rPr>
                <w:rFonts w:ascii="Times New Roman" w:hAnsi="Times New Roman" w:cs="Times New Roman"/>
                <w:b/>
                <w:sz w:val="24"/>
                <w:szCs w:val="28"/>
                <w:lang w:val="uk-UA"/>
              </w:rPr>
              <w:t>виконання будівництва, реконструкції чи технічного переоснащення у власних електричних мережах (за необхідності). Строк виконання будівництва, реконструкції чи технічного переоснащення у власних електричних мережах не може перевищувати терміни, визначені пунктом 4.3.3 цієї глави;</w:t>
            </w:r>
          </w:p>
          <w:p w14:paraId="4D20709F" w14:textId="77777777" w:rsidR="00640B5F" w:rsidRPr="00640B5F" w:rsidRDefault="00640B5F" w:rsidP="00640B5F">
            <w:pPr>
              <w:ind w:firstLine="603"/>
              <w:jc w:val="both"/>
              <w:rPr>
                <w:rFonts w:ascii="Times New Roman" w:hAnsi="Times New Roman" w:cs="Times New Roman"/>
                <w:b/>
                <w:sz w:val="24"/>
                <w:szCs w:val="28"/>
                <w:lang w:val="uk-UA"/>
              </w:rPr>
            </w:pPr>
            <w:r w:rsidRPr="00640B5F">
              <w:rPr>
                <w:rFonts w:ascii="Times New Roman" w:hAnsi="Times New Roman" w:cs="Times New Roman"/>
                <w:b/>
                <w:sz w:val="24"/>
                <w:szCs w:val="28"/>
                <w:lang w:val="uk-UA"/>
              </w:rPr>
              <w:t>сплати замовнику як підряднику (виконавцю) будівельно-монтажних та пусконалагоджувальних робіт щодо будівництва електричних мереж лінійної частини приєднання вартості створення електричних мереж лінійної частини приєднання та/або створення потужності в обсязі, що відповідає платі за створення електричних мереж лінійної частини приєднання та/або створення потужності згідно з договором про приєднання за виключенням узгоджених із замовником фактичних витрат, понесених ОСР на створення електричних мереж лінійної частини приєднання та/або створення потужності. Зазначені платежі ОСР здійснює протягом п’яти робочих днів з дня надходження на рахунок відповідних коштів як плати за створення електричних мереж лінійної частини приєднання від Замовника та/або створення потужності або укладення відповідної додаткової угоди до договору про приєднання. Сума витрат замовника, пов’язаних з виконанням проєктування електричних мереж, будівельно-монтажних, пусконалагоджувальних робіт відповідно лінійної частини приєднання та/або робіт із створення потужності, яка враховується у загальному розмірі плати за нестандартне приєднання, не може перевищувати відповідну складову плати за нестандартне приєднання;</w:t>
            </w:r>
          </w:p>
          <w:p w14:paraId="708D5A00" w14:textId="77777777" w:rsidR="00640B5F" w:rsidRPr="00640B5F" w:rsidRDefault="00640B5F" w:rsidP="00640B5F">
            <w:pPr>
              <w:ind w:firstLine="603"/>
              <w:jc w:val="both"/>
              <w:rPr>
                <w:rFonts w:ascii="Times New Roman" w:hAnsi="Times New Roman" w:cs="Times New Roman"/>
                <w:b/>
                <w:sz w:val="24"/>
                <w:szCs w:val="28"/>
                <w:lang w:val="uk-UA"/>
              </w:rPr>
            </w:pPr>
            <w:r w:rsidRPr="00640B5F">
              <w:rPr>
                <w:rFonts w:ascii="Times New Roman" w:hAnsi="Times New Roman" w:cs="Times New Roman"/>
                <w:b/>
                <w:sz w:val="24"/>
                <w:szCs w:val="28"/>
                <w:lang w:val="uk-UA"/>
              </w:rPr>
              <w:lastRenderedPageBreak/>
              <w:t>надання замовнику повідомлення про надання послуги з приєднання у порядку, визначеному главою 4.8 цього розділу, протягом 5 робочих днів з дня підписання акта приймання-передачі виконання робіт з будівництва лінійної частини приєднання та/або робіт зі створення потужності за умови виконання будівництва, реконструкції чи технічного переоснащення у власних електричних мережах (за необхідності);</w:t>
            </w:r>
          </w:p>
          <w:p w14:paraId="3D9FE230" w14:textId="77777777" w:rsidR="00640B5F" w:rsidRPr="00640B5F" w:rsidRDefault="00640B5F" w:rsidP="00640B5F">
            <w:pPr>
              <w:ind w:firstLine="603"/>
              <w:jc w:val="both"/>
              <w:rPr>
                <w:rFonts w:ascii="Times New Roman" w:hAnsi="Times New Roman" w:cs="Times New Roman"/>
                <w:b/>
                <w:sz w:val="24"/>
                <w:szCs w:val="28"/>
                <w:lang w:val="uk-UA"/>
              </w:rPr>
            </w:pPr>
            <w:r w:rsidRPr="00640B5F">
              <w:rPr>
                <w:rFonts w:ascii="Times New Roman" w:hAnsi="Times New Roman" w:cs="Times New Roman"/>
                <w:b/>
                <w:sz w:val="24"/>
                <w:szCs w:val="28"/>
                <w:lang w:val="uk-UA"/>
              </w:rPr>
              <w:t>3) право ОСР надати замовнику обґрунтовані письмові зауваження щодо невідповідності технічного стану збудованих електричних мереж лінійної частини приєднання від найближчої точки в існуючих електричних мережах ОСР, та/або робіт зі створення потужності, визначених згідно з вимогами пункту 4.1.20 глави 4.1 цього розділу, до точки приєднання вимогам проєктної документації та нормативно-технічних документів із посиланням на ці вимоги;</w:t>
            </w:r>
          </w:p>
          <w:p w14:paraId="730E015D" w14:textId="77777777" w:rsidR="00640B5F" w:rsidRPr="00640B5F" w:rsidRDefault="00640B5F" w:rsidP="00640B5F">
            <w:pPr>
              <w:ind w:firstLine="603"/>
              <w:jc w:val="both"/>
              <w:rPr>
                <w:rFonts w:ascii="Times New Roman" w:hAnsi="Times New Roman" w:cs="Times New Roman"/>
                <w:b/>
                <w:sz w:val="24"/>
                <w:szCs w:val="28"/>
                <w:lang w:val="uk-UA"/>
              </w:rPr>
            </w:pPr>
            <w:r w:rsidRPr="00640B5F">
              <w:rPr>
                <w:rFonts w:ascii="Times New Roman" w:hAnsi="Times New Roman" w:cs="Times New Roman"/>
                <w:b/>
                <w:sz w:val="24"/>
                <w:szCs w:val="28"/>
                <w:lang w:val="uk-UA"/>
              </w:rPr>
              <w:t>4) право ОСР та замовника залучити представників Державної інспекції енергетичного нагляду України (за згодою) для вирішення спірних питань щодо відповідності збудованих замовником електричних мереж лінійної частини приєднання та/або робіт зі створення потужності вимогам проєктної документації та нормативно-технічних документів;</w:t>
            </w:r>
          </w:p>
          <w:p w14:paraId="5B5A43E3" w14:textId="77777777" w:rsidR="00640B5F" w:rsidRPr="00640B5F" w:rsidRDefault="00640B5F" w:rsidP="00640B5F">
            <w:pPr>
              <w:ind w:firstLine="603"/>
              <w:jc w:val="both"/>
              <w:rPr>
                <w:rFonts w:ascii="Times New Roman" w:hAnsi="Times New Roman" w:cs="Times New Roman"/>
                <w:b/>
                <w:sz w:val="24"/>
                <w:szCs w:val="28"/>
                <w:lang w:val="uk-UA"/>
              </w:rPr>
            </w:pPr>
            <w:r w:rsidRPr="00640B5F">
              <w:rPr>
                <w:rFonts w:ascii="Times New Roman" w:hAnsi="Times New Roman" w:cs="Times New Roman"/>
                <w:b/>
                <w:sz w:val="24"/>
                <w:szCs w:val="28"/>
                <w:lang w:val="uk-UA"/>
              </w:rPr>
              <w:t>5) строк надання ОСР послуги з нестандартного приєднання має відповідати строку виконання будівельно-монтажних та пусконалагоджувальних робіт щодо будівництва електричних мереж лінійної частини приєднання та/або робіт зі створення потужності, визначеному у відповідному господарському договорі.</w:t>
            </w:r>
          </w:p>
          <w:p w14:paraId="247029AC" w14:textId="30EB31DC" w:rsidR="0035453E" w:rsidRPr="005B3933" w:rsidRDefault="00640B5F" w:rsidP="00640B5F">
            <w:pPr>
              <w:ind w:firstLine="603"/>
              <w:jc w:val="both"/>
              <w:rPr>
                <w:rFonts w:ascii="Times New Roman" w:hAnsi="Times New Roman" w:cs="Times New Roman"/>
                <w:sz w:val="24"/>
                <w:szCs w:val="28"/>
                <w:lang w:val="uk-UA"/>
              </w:rPr>
            </w:pPr>
            <w:r w:rsidRPr="00640B5F">
              <w:rPr>
                <w:rFonts w:ascii="Times New Roman" w:hAnsi="Times New Roman" w:cs="Times New Roman"/>
                <w:b/>
                <w:sz w:val="24"/>
                <w:szCs w:val="28"/>
                <w:lang w:val="uk-UA"/>
              </w:rPr>
              <w:t>Послуга з приєднання вважається наданою з дня надання ОСР замовнику повідомлення про надання послуги з приєднання.</w:t>
            </w:r>
          </w:p>
        </w:tc>
      </w:tr>
      <w:tr w:rsidR="001532D0" w14:paraId="659B7321" w14:textId="77777777" w:rsidTr="00B13441">
        <w:tc>
          <w:tcPr>
            <w:tcW w:w="15168" w:type="dxa"/>
            <w:gridSpan w:val="3"/>
          </w:tcPr>
          <w:p w14:paraId="37C6EDBE" w14:textId="3C747D9C" w:rsidR="001532D0" w:rsidRPr="001532D0" w:rsidRDefault="001532D0" w:rsidP="001532D0">
            <w:pPr>
              <w:ind w:firstLine="595"/>
              <w:jc w:val="center"/>
              <w:rPr>
                <w:rFonts w:ascii="Times New Roman" w:hAnsi="Times New Roman" w:cs="Times New Roman"/>
                <w:b/>
                <w:sz w:val="24"/>
                <w:szCs w:val="28"/>
                <w:lang w:val="uk-UA"/>
              </w:rPr>
            </w:pPr>
            <w:r w:rsidRPr="001532D0">
              <w:rPr>
                <w:rFonts w:ascii="Times New Roman" w:hAnsi="Times New Roman" w:cs="Times New Roman"/>
                <w:b/>
                <w:sz w:val="24"/>
                <w:szCs w:val="28"/>
                <w:lang w:val="uk-UA"/>
              </w:rPr>
              <w:lastRenderedPageBreak/>
              <w:t>4.4. Подання заяви про приєднання до електричних мереж</w:t>
            </w:r>
          </w:p>
        </w:tc>
      </w:tr>
      <w:tr w:rsidR="001532D0" w14:paraId="2EF2BFD3" w14:textId="77777777" w:rsidTr="00CF5182">
        <w:tc>
          <w:tcPr>
            <w:tcW w:w="7655" w:type="dxa"/>
            <w:gridSpan w:val="2"/>
          </w:tcPr>
          <w:p w14:paraId="20B43077" w14:textId="77777777" w:rsidR="001532D0" w:rsidRPr="002F1365" w:rsidRDefault="001532D0" w:rsidP="002F1365">
            <w:pPr>
              <w:ind w:firstLine="604"/>
              <w:jc w:val="both"/>
              <w:rPr>
                <w:rFonts w:ascii="Times New Roman" w:hAnsi="Times New Roman" w:cs="Times New Roman"/>
                <w:sz w:val="24"/>
                <w:szCs w:val="24"/>
                <w:lang w:val="uk-UA"/>
              </w:rPr>
            </w:pPr>
            <w:r w:rsidRPr="002F1365">
              <w:rPr>
                <w:rFonts w:ascii="Times New Roman" w:hAnsi="Times New Roman" w:cs="Times New Roman"/>
                <w:sz w:val="24"/>
                <w:szCs w:val="24"/>
                <w:lang w:val="uk-UA"/>
              </w:rPr>
              <w:t>4.4.1. Замовник звертається до ОСР із заявою про приєднання електроустановки (електроустановок) певної потужності до електричних мереж системи розподілу (далі - заява про приєднання), типова форма якої наведена в додатку 3 до цього Кодексу.</w:t>
            </w:r>
          </w:p>
          <w:p w14:paraId="2B6D76B1" w14:textId="77777777" w:rsidR="001532D0" w:rsidRPr="002F1365" w:rsidRDefault="001532D0" w:rsidP="002F1365">
            <w:pPr>
              <w:ind w:firstLine="604"/>
              <w:jc w:val="both"/>
              <w:rPr>
                <w:rFonts w:ascii="Times New Roman" w:hAnsi="Times New Roman" w:cs="Times New Roman"/>
                <w:sz w:val="24"/>
                <w:szCs w:val="24"/>
                <w:lang w:val="uk-UA"/>
              </w:rPr>
            </w:pPr>
            <w:r w:rsidRPr="002F1365">
              <w:rPr>
                <w:rFonts w:ascii="Times New Roman" w:hAnsi="Times New Roman" w:cs="Times New Roman"/>
                <w:sz w:val="24"/>
                <w:szCs w:val="24"/>
                <w:lang w:val="uk-UA"/>
              </w:rPr>
              <w:t>У заяві замовник має вказати про свій намір або його відсутність щодо самостійного проєктування лінійної частини приєднання.</w:t>
            </w:r>
          </w:p>
          <w:p w14:paraId="297D1592" w14:textId="3EB13D62" w:rsidR="00701BDB" w:rsidRPr="002F1365" w:rsidRDefault="00701BDB" w:rsidP="002F1365">
            <w:pPr>
              <w:ind w:firstLine="604"/>
              <w:jc w:val="both"/>
              <w:rPr>
                <w:rFonts w:ascii="Times New Roman" w:hAnsi="Times New Roman" w:cs="Times New Roman"/>
                <w:sz w:val="24"/>
                <w:szCs w:val="24"/>
                <w:lang w:val="uk-UA"/>
              </w:rPr>
            </w:pPr>
            <w:r w:rsidRPr="002F1365">
              <w:rPr>
                <w:rFonts w:ascii="Times New Roman" w:hAnsi="Times New Roman" w:cs="Times New Roman"/>
                <w:sz w:val="24"/>
                <w:szCs w:val="24"/>
                <w:lang w:val="uk-UA"/>
              </w:rPr>
              <w:t xml:space="preserve">Замовник має право зазначити в заяві про приєднання графік уведення </w:t>
            </w:r>
            <w:proofErr w:type="spellStart"/>
            <w:r w:rsidRPr="002F1365">
              <w:rPr>
                <w:rFonts w:ascii="Times New Roman" w:hAnsi="Times New Roman" w:cs="Times New Roman"/>
                <w:sz w:val="24"/>
                <w:szCs w:val="24"/>
                <w:lang w:val="uk-UA"/>
              </w:rPr>
              <w:t>потужностей</w:t>
            </w:r>
            <w:proofErr w:type="spellEnd"/>
            <w:r w:rsidRPr="002F1365">
              <w:rPr>
                <w:rFonts w:ascii="Times New Roman" w:hAnsi="Times New Roman" w:cs="Times New Roman"/>
                <w:sz w:val="24"/>
                <w:szCs w:val="24"/>
                <w:lang w:val="uk-UA"/>
              </w:rPr>
              <w:t xml:space="preserve"> за роками (черги будівництва). У цьому випадку </w:t>
            </w:r>
            <w:r w:rsidRPr="002F1365">
              <w:rPr>
                <w:rFonts w:ascii="Times New Roman" w:hAnsi="Times New Roman" w:cs="Times New Roman"/>
                <w:sz w:val="24"/>
                <w:szCs w:val="24"/>
                <w:lang w:val="uk-UA"/>
              </w:rPr>
              <w:lastRenderedPageBreak/>
              <w:t xml:space="preserve">ОСР у технічних умовах повинен передбачити можливість приєднання </w:t>
            </w:r>
            <w:proofErr w:type="spellStart"/>
            <w:r w:rsidRPr="002F1365">
              <w:rPr>
                <w:rFonts w:ascii="Times New Roman" w:hAnsi="Times New Roman" w:cs="Times New Roman"/>
                <w:sz w:val="24"/>
                <w:szCs w:val="24"/>
                <w:lang w:val="uk-UA"/>
              </w:rPr>
              <w:t>потужностей</w:t>
            </w:r>
            <w:proofErr w:type="spellEnd"/>
            <w:r w:rsidRPr="002F1365">
              <w:rPr>
                <w:rFonts w:ascii="Times New Roman" w:hAnsi="Times New Roman" w:cs="Times New Roman"/>
                <w:sz w:val="24"/>
                <w:szCs w:val="24"/>
                <w:lang w:val="uk-UA"/>
              </w:rPr>
              <w:t xml:space="preserve"> замовника відповідно до запропонованого ним графіка (з урахуванням та обґрунтуваннями відповідно до державних будівельних норм та правил). </w:t>
            </w:r>
          </w:p>
          <w:p w14:paraId="577A3354" w14:textId="668222C7" w:rsidR="001532D0" w:rsidRPr="002F1365" w:rsidRDefault="001532D0" w:rsidP="002F1365">
            <w:pPr>
              <w:ind w:firstLine="604"/>
              <w:jc w:val="both"/>
              <w:rPr>
                <w:rFonts w:ascii="Times New Roman" w:hAnsi="Times New Roman" w:cs="Times New Roman"/>
                <w:sz w:val="24"/>
                <w:szCs w:val="24"/>
                <w:lang w:val="uk-UA"/>
              </w:rPr>
            </w:pPr>
            <w:r w:rsidRPr="002F1365">
              <w:rPr>
                <w:rFonts w:ascii="Times New Roman" w:hAnsi="Times New Roman" w:cs="Times New Roman"/>
                <w:sz w:val="24"/>
                <w:szCs w:val="24"/>
                <w:lang w:val="uk-UA"/>
              </w:rPr>
              <w:t>…</w:t>
            </w:r>
          </w:p>
        </w:tc>
        <w:tc>
          <w:tcPr>
            <w:tcW w:w="7513" w:type="dxa"/>
          </w:tcPr>
          <w:p w14:paraId="0F683266" w14:textId="77777777" w:rsidR="001532D0" w:rsidRPr="001532D0" w:rsidRDefault="001532D0" w:rsidP="00701BDB">
            <w:pPr>
              <w:ind w:firstLine="595"/>
              <w:jc w:val="both"/>
              <w:rPr>
                <w:rFonts w:ascii="Times New Roman" w:hAnsi="Times New Roman" w:cs="Times New Roman"/>
                <w:sz w:val="24"/>
                <w:szCs w:val="28"/>
                <w:lang w:val="uk-UA"/>
              </w:rPr>
            </w:pPr>
            <w:r w:rsidRPr="001532D0">
              <w:rPr>
                <w:rFonts w:ascii="Times New Roman" w:hAnsi="Times New Roman" w:cs="Times New Roman"/>
                <w:sz w:val="24"/>
                <w:szCs w:val="28"/>
                <w:lang w:val="uk-UA"/>
              </w:rPr>
              <w:lastRenderedPageBreak/>
              <w:t>4.4.1. Замовник звертається до ОСР із заявою про приєднання електроустановки (електроустановок) певної потужності до електричних мереж системи розподілу (далі - заява про приєднання), типова форма якої наведена в додатку 3 до цього Кодексу.</w:t>
            </w:r>
          </w:p>
          <w:p w14:paraId="2B622841" w14:textId="3E1D9D22" w:rsidR="001532D0" w:rsidRDefault="001532D0" w:rsidP="00701BDB">
            <w:pPr>
              <w:ind w:firstLine="595"/>
              <w:jc w:val="both"/>
              <w:rPr>
                <w:rFonts w:ascii="Times New Roman" w:hAnsi="Times New Roman" w:cs="Times New Roman"/>
                <w:sz w:val="24"/>
                <w:szCs w:val="28"/>
                <w:lang w:val="uk-UA"/>
              </w:rPr>
            </w:pPr>
            <w:r w:rsidRPr="001532D0">
              <w:rPr>
                <w:rFonts w:ascii="Times New Roman" w:hAnsi="Times New Roman" w:cs="Times New Roman"/>
                <w:sz w:val="24"/>
                <w:szCs w:val="28"/>
                <w:lang w:val="uk-UA"/>
              </w:rPr>
              <w:t>У заяві замовник має вказати про свій намір або його відсутність щодо самостійного проєктування лінійної частини приєднання</w:t>
            </w:r>
            <w:r w:rsidR="00685524">
              <w:rPr>
                <w:rFonts w:ascii="Times New Roman" w:hAnsi="Times New Roman" w:cs="Times New Roman"/>
                <w:sz w:val="24"/>
                <w:szCs w:val="28"/>
                <w:lang w:val="uk-UA"/>
              </w:rPr>
              <w:t xml:space="preserve"> </w:t>
            </w:r>
            <w:bookmarkStart w:id="27" w:name="_Hlk196906859"/>
            <w:r w:rsidR="00685524" w:rsidRPr="00685524">
              <w:rPr>
                <w:rFonts w:ascii="Times New Roman" w:hAnsi="Times New Roman" w:cs="Times New Roman"/>
                <w:b/>
                <w:sz w:val="24"/>
                <w:szCs w:val="28"/>
                <w:lang w:val="uk-UA"/>
              </w:rPr>
              <w:t xml:space="preserve">та/або </w:t>
            </w:r>
            <w:r w:rsidR="00685524">
              <w:rPr>
                <w:rFonts w:ascii="Times New Roman" w:hAnsi="Times New Roman" w:cs="Times New Roman"/>
                <w:b/>
                <w:sz w:val="24"/>
                <w:szCs w:val="28"/>
                <w:lang w:val="uk-UA"/>
              </w:rPr>
              <w:t xml:space="preserve">виконання будівельних </w:t>
            </w:r>
            <w:r w:rsidR="00685524" w:rsidRPr="00685524">
              <w:rPr>
                <w:rFonts w:ascii="Times New Roman" w:hAnsi="Times New Roman" w:cs="Times New Roman"/>
                <w:b/>
                <w:sz w:val="24"/>
                <w:szCs w:val="28"/>
                <w:lang w:val="uk-UA"/>
              </w:rPr>
              <w:t xml:space="preserve">робіт зі створення потужності, </w:t>
            </w:r>
            <w:r w:rsidR="00685524" w:rsidRPr="00CC63B6">
              <w:rPr>
                <w:rFonts w:ascii="Times New Roman" w:hAnsi="Times New Roman" w:cs="Times New Roman"/>
                <w:b/>
                <w:sz w:val="24"/>
                <w:szCs w:val="28"/>
                <w:lang w:val="uk-UA"/>
              </w:rPr>
              <w:t>у випадку та у порядку, визначеному цим Кодексом</w:t>
            </w:r>
            <w:bookmarkEnd w:id="27"/>
            <w:r w:rsidRPr="00685524">
              <w:rPr>
                <w:rFonts w:ascii="Times New Roman" w:hAnsi="Times New Roman" w:cs="Times New Roman"/>
                <w:b/>
                <w:sz w:val="24"/>
                <w:szCs w:val="28"/>
                <w:lang w:val="uk-UA"/>
              </w:rPr>
              <w:t>.</w:t>
            </w:r>
          </w:p>
          <w:p w14:paraId="7262CE7E" w14:textId="349AF366" w:rsidR="00701BDB" w:rsidRPr="00434598" w:rsidRDefault="00701BDB" w:rsidP="00701BDB">
            <w:pPr>
              <w:ind w:firstLine="595"/>
              <w:jc w:val="both"/>
              <w:rPr>
                <w:rFonts w:ascii="Times New Roman" w:hAnsi="Times New Roman" w:cs="Times New Roman"/>
                <w:b/>
                <w:sz w:val="24"/>
                <w:szCs w:val="28"/>
                <w:lang w:val="uk-UA"/>
              </w:rPr>
            </w:pPr>
            <w:r w:rsidRPr="00701BDB">
              <w:rPr>
                <w:rFonts w:ascii="Times New Roman" w:hAnsi="Times New Roman" w:cs="Times New Roman"/>
                <w:sz w:val="24"/>
                <w:szCs w:val="28"/>
                <w:lang w:val="uk-UA"/>
              </w:rPr>
              <w:lastRenderedPageBreak/>
              <w:t xml:space="preserve">Замовник має право зазначити в заяві про приєднання графік уведення </w:t>
            </w:r>
            <w:proofErr w:type="spellStart"/>
            <w:r w:rsidRPr="00701BDB">
              <w:rPr>
                <w:rFonts w:ascii="Times New Roman" w:hAnsi="Times New Roman" w:cs="Times New Roman"/>
                <w:sz w:val="24"/>
                <w:szCs w:val="28"/>
                <w:lang w:val="uk-UA"/>
              </w:rPr>
              <w:t>потужностей</w:t>
            </w:r>
            <w:proofErr w:type="spellEnd"/>
            <w:r w:rsidRPr="00701BDB">
              <w:rPr>
                <w:rFonts w:ascii="Times New Roman" w:hAnsi="Times New Roman" w:cs="Times New Roman"/>
                <w:sz w:val="24"/>
                <w:szCs w:val="28"/>
                <w:lang w:val="uk-UA"/>
              </w:rPr>
              <w:t xml:space="preserve"> за роками (черги будівництва). У цьому випадку ОСР у технічних умовах повинен передбачити можливість приєднання </w:t>
            </w:r>
            <w:proofErr w:type="spellStart"/>
            <w:r w:rsidRPr="00701BDB">
              <w:rPr>
                <w:rFonts w:ascii="Times New Roman" w:hAnsi="Times New Roman" w:cs="Times New Roman"/>
                <w:sz w:val="24"/>
                <w:szCs w:val="28"/>
                <w:lang w:val="uk-UA"/>
              </w:rPr>
              <w:t>потужностей</w:t>
            </w:r>
            <w:proofErr w:type="spellEnd"/>
            <w:r w:rsidRPr="00701BDB">
              <w:rPr>
                <w:rFonts w:ascii="Times New Roman" w:hAnsi="Times New Roman" w:cs="Times New Roman"/>
                <w:sz w:val="24"/>
                <w:szCs w:val="28"/>
                <w:lang w:val="uk-UA"/>
              </w:rPr>
              <w:t xml:space="preserve"> замовника відповідно до запропонованого ним графіка (з урахуванням та обґрунтуваннями відповідно до державних будівельних норм та правил)</w:t>
            </w:r>
            <w:r>
              <w:rPr>
                <w:rFonts w:ascii="Times New Roman" w:hAnsi="Times New Roman" w:cs="Times New Roman"/>
                <w:sz w:val="24"/>
                <w:szCs w:val="28"/>
                <w:lang w:val="uk-UA"/>
              </w:rPr>
              <w:t>.</w:t>
            </w:r>
            <w:r w:rsidR="00434598">
              <w:rPr>
                <w:rFonts w:ascii="Times New Roman" w:hAnsi="Times New Roman" w:cs="Times New Roman"/>
                <w:sz w:val="24"/>
                <w:szCs w:val="28"/>
                <w:lang w:val="uk-UA"/>
              </w:rPr>
              <w:t xml:space="preserve"> </w:t>
            </w:r>
            <w:bookmarkStart w:id="28" w:name="_Hlk196906889"/>
            <w:r w:rsidR="00434598" w:rsidRPr="00434598">
              <w:rPr>
                <w:rFonts w:ascii="Times New Roman" w:hAnsi="Times New Roman" w:cs="Times New Roman"/>
                <w:b/>
                <w:sz w:val="24"/>
                <w:szCs w:val="28"/>
                <w:lang w:val="uk-UA"/>
              </w:rPr>
              <w:t xml:space="preserve">Загальний строк уведення </w:t>
            </w:r>
            <w:proofErr w:type="spellStart"/>
            <w:r w:rsidR="00434598" w:rsidRPr="00434598">
              <w:rPr>
                <w:rFonts w:ascii="Times New Roman" w:hAnsi="Times New Roman" w:cs="Times New Roman"/>
                <w:b/>
                <w:sz w:val="24"/>
                <w:szCs w:val="28"/>
                <w:lang w:val="uk-UA"/>
              </w:rPr>
              <w:t>потужностей</w:t>
            </w:r>
            <w:proofErr w:type="spellEnd"/>
            <w:r w:rsidR="00434598" w:rsidRPr="00434598">
              <w:rPr>
                <w:rFonts w:ascii="Times New Roman" w:hAnsi="Times New Roman" w:cs="Times New Roman"/>
                <w:b/>
                <w:sz w:val="24"/>
                <w:szCs w:val="28"/>
                <w:lang w:val="uk-UA"/>
              </w:rPr>
              <w:t xml:space="preserve"> за роками (черги будівництва) не може перевищувати трьох років. </w:t>
            </w:r>
          </w:p>
          <w:bookmarkEnd w:id="28"/>
          <w:p w14:paraId="06100093" w14:textId="59F04A64" w:rsidR="001532D0" w:rsidRPr="006C69C0" w:rsidRDefault="001532D0" w:rsidP="00701BDB">
            <w:pPr>
              <w:ind w:firstLine="595"/>
              <w:jc w:val="both"/>
              <w:rPr>
                <w:rFonts w:ascii="Times New Roman" w:hAnsi="Times New Roman" w:cs="Times New Roman"/>
                <w:sz w:val="24"/>
                <w:szCs w:val="28"/>
                <w:lang w:val="uk-UA"/>
              </w:rPr>
            </w:pPr>
            <w:r>
              <w:rPr>
                <w:rFonts w:ascii="Times New Roman" w:hAnsi="Times New Roman" w:cs="Times New Roman"/>
                <w:sz w:val="24"/>
                <w:szCs w:val="28"/>
                <w:lang w:val="uk-UA"/>
              </w:rPr>
              <w:t>…</w:t>
            </w:r>
          </w:p>
        </w:tc>
      </w:tr>
      <w:tr w:rsidR="001D07E9" w14:paraId="0F4991A6" w14:textId="77777777" w:rsidTr="00CF5182">
        <w:tc>
          <w:tcPr>
            <w:tcW w:w="7655" w:type="dxa"/>
            <w:gridSpan w:val="2"/>
          </w:tcPr>
          <w:p w14:paraId="0E7A81B2" w14:textId="77777777" w:rsidR="002F1365" w:rsidRPr="00704CA7" w:rsidRDefault="002F1365" w:rsidP="002F1365">
            <w:pPr>
              <w:ind w:firstLine="604"/>
              <w:jc w:val="both"/>
              <w:rPr>
                <w:rStyle w:val="rvts0"/>
                <w:rFonts w:ascii="Times New Roman" w:hAnsi="Times New Roman" w:cs="Times New Roman"/>
                <w:sz w:val="24"/>
                <w:szCs w:val="24"/>
                <w:lang w:val="uk-UA"/>
              </w:rPr>
            </w:pPr>
            <w:r w:rsidRPr="00704CA7">
              <w:rPr>
                <w:rStyle w:val="rvts0"/>
                <w:rFonts w:ascii="Times New Roman" w:hAnsi="Times New Roman" w:cs="Times New Roman"/>
                <w:sz w:val="24"/>
                <w:szCs w:val="24"/>
                <w:lang w:val="uk-UA"/>
              </w:rPr>
              <w:lastRenderedPageBreak/>
              <w:t>4.4.2.</w:t>
            </w:r>
          </w:p>
          <w:p w14:paraId="6D70B55D" w14:textId="77777777" w:rsidR="002F1365" w:rsidRPr="00704CA7" w:rsidRDefault="002F1365" w:rsidP="002F1365">
            <w:pPr>
              <w:ind w:firstLine="604"/>
              <w:jc w:val="both"/>
              <w:rPr>
                <w:rStyle w:val="rvts0"/>
                <w:rFonts w:ascii="Times New Roman" w:hAnsi="Times New Roman" w:cs="Times New Roman"/>
                <w:sz w:val="24"/>
                <w:szCs w:val="24"/>
                <w:lang w:val="uk-UA"/>
              </w:rPr>
            </w:pPr>
            <w:r w:rsidRPr="00704CA7">
              <w:rPr>
                <w:rStyle w:val="rvts0"/>
                <w:rFonts w:ascii="Times New Roman" w:hAnsi="Times New Roman" w:cs="Times New Roman"/>
                <w:sz w:val="24"/>
                <w:szCs w:val="24"/>
                <w:lang w:val="uk-UA"/>
              </w:rPr>
              <w:t>….</w:t>
            </w:r>
          </w:p>
          <w:p w14:paraId="1FA03E05" w14:textId="32792AEE" w:rsidR="001D07E9" w:rsidRPr="00704CA7" w:rsidRDefault="001D07E9" w:rsidP="002F1365">
            <w:pPr>
              <w:ind w:firstLine="604"/>
              <w:jc w:val="both"/>
              <w:rPr>
                <w:rStyle w:val="rvts0"/>
                <w:rFonts w:ascii="Times New Roman" w:hAnsi="Times New Roman" w:cs="Times New Roman"/>
                <w:sz w:val="24"/>
                <w:szCs w:val="24"/>
                <w:lang w:val="uk-UA"/>
              </w:rPr>
            </w:pPr>
            <w:r w:rsidRPr="00704CA7">
              <w:rPr>
                <w:rStyle w:val="rvts0"/>
                <w:rFonts w:ascii="Times New Roman" w:hAnsi="Times New Roman" w:cs="Times New Roman"/>
                <w:sz w:val="24"/>
                <w:szCs w:val="24"/>
                <w:lang w:val="uk-UA"/>
              </w:rPr>
              <w:t>До заяви про приєднання додаються такі документи:</w:t>
            </w:r>
          </w:p>
          <w:p w14:paraId="590B8C2D" w14:textId="77777777" w:rsidR="002F1365" w:rsidRPr="00704CA7" w:rsidRDefault="002F1365" w:rsidP="002F1365">
            <w:pPr>
              <w:ind w:firstLine="604"/>
              <w:jc w:val="both"/>
              <w:rPr>
                <w:rFonts w:ascii="Times New Roman" w:hAnsi="Times New Roman" w:cs="Times New Roman"/>
                <w:sz w:val="24"/>
                <w:szCs w:val="24"/>
                <w:lang w:val="uk-UA"/>
              </w:rPr>
            </w:pPr>
            <w:r w:rsidRPr="00704CA7">
              <w:rPr>
                <w:rFonts w:ascii="Times New Roman" w:hAnsi="Times New Roman" w:cs="Times New Roman"/>
                <w:sz w:val="24"/>
                <w:szCs w:val="24"/>
                <w:lang w:val="uk-UA"/>
              </w:rPr>
              <w:t>…</w:t>
            </w:r>
          </w:p>
          <w:p w14:paraId="3BAA6BCB" w14:textId="77777777" w:rsidR="00704CA7" w:rsidRPr="00704CA7" w:rsidRDefault="00704CA7" w:rsidP="002F1365">
            <w:pPr>
              <w:pStyle w:val="rvps2"/>
              <w:spacing w:before="0" w:beforeAutospacing="0" w:after="0" w:afterAutospacing="0"/>
              <w:ind w:firstLine="604"/>
              <w:jc w:val="both"/>
              <w:rPr>
                <w:rStyle w:val="rvts0"/>
              </w:rPr>
            </w:pPr>
            <w:r w:rsidRPr="00704CA7">
              <w:rPr>
                <w:rStyle w:val="rvts0"/>
              </w:rPr>
              <w:t>4) графічні матеріали із зазначенням місця розташування об'єкта (об'єктів) замовника, земельної ділянки замовника та прогнозованої точки приєднання (для об'єктів, що приєднуються до електричних мереж уперше);</w:t>
            </w:r>
          </w:p>
          <w:p w14:paraId="3181FB80" w14:textId="69354524" w:rsidR="002F1365" w:rsidRPr="00704CA7" w:rsidRDefault="002F1365" w:rsidP="002F1365">
            <w:pPr>
              <w:pStyle w:val="rvps2"/>
              <w:spacing w:before="0" w:beforeAutospacing="0" w:after="0" w:afterAutospacing="0"/>
              <w:ind w:firstLine="604"/>
              <w:jc w:val="both"/>
            </w:pPr>
            <w:r w:rsidRPr="00704CA7">
              <w:t>…</w:t>
            </w:r>
          </w:p>
          <w:p w14:paraId="34D83EE8" w14:textId="77777777" w:rsidR="00975136" w:rsidRDefault="00975136" w:rsidP="00975136">
            <w:pPr>
              <w:ind w:firstLine="595"/>
              <w:jc w:val="both"/>
              <w:rPr>
                <w:rFonts w:ascii="Times New Roman" w:hAnsi="Times New Roman" w:cs="Times New Roman"/>
                <w:sz w:val="24"/>
                <w:szCs w:val="28"/>
                <w:lang w:val="uk-UA"/>
              </w:rPr>
            </w:pPr>
          </w:p>
          <w:p w14:paraId="72AE2770" w14:textId="77777777" w:rsidR="00975136" w:rsidRDefault="00975136" w:rsidP="00975136">
            <w:pPr>
              <w:ind w:firstLine="595"/>
              <w:jc w:val="both"/>
              <w:rPr>
                <w:rFonts w:ascii="Times New Roman" w:hAnsi="Times New Roman" w:cs="Times New Roman"/>
                <w:sz w:val="24"/>
                <w:szCs w:val="28"/>
                <w:lang w:val="uk-UA"/>
              </w:rPr>
            </w:pPr>
          </w:p>
          <w:p w14:paraId="17B99DAF" w14:textId="77777777" w:rsidR="00975136" w:rsidRDefault="00975136" w:rsidP="00975136">
            <w:pPr>
              <w:ind w:firstLine="595"/>
              <w:jc w:val="both"/>
              <w:rPr>
                <w:rFonts w:ascii="Times New Roman" w:hAnsi="Times New Roman" w:cs="Times New Roman"/>
                <w:sz w:val="24"/>
                <w:szCs w:val="28"/>
                <w:lang w:val="uk-UA"/>
              </w:rPr>
            </w:pPr>
          </w:p>
          <w:p w14:paraId="0CE9382E" w14:textId="77777777" w:rsidR="00975136" w:rsidRDefault="00975136" w:rsidP="00975136">
            <w:pPr>
              <w:ind w:firstLine="595"/>
              <w:jc w:val="both"/>
              <w:rPr>
                <w:rFonts w:ascii="Times New Roman" w:hAnsi="Times New Roman" w:cs="Times New Roman"/>
                <w:sz w:val="24"/>
                <w:szCs w:val="28"/>
                <w:lang w:val="uk-UA"/>
              </w:rPr>
            </w:pPr>
          </w:p>
          <w:p w14:paraId="7619F1DF" w14:textId="77777777" w:rsidR="00975136" w:rsidRDefault="00975136" w:rsidP="00975136">
            <w:pPr>
              <w:ind w:firstLine="595"/>
              <w:jc w:val="both"/>
              <w:rPr>
                <w:rFonts w:ascii="Times New Roman" w:hAnsi="Times New Roman" w:cs="Times New Roman"/>
                <w:sz w:val="24"/>
                <w:szCs w:val="28"/>
                <w:lang w:val="uk-UA"/>
              </w:rPr>
            </w:pPr>
          </w:p>
          <w:p w14:paraId="0B8FF0CD" w14:textId="77777777" w:rsidR="00975136" w:rsidRDefault="00975136" w:rsidP="00975136">
            <w:pPr>
              <w:ind w:firstLine="595"/>
              <w:jc w:val="both"/>
              <w:rPr>
                <w:rFonts w:ascii="Times New Roman" w:hAnsi="Times New Roman" w:cs="Times New Roman"/>
                <w:sz w:val="24"/>
                <w:szCs w:val="28"/>
                <w:lang w:val="uk-UA"/>
              </w:rPr>
            </w:pPr>
          </w:p>
          <w:p w14:paraId="565F902D" w14:textId="77777777" w:rsidR="00975136" w:rsidRDefault="00975136" w:rsidP="00975136">
            <w:pPr>
              <w:ind w:firstLine="595"/>
              <w:jc w:val="both"/>
              <w:rPr>
                <w:rFonts w:ascii="Times New Roman" w:hAnsi="Times New Roman" w:cs="Times New Roman"/>
                <w:sz w:val="24"/>
                <w:szCs w:val="28"/>
                <w:lang w:val="uk-UA"/>
              </w:rPr>
            </w:pPr>
          </w:p>
          <w:p w14:paraId="2C6CF952" w14:textId="77777777" w:rsidR="00975136" w:rsidRDefault="00975136" w:rsidP="00975136">
            <w:pPr>
              <w:ind w:firstLine="595"/>
              <w:jc w:val="both"/>
              <w:rPr>
                <w:rFonts w:ascii="Times New Roman" w:hAnsi="Times New Roman" w:cs="Times New Roman"/>
                <w:sz w:val="24"/>
                <w:szCs w:val="28"/>
                <w:lang w:val="uk-UA"/>
              </w:rPr>
            </w:pPr>
          </w:p>
          <w:p w14:paraId="48BDE29A" w14:textId="77777777" w:rsidR="00975136" w:rsidRDefault="00975136" w:rsidP="00975136">
            <w:pPr>
              <w:ind w:firstLine="595"/>
              <w:jc w:val="both"/>
              <w:rPr>
                <w:rFonts w:ascii="Times New Roman" w:hAnsi="Times New Roman" w:cs="Times New Roman"/>
                <w:sz w:val="24"/>
                <w:szCs w:val="28"/>
                <w:lang w:val="uk-UA"/>
              </w:rPr>
            </w:pPr>
          </w:p>
          <w:p w14:paraId="3905A84B" w14:textId="77777777" w:rsidR="00975136" w:rsidRDefault="00975136" w:rsidP="00975136">
            <w:pPr>
              <w:ind w:firstLine="595"/>
              <w:jc w:val="both"/>
              <w:rPr>
                <w:rFonts w:ascii="Times New Roman" w:hAnsi="Times New Roman" w:cs="Times New Roman"/>
                <w:sz w:val="24"/>
                <w:szCs w:val="28"/>
                <w:lang w:val="uk-UA"/>
              </w:rPr>
            </w:pPr>
          </w:p>
          <w:p w14:paraId="4FFB68F1" w14:textId="77777777" w:rsidR="00975136" w:rsidRDefault="00975136" w:rsidP="00975136">
            <w:pPr>
              <w:ind w:firstLine="595"/>
              <w:jc w:val="both"/>
              <w:rPr>
                <w:rFonts w:ascii="Times New Roman" w:hAnsi="Times New Roman" w:cs="Times New Roman"/>
                <w:sz w:val="24"/>
                <w:szCs w:val="28"/>
                <w:lang w:val="uk-UA"/>
              </w:rPr>
            </w:pPr>
          </w:p>
          <w:p w14:paraId="3FF2FA0E" w14:textId="77777777" w:rsidR="00975136" w:rsidRDefault="00975136" w:rsidP="00975136">
            <w:pPr>
              <w:ind w:firstLine="595"/>
              <w:jc w:val="both"/>
              <w:rPr>
                <w:rFonts w:ascii="Times New Roman" w:hAnsi="Times New Roman" w:cs="Times New Roman"/>
                <w:sz w:val="24"/>
                <w:szCs w:val="28"/>
                <w:lang w:val="uk-UA"/>
              </w:rPr>
            </w:pPr>
          </w:p>
          <w:p w14:paraId="430E2A5C" w14:textId="77777777" w:rsidR="00975136" w:rsidRDefault="00975136" w:rsidP="00975136">
            <w:pPr>
              <w:ind w:firstLine="595"/>
              <w:jc w:val="both"/>
              <w:rPr>
                <w:rFonts w:ascii="Times New Roman" w:hAnsi="Times New Roman" w:cs="Times New Roman"/>
                <w:sz w:val="24"/>
                <w:szCs w:val="28"/>
                <w:lang w:val="uk-UA"/>
              </w:rPr>
            </w:pPr>
          </w:p>
          <w:p w14:paraId="596D4921" w14:textId="77777777" w:rsidR="00975136" w:rsidRDefault="00975136" w:rsidP="00975136">
            <w:pPr>
              <w:ind w:firstLine="595"/>
              <w:jc w:val="both"/>
              <w:rPr>
                <w:rFonts w:ascii="Times New Roman" w:hAnsi="Times New Roman" w:cs="Times New Roman"/>
                <w:sz w:val="24"/>
                <w:szCs w:val="28"/>
                <w:lang w:val="uk-UA"/>
              </w:rPr>
            </w:pPr>
          </w:p>
          <w:p w14:paraId="75DF73FD" w14:textId="77777777" w:rsidR="00975136" w:rsidRDefault="00975136" w:rsidP="00975136">
            <w:pPr>
              <w:ind w:firstLine="595"/>
              <w:jc w:val="both"/>
              <w:rPr>
                <w:rFonts w:ascii="Times New Roman" w:hAnsi="Times New Roman" w:cs="Times New Roman"/>
                <w:sz w:val="24"/>
                <w:szCs w:val="28"/>
                <w:lang w:val="uk-UA"/>
              </w:rPr>
            </w:pPr>
          </w:p>
          <w:p w14:paraId="5BF23F4C" w14:textId="77777777" w:rsidR="00975136" w:rsidRDefault="00975136" w:rsidP="00975136">
            <w:pPr>
              <w:ind w:firstLine="595"/>
              <w:jc w:val="both"/>
              <w:rPr>
                <w:rFonts w:ascii="Times New Roman" w:hAnsi="Times New Roman" w:cs="Times New Roman"/>
                <w:sz w:val="24"/>
                <w:szCs w:val="28"/>
                <w:lang w:val="uk-UA"/>
              </w:rPr>
            </w:pPr>
          </w:p>
          <w:p w14:paraId="1B76567D" w14:textId="77777777" w:rsidR="00975136" w:rsidRDefault="00975136" w:rsidP="00975136">
            <w:pPr>
              <w:ind w:firstLine="595"/>
              <w:jc w:val="both"/>
              <w:rPr>
                <w:rFonts w:ascii="Times New Roman" w:hAnsi="Times New Roman" w:cs="Times New Roman"/>
                <w:sz w:val="24"/>
                <w:szCs w:val="28"/>
                <w:lang w:val="uk-UA"/>
              </w:rPr>
            </w:pPr>
          </w:p>
          <w:p w14:paraId="3943BBE5" w14:textId="77777777" w:rsidR="00975136" w:rsidRDefault="00975136" w:rsidP="00975136">
            <w:pPr>
              <w:ind w:firstLine="595"/>
              <w:jc w:val="both"/>
              <w:rPr>
                <w:rFonts w:ascii="Times New Roman" w:hAnsi="Times New Roman" w:cs="Times New Roman"/>
                <w:sz w:val="24"/>
                <w:szCs w:val="28"/>
                <w:lang w:val="uk-UA"/>
              </w:rPr>
            </w:pPr>
          </w:p>
          <w:p w14:paraId="7500D6E8" w14:textId="77777777" w:rsidR="00975136" w:rsidRDefault="00975136" w:rsidP="00975136">
            <w:pPr>
              <w:ind w:firstLine="595"/>
              <w:jc w:val="both"/>
              <w:rPr>
                <w:rFonts w:ascii="Times New Roman" w:hAnsi="Times New Roman" w:cs="Times New Roman"/>
                <w:sz w:val="24"/>
                <w:szCs w:val="28"/>
                <w:lang w:val="uk-UA"/>
              </w:rPr>
            </w:pPr>
          </w:p>
          <w:p w14:paraId="3751AB24" w14:textId="77777777" w:rsidR="00975136" w:rsidRDefault="00975136" w:rsidP="00975136">
            <w:pPr>
              <w:ind w:firstLine="595"/>
              <w:jc w:val="both"/>
              <w:rPr>
                <w:rFonts w:ascii="Times New Roman" w:hAnsi="Times New Roman" w:cs="Times New Roman"/>
                <w:sz w:val="24"/>
                <w:szCs w:val="28"/>
                <w:lang w:val="uk-UA"/>
              </w:rPr>
            </w:pPr>
          </w:p>
          <w:p w14:paraId="740701B0" w14:textId="77777777" w:rsidR="00975136" w:rsidRDefault="00975136" w:rsidP="00975136">
            <w:pPr>
              <w:ind w:firstLine="595"/>
              <w:jc w:val="both"/>
              <w:rPr>
                <w:rFonts w:ascii="Times New Roman" w:hAnsi="Times New Roman" w:cs="Times New Roman"/>
                <w:sz w:val="24"/>
                <w:szCs w:val="28"/>
                <w:lang w:val="uk-UA"/>
              </w:rPr>
            </w:pPr>
          </w:p>
          <w:p w14:paraId="54C8C0A8" w14:textId="77777777" w:rsidR="00975136" w:rsidRDefault="00975136" w:rsidP="00975136">
            <w:pPr>
              <w:ind w:firstLine="595"/>
              <w:jc w:val="both"/>
              <w:rPr>
                <w:rFonts w:ascii="Times New Roman" w:hAnsi="Times New Roman" w:cs="Times New Roman"/>
                <w:sz w:val="24"/>
                <w:szCs w:val="28"/>
                <w:lang w:val="uk-UA"/>
              </w:rPr>
            </w:pPr>
          </w:p>
          <w:p w14:paraId="22C2DBE3" w14:textId="77777777" w:rsidR="00975136" w:rsidRDefault="00975136" w:rsidP="00975136">
            <w:pPr>
              <w:ind w:firstLine="595"/>
              <w:jc w:val="both"/>
              <w:rPr>
                <w:rFonts w:ascii="Times New Roman" w:hAnsi="Times New Roman" w:cs="Times New Roman"/>
                <w:sz w:val="24"/>
                <w:szCs w:val="28"/>
                <w:lang w:val="uk-UA"/>
              </w:rPr>
            </w:pPr>
          </w:p>
          <w:p w14:paraId="7795AAFC" w14:textId="77777777" w:rsidR="00975136" w:rsidRDefault="00975136" w:rsidP="00975136">
            <w:pPr>
              <w:ind w:firstLine="595"/>
              <w:jc w:val="both"/>
              <w:rPr>
                <w:rFonts w:ascii="Times New Roman" w:hAnsi="Times New Roman" w:cs="Times New Roman"/>
                <w:sz w:val="24"/>
                <w:szCs w:val="28"/>
                <w:lang w:val="uk-UA"/>
              </w:rPr>
            </w:pPr>
          </w:p>
          <w:p w14:paraId="3DA8130C" w14:textId="77777777" w:rsidR="00975136" w:rsidRDefault="00975136" w:rsidP="00975136">
            <w:pPr>
              <w:ind w:firstLine="595"/>
              <w:jc w:val="both"/>
              <w:rPr>
                <w:rFonts w:ascii="Times New Roman" w:hAnsi="Times New Roman" w:cs="Times New Roman"/>
                <w:sz w:val="24"/>
                <w:szCs w:val="28"/>
                <w:lang w:val="uk-UA"/>
              </w:rPr>
            </w:pPr>
          </w:p>
          <w:p w14:paraId="48564BB5" w14:textId="77777777" w:rsidR="00975136" w:rsidRDefault="00975136" w:rsidP="00975136">
            <w:pPr>
              <w:ind w:firstLine="595"/>
              <w:jc w:val="both"/>
              <w:rPr>
                <w:rFonts w:ascii="Times New Roman" w:hAnsi="Times New Roman" w:cs="Times New Roman"/>
                <w:sz w:val="24"/>
                <w:szCs w:val="28"/>
                <w:lang w:val="uk-UA"/>
              </w:rPr>
            </w:pPr>
          </w:p>
          <w:p w14:paraId="5E432AF1" w14:textId="77777777" w:rsidR="00975136" w:rsidRDefault="00975136" w:rsidP="00975136">
            <w:pPr>
              <w:ind w:firstLine="595"/>
              <w:jc w:val="both"/>
              <w:rPr>
                <w:rFonts w:ascii="Times New Roman" w:hAnsi="Times New Roman" w:cs="Times New Roman"/>
                <w:sz w:val="24"/>
                <w:szCs w:val="28"/>
                <w:lang w:val="uk-UA"/>
              </w:rPr>
            </w:pPr>
          </w:p>
          <w:p w14:paraId="2F927FE6" w14:textId="77777777" w:rsidR="00975136" w:rsidRDefault="00975136" w:rsidP="00975136">
            <w:pPr>
              <w:ind w:firstLine="595"/>
              <w:jc w:val="both"/>
              <w:rPr>
                <w:rFonts w:ascii="Times New Roman" w:hAnsi="Times New Roman" w:cs="Times New Roman"/>
                <w:sz w:val="24"/>
                <w:szCs w:val="28"/>
                <w:lang w:val="uk-UA"/>
              </w:rPr>
            </w:pPr>
          </w:p>
          <w:p w14:paraId="40B6FF6C" w14:textId="77777777" w:rsidR="00975136" w:rsidRDefault="00975136" w:rsidP="00975136">
            <w:pPr>
              <w:ind w:firstLine="595"/>
              <w:jc w:val="both"/>
              <w:rPr>
                <w:rFonts w:ascii="Times New Roman" w:hAnsi="Times New Roman" w:cs="Times New Roman"/>
                <w:sz w:val="24"/>
                <w:szCs w:val="28"/>
                <w:lang w:val="uk-UA"/>
              </w:rPr>
            </w:pPr>
          </w:p>
          <w:p w14:paraId="6B9BCC56" w14:textId="77777777" w:rsidR="00975136" w:rsidRDefault="00975136" w:rsidP="00975136">
            <w:pPr>
              <w:ind w:firstLine="595"/>
              <w:jc w:val="both"/>
              <w:rPr>
                <w:rFonts w:ascii="Times New Roman" w:hAnsi="Times New Roman" w:cs="Times New Roman"/>
                <w:sz w:val="24"/>
                <w:szCs w:val="28"/>
                <w:lang w:val="uk-UA"/>
              </w:rPr>
            </w:pPr>
          </w:p>
          <w:p w14:paraId="7E71F4D6" w14:textId="77777777" w:rsidR="00975136" w:rsidRDefault="00975136" w:rsidP="00975136">
            <w:pPr>
              <w:ind w:firstLine="595"/>
              <w:jc w:val="both"/>
              <w:rPr>
                <w:rFonts w:ascii="Times New Roman" w:hAnsi="Times New Roman" w:cs="Times New Roman"/>
                <w:sz w:val="24"/>
                <w:szCs w:val="28"/>
                <w:lang w:val="uk-UA"/>
              </w:rPr>
            </w:pPr>
          </w:p>
          <w:p w14:paraId="1D824FCF" w14:textId="77777777" w:rsidR="00975136" w:rsidRDefault="00975136" w:rsidP="00975136">
            <w:pPr>
              <w:ind w:firstLine="595"/>
              <w:jc w:val="both"/>
              <w:rPr>
                <w:rFonts w:ascii="Times New Roman" w:hAnsi="Times New Roman" w:cs="Times New Roman"/>
                <w:sz w:val="24"/>
                <w:szCs w:val="28"/>
                <w:lang w:val="uk-UA"/>
              </w:rPr>
            </w:pPr>
          </w:p>
          <w:p w14:paraId="479FA1A8" w14:textId="77777777" w:rsidR="00975136" w:rsidRDefault="00975136" w:rsidP="00975136">
            <w:pPr>
              <w:ind w:firstLine="595"/>
              <w:jc w:val="both"/>
              <w:rPr>
                <w:rFonts w:ascii="Times New Roman" w:hAnsi="Times New Roman" w:cs="Times New Roman"/>
                <w:sz w:val="24"/>
                <w:szCs w:val="28"/>
                <w:lang w:val="uk-UA"/>
              </w:rPr>
            </w:pPr>
          </w:p>
          <w:p w14:paraId="5487777D" w14:textId="77777777" w:rsidR="00975136" w:rsidRDefault="00975136" w:rsidP="00975136">
            <w:pPr>
              <w:ind w:firstLine="595"/>
              <w:jc w:val="both"/>
              <w:rPr>
                <w:rFonts w:ascii="Times New Roman" w:hAnsi="Times New Roman" w:cs="Times New Roman"/>
                <w:sz w:val="24"/>
                <w:szCs w:val="28"/>
                <w:lang w:val="uk-UA"/>
              </w:rPr>
            </w:pPr>
          </w:p>
          <w:p w14:paraId="532C5328" w14:textId="77777777" w:rsidR="00975136" w:rsidRDefault="00975136" w:rsidP="00975136">
            <w:pPr>
              <w:ind w:firstLine="595"/>
              <w:jc w:val="both"/>
              <w:rPr>
                <w:rFonts w:ascii="Times New Roman" w:hAnsi="Times New Roman" w:cs="Times New Roman"/>
                <w:sz w:val="24"/>
                <w:szCs w:val="28"/>
                <w:lang w:val="uk-UA"/>
              </w:rPr>
            </w:pPr>
          </w:p>
          <w:p w14:paraId="34AF87CD" w14:textId="77777777" w:rsidR="00975136" w:rsidRDefault="00975136" w:rsidP="00975136">
            <w:pPr>
              <w:ind w:firstLine="595"/>
              <w:jc w:val="both"/>
              <w:rPr>
                <w:rFonts w:ascii="Times New Roman" w:hAnsi="Times New Roman" w:cs="Times New Roman"/>
                <w:sz w:val="24"/>
                <w:szCs w:val="28"/>
                <w:lang w:val="uk-UA"/>
              </w:rPr>
            </w:pPr>
          </w:p>
          <w:p w14:paraId="1CDBB158" w14:textId="77777777" w:rsidR="00975136" w:rsidRDefault="00975136" w:rsidP="00975136">
            <w:pPr>
              <w:ind w:firstLine="595"/>
              <w:jc w:val="both"/>
              <w:rPr>
                <w:rFonts w:ascii="Times New Roman" w:hAnsi="Times New Roman" w:cs="Times New Roman"/>
                <w:sz w:val="24"/>
                <w:szCs w:val="28"/>
                <w:lang w:val="uk-UA"/>
              </w:rPr>
            </w:pPr>
          </w:p>
          <w:p w14:paraId="35DDC604" w14:textId="77777777" w:rsidR="00975136" w:rsidRDefault="00975136" w:rsidP="00975136">
            <w:pPr>
              <w:ind w:firstLine="595"/>
              <w:jc w:val="both"/>
              <w:rPr>
                <w:rFonts w:ascii="Times New Roman" w:hAnsi="Times New Roman" w:cs="Times New Roman"/>
                <w:sz w:val="24"/>
                <w:szCs w:val="28"/>
                <w:lang w:val="uk-UA"/>
              </w:rPr>
            </w:pPr>
          </w:p>
          <w:p w14:paraId="2D419898" w14:textId="77777777" w:rsidR="00975136" w:rsidRDefault="00975136" w:rsidP="00975136">
            <w:pPr>
              <w:ind w:firstLine="595"/>
              <w:jc w:val="both"/>
              <w:rPr>
                <w:rFonts w:ascii="Times New Roman" w:hAnsi="Times New Roman" w:cs="Times New Roman"/>
                <w:sz w:val="24"/>
                <w:szCs w:val="28"/>
                <w:lang w:val="uk-UA"/>
              </w:rPr>
            </w:pPr>
          </w:p>
          <w:p w14:paraId="1BD60632" w14:textId="77777777" w:rsidR="00975136" w:rsidRDefault="00975136" w:rsidP="00975136">
            <w:pPr>
              <w:ind w:firstLine="595"/>
              <w:jc w:val="both"/>
              <w:rPr>
                <w:rFonts w:ascii="Times New Roman" w:hAnsi="Times New Roman" w:cs="Times New Roman"/>
                <w:sz w:val="24"/>
                <w:szCs w:val="28"/>
                <w:lang w:val="uk-UA"/>
              </w:rPr>
            </w:pPr>
          </w:p>
          <w:p w14:paraId="4BD77E9B" w14:textId="77777777" w:rsidR="00975136" w:rsidRDefault="00975136" w:rsidP="00975136">
            <w:pPr>
              <w:ind w:firstLine="595"/>
              <w:jc w:val="both"/>
              <w:rPr>
                <w:rFonts w:ascii="Times New Roman" w:hAnsi="Times New Roman" w:cs="Times New Roman"/>
                <w:sz w:val="24"/>
                <w:szCs w:val="28"/>
                <w:lang w:val="uk-UA"/>
              </w:rPr>
            </w:pPr>
          </w:p>
          <w:p w14:paraId="53C3262E" w14:textId="7CB877C3" w:rsidR="00975136" w:rsidRPr="00A63AEF" w:rsidRDefault="00975136" w:rsidP="00975136">
            <w:pPr>
              <w:ind w:firstLine="595"/>
              <w:jc w:val="both"/>
              <w:rPr>
                <w:rFonts w:ascii="Times New Roman" w:hAnsi="Times New Roman" w:cs="Times New Roman"/>
                <w:sz w:val="24"/>
                <w:szCs w:val="28"/>
                <w:lang w:val="uk-UA"/>
              </w:rPr>
            </w:pPr>
            <w:r>
              <w:rPr>
                <w:rFonts w:ascii="Times New Roman" w:hAnsi="Times New Roman" w:cs="Times New Roman"/>
                <w:sz w:val="24"/>
                <w:szCs w:val="28"/>
                <w:lang w:val="uk-UA"/>
              </w:rPr>
              <w:t>В</w:t>
            </w:r>
            <w:r w:rsidRPr="00A63AEF">
              <w:rPr>
                <w:rFonts w:ascii="Times New Roman" w:hAnsi="Times New Roman" w:cs="Times New Roman"/>
                <w:sz w:val="24"/>
                <w:szCs w:val="28"/>
                <w:lang w:val="uk-UA"/>
              </w:rPr>
              <w:t>ідповідальність за достовірність даних, наданих у заяві, несе замовник.</w:t>
            </w:r>
          </w:p>
          <w:p w14:paraId="009C98C4" w14:textId="77777777" w:rsidR="00975136" w:rsidRPr="00A63AEF" w:rsidRDefault="00975136" w:rsidP="00975136">
            <w:pPr>
              <w:ind w:firstLine="595"/>
              <w:jc w:val="both"/>
              <w:rPr>
                <w:rFonts w:ascii="Times New Roman" w:hAnsi="Times New Roman" w:cs="Times New Roman"/>
                <w:sz w:val="24"/>
                <w:szCs w:val="28"/>
                <w:lang w:val="uk-UA"/>
              </w:rPr>
            </w:pPr>
            <w:r w:rsidRPr="00A63AEF">
              <w:rPr>
                <w:rFonts w:ascii="Times New Roman" w:hAnsi="Times New Roman" w:cs="Times New Roman"/>
                <w:sz w:val="24"/>
                <w:szCs w:val="28"/>
                <w:lang w:val="uk-UA"/>
              </w:rPr>
              <w:t>ОСР забороняється вимагати інші документи, не передбачені цим Кодексом.</w:t>
            </w:r>
          </w:p>
          <w:p w14:paraId="4F605F3D" w14:textId="129D59D1" w:rsidR="002F1365" w:rsidRPr="00704CA7" w:rsidRDefault="00975136" w:rsidP="00975136">
            <w:pPr>
              <w:ind w:firstLine="604"/>
              <w:jc w:val="both"/>
              <w:rPr>
                <w:rFonts w:ascii="Times New Roman" w:hAnsi="Times New Roman" w:cs="Times New Roman"/>
                <w:sz w:val="24"/>
                <w:szCs w:val="24"/>
                <w:lang w:val="uk-UA"/>
              </w:rPr>
            </w:pPr>
            <w:r w:rsidRPr="00A63AEF">
              <w:rPr>
                <w:rFonts w:ascii="Times New Roman" w:hAnsi="Times New Roman" w:cs="Times New Roman"/>
                <w:sz w:val="24"/>
                <w:szCs w:val="28"/>
                <w:lang w:val="uk-UA"/>
              </w:rPr>
              <w:t>У разі приєднання багатоквартирного житлового будинку або збільшення його потужності до заяви додається розрахунок навантаження об'єкта архітектури за підписом головного інженера-</w:t>
            </w:r>
            <w:proofErr w:type="spellStart"/>
            <w:r w:rsidRPr="00A63AEF">
              <w:rPr>
                <w:rFonts w:ascii="Times New Roman" w:hAnsi="Times New Roman" w:cs="Times New Roman"/>
                <w:sz w:val="24"/>
                <w:szCs w:val="28"/>
                <w:lang w:val="uk-UA"/>
              </w:rPr>
              <w:t>проєктувальника</w:t>
            </w:r>
            <w:proofErr w:type="spellEnd"/>
            <w:r w:rsidRPr="00A63AEF">
              <w:rPr>
                <w:rFonts w:ascii="Times New Roman" w:hAnsi="Times New Roman" w:cs="Times New Roman"/>
                <w:sz w:val="24"/>
                <w:szCs w:val="28"/>
                <w:lang w:val="uk-UA"/>
              </w:rPr>
              <w:t>.</w:t>
            </w:r>
          </w:p>
        </w:tc>
        <w:tc>
          <w:tcPr>
            <w:tcW w:w="7513" w:type="dxa"/>
          </w:tcPr>
          <w:p w14:paraId="1388F049" w14:textId="77777777" w:rsidR="002F1365" w:rsidRPr="00704CA7" w:rsidRDefault="002F1365" w:rsidP="002F1365">
            <w:pPr>
              <w:ind w:firstLine="604"/>
              <w:jc w:val="both"/>
              <w:rPr>
                <w:rStyle w:val="rvts0"/>
                <w:rFonts w:ascii="Times New Roman" w:hAnsi="Times New Roman" w:cs="Times New Roman"/>
                <w:sz w:val="24"/>
                <w:szCs w:val="24"/>
                <w:lang w:val="uk-UA"/>
              </w:rPr>
            </w:pPr>
            <w:r w:rsidRPr="00704CA7">
              <w:rPr>
                <w:rStyle w:val="rvts0"/>
                <w:rFonts w:ascii="Times New Roman" w:hAnsi="Times New Roman" w:cs="Times New Roman"/>
                <w:sz w:val="24"/>
                <w:szCs w:val="24"/>
                <w:lang w:val="uk-UA"/>
              </w:rPr>
              <w:lastRenderedPageBreak/>
              <w:t>4.4.2.</w:t>
            </w:r>
          </w:p>
          <w:p w14:paraId="0776ED1A" w14:textId="77777777" w:rsidR="002F1365" w:rsidRPr="00704CA7" w:rsidRDefault="002F1365" w:rsidP="002F1365">
            <w:pPr>
              <w:ind w:firstLine="604"/>
              <w:jc w:val="both"/>
              <w:rPr>
                <w:rStyle w:val="rvts0"/>
                <w:rFonts w:ascii="Times New Roman" w:hAnsi="Times New Roman" w:cs="Times New Roman"/>
                <w:sz w:val="24"/>
                <w:szCs w:val="24"/>
                <w:lang w:val="uk-UA"/>
              </w:rPr>
            </w:pPr>
            <w:r w:rsidRPr="00704CA7">
              <w:rPr>
                <w:rStyle w:val="rvts0"/>
                <w:rFonts w:ascii="Times New Roman" w:hAnsi="Times New Roman" w:cs="Times New Roman"/>
                <w:sz w:val="24"/>
                <w:szCs w:val="24"/>
                <w:lang w:val="uk-UA"/>
              </w:rPr>
              <w:t>….</w:t>
            </w:r>
          </w:p>
          <w:p w14:paraId="7872A3FB" w14:textId="77777777" w:rsidR="002F1365" w:rsidRPr="00704CA7" w:rsidRDefault="002F1365" w:rsidP="002F1365">
            <w:pPr>
              <w:ind w:firstLine="604"/>
              <w:jc w:val="both"/>
              <w:rPr>
                <w:rStyle w:val="rvts0"/>
                <w:rFonts w:ascii="Times New Roman" w:hAnsi="Times New Roman" w:cs="Times New Roman"/>
                <w:sz w:val="24"/>
                <w:szCs w:val="24"/>
                <w:lang w:val="uk-UA"/>
              </w:rPr>
            </w:pPr>
            <w:r w:rsidRPr="00704CA7">
              <w:rPr>
                <w:rStyle w:val="rvts0"/>
                <w:rFonts w:ascii="Times New Roman" w:hAnsi="Times New Roman" w:cs="Times New Roman"/>
                <w:sz w:val="24"/>
                <w:szCs w:val="24"/>
                <w:lang w:val="uk-UA"/>
              </w:rPr>
              <w:t>До заяви про приєднання додаються такі документи:</w:t>
            </w:r>
          </w:p>
          <w:p w14:paraId="6109D476" w14:textId="77777777" w:rsidR="002F1365" w:rsidRPr="00704CA7" w:rsidRDefault="002F1365" w:rsidP="002F1365">
            <w:pPr>
              <w:ind w:firstLine="604"/>
              <w:jc w:val="both"/>
              <w:rPr>
                <w:rFonts w:ascii="Times New Roman" w:hAnsi="Times New Roman" w:cs="Times New Roman"/>
                <w:sz w:val="24"/>
                <w:szCs w:val="24"/>
                <w:lang w:val="uk-UA"/>
              </w:rPr>
            </w:pPr>
            <w:r w:rsidRPr="00704CA7">
              <w:rPr>
                <w:rFonts w:ascii="Times New Roman" w:hAnsi="Times New Roman" w:cs="Times New Roman"/>
                <w:sz w:val="24"/>
                <w:szCs w:val="24"/>
                <w:lang w:val="uk-UA"/>
              </w:rPr>
              <w:t>…</w:t>
            </w:r>
          </w:p>
          <w:p w14:paraId="1C87402E" w14:textId="721C9439" w:rsidR="001D07E9" w:rsidRPr="00B0123E" w:rsidRDefault="00704CA7" w:rsidP="00701BDB">
            <w:pPr>
              <w:ind w:firstLine="595"/>
              <w:jc w:val="both"/>
              <w:rPr>
                <w:rStyle w:val="rvts0"/>
                <w:rFonts w:ascii="Times New Roman" w:hAnsi="Times New Roman" w:cs="Times New Roman"/>
                <w:sz w:val="24"/>
                <w:szCs w:val="24"/>
                <w:lang w:val="uk-UA"/>
              </w:rPr>
            </w:pPr>
            <w:r w:rsidRPr="00B0123E">
              <w:rPr>
                <w:rStyle w:val="rvts0"/>
                <w:rFonts w:ascii="Times New Roman" w:hAnsi="Times New Roman" w:cs="Times New Roman"/>
                <w:sz w:val="24"/>
                <w:szCs w:val="24"/>
                <w:lang w:val="uk-UA"/>
              </w:rPr>
              <w:t xml:space="preserve">4) графічні матеріали </w:t>
            </w:r>
            <w:bookmarkStart w:id="29" w:name="_Hlk196906999"/>
            <w:r w:rsidRPr="00B0123E">
              <w:rPr>
                <w:rStyle w:val="rvts0"/>
                <w:rFonts w:ascii="Times New Roman" w:hAnsi="Times New Roman" w:cs="Times New Roman"/>
                <w:sz w:val="24"/>
                <w:szCs w:val="24"/>
                <w:lang w:val="uk-UA"/>
              </w:rPr>
              <w:t xml:space="preserve">із зазначенням </w:t>
            </w:r>
            <w:bookmarkStart w:id="30" w:name="_Hlk196907038"/>
            <w:bookmarkEnd w:id="29"/>
            <w:r w:rsidRPr="00B0123E">
              <w:rPr>
                <w:rStyle w:val="rvts0"/>
                <w:rFonts w:ascii="Times New Roman" w:hAnsi="Times New Roman" w:cs="Times New Roman"/>
                <w:b/>
                <w:sz w:val="24"/>
                <w:szCs w:val="24"/>
                <w:lang w:val="uk-UA"/>
              </w:rPr>
              <w:t xml:space="preserve">згідно з вимогами цього </w:t>
            </w:r>
            <w:r w:rsidR="00B0123E" w:rsidRPr="00B0123E">
              <w:rPr>
                <w:rStyle w:val="rvts0"/>
                <w:rFonts w:ascii="Times New Roman" w:hAnsi="Times New Roman" w:cs="Times New Roman"/>
                <w:b/>
                <w:sz w:val="24"/>
                <w:szCs w:val="24"/>
                <w:lang w:val="uk-UA"/>
              </w:rPr>
              <w:t xml:space="preserve">пункту </w:t>
            </w:r>
            <w:r w:rsidRPr="00B0123E">
              <w:rPr>
                <w:rStyle w:val="rvts0"/>
                <w:rFonts w:ascii="Times New Roman" w:hAnsi="Times New Roman" w:cs="Times New Roman"/>
                <w:b/>
                <w:sz w:val="24"/>
                <w:szCs w:val="24"/>
                <w:lang w:val="uk-UA"/>
              </w:rPr>
              <w:t>Кодексу</w:t>
            </w:r>
            <w:bookmarkEnd w:id="30"/>
            <w:r w:rsidRPr="00B0123E">
              <w:rPr>
                <w:rStyle w:val="rvts0"/>
                <w:rFonts w:ascii="Times New Roman" w:hAnsi="Times New Roman" w:cs="Times New Roman"/>
                <w:szCs w:val="24"/>
                <w:lang w:val="uk-UA"/>
              </w:rPr>
              <w:t xml:space="preserve"> </w:t>
            </w:r>
            <w:r w:rsidRPr="00B0123E">
              <w:rPr>
                <w:rStyle w:val="rvts0"/>
                <w:rFonts w:ascii="Times New Roman" w:hAnsi="Times New Roman" w:cs="Times New Roman"/>
                <w:sz w:val="24"/>
                <w:szCs w:val="24"/>
                <w:lang w:val="uk-UA"/>
              </w:rPr>
              <w:t>місця розташування об'єкта (об'єктів) замовника, земельної ділянки замовника та прогнозованої точки приєднання (для об'єктів, що приєднуються до електричних мереж уперше);</w:t>
            </w:r>
          </w:p>
          <w:p w14:paraId="3F70401E" w14:textId="77777777" w:rsidR="00704CA7" w:rsidRPr="00B0123E" w:rsidRDefault="00704CA7" w:rsidP="00701BDB">
            <w:pPr>
              <w:ind w:firstLine="595"/>
              <w:jc w:val="both"/>
              <w:rPr>
                <w:rFonts w:ascii="Times New Roman" w:hAnsi="Times New Roman" w:cs="Times New Roman"/>
                <w:sz w:val="24"/>
                <w:szCs w:val="24"/>
                <w:lang w:val="uk-UA"/>
              </w:rPr>
            </w:pPr>
            <w:r w:rsidRPr="00B0123E">
              <w:rPr>
                <w:rFonts w:ascii="Times New Roman" w:hAnsi="Times New Roman" w:cs="Times New Roman"/>
                <w:sz w:val="24"/>
                <w:szCs w:val="24"/>
                <w:lang w:val="uk-UA"/>
              </w:rPr>
              <w:t>…</w:t>
            </w:r>
          </w:p>
          <w:p w14:paraId="6B4D60E9" w14:textId="77777777" w:rsidR="00704CA7" w:rsidRDefault="00704CA7" w:rsidP="00701BDB">
            <w:pPr>
              <w:ind w:firstLine="595"/>
              <w:jc w:val="both"/>
              <w:rPr>
                <w:rFonts w:ascii="Times New Roman" w:hAnsi="Times New Roman" w:cs="Times New Roman"/>
                <w:sz w:val="24"/>
                <w:szCs w:val="24"/>
                <w:lang w:val="uk-UA"/>
              </w:rPr>
            </w:pPr>
            <w:r w:rsidRPr="00704CA7">
              <w:rPr>
                <w:rFonts w:ascii="Times New Roman" w:hAnsi="Times New Roman" w:cs="Times New Roman"/>
                <w:sz w:val="24"/>
                <w:szCs w:val="24"/>
                <w:lang w:val="uk-UA"/>
              </w:rPr>
              <w:t>У разі приєднання до електричних мереж суб'єкта господарювання згідно з пунктом 4.1.11 глави 4.1 цього розділу до заяви про приєднання додаються технічні вимоги та/або вихідні дані, отримані від суб'єкта господарювання.</w:t>
            </w:r>
          </w:p>
          <w:p w14:paraId="6760CAA8" w14:textId="77777777" w:rsidR="00704CA7" w:rsidRDefault="00704CA7" w:rsidP="00704CA7">
            <w:pPr>
              <w:ind w:firstLine="595"/>
              <w:jc w:val="both"/>
              <w:rPr>
                <w:rFonts w:ascii="Times New Roman" w:hAnsi="Times New Roman" w:cs="Times New Roman"/>
                <w:b/>
                <w:sz w:val="24"/>
                <w:szCs w:val="28"/>
                <w:lang w:val="uk-UA"/>
              </w:rPr>
            </w:pPr>
            <w:bookmarkStart w:id="31" w:name="_Hlk196907134"/>
            <w:r>
              <w:rPr>
                <w:rFonts w:ascii="Times New Roman" w:hAnsi="Times New Roman" w:cs="Times New Roman"/>
                <w:b/>
                <w:sz w:val="24"/>
                <w:szCs w:val="28"/>
                <w:lang w:val="uk-UA"/>
              </w:rPr>
              <w:t xml:space="preserve">У разі </w:t>
            </w:r>
            <w:r w:rsidRPr="00F71165">
              <w:rPr>
                <w:rFonts w:ascii="Times New Roman" w:hAnsi="Times New Roman" w:cs="Times New Roman"/>
                <w:b/>
                <w:sz w:val="24"/>
                <w:szCs w:val="28"/>
                <w:lang w:val="uk-UA"/>
              </w:rPr>
              <w:t xml:space="preserve">приєднання електроустановок замовника – виробника електричної енергії до електричних мереж виробника електричної енергії згідно з пунктом 4.1.7 глави 4.1 цього розділу </w:t>
            </w:r>
            <w:r>
              <w:rPr>
                <w:rFonts w:ascii="Times New Roman" w:hAnsi="Times New Roman" w:cs="Times New Roman"/>
                <w:b/>
                <w:sz w:val="24"/>
                <w:szCs w:val="28"/>
                <w:lang w:val="uk-UA"/>
              </w:rPr>
              <w:t>з</w:t>
            </w:r>
            <w:r w:rsidRPr="00F71165">
              <w:rPr>
                <w:rFonts w:ascii="Times New Roman" w:hAnsi="Times New Roman" w:cs="Times New Roman"/>
                <w:b/>
                <w:sz w:val="24"/>
                <w:szCs w:val="28"/>
                <w:lang w:val="uk-UA"/>
              </w:rPr>
              <w:t xml:space="preserve">амовником до заяви про приєднання додатково додаються технічні вимоги, отримані від </w:t>
            </w:r>
            <w:r>
              <w:rPr>
                <w:rFonts w:ascii="Times New Roman" w:hAnsi="Times New Roman" w:cs="Times New Roman"/>
                <w:b/>
                <w:sz w:val="24"/>
                <w:szCs w:val="28"/>
                <w:lang w:val="uk-UA"/>
              </w:rPr>
              <w:t xml:space="preserve">ОСП (у разі приєднання електроустановок замовника - виробника електричної енергії до електричних мереж іншого виробника електричної енергії – власника мереж (оператором системи для якого є ОСП)), а також виробника електричної енергії – власника електричних мереж. </w:t>
            </w:r>
          </w:p>
          <w:bookmarkEnd w:id="31"/>
          <w:p w14:paraId="6F2CAD53" w14:textId="77777777" w:rsidR="00975136" w:rsidRDefault="00975136" w:rsidP="00975136">
            <w:pPr>
              <w:ind w:firstLine="595"/>
              <w:jc w:val="both"/>
              <w:rPr>
                <w:rFonts w:ascii="Times New Roman" w:hAnsi="Times New Roman" w:cs="Times New Roman"/>
                <w:b/>
                <w:sz w:val="24"/>
                <w:szCs w:val="28"/>
                <w:lang w:val="uk-UA"/>
              </w:rPr>
            </w:pPr>
            <w:r>
              <w:rPr>
                <w:rFonts w:ascii="Times New Roman" w:hAnsi="Times New Roman" w:cs="Times New Roman"/>
                <w:b/>
                <w:sz w:val="24"/>
                <w:szCs w:val="28"/>
                <w:lang w:val="uk-UA"/>
              </w:rPr>
              <w:t>Замовником на г</w:t>
            </w:r>
            <w:r w:rsidRPr="00660D0B">
              <w:rPr>
                <w:rFonts w:ascii="Times New Roman" w:hAnsi="Times New Roman" w:cs="Times New Roman"/>
                <w:b/>
                <w:sz w:val="24"/>
                <w:szCs w:val="28"/>
                <w:lang w:val="uk-UA"/>
              </w:rPr>
              <w:t>рафічн</w:t>
            </w:r>
            <w:r>
              <w:rPr>
                <w:rFonts w:ascii="Times New Roman" w:hAnsi="Times New Roman" w:cs="Times New Roman"/>
                <w:b/>
                <w:sz w:val="24"/>
                <w:szCs w:val="28"/>
                <w:lang w:val="uk-UA"/>
              </w:rPr>
              <w:t xml:space="preserve">их матеріалах (у разі необхідності їх подання) має бути зазначено: </w:t>
            </w:r>
          </w:p>
          <w:p w14:paraId="20024CF4" w14:textId="77777777" w:rsidR="00975136" w:rsidRDefault="00975136" w:rsidP="00975136">
            <w:pPr>
              <w:ind w:firstLine="595"/>
              <w:jc w:val="both"/>
              <w:rPr>
                <w:rFonts w:ascii="Times New Roman" w:hAnsi="Times New Roman" w:cs="Times New Roman"/>
                <w:b/>
                <w:sz w:val="24"/>
                <w:szCs w:val="28"/>
                <w:lang w:val="uk-UA"/>
              </w:rPr>
            </w:pPr>
            <w:r>
              <w:rPr>
                <w:rFonts w:ascii="Times New Roman" w:hAnsi="Times New Roman" w:cs="Times New Roman"/>
                <w:b/>
                <w:sz w:val="24"/>
                <w:szCs w:val="28"/>
                <w:lang w:val="uk-UA"/>
              </w:rPr>
              <w:t>схематичне розташування земельної ділянки (геометрична форма земельної ділянки);</w:t>
            </w:r>
          </w:p>
          <w:p w14:paraId="134EF39A" w14:textId="77777777" w:rsidR="00975136" w:rsidRDefault="00975136" w:rsidP="00975136">
            <w:pPr>
              <w:ind w:firstLine="595"/>
              <w:jc w:val="both"/>
              <w:rPr>
                <w:rFonts w:ascii="Times New Roman" w:hAnsi="Times New Roman" w:cs="Times New Roman"/>
                <w:b/>
                <w:sz w:val="24"/>
                <w:szCs w:val="28"/>
                <w:lang w:val="uk-UA"/>
              </w:rPr>
            </w:pPr>
            <w:r>
              <w:rPr>
                <w:rFonts w:ascii="Times New Roman" w:hAnsi="Times New Roman" w:cs="Times New Roman"/>
                <w:b/>
                <w:sz w:val="24"/>
                <w:szCs w:val="28"/>
                <w:lang w:val="uk-UA"/>
              </w:rPr>
              <w:t>місце розташування об’єкта замовника (крапка, геометричний символ тощо) із наявністю відповідного підпису;</w:t>
            </w:r>
          </w:p>
          <w:p w14:paraId="56E40EF2" w14:textId="77777777" w:rsidR="00975136" w:rsidRDefault="00975136" w:rsidP="00975136">
            <w:pPr>
              <w:ind w:firstLine="595"/>
              <w:jc w:val="both"/>
              <w:rPr>
                <w:rFonts w:ascii="Times New Roman" w:hAnsi="Times New Roman" w:cs="Times New Roman"/>
                <w:b/>
                <w:sz w:val="24"/>
                <w:szCs w:val="28"/>
                <w:lang w:val="uk-UA"/>
              </w:rPr>
            </w:pPr>
            <w:r w:rsidRPr="00660D0B">
              <w:rPr>
                <w:rFonts w:ascii="Times New Roman" w:hAnsi="Times New Roman" w:cs="Times New Roman"/>
                <w:b/>
                <w:sz w:val="24"/>
                <w:szCs w:val="28"/>
                <w:lang w:val="uk-UA"/>
              </w:rPr>
              <w:lastRenderedPageBreak/>
              <w:t>прогнозованої точки приєднання (</w:t>
            </w:r>
            <w:r>
              <w:rPr>
                <w:rFonts w:ascii="Times New Roman" w:hAnsi="Times New Roman" w:cs="Times New Roman"/>
                <w:b/>
                <w:sz w:val="24"/>
                <w:szCs w:val="28"/>
                <w:lang w:val="uk-UA"/>
              </w:rPr>
              <w:t>місця, де буде визначено межу балансової належності</w:t>
            </w:r>
            <w:r w:rsidRPr="00660D0B">
              <w:rPr>
                <w:rFonts w:ascii="Times New Roman" w:hAnsi="Times New Roman" w:cs="Times New Roman"/>
                <w:b/>
                <w:sz w:val="24"/>
                <w:szCs w:val="28"/>
                <w:lang w:val="uk-UA"/>
              </w:rPr>
              <w:t>)</w:t>
            </w:r>
            <w:r>
              <w:rPr>
                <w:rFonts w:ascii="Times New Roman" w:hAnsi="Times New Roman" w:cs="Times New Roman"/>
                <w:b/>
                <w:sz w:val="24"/>
                <w:szCs w:val="28"/>
                <w:lang w:val="uk-UA"/>
              </w:rPr>
              <w:t xml:space="preserve"> (крапка, геометричний символ тощо) із наявністю відповідного підпису.</w:t>
            </w:r>
          </w:p>
          <w:p w14:paraId="061E3601" w14:textId="77777777" w:rsidR="00975136" w:rsidRPr="00660D0B" w:rsidRDefault="00975136" w:rsidP="00975136">
            <w:pPr>
              <w:ind w:firstLine="595"/>
              <w:jc w:val="both"/>
              <w:rPr>
                <w:rFonts w:ascii="Times New Roman" w:hAnsi="Times New Roman" w:cs="Times New Roman"/>
                <w:b/>
                <w:sz w:val="24"/>
                <w:szCs w:val="28"/>
                <w:lang w:val="uk-UA"/>
              </w:rPr>
            </w:pPr>
            <w:r>
              <w:rPr>
                <w:rFonts w:ascii="Times New Roman" w:hAnsi="Times New Roman" w:cs="Times New Roman"/>
                <w:b/>
                <w:sz w:val="24"/>
                <w:szCs w:val="28"/>
                <w:lang w:val="uk-UA"/>
              </w:rPr>
              <w:t xml:space="preserve">Висунення ОСР інших вимог до графічних матеріалів, не передбачених цим пунктом, не допускається. </w:t>
            </w:r>
          </w:p>
          <w:p w14:paraId="500A80E8" w14:textId="77777777" w:rsidR="00975136" w:rsidRPr="00F71165" w:rsidRDefault="00975136" w:rsidP="00975136">
            <w:pPr>
              <w:ind w:firstLine="595"/>
              <w:jc w:val="both"/>
              <w:rPr>
                <w:rFonts w:ascii="Times New Roman" w:hAnsi="Times New Roman" w:cs="Times New Roman"/>
                <w:b/>
                <w:sz w:val="24"/>
                <w:szCs w:val="28"/>
                <w:lang w:val="uk-UA"/>
              </w:rPr>
            </w:pPr>
            <w:r w:rsidRPr="00F71165">
              <w:rPr>
                <w:rFonts w:ascii="Times New Roman" w:hAnsi="Times New Roman" w:cs="Times New Roman"/>
                <w:b/>
                <w:sz w:val="24"/>
                <w:szCs w:val="28"/>
                <w:lang w:val="uk-UA"/>
              </w:rPr>
              <w:t xml:space="preserve">Замовником до заяви про приєднання додатково додаються технічні вимоги, отримані від </w:t>
            </w:r>
            <w:r>
              <w:rPr>
                <w:rFonts w:ascii="Times New Roman" w:hAnsi="Times New Roman" w:cs="Times New Roman"/>
                <w:b/>
                <w:sz w:val="24"/>
                <w:szCs w:val="28"/>
                <w:lang w:val="uk-UA"/>
              </w:rPr>
              <w:t xml:space="preserve">ОСП (у разі приєднання електроустановок замовника - виробника електричної енергії до електричних мереж іншого виробника електричної енергії – власника мереж (оператором системи для якого є ОСП)), а також </w:t>
            </w:r>
            <w:r w:rsidRPr="00F71165">
              <w:rPr>
                <w:rFonts w:ascii="Times New Roman" w:hAnsi="Times New Roman" w:cs="Times New Roman"/>
                <w:b/>
                <w:sz w:val="24"/>
                <w:szCs w:val="28"/>
                <w:lang w:val="uk-UA"/>
              </w:rPr>
              <w:t>суб'єкта господарювання у разі:</w:t>
            </w:r>
          </w:p>
          <w:p w14:paraId="3E001521" w14:textId="77777777" w:rsidR="00975136" w:rsidRPr="00F71165" w:rsidRDefault="00975136" w:rsidP="00975136">
            <w:pPr>
              <w:ind w:firstLine="595"/>
              <w:jc w:val="both"/>
              <w:rPr>
                <w:rFonts w:ascii="Times New Roman" w:hAnsi="Times New Roman" w:cs="Times New Roman"/>
                <w:b/>
                <w:sz w:val="24"/>
                <w:szCs w:val="28"/>
                <w:lang w:val="uk-UA"/>
              </w:rPr>
            </w:pPr>
            <w:r w:rsidRPr="00F71165">
              <w:rPr>
                <w:rFonts w:ascii="Times New Roman" w:hAnsi="Times New Roman" w:cs="Times New Roman"/>
                <w:b/>
                <w:sz w:val="24"/>
                <w:szCs w:val="28"/>
                <w:lang w:val="uk-UA"/>
              </w:rPr>
              <w:t>приєднання електроустановок замовника до електричних мереж суб'єкта господарювання (споживача електричної енергії або власника електричних мереж, який є юридичною особою або фізичною особою-підприємцем, та не є споживачем електричної енергії (крім ОСР) або виробником електричної енергії) згідно з пунктом 4.1.11 глави 4.1 цього розділу;</w:t>
            </w:r>
          </w:p>
          <w:p w14:paraId="24376C74" w14:textId="77777777" w:rsidR="00975136" w:rsidRPr="00F71165" w:rsidRDefault="00975136" w:rsidP="00975136">
            <w:pPr>
              <w:ind w:firstLine="595"/>
              <w:jc w:val="both"/>
              <w:rPr>
                <w:rFonts w:ascii="Times New Roman" w:hAnsi="Times New Roman" w:cs="Times New Roman"/>
                <w:b/>
                <w:sz w:val="24"/>
                <w:szCs w:val="28"/>
                <w:lang w:val="uk-UA"/>
              </w:rPr>
            </w:pPr>
            <w:r w:rsidRPr="00F71165">
              <w:rPr>
                <w:rFonts w:ascii="Times New Roman" w:hAnsi="Times New Roman" w:cs="Times New Roman"/>
                <w:b/>
                <w:sz w:val="24"/>
                <w:szCs w:val="28"/>
                <w:lang w:val="uk-UA"/>
              </w:rPr>
              <w:t>приєднання електроустановок замовника – виробника електричної енергії до електричних мереж виробника електричної енергії згідно з пунктом 4.1.7 глави 4.1 цього розділу.</w:t>
            </w:r>
          </w:p>
          <w:p w14:paraId="41B93EEE" w14:textId="77777777" w:rsidR="00975136" w:rsidRPr="00A63AEF" w:rsidRDefault="00975136" w:rsidP="00975136">
            <w:pPr>
              <w:ind w:firstLine="595"/>
              <w:jc w:val="both"/>
              <w:rPr>
                <w:rFonts w:ascii="Times New Roman" w:hAnsi="Times New Roman" w:cs="Times New Roman"/>
                <w:sz w:val="24"/>
                <w:szCs w:val="28"/>
                <w:lang w:val="uk-UA"/>
              </w:rPr>
            </w:pPr>
            <w:r>
              <w:rPr>
                <w:rFonts w:ascii="Times New Roman" w:hAnsi="Times New Roman" w:cs="Times New Roman"/>
                <w:sz w:val="24"/>
                <w:szCs w:val="28"/>
                <w:lang w:val="uk-UA"/>
              </w:rPr>
              <w:t>В</w:t>
            </w:r>
            <w:r w:rsidRPr="00A63AEF">
              <w:rPr>
                <w:rFonts w:ascii="Times New Roman" w:hAnsi="Times New Roman" w:cs="Times New Roman"/>
                <w:sz w:val="24"/>
                <w:szCs w:val="28"/>
                <w:lang w:val="uk-UA"/>
              </w:rPr>
              <w:t>ідповідальність за достовірність даних, наданих у заяві, несе замовник.</w:t>
            </w:r>
          </w:p>
          <w:p w14:paraId="7AB016BC" w14:textId="77777777" w:rsidR="00975136" w:rsidRPr="00A63AEF" w:rsidRDefault="00975136" w:rsidP="00975136">
            <w:pPr>
              <w:ind w:firstLine="595"/>
              <w:jc w:val="both"/>
              <w:rPr>
                <w:rFonts w:ascii="Times New Roman" w:hAnsi="Times New Roman" w:cs="Times New Roman"/>
                <w:sz w:val="24"/>
                <w:szCs w:val="28"/>
                <w:lang w:val="uk-UA"/>
              </w:rPr>
            </w:pPr>
            <w:r w:rsidRPr="00A63AEF">
              <w:rPr>
                <w:rFonts w:ascii="Times New Roman" w:hAnsi="Times New Roman" w:cs="Times New Roman"/>
                <w:sz w:val="24"/>
                <w:szCs w:val="28"/>
                <w:lang w:val="uk-UA"/>
              </w:rPr>
              <w:t>ОСР забороняється вимагати інші документи, не передбачені цим Кодексом.</w:t>
            </w:r>
          </w:p>
          <w:p w14:paraId="3F327F47" w14:textId="5065282D" w:rsidR="00975136" w:rsidRPr="00704CA7" w:rsidRDefault="00975136" w:rsidP="00975136">
            <w:pPr>
              <w:ind w:firstLine="595"/>
              <w:jc w:val="both"/>
              <w:rPr>
                <w:rFonts w:ascii="Times New Roman" w:hAnsi="Times New Roman" w:cs="Times New Roman"/>
                <w:sz w:val="24"/>
                <w:szCs w:val="24"/>
                <w:lang w:val="uk-UA"/>
              </w:rPr>
            </w:pPr>
            <w:r w:rsidRPr="00A63AEF">
              <w:rPr>
                <w:rFonts w:ascii="Times New Roman" w:hAnsi="Times New Roman" w:cs="Times New Roman"/>
                <w:sz w:val="24"/>
                <w:szCs w:val="28"/>
                <w:lang w:val="uk-UA"/>
              </w:rPr>
              <w:t>У разі приєднання багатоквартирного житлового будинку або збільшення його потужності до заяви додається розрахунок навантаження об'єкта архітектури за підписом головного інженера-</w:t>
            </w:r>
            <w:proofErr w:type="spellStart"/>
            <w:r w:rsidRPr="00A63AEF">
              <w:rPr>
                <w:rFonts w:ascii="Times New Roman" w:hAnsi="Times New Roman" w:cs="Times New Roman"/>
                <w:sz w:val="24"/>
                <w:szCs w:val="28"/>
                <w:lang w:val="uk-UA"/>
              </w:rPr>
              <w:t>проєктувальника</w:t>
            </w:r>
            <w:proofErr w:type="spellEnd"/>
            <w:r w:rsidRPr="00A63AEF">
              <w:rPr>
                <w:rFonts w:ascii="Times New Roman" w:hAnsi="Times New Roman" w:cs="Times New Roman"/>
                <w:sz w:val="24"/>
                <w:szCs w:val="28"/>
                <w:lang w:val="uk-UA"/>
              </w:rPr>
              <w:t>.</w:t>
            </w:r>
          </w:p>
        </w:tc>
      </w:tr>
      <w:tr w:rsidR="00434598" w14:paraId="000A6DDA" w14:textId="77777777" w:rsidTr="00CF5182">
        <w:tc>
          <w:tcPr>
            <w:tcW w:w="7655" w:type="dxa"/>
            <w:gridSpan w:val="2"/>
          </w:tcPr>
          <w:p w14:paraId="1A6249A1" w14:textId="77777777" w:rsidR="00434598" w:rsidRPr="00434598" w:rsidRDefault="00434598" w:rsidP="00434598">
            <w:pPr>
              <w:ind w:firstLine="604"/>
              <w:jc w:val="both"/>
              <w:rPr>
                <w:rFonts w:ascii="Times New Roman" w:hAnsi="Times New Roman" w:cs="Times New Roman"/>
                <w:sz w:val="24"/>
                <w:szCs w:val="28"/>
                <w:lang w:val="uk-UA"/>
              </w:rPr>
            </w:pPr>
            <w:r w:rsidRPr="00434598">
              <w:rPr>
                <w:rFonts w:ascii="Times New Roman" w:hAnsi="Times New Roman" w:cs="Times New Roman"/>
                <w:sz w:val="24"/>
                <w:szCs w:val="28"/>
                <w:lang w:val="uk-UA"/>
              </w:rPr>
              <w:lastRenderedPageBreak/>
              <w:t>4.4.3. Наданій замовником заяві з додатками до неї відповідно до пункту 4.4.2 цієї глави ОСР присвоює реєстраційний номер:</w:t>
            </w:r>
          </w:p>
          <w:p w14:paraId="3016C952" w14:textId="77777777" w:rsidR="00434598" w:rsidRPr="00434598" w:rsidRDefault="00434598" w:rsidP="00434598">
            <w:pPr>
              <w:ind w:firstLine="604"/>
              <w:jc w:val="both"/>
              <w:rPr>
                <w:rFonts w:ascii="Times New Roman" w:hAnsi="Times New Roman" w:cs="Times New Roman"/>
                <w:sz w:val="24"/>
                <w:szCs w:val="28"/>
                <w:lang w:val="uk-UA"/>
              </w:rPr>
            </w:pPr>
            <w:r w:rsidRPr="00434598">
              <w:rPr>
                <w:rFonts w:ascii="Times New Roman" w:hAnsi="Times New Roman" w:cs="Times New Roman"/>
                <w:sz w:val="24"/>
                <w:szCs w:val="28"/>
                <w:lang w:val="uk-UA"/>
              </w:rPr>
              <w:t>у разі особистого подання заяви або через уповноваженого належним чином представника - у день подання (у тому числі) на копії заяви замовника, що надається замовнику, ставиться реєстраційний номер ОСР;</w:t>
            </w:r>
          </w:p>
          <w:p w14:paraId="165E8071" w14:textId="77777777" w:rsidR="00434598" w:rsidRPr="00434598" w:rsidRDefault="00434598" w:rsidP="00434598">
            <w:pPr>
              <w:ind w:firstLine="604"/>
              <w:jc w:val="both"/>
              <w:rPr>
                <w:rFonts w:ascii="Times New Roman" w:hAnsi="Times New Roman" w:cs="Times New Roman"/>
                <w:sz w:val="24"/>
                <w:szCs w:val="28"/>
                <w:lang w:val="uk-UA"/>
              </w:rPr>
            </w:pPr>
            <w:r w:rsidRPr="00434598">
              <w:rPr>
                <w:rFonts w:ascii="Times New Roman" w:hAnsi="Times New Roman" w:cs="Times New Roman"/>
                <w:sz w:val="24"/>
                <w:szCs w:val="28"/>
                <w:lang w:val="uk-UA"/>
              </w:rPr>
              <w:lastRenderedPageBreak/>
              <w:t>у разі направлення заяви рекомендованим поштовим відправленням - не пізніше 1 робочого дня з дня отримання документів;</w:t>
            </w:r>
          </w:p>
          <w:p w14:paraId="33A8786B" w14:textId="77777777" w:rsidR="00434598" w:rsidRPr="00434598" w:rsidRDefault="00434598" w:rsidP="00434598">
            <w:pPr>
              <w:ind w:firstLine="604"/>
              <w:jc w:val="both"/>
              <w:rPr>
                <w:rFonts w:ascii="Times New Roman" w:hAnsi="Times New Roman" w:cs="Times New Roman"/>
                <w:sz w:val="24"/>
                <w:szCs w:val="28"/>
                <w:lang w:val="uk-UA"/>
              </w:rPr>
            </w:pPr>
            <w:r w:rsidRPr="00434598">
              <w:rPr>
                <w:rFonts w:ascii="Times New Roman" w:hAnsi="Times New Roman" w:cs="Times New Roman"/>
                <w:sz w:val="24"/>
                <w:szCs w:val="28"/>
                <w:lang w:val="uk-UA"/>
              </w:rPr>
              <w:t>у разі направлення заяви в електронному вигляді - не пізніше 1 робочого дня з дня отримання документів.</w:t>
            </w:r>
          </w:p>
          <w:p w14:paraId="335E88D4" w14:textId="77777777" w:rsidR="00434598" w:rsidRPr="00434598" w:rsidRDefault="00434598" w:rsidP="00434598">
            <w:pPr>
              <w:ind w:firstLine="604"/>
              <w:jc w:val="both"/>
              <w:rPr>
                <w:rFonts w:ascii="Times New Roman" w:hAnsi="Times New Roman" w:cs="Times New Roman"/>
                <w:sz w:val="24"/>
                <w:szCs w:val="28"/>
                <w:lang w:val="uk-UA"/>
              </w:rPr>
            </w:pPr>
            <w:r w:rsidRPr="00434598">
              <w:rPr>
                <w:rFonts w:ascii="Times New Roman" w:hAnsi="Times New Roman" w:cs="Times New Roman"/>
                <w:sz w:val="24"/>
                <w:szCs w:val="28"/>
                <w:lang w:val="uk-UA"/>
              </w:rPr>
              <w:t>Реєстраційний номер заяви повідомляється замовнику в узгоджений з ним спосіб (рекомендованим поштовим відправленням, електронною поштою, факсом, за усним запитом замовника засобами телефонного/мобільного зв’язку тощо).</w:t>
            </w:r>
          </w:p>
          <w:p w14:paraId="7C5F3DE6" w14:textId="3024A07E" w:rsidR="00434598" w:rsidRPr="001532D0" w:rsidRDefault="00434598" w:rsidP="00434598">
            <w:pPr>
              <w:ind w:firstLine="604"/>
              <w:jc w:val="both"/>
              <w:rPr>
                <w:rFonts w:ascii="Times New Roman" w:hAnsi="Times New Roman" w:cs="Times New Roman"/>
                <w:sz w:val="24"/>
                <w:szCs w:val="28"/>
                <w:lang w:val="uk-UA"/>
              </w:rPr>
            </w:pPr>
            <w:r w:rsidRPr="00434598">
              <w:rPr>
                <w:rFonts w:ascii="Times New Roman" w:hAnsi="Times New Roman" w:cs="Times New Roman"/>
                <w:sz w:val="24"/>
                <w:szCs w:val="28"/>
                <w:lang w:val="uk-UA"/>
              </w:rPr>
              <w:t xml:space="preserve">У разі направлення заяви в електронному вигляді одним із способів, зазначених на </w:t>
            </w:r>
            <w:proofErr w:type="spellStart"/>
            <w:r w:rsidRPr="00434598">
              <w:rPr>
                <w:rFonts w:ascii="Times New Roman" w:hAnsi="Times New Roman" w:cs="Times New Roman"/>
                <w:sz w:val="24"/>
                <w:szCs w:val="28"/>
                <w:lang w:val="uk-UA"/>
              </w:rPr>
              <w:t>вебсайтах</w:t>
            </w:r>
            <w:proofErr w:type="spellEnd"/>
            <w:r w:rsidRPr="00434598">
              <w:rPr>
                <w:rFonts w:ascii="Times New Roman" w:hAnsi="Times New Roman" w:cs="Times New Roman"/>
                <w:sz w:val="24"/>
                <w:szCs w:val="28"/>
                <w:lang w:val="uk-UA"/>
              </w:rPr>
              <w:t xml:space="preserve"> ОСР у розділі «Приєднання», ОСР не пізніше 1 робочого дня з дня отримання заяви має направити замовнику на його електронну адресу підтвердження щодо надходження заяви про приєднання та зазначити її реєстраційний номер.</w:t>
            </w:r>
          </w:p>
        </w:tc>
        <w:tc>
          <w:tcPr>
            <w:tcW w:w="7513" w:type="dxa"/>
          </w:tcPr>
          <w:p w14:paraId="3D5FCFE2" w14:textId="77777777" w:rsidR="00434598" w:rsidRPr="00434598" w:rsidRDefault="00434598" w:rsidP="00434598">
            <w:pPr>
              <w:ind w:firstLine="604"/>
              <w:jc w:val="both"/>
              <w:rPr>
                <w:rFonts w:ascii="Times New Roman" w:hAnsi="Times New Roman" w:cs="Times New Roman"/>
                <w:sz w:val="24"/>
                <w:szCs w:val="28"/>
                <w:lang w:val="uk-UA"/>
              </w:rPr>
            </w:pPr>
            <w:r w:rsidRPr="00434598">
              <w:rPr>
                <w:rFonts w:ascii="Times New Roman" w:hAnsi="Times New Roman" w:cs="Times New Roman"/>
                <w:sz w:val="24"/>
                <w:szCs w:val="28"/>
                <w:lang w:val="uk-UA"/>
              </w:rPr>
              <w:lastRenderedPageBreak/>
              <w:t>4.4.3. Наданій замовником заяві з додатками до неї відповідно до пункту 4.4.2 цієї глави ОСР присвоює реєстраційний номер:</w:t>
            </w:r>
          </w:p>
          <w:p w14:paraId="1FB6DF67" w14:textId="77777777" w:rsidR="00434598" w:rsidRPr="00434598" w:rsidRDefault="00434598" w:rsidP="00434598">
            <w:pPr>
              <w:ind w:firstLine="604"/>
              <w:jc w:val="both"/>
              <w:rPr>
                <w:rFonts w:ascii="Times New Roman" w:hAnsi="Times New Roman" w:cs="Times New Roman"/>
                <w:sz w:val="24"/>
                <w:szCs w:val="28"/>
                <w:lang w:val="uk-UA"/>
              </w:rPr>
            </w:pPr>
            <w:r w:rsidRPr="00434598">
              <w:rPr>
                <w:rFonts w:ascii="Times New Roman" w:hAnsi="Times New Roman" w:cs="Times New Roman"/>
                <w:sz w:val="24"/>
                <w:szCs w:val="28"/>
                <w:lang w:val="uk-UA"/>
              </w:rPr>
              <w:t>у разі особистого подання заяви або через уповноваженого належним чином представника - у день подання (у тому числі) на копії заяви замовника, що надається замовнику, ставиться реєстраційний номер ОСР;</w:t>
            </w:r>
          </w:p>
          <w:p w14:paraId="45A54524" w14:textId="77777777" w:rsidR="00434598" w:rsidRPr="00434598" w:rsidRDefault="00434598" w:rsidP="00434598">
            <w:pPr>
              <w:ind w:firstLine="604"/>
              <w:jc w:val="both"/>
              <w:rPr>
                <w:rFonts w:ascii="Times New Roman" w:hAnsi="Times New Roman" w:cs="Times New Roman"/>
                <w:sz w:val="24"/>
                <w:szCs w:val="28"/>
                <w:lang w:val="uk-UA"/>
              </w:rPr>
            </w:pPr>
            <w:r w:rsidRPr="00434598">
              <w:rPr>
                <w:rFonts w:ascii="Times New Roman" w:hAnsi="Times New Roman" w:cs="Times New Roman"/>
                <w:sz w:val="24"/>
                <w:szCs w:val="28"/>
                <w:lang w:val="uk-UA"/>
              </w:rPr>
              <w:lastRenderedPageBreak/>
              <w:t>у разі направлення заяви рекомендованим поштовим відправленням - не пізніше 1 робочого дня з дня отримання документів;</w:t>
            </w:r>
          </w:p>
          <w:p w14:paraId="705A3DEF" w14:textId="706FA4EB" w:rsidR="00434598" w:rsidRPr="00434598" w:rsidRDefault="00434598" w:rsidP="00434598">
            <w:pPr>
              <w:ind w:firstLine="604"/>
              <w:jc w:val="both"/>
              <w:rPr>
                <w:rFonts w:ascii="Times New Roman" w:hAnsi="Times New Roman" w:cs="Times New Roman"/>
                <w:sz w:val="24"/>
                <w:szCs w:val="28"/>
                <w:lang w:val="uk-UA"/>
              </w:rPr>
            </w:pPr>
            <w:bookmarkStart w:id="32" w:name="_Hlk196907244"/>
            <w:r w:rsidRPr="00434598">
              <w:rPr>
                <w:rFonts w:ascii="Times New Roman" w:hAnsi="Times New Roman" w:cs="Times New Roman"/>
                <w:sz w:val="24"/>
                <w:szCs w:val="28"/>
                <w:lang w:val="uk-UA"/>
              </w:rPr>
              <w:t xml:space="preserve">у разі направлення заяви в електронному вигляді - </w:t>
            </w:r>
            <w:r w:rsidRPr="00434598">
              <w:rPr>
                <w:rFonts w:ascii="Times New Roman" w:hAnsi="Times New Roman" w:cs="Times New Roman"/>
                <w:b/>
                <w:sz w:val="24"/>
                <w:szCs w:val="28"/>
                <w:lang w:val="uk-UA"/>
              </w:rPr>
              <w:t>протягом 1 години поточного робочого дня після подання замовником заяви про приєднання</w:t>
            </w:r>
            <w:r w:rsidRPr="00434598">
              <w:rPr>
                <w:rFonts w:ascii="Times New Roman" w:hAnsi="Times New Roman" w:cs="Times New Roman"/>
                <w:sz w:val="24"/>
                <w:szCs w:val="28"/>
                <w:lang w:val="uk-UA"/>
              </w:rPr>
              <w:t>.</w:t>
            </w:r>
          </w:p>
          <w:p w14:paraId="5106DB15" w14:textId="290AF1A7" w:rsidR="00434598" w:rsidRPr="00434598" w:rsidRDefault="00434598" w:rsidP="00434598">
            <w:pPr>
              <w:ind w:firstLine="604"/>
              <w:jc w:val="both"/>
              <w:rPr>
                <w:rFonts w:ascii="Times New Roman" w:hAnsi="Times New Roman" w:cs="Times New Roman"/>
                <w:sz w:val="24"/>
                <w:szCs w:val="28"/>
                <w:lang w:val="uk-UA"/>
              </w:rPr>
            </w:pPr>
            <w:r w:rsidRPr="00434598">
              <w:rPr>
                <w:rFonts w:ascii="Times New Roman" w:hAnsi="Times New Roman" w:cs="Times New Roman"/>
                <w:sz w:val="24"/>
                <w:szCs w:val="28"/>
                <w:lang w:val="uk-UA"/>
              </w:rPr>
              <w:t xml:space="preserve">Реєстраційний номер заяви повідомляється замовнику </w:t>
            </w:r>
            <w:r w:rsidRPr="00216C63">
              <w:rPr>
                <w:rFonts w:ascii="Times New Roman" w:hAnsi="Times New Roman" w:cs="Times New Roman"/>
                <w:strike/>
                <w:sz w:val="24"/>
                <w:szCs w:val="28"/>
                <w:lang w:val="uk-UA"/>
              </w:rPr>
              <w:t>в узгоджений з ним спосіб (рекомендованим поштовим відправленням, електронною поштою, факсом,</w:t>
            </w:r>
            <w:r w:rsidRPr="00434598">
              <w:rPr>
                <w:rFonts w:ascii="Times New Roman" w:hAnsi="Times New Roman" w:cs="Times New Roman"/>
                <w:sz w:val="24"/>
                <w:szCs w:val="28"/>
                <w:lang w:val="uk-UA"/>
              </w:rPr>
              <w:t xml:space="preserve"> </w:t>
            </w:r>
            <w:r w:rsidR="00216C63" w:rsidRPr="00216C63">
              <w:rPr>
                <w:rFonts w:ascii="Times New Roman" w:hAnsi="Times New Roman" w:cs="Times New Roman"/>
                <w:b/>
                <w:sz w:val="24"/>
                <w:szCs w:val="28"/>
                <w:lang w:val="uk-UA"/>
              </w:rPr>
              <w:t xml:space="preserve">через особистий кабінет замовника, на електронну адресу та </w:t>
            </w:r>
            <w:r w:rsidRPr="00434598">
              <w:rPr>
                <w:rFonts w:ascii="Times New Roman" w:hAnsi="Times New Roman" w:cs="Times New Roman"/>
                <w:sz w:val="24"/>
                <w:szCs w:val="28"/>
                <w:lang w:val="uk-UA"/>
              </w:rPr>
              <w:t>за усним запитом замовника засобами телефонного/мобільного зв’язку тощо</w:t>
            </w:r>
            <w:r w:rsidRPr="00216C63">
              <w:rPr>
                <w:rFonts w:ascii="Times New Roman" w:hAnsi="Times New Roman" w:cs="Times New Roman"/>
                <w:strike/>
                <w:sz w:val="24"/>
                <w:szCs w:val="28"/>
                <w:lang w:val="uk-UA"/>
              </w:rPr>
              <w:t>)</w:t>
            </w:r>
            <w:r w:rsidRPr="00434598">
              <w:rPr>
                <w:rFonts w:ascii="Times New Roman" w:hAnsi="Times New Roman" w:cs="Times New Roman"/>
                <w:sz w:val="24"/>
                <w:szCs w:val="28"/>
                <w:lang w:val="uk-UA"/>
              </w:rPr>
              <w:t>.</w:t>
            </w:r>
          </w:p>
          <w:p w14:paraId="6CD69B23" w14:textId="34006ED9" w:rsidR="00434598" w:rsidRPr="001532D0" w:rsidRDefault="00434598" w:rsidP="00434598">
            <w:pPr>
              <w:ind w:firstLine="595"/>
              <w:jc w:val="both"/>
              <w:rPr>
                <w:rFonts w:ascii="Times New Roman" w:hAnsi="Times New Roman" w:cs="Times New Roman"/>
                <w:sz w:val="24"/>
                <w:szCs w:val="28"/>
                <w:lang w:val="uk-UA"/>
              </w:rPr>
            </w:pPr>
            <w:r w:rsidRPr="00434598">
              <w:rPr>
                <w:rFonts w:ascii="Times New Roman" w:hAnsi="Times New Roman" w:cs="Times New Roman"/>
                <w:sz w:val="24"/>
                <w:szCs w:val="28"/>
                <w:lang w:val="uk-UA"/>
              </w:rPr>
              <w:t xml:space="preserve">У разі направлення заяви в електронному вигляді одним із способів, зазначених на </w:t>
            </w:r>
            <w:proofErr w:type="spellStart"/>
            <w:r w:rsidRPr="00434598">
              <w:rPr>
                <w:rFonts w:ascii="Times New Roman" w:hAnsi="Times New Roman" w:cs="Times New Roman"/>
                <w:sz w:val="24"/>
                <w:szCs w:val="28"/>
                <w:lang w:val="uk-UA"/>
              </w:rPr>
              <w:t>вебсайтах</w:t>
            </w:r>
            <w:proofErr w:type="spellEnd"/>
            <w:r w:rsidRPr="00434598">
              <w:rPr>
                <w:rFonts w:ascii="Times New Roman" w:hAnsi="Times New Roman" w:cs="Times New Roman"/>
                <w:sz w:val="24"/>
                <w:szCs w:val="28"/>
                <w:lang w:val="uk-UA"/>
              </w:rPr>
              <w:t xml:space="preserve"> ОСР у розділі «Приєднання», ОСР </w:t>
            </w:r>
            <w:r w:rsidRPr="00216C63">
              <w:rPr>
                <w:rFonts w:ascii="Times New Roman" w:hAnsi="Times New Roman" w:cs="Times New Roman"/>
                <w:strike/>
                <w:sz w:val="24"/>
                <w:szCs w:val="28"/>
                <w:lang w:val="uk-UA"/>
              </w:rPr>
              <w:t xml:space="preserve">не пізніше 1 робочого дня з дня отримання заяви </w:t>
            </w:r>
            <w:r w:rsidR="00216C63" w:rsidRPr="00216C63">
              <w:rPr>
                <w:rFonts w:ascii="Times New Roman" w:hAnsi="Times New Roman" w:cs="Times New Roman"/>
                <w:b/>
                <w:sz w:val="24"/>
                <w:szCs w:val="28"/>
                <w:lang w:val="uk-UA"/>
              </w:rPr>
              <w:t>протягом 1 години поточного робочого дня після подання замовником заяви про приєднання</w:t>
            </w:r>
            <w:r w:rsidR="00216C63" w:rsidRPr="00216C63">
              <w:rPr>
                <w:rFonts w:ascii="Times New Roman" w:hAnsi="Times New Roman" w:cs="Times New Roman"/>
                <w:sz w:val="24"/>
                <w:szCs w:val="28"/>
                <w:lang w:val="uk-UA"/>
              </w:rPr>
              <w:t xml:space="preserve"> має направити замовнику</w:t>
            </w:r>
            <w:r w:rsidR="00216C63" w:rsidRPr="00434598">
              <w:rPr>
                <w:rFonts w:ascii="Times New Roman" w:hAnsi="Times New Roman" w:cs="Times New Roman"/>
                <w:sz w:val="24"/>
                <w:szCs w:val="28"/>
                <w:lang w:val="uk-UA"/>
              </w:rPr>
              <w:t xml:space="preserve"> </w:t>
            </w:r>
            <w:r w:rsidRPr="00434598">
              <w:rPr>
                <w:rFonts w:ascii="Times New Roman" w:hAnsi="Times New Roman" w:cs="Times New Roman"/>
                <w:sz w:val="24"/>
                <w:szCs w:val="28"/>
                <w:lang w:val="uk-UA"/>
              </w:rPr>
              <w:t>на його електронну адресу підтвердження щодо надходження заяви про приєднання та зазначити її реєстраційний номер.</w:t>
            </w:r>
            <w:bookmarkEnd w:id="32"/>
          </w:p>
        </w:tc>
      </w:tr>
      <w:tr w:rsidR="00085D9C" w14:paraId="521C4804" w14:textId="77777777" w:rsidTr="00B13441">
        <w:tc>
          <w:tcPr>
            <w:tcW w:w="15168" w:type="dxa"/>
            <w:gridSpan w:val="3"/>
          </w:tcPr>
          <w:p w14:paraId="161F841F" w14:textId="6136DB8A" w:rsidR="00085D9C" w:rsidRPr="00085D9C" w:rsidRDefault="00085D9C" w:rsidP="00085D9C">
            <w:pPr>
              <w:ind w:firstLine="604"/>
              <w:jc w:val="center"/>
              <w:rPr>
                <w:rFonts w:ascii="Times New Roman" w:hAnsi="Times New Roman" w:cs="Times New Roman"/>
                <w:b/>
                <w:sz w:val="24"/>
                <w:szCs w:val="28"/>
                <w:lang w:val="uk-UA"/>
              </w:rPr>
            </w:pPr>
            <w:r w:rsidRPr="00085D9C">
              <w:rPr>
                <w:rFonts w:ascii="Times New Roman" w:hAnsi="Times New Roman" w:cs="Times New Roman"/>
                <w:b/>
                <w:sz w:val="24"/>
                <w:szCs w:val="28"/>
                <w:lang w:val="uk-UA"/>
              </w:rPr>
              <w:lastRenderedPageBreak/>
              <w:t>4.5. Розроблення та надання замовнику технічних умов на приєднання, рахунка та розрахунку вартості плати за приєднання до електричних мереж</w:t>
            </w:r>
          </w:p>
        </w:tc>
      </w:tr>
      <w:tr w:rsidR="0036390B" w14:paraId="7C2F5C50" w14:textId="77777777" w:rsidTr="00CF5182">
        <w:tc>
          <w:tcPr>
            <w:tcW w:w="7655" w:type="dxa"/>
            <w:gridSpan w:val="2"/>
          </w:tcPr>
          <w:p w14:paraId="2ECCB7BD" w14:textId="2FC1B3AC" w:rsidR="0036390B" w:rsidRPr="00085D9C" w:rsidRDefault="0036390B" w:rsidP="00085D9C">
            <w:pPr>
              <w:ind w:firstLine="604"/>
              <w:jc w:val="both"/>
              <w:rPr>
                <w:rFonts w:ascii="Times New Roman" w:hAnsi="Times New Roman" w:cs="Times New Roman"/>
                <w:sz w:val="24"/>
                <w:szCs w:val="28"/>
                <w:lang w:val="uk-UA"/>
              </w:rPr>
            </w:pPr>
            <w:r w:rsidRPr="0036390B">
              <w:rPr>
                <w:rFonts w:ascii="Times New Roman" w:hAnsi="Times New Roman" w:cs="Times New Roman"/>
                <w:sz w:val="24"/>
                <w:szCs w:val="28"/>
                <w:lang w:val="uk-UA"/>
              </w:rPr>
              <w:t>4.5.1. Технічні умови на приєднання, розрахунок вартості плати за приєднання до електричних мереж за формою, наведеною в додатку 9 до цього Кодексу, та рахунок на сплату плати за приєднання надаються на виконання укладеного договору про приєднання.</w:t>
            </w:r>
          </w:p>
        </w:tc>
        <w:tc>
          <w:tcPr>
            <w:tcW w:w="7513" w:type="dxa"/>
          </w:tcPr>
          <w:p w14:paraId="0FC4C4A6" w14:textId="77777777" w:rsidR="0036390B" w:rsidRDefault="0036390B" w:rsidP="00085D9C">
            <w:pPr>
              <w:ind w:firstLine="604"/>
              <w:jc w:val="both"/>
              <w:rPr>
                <w:rFonts w:ascii="Times New Roman" w:hAnsi="Times New Roman" w:cs="Times New Roman"/>
                <w:sz w:val="24"/>
                <w:szCs w:val="28"/>
                <w:lang w:val="uk-UA"/>
              </w:rPr>
            </w:pPr>
            <w:r w:rsidRPr="0036390B">
              <w:rPr>
                <w:rFonts w:ascii="Times New Roman" w:hAnsi="Times New Roman" w:cs="Times New Roman"/>
                <w:sz w:val="24"/>
                <w:szCs w:val="28"/>
                <w:lang w:val="uk-UA"/>
              </w:rPr>
              <w:t>4.5.1. Технічні умови на приєднання, розрахунок вартості плати за приєднання до електричних мереж за формою, наведеною в додатку 9 до цього Кодексу, та рахунок на сплату плати за приєднання надаються на виконання укладеного договору про приєднання.</w:t>
            </w:r>
          </w:p>
          <w:p w14:paraId="6BDF43F2" w14:textId="405DCFC7" w:rsidR="0036390B" w:rsidRDefault="006D7F3C" w:rsidP="006D7F3C">
            <w:pPr>
              <w:ind w:firstLine="595"/>
              <w:jc w:val="both"/>
              <w:rPr>
                <w:rFonts w:ascii="Times New Roman" w:hAnsi="Times New Roman" w:cs="Times New Roman"/>
                <w:b/>
                <w:sz w:val="24"/>
                <w:szCs w:val="28"/>
                <w:lang w:val="uk-UA"/>
              </w:rPr>
            </w:pPr>
            <w:bookmarkStart w:id="33" w:name="_Hlk196907373"/>
            <w:r w:rsidRPr="002F70F8">
              <w:rPr>
                <w:rFonts w:ascii="Times New Roman" w:hAnsi="Times New Roman" w:cs="Times New Roman"/>
                <w:b/>
                <w:sz w:val="24"/>
                <w:szCs w:val="28"/>
                <w:lang w:val="uk-UA"/>
              </w:rPr>
              <w:t xml:space="preserve">У разі </w:t>
            </w:r>
            <w:r>
              <w:rPr>
                <w:rFonts w:ascii="Times New Roman" w:hAnsi="Times New Roman" w:cs="Times New Roman"/>
                <w:b/>
                <w:sz w:val="24"/>
                <w:szCs w:val="28"/>
                <w:lang w:val="uk-UA"/>
              </w:rPr>
              <w:t xml:space="preserve">якщо замовник послуги з приєднання підпадає під дію постанови </w:t>
            </w:r>
            <w:r w:rsidRPr="002F70F8">
              <w:rPr>
                <w:rFonts w:ascii="Times New Roman" w:hAnsi="Times New Roman" w:cs="Times New Roman"/>
                <w:b/>
                <w:sz w:val="24"/>
                <w:szCs w:val="28"/>
                <w:lang w:val="uk-UA"/>
              </w:rPr>
              <w:t>Кабінету Міністрів України від 04</w:t>
            </w:r>
            <w:r>
              <w:rPr>
                <w:rFonts w:ascii="Times New Roman" w:hAnsi="Times New Roman" w:cs="Times New Roman"/>
                <w:b/>
                <w:sz w:val="24"/>
                <w:szCs w:val="28"/>
                <w:lang w:val="uk-UA"/>
              </w:rPr>
              <w:t xml:space="preserve"> грудня </w:t>
            </w:r>
            <w:r w:rsidRPr="002F70F8">
              <w:rPr>
                <w:rFonts w:ascii="Times New Roman" w:hAnsi="Times New Roman" w:cs="Times New Roman"/>
                <w:b/>
                <w:sz w:val="24"/>
                <w:szCs w:val="28"/>
                <w:lang w:val="uk-UA"/>
              </w:rPr>
              <w:t xml:space="preserve">2019 </w:t>
            </w:r>
            <w:r>
              <w:rPr>
                <w:rFonts w:ascii="Times New Roman" w:hAnsi="Times New Roman" w:cs="Times New Roman"/>
                <w:b/>
                <w:sz w:val="24"/>
                <w:szCs w:val="28"/>
                <w:lang w:val="uk-UA"/>
              </w:rPr>
              <w:t xml:space="preserve">року </w:t>
            </w:r>
            <w:r>
              <w:rPr>
                <w:rFonts w:ascii="Times New Roman" w:hAnsi="Times New Roman" w:cs="Times New Roman"/>
                <w:b/>
                <w:sz w:val="24"/>
                <w:szCs w:val="28"/>
                <w:lang w:val="uk-UA"/>
              </w:rPr>
              <w:br/>
            </w:r>
            <w:r w:rsidRPr="002F70F8">
              <w:rPr>
                <w:rFonts w:ascii="Times New Roman" w:hAnsi="Times New Roman" w:cs="Times New Roman"/>
                <w:b/>
                <w:sz w:val="24"/>
                <w:szCs w:val="28"/>
                <w:lang w:val="uk-UA"/>
              </w:rPr>
              <w:t>№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r>
              <w:rPr>
                <w:rFonts w:ascii="Times New Roman" w:hAnsi="Times New Roman" w:cs="Times New Roman"/>
                <w:b/>
                <w:sz w:val="24"/>
                <w:szCs w:val="28"/>
                <w:lang w:val="uk-UA"/>
              </w:rPr>
              <w:t xml:space="preserve">, та звернувся  до ОСР із заявою довільної форми щодо укладення додаткової угоди стосовно визначення іншого порядку сплати </w:t>
            </w:r>
            <w:r w:rsidRPr="002F70F8">
              <w:rPr>
                <w:rFonts w:ascii="Times New Roman" w:hAnsi="Times New Roman" w:cs="Times New Roman"/>
                <w:b/>
                <w:sz w:val="24"/>
                <w:szCs w:val="28"/>
                <w:lang w:val="uk-UA"/>
              </w:rPr>
              <w:t>варт</w:t>
            </w:r>
            <w:r>
              <w:rPr>
                <w:rFonts w:ascii="Times New Roman" w:hAnsi="Times New Roman" w:cs="Times New Roman"/>
                <w:b/>
                <w:sz w:val="24"/>
                <w:szCs w:val="28"/>
                <w:lang w:val="uk-UA"/>
              </w:rPr>
              <w:t>ості</w:t>
            </w:r>
            <w:r w:rsidRPr="002F70F8">
              <w:rPr>
                <w:rFonts w:ascii="Times New Roman" w:hAnsi="Times New Roman" w:cs="Times New Roman"/>
                <w:b/>
                <w:sz w:val="24"/>
                <w:szCs w:val="28"/>
                <w:lang w:val="uk-UA"/>
              </w:rPr>
              <w:t xml:space="preserve"> надання послуги з приєднання</w:t>
            </w:r>
            <w:r>
              <w:rPr>
                <w:rFonts w:ascii="Times New Roman" w:hAnsi="Times New Roman" w:cs="Times New Roman"/>
                <w:b/>
                <w:sz w:val="24"/>
                <w:szCs w:val="28"/>
                <w:lang w:val="uk-UA"/>
              </w:rPr>
              <w:t xml:space="preserve">, а саме </w:t>
            </w:r>
            <w:r w:rsidRPr="002F70F8">
              <w:rPr>
                <w:rFonts w:ascii="Times New Roman" w:hAnsi="Times New Roman" w:cs="Times New Roman"/>
                <w:b/>
                <w:sz w:val="24"/>
                <w:szCs w:val="28"/>
                <w:lang w:val="uk-UA"/>
              </w:rPr>
              <w:t>протягом 10 робочих днів після завершення надання послуги з приєднання</w:t>
            </w:r>
            <w:r>
              <w:rPr>
                <w:rFonts w:ascii="Times New Roman" w:hAnsi="Times New Roman" w:cs="Times New Roman"/>
                <w:b/>
                <w:sz w:val="24"/>
                <w:szCs w:val="28"/>
                <w:lang w:val="uk-UA"/>
              </w:rPr>
              <w:t xml:space="preserve">, </w:t>
            </w:r>
            <w:r w:rsidR="000C035D">
              <w:rPr>
                <w:rFonts w:ascii="Times New Roman" w:hAnsi="Times New Roman" w:cs="Times New Roman"/>
                <w:b/>
                <w:sz w:val="24"/>
                <w:szCs w:val="28"/>
                <w:lang w:val="uk-UA"/>
              </w:rPr>
              <w:t>ОСР разом із т</w:t>
            </w:r>
            <w:r w:rsidR="00484E56" w:rsidRPr="00484E56">
              <w:rPr>
                <w:rFonts w:ascii="Times New Roman" w:hAnsi="Times New Roman" w:cs="Times New Roman"/>
                <w:b/>
                <w:sz w:val="24"/>
                <w:szCs w:val="28"/>
                <w:lang w:val="uk-UA"/>
              </w:rPr>
              <w:t>ехнічн</w:t>
            </w:r>
            <w:r w:rsidR="000C035D">
              <w:rPr>
                <w:rFonts w:ascii="Times New Roman" w:hAnsi="Times New Roman" w:cs="Times New Roman"/>
                <w:b/>
                <w:sz w:val="24"/>
                <w:szCs w:val="28"/>
                <w:lang w:val="uk-UA"/>
              </w:rPr>
              <w:t>ими</w:t>
            </w:r>
            <w:r w:rsidR="00484E56" w:rsidRPr="00484E56">
              <w:rPr>
                <w:rFonts w:ascii="Times New Roman" w:hAnsi="Times New Roman" w:cs="Times New Roman"/>
                <w:b/>
                <w:sz w:val="24"/>
                <w:szCs w:val="28"/>
                <w:lang w:val="uk-UA"/>
              </w:rPr>
              <w:t xml:space="preserve"> умов</w:t>
            </w:r>
            <w:r w:rsidR="000C035D">
              <w:rPr>
                <w:rFonts w:ascii="Times New Roman" w:hAnsi="Times New Roman" w:cs="Times New Roman"/>
                <w:b/>
                <w:sz w:val="24"/>
                <w:szCs w:val="28"/>
                <w:lang w:val="uk-UA"/>
              </w:rPr>
              <w:t>ами</w:t>
            </w:r>
            <w:r w:rsidR="00484E56" w:rsidRPr="00484E56">
              <w:rPr>
                <w:rFonts w:ascii="Times New Roman" w:hAnsi="Times New Roman" w:cs="Times New Roman"/>
                <w:b/>
                <w:sz w:val="24"/>
                <w:szCs w:val="28"/>
                <w:lang w:val="uk-UA"/>
              </w:rPr>
              <w:t xml:space="preserve"> на приєднання, розрахунк</w:t>
            </w:r>
            <w:r w:rsidR="000C035D">
              <w:rPr>
                <w:rFonts w:ascii="Times New Roman" w:hAnsi="Times New Roman" w:cs="Times New Roman"/>
                <w:b/>
                <w:sz w:val="24"/>
                <w:szCs w:val="28"/>
                <w:lang w:val="uk-UA"/>
              </w:rPr>
              <w:t>ом</w:t>
            </w:r>
            <w:r w:rsidR="00484E56" w:rsidRPr="00484E56">
              <w:rPr>
                <w:rFonts w:ascii="Times New Roman" w:hAnsi="Times New Roman" w:cs="Times New Roman"/>
                <w:b/>
                <w:sz w:val="24"/>
                <w:szCs w:val="28"/>
                <w:lang w:val="uk-UA"/>
              </w:rPr>
              <w:t xml:space="preserve"> вартості плати за приєднання до електричних мереж та рахунк</w:t>
            </w:r>
            <w:r w:rsidR="000C035D">
              <w:rPr>
                <w:rFonts w:ascii="Times New Roman" w:hAnsi="Times New Roman" w:cs="Times New Roman"/>
                <w:b/>
                <w:sz w:val="24"/>
                <w:szCs w:val="28"/>
                <w:lang w:val="uk-UA"/>
              </w:rPr>
              <w:t>ом</w:t>
            </w:r>
            <w:r w:rsidR="00484E56" w:rsidRPr="00484E56">
              <w:rPr>
                <w:rFonts w:ascii="Times New Roman" w:hAnsi="Times New Roman" w:cs="Times New Roman"/>
                <w:b/>
                <w:sz w:val="24"/>
                <w:szCs w:val="28"/>
                <w:lang w:val="uk-UA"/>
              </w:rPr>
              <w:t xml:space="preserve"> на сплату плати за приєднання нада</w:t>
            </w:r>
            <w:r w:rsidR="000C035D">
              <w:rPr>
                <w:rFonts w:ascii="Times New Roman" w:hAnsi="Times New Roman" w:cs="Times New Roman"/>
                <w:b/>
                <w:sz w:val="24"/>
                <w:szCs w:val="28"/>
                <w:lang w:val="uk-UA"/>
              </w:rPr>
              <w:t>є</w:t>
            </w:r>
            <w:r w:rsidR="00484E56" w:rsidRPr="00484E56">
              <w:rPr>
                <w:rFonts w:ascii="Times New Roman" w:hAnsi="Times New Roman" w:cs="Times New Roman"/>
                <w:b/>
                <w:sz w:val="24"/>
                <w:szCs w:val="28"/>
                <w:lang w:val="uk-UA"/>
              </w:rPr>
              <w:t xml:space="preserve"> на виконання укладеного договору про приєднання</w:t>
            </w:r>
            <w:r w:rsidR="000C035D">
              <w:rPr>
                <w:rFonts w:ascii="Times New Roman" w:hAnsi="Times New Roman" w:cs="Times New Roman"/>
                <w:b/>
                <w:sz w:val="24"/>
                <w:szCs w:val="28"/>
                <w:lang w:val="uk-UA"/>
              </w:rPr>
              <w:t xml:space="preserve"> проєкт відповідної додаткової угоди про набрання </w:t>
            </w:r>
            <w:r w:rsidR="000C035D">
              <w:rPr>
                <w:rFonts w:ascii="Times New Roman" w:hAnsi="Times New Roman" w:cs="Times New Roman"/>
                <w:b/>
                <w:sz w:val="24"/>
                <w:szCs w:val="28"/>
                <w:lang w:val="uk-UA"/>
              </w:rPr>
              <w:lastRenderedPageBreak/>
              <w:t>чинності технічних умов на приєднання з дати підписання ціє</w:t>
            </w:r>
            <w:r w:rsidR="00FD22A6">
              <w:rPr>
                <w:rFonts w:ascii="Times New Roman" w:hAnsi="Times New Roman" w:cs="Times New Roman"/>
                <w:b/>
                <w:sz w:val="24"/>
                <w:szCs w:val="28"/>
                <w:lang w:val="uk-UA"/>
              </w:rPr>
              <w:t>ї</w:t>
            </w:r>
            <w:r w:rsidR="000C035D">
              <w:rPr>
                <w:rFonts w:ascii="Times New Roman" w:hAnsi="Times New Roman" w:cs="Times New Roman"/>
                <w:b/>
                <w:sz w:val="24"/>
                <w:szCs w:val="28"/>
                <w:lang w:val="uk-UA"/>
              </w:rPr>
              <w:t xml:space="preserve"> додаткової угоди.</w:t>
            </w:r>
          </w:p>
          <w:p w14:paraId="41D9F350" w14:textId="77777777" w:rsidR="000C035D" w:rsidRDefault="000C035D" w:rsidP="000C035D">
            <w:pPr>
              <w:ind w:firstLine="604"/>
              <w:jc w:val="both"/>
              <w:rPr>
                <w:rFonts w:ascii="Times New Roman" w:hAnsi="Times New Roman" w:cs="Times New Roman"/>
                <w:b/>
                <w:sz w:val="24"/>
                <w:szCs w:val="28"/>
                <w:lang w:val="uk-UA"/>
              </w:rPr>
            </w:pPr>
            <w:r>
              <w:rPr>
                <w:rFonts w:ascii="Times New Roman" w:hAnsi="Times New Roman" w:cs="Times New Roman"/>
                <w:b/>
                <w:sz w:val="24"/>
                <w:szCs w:val="28"/>
                <w:lang w:val="uk-UA"/>
              </w:rPr>
              <w:t xml:space="preserve">Замовник зобов’язаний підписати та повернути ОСР підписану додаткову угоду не пізніше 20 днів з дати її отримання. </w:t>
            </w:r>
          </w:p>
          <w:p w14:paraId="7EB18B06" w14:textId="760E50FE" w:rsidR="000C035D" w:rsidRPr="00484E56" w:rsidRDefault="000C035D" w:rsidP="000C035D">
            <w:pPr>
              <w:ind w:firstLine="604"/>
              <w:jc w:val="both"/>
              <w:rPr>
                <w:rFonts w:ascii="Times New Roman" w:hAnsi="Times New Roman" w:cs="Times New Roman"/>
                <w:b/>
                <w:sz w:val="24"/>
                <w:szCs w:val="28"/>
                <w:lang w:val="uk-UA"/>
              </w:rPr>
            </w:pPr>
            <w:r>
              <w:rPr>
                <w:rFonts w:ascii="Times New Roman" w:hAnsi="Times New Roman" w:cs="Times New Roman"/>
                <w:b/>
                <w:sz w:val="24"/>
                <w:szCs w:val="28"/>
                <w:lang w:val="uk-UA"/>
              </w:rPr>
              <w:t xml:space="preserve">У разі якщо замовник не підписав та не повернув ОСР протягом 20 днів з дати отримання відповідну додаткову угоду, договір про приєднання вважається розірваним, а технічні умови на приєднання такими, що втратили чинність. </w:t>
            </w:r>
            <w:bookmarkEnd w:id="33"/>
          </w:p>
        </w:tc>
      </w:tr>
      <w:tr w:rsidR="00085D9C" w14:paraId="272CB7B1" w14:textId="77777777" w:rsidTr="00CF5182">
        <w:tc>
          <w:tcPr>
            <w:tcW w:w="7655" w:type="dxa"/>
            <w:gridSpan w:val="2"/>
          </w:tcPr>
          <w:p w14:paraId="71606849" w14:textId="77777777" w:rsidR="00085D9C" w:rsidRPr="00085D9C" w:rsidRDefault="00085D9C" w:rsidP="00085D9C">
            <w:pPr>
              <w:ind w:firstLine="604"/>
              <w:jc w:val="both"/>
              <w:rPr>
                <w:rFonts w:ascii="Times New Roman" w:hAnsi="Times New Roman" w:cs="Times New Roman"/>
                <w:sz w:val="24"/>
                <w:szCs w:val="28"/>
                <w:lang w:val="uk-UA"/>
              </w:rPr>
            </w:pPr>
            <w:r w:rsidRPr="00085D9C">
              <w:rPr>
                <w:rFonts w:ascii="Times New Roman" w:hAnsi="Times New Roman" w:cs="Times New Roman"/>
                <w:sz w:val="24"/>
                <w:szCs w:val="28"/>
                <w:lang w:val="uk-UA"/>
              </w:rPr>
              <w:lastRenderedPageBreak/>
              <w:t>4.5.5. Технічні умови на стандартне приєднання разом із розрахунком вартості плати за приєднання до електричних мереж, рахунком на сплату вартості послуги з приєднання та рахунком на сплату вартості послуги з комерційного обліку електричної енергії (якщо замовником у заяві про приєднання обрано ОСР, який надає послугу з приєднання такому замовнику, постачальником послуг комерційного обліку) надаються письмово замовнику ОСР протягом 10 робочих днів з наступного робочого дня від дати реєстрації заяви та повного пакета документів, передбачених цим Кодексом, через особистий кабінет замовника, на електронну адресу та у разі наявності в заяві про приєднання відповідної відмітки - на поштову адресу.</w:t>
            </w:r>
          </w:p>
          <w:p w14:paraId="34417151" w14:textId="77777777" w:rsidR="00085D9C" w:rsidRPr="00085D9C" w:rsidRDefault="00085D9C" w:rsidP="00085D9C">
            <w:pPr>
              <w:ind w:firstLine="604"/>
              <w:jc w:val="both"/>
              <w:rPr>
                <w:rFonts w:ascii="Times New Roman" w:hAnsi="Times New Roman" w:cs="Times New Roman"/>
                <w:sz w:val="24"/>
                <w:szCs w:val="28"/>
                <w:lang w:val="uk-UA"/>
              </w:rPr>
            </w:pPr>
            <w:r w:rsidRPr="00085D9C">
              <w:rPr>
                <w:rFonts w:ascii="Times New Roman" w:hAnsi="Times New Roman" w:cs="Times New Roman"/>
                <w:sz w:val="24"/>
                <w:szCs w:val="28"/>
                <w:lang w:val="uk-UA"/>
              </w:rPr>
              <w:t>Договір про приєднання вважається укладеним з дати подання замовником належним чином оформленої заяви про приєднання за формою, наведеною в додатку 3 до цього Кодексу, та документів, що додаються до неї.</w:t>
            </w:r>
          </w:p>
          <w:p w14:paraId="50597AEF" w14:textId="77777777" w:rsidR="00085D9C" w:rsidRPr="00085D9C" w:rsidRDefault="00085D9C" w:rsidP="00085D9C">
            <w:pPr>
              <w:ind w:firstLine="604"/>
              <w:jc w:val="both"/>
              <w:rPr>
                <w:rFonts w:ascii="Times New Roman" w:hAnsi="Times New Roman" w:cs="Times New Roman"/>
                <w:sz w:val="24"/>
                <w:szCs w:val="28"/>
                <w:lang w:val="uk-UA"/>
              </w:rPr>
            </w:pPr>
            <w:r w:rsidRPr="00085D9C">
              <w:rPr>
                <w:rFonts w:ascii="Times New Roman" w:hAnsi="Times New Roman" w:cs="Times New Roman"/>
                <w:sz w:val="24"/>
                <w:szCs w:val="28"/>
                <w:lang w:val="uk-UA"/>
              </w:rPr>
              <w:t>Технічні умови набирають чинності після оплати замовником вартості послуги з приєднання.</w:t>
            </w:r>
          </w:p>
          <w:p w14:paraId="7E9A256F" w14:textId="613A6DBA" w:rsidR="00085D9C" w:rsidRPr="00434598" w:rsidRDefault="00085D9C" w:rsidP="00085D9C">
            <w:pPr>
              <w:ind w:firstLine="604"/>
              <w:jc w:val="both"/>
              <w:rPr>
                <w:rFonts w:ascii="Times New Roman" w:hAnsi="Times New Roman" w:cs="Times New Roman"/>
                <w:sz w:val="24"/>
                <w:szCs w:val="28"/>
                <w:lang w:val="uk-UA"/>
              </w:rPr>
            </w:pPr>
            <w:r w:rsidRPr="00085D9C">
              <w:rPr>
                <w:rFonts w:ascii="Times New Roman" w:hAnsi="Times New Roman" w:cs="Times New Roman"/>
                <w:sz w:val="24"/>
                <w:szCs w:val="28"/>
                <w:lang w:val="uk-UA"/>
              </w:rPr>
              <w:t>Якщо замовник не оплатив послугу зі стандартного приєднання протягом 20 днів з дня отримання технічних умов, розрахунку вартості плати за приєднання до електричних мереж та рахунка на оплату плати за приєднання, такий договір вважається розірваним, а технічні умови такими, що не набрали чинності.</w:t>
            </w:r>
          </w:p>
        </w:tc>
        <w:tc>
          <w:tcPr>
            <w:tcW w:w="7513" w:type="dxa"/>
          </w:tcPr>
          <w:p w14:paraId="2F3B3A76" w14:textId="77777777" w:rsidR="00085D9C" w:rsidRPr="00085D9C" w:rsidRDefault="00085D9C" w:rsidP="00085D9C">
            <w:pPr>
              <w:ind w:firstLine="604"/>
              <w:jc w:val="both"/>
              <w:rPr>
                <w:rFonts w:ascii="Times New Roman" w:hAnsi="Times New Roman" w:cs="Times New Roman"/>
                <w:sz w:val="24"/>
                <w:szCs w:val="28"/>
                <w:lang w:val="uk-UA"/>
              </w:rPr>
            </w:pPr>
            <w:r w:rsidRPr="00085D9C">
              <w:rPr>
                <w:rFonts w:ascii="Times New Roman" w:hAnsi="Times New Roman" w:cs="Times New Roman"/>
                <w:sz w:val="24"/>
                <w:szCs w:val="28"/>
                <w:lang w:val="uk-UA"/>
              </w:rPr>
              <w:t>4.5.5. Технічні умови на стандартне приєднання разом із розрахунком вартості плати за приєднання до електричних мереж, рахунком на сплату вартості послуги з приєднання та рахунком на сплату вартості послуги з комерційного обліку електричної енергії (якщо замовником у заяві про приєднання обрано ОСР, який надає послугу з приєднання такому замовнику, постачальником послуг комерційного обліку) надаються письмово замовнику ОСР протягом 10 робочих днів з наступного робочого дня від дати реєстрації заяви та повного пакета документів, передбачених цим Кодексом, через особистий кабінет замовника, на електронну адресу та у разі наявності в заяві про приєднання відповідної відмітки - на поштову адресу.</w:t>
            </w:r>
          </w:p>
          <w:p w14:paraId="0E3E873A" w14:textId="77777777" w:rsidR="00085D9C" w:rsidRPr="00085D9C" w:rsidRDefault="00085D9C" w:rsidP="00085D9C">
            <w:pPr>
              <w:ind w:firstLine="604"/>
              <w:jc w:val="both"/>
              <w:rPr>
                <w:rFonts w:ascii="Times New Roman" w:hAnsi="Times New Roman" w:cs="Times New Roman"/>
                <w:sz w:val="24"/>
                <w:szCs w:val="28"/>
                <w:lang w:val="uk-UA"/>
              </w:rPr>
            </w:pPr>
            <w:r w:rsidRPr="00085D9C">
              <w:rPr>
                <w:rFonts w:ascii="Times New Roman" w:hAnsi="Times New Roman" w:cs="Times New Roman"/>
                <w:sz w:val="24"/>
                <w:szCs w:val="28"/>
                <w:lang w:val="uk-UA"/>
              </w:rPr>
              <w:t>Договір про приєднання вважається укладеним з дати подання замовником належним чином оформленої заяви про приєднання за формою, наведеною в додатку 3 до цього Кодексу, та документів, що додаються до неї.</w:t>
            </w:r>
          </w:p>
          <w:p w14:paraId="4DF5C8AC" w14:textId="77777777" w:rsidR="00533D9F" w:rsidRDefault="00085D9C" w:rsidP="00826727">
            <w:pPr>
              <w:ind w:firstLine="604"/>
              <w:jc w:val="both"/>
              <w:rPr>
                <w:rFonts w:ascii="Times New Roman" w:hAnsi="Times New Roman" w:cs="Times New Roman"/>
                <w:sz w:val="24"/>
                <w:szCs w:val="28"/>
                <w:lang w:val="uk-UA"/>
              </w:rPr>
            </w:pPr>
            <w:r w:rsidRPr="00085D9C">
              <w:rPr>
                <w:rFonts w:ascii="Times New Roman" w:hAnsi="Times New Roman" w:cs="Times New Roman"/>
                <w:sz w:val="24"/>
                <w:szCs w:val="28"/>
                <w:lang w:val="uk-UA"/>
              </w:rPr>
              <w:t>Технічні умови набирають чинності після оплати замовником вартості послуги з приєднання.</w:t>
            </w:r>
          </w:p>
          <w:p w14:paraId="0CBF7808" w14:textId="1E460B0C" w:rsidR="000C035D" w:rsidRPr="00826727" w:rsidRDefault="00E13D41" w:rsidP="00533D9F">
            <w:pPr>
              <w:ind w:firstLine="604"/>
              <w:jc w:val="both"/>
              <w:rPr>
                <w:rFonts w:ascii="Times New Roman" w:hAnsi="Times New Roman" w:cs="Times New Roman"/>
                <w:b/>
                <w:sz w:val="24"/>
                <w:szCs w:val="28"/>
                <w:lang w:val="uk-UA"/>
              </w:rPr>
            </w:pPr>
            <w:bookmarkStart w:id="34" w:name="_Hlk196907506"/>
            <w:r>
              <w:rPr>
                <w:rFonts w:ascii="Times New Roman" w:hAnsi="Times New Roman" w:cs="Times New Roman"/>
                <w:b/>
                <w:sz w:val="24"/>
                <w:szCs w:val="28"/>
                <w:lang w:val="uk-UA"/>
              </w:rPr>
              <w:t>Технічні умови на</w:t>
            </w:r>
            <w:r w:rsidRPr="002F70F8">
              <w:rPr>
                <w:rFonts w:ascii="Times New Roman" w:hAnsi="Times New Roman" w:cs="Times New Roman"/>
                <w:b/>
                <w:sz w:val="24"/>
                <w:szCs w:val="28"/>
                <w:lang w:val="uk-UA"/>
              </w:rPr>
              <w:t xml:space="preserve"> приєднан</w:t>
            </w:r>
            <w:r>
              <w:rPr>
                <w:rFonts w:ascii="Times New Roman" w:hAnsi="Times New Roman" w:cs="Times New Roman"/>
                <w:b/>
                <w:sz w:val="24"/>
                <w:szCs w:val="28"/>
                <w:lang w:val="uk-UA"/>
              </w:rPr>
              <w:t>ня</w:t>
            </w:r>
            <w:r w:rsidRPr="002F70F8">
              <w:rPr>
                <w:rFonts w:ascii="Times New Roman" w:hAnsi="Times New Roman" w:cs="Times New Roman"/>
                <w:b/>
                <w:sz w:val="24"/>
                <w:szCs w:val="28"/>
                <w:lang w:val="uk-UA"/>
              </w:rPr>
              <w:t xml:space="preserve"> електроустановок замовників, що підпадають під дію положень постанови Кабінету Міністрів України від 04</w:t>
            </w:r>
            <w:r>
              <w:rPr>
                <w:rFonts w:ascii="Times New Roman" w:hAnsi="Times New Roman" w:cs="Times New Roman"/>
                <w:b/>
                <w:sz w:val="24"/>
                <w:szCs w:val="28"/>
                <w:lang w:val="uk-UA"/>
              </w:rPr>
              <w:t xml:space="preserve"> грудня </w:t>
            </w:r>
            <w:r w:rsidRPr="002F70F8">
              <w:rPr>
                <w:rFonts w:ascii="Times New Roman" w:hAnsi="Times New Roman" w:cs="Times New Roman"/>
                <w:b/>
                <w:sz w:val="24"/>
                <w:szCs w:val="28"/>
                <w:lang w:val="uk-UA"/>
              </w:rPr>
              <w:t>2019</w:t>
            </w:r>
            <w:r>
              <w:rPr>
                <w:rFonts w:ascii="Times New Roman" w:hAnsi="Times New Roman" w:cs="Times New Roman"/>
                <w:b/>
                <w:sz w:val="24"/>
                <w:szCs w:val="28"/>
                <w:lang w:val="uk-UA"/>
              </w:rPr>
              <w:t xml:space="preserve"> року</w:t>
            </w:r>
            <w:r w:rsidRPr="002F70F8">
              <w:rPr>
                <w:rFonts w:ascii="Times New Roman" w:hAnsi="Times New Roman" w:cs="Times New Roman"/>
                <w:b/>
                <w:sz w:val="24"/>
                <w:szCs w:val="28"/>
                <w:lang w:val="uk-UA"/>
              </w:rPr>
              <w:t xml:space="preserve">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r>
              <w:rPr>
                <w:rFonts w:ascii="Times New Roman" w:hAnsi="Times New Roman" w:cs="Times New Roman"/>
                <w:b/>
                <w:sz w:val="24"/>
                <w:szCs w:val="28"/>
                <w:lang w:val="uk-UA"/>
              </w:rPr>
              <w:t xml:space="preserve"> набирають чинності з дати підписання сторонами відповідної додаткової угоди</w:t>
            </w:r>
            <w:r w:rsidR="00F90F4C">
              <w:rPr>
                <w:rFonts w:ascii="Times New Roman" w:hAnsi="Times New Roman" w:cs="Times New Roman"/>
                <w:b/>
                <w:sz w:val="24"/>
                <w:szCs w:val="28"/>
                <w:lang w:val="uk-UA"/>
              </w:rPr>
              <w:t>.</w:t>
            </w:r>
            <w:r w:rsidR="00533D9F">
              <w:rPr>
                <w:rFonts w:ascii="Times New Roman" w:hAnsi="Times New Roman" w:cs="Times New Roman"/>
                <w:b/>
                <w:sz w:val="24"/>
                <w:szCs w:val="28"/>
                <w:lang w:val="uk-UA"/>
              </w:rPr>
              <w:t xml:space="preserve"> </w:t>
            </w:r>
            <w:r w:rsidR="00826727" w:rsidRPr="00826727">
              <w:rPr>
                <w:rFonts w:ascii="Times New Roman" w:hAnsi="Times New Roman" w:cs="Times New Roman"/>
                <w:b/>
                <w:sz w:val="24"/>
                <w:szCs w:val="28"/>
                <w:lang w:val="uk-UA"/>
              </w:rPr>
              <w:t>Замовник зобов’язаний підписати та повернути ОСР підписану додаткову угоду не пізніше 20 днів з дати її отримання. У разі якщо замовник не підписав та не повернув ОСР протягом 20 днів з дати отримання відповідну додаткову угоду, договір про приєднання вважається розірваним, а технічні умови на приєднання такими, що втратили чинність.</w:t>
            </w:r>
          </w:p>
          <w:p w14:paraId="6345C935" w14:textId="08EA8680" w:rsidR="00170898" w:rsidRPr="00A7425E" w:rsidRDefault="00170898" w:rsidP="00826727">
            <w:pPr>
              <w:ind w:firstLine="604"/>
              <w:jc w:val="both"/>
              <w:rPr>
                <w:rFonts w:ascii="Times New Roman" w:hAnsi="Times New Roman" w:cs="Times New Roman"/>
                <w:b/>
                <w:sz w:val="24"/>
                <w:szCs w:val="28"/>
                <w:lang w:val="uk-UA"/>
              </w:rPr>
            </w:pPr>
            <w:r w:rsidRPr="00A7425E">
              <w:rPr>
                <w:rFonts w:ascii="Times New Roman" w:hAnsi="Times New Roman" w:cs="Times New Roman"/>
                <w:b/>
                <w:sz w:val="24"/>
                <w:szCs w:val="28"/>
                <w:lang w:val="uk-UA"/>
              </w:rPr>
              <w:lastRenderedPageBreak/>
              <w:t xml:space="preserve">Строк дії договору про приєднання визначається у такому договорі </w:t>
            </w:r>
            <w:r w:rsidR="006D7F3C">
              <w:rPr>
                <w:rFonts w:ascii="Times New Roman" w:hAnsi="Times New Roman" w:cs="Times New Roman"/>
                <w:b/>
                <w:sz w:val="24"/>
                <w:szCs w:val="28"/>
                <w:lang w:val="uk-UA"/>
              </w:rPr>
              <w:t>ОСР</w:t>
            </w:r>
            <w:r w:rsidRPr="00A7425E">
              <w:rPr>
                <w:rFonts w:ascii="Times New Roman" w:hAnsi="Times New Roman" w:cs="Times New Roman"/>
                <w:b/>
                <w:sz w:val="24"/>
                <w:szCs w:val="28"/>
                <w:lang w:val="uk-UA"/>
              </w:rPr>
              <w:t xml:space="preserve"> з урахуванням чинності технічних умов на приєднання, а також строку, необхідного для повного виконання сторонами зобов’язань, визначених таким договором.</w:t>
            </w:r>
          </w:p>
          <w:p w14:paraId="0744CED3" w14:textId="77777777" w:rsidR="00170898" w:rsidRDefault="00170898" w:rsidP="00170898">
            <w:pPr>
              <w:ind w:firstLine="462"/>
              <w:jc w:val="both"/>
              <w:rPr>
                <w:rFonts w:ascii="Times New Roman" w:hAnsi="Times New Roman" w:cs="Times New Roman"/>
                <w:b/>
                <w:sz w:val="24"/>
                <w:szCs w:val="28"/>
                <w:lang w:val="uk-UA"/>
              </w:rPr>
            </w:pPr>
            <w:r>
              <w:rPr>
                <w:rFonts w:ascii="Times New Roman" w:hAnsi="Times New Roman" w:cs="Times New Roman"/>
                <w:b/>
                <w:sz w:val="24"/>
                <w:szCs w:val="28"/>
                <w:lang w:val="uk-UA"/>
              </w:rPr>
              <w:t>Граничний с</w:t>
            </w:r>
            <w:r w:rsidRPr="00A7425E">
              <w:rPr>
                <w:rFonts w:ascii="Times New Roman" w:hAnsi="Times New Roman" w:cs="Times New Roman"/>
                <w:b/>
                <w:sz w:val="24"/>
                <w:szCs w:val="28"/>
                <w:lang w:val="uk-UA"/>
              </w:rPr>
              <w:t>трок дії договору про приєднання та технічних умов на приєднання</w:t>
            </w:r>
            <w:r>
              <w:rPr>
                <w:rFonts w:ascii="Times New Roman" w:hAnsi="Times New Roman" w:cs="Times New Roman"/>
                <w:b/>
                <w:sz w:val="24"/>
                <w:szCs w:val="28"/>
                <w:lang w:val="uk-UA"/>
              </w:rPr>
              <w:t xml:space="preserve"> становить три роки з дати укладення такого договору та може бути продовжений один раз на такий же строк з підстав та у порядку, визначених Законом України «Про ринок електричної енергії» та цим Кодексом. </w:t>
            </w:r>
          </w:p>
          <w:p w14:paraId="75BF1C96" w14:textId="77777777" w:rsidR="00170898" w:rsidRDefault="00170898" w:rsidP="00170898">
            <w:pPr>
              <w:ind w:firstLine="462"/>
              <w:jc w:val="both"/>
              <w:rPr>
                <w:rFonts w:ascii="Times New Roman" w:hAnsi="Times New Roman" w:cs="Times New Roman"/>
                <w:b/>
                <w:sz w:val="24"/>
                <w:szCs w:val="28"/>
                <w:lang w:val="uk-UA"/>
              </w:rPr>
            </w:pPr>
            <w:r>
              <w:rPr>
                <w:rFonts w:ascii="Times New Roman" w:hAnsi="Times New Roman" w:cs="Times New Roman"/>
                <w:b/>
                <w:sz w:val="24"/>
                <w:szCs w:val="28"/>
                <w:lang w:val="uk-UA"/>
              </w:rPr>
              <w:t xml:space="preserve">Продовження строку дії договору про приєднання здійснюється шляхом укладення між сторонами додаткової угоди. </w:t>
            </w:r>
          </w:p>
          <w:p w14:paraId="3FB89F94" w14:textId="77FCB98C" w:rsidR="00170898" w:rsidRDefault="00170898" w:rsidP="00170898">
            <w:pPr>
              <w:ind w:firstLine="462"/>
              <w:jc w:val="both"/>
              <w:rPr>
                <w:rFonts w:ascii="Times New Roman" w:hAnsi="Times New Roman" w:cs="Times New Roman"/>
                <w:b/>
                <w:sz w:val="24"/>
                <w:szCs w:val="28"/>
                <w:lang w:val="uk-UA"/>
              </w:rPr>
            </w:pPr>
            <w:r>
              <w:rPr>
                <w:rFonts w:ascii="Times New Roman" w:hAnsi="Times New Roman" w:cs="Times New Roman"/>
                <w:b/>
                <w:sz w:val="24"/>
                <w:szCs w:val="28"/>
                <w:lang w:val="uk-UA"/>
              </w:rPr>
              <w:t xml:space="preserve">Продовження строку дії договору про приєднання з підстав та на період, що суперечить вимогам цього Кодексу та </w:t>
            </w:r>
            <w:r w:rsidRPr="00B969C5">
              <w:rPr>
                <w:rFonts w:ascii="Times New Roman" w:hAnsi="Times New Roman" w:cs="Times New Roman"/>
                <w:b/>
                <w:sz w:val="24"/>
                <w:szCs w:val="28"/>
                <w:lang w:val="uk-UA"/>
              </w:rPr>
              <w:t>Закон</w:t>
            </w:r>
            <w:r>
              <w:rPr>
                <w:rFonts w:ascii="Times New Roman" w:hAnsi="Times New Roman" w:cs="Times New Roman"/>
                <w:b/>
                <w:sz w:val="24"/>
                <w:szCs w:val="28"/>
                <w:lang w:val="uk-UA"/>
              </w:rPr>
              <w:t>у</w:t>
            </w:r>
            <w:r w:rsidRPr="00B969C5">
              <w:rPr>
                <w:rFonts w:ascii="Times New Roman" w:hAnsi="Times New Roman" w:cs="Times New Roman"/>
                <w:b/>
                <w:sz w:val="24"/>
                <w:szCs w:val="28"/>
                <w:lang w:val="uk-UA"/>
              </w:rPr>
              <w:t xml:space="preserve"> України «Про ринок електричної енергії»</w:t>
            </w:r>
            <w:r>
              <w:rPr>
                <w:rFonts w:ascii="Times New Roman" w:hAnsi="Times New Roman" w:cs="Times New Roman"/>
                <w:b/>
                <w:sz w:val="24"/>
                <w:szCs w:val="28"/>
                <w:lang w:val="uk-UA"/>
              </w:rPr>
              <w:t xml:space="preserve">, забороняється. </w:t>
            </w:r>
          </w:p>
          <w:p w14:paraId="7A9AFEC5" w14:textId="3579C043" w:rsidR="00085D9C" w:rsidRPr="00434598" w:rsidRDefault="00085D9C" w:rsidP="00085D9C">
            <w:pPr>
              <w:ind w:firstLine="604"/>
              <w:jc w:val="both"/>
              <w:rPr>
                <w:rFonts w:ascii="Times New Roman" w:hAnsi="Times New Roman" w:cs="Times New Roman"/>
                <w:sz w:val="24"/>
                <w:szCs w:val="28"/>
                <w:lang w:val="uk-UA"/>
              </w:rPr>
            </w:pPr>
            <w:r w:rsidRPr="000F4D8B">
              <w:rPr>
                <w:rFonts w:ascii="Times New Roman" w:hAnsi="Times New Roman" w:cs="Times New Roman"/>
                <w:sz w:val="24"/>
                <w:szCs w:val="28"/>
                <w:lang w:val="uk-UA"/>
              </w:rPr>
              <w:t xml:space="preserve">Якщо замовник не оплатив послугу зі стандартного приєднання протягом 20 </w:t>
            </w:r>
            <w:r w:rsidR="00921A14" w:rsidRPr="000F4D8B">
              <w:rPr>
                <w:rFonts w:ascii="Times New Roman" w:hAnsi="Times New Roman" w:cs="Times New Roman"/>
                <w:b/>
                <w:sz w:val="24"/>
                <w:szCs w:val="28"/>
                <w:lang w:val="uk-UA"/>
              </w:rPr>
              <w:t xml:space="preserve">робочих </w:t>
            </w:r>
            <w:r w:rsidRPr="000F4D8B">
              <w:rPr>
                <w:rFonts w:ascii="Times New Roman" w:hAnsi="Times New Roman" w:cs="Times New Roman"/>
                <w:sz w:val="24"/>
                <w:szCs w:val="28"/>
                <w:lang w:val="uk-UA"/>
              </w:rPr>
              <w:t>днів з дня</w:t>
            </w:r>
            <w:r w:rsidRPr="00085D9C">
              <w:rPr>
                <w:rFonts w:ascii="Times New Roman" w:hAnsi="Times New Roman" w:cs="Times New Roman"/>
                <w:sz w:val="24"/>
                <w:szCs w:val="28"/>
                <w:lang w:val="uk-UA"/>
              </w:rPr>
              <w:t xml:space="preserve"> отримання технічних умов, розрахунку вартості плати за приєднання до електричних мереж та рахунка на оплату плати за приєднання, такий договір вважається розірваним, а технічні умови такими, що не набрали чинності.</w:t>
            </w:r>
            <w:bookmarkEnd w:id="34"/>
          </w:p>
        </w:tc>
      </w:tr>
      <w:tr w:rsidR="00921A14" w14:paraId="5AB64DC5" w14:textId="77777777" w:rsidTr="00CF5182">
        <w:tc>
          <w:tcPr>
            <w:tcW w:w="7655" w:type="dxa"/>
            <w:gridSpan w:val="2"/>
          </w:tcPr>
          <w:p w14:paraId="05CC897D" w14:textId="77777777" w:rsidR="00921A14" w:rsidRPr="000F4D8B" w:rsidRDefault="00921A14" w:rsidP="00921A14">
            <w:pPr>
              <w:ind w:firstLine="604"/>
              <w:jc w:val="both"/>
              <w:rPr>
                <w:rFonts w:ascii="Times New Roman" w:hAnsi="Times New Roman" w:cs="Times New Roman"/>
                <w:sz w:val="24"/>
                <w:szCs w:val="28"/>
                <w:lang w:val="uk-UA"/>
              </w:rPr>
            </w:pPr>
            <w:r w:rsidRPr="000F4D8B">
              <w:rPr>
                <w:rFonts w:ascii="Times New Roman" w:hAnsi="Times New Roman" w:cs="Times New Roman"/>
                <w:sz w:val="24"/>
                <w:szCs w:val="28"/>
                <w:lang w:val="uk-UA"/>
              </w:rPr>
              <w:lastRenderedPageBreak/>
              <w:t>4.5.6. Технічні умови на нестандартне приєднання разом із розрахунком вартості плати за приєднання до електричних мереж та рахунком на сплату вартості послуги з приєднання надаються письмово замовнику не пізніше 10 робочих днів, починаючи з наступного робочого дня від дати реєстрації заяви про приєднання, та 20 робочих днів у разі необхідності їх погодження з ОСП або іншими суб’єктами господарювання (крім ОСП) у випадках, передбачених пунктом 4.1.29 глави 4.1 цього розділу, через особистий кабінет замовника, на електронну адресу та у разі наявності в заяві про приєднання відповідної відмітки - на поштову адресу.</w:t>
            </w:r>
          </w:p>
          <w:p w14:paraId="63229B1B" w14:textId="77777777" w:rsidR="00921A14" w:rsidRPr="000F4D8B" w:rsidRDefault="00921A14" w:rsidP="00921A14">
            <w:pPr>
              <w:ind w:firstLine="604"/>
              <w:jc w:val="both"/>
              <w:rPr>
                <w:rFonts w:ascii="Times New Roman" w:hAnsi="Times New Roman" w:cs="Times New Roman"/>
                <w:sz w:val="24"/>
                <w:szCs w:val="28"/>
                <w:lang w:val="uk-UA"/>
              </w:rPr>
            </w:pPr>
            <w:r w:rsidRPr="000F4D8B">
              <w:rPr>
                <w:rFonts w:ascii="Times New Roman" w:hAnsi="Times New Roman" w:cs="Times New Roman"/>
                <w:sz w:val="24"/>
                <w:szCs w:val="28"/>
                <w:lang w:val="uk-UA"/>
              </w:rPr>
              <w:t>Договір про приєднання вважається укладеним з дати подання замовником належним чином оформленої заяви про приєднання та документів, що додаються до неї.</w:t>
            </w:r>
          </w:p>
          <w:p w14:paraId="7D0671C3" w14:textId="77777777" w:rsidR="00921A14" w:rsidRPr="000F4D8B" w:rsidRDefault="00921A14" w:rsidP="00921A14">
            <w:pPr>
              <w:ind w:firstLine="604"/>
              <w:jc w:val="both"/>
              <w:rPr>
                <w:rFonts w:ascii="Times New Roman" w:hAnsi="Times New Roman" w:cs="Times New Roman"/>
                <w:sz w:val="24"/>
                <w:szCs w:val="28"/>
                <w:lang w:val="uk-UA"/>
              </w:rPr>
            </w:pPr>
            <w:r w:rsidRPr="000F4D8B">
              <w:rPr>
                <w:rFonts w:ascii="Times New Roman" w:hAnsi="Times New Roman" w:cs="Times New Roman"/>
                <w:sz w:val="24"/>
                <w:szCs w:val="28"/>
                <w:lang w:val="uk-UA"/>
              </w:rPr>
              <w:t>Договори про приєднання, передбачені пунктами 4.1.11 та 4.1.29 глави 4.1 цього розділу, вважаються укладеними після їх підписання сторонами.</w:t>
            </w:r>
          </w:p>
          <w:p w14:paraId="77D2ABB0" w14:textId="77777777" w:rsidR="00921A14" w:rsidRPr="000F4D8B" w:rsidRDefault="00921A14" w:rsidP="00921A14">
            <w:pPr>
              <w:ind w:firstLine="604"/>
              <w:jc w:val="both"/>
              <w:rPr>
                <w:rFonts w:ascii="Times New Roman" w:hAnsi="Times New Roman" w:cs="Times New Roman"/>
                <w:sz w:val="24"/>
                <w:szCs w:val="28"/>
                <w:lang w:val="uk-UA"/>
              </w:rPr>
            </w:pPr>
            <w:r w:rsidRPr="000F4D8B">
              <w:rPr>
                <w:rFonts w:ascii="Times New Roman" w:hAnsi="Times New Roman" w:cs="Times New Roman"/>
                <w:sz w:val="24"/>
                <w:szCs w:val="28"/>
                <w:lang w:val="uk-UA"/>
              </w:rPr>
              <w:lastRenderedPageBreak/>
              <w:t>Якщо замовник не оплатив послугу з нестандартного приєднання протягом 20 днів, такий договір вважається не укладеним, а технічні умови такими, що не набрали чинності.</w:t>
            </w:r>
          </w:p>
          <w:p w14:paraId="02EE1254" w14:textId="77777777" w:rsidR="00921A14" w:rsidRPr="000F4D8B" w:rsidRDefault="00921A14" w:rsidP="00921A14">
            <w:pPr>
              <w:ind w:firstLine="604"/>
              <w:jc w:val="both"/>
              <w:rPr>
                <w:rFonts w:ascii="Times New Roman" w:hAnsi="Times New Roman" w:cs="Times New Roman"/>
                <w:sz w:val="24"/>
                <w:szCs w:val="28"/>
                <w:lang w:val="uk-UA"/>
              </w:rPr>
            </w:pPr>
            <w:r w:rsidRPr="000F4D8B">
              <w:rPr>
                <w:rFonts w:ascii="Times New Roman" w:hAnsi="Times New Roman" w:cs="Times New Roman"/>
                <w:sz w:val="24"/>
                <w:szCs w:val="28"/>
                <w:lang w:val="uk-UA"/>
              </w:rPr>
              <w:t xml:space="preserve">Якщо замовник у заяві на приєднання виявив свій намір щодо самостійного проєктування лінійної частини приєднання, ОСР у технічних умовах зазначає вихідні дані для проєктування та визначає найближчу точку в існуючих (діючих) електричних мережах (повітряна лінія, трансформаторна підстанція або розподільний пункт) ОСР відповідного ступеня напруги, від якої має </w:t>
            </w:r>
            <w:proofErr w:type="spellStart"/>
            <w:r w:rsidRPr="000F4D8B">
              <w:rPr>
                <w:rFonts w:ascii="Times New Roman" w:hAnsi="Times New Roman" w:cs="Times New Roman"/>
                <w:sz w:val="24"/>
                <w:szCs w:val="28"/>
                <w:lang w:val="uk-UA"/>
              </w:rPr>
              <w:t>проєктуватися</w:t>
            </w:r>
            <w:proofErr w:type="spellEnd"/>
            <w:r w:rsidRPr="000F4D8B">
              <w:rPr>
                <w:rFonts w:ascii="Times New Roman" w:hAnsi="Times New Roman" w:cs="Times New Roman"/>
                <w:sz w:val="24"/>
                <w:szCs w:val="28"/>
                <w:lang w:val="uk-UA"/>
              </w:rPr>
              <w:t xml:space="preserve"> лінійна частина приєднання до точки приєднання електроустановок замовника.</w:t>
            </w:r>
          </w:p>
          <w:p w14:paraId="32156CF5" w14:textId="77777777" w:rsidR="00921A14" w:rsidRPr="000F4D8B" w:rsidRDefault="00921A14" w:rsidP="00921A14">
            <w:pPr>
              <w:ind w:firstLine="604"/>
              <w:jc w:val="both"/>
              <w:rPr>
                <w:rFonts w:ascii="Times New Roman" w:hAnsi="Times New Roman" w:cs="Times New Roman"/>
                <w:sz w:val="24"/>
                <w:szCs w:val="28"/>
                <w:lang w:val="uk-UA"/>
              </w:rPr>
            </w:pPr>
            <w:r w:rsidRPr="000F4D8B">
              <w:rPr>
                <w:rFonts w:ascii="Times New Roman" w:hAnsi="Times New Roman" w:cs="Times New Roman"/>
                <w:sz w:val="24"/>
                <w:szCs w:val="28"/>
                <w:lang w:val="uk-UA"/>
              </w:rPr>
              <w:t>Найближча точка відповідного ступеня напруги визначається згідно з вимогами норм проєктування електричних мереж. Ступінь напруги в точці приєднання замовника може не збігатись зі ступенем напруги в точці мережі ОСР, від якої здійснюється будівництво лінійної частини приєднання.</w:t>
            </w:r>
          </w:p>
          <w:p w14:paraId="0EA36392" w14:textId="77777777" w:rsidR="00921A14" w:rsidRPr="000F4D8B" w:rsidRDefault="00921A14" w:rsidP="00921A14">
            <w:pPr>
              <w:ind w:firstLine="604"/>
              <w:jc w:val="both"/>
              <w:rPr>
                <w:rFonts w:ascii="Times New Roman" w:hAnsi="Times New Roman" w:cs="Times New Roman"/>
                <w:sz w:val="24"/>
                <w:szCs w:val="28"/>
                <w:lang w:val="uk-UA"/>
              </w:rPr>
            </w:pPr>
            <w:r w:rsidRPr="000F4D8B">
              <w:rPr>
                <w:rFonts w:ascii="Times New Roman" w:hAnsi="Times New Roman" w:cs="Times New Roman"/>
                <w:sz w:val="24"/>
                <w:szCs w:val="28"/>
                <w:lang w:val="uk-UA"/>
              </w:rPr>
              <w:t xml:space="preserve">На вимогу замовника ОСР може бути визначена альтернативна точка забезпечення потужності відповідного ступеня напруги, від якої має </w:t>
            </w:r>
            <w:proofErr w:type="spellStart"/>
            <w:r w:rsidRPr="000F4D8B">
              <w:rPr>
                <w:rFonts w:ascii="Times New Roman" w:hAnsi="Times New Roman" w:cs="Times New Roman"/>
                <w:sz w:val="24"/>
                <w:szCs w:val="28"/>
                <w:lang w:val="uk-UA"/>
              </w:rPr>
              <w:t>проєктуватися</w:t>
            </w:r>
            <w:proofErr w:type="spellEnd"/>
            <w:r w:rsidRPr="000F4D8B">
              <w:rPr>
                <w:rFonts w:ascii="Times New Roman" w:hAnsi="Times New Roman" w:cs="Times New Roman"/>
                <w:sz w:val="24"/>
                <w:szCs w:val="28"/>
                <w:lang w:val="uk-UA"/>
              </w:rPr>
              <w:t xml:space="preserve"> лінійна частина приєднання до точки приєднання електроустановок замовника, з урахуванням вимог пункту 4.1.20 глави 4.1 та пункту 4.3.6 глави 4.3 цього розділу.</w:t>
            </w:r>
          </w:p>
          <w:p w14:paraId="13E59A2E" w14:textId="77777777" w:rsidR="00921A14" w:rsidRPr="000F4D8B" w:rsidRDefault="00921A14" w:rsidP="00921A14">
            <w:pPr>
              <w:ind w:firstLine="604"/>
              <w:jc w:val="both"/>
              <w:rPr>
                <w:rFonts w:ascii="Times New Roman" w:hAnsi="Times New Roman" w:cs="Times New Roman"/>
                <w:sz w:val="24"/>
                <w:szCs w:val="28"/>
                <w:lang w:val="uk-UA"/>
              </w:rPr>
            </w:pPr>
            <w:r w:rsidRPr="000F4D8B">
              <w:rPr>
                <w:rFonts w:ascii="Times New Roman" w:hAnsi="Times New Roman" w:cs="Times New Roman"/>
                <w:sz w:val="24"/>
                <w:szCs w:val="28"/>
                <w:lang w:val="uk-UA"/>
              </w:rPr>
              <w:t>У такому випадку технічні умови мають містити вимоги та необхідні вихідні дані щодо створення лінійної частини приєднання від альтернативної точки.</w:t>
            </w:r>
          </w:p>
          <w:p w14:paraId="683D3909" w14:textId="1D6DE649" w:rsidR="00921A14" w:rsidRPr="000F4D8B" w:rsidRDefault="00921A14" w:rsidP="00921A14">
            <w:pPr>
              <w:ind w:firstLine="604"/>
              <w:jc w:val="both"/>
              <w:rPr>
                <w:rFonts w:ascii="Times New Roman" w:hAnsi="Times New Roman" w:cs="Times New Roman"/>
                <w:sz w:val="24"/>
                <w:szCs w:val="28"/>
                <w:lang w:val="uk-UA"/>
              </w:rPr>
            </w:pPr>
            <w:r w:rsidRPr="000F4D8B">
              <w:rPr>
                <w:rFonts w:ascii="Times New Roman" w:hAnsi="Times New Roman" w:cs="Times New Roman"/>
                <w:sz w:val="24"/>
                <w:szCs w:val="28"/>
                <w:lang w:val="uk-UA"/>
              </w:rPr>
              <w:t>У випадку необхідності укладення багатостороннього договору (визначеного пунктами 4.1.11 або 4.1.29 глави 4.1 цього розділу) замовник у строк не більше 20 днів з дня отримання такого договору підписує його та повертає ОСР для реєстрації.</w:t>
            </w:r>
          </w:p>
          <w:p w14:paraId="5E64DFCA" w14:textId="0FC1EB55" w:rsidR="00921A14" w:rsidRPr="000F4D8B" w:rsidRDefault="00921A14" w:rsidP="00921A14">
            <w:pPr>
              <w:ind w:firstLine="604"/>
              <w:jc w:val="both"/>
              <w:rPr>
                <w:rFonts w:ascii="Times New Roman" w:hAnsi="Times New Roman" w:cs="Times New Roman"/>
                <w:sz w:val="24"/>
                <w:szCs w:val="28"/>
                <w:lang w:val="uk-UA"/>
              </w:rPr>
            </w:pPr>
            <w:r w:rsidRPr="000F4D8B">
              <w:rPr>
                <w:rFonts w:ascii="Times New Roman" w:hAnsi="Times New Roman" w:cs="Times New Roman"/>
                <w:sz w:val="24"/>
                <w:szCs w:val="28"/>
                <w:lang w:val="uk-UA"/>
              </w:rPr>
              <w:t>Технічні умови набирають чинності після оплати замовником вартості послуги з приєднання.</w:t>
            </w:r>
          </w:p>
        </w:tc>
        <w:tc>
          <w:tcPr>
            <w:tcW w:w="7513" w:type="dxa"/>
          </w:tcPr>
          <w:p w14:paraId="79E58F95" w14:textId="727DFDE2" w:rsidR="00921A14" w:rsidRPr="000F4D8B" w:rsidRDefault="00921A14" w:rsidP="00921A14">
            <w:pPr>
              <w:ind w:firstLine="604"/>
              <w:jc w:val="both"/>
              <w:rPr>
                <w:rFonts w:ascii="Times New Roman" w:hAnsi="Times New Roman" w:cs="Times New Roman"/>
                <w:sz w:val="24"/>
                <w:szCs w:val="28"/>
                <w:lang w:val="uk-UA"/>
              </w:rPr>
            </w:pPr>
            <w:r w:rsidRPr="000F4D8B">
              <w:rPr>
                <w:rFonts w:ascii="Times New Roman" w:hAnsi="Times New Roman" w:cs="Times New Roman"/>
                <w:sz w:val="24"/>
                <w:szCs w:val="28"/>
                <w:lang w:val="uk-UA"/>
              </w:rPr>
              <w:lastRenderedPageBreak/>
              <w:t xml:space="preserve">4.5.6. Технічні умови на нестандартне приєднання разом </w:t>
            </w:r>
            <w:r w:rsidRPr="00B0123E">
              <w:rPr>
                <w:rFonts w:ascii="Times New Roman" w:hAnsi="Times New Roman" w:cs="Times New Roman"/>
                <w:sz w:val="24"/>
                <w:szCs w:val="28"/>
                <w:lang w:val="uk-UA"/>
              </w:rPr>
              <w:t>із</w:t>
            </w:r>
            <w:r w:rsidR="004F482F" w:rsidRPr="006C5CBE">
              <w:rPr>
                <w:rFonts w:ascii="Times New Roman" w:hAnsi="Times New Roman" w:cs="Times New Roman"/>
                <w:b/>
                <w:sz w:val="24"/>
                <w:szCs w:val="28"/>
                <w:lang w:val="uk-UA"/>
              </w:rPr>
              <w:t xml:space="preserve"> </w:t>
            </w:r>
            <w:bookmarkStart w:id="35" w:name="_Hlk196907587"/>
            <w:r w:rsidR="004F482F" w:rsidRPr="006C5CBE">
              <w:rPr>
                <w:rFonts w:ascii="Times New Roman" w:hAnsi="Times New Roman" w:cs="Times New Roman"/>
                <w:b/>
                <w:sz w:val="24"/>
                <w:szCs w:val="28"/>
                <w:lang w:val="uk-UA"/>
              </w:rPr>
              <w:t xml:space="preserve">завданням на проєктування робіт зі створення потужності (у разі якщо замовник має бути </w:t>
            </w:r>
            <w:r w:rsidR="006C5CBE">
              <w:rPr>
                <w:rFonts w:ascii="Times New Roman" w:hAnsi="Times New Roman" w:cs="Times New Roman"/>
                <w:b/>
                <w:sz w:val="24"/>
                <w:szCs w:val="28"/>
                <w:lang w:val="uk-UA"/>
              </w:rPr>
              <w:t>виконавцем робіт і</w:t>
            </w:r>
            <w:r w:rsidR="006C5CBE" w:rsidRPr="006C5CBE">
              <w:rPr>
                <w:rFonts w:ascii="Times New Roman" w:hAnsi="Times New Roman" w:cs="Times New Roman"/>
                <w:b/>
                <w:sz w:val="24"/>
                <w:szCs w:val="28"/>
                <w:lang w:val="uk-UA"/>
              </w:rPr>
              <w:t>з про</w:t>
            </w:r>
            <w:r w:rsidR="004E3E6C">
              <w:rPr>
                <w:rFonts w:ascii="Times New Roman" w:hAnsi="Times New Roman" w:cs="Times New Roman"/>
                <w:b/>
                <w:sz w:val="24"/>
                <w:szCs w:val="28"/>
                <w:lang w:val="uk-UA"/>
              </w:rPr>
              <w:t>є</w:t>
            </w:r>
            <w:r w:rsidR="006C5CBE" w:rsidRPr="006C5CBE">
              <w:rPr>
                <w:rFonts w:ascii="Times New Roman" w:hAnsi="Times New Roman" w:cs="Times New Roman"/>
                <w:b/>
                <w:sz w:val="24"/>
                <w:szCs w:val="28"/>
                <w:lang w:val="uk-UA"/>
              </w:rPr>
              <w:t>ктування електричних мереж, будівельно-монтажних та пусконалагоджувальних робіт із створення потужності</w:t>
            </w:r>
            <w:r w:rsidR="004F482F" w:rsidRPr="006C5CBE">
              <w:rPr>
                <w:rFonts w:ascii="Times New Roman" w:hAnsi="Times New Roman" w:cs="Times New Roman"/>
                <w:b/>
                <w:sz w:val="24"/>
                <w:szCs w:val="28"/>
                <w:lang w:val="uk-UA"/>
              </w:rPr>
              <w:t>)</w:t>
            </w:r>
            <w:r w:rsidR="00C53269">
              <w:rPr>
                <w:rFonts w:ascii="Times New Roman" w:hAnsi="Times New Roman" w:cs="Times New Roman"/>
                <w:b/>
                <w:sz w:val="24"/>
                <w:szCs w:val="28"/>
                <w:lang w:val="uk-UA"/>
              </w:rPr>
              <w:t>,</w:t>
            </w:r>
            <w:r w:rsidR="004F482F">
              <w:rPr>
                <w:rFonts w:ascii="Times New Roman" w:hAnsi="Times New Roman" w:cs="Times New Roman"/>
                <w:sz w:val="24"/>
                <w:szCs w:val="28"/>
                <w:lang w:val="uk-UA"/>
              </w:rPr>
              <w:t xml:space="preserve"> </w:t>
            </w:r>
            <w:bookmarkEnd w:id="35"/>
            <w:r w:rsidRPr="000F4D8B">
              <w:rPr>
                <w:rFonts w:ascii="Times New Roman" w:hAnsi="Times New Roman" w:cs="Times New Roman"/>
                <w:sz w:val="24"/>
                <w:szCs w:val="28"/>
                <w:lang w:val="uk-UA"/>
              </w:rPr>
              <w:t>розрахунком вартості плати за приєднання до електричних мереж та рахунком на сплату вартості послуги з приєднання надаються письмово замовнику не пізніше 10 робочих днів, починаючи з наступного робочого дня від дати реєстрації заяви про приєднання, та 20 робочих днів у разі необхідності їх погодження з ОСП або іншими суб’єктами господарювання (крім ОСП) у випадках, передбачених пунктом 4.1.29 глави 4.1 цього розділу, через особистий кабінет замовника, на електронну адресу та у разі наявності в заяві про приєднання відповідної відмітки - на поштову адресу.</w:t>
            </w:r>
          </w:p>
          <w:p w14:paraId="76C2532B" w14:textId="77777777" w:rsidR="00921A14" w:rsidRPr="000F4D8B" w:rsidRDefault="00921A14" w:rsidP="00921A14">
            <w:pPr>
              <w:ind w:firstLine="604"/>
              <w:jc w:val="both"/>
              <w:rPr>
                <w:rFonts w:ascii="Times New Roman" w:hAnsi="Times New Roman" w:cs="Times New Roman"/>
                <w:sz w:val="24"/>
                <w:szCs w:val="28"/>
                <w:lang w:val="uk-UA"/>
              </w:rPr>
            </w:pPr>
            <w:r w:rsidRPr="000F4D8B">
              <w:rPr>
                <w:rFonts w:ascii="Times New Roman" w:hAnsi="Times New Roman" w:cs="Times New Roman"/>
                <w:sz w:val="24"/>
                <w:szCs w:val="28"/>
                <w:lang w:val="uk-UA"/>
              </w:rPr>
              <w:t>Договір про приєднання вважається укладеним з дати подання замовником належним чином оформленої заяви про приєднання та документів, що додаються до неї.</w:t>
            </w:r>
          </w:p>
          <w:p w14:paraId="17FD8532" w14:textId="77777777" w:rsidR="00921A14" w:rsidRPr="000F4D8B" w:rsidRDefault="00921A14" w:rsidP="00921A14">
            <w:pPr>
              <w:ind w:firstLine="604"/>
              <w:jc w:val="both"/>
              <w:rPr>
                <w:rFonts w:ascii="Times New Roman" w:hAnsi="Times New Roman" w:cs="Times New Roman"/>
                <w:sz w:val="24"/>
                <w:szCs w:val="28"/>
                <w:lang w:val="uk-UA"/>
              </w:rPr>
            </w:pPr>
            <w:r w:rsidRPr="000F4D8B">
              <w:rPr>
                <w:rFonts w:ascii="Times New Roman" w:hAnsi="Times New Roman" w:cs="Times New Roman"/>
                <w:sz w:val="24"/>
                <w:szCs w:val="28"/>
                <w:lang w:val="uk-UA"/>
              </w:rPr>
              <w:lastRenderedPageBreak/>
              <w:t>Договори про приєднання, передбачені пунктами 4.1.11 та 4.1.29 глави 4.1 цього розділу, вважаються укладеними після їх підписання сторонами.</w:t>
            </w:r>
          </w:p>
          <w:p w14:paraId="73EB8A48" w14:textId="7949D19E" w:rsidR="00921A14" w:rsidRPr="000F4D8B" w:rsidRDefault="00921A14" w:rsidP="00921A14">
            <w:pPr>
              <w:ind w:firstLine="604"/>
              <w:jc w:val="both"/>
              <w:rPr>
                <w:rFonts w:ascii="Times New Roman" w:hAnsi="Times New Roman" w:cs="Times New Roman"/>
                <w:sz w:val="24"/>
                <w:szCs w:val="28"/>
                <w:lang w:val="uk-UA"/>
              </w:rPr>
            </w:pPr>
            <w:r w:rsidRPr="000F4D8B">
              <w:rPr>
                <w:rFonts w:ascii="Times New Roman" w:hAnsi="Times New Roman" w:cs="Times New Roman"/>
                <w:sz w:val="24"/>
                <w:szCs w:val="28"/>
                <w:lang w:val="uk-UA"/>
              </w:rPr>
              <w:t xml:space="preserve">Якщо замовник не оплатив послугу з нестандартного приєднання протягом 20 </w:t>
            </w:r>
            <w:r w:rsidR="00B0123E" w:rsidRPr="009F1514">
              <w:rPr>
                <w:rFonts w:ascii="Times New Roman" w:hAnsi="Times New Roman" w:cs="Times New Roman"/>
                <w:b/>
                <w:sz w:val="24"/>
                <w:szCs w:val="28"/>
                <w:lang w:val="uk-UA"/>
              </w:rPr>
              <w:t>робочих</w:t>
            </w:r>
            <w:r w:rsidR="00B0123E" w:rsidRPr="000F4D8B">
              <w:rPr>
                <w:rFonts w:ascii="Times New Roman" w:hAnsi="Times New Roman" w:cs="Times New Roman"/>
                <w:sz w:val="24"/>
                <w:szCs w:val="28"/>
                <w:lang w:val="uk-UA"/>
              </w:rPr>
              <w:t xml:space="preserve"> </w:t>
            </w:r>
            <w:r w:rsidRPr="000F4D8B">
              <w:rPr>
                <w:rFonts w:ascii="Times New Roman" w:hAnsi="Times New Roman" w:cs="Times New Roman"/>
                <w:sz w:val="24"/>
                <w:szCs w:val="28"/>
                <w:lang w:val="uk-UA"/>
              </w:rPr>
              <w:t>днів, такий договір вважається не укладеним, а технічні умови такими, що не набрали чинності.</w:t>
            </w:r>
          </w:p>
          <w:p w14:paraId="2E24D20F" w14:textId="77777777" w:rsidR="00921A14" w:rsidRPr="000F4D8B" w:rsidRDefault="00921A14" w:rsidP="00921A14">
            <w:pPr>
              <w:ind w:firstLine="604"/>
              <w:jc w:val="both"/>
              <w:rPr>
                <w:rFonts w:ascii="Times New Roman" w:hAnsi="Times New Roman" w:cs="Times New Roman"/>
                <w:sz w:val="24"/>
                <w:szCs w:val="28"/>
                <w:lang w:val="uk-UA"/>
              </w:rPr>
            </w:pPr>
            <w:r w:rsidRPr="000F4D8B">
              <w:rPr>
                <w:rFonts w:ascii="Times New Roman" w:hAnsi="Times New Roman" w:cs="Times New Roman"/>
                <w:sz w:val="24"/>
                <w:szCs w:val="28"/>
                <w:lang w:val="uk-UA"/>
              </w:rPr>
              <w:t xml:space="preserve">Якщо замовник у заяві на приєднання виявив свій намір щодо самостійного проєктування лінійної частини приєднання, ОСР у технічних умовах зазначає вихідні дані для проєктування та визначає найближчу точку в існуючих (діючих) електричних мережах (повітряна лінія, трансформаторна підстанція або розподільний пункт) ОСР відповідного ступеня напруги, від якої має </w:t>
            </w:r>
            <w:proofErr w:type="spellStart"/>
            <w:r w:rsidRPr="000F4D8B">
              <w:rPr>
                <w:rFonts w:ascii="Times New Roman" w:hAnsi="Times New Roman" w:cs="Times New Roman"/>
                <w:sz w:val="24"/>
                <w:szCs w:val="28"/>
                <w:lang w:val="uk-UA"/>
              </w:rPr>
              <w:t>проєктуватися</w:t>
            </w:r>
            <w:proofErr w:type="spellEnd"/>
            <w:r w:rsidRPr="000F4D8B">
              <w:rPr>
                <w:rFonts w:ascii="Times New Roman" w:hAnsi="Times New Roman" w:cs="Times New Roman"/>
                <w:sz w:val="24"/>
                <w:szCs w:val="28"/>
                <w:lang w:val="uk-UA"/>
              </w:rPr>
              <w:t xml:space="preserve"> лінійна частина приєднання до точки приєднання електроустановок замовника.</w:t>
            </w:r>
          </w:p>
          <w:p w14:paraId="559B647C" w14:textId="77777777" w:rsidR="00921A14" w:rsidRPr="000F4D8B" w:rsidRDefault="00921A14" w:rsidP="00921A14">
            <w:pPr>
              <w:ind w:firstLine="604"/>
              <w:jc w:val="both"/>
              <w:rPr>
                <w:rFonts w:ascii="Times New Roman" w:hAnsi="Times New Roman" w:cs="Times New Roman"/>
                <w:sz w:val="24"/>
                <w:szCs w:val="28"/>
                <w:lang w:val="uk-UA"/>
              </w:rPr>
            </w:pPr>
            <w:r w:rsidRPr="000F4D8B">
              <w:rPr>
                <w:rFonts w:ascii="Times New Roman" w:hAnsi="Times New Roman" w:cs="Times New Roman"/>
                <w:sz w:val="24"/>
                <w:szCs w:val="28"/>
                <w:lang w:val="uk-UA"/>
              </w:rPr>
              <w:t>Найближча точка відповідного ступеня напруги визначається згідно з вимогами норм проєктування електричних мереж. Ступінь напруги в точці приєднання замовника може не збігатись зі ступенем напруги в точці мережі ОСР, від якої здійснюється будівництво лінійної частини приєднання.</w:t>
            </w:r>
          </w:p>
          <w:p w14:paraId="456ADD7C" w14:textId="77777777" w:rsidR="00921A14" w:rsidRPr="000F4D8B" w:rsidRDefault="00921A14" w:rsidP="00921A14">
            <w:pPr>
              <w:ind w:firstLine="604"/>
              <w:jc w:val="both"/>
              <w:rPr>
                <w:rFonts w:ascii="Times New Roman" w:hAnsi="Times New Roman" w:cs="Times New Roman"/>
                <w:sz w:val="24"/>
                <w:szCs w:val="28"/>
                <w:lang w:val="uk-UA"/>
              </w:rPr>
            </w:pPr>
            <w:r w:rsidRPr="000F4D8B">
              <w:rPr>
                <w:rFonts w:ascii="Times New Roman" w:hAnsi="Times New Roman" w:cs="Times New Roman"/>
                <w:sz w:val="24"/>
                <w:szCs w:val="28"/>
                <w:lang w:val="uk-UA"/>
              </w:rPr>
              <w:t xml:space="preserve">На вимогу замовника ОСР може бути визначена альтернативна точка забезпечення потужності відповідного ступеня напруги, від якої має </w:t>
            </w:r>
            <w:proofErr w:type="spellStart"/>
            <w:r w:rsidRPr="000F4D8B">
              <w:rPr>
                <w:rFonts w:ascii="Times New Roman" w:hAnsi="Times New Roman" w:cs="Times New Roman"/>
                <w:sz w:val="24"/>
                <w:szCs w:val="28"/>
                <w:lang w:val="uk-UA"/>
              </w:rPr>
              <w:t>проєктуватися</w:t>
            </w:r>
            <w:proofErr w:type="spellEnd"/>
            <w:r w:rsidRPr="000F4D8B">
              <w:rPr>
                <w:rFonts w:ascii="Times New Roman" w:hAnsi="Times New Roman" w:cs="Times New Roman"/>
                <w:sz w:val="24"/>
                <w:szCs w:val="28"/>
                <w:lang w:val="uk-UA"/>
              </w:rPr>
              <w:t xml:space="preserve"> лінійна частина приєднання до точки приєднання електроустановок замовника, з урахуванням вимог пункту 4.1.20 глави 4.1 та пункту 4.3.6 глави 4.3 цього розділу.</w:t>
            </w:r>
          </w:p>
          <w:p w14:paraId="2FBFC23A" w14:textId="77777777" w:rsidR="00921A14" w:rsidRPr="000F4D8B" w:rsidRDefault="00921A14" w:rsidP="00921A14">
            <w:pPr>
              <w:ind w:firstLine="604"/>
              <w:jc w:val="both"/>
              <w:rPr>
                <w:rFonts w:ascii="Times New Roman" w:hAnsi="Times New Roman" w:cs="Times New Roman"/>
                <w:sz w:val="24"/>
                <w:szCs w:val="28"/>
                <w:lang w:val="uk-UA"/>
              </w:rPr>
            </w:pPr>
            <w:r w:rsidRPr="000F4D8B">
              <w:rPr>
                <w:rFonts w:ascii="Times New Roman" w:hAnsi="Times New Roman" w:cs="Times New Roman"/>
                <w:sz w:val="24"/>
                <w:szCs w:val="28"/>
                <w:lang w:val="uk-UA"/>
              </w:rPr>
              <w:t>У такому випадку технічні умови мають містити вимоги та необхідні вихідні дані щодо створення лінійної частини приєднання від альтернативної точки.</w:t>
            </w:r>
          </w:p>
          <w:p w14:paraId="6A8AFF4A" w14:textId="6FD18F99" w:rsidR="00921A14" w:rsidRPr="000F4D8B" w:rsidRDefault="00921A14" w:rsidP="00921A14">
            <w:pPr>
              <w:ind w:firstLine="604"/>
              <w:jc w:val="both"/>
              <w:rPr>
                <w:rFonts w:ascii="Times New Roman" w:hAnsi="Times New Roman" w:cs="Times New Roman"/>
                <w:sz w:val="24"/>
                <w:szCs w:val="28"/>
                <w:lang w:val="uk-UA"/>
              </w:rPr>
            </w:pPr>
            <w:r w:rsidRPr="000F4D8B">
              <w:rPr>
                <w:rFonts w:ascii="Times New Roman" w:hAnsi="Times New Roman" w:cs="Times New Roman"/>
                <w:sz w:val="24"/>
                <w:szCs w:val="28"/>
                <w:lang w:val="uk-UA"/>
              </w:rPr>
              <w:t xml:space="preserve">У випадку необхідності укладення багатостороннього договору (визначеного пунктами 4.1.11 або 4.1.29 глави 4.1 цього розділу) замовник у строк не більше 20 </w:t>
            </w:r>
            <w:r w:rsidR="00533D9F" w:rsidRPr="000F4D8B">
              <w:rPr>
                <w:rFonts w:ascii="Times New Roman" w:hAnsi="Times New Roman" w:cs="Times New Roman"/>
                <w:b/>
                <w:sz w:val="24"/>
                <w:szCs w:val="28"/>
                <w:lang w:val="uk-UA"/>
              </w:rPr>
              <w:t xml:space="preserve">робочих </w:t>
            </w:r>
            <w:r w:rsidRPr="000F4D8B">
              <w:rPr>
                <w:rFonts w:ascii="Times New Roman" w:hAnsi="Times New Roman" w:cs="Times New Roman"/>
                <w:sz w:val="24"/>
                <w:szCs w:val="28"/>
                <w:lang w:val="uk-UA"/>
              </w:rPr>
              <w:t>днів з дня отримання такого договору підписує його та повертає ОСР для реєстрації.</w:t>
            </w:r>
          </w:p>
          <w:p w14:paraId="2BB560B6" w14:textId="77777777" w:rsidR="00921A14" w:rsidRPr="000F4D8B" w:rsidRDefault="00921A14" w:rsidP="00921A14">
            <w:pPr>
              <w:ind w:firstLine="604"/>
              <w:jc w:val="both"/>
              <w:rPr>
                <w:rFonts w:ascii="Times New Roman" w:hAnsi="Times New Roman" w:cs="Times New Roman"/>
                <w:sz w:val="24"/>
                <w:szCs w:val="28"/>
                <w:lang w:val="uk-UA"/>
              </w:rPr>
            </w:pPr>
            <w:r w:rsidRPr="000F4D8B">
              <w:rPr>
                <w:rFonts w:ascii="Times New Roman" w:hAnsi="Times New Roman" w:cs="Times New Roman"/>
                <w:sz w:val="24"/>
                <w:szCs w:val="28"/>
                <w:lang w:val="uk-UA"/>
              </w:rPr>
              <w:t>Технічні умови набирають чинності після оплати замовником вартості послуги з приєднання.</w:t>
            </w:r>
          </w:p>
          <w:p w14:paraId="5EEA39BF" w14:textId="6681AB5B" w:rsidR="00533D9F" w:rsidRPr="000F4D8B" w:rsidRDefault="00533D9F" w:rsidP="00533D9F">
            <w:pPr>
              <w:ind w:firstLine="604"/>
              <w:jc w:val="both"/>
              <w:rPr>
                <w:rFonts w:ascii="Times New Roman" w:hAnsi="Times New Roman" w:cs="Times New Roman"/>
                <w:b/>
                <w:sz w:val="24"/>
                <w:szCs w:val="28"/>
                <w:lang w:val="uk-UA"/>
              </w:rPr>
            </w:pPr>
            <w:bookmarkStart w:id="36" w:name="_Hlk196907675"/>
            <w:r w:rsidRPr="000F4D8B">
              <w:rPr>
                <w:rFonts w:ascii="Times New Roman" w:hAnsi="Times New Roman" w:cs="Times New Roman"/>
                <w:b/>
                <w:sz w:val="24"/>
                <w:szCs w:val="28"/>
                <w:lang w:val="uk-UA"/>
              </w:rPr>
              <w:t xml:space="preserve">Технічні умови на приєднання електроустановок замовників, що підпадають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w:t>
            </w:r>
            <w:r w:rsidRPr="000F4D8B">
              <w:rPr>
                <w:rFonts w:ascii="Times New Roman" w:hAnsi="Times New Roman" w:cs="Times New Roman"/>
                <w:b/>
                <w:sz w:val="24"/>
                <w:szCs w:val="28"/>
                <w:lang w:val="uk-UA"/>
              </w:rPr>
              <w:lastRenderedPageBreak/>
              <w:t>кошти», набирають чинності з дати підписання сторонами відповідної додаткової угоди. Замовник зобов’язаний підписати та повернути ОСР підписану додаткову угоду не пізніше 20 днів з дати її отримання. У разі якщо замовник не підписав та не повернув ОСР протягом 20 днів з дати отримання відповідну додаткову угоду, договір про приєднання вважається розірваним, а технічні умови на приєднання такими, що втратили чинність.</w:t>
            </w:r>
            <w:bookmarkEnd w:id="36"/>
          </w:p>
        </w:tc>
      </w:tr>
      <w:tr w:rsidR="001A2276" w14:paraId="14DFE716" w14:textId="77777777" w:rsidTr="00CF5182">
        <w:tc>
          <w:tcPr>
            <w:tcW w:w="7655" w:type="dxa"/>
            <w:gridSpan w:val="2"/>
          </w:tcPr>
          <w:p w14:paraId="21C4FF54" w14:textId="0D4CC6F0" w:rsidR="001A2276" w:rsidRPr="009F1514" w:rsidRDefault="001A2276" w:rsidP="001A2276">
            <w:pPr>
              <w:ind w:firstLine="604"/>
              <w:jc w:val="both"/>
              <w:rPr>
                <w:rFonts w:ascii="Times New Roman" w:hAnsi="Times New Roman" w:cs="Times New Roman"/>
                <w:sz w:val="24"/>
                <w:szCs w:val="28"/>
                <w:lang w:val="uk-UA"/>
              </w:rPr>
            </w:pPr>
            <w:r w:rsidRPr="009F1514">
              <w:rPr>
                <w:rFonts w:ascii="Times New Roman" w:hAnsi="Times New Roman" w:cs="Times New Roman"/>
                <w:sz w:val="24"/>
                <w:szCs w:val="28"/>
                <w:lang w:val="uk-UA"/>
              </w:rPr>
              <w:lastRenderedPageBreak/>
              <w:t>4.5.10. Замовник та/або інший заінтересований суб'єкт має право письмово звернутися до центрального органу виконавчої влади, що реалізує державну політику у сфері нагляду (контролю) в галузі електроенергетики, щодо технічної обґрунтованості вимог технічних умов на приєднання їх відповідності чинним стандартам, нормам та правилам та отримати відповідний висновок.</w:t>
            </w:r>
          </w:p>
          <w:p w14:paraId="6D748C69" w14:textId="77777777" w:rsidR="001A2276" w:rsidRPr="009F1514" w:rsidRDefault="001A2276" w:rsidP="001A2276">
            <w:pPr>
              <w:ind w:firstLine="604"/>
              <w:jc w:val="both"/>
              <w:rPr>
                <w:rFonts w:ascii="Times New Roman" w:hAnsi="Times New Roman" w:cs="Times New Roman"/>
                <w:sz w:val="24"/>
                <w:szCs w:val="28"/>
                <w:lang w:val="uk-UA"/>
              </w:rPr>
            </w:pPr>
            <w:r w:rsidRPr="009F1514">
              <w:rPr>
                <w:rFonts w:ascii="Times New Roman" w:hAnsi="Times New Roman" w:cs="Times New Roman"/>
                <w:sz w:val="24"/>
                <w:szCs w:val="28"/>
                <w:lang w:val="uk-UA"/>
              </w:rPr>
              <w:t xml:space="preserve">Порядок та перелік документів для отримання висновку щодо технічної обґрунтованості вимог технічних умов на приєднання оприлюднюються на офіційному </w:t>
            </w:r>
            <w:proofErr w:type="spellStart"/>
            <w:r w:rsidRPr="009F1514">
              <w:rPr>
                <w:rFonts w:ascii="Times New Roman" w:hAnsi="Times New Roman" w:cs="Times New Roman"/>
                <w:sz w:val="24"/>
                <w:szCs w:val="28"/>
                <w:lang w:val="uk-UA"/>
              </w:rPr>
              <w:t>вебсайті</w:t>
            </w:r>
            <w:proofErr w:type="spellEnd"/>
            <w:r w:rsidRPr="009F1514">
              <w:rPr>
                <w:rFonts w:ascii="Times New Roman" w:hAnsi="Times New Roman" w:cs="Times New Roman"/>
                <w:sz w:val="24"/>
                <w:szCs w:val="28"/>
                <w:lang w:val="uk-UA"/>
              </w:rPr>
              <w:t xml:space="preserve"> центрального органу виконавчої влади, що реалізує державну політику у сфері нагляду (контролю) в галузі електроенергетики.</w:t>
            </w:r>
          </w:p>
          <w:p w14:paraId="276D4A39" w14:textId="77777777" w:rsidR="001A2276" w:rsidRPr="009F1514" w:rsidRDefault="001A2276" w:rsidP="001A2276">
            <w:pPr>
              <w:ind w:firstLine="604"/>
              <w:jc w:val="both"/>
              <w:rPr>
                <w:rFonts w:ascii="Times New Roman" w:hAnsi="Times New Roman" w:cs="Times New Roman"/>
                <w:sz w:val="24"/>
                <w:szCs w:val="28"/>
                <w:lang w:val="uk-UA"/>
              </w:rPr>
            </w:pPr>
            <w:r w:rsidRPr="009F1514">
              <w:rPr>
                <w:rFonts w:ascii="Times New Roman" w:hAnsi="Times New Roman" w:cs="Times New Roman"/>
                <w:sz w:val="24"/>
                <w:szCs w:val="28"/>
                <w:lang w:val="uk-UA"/>
              </w:rPr>
              <w:t>Висновок центрального органу виконавчої влади, що реалізує державну політику у сфері нагляду (контролю) в галузі електроенергетики, щодо технічної обґрунтованості вимог технічних умов на приєднання є обов'язковим до виконання ОСР.</w:t>
            </w:r>
          </w:p>
          <w:p w14:paraId="7FAA2E70" w14:textId="762AFD51" w:rsidR="001A2276" w:rsidRPr="009F1514" w:rsidRDefault="001A2276" w:rsidP="001A2276">
            <w:pPr>
              <w:ind w:firstLine="604"/>
              <w:jc w:val="both"/>
              <w:rPr>
                <w:rFonts w:ascii="Times New Roman" w:hAnsi="Times New Roman" w:cs="Times New Roman"/>
                <w:sz w:val="24"/>
                <w:szCs w:val="28"/>
                <w:lang w:val="uk-UA"/>
              </w:rPr>
            </w:pPr>
            <w:r w:rsidRPr="009F1514">
              <w:rPr>
                <w:rFonts w:ascii="Times New Roman" w:hAnsi="Times New Roman" w:cs="Times New Roman"/>
                <w:sz w:val="24"/>
                <w:szCs w:val="28"/>
                <w:lang w:val="uk-UA"/>
              </w:rPr>
              <w:t>Замовник має право звернутися до ОСР із заявою в довільній формі з вимогою виключення технічних заходів, що зазначаються у висновку як необґрунтовані. ОСР протягом 10 робочих днів з дня отримання відповідного звернення повідомляє замовника про вжиті заходи для виконання висновку центрального органу виконавчої влади, що реалізує державну політику у сфері нагляду (контролю) в галузі електроенергетики.</w:t>
            </w:r>
          </w:p>
        </w:tc>
        <w:tc>
          <w:tcPr>
            <w:tcW w:w="7513" w:type="dxa"/>
          </w:tcPr>
          <w:p w14:paraId="08FA6340" w14:textId="6CF6EAA5" w:rsidR="001A2276" w:rsidRPr="009F1514" w:rsidRDefault="001A2276" w:rsidP="001A2276">
            <w:pPr>
              <w:ind w:firstLine="604"/>
              <w:jc w:val="both"/>
              <w:rPr>
                <w:rFonts w:ascii="Times New Roman" w:hAnsi="Times New Roman" w:cs="Times New Roman"/>
                <w:b/>
                <w:sz w:val="24"/>
                <w:szCs w:val="28"/>
                <w:lang w:val="uk-UA"/>
              </w:rPr>
            </w:pPr>
            <w:bookmarkStart w:id="37" w:name="_Hlk196907712"/>
            <w:r w:rsidRPr="009F1514">
              <w:rPr>
                <w:rFonts w:ascii="Times New Roman" w:hAnsi="Times New Roman" w:cs="Times New Roman"/>
                <w:b/>
                <w:sz w:val="24"/>
                <w:szCs w:val="28"/>
                <w:lang w:val="uk-UA"/>
              </w:rPr>
              <w:t>4.5.10. Замовник має право письмово звернутися до центрального органу виконавчої влади, що реалізує державну політику у сфері нагляду (контролю) в галузі електроенергетики, для отримання висновку щодо технічної обґрунтованості вимог технічних умов на приєднання.</w:t>
            </w:r>
          </w:p>
          <w:p w14:paraId="085EF20E" w14:textId="77777777" w:rsidR="001A2276" w:rsidRPr="009F1514" w:rsidRDefault="001A2276" w:rsidP="001A2276">
            <w:pPr>
              <w:ind w:firstLine="604"/>
              <w:jc w:val="both"/>
              <w:rPr>
                <w:rFonts w:ascii="Times New Roman" w:hAnsi="Times New Roman" w:cs="Times New Roman"/>
                <w:b/>
                <w:sz w:val="24"/>
                <w:szCs w:val="28"/>
                <w:lang w:val="uk-UA"/>
              </w:rPr>
            </w:pPr>
            <w:r w:rsidRPr="009F1514">
              <w:rPr>
                <w:rFonts w:ascii="Times New Roman" w:hAnsi="Times New Roman" w:cs="Times New Roman"/>
                <w:b/>
                <w:sz w:val="24"/>
                <w:szCs w:val="28"/>
                <w:lang w:val="uk-UA"/>
              </w:rPr>
              <w:t>Центральний орган виконавчої влади, що реалізує державну політику у сфері нагляду (контролю) в галузі електроенергетики, надає замовнику та ОСР висновок щодо технічного обґрунтування вимог технічних умов на приєднання.</w:t>
            </w:r>
          </w:p>
          <w:p w14:paraId="5888206F" w14:textId="77777777" w:rsidR="001A2276" w:rsidRPr="009F1514" w:rsidRDefault="001A2276" w:rsidP="001A2276">
            <w:pPr>
              <w:ind w:firstLine="604"/>
              <w:jc w:val="both"/>
              <w:rPr>
                <w:rFonts w:ascii="Times New Roman" w:hAnsi="Times New Roman" w:cs="Times New Roman"/>
                <w:b/>
                <w:sz w:val="24"/>
                <w:szCs w:val="28"/>
                <w:lang w:val="uk-UA"/>
              </w:rPr>
            </w:pPr>
            <w:r w:rsidRPr="009F1514">
              <w:rPr>
                <w:rFonts w:ascii="Times New Roman" w:hAnsi="Times New Roman" w:cs="Times New Roman"/>
                <w:b/>
                <w:sz w:val="24"/>
                <w:szCs w:val="28"/>
                <w:lang w:val="uk-UA"/>
              </w:rPr>
              <w:t>ОСР протягом 3 робочих днів з дня отримання відповідного висновку:</w:t>
            </w:r>
          </w:p>
          <w:p w14:paraId="3B445FCE" w14:textId="77777777" w:rsidR="001A2276" w:rsidRPr="009F1514" w:rsidRDefault="001A2276" w:rsidP="001A2276">
            <w:pPr>
              <w:ind w:firstLine="604"/>
              <w:jc w:val="both"/>
              <w:rPr>
                <w:rFonts w:ascii="Times New Roman" w:hAnsi="Times New Roman" w:cs="Times New Roman"/>
                <w:b/>
                <w:sz w:val="24"/>
                <w:szCs w:val="28"/>
                <w:lang w:val="uk-UA"/>
              </w:rPr>
            </w:pPr>
            <w:r w:rsidRPr="009F1514">
              <w:rPr>
                <w:rFonts w:ascii="Times New Roman" w:hAnsi="Times New Roman" w:cs="Times New Roman"/>
                <w:b/>
                <w:sz w:val="24"/>
                <w:szCs w:val="28"/>
                <w:lang w:val="uk-UA"/>
              </w:rPr>
              <w:t>повідомляє замовника та центральний орган виконавчої влади, що реалізує державну політику у сфері нагляду (контролю) в галузі електроенергетики, про вжиті заходи для виконання висновку шляхом внесення відповідних змін до технічних умов на приєднання;</w:t>
            </w:r>
          </w:p>
          <w:p w14:paraId="5A2D38E6" w14:textId="17979D66" w:rsidR="001A2276" w:rsidRPr="009F1514" w:rsidRDefault="001A2276" w:rsidP="001A2276">
            <w:pPr>
              <w:ind w:firstLine="604"/>
              <w:jc w:val="both"/>
              <w:rPr>
                <w:rFonts w:ascii="Times New Roman" w:hAnsi="Times New Roman" w:cs="Times New Roman"/>
                <w:b/>
                <w:sz w:val="24"/>
                <w:szCs w:val="28"/>
                <w:lang w:val="uk-UA"/>
              </w:rPr>
            </w:pPr>
            <w:r w:rsidRPr="009F1514">
              <w:rPr>
                <w:rFonts w:ascii="Times New Roman" w:hAnsi="Times New Roman" w:cs="Times New Roman"/>
                <w:b/>
                <w:sz w:val="24"/>
                <w:szCs w:val="28"/>
                <w:lang w:val="uk-UA"/>
              </w:rPr>
              <w:t>або у разі наявності обґрунтованих зауважень до виданого висновку щодо технічної обґрунтованості вимог технічних умов на приєднання, звертається з відповідним обґрунтованим зверненням до центрального органу виконавчої влади, що реалізує державну політику у сфері нагляду (контролю) в галузі електроенергетики, із посиланням на вимоги чинних нормативно-правових або нормативно-технічних документів.</w:t>
            </w:r>
          </w:p>
          <w:p w14:paraId="7BB4FC22" w14:textId="77777777" w:rsidR="001A2276" w:rsidRPr="009F1514" w:rsidRDefault="001A2276" w:rsidP="001A2276">
            <w:pPr>
              <w:ind w:firstLine="604"/>
              <w:jc w:val="both"/>
              <w:rPr>
                <w:rFonts w:ascii="Times New Roman" w:hAnsi="Times New Roman" w:cs="Times New Roman"/>
                <w:b/>
                <w:sz w:val="24"/>
                <w:szCs w:val="28"/>
                <w:lang w:val="uk-UA"/>
              </w:rPr>
            </w:pPr>
            <w:r w:rsidRPr="009F1514">
              <w:rPr>
                <w:rFonts w:ascii="Times New Roman" w:hAnsi="Times New Roman" w:cs="Times New Roman"/>
                <w:b/>
                <w:sz w:val="24"/>
                <w:szCs w:val="28"/>
                <w:lang w:val="uk-UA"/>
              </w:rPr>
              <w:t>Центральний орган виконавчої влади, що реалізує державну політику у сфері нагляду (контролю) в галузі електроенергетики, опрацьовує звернення ОСР та повідомляє ОСР і замовника з відповідним обґрунтуванням про внесення змін до висновку щодо технічної обґрунтованості вимог технічних умов на приєднання або залишення його без змін.</w:t>
            </w:r>
          </w:p>
          <w:p w14:paraId="3EC4899B" w14:textId="61C14079" w:rsidR="001A2276" w:rsidRPr="009F1514" w:rsidRDefault="001A2276" w:rsidP="001A2276">
            <w:pPr>
              <w:ind w:firstLine="604"/>
              <w:jc w:val="both"/>
              <w:rPr>
                <w:rFonts w:ascii="Times New Roman" w:hAnsi="Times New Roman" w:cs="Times New Roman"/>
                <w:sz w:val="24"/>
                <w:szCs w:val="28"/>
                <w:lang w:val="uk-UA"/>
              </w:rPr>
            </w:pPr>
            <w:r w:rsidRPr="009F1514">
              <w:rPr>
                <w:rFonts w:ascii="Times New Roman" w:hAnsi="Times New Roman" w:cs="Times New Roman"/>
                <w:b/>
                <w:sz w:val="24"/>
                <w:szCs w:val="28"/>
                <w:lang w:val="uk-UA"/>
              </w:rPr>
              <w:lastRenderedPageBreak/>
              <w:t xml:space="preserve">ОСР має </w:t>
            </w:r>
            <w:proofErr w:type="spellStart"/>
            <w:r w:rsidRPr="009F1514">
              <w:rPr>
                <w:rFonts w:ascii="Times New Roman" w:hAnsi="Times New Roman" w:cs="Times New Roman"/>
                <w:b/>
                <w:sz w:val="24"/>
                <w:szCs w:val="28"/>
                <w:lang w:val="uk-UA"/>
              </w:rPr>
              <w:t>внести</w:t>
            </w:r>
            <w:proofErr w:type="spellEnd"/>
            <w:r w:rsidRPr="009F1514">
              <w:rPr>
                <w:rFonts w:ascii="Times New Roman" w:hAnsi="Times New Roman" w:cs="Times New Roman"/>
                <w:b/>
                <w:sz w:val="24"/>
                <w:szCs w:val="28"/>
                <w:lang w:val="uk-UA"/>
              </w:rPr>
              <w:t xml:space="preserve"> відповідні зміни до технічних умов на приєднання на виконання висновку центрального органу виконавчої влади, що реалізує державну політику у сфері нагляду (контролю) в галузі електроенергетики, або протягом 14 календарних днів в установленому законодавством порядку звернутися до суду щодо обґрунтованості виданого центральним органом виконавчої влади, що реалізує державну політику у сфері нагляду (контролю) в галузі електроенергетики, висновку. У цьому разі остаточне рішення щодо виконання висновку центрального органу виконавчої влади, що реалізує державну політику у сфері нагляду (контролю) в галузі електроенергетики, щодо технічної обґрунтованості вимог технічних умов на приєднання приймається після прийняття судом відповідного рішення.</w:t>
            </w:r>
            <w:bookmarkEnd w:id="37"/>
          </w:p>
        </w:tc>
      </w:tr>
      <w:tr w:rsidR="00085D9C" w14:paraId="73023A03" w14:textId="77777777" w:rsidTr="00B13441">
        <w:tc>
          <w:tcPr>
            <w:tcW w:w="15168" w:type="dxa"/>
            <w:gridSpan w:val="3"/>
          </w:tcPr>
          <w:p w14:paraId="5FF5C7E3" w14:textId="5FE4057F" w:rsidR="00085D9C" w:rsidRPr="005151E1" w:rsidRDefault="00085D9C" w:rsidP="00085D9C">
            <w:pPr>
              <w:ind w:firstLine="595"/>
              <w:jc w:val="center"/>
              <w:rPr>
                <w:rFonts w:ascii="Times New Roman" w:hAnsi="Times New Roman" w:cs="Times New Roman"/>
                <w:b/>
                <w:sz w:val="24"/>
                <w:szCs w:val="28"/>
                <w:lang w:val="uk-UA"/>
              </w:rPr>
            </w:pPr>
            <w:r w:rsidRPr="005151E1">
              <w:rPr>
                <w:rFonts w:ascii="Times New Roman" w:hAnsi="Times New Roman" w:cs="Times New Roman"/>
                <w:b/>
                <w:sz w:val="24"/>
                <w:szCs w:val="28"/>
                <w:lang w:val="uk-UA"/>
              </w:rPr>
              <w:lastRenderedPageBreak/>
              <w:t xml:space="preserve">4.6. Розроблення </w:t>
            </w:r>
            <w:proofErr w:type="spellStart"/>
            <w:r w:rsidRPr="005151E1">
              <w:rPr>
                <w:rFonts w:ascii="Times New Roman" w:hAnsi="Times New Roman" w:cs="Times New Roman"/>
                <w:b/>
                <w:sz w:val="24"/>
                <w:szCs w:val="28"/>
                <w:lang w:val="uk-UA"/>
              </w:rPr>
              <w:t>проєктно</w:t>
            </w:r>
            <w:proofErr w:type="spellEnd"/>
            <w:r w:rsidRPr="005151E1">
              <w:rPr>
                <w:rFonts w:ascii="Times New Roman" w:hAnsi="Times New Roman" w:cs="Times New Roman"/>
                <w:b/>
                <w:sz w:val="24"/>
                <w:szCs w:val="28"/>
                <w:lang w:val="uk-UA"/>
              </w:rPr>
              <w:t>-кошторисної документації</w:t>
            </w:r>
          </w:p>
        </w:tc>
      </w:tr>
      <w:tr w:rsidR="00085D9C" w14:paraId="6216128E" w14:textId="77777777" w:rsidTr="00CF5182">
        <w:tc>
          <w:tcPr>
            <w:tcW w:w="7655" w:type="dxa"/>
            <w:gridSpan w:val="2"/>
          </w:tcPr>
          <w:p w14:paraId="66782F7D" w14:textId="77777777" w:rsidR="00085D9C" w:rsidRPr="005151E1" w:rsidRDefault="00085D9C" w:rsidP="00085D9C">
            <w:pPr>
              <w:ind w:firstLine="604"/>
              <w:jc w:val="both"/>
              <w:rPr>
                <w:rFonts w:ascii="Times New Roman" w:hAnsi="Times New Roman" w:cs="Times New Roman"/>
                <w:sz w:val="24"/>
                <w:szCs w:val="28"/>
                <w:lang w:val="uk-UA"/>
              </w:rPr>
            </w:pPr>
            <w:r w:rsidRPr="005151E1">
              <w:rPr>
                <w:rFonts w:ascii="Times New Roman" w:hAnsi="Times New Roman" w:cs="Times New Roman"/>
                <w:sz w:val="24"/>
                <w:szCs w:val="28"/>
                <w:lang w:val="uk-UA"/>
              </w:rPr>
              <w:t>4.6.3. У разі розроблення проєкту лінійної частини нестандартного приєднання замовником завдання на проєктування має бути сформульовано замовником щодо одного з варіантів створення лінійної частини приєднання (від найближчої або від альтернативної точки приєднання до мереж ОСР) відповідно до наданих ОСР технічних умов. ОСР на запит замовника або проєктної організації замовника має надавати всі необхідні для проєктування дані. У такому разі замовник забезпечує узгодження з ОСР та іншими заінтересованими сторонами проєктної документації на будівництво електричних мереж лінійної частини приєднання та здійснює заходи щодо відведення земельних ділянок для розміщення відповідних об’єктів електроенергетики у випадках, визначених законодавством.</w:t>
            </w:r>
          </w:p>
          <w:p w14:paraId="35A3A88A" w14:textId="77777777" w:rsidR="00085D9C" w:rsidRPr="005151E1" w:rsidRDefault="00085D9C" w:rsidP="00085D9C">
            <w:pPr>
              <w:ind w:firstLine="604"/>
              <w:jc w:val="both"/>
              <w:rPr>
                <w:rFonts w:ascii="Times New Roman" w:hAnsi="Times New Roman" w:cs="Times New Roman"/>
                <w:sz w:val="24"/>
                <w:szCs w:val="28"/>
                <w:lang w:val="uk-UA"/>
              </w:rPr>
            </w:pPr>
            <w:r w:rsidRPr="005151E1">
              <w:rPr>
                <w:rFonts w:ascii="Times New Roman" w:hAnsi="Times New Roman" w:cs="Times New Roman"/>
                <w:sz w:val="24"/>
                <w:szCs w:val="28"/>
                <w:lang w:val="uk-UA"/>
              </w:rPr>
              <w:t>У разі письмової відмови замовника від розроблення або від реалізації проєкту лінійної частини нестандартного приєднання ОСР не несе жодних зобов’язань по укладеному договору про приєднання, у тому числі матеріальних, пов’язаних із витратами замовника проєктування лінійної частини приєднання. Замовник може обрати спосіб приєднання з наданням послуги приєднання «під ключ» шляхом відповідного звернення, за яким сторони вносять зміни до договору про приєднання та технічних умов.</w:t>
            </w:r>
          </w:p>
          <w:p w14:paraId="5843B736" w14:textId="35EEC56D" w:rsidR="00085D9C" w:rsidRDefault="00085D9C" w:rsidP="00085D9C">
            <w:pPr>
              <w:ind w:firstLine="604"/>
              <w:jc w:val="both"/>
              <w:rPr>
                <w:rFonts w:ascii="Times New Roman" w:hAnsi="Times New Roman" w:cs="Times New Roman"/>
                <w:sz w:val="24"/>
                <w:szCs w:val="28"/>
                <w:lang w:val="uk-UA"/>
              </w:rPr>
            </w:pPr>
            <w:r w:rsidRPr="005151E1">
              <w:rPr>
                <w:rFonts w:ascii="Times New Roman" w:hAnsi="Times New Roman" w:cs="Times New Roman"/>
                <w:sz w:val="24"/>
                <w:szCs w:val="28"/>
                <w:lang w:val="uk-UA"/>
              </w:rPr>
              <w:t xml:space="preserve">У разі обґрунтованої незгоди ОСР з вартістю реалізації технічних умов відповідно до </w:t>
            </w:r>
            <w:proofErr w:type="spellStart"/>
            <w:r w:rsidRPr="005151E1">
              <w:rPr>
                <w:rFonts w:ascii="Times New Roman" w:hAnsi="Times New Roman" w:cs="Times New Roman"/>
                <w:sz w:val="24"/>
                <w:szCs w:val="28"/>
                <w:lang w:val="uk-UA"/>
              </w:rPr>
              <w:t>проєктно</w:t>
            </w:r>
            <w:proofErr w:type="spellEnd"/>
            <w:r w:rsidRPr="005151E1">
              <w:rPr>
                <w:rFonts w:ascii="Times New Roman" w:hAnsi="Times New Roman" w:cs="Times New Roman"/>
                <w:sz w:val="24"/>
                <w:szCs w:val="28"/>
                <w:lang w:val="uk-UA"/>
              </w:rPr>
              <w:t xml:space="preserve">-кошторисної документації на вимогу ОСР замовник надає до </w:t>
            </w:r>
            <w:proofErr w:type="spellStart"/>
            <w:r w:rsidRPr="005151E1">
              <w:rPr>
                <w:rFonts w:ascii="Times New Roman" w:hAnsi="Times New Roman" w:cs="Times New Roman"/>
                <w:sz w:val="24"/>
                <w:szCs w:val="28"/>
                <w:lang w:val="uk-UA"/>
              </w:rPr>
              <w:t>проєктно</w:t>
            </w:r>
            <w:proofErr w:type="spellEnd"/>
            <w:r w:rsidRPr="005151E1">
              <w:rPr>
                <w:rFonts w:ascii="Times New Roman" w:hAnsi="Times New Roman" w:cs="Times New Roman"/>
                <w:sz w:val="24"/>
                <w:szCs w:val="28"/>
                <w:lang w:val="uk-UA"/>
              </w:rPr>
              <w:t xml:space="preserve">-кошторисної документації письмовий звіт </w:t>
            </w:r>
            <w:r w:rsidRPr="005151E1">
              <w:rPr>
                <w:rFonts w:ascii="Times New Roman" w:hAnsi="Times New Roman" w:cs="Times New Roman"/>
                <w:sz w:val="24"/>
                <w:szCs w:val="28"/>
                <w:lang w:val="uk-UA"/>
              </w:rPr>
              <w:lastRenderedPageBreak/>
              <w:t>експертної організації, що відповідає критеріям, визначеним центральним органом виконавчої влади, що забезпечує формування та реалізує державну регіональну політику, державну житлову політику і політику у сфері будівництва, архітектури, містобудування, житлово-комунального господарства. ОСР повідомляє Регулятора про вимогу щодо проведення експертизи з наданням її обґрунтування.</w:t>
            </w:r>
          </w:p>
        </w:tc>
        <w:tc>
          <w:tcPr>
            <w:tcW w:w="7513" w:type="dxa"/>
          </w:tcPr>
          <w:p w14:paraId="778BD50C" w14:textId="77777777" w:rsidR="00085D9C" w:rsidRPr="005151E1" w:rsidRDefault="00085D9C" w:rsidP="00085D9C">
            <w:pPr>
              <w:ind w:firstLine="604"/>
              <w:jc w:val="both"/>
              <w:rPr>
                <w:rFonts w:ascii="Times New Roman" w:hAnsi="Times New Roman" w:cs="Times New Roman"/>
                <w:sz w:val="24"/>
                <w:szCs w:val="28"/>
                <w:lang w:val="uk-UA"/>
              </w:rPr>
            </w:pPr>
            <w:r w:rsidRPr="005151E1">
              <w:rPr>
                <w:rFonts w:ascii="Times New Roman" w:hAnsi="Times New Roman" w:cs="Times New Roman"/>
                <w:sz w:val="24"/>
                <w:szCs w:val="28"/>
                <w:lang w:val="uk-UA"/>
              </w:rPr>
              <w:lastRenderedPageBreak/>
              <w:t>4.6.3. У разі розроблення проєкту лінійної частини нестандартного приєднання замовником завдання на проєктування має бути сформульовано замовником щодо одного з варіантів створення лінійної частини приєднання (від найближчої або від альтернативної точки приєднання до мереж ОСР) відповідно до наданих ОСР технічних умов. ОСР на запит замовника або проєктної організації замовника має надавати всі необхідні для проєктування дані. У такому разі замовник забезпечує узгодження з ОСР та іншими заінтересованими сторонами проєктної документації на будівництво електричних мереж лінійної частини приєднання та здійснює заходи щодо відведення земельних ділянок для розміщення відповідних об’єктів електроенергетики у випадках, визначених законодавством.</w:t>
            </w:r>
          </w:p>
          <w:p w14:paraId="41956FA5" w14:textId="552F234C" w:rsidR="00085D9C" w:rsidRPr="00F60A14" w:rsidRDefault="00085D9C" w:rsidP="00085D9C">
            <w:pPr>
              <w:ind w:firstLine="604"/>
              <w:jc w:val="both"/>
              <w:rPr>
                <w:rFonts w:ascii="Times New Roman" w:hAnsi="Times New Roman" w:cs="Times New Roman"/>
                <w:b/>
                <w:sz w:val="24"/>
                <w:szCs w:val="28"/>
                <w:lang w:val="uk-UA"/>
              </w:rPr>
            </w:pPr>
            <w:bookmarkStart w:id="38" w:name="_Hlk196907881"/>
            <w:r w:rsidRPr="00F60A14">
              <w:rPr>
                <w:rFonts w:ascii="Times New Roman" w:hAnsi="Times New Roman" w:cs="Times New Roman"/>
                <w:b/>
                <w:sz w:val="24"/>
                <w:szCs w:val="28"/>
                <w:lang w:val="uk-UA"/>
              </w:rPr>
              <w:t xml:space="preserve">У разі розроблення </w:t>
            </w:r>
            <w:r>
              <w:rPr>
                <w:rFonts w:ascii="Times New Roman" w:hAnsi="Times New Roman" w:cs="Times New Roman"/>
                <w:b/>
                <w:sz w:val="24"/>
                <w:szCs w:val="28"/>
                <w:lang w:val="uk-UA"/>
              </w:rPr>
              <w:t xml:space="preserve">замовником </w:t>
            </w:r>
            <w:r w:rsidRPr="00F60A14">
              <w:rPr>
                <w:rFonts w:ascii="Times New Roman" w:hAnsi="Times New Roman" w:cs="Times New Roman"/>
                <w:b/>
                <w:sz w:val="24"/>
                <w:szCs w:val="28"/>
                <w:lang w:val="uk-UA"/>
              </w:rPr>
              <w:t xml:space="preserve">проєкту </w:t>
            </w:r>
            <w:r>
              <w:rPr>
                <w:rFonts w:ascii="Times New Roman" w:hAnsi="Times New Roman" w:cs="Times New Roman"/>
                <w:b/>
                <w:sz w:val="24"/>
                <w:szCs w:val="28"/>
                <w:lang w:val="uk-UA"/>
              </w:rPr>
              <w:t xml:space="preserve">стосовно виконання будівельних </w:t>
            </w:r>
            <w:r w:rsidRPr="00F60A14">
              <w:rPr>
                <w:rFonts w:ascii="Times New Roman" w:hAnsi="Times New Roman" w:cs="Times New Roman"/>
                <w:b/>
                <w:sz w:val="24"/>
                <w:szCs w:val="28"/>
                <w:lang w:val="uk-UA"/>
              </w:rPr>
              <w:t xml:space="preserve">робіт із створення потужності </w:t>
            </w:r>
            <w:r>
              <w:rPr>
                <w:rFonts w:ascii="Times New Roman" w:hAnsi="Times New Roman" w:cs="Times New Roman"/>
                <w:b/>
                <w:sz w:val="24"/>
                <w:szCs w:val="28"/>
                <w:lang w:val="uk-UA"/>
              </w:rPr>
              <w:t>у випадку та у порядку, визначеному цим Кодексом,</w:t>
            </w:r>
            <w:r w:rsidRPr="00F60A14">
              <w:rPr>
                <w:rFonts w:ascii="Times New Roman" w:hAnsi="Times New Roman" w:cs="Times New Roman"/>
                <w:b/>
                <w:sz w:val="24"/>
                <w:szCs w:val="28"/>
                <w:lang w:val="uk-UA"/>
              </w:rPr>
              <w:t xml:space="preserve"> завдання на проєктування має бути сформульовано </w:t>
            </w:r>
            <w:r>
              <w:rPr>
                <w:rFonts w:ascii="Times New Roman" w:hAnsi="Times New Roman" w:cs="Times New Roman"/>
                <w:b/>
                <w:sz w:val="24"/>
                <w:szCs w:val="28"/>
                <w:lang w:val="uk-UA"/>
              </w:rPr>
              <w:t>ОСР</w:t>
            </w:r>
            <w:r w:rsidRPr="00F60A14">
              <w:rPr>
                <w:rFonts w:ascii="Times New Roman" w:hAnsi="Times New Roman" w:cs="Times New Roman"/>
                <w:b/>
                <w:sz w:val="24"/>
                <w:szCs w:val="28"/>
                <w:lang w:val="uk-UA"/>
              </w:rPr>
              <w:t xml:space="preserve"> відповідно до наданих ОСР технічних умов. ОСР на запит замовника або проєктної організації замовника має надавати всі необхідні для проєктування дані. У такому разі замовник забезпечує узгодження з ОСР та іншими заінтересованими сторонами проєктної документації на </w:t>
            </w:r>
            <w:r>
              <w:rPr>
                <w:rFonts w:ascii="Times New Roman" w:hAnsi="Times New Roman" w:cs="Times New Roman"/>
                <w:b/>
                <w:sz w:val="24"/>
                <w:szCs w:val="28"/>
                <w:lang w:val="uk-UA"/>
              </w:rPr>
              <w:t xml:space="preserve">виконання будівельних </w:t>
            </w:r>
            <w:r w:rsidRPr="00F60A14">
              <w:rPr>
                <w:rFonts w:ascii="Times New Roman" w:hAnsi="Times New Roman" w:cs="Times New Roman"/>
                <w:b/>
                <w:sz w:val="24"/>
                <w:szCs w:val="28"/>
                <w:lang w:val="uk-UA"/>
              </w:rPr>
              <w:t xml:space="preserve">робіт із створення потужності </w:t>
            </w:r>
            <w:r>
              <w:rPr>
                <w:rFonts w:ascii="Times New Roman" w:hAnsi="Times New Roman" w:cs="Times New Roman"/>
                <w:b/>
                <w:sz w:val="24"/>
                <w:szCs w:val="28"/>
                <w:lang w:val="uk-UA"/>
              </w:rPr>
              <w:t>у випадку та у порядку, визначеному цим Кодексом,</w:t>
            </w:r>
            <w:r w:rsidRPr="00F60A14">
              <w:rPr>
                <w:rFonts w:ascii="Times New Roman" w:hAnsi="Times New Roman" w:cs="Times New Roman"/>
                <w:b/>
                <w:sz w:val="24"/>
                <w:szCs w:val="28"/>
                <w:lang w:val="uk-UA"/>
              </w:rPr>
              <w:t xml:space="preserve"> та здійснює заходи щодо відведення </w:t>
            </w:r>
            <w:r w:rsidRPr="00F60A14">
              <w:rPr>
                <w:rFonts w:ascii="Times New Roman" w:hAnsi="Times New Roman" w:cs="Times New Roman"/>
                <w:b/>
                <w:sz w:val="24"/>
                <w:szCs w:val="28"/>
                <w:lang w:val="uk-UA"/>
              </w:rPr>
              <w:lastRenderedPageBreak/>
              <w:t>земельних ділянок для розміщення відповідних об’єктів електроенергетики у випадках, визначених законодавством.</w:t>
            </w:r>
          </w:p>
          <w:p w14:paraId="4A792997" w14:textId="1B4C7824" w:rsidR="00085D9C" w:rsidRPr="005151E1" w:rsidRDefault="00085D9C" w:rsidP="00085D9C">
            <w:pPr>
              <w:ind w:firstLine="604"/>
              <w:jc w:val="both"/>
              <w:rPr>
                <w:rFonts w:ascii="Times New Roman" w:hAnsi="Times New Roman" w:cs="Times New Roman"/>
                <w:sz w:val="24"/>
                <w:szCs w:val="28"/>
                <w:lang w:val="uk-UA"/>
              </w:rPr>
            </w:pPr>
            <w:r w:rsidRPr="005151E1">
              <w:rPr>
                <w:rFonts w:ascii="Times New Roman" w:hAnsi="Times New Roman" w:cs="Times New Roman"/>
                <w:sz w:val="24"/>
                <w:szCs w:val="28"/>
                <w:lang w:val="uk-UA"/>
              </w:rPr>
              <w:t xml:space="preserve">У разі письмової відмови замовника від розроблення або від реалізації проєкту лінійної частини нестандартного приєднання </w:t>
            </w:r>
            <w:r w:rsidRPr="00E71CC7">
              <w:rPr>
                <w:rFonts w:ascii="Times New Roman" w:hAnsi="Times New Roman" w:cs="Times New Roman"/>
                <w:b/>
                <w:sz w:val="24"/>
                <w:szCs w:val="28"/>
                <w:lang w:val="uk-UA"/>
              </w:rPr>
              <w:t xml:space="preserve">та/або робіт зі створення потужності </w:t>
            </w:r>
            <w:r>
              <w:rPr>
                <w:rFonts w:ascii="Times New Roman" w:hAnsi="Times New Roman" w:cs="Times New Roman"/>
                <w:b/>
                <w:sz w:val="24"/>
                <w:szCs w:val="28"/>
                <w:lang w:val="uk-UA"/>
              </w:rPr>
              <w:t>у випадку та у порядку, визначеному цим Кодексом,</w:t>
            </w:r>
            <w:r w:rsidRPr="00F60A14">
              <w:rPr>
                <w:rFonts w:ascii="Times New Roman" w:hAnsi="Times New Roman" w:cs="Times New Roman"/>
                <w:b/>
                <w:sz w:val="24"/>
                <w:szCs w:val="28"/>
                <w:lang w:val="uk-UA"/>
              </w:rPr>
              <w:t xml:space="preserve"> </w:t>
            </w:r>
            <w:r w:rsidRPr="005151E1">
              <w:rPr>
                <w:rFonts w:ascii="Times New Roman" w:hAnsi="Times New Roman" w:cs="Times New Roman"/>
                <w:sz w:val="24"/>
                <w:szCs w:val="28"/>
                <w:lang w:val="uk-UA"/>
              </w:rPr>
              <w:t>ОСР не несе жодних зобов’язань по укладеному договору про приєднання, у тому числі матеріальних, пов’язаних із витратами замовника проєктування лінійної частини приєднання</w:t>
            </w:r>
            <w:r>
              <w:rPr>
                <w:rFonts w:ascii="Times New Roman" w:hAnsi="Times New Roman" w:cs="Times New Roman"/>
                <w:sz w:val="24"/>
                <w:szCs w:val="28"/>
                <w:lang w:val="uk-UA"/>
              </w:rPr>
              <w:t xml:space="preserve"> </w:t>
            </w:r>
            <w:r w:rsidRPr="00E71CC7">
              <w:rPr>
                <w:rFonts w:ascii="Times New Roman" w:hAnsi="Times New Roman" w:cs="Times New Roman"/>
                <w:b/>
                <w:sz w:val="24"/>
                <w:szCs w:val="28"/>
                <w:lang w:val="uk-UA"/>
              </w:rPr>
              <w:t xml:space="preserve">та/або робіт зі створення потужності </w:t>
            </w:r>
            <w:r>
              <w:rPr>
                <w:rFonts w:ascii="Times New Roman" w:hAnsi="Times New Roman" w:cs="Times New Roman"/>
                <w:b/>
                <w:sz w:val="24"/>
                <w:szCs w:val="28"/>
                <w:lang w:val="uk-UA"/>
              </w:rPr>
              <w:t>у випадку та у порядку, визначеному цим Кодексом</w:t>
            </w:r>
            <w:r w:rsidRPr="005151E1">
              <w:rPr>
                <w:rFonts w:ascii="Times New Roman" w:hAnsi="Times New Roman" w:cs="Times New Roman"/>
                <w:sz w:val="24"/>
                <w:szCs w:val="28"/>
                <w:lang w:val="uk-UA"/>
              </w:rPr>
              <w:t>. Замовник може обрати спосіб приєднання з наданням послуги приєднання «під ключ» шляхом відповідного звернення, за яким сторони вносять зміни до договору про приєднання та технічних умов.</w:t>
            </w:r>
          </w:p>
          <w:bookmarkEnd w:id="38"/>
          <w:p w14:paraId="38D86E8E" w14:textId="0E42AE1A" w:rsidR="00085D9C" w:rsidRPr="006C69C0" w:rsidRDefault="00085D9C" w:rsidP="00085D9C">
            <w:pPr>
              <w:ind w:firstLine="595"/>
              <w:jc w:val="both"/>
              <w:rPr>
                <w:rFonts w:ascii="Times New Roman" w:hAnsi="Times New Roman" w:cs="Times New Roman"/>
                <w:sz w:val="24"/>
                <w:szCs w:val="28"/>
                <w:lang w:val="uk-UA"/>
              </w:rPr>
            </w:pPr>
            <w:r w:rsidRPr="005151E1">
              <w:rPr>
                <w:rFonts w:ascii="Times New Roman" w:hAnsi="Times New Roman" w:cs="Times New Roman"/>
                <w:sz w:val="24"/>
                <w:szCs w:val="28"/>
                <w:lang w:val="uk-UA"/>
              </w:rPr>
              <w:t xml:space="preserve">У разі обґрунтованої незгоди ОСР з вартістю реалізації технічних умов відповідно до </w:t>
            </w:r>
            <w:proofErr w:type="spellStart"/>
            <w:r w:rsidRPr="005151E1">
              <w:rPr>
                <w:rFonts w:ascii="Times New Roman" w:hAnsi="Times New Roman" w:cs="Times New Roman"/>
                <w:sz w:val="24"/>
                <w:szCs w:val="28"/>
                <w:lang w:val="uk-UA"/>
              </w:rPr>
              <w:t>проєктно</w:t>
            </w:r>
            <w:proofErr w:type="spellEnd"/>
            <w:r w:rsidRPr="005151E1">
              <w:rPr>
                <w:rFonts w:ascii="Times New Roman" w:hAnsi="Times New Roman" w:cs="Times New Roman"/>
                <w:sz w:val="24"/>
                <w:szCs w:val="28"/>
                <w:lang w:val="uk-UA"/>
              </w:rPr>
              <w:t xml:space="preserve">-кошторисної документації на вимогу ОСР замовник надає до </w:t>
            </w:r>
            <w:proofErr w:type="spellStart"/>
            <w:r w:rsidRPr="005151E1">
              <w:rPr>
                <w:rFonts w:ascii="Times New Roman" w:hAnsi="Times New Roman" w:cs="Times New Roman"/>
                <w:sz w:val="24"/>
                <w:szCs w:val="28"/>
                <w:lang w:val="uk-UA"/>
              </w:rPr>
              <w:t>проєктно</w:t>
            </w:r>
            <w:proofErr w:type="spellEnd"/>
            <w:r w:rsidRPr="005151E1">
              <w:rPr>
                <w:rFonts w:ascii="Times New Roman" w:hAnsi="Times New Roman" w:cs="Times New Roman"/>
                <w:sz w:val="24"/>
                <w:szCs w:val="28"/>
                <w:lang w:val="uk-UA"/>
              </w:rPr>
              <w:t>-кошторисної документації письмовий звіт експертної організації, що відповідає критеріям, визначеним центральним органом виконавчої влади, що забезпечує формування та реалізує державну регіональну політику, державну житлову політику і політику у сфері будівництва, архітектури, містобудування, житлово-комунального господарства. ОСР повідомляє Регулятора про вимогу щодо проведення експертизи з наданням її обґрунтування.</w:t>
            </w:r>
          </w:p>
        </w:tc>
      </w:tr>
      <w:tr w:rsidR="00085D9C" w14:paraId="69A25366" w14:textId="77777777" w:rsidTr="00CF5182">
        <w:tc>
          <w:tcPr>
            <w:tcW w:w="7655" w:type="dxa"/>
            <w:gridSpan w:val="2"/>
          </w:tcPr>
          <w:p w14:paraId="1EAD3A79" w14:textId="77777777" w:rsidR="00085D9C" w:rsidRPr="00FE5E61" w:rsidRDefault="00085D9C" w:rsidP="00085D9C">
            <w:pPr>
              <w:ind w:firstLine="604"/>
              <w:jc w:val="both"/>
              <w:rPr>
                <w:rFonts w:ascii="Times New Roman" w:hAnsi="Times New Roman" w:cs="Times New Roman"/>
                <w:sz w:val="24"/>
                <w:szCs w:val="28"/>
                <w:lang w:val="uk-UA"/>
              </w:rPr>
            </w:pPr>
            <w:r w:rsidRPr="00FE5E61">
              <w:rPr>
                <w:rFonts w:ascii="Times New Roman" w:hAnsi="Times New Roman" w:cs="Times New Roman"/>
                <w:sz w:val="24"/>
                <w:szCs w:val="28"/>
                <w:lang w:val="uk-UA"/>
              </w:rPr>
              <w:lastRenderedPageBreak/>
              <w:t xml:space="preserve">4.6.7. Кожен із ОСР повинен надати оператору, що видав технічні умови, та/або замовнику, що здійснює проєктування лінійної частини нестандартного приєднання, та/або іншому суб’єкту господарювання у випадках, передбачених цим Кодексом, технічне рішення щодо </w:t>
            </w:r>
            <w:proofErr w:type="spellStart"/>
            <w:r w:rsidRPr="00FE5E61">
              <w:rPr>
                <w:rFonts w:ascii="Times New Roman" w:hAnsi="Times New Roman" w:cs="Times New Roman"/>
                <w:sz w:val="24"/>
                <w:szCs w:val="28"/>
                <w:lang w:val="uk-UA"/>
              </w:rPr>
              <w:t>проєктно</w:t>
            </w:r>
            <w:proofErr w:type="spellEnd"/>
            <w:r w:rsidRPr="00FE5E61">
              <w:rPr>
                <w:rFonts w:ascii="Times New Roman" w:hAnsi="Times New Roman" w:cs="Times New Roman"/>
                <w:sz w:val="24"/>
                <w:szCs w:val="28"/>
                <w:lang w:val="uk-UA"/>
              </w:rPr>
              <w:t>-кошторисної документації.</w:t>
            </w:r>
          </w:p>
          <w:p w14:paraId="28217143" w14:textId="77777777" w:rsidR="00085D9C" w:rsidRPr="00FE5E61" w:rsidRDefault="00085D9C" w:rsidP="00085D9C">
            <w:pPr>
              <w:ind w:firstLine="604"/>
              <w:jc w:val="both"/>
              <w:rPr>
                <w:rFonts w:ascii="Times New Roman" w:hAnsi="Times New Roman" w:cs="Times New Roman"/>
                <w:sz w:val="24"/>
                <w:szCs w:val="28"/>
                <w:lang w:val="uk-UA"/>
              </w:rPr>
            </w:pPr>
            <w:r w:rsidRPr="00FE5E61">
              <w:rPr>
                <w:rFonts w:ascii="Times New Roman" w:hAnsi="Times New Roman" w:cs="Times New Roman"/>
                <w:sz w:val="24"/>
                <w:szCs w:val="28"/>
                <w:lang w:val="uk-UA"/>
              </w:rPr>
              <w:t xml:space="preserve">ОСР оприлюднює на власному </w:t>
            </w:r>
            <w:proofErr w:type="spellStart"/>
            <w:r w:rsidRPr="00FE5E61">
              <w:rPr>
                <w:rFonts w:ascii="Times New Roman" w:hAnsi="Times New Roman" w:cs="Times New Roman"/>
                <w:sz w:val="24"/>
                <w:szCs w:val="28"/>
                <w:lang w:val="uk-UA"/>
              </w:rPr>
              <w:t>вебсайті</w:t>
            </w:r>
            <w:proofErr w:type="spellEnd"/>
            <w:r w:rsidRPr="00FE5E61">
              <w:rPr>
                <w:rFonts w:ascii="Times New Roman" w:hAnsi="Times New Roman" w:cs="Times New Roman"/>
                <w:sz w:val="24"/>
                <w:szCs w:val="28"/>
                <w:lang w:val="uk-UA"/>
              </w:rPr>
              <w:t xml:space="preserve"> порядок розгляду </w:t>
            </w:r>
            <w:proofErr w:type="spellStart"/>
            <w:r w:rsidRPr="00FE5E61">
              <w:rPr>
                <w:rFonts w:ascii="Times New Roman" w:hAnsi="Times New Roman" w:cs="Times New Roman"/>
                <w:sz w:val="24"/>
                <w:szCs w:val="28"/>
                <w:lang w:val="uk-UA"/>
              </w:rPr>
              <w:t>проєктно</w:t>
            </w:r>
            <w:proofErr w:type="spellEnd"/>
            <w:r w:rsidRPr="00FE5E61">
              <w:rPr>
                <w:rFonts w:ascii="Times New Roman" w:hAnsi="Times New Roman" w:cs="Times New Roman"/>
                <w:sz w:val="24"/>
                <w:szCs w:val="28"/>
                <w:lang w:val="uk-UA"/>
              </w:rPr>
              <w:t>-кошторисної документації.</w:t>
            </w:r>
          </w:p>
          <w:p w14:paraId="59B1C5F8" w14:textId="77777777" w:rsidR="00085D9C" w:rsidRPr="00FE5E61" w:rsidRDefault="00085D9C" w:rsidP="00085D9C">
            <w:pPr>
              <w:ind w:firstLine="604"/>
              <w:jc w:val="both"/>
              <w:rPr>
                <w:rFonts w:ascii="Times New Roman" w:hAnsi="Times New Roman" w:cs="Times New Roman"/>
                <w:sz w:val="24"/>
                <w:szCs w:val="28"/>
                <w:lang w:val="uk-UA"/>
              </w:rPr>
            </w:pPr>
            <w:r w:rsidRPr="00FE5E61">
              <w:rPr>
                <w:rFonts w:ascii="Times New Roman" w:hAnsi="Times New Roman" w:cs="Times New Roman"/>
                <w:sz w:val="24"/>
                <w:szCs w:val="28"/>
                <w:lang w:val="uk-UA"/>
              </w:rPr>
              <w:t xml:space="preserve">Технічним рішенням </w:t>
            </w:r>
            <w:proofErr w:type="spellStart"/>
            <w:r w:rsidRPr="00FE5E61">
              <w:rPr>
                <w:rFonts w:ascii="Times New Roman" w:hAnsi="Times New Roman" w:cs="Times New Roman"/>
                <w:sz w:val="24"/>
                <w:szCs w:val="28"/>
                <w:lang w:val="uk-UA"/>
              </w:rPr>
              <w:t>проєктно</w:t>
            </w:r>
            <w:proofErr w:type="spellEnd"/>
            <w:r w:rsidRPr="00FE5E61">
              <w:rPr>
                <w:rFonts w:ascii="Times New Roman" w:hAnsi="Times New Roman" w:cs="Times New Roman"/>
                <w:sz w:val="24"/>
                <w:szCs w:val="28"/>
                <w:lang w:val="uk-UA"/>
              </w:rPr>
              <w:t>-кошторисна документація або узгоджується, або до неї надаються обґрунтовані зауваження, що потребують доопрацювання проєкту.</w:t>
            </w:r>
          </w:p>
          <w:p w14:paraId="0F9B9D72" w14:textId="77777777" w:rsidR="00085D9C" w:rsidRPr="00FE5E61" w:rsidRDefault="00085D9C" w:rsidP="00085D9C">
            <w:pPr>
              <w:ind w:firstLine="604"/>
              <w:jc w:val="both"/>
              <w:rPr>
                <w:rFonts w:ascii="Times New Roman" w:hAnsi="Times New Roman" w:cs="Times New Roman"/>
                <w:sz w:val="24"/>
                <w:szCs w:val="28"/>
                <w:lang w:val="uk-UA"/>
              </w:rPr>
            </w:pPr>
            <w:r w:rsidRPr="00FE5E61">
              <w:rPr>
                <w:rFonts w:ascii="Times New Roman" w:hAnsi="Times New Roman" w:cs="Times New Roman"/>
                <w:sz w:val="24"/>
                <w:szCs w:val="28"/>
                <w:lang w:val="uk-UA"/>
              </w:rPr>
              <w:t xml:space="preserve">За результатами розгляду </w:t>
            </w:r>
            <w:proofErr w:type="spellStart"/>
            <w:r w:rsidRPr="00FE5E61">
              <w:rPr>
                <w:rFonts w:ascii="Times New Roman" w:hAnsi="Times New Roman" w:cs="Times New Roman"/>
                <w:sz w:val="24"/>
                <w:szCs w:val="28"/>
                <w:lang w:val="uk-UA"/>
              </w:rPr>
              <w:t>проєктно</w:t>
            </w:r>
            <w:proofErr w:type="spellEnd"/>
            <w:r w:rsidRPr="00FE5E61">
              <w:rPr>
                <w:rFonts w:ascii="Times New Roman" w:hAnsi="Times New Roman" w:cs="Times New Roman"/>
                <w:sz w:val="24"/>
                <w:szCs w:val="28"/>
                <w:lang w:val="uk-UA"/>
              </w:rPr>
              <w:t>-кошторисної документації ОСР, що видав технічні умови, оформлює узагальнене технічне рішення щодо проєкту згідно з формою, наведеною в додатку 14 до цього Кодексу.</w:t>
            </w:r>
          </w:p>
          <w:p w14:paraId="2A79CA77" w14:textId="77777777" w:rsidR="00085D9C" w:rsidRPr="00FE5E61" w:rsidRDefault="00085D9C" w:rsidP="00085D9C">
            <w:pPr>
              <w:ind w:firstLine="604"/>
              <w:jc w:val="both"/>
              <w:rPr>
                <w:rFonts w:ascii="Times New Roman" w:hAnsi="Times New Roman" w:cs="Times New Roman"/>
                <w:sz w:val="24"/>
                <w:szCs w:val="28"/>
                <w:lang w:val="uk-UA"/>
              </w:rPr>
            </w:pPr>
            <w:r w:rsidRPr="00FE5E61">
              <w:rPr>
                <w:rFonts w:ascii="Times New Roman" w:hAnsi="Times New Roman" w:cs="Times New Roman"/>
                <w:sz w:val="24"/>
                <w:szCs w:val="28"/>
                <w:lang w:val="uk-UA"/>
              </w:rPr>
              <w:lastRenderedPageBreak/>
              <w:t xml:space="preserve">ОСР одночасно з технічним рішенням, яким </w:t>
            </w:r>
            <w:proofErr w:type="spellStart"/>
            <w:r w:rsidRPr="00FE5E61">
              <w:rPr>
                <w:rFonts w:ascii="Times New Roman" w:hAnsi="Times New Roman" w:cs="Times New Roman"/>
                <w:sz w:val="24"/>
                <w:szCs w:val="28"/>
                <w:lang w:val="uk-UA"/>
              </w:rPr>
              <w:t>проєктно</w:t>
            </w:r>
            <w:proofErr w:type="spellEnd"/>
            <w:r w:rsidRPr="00FE5E61">
              <w:rPr>
                <w:rFonts w:ascii="Times New Roman" w:hAnsi="Times New Roman" w:cs="Times New Roman"/>
                <w:sz w:val="24"/>
                <w:szCs w:val="28"/>
                <w:lang w:val="uk-UA"/>
              </w:rPr>
              <w:t>-кошторисна документація узгоджується, надає Замовнику рахунок на оплату вартості складової плати за створення електричних мереж системи розподілу лінійної частини приєднання.</w:t>
            </w:r>
          </w:p>
          <w:p w14:paraId="7861A5B7" w14:textId="77777777" w:rsidR="00085D9C" w:rsidRPr="00747B56" w:rsidRDefault="00085D9C" w:rsidP="00085D9C">
            <w:pPr>
              <w:ind w:firstLine="604"/>
              <w:jc w:val="both"/>
              <w:rPr>
                <w:rFonts w:ascii="Times New Roman" w:hAnsi="Times New Roman" w:cs="Times New Roman"/>
                <w:sz w:val="24"/>
                <w:szCs w:val="28"/>
                <w:lang w:val="en-US"/>
              </w:rPr>
            </w:pPr>
            <w:r w:rsidRPr="00FE5E61">
              <w:rPr>
                <w:rFonts w:ascii="Times New Roman" w:hAnsi="Times New Roman" w:cs="Times New Roman"/>
                <w:sz w:val="24"/>
                <w:szCs w:val="28"/>
                <w:lang w:val="uk-UA"/>
              </w:rPr>
              <w:t xml:space="preserve">Обґрунтовані зауваження до </w:t>
            </w:r>
            <w:proofErr w:type="spellStart"/>
            <w:r w:rsidRPr="00FE5E61">
              <w:rPr>
                <w:rFonts w:ascii="Times New Roman" w:hAnsi="Times New Roman" w:cs="Times New Roman"/>
                <w:sz w:val="24"/>
                <w:szCs w:val="28"/>
                <w:lang w:val="uk-UA"/>
              </w:rPr>
              <w:t>проєктно</w:t>
            </w:r>
            <w:proofErr w:type="spellEnd"/>
            <w:r w:rsidRPr="00FE5E61">
              <w:rPr>
                <w:rFonts w:ascii="Times New Roman" w:hAnsi="Times New Roman" w:cs="Times New Roman"/>
                <w:sz w:val="24"/>
                <w:szCs w:val="28"/>
                <w:lang w:val="uk-UA"/>
              </w:rPr>
              <w:t>-кошторисної документації мають містити посилання на вимоги стандартів та нормативних документів.</w:t>
            </w:r>
          </w:p>
          <w:p w14:paraId="2D0F6EB4" w14:textId="77777777" w:rsidR="00085D9C" w:rsidRPr="00FE5E61" w:rsidRDefault="00085D9C" w:rsidP="00085D9C">
            <w:pPr>
              <w:ind w:firstLine="604"/>
              <w:jc w:val="both"/>
              <w:rPr>
                <w:rFonts w:ascii="Times New Roman" w:hAnsi="Times New Roman" w:cs="Times New Roman"/>
                <w:sz w:val="24"/>
                <w:szCs w:val="28"/>
                <w:lang w:val="uk-UA"/>
              </w:rPr>
            </w:pPr>
            <w:r w:rsidRPr="00FE5E61">
              <w:rPr>
                <w:rFonts w:ascii="Times New Roman" w:hAnsi="Times New Roman" w:cs="Times New Roman"/>
                <w:sz w:val="24"/>
                <w:szCs w:val="28"/>
                <w:lang w:val="uk-UA"/>
              </w:rPr>
              <w:t xml:space="preserve">Замовник має право залучати незалежну експертну організацію з метою надання оцінки зауваженням ОСР до </w:t>
            </w:r>
            <w:proofErr w:type="spellStart"/>
            <w:r w:rsidRPr="00FE5E61">
              <w:rPr>
                <w:rFonts w:ascii="Times New Roman" w:hAnsi="Times New Roman" w:cs="Times New Roman"/>
                <w:sz w:val="24"/>
                <w:szCs w:val="28"/>
                <w:lang w:val="uk-UA"/>
              </w:rPr>
              <w:t>проєктно</w:t>
            </w:r>
            <w:proofErr w:type="spellEnd"/>
            <w:r w:rsidRPr="00FE5E61">
              <w:rPr>
                <w:rFonts w:ascii="Times New Roman" w:hAnsi="Times New Roman" w:cs="Times New Roman"/>
                <w:sz w:val="24"/>
                <w:szCs w:val="28"/>
                <w:lang w:val="uk-UA"/>
              </w:rPr>
              <w:t>-кошторисної документації, що узгоджується.</w:t>
            </w:r>
          </w:p>
          <w:p w14:paraId="75D2DDB1" w14:textId="39AE488C" w:rsidR="00085D9C" w:rsidRPr="005151E1" w:rsidRDefault="00085D9C" w:rsidP="00085D9C">
            <w:pPr>
              <w:ind w:firstLine="604"/>
              <w:jc w:val="both"/>
              <w:rPr>
                <w:rFonts w:ascii="Times New Roman" w:hAnsi="Times New Roman" w:cs="Times New Roman"/>
                <w:sz w:val="24"/>
                <w:szCs w:val="28"/>
                <w:lang w:val="uk-UA"/>
              </w:rPr>
            </w:pPr>
            <w:r w:rsidRPr="00FE5E61">
              <w:rPr>
                <w:rFonts w:ascii="Times New Roman" w:hAnsi="Times New Roman" w:cs="Times New Roman"/>
                <w:sz w:val="24"/>
                <w:szCs w:val="28"/>
                <w:lang w:val="uk-UA"/>
              </w:rPr>
              <w:t xml:space="preserve">Порядок розгляду </w:t>
            </w:r>
            <w:proofErr w:type="spellStart"/>
            <w:r w:rsidRPr="00FE5E61">
              <w:rPr>
                <w:rFonts w:ascii="Times New Roman" w:hAnsi="Times New Roman" w:cs="Times New Roman"/>
                <w:sz w:val="24"/>
                <w:szCs w:val="28"/>
                <w:lang w:val="uk-UA"/>
              </w:rPr>
              <w:t>проєктно</w:t>
            </w:r>
            <w:proofErr w:type="spellEnd"/>
            <w:r w:rsidRPr="00FE5E61">
              <w:rPr>
                <w:rFonts w:ascii="Times New Roman" w:hAnsi="Times New Roman" w:cs="Times New Roman"/>
                <w:sz w:val="24"/>
                <w:szCs w:val="28"/>
                <w:lang w:val="uk-UA"/>
              </w:rPr>
              <w:t xml:space="preserve">-кошторисної документації (або ТЕО) та вичерпний перелік документів ОСР має оприлюднити на власному офіційному </w:t>
            </w:r>
            <w:proofErr w:type="spellStart"/>
            <w:r w:rsidRPr="00FE5E61">
              <w:rPr>
                <w:rFonts w:ascii="Times New Roman" w:hAnsi="Times New Roman" w:cs="Times New Roman"/>
                <w:sz w:val="24"/>
                <w:szCs w:val="28"/>
                <w:lang w:val="uk-UA"/>
              </w:rPr>
              <w:t>вебсайті</w:t>
            </w:r>
            <w:proofErr w:type="spellEnd"/>
            <w:r w:rsidRPr="00FE5E61">
              <w:rPr>
                <w:rFonts w:ascii="Times New Roman" w:hAnsi="Times New Roman" w:cs="Times New Roman"/>
                <w:sz w:val="24"/>
                <w:szCs w:val="28"/>
                <w:lang w:val="uk-UA"/>
              </w:rPr>
              <w:t>.</w:t>
            </w:r>
          </w:p>
        </w:tc>
        <w:tc>
          <w:tcPr>
            <w:tcW w:w="7513" w:type="dxa"/>
          </w:tcPr>
          <w:p w14:paraId="5B310DDE" w14:textId="6DBC7190" w:rsidR="00085D9C" w:rsidRPr="00FE5E61" w:rsidRDefault="00085D9C" w:rsidP="00085D9C">
            <w:pPr>
              <w:ind w:firstLine="604"/>
              <w:jc w:val="both"/>
              <w:rPr>
                <w:rFonts w:ascii="Times New Roman" w:hAnsi="Times New Roman" w:cs="Times New Roman"/>
                <w:sz w:val="24"/>
                <w:szCs w:val="28"/>
                <w:lang w:val="uk-UA"/>
              </w:rPr>
            </w:pPr>
            <w:r w:rsidRPr="00FE5E61">
              <w:rPr>
                <w:rFonts w:ascii="Times New Roman" w:hAnsi="Times New Roman" w:cs="Times New Roman"/>
                <w:sz w:val="24"/>
                <w:szCs w:val="28"/>
                <w:lang w:val="uk-UA"/>
              </w:rPr>
              <w:lastRenderedPageBreak/>
              <w:t xml:space="preserve">4.6.7. Кожен із ОСР повинен надати оператору, що видав технічні умови, та/або замовнику, що здійснює проєктування лінійної частини </w:t>
            </w:r>
            <w:bookmarkStart w:id="39" w:name="_Hlk196907975"/>
            <w:r w:rsidRPr="00FE5E61">
              <w:rPr>
                <w:rFonts w:ascii="Times New Roman" w:hAnsi="Times New Roman" w:cs="Times New Roman"/>
                <w:sz w:val="24"/>
                <w:szCs w:val="28"/>
                <w:lang w:val="uk-UA"/>
              </w:rPr>
              <w:t>нестандартного приєднання,</w:t>
            </w:r>
            <w:r>
              <w:t xml:space="preserve"> </w:t>
            </w:r>
            <w:bookmarkStart w:id="40" w:name="_Hlk196907991"/>
            <w:bookmarkEnd w:id="39"/>
            <w:r w:rsidRPr="00CC63B6">
              <w:rPr>
                <w:rFonts w:ascii="Times New Roman" w:hAnsi="Times New Roman" w:cs="Times New Roman"/>
                <w:b/>
                <w:sz w:val="24"/>
                <w:szCs w:val="28"/>
                <w:lang w:val="uk-UA"/>
              </w:rPr>
              <w:t>та/або робіт зі створення потужності у випадку та у порядку, визначеному цим Кодексом,</w:t>
            </w:r>
            <w:r w:rsidRPr="00CC63B6">
              <w:rPr>
                <w:rFonts w:ascii="Times New Roman" w:hAnsi="Times New Roman" w:cs="Times New Roman"/>
                <w:sz w:val="24"/>
                <w:szCs w:val="28"/>
                <w:lang w:val="uk-UA"/>
              </w:rPr>
              <w:t xml:space="preserve"> </w:t>
            </w:r>
            <w:bookmarkEnd w:id="40"/>
            <w:r w:rsidRPr="00FE5E61">
              <w:rPr>
                <w:rFonts w:ascii="Times New Roman" w:hAnsi="Times New Roman" w:cs="Times New Roman"/>
                <w:sz w:val="24"/>
                <w:szCs w:val="28"/>
                <w:lang w:val="uk-UA"/>
              </w:rPr>
              <w:t xml:space="preserve">та/або іншому суб’єкту господарювання у випадках, передбачених цим Кодексом, технічне рішення щодо </w:t>
            </w:r>
            <w:proofErr w:type="spellStart"/>
            <w:r w:rsidRPr="00FE5E61">
              <w:rPr>
                <w:rFonts w:ascii="Times New Roman" w:hAnsi="Times New Roman" w:cs="Times New Roman"/>
                <w:sz w:val="24"/>
                <w:szCs w:val="28"/>
                <w:lang w:val="uk-UA"/>
              </w:rPr>
              <w:t>проєктно</w:t>
            </w:r>
            <w:proofErr w:type="spellEnd"/>
            <w:r w:rsidRPr="00FE5E61">
              <w:rPr>
                <w:rFonts w:ascii="Times New Roman" w:hAnsi="Times New Roman" w:cs="Times New Roman"/>
                <w:sz w:val="24"/>
                <w:szCs w:val="28"/>
                <w:lang w:val="uk-UA"/>
              </w:rPr>
              <w:t>-кошторисної документації.</w:t>
            </w:r>
          </w:p>
          <w:p w14:paraId="03EDEDE5" w14:textId="77777777" w:rsidR="00085D9C" w:rsidRPr="00FE5E61" w:rsidRDefault="00085D9C" w:rsidP="00085D9C">
            <w:pPr>
              <w:ind w:firstLine="604"/>
              <w:jc w:val="both"/>
              <w:rPr>
                <w:rFonts w:ascii="Times New Roman" w:hAnsi="Times New Roman" w:cs="Times New Roman"/>
                <w:sz w:val="24"/>
                <w:szCs w:val="28"/>
                <w:lang w:val="uk-UA"/>
              </w:rPr>
            </w:pPr>
            <w:r w:rsidRPr="00FE5E61">
              <w:rPr>
                <w:rFonts w:ascii="Times New Roman" w:hAnsi="Times New Roman" w:cs="Times New Roman"/>
                <w:sz w:val="24"/>
                <w:szCs w:val="28"/>
                <w:lang w:val="uk-UA"/>
              </w:rPr>
              <w:t xml:space="preserve">ОСР оприлюднює на власному </w:t>
            </w:r>
            <w:proofErr w:type="spellStart"/>
            <w:r w:rsidRPr="00FE5E61">
              <w:rPr>
                <w:rFonts w:ascii="Times New Roman" w:hAnsi="Times New Roman" w:cs="Times New Roman"/>
                <w:sz w:val="24"/>
                <w:szCs w:val="28"/>
                <w:lang w:val="uk-UA"/>
              </w:rPr>
              <w:t>вебсайті</w:t>
            </w:r>
            <w:proofErr w:type="spellEnd"/>
            <w:r w:rsidRPr="00FE5E61">
              <w:rPr>
                <w:rFonts w:ascii="Times New Roman" w:hAnsi="Times New Roman" w:cs="Times New Roman"/>
                <w:sz w:val="24"/>
                <w:szCs w:val="28"/>
                <w:lang w:val="uk-UA"/>
              </w:rPr>
              <w:t xml:space="preserve"> порядок розгляду </w:t>
            </w:r>
            <w:proofErr w:type="spellStart"/>
            <w:r w:rsidRPr="00FE5E61">
              <w:rPr>
                <w:rFonts w:ascii="Times New Roman" w:hAnsi="Times New Roman" w:cs="Times New Roman"/>
                <w:sz w:val="24"/>
                <w:szCs w:val="28"/>
                <w:lang w:val="uk-UA"/>
              </w:rPr>
              <w:t>проєктно</w:t>
            </w:r>
            <w:proofErr w:type="spellEnd"/>
            <w:r w:rsidRPr="00FE5E61">
              <w:rPr>
                <w:rFonts w:ascii="Times New Roman" w:hAnsi="Times New Roman" w:cs="Times New Roman"/>
                <w:sz w:val="24"/>
                <w:szCs w:val="28"/>
                <w:lang w:val="uk-UA"/>
              </w:rPr>
              <w:t>-кошторисної документації.</w:t>
            </w:r>
          </w:p>
          <w:p w14:paraId="59CC216A" w14:textId="77777777" w:rsidR="00085D9C" w:rsidRPr="00FE5E61" w:rsidRDefault="00085D9C" w:rsidP="00085D9C">
            <w:pPr>
              <w:ind w:firstLine="604"/>
              <w:jc w:val="both"/>
              <w:rPr>
                <w:rFonts w:ascii="Times New Roman" w:hAnsi="Times New Roman" w:cs="Times New Roman"/>
                <w:sz w:val="24"/>
                <w:szCs w:val="28"/>
                <w:lang w:val="uk-UA"/>
              </w:rPr>
            </w:pPr>
            <w:r w:rsidRPr="00FE5E61">
              <w:rPr>
                <w:rFonts w:ascii="Times New Roman" w:hAnsi="Times New Roman" w:cs="Times New Roman"/>
                <w:sz w:val="24"/>
                <w:szCs w:val="28"/>
                <w:lang w:val="uk-UA"/>
              </w:rPr>
              <w:t xml:space="preserve">Технічним рішенням </w:t>
            </w:r>
            <w:proofErr w:type="spellStart"/>
            <w:r w:rsidRPr="00FE5E61">
              <w:rPr>
                <w:rFonts w:ascii="Times New Roman" w:hAnsi="Times New Roman" w:cs="Times New Roman"/>
                <w:sz w:val="24"/>
                <w:szCs w:val="28"/>
                <w:lang w:val="uk-UA"/>
              </w:rPr>
              <w:t>проєктно</w:t>
            </w:r>
            <w:proofErr w:type="spellEnd"/>
            <w:r w:rsidRPr="00FE5E61">
              <w:rPr>
                <w:rFonts w:ascii="Times New Roman" w:hAnsi="Times New Roman" w:cs="Times New Roman"/>
                <w:sz w:val="24"/>
                <w:szCs w:val="28"/>
                <w:lang w:val="uk-UA"/>
              </w:rPr>
              <w:t>-кошторисна документація або узгоджується, або до неї надаються обґрунтовані зауваження, що потребують доопрацювання проєкту.</w:t>
            </w:r>
          </w:p>
          <w:p w14:paraId="072AB455" w14:textId="77777777" w:rsidR="00085D9C" w:rsidRPr="00FE5E61" w:rsidRDefault="00085D9C" w:rsidP="00085D9C">
            <w:pPr>
              <w:ind w:firstLine="604"/>
              <w:jc w:val="both"/>
              <w:rPr>
                <w:rFonts w:ascii="Times New Roman" w:hAnsi="Times New Roman" w:cs="Times New Roman"/>
                <w:sz w:val="24"/>
                <w:szCs w:val="28"/>
                <w:lang w:val="uk-UA"/>
              </w:rPr>
            </w:pPr>
            <w:r w:rsidRPr="00FE5E61">
              <w:rPr>
                <w:rFonts w:ascii="Times New Roman" w:hAnsi="Times New Roman" w:cs="Times New Roman"/>
                <w:sz w:val="24"/>
                <w:szCs w:val="28"/>
                <w:lang w:val="uk-UA"/>
              </w:rPr>
              <w:t xml:space="preserve">За результатами розгляду </w:t>
            </w:r>
            <w:proofErr w:type="spellStart"/>
            <w:r w:rsidRPr="00FE5E61">
              <w:rPr>
                <w:rFonts w:ascii="Times New Roman" w:hAnsi="Times New Roman" w:cs="Times New Roman"/>
                <w:sz w:val="24"/>
                <w:szCs w:val="28"/>
                <w:lang w:val="uk-UA"/>
              </w:rPr>
              <w:t>проєктно</w:t>
            </w:r>
            <w:proofErr w:type="spellEnd"/>
            <w:r w:rsidRPr="00FE5E61">
              <w:rPr>
                <w:rFonts w:ascii="Times New Roman" w:hAnsi="Times New Roman" w:cs="Times New Roman"/>
                <w:sz w:val="24"/>
                <w:szCs w:val="28"/>
                <w:lang w:val="uk-UA"/>
              </w:rPr>
              <w:t>-кошторисної документації ОСР, що видав технічні умови, оформлює узагальнене технічне рішення щодо проєкту згідно з формою, наведеною в додатку 14 до цього Кодексу.</w:t>
            </w:r>
          </w:p>
          <w:p w14:paraId="0C54C5AC" w14:textId="149A26CB" w:rsidR="00085D9C" w:rsidRPr="00FE5E61" w:rsidRDefault="00085D9C" w:rsidP="00085D9C">
            <w:pPr>
              <w:ind w:firstLine="604"/>
              <w:jc w:val="both"/>
              <w:rPr>
                <w:rFonts w:ascii="Times New Roman" w:hAnsi="Times New Roman" w:cs="Times New Roman"/>
                <w:sz w:val="24"/>
                <w:szCs w:val="28"/>
                <w:lang w:val="uk-UA"/>
              </w:rPr>
            </w:pPr>
            <w:r w:rsidRPr="00FE5E61">
              <w:rPr>
                <w:rFonts w:ascii="Times New Roman" w:hAnsi="Times New Roman" w:cs="Times New Roman"/>
                <w:sz w:val="24"/>
                <w:szCs w:val="28"/>
                <w:lang w:val="uk-UA"/>
              </w:rPr>
              <w:lastRenderedPageBreak/>
              <w:t xml:space="preserve">ОСР одночасно з технічним рішенням, яким </w:t>
            </w:r>
            <w:proofErr w:type="spellStart"/>
            <w:r w:rsidRPr="00FE5E61">
              <w:rPr>
                <w:rFonts w:ascii="Times New Roman" w:hAnsi="Times New Roman" w:cs="Times New Roman"/>
                <w:sz w:val="24"/>
                <w:szCs w:val="28"/>
                <w:lang w:val="uk-UA"/>
              </w:rPr>
              <w:t>проєктно</w:t>
            </w:r>
            <w:proofErr w:type="spellEnd"/>
            <w:r w:rsidRPr="00FE5E61">
              <w:rPr>
                <w:rFonts w:ascii="Times New Roman" w:hAnsi="Times New Roman" w:cs="Times New Roman"/>
                <w:sz w:val="24"/>
                <w:szCs w:val="28"/>
                <w:lang w:val="uk-UA"/>
              </w:rPr>
              <w:t xml:space="preserve">-кошторисна документація узгоджується, надає Замовнику рахунок на оплату вартості складової плати за створення електричних мереж системи розподілу лінійної </w:t>
            </w:r>
            <w:bookmarkStart w:id="41" w:name="_Hlk196908019"/>
            <w:r w:rsidRPr="00FE5E61">
              <w:rPr>
                <w:rFonts w:ascii="Times New Roman" w:hAnsi="Times New Roman" w:cs="Times New Roman"/>
                <w:sz w:val="24"/>
                <w:szCs w:val="28"/>
                <w:lang w:val="uk-UA"/>
              </w:rPr>
              <w:t>частини приєднання</w:t>
            </w:r>
            <w:r>
              <w:t xml:space="preserve"> </w:t>
            </w:r>
            <w:bookmarkEnd w:id="41"/>
            <w:r w:rsidRPr="00CC63B6">
              <w:rPr>
                <w:rFonts w:ascii="Times New Roman" w:hAnsi="Times New Roman" w:cs="Times New Roman"/>
                <w:b/>
                <w:sz w:val="24"/>
                <w:szCs w:val="28"/>
                <w:lang w:val="uk-UA"/>
              </w:rPr>
              <w:t>та/або робіт зі створення потужності у випадку та у порядку, визначеному цим Кодексом</w:t>
            </w:r>
            <w:r w:rsidRPr="00FE5E61">
              <w:rPr>
                <w:rFonts w:ascii="Times New Roman" w:hAnsi="Times New Roman" w:cs="Times New Roman"/>
                <w:sz w:val="24"/>
                <w:szCs w:val="28"/>
                <w:lang w:val="uk-UA"/>
              </w:rPr>
              <w:t>.</w:t>
            </w:r>
          </w:p>
          <w:p w14:paraId="2B301214" w14:textId="77777777" w:rsidR="00085D9C" w:rsidRPr="00FE5E61" w:rsidRDefault="00085D9C" w:rsidP="00085D9C">
            <w:pPr>
              <w:ind w:firstLine="604"/>
              <w:jc w:val="both"/>
              <w:rPr>
                <w:rFonts w:ascii="Times New Roman" w:hAnsi="Times New Roman" w:cs="Times New Roman"/>
                <w:sz w:val="24"/>
                <w:szCs w:val="28"/>
                <w:lang w:val="uk-UA"/>
              </w:rPr>
            </w:pPr>
            <w:r w:rsidRPr="00FE5E61">
              <w:rPr>
                <w:rFonts w:ascii="Times New Roman" w:hAnsi="Times New Roman" w:cs="Times New Roman"/>
                <w:sz w:val="24"/>
                <w:szCs w:val="28"/>
                <w:lang w:val="uk-UA"/>
              </w:rPr>
              <w:t xml:space="preserve">Обґрунтовані зауваження до </w:t>
            </w:r>
            <w:proofErr w:type="spellStart"/>
            <w:r w:rsidRPr="00FE5E61">
              <w:rPr>
                <w:rFonts w:ascii="Times New Roman" w:hAnsi="Times New Roman" w:cs="Times New Roman"/>
                <w:sz w:val="24"/>
                <w:szCs w:val="28"/>
                <w:lang w:val="uk-UA"/>
              </w:rPr>
              <w:t>проєктно</w:t>
            </w:r>
            <w:proofErr w:type="spellEnd"/>
            <w:r w:rsidRPr="00FE5E61">
              <w:rPr>
                <w:rFonts w:ascii="Times New Roman" w:hAnsi="Times New Roman" w:cs="Times New Roman"/>
                <w:sz w:val="24"/>
                <w:szCs w:val="28"/>
                <w:lang w:val="uk-UA"/>
              </w:rPr>
              <w:t>-кошторисної документації мають містити посилання на вимоги стандартів та нормативних документів.</w:t>
            </w:r>
          </w:p>
          <w:p w14:paraId="6E3264C0" w14:textId="77777777" w:rsidR="00085D9C" w:rsidRPr="00FE5E61" w:rsidRDefault="00085D9C" w:rsidP="00085D9C">
            <w:pPr>
              <w:ind w:firstLine="604"/>
              <w:jc w:val="both"/>
              <w:rPr>
                <w:rFonts w:ascii="Times New Roman" w:hAnsi="Times New Roman" w:cs="Times New Roman"/>
                <w:sz w:val="24"/>
                <w:szCs w:val="28"/>
                <w:lang w:val="uk-UA"/>
              </w:rPr>
            </w:pPr>
            <w:r w:rsidRPr="00FE5E61">
              <w:rPr>
                <w:rFonts w:ascii="Times New Roman" w:hAnsi="Times New Roman" w:cs="Times New Roman"/>
                <w:sz w:val="24"/>
                <w:szCs w:val="28"/>
                <w:lang w:val="uk-UA"/>
              </w:rPr>
              <w:t xml:space="preserve">Замовник має право залучати незалежну експертну організацію з метою надання оцінки зауваженням ОСР до </w:t>
            </w:r>
            <w:proofErr w:type="spellStart"/>
            <w:r w:rsidRPr="00FE5E61">
              <w:rPr>
                <w:rFonts w:ascii="Times New Roman" w:hAnsi="Times New Roman" w:cs="Times New Roman"/>
                <w:sz w:val="24"/>
                <w:szCs w:val="28"/>
                <w:lang w:val="uk-UA"/>
              </w:rPr>
              <w:t>проєктно</w:t>
            </w:r>
            <w:proofErr w:type="spellEnd"/>
            <w:r w:rsidRPr="00FE5E61">
              <w:rPr>
                <w:rFonts w:ascii="Times New Roman" w:hAnsi="Times New Roman" w:cs="Times New Roman"/>
                <w:sz w:val="24"/>
                <w:szCs w:val="28"/>
                <w:lang w:val="uk-UA"/>
              </w:rPr>
              <w:t>-кошторисної документації, що узгоджується.</w:t>
            </w:r>
          </w:p>
          <w:p w14:paraId="358FD31A" w14:textId="1E5011A3" w:rsidR="00085D9C" w:rsidRPr="006C69C0" w:rsidRDefault="00085D9C" w:rsidP="00085D9C">
            <w:pPr>
              <w:ind w:firstLine="595"/>
              <w:jc w:val="both"/>
              <w:rPr>
                <w:rFonts w:ascii="Times New Roman" w:hAnsi="Times New Roman" w:cs="Times New Roman"/>
                <w:sz w:val="24"/>
                <w:szCs w:val="28"/>
                <w:lang w:val="uk-UA"/>
              </w:rPr>
            </w:pPr>
            <w:r w:rsidRPr="00FE5E61">
              <w:rPr>
                <w:rFonts w:ascii="Times New Roman" w:hAnsi="Times New Roman" w:cs="Times New Roman"/>
                <w:sz w:val="24"/>
                <w:szCs w:val="28"/>
                <w:lang w:val="uk-UA"/>
              </w:rPr>
              <w:t xml:space="preserve">Порядок розгляду </w:t>
            </w:r>
            <w:proofErr w:type="spellStart"/>
            <w:r w:rsidRPr="00FE5E61">
              <w:rPr>
                <w:rFonts w:ascii="Times New Roman" w:hAnsi="Times New Roman" w:cs="Times New Roman"/>
                <w:sz w:val="24"/>
                <w:szCs w:val="28"/>
                <w:lang w:val="uk-UA"/>
              </w:rPr>
              <w:t>проєктно</w:t>
            </w:r>
            <w:proofErr w:type="spellEnd"/>
            <w:r w:rsidRPr="00FE5E61">
              <w:rPr>
                <w:rFonts w:ascii="Times New Roman" w:hAnsi="Times New Roman" w:cs="Times New Roman"/>
                <w:sz w:val="24"/>
                <w:szCs w:val="28"/>
                <w:lang w:val="uk-UA"/>
              </w:rPr>
              <w:t xml:space="preserve">-кошторисної документації (або ТЕО) та вичерпний перелік документів ОСР має оприлюднити на власному офіційному </w:t>
            </w:r>
            <w:proofErr w:type="spellStart"/>
            <w:r w:rsidRPr="00FE5E61">
              <w:rPr>
                <w:rFonts w:ascii="Times New Roman" w:hAnsi="Times New Roman" w:cs="Times New Roman"/>
                <w:sz w:val="24"/>
                <w:szCs w:val="28"/>
                <w:lang w:val="uk-UA"/>
              </w:rPr>
              <w:t>вебсайті</w:t>
            </w:r>
            <w:proofErr w:type="spellEnd"/>
            <w:r w:rsidRPr="00FE5E61">
              <w:rPr>
                <w:rFonts w:ascii="Times New Roman" w:hAnsi="Times New Roman" w:cs="Times New Roman"/>
                <w:sz w:val="24"/>
                <w:szCs w:val="28"/>
                <w:lang w:val="uk-UA"/>
              </w:rPr>
              <w:t>.</w:t>
            </w:r>
          </w:p>
        </w:tc>
      </w:tr>
      <w:tr w:rsidR="00B13441" w14:paraId="244DBEDB" w14:textId="77777777" w:rsidTr="00B13441">
        <w:tc>
          <w:tcPr>
            <w:tcW w:w="15168" w:type="dxa"/>
            <w:gridSpan w:val="3"/>
          </w:tcPr>
          <w:p w14:paraId="160DA3B3" w14:textId="18EC9548" w:rsidR="00B13441" w:rsidRPr="00B13441" w:rsidRDefault="00B13441" w:rsidP="00B13441">
            <w:pPr>
              <w:ind w:firstLine="604"/>
              <w:jc w:val="center"/>
              <w:rPr>
                <w:rFonts w:ascii="Times New Roman" w:hAnsi="Times New Roman" w:cs="Times New Roman"/>
                <w:b/>
                <w:sz w:val="24"/>
                <w:szCs w:val="28"/>
                <w:lang w:val="uk-UA"/>
              </w:rPr>
            </w:pPr>
            <w:r w:rsidRPr="00B13441">
              <w:rPr>
                <w:rFonts w:ascii="Times New Roman" w:hAnsi="Times New Roman" w:cs="Times New Roman"/>
                <w:b/>
                <w:sz w:val="24"/>
                <w:szCs w:val="28"/>
                <w:lang w:val="uk-UA"/>
              </w:rPr>
              <w:lastRenderedPageBreak/>
              <w:t>4.7. Проведення будівельних робіт та прийняття електроустановок в експлуатацію</w:t>
            </w:r>
          </w:p>
        </w:tc>
      </w:tr>
      <w:tr w:rsidR="00B13441" w14:paraId="365DD5BF" w14:textId="77777777" w:rsidTr="00CF5182">
        <w:tc>
          <w:tcPr>
            <w:tcW w:w="7655" w:type="dxa"/>
            <w:gridSpan w:val="2"/>
          </w:tcPr>
          <w:p w14:paraId="767E2A04" w14:textId="77777777" w:rsidR="00747B56" w:rsidRPr="00747B56" w:rsidRDefault="00747B56" w:rsidP="00747B56">
            <w:pPr>
              <w:ind w:firstLine="604"/>
              <w:jc w:val="both"/>
              <w:rPr>
                <w:rFonts w:ascii="Times New Roman" w:hAnsi="Times New Roman" w:cs="Times New Roman"/>
                <w:sz w:val="24"/>
                <w:szCs w:val="28"/>
                <w:lang w:val="uk-UA"/>
              </w:rPr>
            </w:pPr>
            <w:r w:rsidRPr="00747B56">
              <w:rPr>
                <w:rFonts w:ascii="Times New Roman" w:hAnsi="Times New Roman" w:cs="Times New Roman"/>
                <w:sz w:val="24"/>
                <w:szCs w:val="28"/>
                <w:lang w:val="uk-UA"/>
              </w:rPr>
              <w:t>4.7.1. Будівельні роботи з нового будівництва, реконструкції та технічного переоснащення електроустановок зовнішнього електрозабезпечення виконуються ОСР або залученими ним спеціалізованими організаціями та/або фізичними особами-підприємцями, які мають право на виконання цих робіт.</w:t>
            </w:r>
          </w:p>
          <w:p w14:paraId="78B24434" w14:textId="77777777" w:rsidR="00747B56" w:rsidRPr="00747B56" w:rsidRDefault="00747B56" w:rsidP="00747B56">
            <w:pPr>
              <w:ind w:firstLine="604"/>
              <w:jc w:val="both"/>
              <w:rPr>
                <w:rFonts w:ascii="Times New Roman" w:hAnsi="Times New Roman" w:cs="Times New Roman"/>
                <w:sz w:val="24"/>
                <w:szCs w:val="28"/>
                <w:lang w:val="uk-UA"/>
              </w:rPr>
            </w:pPr>
            <w:r w:rsidRPr="00747B56">
              <w:rPr>
                <w:rFonts w:ascii="Times New Roman" w:hAnsi="Times New Roman" w:cs="Times New Roman"/>
                <w:sz w:val="24"/>
                <w:szCs w:val="28"/>
                <w:lang w:val="uk-UA"/>
              </w:rPr>
              <w:t>Виконавець комплексу робіт із будівництва електроустановок зовнішнього електрозабезпечення замовника визначається на конкурсних засадах відповідно до чинного законодавства.</w:t>
            </w:r>
          </w:p>
          <w:p w14:paraId="406F5AC5" w14:textId="25305EC7" w:rsidR="00B13441" w:rsidRPr="00FE5E61" w:rsidRDefault="00747B56" w:rsidP="00747B56">
            <w:pPr>
              <w:ind w:firstLine="604"/>
              <w:jc w:val="both"/>
              <w:rPr>
                <w:rFonts w:ascii="Times New Roman" w:hAnsi="Times New Roman" w:cs="Times New Roman"/>
                <w:sz w:val="24"/>
                <w:szCs w:val="28"/>
                <w:lang w:val="uk-UA"/>
              </w:rPr>
            </w:pPr>
            <w:r w:rsidRPr="00747B56">
              <w:rPr>
                <w:rFonts w:ascii="Times New Roman" w:hAnsi="Times New Roman" w:cs="Times New Roman"/>
                <w:sz w:val="24"/>
                <w:szCs w:val="28"/>
                <w:lang w:val="uk-UA"/>
              </w:rPr>
              <w:t>Закупівля товарів, робіт і послуг з проєктування, будівництва, реконструкції мереж лінійної частини приєднання під час надання послуг з приєднання, у разі якщо замовник виявив бажання бути замовником цих робіт, у період дії воєнного стану в Україні та протягом одного року після його припинення чи скасування, здійснюється ОСР без застосування конкурентних засад відповідно до чинного законодавства.</w:t>
            </w:r>
          </w:p>
        </w:tc>
        <w:tc>
          <w:tcPr>
            <w:tcW w:w="7513" w:type="dxa"/>
          </w:tcPr>
          <w:p w14:paraId="0F92E51F" w14:textId="77777777" w:rsidR="00FC40DD" w:rsidRPr="00FC40DD" w:rsidRDefault="00FC40DD" w:rsidP="00FC40DD">
            <w:pPr>
              <w:ind w:firstLine="604"/>
              <w:jc w:val="both"/>
              <w:rPr>
                <w:rFonts w:ascii="Times New Roman" w:hAnsi="Times New Roman" w:cs="Times New Roman"/>
                <w:sz w:val="24"/>
                <w:szCs w:val="28"/>
                <w:lang w:val="uk-UA"/>
              </w:rPr>
            </w:pPr>
            <w:r w:rsidRPr="00FC40DD">
              <w:rPr>
                <w:rFonts w:ascii="Times New Roman" w:hAnsi="Times New Roman" w:cs="Times New Roman"/>
                <w:sz w:val="24"/>
                <w:szCs w:val="28"/>
                <w:lang w:val="uk-UA"/>
              </w:rPr>
              <w:t>4.7.1. Будівельні роботи з нового будівництва, реконструкції та технічного переоснащення електроустановок зовнішнього електрозабезпечення виконуються ОСР або залученими ним спеціалізованими організаціями та/або фізичними особами-підприємцями, які мають право на виконання цих робіт.</w:t>
            </w:r>
          </w:p>
          <w:p w14:paraId="116C7D74" w14:textId="77777777" w:rsidR="00FC40DD" w:rsidRPr="00FC40DD" w:rsidRDefault="00FC40DD" w:rsidP="00FC40DD">
            <w:pPr>
              <w:ind w:firstLine="604"/>
              <w:jc w:val="both"/>
              <w:rPr>
                <w:rFonts w:ascii="Times New Roman" w:hAnsi="Times New Roman" w:cs="Times New Roman"/>
                <w:sz w:val="24"/>
                <w:szCs w:val="28"/>
                <w:lang w:val="uk-UA"/>
              </w:rPr>
            </w:pPr>
            <w:r w:rsidRPr="00FC40DD">
              <w:rPr>
                <w:rFonts w:ascii="Times New Roman" w:hAnsi="Times New Roman" w:cs="Times New Roman"/>
                <w:sz w:val="24"/>
                <w:szCs w:val="28"/>
                <w:lang w:val="uk-UA"/>
              </w:rPr>
              <w:t>Виконавець комплексу робіт із будівництва електроустановок зовнішнього електрозабезпечення замовника визначається на конкурсних засадах відповідно до чинного законодавства.</w:t>
            </w:r>
          </w:p>
          <w:p w14:paraId="0AFA10A9" w14:textId="0F856B11" w:rsidR="00B13441" w:rsidRPr="00FC40DD" w:rsidRDefault="00FC40DD" w:rsidP="00FC40DD">
            <w:pPr>
              <w:ind w:firstLine="604"/>
              <w:jc w:val="both"/>
              <w:rPr>
                <w:rFonts w:ascii="Times New Roman" w:hAnsi="Times New Roman" w:cs="Times New Roman"/>
                <w:sz w:val="24"/>
                <w:szCs w:val="28"/>
                <w:lang w:val="uk-UA"/>
              </w:rPr>
            </w:pPr>
            <w:r w:rsidRPr="00FC40DD">
              <w:rPr>
                <w:rFonts w:ascii="Times New Roman" w:hAnsi="Times New Roman" w:cs="Times New Roman"/>
                <w:sz w:val="24"/>
                <w:szCs w:val="28"/>
                <w:lang w:val="uk-UA"/>
              </w:rPr>
              <w:t xml:space="preserve">Закупівля товарів, робіт і послуг з проєктування, будівництва, реконструкції мереж лінійної частини приєднання під час надання послуг з приєднання, у разі якщо замовник виявив бажання бути замовником цих робіт, у період дії воєнного стану в Україні та протягом одного року після його припинення </w:t>
            </w:r>
            <w:bookmarkStart w:id="42" w:name="_Hlk196908087"/>
            <w:r w:rsidRPr="00FC40DD">
              <w:rPr>
                <w:rFonts w:ascii="Times New Roman" w:hAnsi="Times New Roman" w:cs="Times New Roman"/>
                <w:sz w:val="24"/>
                <w:szCs w:val="28"/>
                <w:lang w:val="uk-UA"/>
              </w:rPr>
              <w:t xml:space="preserve">чи скасування, </w:t>
            </w:r>
            <w:bookmarkStart w:id="43" w:name="_Hlk196908128"/>
            <w:bookmarkEnd w:id="42"/>
            <w:r w:rsidRPr="00FC40DD">
              <w:rPr>
                <w:rStyle w:val="rvts0"/>
                <w:rFonts w:ascii="Times New Roman" w:hAnsi="Times New Roman" w:cs="Times New Roman"/>
                <w:b/>
                <w:sz w:val="24"/>
                <w:szCs w:val="24"/>
                <w:lang w:val="uk-UA"/>
              </w:rPr>
              <w:t xml:space="preserve">з нестандартного приєднання потужності більше 1 МВт з </w:t>
            </w:r>
            <w:proofErr w:type="spellStart"/>
            <w:r w:rsidRPr="00FC40DD">
              <w:rPr>
                <w:rStyle w:val="rvts0"/>
                <w:rFonts w:ascii="Times New Roman" w:hAnsi="Times New Roman" w:cs="Times New Roman"/>
                <w:b/>
                <w:sz w:val="24"/>
                <w:szCs w:val="24"/>
                <w:lang w:val="uk-UA"/>
              </w:rPr>
              <w:t>про</w:t>
            </w:r>
            <w:r w:rsidR="004E3E6C">
              <w:rPr>
                <w:rStyle w:val="rvts0"/>
                <w:rFonts w:ascii="Times New Roman" w:hAnsi="Times New Roman" w:cs="Times New Roman"/>
                <w:b/>
                <w:sz w:val="24"/>
                <w:szCs w:val="24"/>
                <w:lang w:val="uk-UA"/>
              </w:rPr>
              <w:t>є</w:t>
            </w:r>
            <w:r w:rsidRPr="00FC40DD">
              <w:rPr>
                <w:rStyle w:val="rvts0"/>
                <w:rFonts w:ascii="Times New Roman" w:hAnsi="Times New Roman" w:cs="Times New Roman"/>
                <w:b/>
                <w:sz w:val="24"/>
                <w:szCs w:val="24"/>
                <w:lang w:val="uk-UA"/>
              </w:rPr>
              <w:t>ктуванням</w:t>
            </w:r>
            <w:proofErr w:type="spellEnd"/>
            <w:r w:rsidRPr="00FC40DD">
              <w:rPr>
                <w:rStyle w:val="rvts0"/>
                <w:rFonts w:ascii="Times New Roman" w:hAnsi="Times New Roman" w:cs="Times New Roman"/>
                <w:b/>
                <w:sz w:val="24"/>
                <w:szCs w:val="24"/>
                <w:lang w:val="uk-UA"/>
              </w:rPr>
              <w:t xml:space="preserve"> замовником лінійної частини приєднання у разі, якщо замовник виявив бажання бути замовником робіт з про</w:t>
            </w:r>
            <w:r w:rsidR="004E3E6C">
              <w:rPr>
                <w:rStyle w:val="rvts0"/>
                <w:rFonts w:ascii="Times New Roman" w:hAnsi="Times New Roman" w:cs="Times New Roman"/>
                <w:b/>
                <w:sz w:val="24"/>
                <w:szCs w:val="24"/>
                <w:lang w:val="uk-UA"/>
              </w:rPr>
              <w:t>є</w:t>
            </w:r>
            <w:r w:rsidRPr="00FC40DD">
              <w:rPr>
                <w:rStyle w:val="rvts0"/>
                <w:rFonts w:ascii="Times New Roman" w:hAnsi="Times New Roman" w:cs="Times New Roman"/>
                <w:b/>
                <w:sz w:val="24"/>
                <w:szCs w:val="24"/>
                <w:lang w:val="uk-UA"/>
              </w:rPr>
              <w:t>ктування обладнання електричних мереж, будівельно-монтажних, пусконалагоджувальних робіт лінійної частини приєднання та/або робіт із створення потужності</w:t>
            </w:r>
            <w:r w:rsidRPr="00FC40DD">
              <w:rPr>
                <w:rStyle w:val="rvts0"/>
                <w:b/>
                <w:lang w:val="uk-UA"/>
              </w:rPr>
              <w:t xml:space="preserve"> </w:t>
            </w:r>
            <w:bookmarkEnd w:id="43"/>
            <w:r w:rsidRPr="00FC40DD">
              <w:rPr>
                <w:rFonts w:ascii="Times New Roman" w:hAnsi="Times New Roman" w:cs="Times New Roman"/>
                <w:sz w:val="24"/>
                <w:szCs w:val="28"/>
                <w:lang w:val="uk-UA"/>
              </w:rPr>
              <w:t>здійснюється ОСР без застосування конкурентних засад відповідно до чинного законодавства.</w:t>
            </w:r>
          </w:p>
        </w:tc>
      </w:tr>
      <w:tr w:rsidR="00F067DB" w14:paraId="2886E585" w14:textId="77777777" w:rsidTr="00614DA8">
        <w:tc>
          <w:tcPr>
            <w:tcW w:w="15168" w:type="dxa"/>
            <w:gridSpan w:val="3"/>
          </w:tcPr>
          <w:p w14:paraId="7DEA81EA" w14:textId="66EBA78F" w:rsidR="00F067DB" w:rsidRPr="009F1514" w:rsidRDefault="00F067DB" w:rsidP="00F067DB">
            <w:pPr>
              <w:ind w:firstLine="604"/>
              <w:jc w:val="center"/>
              <w:rPr>
                <w:rFonts w:ascii="Times New Roman" w:hAnsi="Times New Roman" w:cs="Times New Roman"/>
                <w:b/>
                <w:sz w:val="24"/>
                <w:szCs w:val="28"/>
                <w:lang w:val="uk-UA"/>
              </w:rPr>
            </w:pPr>
            <w:r w:rsidRPr="009F1514">
              <w:rPr>
                <w:rFonts w:ascii="Times New Roman" w:hAnsi="Times New Roman" w:cs="Times New Roman"/>
                <w:b/>
                <w:sz w:val="24"/>
                <w:szCs w:val="28"/>
                <w:lang w:val="uk-UA"/>
              </w:rPr>
              <w:t>4.8. Підключення електроустановок замовника до електричної мережі</w:t>
            </w:r>
          </w:p>
        </w:tc>
      </w:tr>
      <w:tr w:rsidR="00F067DB" w14:paraId="5034AB38" w14:textId="77777777" w:rsidTr="00CF5182">
        <w:tc>
          <w:tcPr>
            <w:tcW w:w="7655" w:type="dxa"/>
            <w:gridSpan w:val="2"/>
          </w:tcPr>
          <w:p w14:paraId="591E2506" w14:textId="004A8222" w:rsidR="00F067DB" w:rsidRPr="009F1514" w:rsidRDefault="00F067DB" w:rsidP="00747B56">
            <w:pPr>
              <w:ind w:firstLine="604"/>
              <w:jc w:val="both"/>
              <w:rPr>
                <w:rFonts w:ascii="Times New Roman" w:hAnsi="Times New Roman" w:cs="Times New Roman"/>
                <w:sz w:val="24"/>
                <w:szCs w:val="28"/>
                <w:lang w:val="uk-UA"/>
              </w:rPr>
            </w:pPr>
            <w:r w:rsidRPr="009F1514">
              <w:rPr>
                <w:rFonts w:ascii="Times New Roman" w:hAnsi="Times New Roman" w:cs="Times New Roman"/>
                <w:sz w:val="24"/>
                <w:szCs w:val="28"/>
                <w:lang w:val="uk-UA"/>
              </w:rPr>
              <w:lastRenderedPageBreak/>
              <w:t>4.8.4. Підключення з боку ОСР електроустановок замовника до електричної мережі здійснюється протягом 5 робочих днів після отримання заяви замовника або 10 робочих днів, якщо підключення потребує припинення електропостачання інших Користувачів.</w:t>
            </w:r>
          </w:p>
        </w:tc>
        <w:tc>
          <w:tcPr>
            <w:tcW w:w="7513" w:type="dxa"/>
          </w:tcPr>
          <w:p w14:paraId="747F3C2E" w14:textId="5A78FA3E" w:rsidR="00F067DB" w:rsidRPr="009F1514" w:rsidRDefault="00F067DB" w:rsidP="00F067DB">
            <w:pPr>
              <w:ind w:firstLine="604"/>
              <w:jc w:val="both"/>
              <w:rPr>
                <w:rFonts w:ascii="Times New Roman" w:hAnsi="Times New Roman" w:cs="Times New Roman"/>
                <w:sz w:val="24"/>
                <w:szCs w:val="28"/>
                <w:lang w:val="uk-UA"/>
              </w:rPr>
            </w:pPr>
            <w:bookmarkStart w:id="44" w:name="_Hlk196908187"/>
            <w:r w:rsidRPr="009F1514">
              <w:rPr>
                <w:rFonts w:ascii="Times New Roman" w:hAnsi="Times New Roman" w:cs="Times New Roman"/>
                <w:sz w:val="24"/>
                <w:szCs w:val="28"/>
                <w:lang w:val="uk-UA"/>
              </w:rPr>
              <w:t xml:space="preserve">4.8.4. </w:t>
            </w:r>
            <w:r w:rsidR="006D7F3C" w:rsidRPr="006D7F3C">
              <w:rPr>
                <w:rFonts w:ascii="Times New Roman" w:hAnsi="Times New Roman" w:cs="Times New Roman"/>
                <w:b/>
                <w:sz w:val="24"/>
                <w:szCs w:val="28"/>
                <w:lang w:val="uk-UA"/>
              </w:rPr>
              <w:t>П</w:t>
            </w:r>
            <w:r w:rsidRPr="006D7F3C">
              <w:rPr>
                <w:rFonts w:ascii="Times New Roman" w:hAnsi="Times New Roman" w:cs="Times New Roman"/>
                <w:b/>
                <w:sz w:val="24"/>
                <w:szCs w:val="28"/>
                <w:lang w:val="uk-UA"/>
              </w:rPr>
              <w:t xml:space="preserve">ідключення </w:t>
            </w:r>
            <w:r w:rsidR="006D7F3C" w:rsidRPr="006D7F3C">
              <w:rPr>
                <w:rFonts w:ascii="Times New Roman" w:hAnsi="Times New Roman" w:cs="Times New Roman"/>
                <w:b/>
                <w:sz w:val="24"/>
                <w:szCs w:val="28"/>
                <w:lang w:val="uk-UA"/>
              </w:rPr>
              <w:t>після надання</w:t>
            </w:r>
            <w:r w:rsidRPr="006D7F3C">
              <w:rPr>
                <w:rFonts w:ascii="Times New Roman" w:hAnsi="Times New Roman" w:cs="Times New Roman"/>
                <w:b/>
                <w:sz w:val="24"/>
                <w:szCs w:val="28"/>
                <w:lang w:val="uk-UA"/>
              </w:rPr>
              <w:t xml:space="preserve"> ОСР </w:t>
            </w:r>
            <w:r w:rsidR="006D7F3C" w:rsidRPr="006D7F3C">
              <w:rPr>
                <w:rFonts w:ascii="Times New Roman" w:hAnsi="Times New Roman" w:cs="Times New Roman"/>
                <w:b/>
                <w:sz w:val="24"/>
                <w:szCs w:val="28"/>
                <w:lang w:val="uk-UA"/>
              </w:rPr>
              <w:t>послуги з приєдн</w:t>
            </w:r>
            <w:r w:rsidR="006D7F3C">
              <w:rPr>
                <w:rFonts w:ascii="Times New Roman" w:hAnsi="Times New Roman" w:cs="Times New Roman"/>
                <w:b/>
                <w:sz w:val="24"/>
                <w:szCs w:val="28"/>
                <w:lang w:val="uk-UA"/>
              </w:rPr>
              <w:t>а</w:t>
            </w:r>
            <w:r w:rsidR="006D7F3C" w:rsidRPr="006D7F3C">
              <w:rPr>
                <w:rFonts w:ascii="Times New Roman" w:hAnsi="Times New Roman" w:cs="Times New Roman"/>
                <w:b/>
                <w:sz w:val="24"/>
                <w:szCs w:val="28"/>
                <w:lang w:val="uk-UA"/>
              </w:rPr>
              <w:t>ння</w:t>
            </w:r>
            <w:r w:rsidR="006D7F3C">
              <w:rPr>
                <w:rFonts w:ascii="Times New Roman" w:hAnsi="Times New Roman" w:cs="Times New Roman"/>
                <w:sz w:val="24"/>
                <w:szCs w:val="28"/>
                <w:lang w:val="uk-UA"/>
              </w:rPr>
              <w:t xml:space="preserve"> </w:t>
            </w:r>
            <w:r w:rsidRPr="009F1514">
              <w:rPr>
                <w:rFonts w:ascii="Times New Roman" w:hAnsi="Times New Roman" w:cs="Times New Roman"/>
                <w:sz w:val="24"/>
                <w:szCs w:val="28"/>
                <w:lang w:val="uk-UA"/>
              </w:rPr>
              <w:t>електроустановок замовника до електричної мережі здійснюється</w:t>
            </w:r>
            <w:r w:rsidR="006217AF" w:rsidRPr="009F1514">
              <w:rPr>
                <w:rFonts w:ascii="Times New Roman" w:hAnsi="Times New Roman" w:cs="Times New Roman"/>
                <w:sz w:val="24"/>
                <w:szCs w:val="28"/>
                <w:lang w:val="uk-UA"/>
              </w:rPr>
              <w:t xml:space="preserve"> </w:t>
            </w:r>
            <w:r w:rsidR="006217AF" w:rsidRPr="009F1514">
              <w:rPr>
                <w:rFonts w:ascii="Times New Roman" w:hAnsi="Times New Roman" w:cs="Times New Roman"/>
                <w:b/>
                <w:sz w:val="24"/>
                <w:szCs w:val="28"/>
                <w:lang w:val="uk-UA"/>
              </w:rPr>
              <w:t>без</w:t>
            </w:r>
            <w:r w:rsidR="006D7F3C">
              <w:rPr>
                <w:rFonts w:ascii="Times New Roman" w:hAnsi="Times New Roman" w:cs="Times New Roman"/>
                <w:b/>
                <w:sz w:val="24"/>
                <w:szCs w:val="28"/>
                <w:lang w:val="uk-UA"/>
              </w:rPr>
              <w:t>оплатно</w:t>
            </w:r>
            <w:r w:rsidRPr="009F1514">
              <w:rPr>
                <w:rFonts w:ascii="Times New Roman" w:hAnsi="Times New Roman" w:cs="Times New Roman"/>
                <w:sz w:val="24"/>
                <w:szCs w:val="28"/>
                <w:lang w:val="uk-UA"/>
              </w:rPr>
              <w:t xml:space="preserve"> протягом 5 робочих днів після отримання заяви замовника або 10 робочих днів, якщо підключення потребує припинення електропостачання інших Користувачів.</w:t>
            </w:r>
            <w:bookmarkEnd w:id="44"/>
          </w:p>
        </w:tc>
      </w:tr>
      <w:tr w:rsidR="00085D9C" w14:paraId="53F62BDD" w14:textId="77777777" w:rsidTr="0016065E">
        <w:tc>
          <w:tcPr>
            <w:tcW w:w="15168" w:type="dxa"/>
            <w:gridSpan w:val="3"/>
          </w:tcPr>
          <w:p w14:paraId="21B5BBE6" w14:textId="1A844F9F" w:rsidR="00085D9C" w:rsidRPr="00FC40DD" w:rsidRDefault="00085D9C" w:rsidP="00085D9C">
            <w:pPr>
              <w:ind w:firstLine="595"/>
              <w:jc w:val="center"/>
              <w:rPr>
                <w:rFonts w:ascii="Times New Roman" w:hAnsi="Times New Roman" w:cs="Times New Roman"/>
                <w:b/>
                <w:sz w:val="24"/>
                <w:szCs w:val="28"/>
                <w:lang w:val="uk-UA"/>
              </w:rPr>
            </w:pPr>
            <w:r w:rsidRPr="00FC40DD">
              <w:rPr>
                <w:rFonts w:ascii="Times New Roman" w:hAnsi="Times New Roman" w:cs="Times New Roman"/>
                <w:b/>
                <w:sz w:val="24"/>
                <w:szCs w:val="28"/>
                <w:lang w:val="uk-UA"/>
              </w:rPr>
              <w:t>4.11. Геодезична інформаційно-технічна система об’єктів електроенергетики</w:t>
            </w:r>
          </w:p>
        </w:tc>
      </w:tr>
      <w:tr w:rsidR="00085D9C" w14:paraId="5BD22224" w14:textId="77777777" w:rsidTr="00CF5182">
        <w:tc>
          <w:tcPr>
            <w:tcW w:w="7655" w:type="dxa"/>
            <w:gridSpan w:val="2"/>
          </w:tcPr>
          <w:p w14:paraId="05C64F95" w14:textId="77777777" w:rsidR="00085D9C" w:rsidRPr="00976D36" w:rsidRDefault="00085D9C" w:rsidP="00085D9C">
            <w:pPr>
              <w:ind w:firstLine="603"/>
              <w:jc w:val="both"/>
              <w:rPr>
                <w:rFonts w:ascii="Times New Roman" w:hAnsi="Times New Roman" w:cs="Times New Roman"/>
                <w:sz w:val="24"/>
                <w:szCs w:val="24"/>
                <w:lang w:val="uk-UA"/>
              </w:rPr>
            </w:pPr>
            <w:r w:rsidRPr="00976D36">
              <w:rPr>
                <w:rFonts w:ascii="Times New Roman" w:hAnsi="Times New Roman" w:cs="Times New Roman"/>
                <w:sz w:val="24"/>
                <w:szCs w:val="24"/>
                <w:lang w:val="uk-UA"/>
              </w:rPr>
              <w:t>4.11.1. Для забезпечення єдиного підходу при визначенні типу приєднання (стандартне/нестандартне), а також для виконання вимог пункту 4.1.38 глави 4.1 цього розділу ОСР за кожною з територіальних одиниць, на якій здійснюють ліцензовану діяльність з передачі та розподілу електричної енергії, ведуть перелік об’єктів електроенергетики, на основі якого створюють геодезичну інформаційно-технічну систему об’єктів електроенергетики.</w:t>
            </w:r>
          </w:p>
          <w:p w14:paraId="23E7C805" w14:textId="77777777" w:rsidR="00085D9C" w:rsidRPr="00976D36" w:rsidRDefault="00085D9C" w:rsidP="00085D9C">
            <w:pPr>
              <w:ind w:firstLine="603"/>
              <w:jc w:val="both"/>
              <w:rPr>
                <w:rFonts w:ascii="Times New Roman" w:hAnsi="Times New Roman" w:cs="Times New Roman"/>
                <w:sz w:val="24"/>
                <w:szCs w:val="24"/>
                <w:lang w:val="uk-UA"/>
              </w:rPr>
            </w:pPr>
            <w:r w:rsidRPr="00976D36">
              <w:rPr>
                <w:rFonts w:ascii="Times New Roman" w:hAnsi="Times New Roman" w:cs="Times New Roman"/>
                <w:sz w:val="24"/>
                <w:szCs w:val="24"/>
                <w:lang w:val="uk-UA"/>
              </w:rPr>
              <w:t xml:space="preserve">До переліку об’єктів електроенергетики вносять, у тому числі, дані, які підлягають оприлюдненню на </w:t>
            </w:r>
            <w:proofErr w:type="spellStart"/>
            <w:r w:rsidRPr="00976D36">
              <w:rPr>
                <w:rFonts w:ascii="Times New Roman" w:hAnsi="Times New Roman" w:cs="Times New Roman"/>
                <w:sz w:val="24"/>
                <w:szCs w:val="24"/>
                <w:lang w:val="uk-UA"/>
              </w:rPr>
              <w:t>вебсайті</w:t>
            </w:r>
            <w:proofErr w:type="spellEnd"/>
            <w:r w:rsidRPr="00976D36">
              <w:rPr>
                <w:rFonts w:ascii="Times New Roman" w:hAnsi="Times New Roman" w:cs="Times New Roman"/>
                <w:sz w:val="24"/>
                <w:szCs w:val="24"/>
                <w:lang w:val="uk-UA"/>
              </w:rPr>
              <w:t xml:space="preserve"> ОСР в мережі Інтернет.</w:t>
            </w:r>
          </w:p>
          <w:p w14:paraId="0DF126D6" w14:textId="77777777" w:rsidR="00085D9C" w:rsidRPr="00976D36" w:rsidRDefault="00085D9C" w:rsidP="00085D9C">
            <w:pPr>
              <w:ind w:firstLine="603"/>
              <w:jc w:val="both"/>
              <w:rPr>
                <w:rFonts w:ascii="Times New Roman" w:hAnsi="Times New Roman" w:cs="Times New Roman"/>
                <w:sz w:val="24"/>
                <w:szCs w:val="24"/>
                <w:lang w:val="uk-UA"/>
              </w:rPr>
            </w:pPr>
            <w:r w:rsidRPr="00976D36">
              <w:rPr>
                <w:rFonts w:ascii="Times New Roman" w:hAnsi="Times New Roman" w:cs="Times New Roman"/>
                <w:sz w:val="24"/>
                <w:szCs w:val="24"/>
                <w:lang w:val="uk-UA"/>
              </w:rPr>
              <w:t>Геодезична інформаційно-технічна система об’єктів електроенергетики створюється з використанням сучасних супутникових радіонавігаційних систем, комп’ютерних технологій та традиційних геодезичних методів.</w:t>
            </w:r>
          </w:p>
          <w:p w14:paraId="776B8A00" w14:textId="77777777" w:rsidR="00085D9C" w:rsidRPr="00976D36" w:rsidRDefault="00085D9C" w:rsidP="00085D9C">
            <w:pPr>
              <w:ind w:firstLine="603"/>
              <w:jc w:val="both"/>
              <w:rPr>
                <w:rFonts w:ascii="Times New Roman" w:hAnsi="Times New Roman" w:cs="Times New Roman"/>
                <w:sz w:val="24"/>
                <w:szCs w:val="24"/>
                <w:lang w:val="uk-UA"/>
              </w:rPr>
            </w:pPr>
            <w:r w:rsidRPr="00976D36">
              <w:rPr>
                <w:rFonts w:ascii="Times New Roman" w:hAnsi="Times New Roman" w:cs="Times New Roman"/>
                <w:sz w:val="24"/>
                <w:szCs w:val="24"/>
                <w:lang w:val="uk-UA"/>
              </w:rPr>
              <w:t xml:space="preserve">Програмне забезпечення геодезичної інформаційно-технічної системи має реалізовувати функцію формування на заданий момент часу технологічної карти об’єкта електроенергетики, у якій, у тому числі, відображається інформація, яка підлягає оприлюдненню на </w:t>
            </w:r>
            <w:proofErr w:type="spellStart"/>
            <w:r w:rsidRPr="00976D36">
              <w:rPr>
                <w:rFonts w:ascii="Times New Roman" w:hAnsi="Times New Roman" w:cs="Times New Roman"/>
                <w:sz w:val="24"/>
                <w:szCs w:val="24"/>
                <w:lang w:val="uk-UA"/>
              </w:rPr>
              <w:t>вебсайті</w:t>
            </w:r>
            <w:proofErr w:type="spellEnd"/>
            <w:r w:rsidRPr="00976D36">
              <w:rPr>
                <w:rFonts w:ascii="Times New Roman" w:hAnsi="Times New Roman" w:cs="Times New Roman"/>
                <w:sz w:val="24"/>
                <w:szCs w:val="24"/>
                <w:lang w:val="uk-UA"/>
              </w:rPr>
              <w:t xml:space="preserve"> ОСР в мережі Інтернет.</w:t>
            </w:r>
          </w:p>
          <w:p w14:paraId="739A0CEB" w14:textId="77777777" w:rsidR="00085D9C" w:rsidRPr="00976D36" w:rsidRDefault="00085D9C" w:rsidP="00085D9C">
            <w:pPr>
              <w:ind w:firstLine="603"/>
              <w:jc w:val="both"/>
              <w:rPr>
                <w:rFonts w:ascii="Times New Roman" w:hAnsi="Times New Roman" w:cs="Times New Roman"/>
                <w:sz w:val="24"/>
                <w:szCs w:val="24"/>
                <w:lang w:val="uk-UA"/>
              </w:rPr>
            </w:pPr>
            <w:r w:rsidRPr="00976D36">
              <w:rPr>
                <w:rFonts w:ascii="Times New Roman" w:hAnsi="Times New Roman" w:cs="Times New Roman"/>
                <w:sz w:val="24"/>
                <w:szCs w:val="24"/>
                <w:lang w:val="uk-UA"/>
              </w:rPr>
              <w:t>Для трансформаторних підстанцій зазначаються кількість трансформаторів, їх тип та номінальна потужність. Для ліній електропередачі на технологічній карті зазначаються рівень напруги, протяжність лінії, нумерація опор, переріз провідників.</w:t>
            </w:r>
          </w:p>
          <w:p w14:paraId="23DC8E04" w14:textId="77EE9B5D" w:rsidR="00085D9C" w:rsidRDefault="00085D9C" w:rsidP="00085D9C">
            <w:pPr>
              <w:ind w:firstLine="164"/>
              <w:jc w:val="both"/>
              <w:rPr>
                <w:rFonts w:ascii="Times New Roman" w:hAnsi="Times New Roman" w:cs="Times New Roman"/>
                <w:sz w:val="24"/>
                <w:szCs w:val="28"/>
                <w:lang w:val="uk-UA"/>
              </w:rPr>
            </w:pPr>
            <w:r w:rsidRPr="00976D36">
              <w:rPr>
                <w:rFonts w:ascii="Times New Roman" w:hAnsi="Times New Roman" w:cs="Times New Roman"/>
                <w:sz w:val="24"/>
                <w:szCs w:val="24"/>
                <w:lang w:val="uk-UA"/>
              </w:rPr>
              <w:t>За рішенням ОСР технологічна карта може відображати іншу технічну інформацію, що необхідна для оперативного управління роботою електричних мереж.</w:t>
            </w:r>
          </w:p>
        </w:tc>
        <w:tc>
          <w:tcPr>
            <w:tcW w:w="7513" w:type="dxa"/>
          </w:tcPr>
          <w:p w14:paraId="21EB4A69" w14:textId="77777777" w:rsidR="00085D9C" w:rsidRPr="00FC40DD" w:rsidRDefault="00085D9C" w:rsidP="00085D9C">
            <w:pPr>
              <w:ind w:firstLine="603"/>
              <w:jc w:val="both"/>
              <w:rPr>
                <w:rFonts w:ascii="Times New Roman" w:hAnsi="Times New Roman" w:cs="Times New Roman"/>
                <w:sz w:val="24"/>
                <w:szCs w:val="24"/>
                <w:lang w:val="uk-UA"/>
              </w:rPr>
            </w:pPr>
            <w:r w:rsidRPr="00FC40DD">
              <w:rPr>
                <w:rFonts w:ascii="Times New Roman" w:hAnsi="Times New Roman" w:cs="Times New Roman"/>
                <w:sz w:val="24"/>
                <w:szCs w:val="24"/>
                <w:lang w:val="uk-UA"/>
              </w:rPr>
              <w:t>4.11.1. Для забезпечення єдиного підходу при визначенні типу приєднання (стандартне/нестандартне), а також для виконання вимог пункту 4.1.38 глави 4.1 цього розділу ОСР за кожною з територіальних одиниць, на якій здійснюють ліцензовану діяльність з передачі та розподілу електричної енергії, ведуть перелік об’єктів електроенергетики, на основі якого створюють геодезичну інформаційно-технічну систему об’єктів електроенергетики.</w:t>
            </w:r>
          </w:p>
          <w:p w14:paraId="5A9269BF" w14:textId="77777777" w:rsidR="00085D9C" w:rsidRPr="00FC40DD" w:rsidRDefault="00085D9C" w:rsidP="00085D9C">
            <w:pPr>
              <w:ind w:firstLine="603"/>
              <w:jc w:val="both"/>
              <w:rPr>
                <w:rFonts w:ascii="Times New Roman" w:hAnsi="Times New Roman" w:cs="Times New Roman"/>
                <w:sz w:val="24"/>
                <w:szCs w:val="24"/>
                <w:lang w:val="uk-UA"/>
              </w:rPr>
            </w:pPr>
            <w:r w:rsidRPr="00FC40DD">
              <w:rPr>
                <w:rFonts w:ascii="Times New Roman" w:hAnsi="Times New Roman" w:cs="Times New Roman"/>
                <w:sz w:val="24"/>
                <w:szCs w:val="24"/>
                <w:lang w:val="uk-UA"/>
              </w:rPr>
              <w:t xml:space="preserve">До переліку об’єктів електроенергетики вносять, у тому числі, дані, які підлягають оприлюдненню на </w:t>
            </w:r>
            <w:proofErr w:type="spellStart"/>
            <w:r w:rsidRPr="00FC40DD">
              <w:rPr>
                <w:rFonts w:ascii="Times New Roman" w:hAnsi="Times New Roman" w:cs="Times New Roman"/>
                <w:sz w:val="24"/>
                <w:szCs w:val="24"/>
                <w:lang w:val="uk-UA"/>
              </w:rPr>
              <w:t>вебсайті</w:t>
            </w:r>
            <w:proofErr w:type="spellEnd"/>
            <w:r w:rsidRPr="00FC40DD">
              <w:rPr>
                <w:rFonts w:ascii="Times New Roman" w:hAnsi="Times New Roman" w:cs="Times New Roman"/>
                <w:sz w:val="24"/>
                <w:szCs w:val="24"/>
                <w:lang w:val="uk-UA"/>
              </w:rPr>
              <w:t xml:space="preserve"> ОСР в мережі Інтернет.</w:t>
            </w:r>
          </w:p>
          <w:p w14:paraId="3DEFA8CB" w14:textId="77777777" w:rsidR="00085D9C" w:rsidRPr="00FC40DD" w:rsidRDefault="00085D9C" w:rsidP="00085D9C">
            <w:pPr>
              <w:ind w:firstLine="603"/>
              <w:jc w:val="both"/>
              <w:rPr>
                <w:rFonts w:ascii="Times New Roman" w:hAnsi="Times New Roman" w:cs="Times New Roman"/>
                <w:sz w:val="24"/>
                <w:szCs w:val="24"/>
                <w:lang w:val="uk-UA"/>
              </w:rPr>
            </w:pPr>
            <w:r w:rsidRPr="00FC40DD">
              <w:rPr>
                <w:rFonts w:ascii="Times New Roman" w:hAnsi="Times New Roman" w:cs="Times New Roman"/>
                <w:sz w:val="24"/>
                <w:szCs w:val="24"/>
                <w:lang w:val="uk-UA"/>
              </w:rPr>
              <w:t>Геодезична інформаційно-технічна система об’єктів електроенергетики створюється з використанням сучасних супутникових радіонавігаційних систем, комп’ютерних технологій та традиційних геодезичних методів.</w:t>
            </w:r>
          </w:p>
          <w:p w14:paraId="2E2B3682" w14:textId="77777777" w:rsidR="00085D9C" w:rsidRPr="00FC40DD" w:rsidRDefault="00085D9C" w:rsidP="00085D9C">
            <w:pPr>
              <w:ind w:firstLine="603"/>
              <w:jc w:val="both"/>
              <w:rPr>
                <w:rFonts w:ascii="Times New Roman" w:hAnsi="Times New Roman" w:cs="Times New Roman"/>
                <w:sz w:val="24"/>
                <w:szCs w:val="24"/>
                <w:lang w:val="uk-UA"/>
              </w:rPr>
            </w:pPr>
            <w:r w:rsidRPr="00FC40DD">
              <w:rPr>
                <w:rFonts w:ascii="Times New Roman" w:hAnsi="Times New Roman" w:cs="Times New Roman"/>
                <w:sz w:val="24"/>
                <w:szCs w:val="24"/>
                <w:lang w:val="uk-UA"/>
              </w:rPr>
              <w:t xml:space="preserve">Програмне забезпечення геодезичної інформаційно-технічної системи має реалізовувати функцію формування на заданий момент часу технологічної карти об’єкта електроенергетики, у якій, у тому числі, відображається інформація, яка підлягає оприлюдненню на </w:t>
            </w:r>
            <w:proofErr w:type="spellStart"/>
            <w:r w:rsidRPr="00FC40DD">
              <w:rPr>
                <w:rFonts w:ascii="Times New Roman" w:hAnsi="Times New Roman" w:cs="Times New Roman"/>
                <w:sz w:val="24"/>
                <w:szCs w:val="24"/>
                <w:lang w:val="uk-UA"/>
              </w:rPr>
              <w:t>вебсайті</w:t>
            </w:r>
            <w:proofErr w:type="spellEnd"/>
            <w:r w:rsidRPr="00FC40DD">
              <w:rPr>
                <w:rFonts w:ascii="Times New Roman" w:hAnsi="Times New Roman" w:cs="Times New Roman"/>
                <w:sz w:val="24"/>
                <w:szCs w:val="24"/>
                <w:lang w:val="uk-UA"/>
              </w:rPr>
              <w:t xml:space="preserve"> ОСР в мережі Інтернет.</w:t>
            </w:r>
          </w:p>
          <w:p w14:paraId="4AD6ECFF" w14:textId="77777777" w:rsidR="00085D9C" w:rsidRPr="00FC40DD" w:rsidRDefault="00085D9C" w:rsidP="00085D9C">
            <w:pPr>
              <w:ind w:firstLine="603"/>
              <w:jc w:val="both"/>
              <w:rPr>
                <w:rFonts w:ascii="Times New Roman" w:hAnsi="Times New Roman" w:cs="Times New Roman"/>
                <w:strike/>
                <w:sz w:val="24"/>
                <w:szCs w:val="24"/>
                <w:lang w:val="uk-UA"/>
              </w:rPr>
            </w:pPr>
            <w:r w:rsidRPr="00FC40DD">
              <w:rPr>
                <w:rFonts w:ascii="Times New Roman" w:hAnsi="Times New Roman" w:cs="Times New Roman"/>
                <w:strike/>
                <w:sz w:val="24"/>
                <w:szCs w:val="24"/>
                <w:lang w:val="uk-UA"/>
              </w:rPr>
              <w:t>Для трансформаторних підстанцій зазначаються кількість трансформаторів, їх тип та номінальна потужність. Для ліній електропередачі на технологічній карті зазначаються рівень напруги, протяжність лінії, нумерація опор, переріз провідників.</w:t>
            </w:r>
          </w:p>
          <w:p w14:paraId="541EA607" w14:textId="77777777" w:rsidR="00085D9C" w:rsidRPr="00FC40DD" w:rsidRDefault="00085D9C" w:rsidP="00085D9C">
            <w:pPr>
              <w:ind w:firstLine="595"/>
              <w:jc w:val="both"/>
              <w:rPr>
                <w:rFonts w:ascii="Times New Roman" w:hAnsi="Times New Roman" w:cs="Times New Roman"/>
                <w:strike/>
                <w:sz w:val="24"/>
                <w:szCs w:val="24"/>
                <w:lang w:val="uk-UA"/>
              </w:rPr>
            </w:pPr>
            <w:r w:rsidRPr="00FC40DD">
              <w:rPr>
                <w:rFonts w:ascii="Times New Roman" w:hAnsi="Times New Roman" w:cs="Times New Roman"/>
                <w:strike/>
                <w:sz w:val="24"/>
                <w:szCs w:val="24"/>
                <w:lang w:val="uk-UA"/>
              </w:rPr>
              <w:t>За рішенням ОСР технологічна карта може відображати іншу технічну інформацію, що необхідна для оперативного управління роботою електричних мереж.</w:t>
            </w:r>
          </w:p>
          <w:p w14:paraId="761DEB34" w14:textId="77777777" w:rsidR="00085D9C" w:rsidRPr="00FC40DD" w:rsidRDefault="00085D9C" w:rsidP="00085D9C">
            <w:pPr>
              <w:ind w:firstLine="595"/>
              <w:jc w:val="both"/>
              <w:rPr>
                <w:rFonts w:ascii="Times New Roman" w:hAnsi="Times New Roman" w:cs="Times New Roman"/>
                <w:b/>
                <w:sz w:val="24"/>
                <w:szCs w:val="28"/>
                <w:lang w:val="uk-UA"/>
              </w:rPr>
            </w:pPr>
            <w:bookmarkStart w:id="45" w:name="_Hlk196908297"/>
            <w:r w:rsidRPr="00FC40DD">
              <w:rPr>
                <w:rFonts w:ascii="Times New Roman" w:hAnsi="Times New Roman" w:cs="Times New Roman"/>
                <w:b/>
                <w:sz w:val="24"/>
                <w:szCs w:val="28"/>
                <w:lang w:val="uk-UA"/>
              </w:rPr>
              <w:t>Геоінформаційна система об'єктів електроенергетики має містити, зокрема, але не виключно, таку інформацію:</w:t>
            </w:r>
          </w:p>
          <w:p w14:paraId="2E7DC655" w14:textId="77777777" w:rsidR="00085D9C" w:rsidRPr="00FC40DD" w:rsidRDefault="00085D9C" w:rsidP="00085D9C">
            <w:pPr>
              <w:ind w:firstLine="595"/>
              <w:jc w:val="both"/>
              <w:rPr>
                <w:rFonts w:ascii="Times New Roman" w:hAnsi="Times New Roman" w:cs="Times New Roman"/>
                <w:b/>
                <w:sz w:val="24"/>
                <w:szCs w:val="28"/>
                <w:lang w:val="uk-UA"/>
              </w:rPr>
            </w:pPr>
            <w:r w:rsidRPr="00FC40DD">
              <w:rPr>
                <w:rFonts w:ascii="Times New Roman" w:hAnsi="Times New Roman" w:cs="Times New Roman"/>
                <w:b/>
                <w:sz w:val="24"/>
                <w:szCs w:val="28"/>
                <w:lang w:val="uk-UA"/>
              </w:rPr>
              <w:t>топологію мереж;</w:t>
            </w:r>
          </w:p>
          <w:p w14:paraId="53AC6F47" w14:textId="77777777" w:rsidR="00085D9C" w:rsidRPr="00FC40DD" w:rsidRDefault="00085D9C" w:rsidP="00085D9C">
            <w:pPr>
              <w:ind w:firstLine="595"/>
              <w:jc w:val="both"/>
              <w:rPr>
                <w:rFonts w:ascii="Times New Roman" w:hAnsi="Times New Roman" w:cs="Times New Roman"/>
                <w:b/>
                <w:sz w:val="24"/>
                <w:szCs w:val="28"/>
                <w:lang w:val="uk-UA"/>
              </w:rPr>
            </w:pPr>
            <w:r w:rsidRPr="00FC40DD">
              <w:rPr>
                <w:rFonts w:ascii="Times New Roman" w:hAnsi="Times New Roman" w:cs="Times New Roman"/>
                <w:b/>
                <w:sz w:val="24"/>
                <w:szCs w:val="28"/>
                <w:lang w:val="uk-UA"/>
              </w:rPr>
              <w:t>межі охоронних зон електричних мереж;</w:t>
            </w:r>
          </w:p>
          <w:p w14:paraId="3FF66F82" w14:textId="77777777" w:rsidR="00085D9C" w:rsidRPr="00FC40DD" w:rsidRDefault="00085D9C" w:rsidP="00085D9C">
            <w:pPr>
              <w:ind w:firstLine="595"/>
              <w:jc w:val="both"/>
              <w:rPr>
                <w:rFonts w:ascii="Times New Roman" w:hAnsi="Times New Roman" w:cs="Times New Roman"/>
                <w:b/>
                <w:sz w:val="24"/>
                <w:szCs w:val="28"/>
                <w:lang w:val="uk-UA"/>
              </w:rPr>
            </w:pPr>
            <w:r w:rsidRPr="00FC40DD">
              <w:rPr>
                <w:rFonts w:ascii="Times New Roman" w:hAnsi="Times New Roman" w:cs="Times New Roman"/>
                <w:b/>
                <w:sz w:val="24"/>
                <w:szCs w:val="28"/>
                <w:lang w:val="uk-UA"/>
              </w:rPr>
              <w:t xml:space="preserve">технічні характеристики об'єктів електроенергетики (рівень напруги, максимальна пропускна спроможність, резерв </w:t>
            </w:r>
            <w:r w:rsidRPr="00FC40DD">
              <w:rPr>
                <w:rFonts w:ascii="Times New Roman" w:hAnsi="Times New Roman" w:cs="Times New Roman"/>
                <w:b/>
                <w:sz w:val="24"/>
                <w:szCs w:val="28"/>
                <w:lang w:val="uk-UA"/>
              </w:rPr>
              <w:lastRenderedPageBreak/>
              <w:t>потужності для споживання/виробництва або споживання/видачі електричної енергії);</w:t>
            </w:r>
          </w:p>
          <w:p w14:paraId="3AA5F3D1" w14:textId="77777777" w:rsidR="00085D9C" w:rsidRPr="00FC40DD" w:rsidRDefault="00085D9C" w:rsidP="00085D9C">
            <w:pPr>
              <w:ind w:firstLine="595"/>
              <w:jc w:val="both"/>
              <w:rPr>
                <w:rFonts w:ascii="Times New Roman" w:hAnsi="Times New Roman" w:cs="Times New Roman"/>
                <w:b/>
                <w:sz w:val="24"/>
                <w:szCs w:val="28"/>
                <w:lang w:val="uk-UA"/>
              </w:rPr>
            </w:pPr>
            <w:r w:rsidRPr="00FC40DD">
              <w:rPr>
                <w:rFonts w:ascii="Times New Roman" w:hAnsi="Times New Roman" w:cs="Times New Roman"/>
                <w:b/>
                <w:sz w:val="24"/>
                <w:szCs w:val="28"/>
                <w:lang w:val="uk-UA"/>
              </w:rPr>
              <w:t>додатково для трансформаторних підстанцій:</w:t>
            </w:r>
          </w:p>
          <w:p w14:paraId="63F4B5C6" w14:textId="77777777" w:rsidR="00085D9C" w:rsidRPr="00FC40DD" w:rsidRDefault="00085D9C" w:rsidP="00085D9C">
            <w:pPr>
              <w:ind w:firstLine="595"/>
              <w:jc w:val="both"/>
              <w:rPr>
                <w:rFonts w:ascii="Times New Roman" w:hAnsi="Times New Roman" w:cs="Times New Roman"/>
                <w:b/>
                <w:sz w:val="24"/>
                <w:szCs w:val="28"/>
                <w:lang w:val="uk-UA"/>
              </w:rPr>
            </w:pPr>
            <w:r w:rsidRPr="00FC40DD">
              <w:rPr>
                <w:rFonts w:ascii="Times New Roman" w:hAnsi="Times New Roman" w:cs="Times New Roman"/>
                <w:b/>
                <w:sz w:val="24"/>
                <w:szCs w:val="28"/>
                <w:lang w:val="uk-UA"/>
              </w:rPr>
              <w:t>кількість трансформаторів;</w:t>
            </w:r>
          </w:p>
          <w:p w14:paraId="7B066F40" w14:textId="77777777" w:rsidR="00085D9C" w:rsidRPr="00FC40DD" w:rsidRDefault="00085D9C" w:rsidP="00085D9C">
            <w:pPr>
              <w:ind w:firstLine="595"/>
              <w:jc w:val="both"/>
              <w:rPr>
                <w:rFonts w:ascii="Times New Roman" w:hAnsi="Times New Roman" w:cs="Times New Roman"/>
                <w:b/>
                <w:sz w:val="24"/>
                <w:szCs w:val="28"/>
                <w:lang w:val="uk-UA"/>
              </w:rPr>
            </w:pPr>
            <w:r w:rsidRPr="00FC40DD">
              <w:rPr>
                <w:rFonts w:ascii="Times New Roman" w:hAnsi="Times New Roman" w:cs="Times New Roman"/>
                <w:b/>
                <w:sz w:val="24"/>
                <w:szCs w:val="28"/>
                <w:lang w:val="uk-UA"/>
              </w:rPr>
              <w:t>тип та номінальна потужність трансформаторів;</w:t>
            </w:r>
          </w:p>
          <w:p w14:paraId="742AC7FD" w14:textId="77777777" w:rsidR="00085D9C" w:rsidRPr="00FC40DD" w:rsidRDefault="00085D9C" w:rsidP="00085D9C">
            <w:pPr>
              <w:ind w:firstLine="595"/>
              <w:jc w:val="both"/>
              <w:rPr>
                <w:rFonts w:ascii="Times New Roman" w:hAnsi="Times New Roman" w:cs="Times New Roman"/>
                <w:b/>
                <w:sz w:val="24"/>
                <w:szCs w:val="28"/>
                <w:lang w:val="uk-UA"/>
              </w:rPr>
            </w:pPr>
            <w:r w:rsidRPr="00FC40DD">
              <w:rPr>
                <w:rFonts w:ascii="Times New Roman" w:hAnsi="Times New Roman" w:cs="Times New Roman"/>
                <w:b/>
                <w:sz w:val="24"/>
                <w:szCs w:val="28"/>
                <w:lang w:val="uk-UA"/>
              </w:rPr>
              <w:t>інформація про видані технічні умови на приєднання до даної підстанції;</w:t>
            </w:r>
          </w:p>
          <w:p w14:paraId="5000FD85" w14:textId="77777777" w:rsidR="00085D9C" w:rsidRPr="00FC40DD" w:rsidRDefault="00085D9C" w:rsidP="00085D9C">
            <w:pPr>
              <w:ind w:firstLine="595"/>
              <w:jc w:val="both"/>
              <w:rPr>
                <w:rFonts w:ascii="Times New Roman" w:hAnsi="Times New Roman" w:cs="Times New Roman"/>
                <w:b/>
                <w:sz w:val="24"/>
                <w:szCs w:val="28"/>
                <w:lang w:val="uk-UA"/>
              </w:rPr>
            </w:pPr>
            <w:r w:rsidRPr="00FC40DD">
              <w:rPr>
                <w:rFonts w:ascii="Times New Roman" w:hAnsi="Times New Roman" w:cs="Times New Roman"/>
                <w:b/>
                <w:sz w:val="24"/>
                <w:szCs w:val="28"/>
                <w:lang w:val="uk-UA"/>
              </w:rPr>
              <w:t>додатково для ліній електропередачі:</w:t>
            </w:r>
          </w:p>
          <w:p w14:paraId="216946A5" w14:textId="77777777" w:rsidR="00085D9C" w:rsidRPr="00FC40DD" w:rsidRDefault="00085D9C" w:rsidP="00085D9C">
            <w:pPr>
              <w:ind w:firstLine="595"/>
              <w:jc w:val="both"/>
              <w:rPr>
                <w:rFonts w:ascii="Times New Roman" w:hAnsi="Times New Roman" w:cs="Times New Roman"/>
                <w:b/>
                <w:sz w:val="24"/>
                <w:szCs w:val="28"/>
                <w:lang w:val="uk-UA"/>
              </w:rPr>
            </w:pPr>
            <w:r w:rsidRPr="00FC40DD">
              <w:rPr>
                <w:rFonts w:ascii="Times New Roman" w:hAnsi="Times New Roman" w:cs="Times New Roman"/>
                <w:b/>
                <w:sz w:val="24"/>
                <w:szCs w:val="28"/>
                <w:lang w:val="uk-UA"/>
              </w:rPr>
              <w:t>протяжність лінії;</w:t>
            </w:r>
          </w:p>
          <w:p w14:paraId="38FF1295" w14:textId="77777777" w:rsidR="00085D9C" w:rsidRPr="00FC40DD" w:rsidRDefault="00085D9C" w:rsidP="00085D9C">
            <w:pPr>
              <w:ind w:firstLine="595"/>
              <w:jc w:val="both"/>
              <w:rPr>
                <w:rFonts w:ascii="Times New Roman" w:hAnsi="Times New Roman" w:cs="Times New Roman"/>
                <w:b/>
                <w:sz w:val="24"/>
                <w:szCs w:val="28"/>
                <w:lang w:val="uk-UA"/>
              </w:rPr>
            </w:pPr>
            <w:r w:rsidRPr="00FC40DD">
              <w:rPr>
                <w:rFonts w:ascii="Times New Roman" w:hAnsi="Times New Roman" w:cs="Times New Roman"/>
                <w:b/>
                <w:sz w:val="24"/>
                <w:szCs w:val="28"/>
                <w:lang w:val="uk-UA"/>
              </w:rPr>
              <w:t>нумерація опор;</w:t>
            </w:r>
          </w:p>
          <w:p w14:paraId="5F41010C" w14:textId="6103BE4D" w:rsidR="00085D9C" w:rsidRPr="00FC40DD" w:rsidRDefault="00085D9C" w:rsidP="00085D9C">
            <w:pPr>
              <w:ind w:firstLine="595"/>
              <w:jc w:val="both"/>
              <w:rPr>
                <w:rFonts w:ascii="Times New Roman" w:hAnsi="Times New Roman" w:cs="Times New Roman"/>
                <w:sz w:val="24"/>
                <w:szCs w:val="28"/>
                <w:lang w:val="uk-UA"/>
              </w:rPr>
            </w:pPr>
            <w:r w:rsidRPr="00FC40DD">
              <w:rPr>
                <w:rFonts w:ascii="Times New Roman" w:hAnsi="Times New Roman" w:cs="Times New Roman"/>
                <w:b/>
                <w:sz w:val="24"/>
                <w:szCs w:val="28"/>
                <w:lang w:val="uk-UA"/>
              </w:rPr>
              <w:t>переріз та кількість провідників.</w:t>
            </w:r>
            <w:r w:rsidRPr="00FC40DD">
              <w:rPr>
                <w:rFonts w:ascii="Times New Roman" w:hAnsi="Times New Roman" w:cs="Times New Roman"/>
                <w:sz w:val="24"/>
                <w:szCs w:val="28"/>
                <w:lang w:val="uk-UA"/>
              </w:rPr>
              <w:t xml:space="preserve"> </w:t>
            </w:r>
            <w:bookmarkEnd w:id="45"/>
          </w:p>
        </w:tc>
      </w:tr>
      <w:tr w:rsidR="00F347F4" w14:paraId="1887BE98" w14:textId="77777777" w:rsidTr="00AC047E">
        <w:tc>
          <w:tcPr>
            <w:tcW w:w="15168" w:type="dxa"/>
            <w:gridSpan w:val="3"/>
          </w:tcPr>
          <w:p w14:paraId="5FFD6E92" w14:textId="38DEF962" w:rsidR="00F347F4" w:rsidRPr="00FC40DD" w:rsidRDefault="00F347F4" w:rsidP="00F347F4">
            <w:pPr>
              <w:ind w:firstLine="603"/>
              <w:jc w:val="both"/>
              <w:rPr>
                <w:rFonts w:ascii="Times New Roman" w:hAnsi="Times New Roman" w:cs="Times New Roman"/>
                <w:sz w:val="24"/>
                <w:szCs w:val="24"/>
                <w:lang w:val="uk-UA"/>
              </w:rPr>
            </w:pPr>
            <w:r>
              <w:rPr>
                <w:rFonts w:ascii="Times New Roman" w:eastAsia="Times New Roman" w:hAnsi="Times New Roman" w:cs="Times New Roman"/>
                <w:b/>
                <w:sz w:val="24"/>
                <w:szCs w:val="24"/>
                <w:lang w:val="uk-UA"/>
              </w:rPr>
              <w:lastRenderedPageBreak/>
              <w:t xml:space="preserve">4.12. </w:t>
            </w:r>
            <w:r w:rsidRPr="008B583B">
              <w:rPr>
                <w:rFonts w:ascii="Times New Roman" w:eastAsia="Times New Roman" w:hAnsi="Times New Roman" w:cs="Times New Roman"/>
                <w:b/>
                <w:sz w:val="24"/>
                <w:szCs w:val="24"/>
                <w:lang w:val="uk-UA"/>
              </w:rPr>
              <w:t xml:space="preserve">Особливості приєднання (підключення) генеруючих установок в електричних мережах </w:t>
            </w:r>
            <w:r w:rsidRPr="008B583B">
              <w:rPr>
                <w:rFonts w:ascii="Times New Roman" w:eastAsia="Times New Roman" w:hAnsi="Times New Roman" w:cs="Times New Roman"/>
                <w:b/>
                <w:strike/>
                <w:sz w:val="24"/>
                <w:szCs w:val="24"/>
                <w:lang w:val="uk-UA"/>
              </w:rPr>
              <w:t>споживача</w:t>
            </w:r>
            <w:r>
              <w:rPr>
                <w:rFonts w:ascii="Times New Roman" w:eastAsia="Times New Roman" w:hAnsi="Times New Roman" w:cs="Times New Roman"/>
                <w:b/>
                <w:strike/>
                <w:sz w:val="24"/>
                <w:szCs w:val="24"/>
                <w:lang w:val="uk-UA"/>
              </w:rPr>
              <w:t xml:space="preserve"> </w:t>
            </w:r>
            <w:r w:rsidRPr="008B583B">
              <w:rPr>
                <w:rFonts w:ascii="Times New Roman" w:eastAsia="Times New Roman" w:hAnsi="Times New Roman" w:cs="Times New Roman"/>
                <w:b/>
                <w:sz w:val="24"/>
                <w:szCs w:val="24"/>
                <w:lang w:val="uk-UA"/>
              </w:rPr>
              <w:t>Користувача</w:t>
            </w:r>
          </w:p>
        </w:tc>
      </w:tr>
      <w:tr w:rsidR="00F347F4" w14:paraId="53EAA50E" w14:textId="77777777" w:rsidTr="00CF5182">
        <w:tc>
          <w:tcPr>
            <w:tcW w:w="7655" w:type="dxa"/>
            <w:gridSpan w:val="2"/>
          </w:tcPr>
          <w:p w14:paraId="61CBA4B2" w14:textId="77777777" w:rsidR="00F347F4" w:rsidRPr="008B583B" w:rsidRDefault="00F347F4" w:rsidP="00F347F4">
            <w:pPr>
              <w:ind w:firstLine="607"/>
              <w:jc w:val="both"/>
              <w:rPr>
                <w:rFonts w:ascii="Times New Roman" w:eastAsia="Times New Roman" w:hAnsi="Times New Roman" w:cs="Times New Roman"/>
                <w:sz w:val="24"/>
                <w:szCs w:val="24"/>
                <w:lang w:val="uk-UA"/>
              </w:rPr>
            </w:pPr>
            <w:r w:rsidRPr="008B583B">
              <w:rPr>
                <w:rFonts w:ascii="Times New Roman" w:eastAsia="Times New Roman" w:hAnsi="Times New Roman" w:cs="Times New Roman"/>
                <w:sz w:val="24"/>
                <w:szCs w:val="24"/>
                <w:lang w:val="uk-UA"/>
              </w:rPr>
              <w:t>4.12.1. Встановити та приєднати (підключити) генеруючі установки у власних електричних мережах мають право:</w:t>
            </w:r>
          </w:p>
          <w:p w14:paraId="5C7A3D7E" w14:textId="77777777" w:rsidR="00F347F4" w:rsidRPr="008B583B" w:rsidRDefault="00F347F4" w:rsidP="00F347F4">
            <w:pPr>
              <w:ind w:firstLine="607"/>
              <w:jc w:val="both"/>
              <w:rPr>
                <w:rFonts w:ascii="Times New Roman" w:eastAsia="Times New Roman" w:hAnsi="Times New Roman" w:cs="Times New Roman"/>
                <w:sz w:val="24"/>
                <w:szCs w:val="24"/>
                <w:lang w:val="uk-UA"/>
              </w:rPr>
            </w:pPr>
            <w:r w:rsidRPr="008B583B">
              <w:rPr>
                <w:rFonts w:ascii="Times New Roman" w:eastAsia="Times New Roman" w:hAnsi="Times New Roman" w:cs="Times New Roman"/>
                <w:sz w:val="24"/>
                <w:szCs w:val="24"/>
                <w:lang w:val="uk-UA"/>
              </w:rPr>
              <w:t>1) активні споживачі – генеруючі установки, у тому числі генеруючі установки третіх осіб, сумарна встановлена потужність яких не перевищує величину, визначену законом, з можливістю відпуску електричної енергії, виробленої такою генеруючою установкою, в електричну мережу ОСР та їх користувачів, ОМСР;</w:t>
            </w:r>
          </w:p>
          <w:p w14:paraId="5895FC24" w14:textId="77777777" w:rsidR="00F347F4" w:rsidRDefault="00F347F4" w:rsidP="00F347F4">
            <w:pPr>
              <w:ind w:firstLine="607"/>
              <w:jc w:val="both"/>
              <w:rPr>
                <w:rFonts w:ascii="Times New Roman" w:eastAsia="Times New Roman" w:hAnsi="Times New Roman" w:cs="Times New Roman"/>
                <w:sz w:val="24"/>
                <w:szCs w:val="24"/>
                <w:lang w:val="uk-UA"/>
              </w:rPr>
            </w:pPr>
            <w:r w:rsidRPr="008B583B">
              <w:rPr>
                <w:rFonts w:ascii="Times New Roman" w:eastAsia="Times New Roman" w:hAnsi="Times New Roman" w:cs="Times New Roman"/>
                <w:sz w:val="24"/>
                <w:szCs w:val="24"/>
                <w:lang w:val="uk-UA"/>
              </w:rPr>
              <w:t>2) споживачі – генеруючі установки без можливості відпуску електричної енергії, виробленої такою генеруючою установкою, в електричну мережу ОСР та їх користувачів, ОМСР.</w:t>
            </w:r>
          </w:p>
          <w:p w14:paraId="0403CD1B" w14:textId="0CF6C41A" w:rsidR="00F347F4" w:rsidRPr="00976D36" w:rsidRDefault="00F347F4" w:rsidP="00F347F4">
            <w:pPr>
              <w:ind w:firstLine="603"/>
              <w:jc w:val="both"/>
              <w:rPr>
                <w:rFonts w:ascii="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513" w:type="dxa"/>
          </w:tcPr>
          <w:p w14:paraId="71CDD6CF" w14:textId="3034CA20" w:rsidR="00F347F4" w:rsidRPr="008B583B" w:rsidRDefault="00F347F4" w:rsidP="00F347F4">
            <w:pPr>
              <w:ind w:firstLine="607"/>
              <w:jc w:val="both"/>
              <w:rPr>
                <w:rFonts w:ascii="Times New Roman" w:eastAsia="Times New Roman" w:hAnsi="Times New Roman" w:cs="Times New Roman"/>
                <w:sz w:val="24"/>
                <w:szCs w:val="24"/>
                <w:lang w:val="uk-UA"/>
              </w:rPr>
            </w:pPr>
            <w:r w:rsidRPr="008B583B">
              <w:rPr>
                <w:rFonts w:ascii="Times New Roman" w:eastAsia="Times New Roman" w:hAnsi="Times New Roman" w:cs="Times New Roman"/>
                <w:sz w:val="24"/>
                <w:szCs w:val="24"/>
                <w:lang w:val="uk-UA"/>
              </w:rPr>
              <w:t>4.12.1. Встановити та приєднати (підключити) генеруючі установки у власних електричних мережах мають право:</w:t>
            </w:r>
          </w:p>
          <w:p w14:paraId="00B6BA57" w14:textId="77777777" w:rsidR="00F347F4" w:rsidRPr="008B583B" w:rsidRDefault="00F347F4" w:rsidP="00F347F4">
            <w:pPr>
              <w:ind w:firstLine="607"/>
              <w:jc w:val="both"/>
              <w:rPr>
                <w:rFonts w:ascii="Times New Roman" w:eastAsia="Times New Roman" w:hAnsi="Times New Roman" w:cs="Times New Roman"/>
                <w:sz w:val="24"/>
                <w:szCs w:val="24"/>
                <w:lang w:val="uk-UA"/>
              </w:rPr>
            </w:pPr>
            <w:r w:rsidRPr="008B583B">
              <w:rPr>
                <w:rFonts w:ascii="Times New Roman" w:eastAsia="Times New Roman" w:hAnsi="Times New Roman" w:cs="Times New Roman"/>
                <w:sz w:val="24"/>
                <w:szCs w:val="24"/>
                <w:lang w:val="uk-UA"/>
              </w:rPr>
              <w:t>1) активні споживачі – генеруючі установки, у тому числі генеруючі установки третіх осіб, сумарна встановлена потужність яких не перевищує величину, визначену законом, з можливістю відпуску електричної енергії, виробленої такою генеруючою установкою, в електричну мережу ОСР та їх користувачів, ОМСР;</w:t>
            </w:r>
          </w:p>
          <w:p w14:paraId="7D1747E2" w14:textId="77777777" w:rsidR="00F347F4" w:rsidRDefault="00F347F4" w:rsidP="00F347F4">
            <w:pPr>
              <w:ind w:firstLine="607"/>
              <w:jc w:val="both"/>
              <w:rPr>
                <w:rFonts w:ascii="Times New Roman" w:eastAsia="Times New Roman" w:hAnsi="Times New Roman" w:cs="Times New Roman"/>
                <w:sz w:val="24"/>
                <w:szCs w:val="24"/>
                <w:lang w:val="uk-UA"/>
              </w:rPr>
            </w:pPr>
            <w:r w:rsidRPr="008B583B">
              <w:rPr>
                <w:rFonts w:ascii="Times New Roman" w:eastAsia="Times New Roman" w:hAnsi="Times New Roman" w:cs="Times New Roman"/>
                <w:sz w:val="24"/>
                <w:szCs w:val="24"/>
                <w:lang w:val="uk-UA"/>
              </w:rPr>
              <w:t>2) споживачі – генеруючі установки без можливості відпуску електричної енергії, виробленої такою генеруючою установкою, в електричну мережу ОСР та їх користувачів, ОМСР</w:t>
            </w:r>
            <w:r>
              <w:rPr>
                <w:rFonts w:ascii="Times New Roman" w:eastAsia="Times New Roman" w:hAnsi="Times New Roman" w:cs="Times New Roman"/>
                <w:sz w:val="24"/>
                <w:szCs w:val="24"/>
                <w:lang w:val="uk-UA"/>
              </w:rPr>
              <w:t>;</w:t>
            </w:r>
          </w:p>
          <w:p w14:paraId="012DB6B9" w14:textId="77777777" w:rsidR="00F347F4" w:rsidRPr="0038564D" w:rsidRDefault="00F347F4" w:rsidP="00F347F4">
            <w:pPr>
              <w:ind w:firstLine="607"/>
              <w:jc w:val="both"/>
              <w:rPr>
                <w:rFonts w:ascii="Times New Roman" w:eastAsia="Times New Roman" w:hAnsi="Times New Roman" w:cs="Times New Roman"/>
                <w:b/>
                <w:sz w:val="24"/>
                <w:szCs w:val="24"/>
                <w:lang w:val="uk-UA"/>
              </w:rPr>
            </w:pPr>
            <w:bookmarkStart w:id="46" w:name="_Hlk196908422"/>
            <w:r w:rsidRPr="0038564D">
              <w:rPr>
                <w:rFonts w:ascii="Times New Roman" w:eastAsia="Times New Roman" w:hAnsi="Times New Roman" w:cs="Times New Roman"/>
                <w:b/>
                <w:sz w:val="24"/>
                <w:szCs w:val="24"/>
                <w:lang w:val="uk-UA"/>
              </w:rPr>
              <w:t>3) виробники – електроустановки, призначені для виробництва електричної енергії з будь-яких джерел енергії, в одній точці приєднання.</w:t>
            </w:r>
          </w:p>
          <w:p w14:paraId="51C77B66" w14:textId="77777777" w:rsidR="00F347F4" w:rsidRPr="0038564D" w:rsidRDefault="00F347F4" w:rsidP="00F347F4">
            <w:pPr>
              <w:ind w:firstLine="607"/>
              <w:jc w:val="both"/>
              <w:rPr>
                <w:rFonts w:ascii="Times New Roman" w:eastAsia="Times New Roman" w:hAnsi="Times New Roman" w:cs="Times New Roman"/>
                <w:b/>
                <w:sz w:val="24"/>
                <w:szCs w:val="24"/>
                <w:lang w:val="uk-UA"/>
              </w:rPr>
            </w:pPr>
            <w:r w:rsidRPr="0038564D">
              <w:rPr>
                <w:rFonts w:ascii="Times New Roman" w:eastAsia="Times New Roman" w:hAnsi="Times New Roman" w:cs="Times New Roman"/>
                <w:b/>
                <w:sz w:val="24"/>
                <w:szCs w:val="24"/>
                <w:lang w:val="uk-UA"/>
              </w:rPr>
              <w:t xml:space="preserve">Встановлена потужність електроустановок </w:t>
            </w:r>
            <w:r>
              <w:rPr>
                <w:rFonts w:ascii="Times New Roman" w:eastAsia="Times New Roman" w:hAnsi="Times New Roman" w:cs="Times New Roman"/>
                <w:b/>
                <w:sz w:val="24"/>
                <w:szCs w:val="24"/>
                <w:lang w:val="uk-UA"/>
              </w:rPr>
              <w:t>виробника електричної енергії, що приєднав в одній точці приєднання</w:t>
            </w:r>
            <w:r w:rsidRPr="0038564D">
              <w:rPr>
                <w:rFonts w:ascii="Times New Roman" w:eastAsia="Times New Roman" w:hAnsi="Times New Roman" w:cs="Times New Roman"/>
                <w:b/>
                <w:sz w:val="24"/>
                <w:szCs w:val="24"/>
                <w:lang w:val="uk-UA"/>
              </w:rPr>
              <w:t xml:space="preserve"> електроустановки, призначені для виробництва електричної енергії з будь-яких джерел енергії</w:t>
            </w:r>
            <w:r>
              <w:rPr>
                <w:rFonts w:ascii="Times New Roman" w:eastAsia="Times New Roman" w:hAnsi="Times New Roman" w:cs="Times New Roman"/>
                <w:b/>
                <w:sz w:val="24"/>
                <w:szCs w:val="24"/>
                <w:lang w:val="uk-UA"/>
              </w:rPr>
              <w:t>,</w:t>
            </w:r>
            <w:r w:rsidRPr="0038564D">
              <w:rPr>
                <w:rFonts w:ascii="Times New Roman" w:eastAsia="Times New Roman" w:hAnsi="Times New Roman" w:cs="Times New Roman"/>
                <w:b/>
                <w:sz w:val="24"/>
                <w:szCs w:val="24"/>
                <w:lang w:val="uk-UA"/>
              </w:rPr>
              <w:t xml:space="preserve"> може перевищувати величину його дозволеної (договірної) потужності.</w:t>
            </w:r>
          </w:p>
          <w:p w14:paraId="6CD5C7A1" w14:textId="77777777" w:rsidR="00F347F4" w:rsidRPr="0038564D" w:rsidRDefault="00F347F4" w:rsidP="00F347F4">
            <w:pPr>
              <w:ind w:firstLine="607"/>
              <w:jc w:val="both"/>
              <w:rPr>
                <w:rFonts w:ascii="Times New Roman" w:eastAsia="Times New Roman" w:hAnsi="Times New Roman" w:cs="Times New Roman"/>
                <w:b/>
                <w:sz w:val="24"/>
                <w:szCs w:val="24"/>
                <w:lang w:val="uk-UA"/>
              </w:rPr>
            </w:pPr>
            <w:r w:rsidRPr="0038564D">
              <w:rPr>
                <w:rFonts w:ascii="Times New Roman" w:eastAsia="Times New Roman" w:hAnsi="Times New Roman" w:cs="Times New Roman"/>
                <w:b/>
                <w:sz w:val="24"/>
                <w:szCs w:val="24"/>
                <w:lang w:val="uk-UA"/>
              </w:rPr>
              <w:t xml:space="preserve">Потужність відпуску електричної енергії </w:t>
            </w:r>
            <w:r>
              <w:rPr>
                <w:rFonts w:ascii="Times New Roman" w:eastAsia="Times New Roman" w:hAnsi="Times New Roman" w:cs="Times New Roman"/>
                <w:b/>
                <w:sz w:val="24"/>
                <w:szCs w:val="24"/>
                <w:lang w:val="uk-UA"/>
              </w:rPr>
              <w:t>в електричні мережі ОСР</w:t>
            </w:r>
            <w:r w:rsidRPr="0038564D">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виробника електричної енергії, що приєднав в одній точці приєднання</w:t>
            </w:r>
            <w:r w:rsidRPr="0038564D">
              <w:rPr>
                <w:rFonts w:ascii="Times New Roman" w:eastAsia="Times New Roman" w:hAnsi="Times New Roman" w:cs="Times New Roman"/>
                <w:b/>
                <w:sz w:val="24"/>
                <w:szCs w:val="24"/>
                <w:lang w:val="uk-UA"/>
              </w:rPr>
              <w:t xml:space="preserve"> електроустановки, призначені для виробництва електричної енергії з будь-яких джерел енергії</w:t>
            </w:r>
            <w:r>
              <w:rPr>
                <w:rFonts w:ascii="Times New Roman" w:eastAsia="Times New Roman" w:hAnsi="Times New Roman" w:cs="Times New Roman"/>
                <w:b/>
                <w:sz w:val="24"/>
                <w:szCs w:val="24"/>
                <w:lang w:val="uk-UA"/>
              </w:rPr>
              <w:t>,</w:t>
            </w:r>
            <w:r w:rsidRPr="0038564D">
              <w:rPr>
                <w:rFonts w:ascii="Times New Roman" w:eastAsia="Times New Roman" w:hAnsi="Times New Roman" w:cs="Times New Roman"/>
                <w:b/>
                <w:sz w:val="24"/>
                <w:szCs w:val="24"/>
                <w:lang w:val="uk-UA"/>
              </w:rPr>
              <w:t xml:space="preserve"> не повинна перевищувати величину його дозволеної (договірної) потужності в точці приєднання.</w:t>
            </w:r>
          </w:p>
          <w:bookmarkEnd w:id="46"/>
          <w:p w14:paraId="20E031FE" w14:textId="60584D0B" w:rsidR="00F347F4" w:rsidRPr="00FC40DD" w:rsidRDefault="00F347F4" w:rsidP="00F347F4">
            <w:pPr>
              <w:ind w:firstLine="603"/>
              <w:jc w:val="both"/>
              <w:rPr>
                <w:rFonts w:ascii="Times New Roman" w:hAnsi="Times New Roman" w:cs="Times New Roman"/>
                <w:sz w:val="24"/>
                <w:szCs w:val="24"/>
                <w:lang w:val="uk-UA"/>
              </w:rPr>
            </w:pPr>
            <w:r>
              <w:rPr>
                <w:rFonts w:ascii="Times New Roman" w:eastAsia="Times New Roman" w:hAnsi="Times New Roman" w:cs="Times New Roman"/>
                <w:sz w:val="24"/>
                <w:szCs w:val="24"/>
                <w:lang w:val="uk-UA"/>
              </w:rPr>
              <w:t>…</w:t>
            </w:r>
          </w:p>
        </w:tc>
      </w:tr>
      <w:tr w:rsidR="00F347F4" w14:paraId="139EC4F8" w14:textId="77777777" w:rsidTr="00CF5182">
        <w:tc>
          <w:tcPr>
            <w:tcW w:w="7655" w:type="dxa"/>
            <w:gridSpan w:val="2"/>
          </w:tcPr>
          <w:p w14:paraId="162974C9" w14:textId="77777777" w:rsidR="00F347F4" w:rsidRPr="00B0148D" w:rsidRDefault="00F347F4" w:rsidP="00F347F4">
            <w:pPr>
              <w:ind w:firstLine="607"/>
              <w:jc w:val="both"/>
              <w:rPr>
                <w:rFonts w:ascii="Times New Roman" w:eastAsia="Times New Roman" w:hAnsi="Times New Roman" w:cs="Times New Roman"/>
                <w:sz w:val="24"/>
                <w:szCs w:val="24"/>
                <w:lang w:val="uk-UA"/>
              </w:rPr>
            </w:pPr>
            <w:r w:rsidRPr="00B0148D">
              <w:rPr>
                <w:rFonts w:ascii="Times New Roman" w:eastAsia="Times New Roman" w:hAnsi="Times New Roman" w:cs="Times New Roman"/>
                <w:sz w:val="24"/>
                <w:szCs w:val="24"/>
                <w:lang w:val="uk-UA"/>
              </w:rPr>
              <w:lastRenderedPageBreak/>
              <w:t>4.12.2. Для приєднання (підключення) генеруючої установки споживач або активний споживач, у тому числі до електричних мереж якого приєднуються генеруючі установки третьої особи, забезпечує виконання та дотримання таких технічних вимог:</w:t>
            </w:r>
          </w:p>
          <w:p w14:paraId="4F720315" w14:textId="77777777" w:rsidR="00F347F4" w:rsidRPr="00B0148D" w:rsidRDefault="00F347F4" w:rsidP="00F347F4">
            <w:pPr>
              <w:ind w:firstLine="607"/>
              <w:jc w:val="both"/>
              <w:rPr>
                <w:rFonts w:ascii="Times New Roman" w:eastAsia="Times New Roman" w:hAnsi="Times New Roman" w:cs="Times New Roman"/>
                <w:sz w:val="24"/>
                <w:szCs w:val="24"/>
                <w:lang w:val="uk-UA"/>
              </w:rPr>
            </w:pPr>
            <w:r w:rsidRPr="00B0148D">
              <w:rPr>
                <w:rFonts w:ascii="Times New Roman" w:eastAsia="Times New Roman" w:hAnsi="Times New Roman" w:cs="Times New Roman"/>
                <w:sz w:val="24"/>
                <w:szCs w:val="24"/>
                <w:lang w:val="uk-UA"/>
              </w:rPr>
              <w:t>виконання налаштувань параметрів обладнання (інвертора) в межах, визначених державними стандартами;</w:t>
            </w:r>
          </w:p>
          <w:p w14:paraId="63ED2214" w14:textId="77777777" w:rsidR="00F347F4" w:rsidRPr="00B0148D" w:rsidRDefault="00F347F4" w:rsidP="00F347F4">
            <w:pPr>
              <w:ind w:firstLine="607"/>
              <w:jc w:val="both"/>
              <w:rPr>
                <w:rFonts w:ascii="Times New Roman" w:eastAsia="Times New Roman" w:hAnsi="Times New Roman" w:cs="Times New Roman"/>
                <w:sz w:val="24"/>
                <w:szCs w:val="24"/>
                <w:lang w:val="uk-UA"/>
              </w:rPr>
            </w:pPr>
            <w:r w:rsidRPr="00B0148D">
              <w:rPr>
                <w:rFonts w:ascii="Times New Roman" w:eastAsia="Times New Roman" w:hAnsi="Times New Roman" w:cs="Times New Roman"/>
                <w:sz w:val="24"/>
                <w:szCs w:val="24"/>
                <w:lang w:val="uk-UA"/>
              </w:rPr>
              <w:t>улаштування технічних засобів та/або проведення відповідного налаштування обладнання (інвертора) для забезпечення автоматичного відключення генеруючої електроустановки від електричної мережі ОСР та їх користувачів, ОМСР у разі раптового зникнення в ній напруги та для унеможливлення подачі напруги в електричну мережу у разі відсутності в ній напруги (у разі встановлення 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14:paraId="1B415739" w14:textId="77777777" w:rsidR="00F347F4" w:rsidRPr="00B0148D" w:rsidRDefault="00F347F4" w:rsidP="00F347F4">
            <w:pPr>
              <w:ind w:firstLine="607"/>
              <w:jc w:val="both"/>
              <w:rPr>
                <w:rFonts w:ascii="Times New Roman" w:eastAsia="Times New Roman" w:hAnsi="Times New Roman" w:cs="Times New Roman"/>
                <w:sz w:val="24"/>
                <w:szCs w:val="24"/>
                <w:lang w:val="uk-UA"/>
              </w:rPr>
            </w:pPr>
            <w:r w:rsidRPr="00B0148D">
              <w:rPr>
                <w:rFonts w:ascii="Times New Roman" w:eastAsia="Times New Roman" w:hAnsi="Times New Roman" w:cs="Times New Roman"/>
                <w:sz w:val="24"/>
                <w:szCs w:val="24"/>
                <w:lang w:val="uk-UA"/>
              </w:rPr>
              <w:t>улаштування технічних засобів для недопущення відпуску в електричну мережу ОСР та їх користувачів, ОМСР електричної енергії, параметри напруги якої не відповідають визначеним державними стандартами (у разі встановлення 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14:paraId="34BBE625" w14:textId="77777777" w:rsidR="00F347F4" w:rsidRPr="00B0148D" w:rsidRDefault="00F347F4" w:rsidP="00F347F4">
            <w:pPr>
              <w:ind w:firstLine="607"/>
              <w:jc w:val="both"/>
              <w:rPr>
                <w:rFonts w:ascii="Times New Roman" w:eastAsia="Times New Roman" w:hAnsi="Times New Roman" w:cs="Times New Roman"/>
                <w:sz w:val="24"/>
                <w:szCs w:val="24"/>
                <w:lang w:val="uk-UA"/>
              </w:rPr>
            </w:pPr>
            <w:r w:rsidRPr="00B0148D">
              <w:rPr>
                <w:rFonts w:ascii="Times New Roman" w:eastAsia="Times New Roman" w:hAnsi="Times New Roman" w:cs="Times New Roman"/>
                <w:sz w:val="24"/>
                <w:szCs w:val="24"/>
                <w:lang w:val="uk-UA"/>
              </w:rPr>
              <w:t>улаштування технічних засобів (</w:t>
            </w:r>
            <w:proofErr w:type="spellStart"/>
            <w:r w:rsidRPr="00B0148D">
              <w:rPr>
                <w:rFonts w:ascii="Times New Roman" w:eastAsia="Times New Roman" w:hAnsi="Times New Roman" w:cs="Times New Roman"/>
                <w:sz w:val="24"/>
                <w:szCs w:val="24"/>
                <w:lang w:val="uk-UA"/>
              </w:rPr>
              <w:t>смартметр</w:t>
            </w:r>
            <w:proofErr w:type="spellEnd"/>
            <w:r w:rsidRPr="00B0148D">
              <w:rPr>
                <w:rFonts w:ascii="Times New Roman" w:eastAsia="Times New Roman" w:hAnsi="Times New Roman" w:cs="Times New Roman"/>
                <w:sz w:val="24"/>
                <w:szCs w:val="24"/>
                <w:lang w:val="uk-UA"/>
              </w:rPr>
              <w:t>, пристрій для обмеження генерації тощо) та/або проведення відповідного налаштування протиаварійної автоматики для недопущення видачі в електричну мережу ОСР та їх користувачів, ОМСР електричної енергії, виробленої генеруючою установкою (у разі встановлення генеруючої установки без можливості відпуску електричної енергії, виробленої такою генеруючою установкою, в електричну мережу ОСР та їх користувачів, ОМСР);</w:t>
            </w:r>
          </w:p>
          <w:p w14:paraId="2778FB60" w14:textId="77777777" w:rsidR="00F347F4" w:rsidRPr="00B0148D" w:rsidRDefault="00F347F4" w:rsidP="00F347F4">
            <w:pPr>
              <w:ind w:firstLine="607"/>
              <w:jc w:val="both"/>
              <w:rPr>
                <w:rFonts w:ascii="Times New Roman" w:eastAsia="Times New Roman" w:hAnsi="Times New Roman" w:cs="Times New Roman"/>
                <w:sz w:val="24"/>
                <w:szCs w:val="24"/>
                <w:lang w:val="uk-UA"/>
              </w:rPr>
            </w:pPr>
            <w:r w:rsidRPr="00B0148D">
              <w:rPr>
                <w:rFonts w:ascii="Times New Roman" w:eastAsia="Times New Roman" w:hAnsi="Times New Roman" w:cs="Times New Roman"/>
                <w:sz w:val="24"/>
                <w:szCs w:val="24"/>
                <w:lang w:val="uk-UA"/>
              </w:rPr>
              <w:t xml:space="preserve">забезпечення місць для опломбування встановлених на виконанням технічних вимог технічних засобів захисту, </w:t>
            </w:r>
            <w:proofErr w:type="spellStart"/>
            <w:r w:rsidRPr="00B0148D">
              <w:rPr>
                <w:rFonts w:ascii="Times New Roman" w:eastAsia="Times New Roman" w:hAnsi="Times New Roman" w:cs="Times New Roman"/>
                <w:sz w:val="24"/>
                <w:szCs w:val="24"/>
                <w:lang w:val="uk-UA"/>
              </w:rPr>
              <w:t>блокувань</w:t>
            </w:r>
            <w:proofErr w:type="spellEnd"/>
            <w:r w:rsidRPr="00B0148D">
              <w:rPr>
                <w:rFonts w:ascii="Times New Roman" w:eastAsia="Times New Roman" w:hAnsi="Times New Roman" w:cs="Times New Roman"/>
                <w:sz w:val="24"/>
                <w:szCs w:val="24"/>
                <w:lang w:val="uk-UA"/>
              </w:rPr>
              <w:t>, захисної автоматики, контролю (у разі встановлення 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14:paraId="1E106F4C" w14:textId="675054DC" w:rsidR="00F347F4" w:rsidRPr="008B583B" w:rsidRDefault="00F347F4" w:rsidP="00F347F4">
            <w:pPr>
              <w:ind w:firstLine="607"/>
              <w:jc w:val="both"/>
              <w:rPr>
                <w:rFonts w:ascii="Times New Roman" w:eastAsia="Times New Roman" w:hAnsi="Times New Roman" w:cs="Times New Roman"/>
                <w:sz w:val="24"/>
                <w:szCs w:val="24"/>
                <w:lang w:val="uk-UA"/>
              </w:rPr>
            </w:pPr>
            <w:r w:rsidRPr="00B0148D">
              <w:rPr>
                <w:rFonts w:ascii="Times New Roman" w:eastAsia="Times New Roman" w:hAnsi="Times New Roman" w:cs="Times New Roman"/>
                <w:sz w:val="24"/>
                <w:szCs w:val="24"/>
                <w:lang w:val="uk-UA"/>
              </w:rPr>
              <w:t xml:space="preserve">забезпечення комерційного обліку електричної енергії відповідно до вимог Кодексу комерційного обліку (у разі встановлення генеруючої </w:t>
            </w:r>
            <w:r w:rsidRPr="00B0148D">
              <w:rPr>
                <w:rFonts w:ascii="Times New Roman" w:eastAsia="Times New Roman" w:hAnsi="Times New Roman" w:cs="Times New Roman"/>
                <w:sz w:val="24"/>
                <w:szCs w:val="24"/>
                <w:lang w:val="uk-UA"/>
              </w:rPr>
              <w:lastRenderedPageBreak/>
              <w:t>установки з можливістю відпуску електричної енергії, виробленої такою генеруючою установкою, в електричну мережу ОСР та їх користувачів, ОМСР).</w:t>
            </w:r>
          </w:p>
        </w:tc>
        <w:tc>
          <w:tcPr>
            <w:tcW w:w="7513" w:type="dxa"/>
          </w:tcPr>
          <w:p w14:paraId="0FD4649A" w14:textId="77777777" w:rsidR="00F347F4" w:rsidRPr="00B0148D" w:rsidRDefault="00F347F4" w:rsidP="00F347F4">
            <w:pPr>
              <w:ind w:firstLine="607"/>
              <w:jc w:val="both"/>
              <w:rPr>
                <w:rFonts w:ascii="Times New Roman" w:eastAsia="Times New Roman" w:hAnsi="Times New Roman" w:cs="Times New Roman"/>
                <w:sz w:val="24"/>
                <w:szCs w:val="24"/>
                <w:lang w:val="uk-UA"/>
              </w:rPr>
            </w:pPr>
            <w:r w:rsidRPr="00B0148D">
              <w:rPr>
                <w:rFonts w:ascii="Times New Roman" w:eastAsia="Times New Roman" w:hAnsi="Times New Roman" w:cs="Times New Roman"/>
                <w:sz w:val="24"/>
                <w:szCs w:val="24"/>
                <w:lang w:val="uk-UA"/>
              </w:rPr>
              <w:lastRenderedPageBreak/>
              <w:t>4.12.2. Для приєднання (підключення) генеруючої установки споживач або активний споживач, у тому числі до електричних мереж якого приєднуються генеруючі установки третьої особи, забезпечує виконання та дотримання таких технічних вимог:</w:t>
            </w:r>
          </w:p>
          <w:p w14:paraId="622411E7" w14:textId="77777777" w:rsidR="00F347F4" w:rsidRPr="00B0148D" w:rsidRDefault="00F347F4" w:rsidP="00F347F4">
            <w:pPr>
              <w:ind w:firstLine="607"/>
              <w:jc w:val="both"/>
              <w:rPr>
                <w:rFonts w:ascii="Times New Roman" w:eastAsia="Times New Roman" w:hAnsi="Times New Roman" w:cs="Times New Roman"/>
                <w:sz w:val="24"/>
                <w:szCs w:val="24"/>
                <w:lang w:val="uk-UA"/>
              </w:rPr>
            </w:pPr>
            <w:r w:rsidRPr="00B0148D">
              <w:rPr>
                <w:rFonts w:ascii="Times New Roman" w:eastAsia="Times New Roman" w:hAnsi="Times New Roman" w:cs="Times New Roman"/>
                <w:sz w:val="24"/>
                <w:szCs w:val="24"/>
                <w:lang w:val="uk-UA"/>
              </w:rPr>
              <w:t>виконання налаштувань параметрів обладнання (інвертора) в межах, визначених державними стандартами;</w:t>
            </w:r>
          </w:p>
          <w:p w14:paraId="1CCFC055" w14:textId="77777777" w:rsidR="00F347F4" w:rsidRPr="00B0148D" w:rsidRDefault="00F347F4" w:rsidP="00F347F4">
            <w:pPr>
              <w:ind w:firstLine="607"/>
              <w:jc w:val="both"/>
              <w:rPr>
                <w:rFonts w:ascii="Times New Roman" w:eastAsia="Times New Roman" w:hAnsi="Times New Roman" w:cs="Times New Roman"/>
                <w:sz w:val="24"/>
                <w:szCs w:val="24"/>
                <w:lang w:val="uk-UA"/>
              </w:rPr>
            </w:pPr>
            <w:r w:rsidRPr="00B0148D">
              <w:rPr>
                <w:rFonts w:ascii="Times New Roman" w:eastAsia="Times New Roman" w:hAnsi="Times New Roman" w:cs="Times New Roman"/>
                <w:sz w:val="24"/>
                <w:szCs w:val="24"/>
                <w:lang w:val="uk-UA"/>
              </w:rPr>
              <w:t xml:space="preserve">улаштування технічних засобів та/або проведення відповідного налаштування обладнання (інвертора) для забезпечення автоматичного відключення генеруючої електроустановки від електричної мережі ОСР та їх користувачів, ОМСР у разі раптового зникнення в ній напруги та для унеможливлення подачі напруги в електричну мережу у разі відсутності в ній напруги (у разі встановлення </w:t>
            </w:r>
            <w:r w:rsidRPr="00843F79">
              <w:rPr>
                <w:rFonts w:ascii="Times New Roman" w:eastAsia="Times New Roman" w:hAnsi="Times New Roman" w:cs="Times New Roman"/>
                <w:b/>
                <w:sz w:val="24"/>
                <w:szCs w:val="24"/>
                <w:lang w:val="uk-UA"/>
              </w:rPr>
              <w:t xml:space="preserve">активним споживачем </w:t>
            </w:r>
            <w:r w:rsidRPr="00B0148D">
              <w:rPr>
                <w:rFonts w:ascii="Times New Roman" w:eastAsia="Times New Roman" w:hAnsi="Times New Roman" w:cs="Times New Roman"/>
                <w:sz w:val="24"/>
                <w:szCs w:val="24"/>
                <w:lang w:val="uk-UA"/>
              </w:rPr>
              <w:t>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14:paraId="6912488E" w14:textId="77777777" w:rsidR="00F347F4" w:rsidRPr="00B0148D" w:rsidRDefault="00F347F4" w:rsidP="00F347F4">
            <w:pPr>
              <w:ind w:firstLine="607"/>
              <w:jc w:val="both"/>
              <w:rPr>
                <w:rFonts w:ascii="Times New Roman" w:eastAsia="Times New Roman" w:hAnsi="Times New Roman" w:cs="Times New Roman"/>
                <w:sz w:val="24"/>
                <w:szCs w:val="24"/>
                <w:lang w:val="uk-UA"/>
              </w:rPr>
            </w:pPr>
            <w:r w:rsidRPr="00B0148D">
              <w:rPr>
                <w:rFonts w:ascii="Times New Roman" w:eastAsia="Times New Roman" w:hAnsi="Times New Roman" w:cs="Times New Roman"/>
                <w:sz w:val="24"/>
                <w:szCs w:val="24"/>
                <w:lang w:val="uk-UA"/>
              </w:rPr>
              <w:t xml:space="preserve">улаштування технічних засобів для недопущення відпуску в електричну мережу ОСР та їх користувачів, ОМСР електричної енергії, параметри напруги якої не відповідають визначеним державними стандартами (у разі встановлення </w:t>
            </w:r>
            <w:r w:rsidRPr="00843F79">
              <w:rPr>
                <w:rFonts w:ascii="Times New Roman" w:eastAsia="Times New Roman" w:hAnsi="Times New Roman" w:cs="Times New Roman"/>
                <w:b/>
                <w:sz w:val="24"/>
                <w:szCs w:val="24"/>
                <w:lang w:val="uk-UA"/>
              </w:rPr>
              <w:t xml:space="preserve">активним споживачем </w:t>
            </w:r>
            <w:r w:rsidRPr="00B0148D">
              <w:rPr>
                <w:rFonts w:ascii="Times New Roman" w:eastAsia="Times New Roman" w:hAnsi="Times New Roman" w:cs="Times New Roman"/>
                <w:sz w:val="24"/>
                <w:szCs w:val="24"/>
                <w:lang w:val="uk-UA"/>
              </w:rPr>
              <w:t>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14:paraId="7D765AF4" w14:textId="77777777" w:rsidR="00F347F4" w:rsidRPr="00B0148D" w:rsidRDefault="00F347F4" w:rsidP="00F347F4">
            <w:pPr>
              <w:ind w:firstLine="607"/>
              <w:jc w:val="both"/>
              <w:rPr>
                <w:rFonts w:ascii="Times New Roman" w:eastAsia="Times New Roman" w:hAnsi="Times New Roman" w:cs="Times New Roman"/>
                <w:sz w:val="24"/>
                <w:szCs w:val="24"/>
                <w:lang w:val="uk-UA"/>
              </w:rPr>
            </w:pPr>
            <w:r w:rsidRPr="00B0148D">
              <w:rPr>
                <w:rFonts w:ascii="Times New Roman" w:eastAsia="Times New Roman" w:hAnsi="Times New Roman" w:cs="Times New Roman"/>
                <w:sz w:val="24"/>
                <w:szCs w:val="24"/>
                <w:lang w:val="uk-UA"/>
              </w:rPr>
              <w:t>улаштування технічних засобів (</w:t>
            </w:r>
            <w:proofErr w:type="spellStart"/>
            <w:r w:rsidRPr="00B0148D">
              <w:rPr>
                <w:rFonts w:ascii="Times New Roman" w:eastAsia="Times New Roman" w:hAnsi="Times New Roman" w:cs="Times New Roman"/>
                <w:sz w:val="24"/>
                <w:szCs w:val="24"/>
                <w:lang w:val="uk-UA"/>
              </w:rPr>
              <w:t>смартметр</w:t>
            </w:r>
            <w:proofErr w:type="spellEnd"/>
            <w:r w:rsidRPr="00B0148D">
              <w:rPr>
                <w:rFonts w:ascii="Times New Roman" w:eastAsia="Times New Roman" w:hAnsi="Times New Roman" w:cs="Times New Roman"/>
                <w:sz w:val="24"/>
                <w:szCs w:val="24"/>
                <w:lang w:val="uk-UA"/>
              </w:rPr>
              <w:t xml:space="preserve">, пристрій для обмеження генерації тощо) та/або проведення відповідного налаштування протиаварійної автоматики для недопущення видачі в електричну мережу ОСР та їх користувачів, ОМСР електричної енергії, виробленої генеруючою установкою (у разі встановлення </w:t>
            </w:r>
            <w:r>
              <w:rPr>
                <w:rFonts w:ascii="Times New Roman" w:eastAsia="Times New Roman" w:hAnsi="Times New Roman" w:cs="Times New Roman"/>
                <w:b/>
                <w:sz w:val="24"/>
                <w:szCs w:val="24"/>
                <w:lang w:val="uk-UA"/>
              </w:rPr>
              <w:t>споживачем</w:t>
            </w:r>
            <w:r w:rsidRPr="00843F79">
              <w:rPr>
                <w:rFonts w:ascii="Times New Roman" w:eastAsia="Times New Roman" w:hAnsi="Times New Roman" w:cs="Times New Roman"/>
                <w:b/>
                <w:sz w:val="24"/>
                <w:szCs w:val="24"/>
                <w:lang w:val="uk-UA"/>
              </w:rPr>
              <w:t xml:space="preserve"> </w:t>
            </w:r>
            <w:r w:rsidRPr="00B0148D">
              <w:rPr>
                <w:rFonts w:ascii="Times New Roman" w:eastAsia="Times New Roman" w:hAnsi="Times New Roman" w:cs="Times New Roman"/>
                <w:sz w:val="24"/>
                <w:szCs w:val="24"/>
                <w:lang w:val="uk-UA"/>
              </w:rPr>
              <w:t>генеруючої установки без можливості відпуску електричної енергії, виробленої такою генеруючою установкою, в електричну мережу ОСР та їх користувачів, ОМСР);</w:t>
            </w:r>
          </w:p>
          <w:p w14:paraId="408C4E02" w14:textId="77777777" w:rsidR="00F347F4" w:rsidRPr="00B0148D" w:rsidRDefault="00F347F4" w:rsidP="00F347F4">
            <w:pPr>
              <w:ind w:firstLine="607"/>
              <w:jc w:val="both"/>
              <w:rPr>
                <w:rFonts w:ascii="Times New Roman" w:eastAsia="Times New Roman" w:hAnsi="Times New Roman" w:cs="Times New Roman"/>
                <w:sz w:val="24"/>
                <w:szCs w:val="24"/>
                <w:lang w:val="uk-UA"/>
              </w:rPr>
            </w:pPr>
            <w:r w:rsidRPr="00B0148D">
              <w:rPr>
                <w:rFonts w:ascii="Times New Roman" w:eastAsia="Times New Roman" w:hAnsi="Times New Roman" w:cs="Times New Roman"/>
                <w:sz w:val="24"/>
                <w:szCs w:val="24"/>
                <w:lang w:val="uk-UA"/>
              </w:rPr>
              <w:t xml:space="preserve">забезпечення місць для опломбування встановлених на виконанням технічних вимог технічних засобів захисту, </w:t>
            </w:r>
            <w:proofErr w:type="spellStart"/>
            <w:r w:rsidRPr="00B0148D">
              <w:rPr>
                <w:rFonts w:ascii="Times New Roman" w:eastAsia="Times New Roman" w:hAnsi="Times New Roman" w:cs="Times New Roman"/>
                <w:sz w:val="24"/>
                <w:szCs w:val="24"/>
                <w:lang w:val="uk-UA"/>
              </w:rPr>
              <w:t>блокувань</w:t>
            </w:r>
            <w:proofErr w:type="spellEnd"/>
            <w:r w:rsidRPr="00B0148D">
              <w:rPr>
                <w:rFonts w:ascii="Times New Roman" w:eastAsia="Times New Roman" w:hAnsi="Times New Roman" w:cs="Times New Roman"/>
                <w:sz w:val="24"/>
                <w:szCs w:val="24"/>
                <w:lang w:val="uk-UA"/>
              </w:rPr>
              <w:t>, захисної автоматики, контролю (</w:t>
            </w:r>
            <w:bookmarkStart w:id="47" w:name="_Hlk196908596"/>
            <w:r w:rsidRPr="00B0148D">
              <w:rPr>
                <w:rFonts w:ascii="Times New Roman" w:eastAsia="Times New Roman" w:hAnsi="Times New Roman" w:cs="Times New Roman"/>
                <w:sz w:val="24"/>
                <w:szCs w:val="24"/>
                <w:lang w:val="uk-UA"/>
              </w:rPr>
              <w:t xml:space="preserve">у разі встановлення </w:t>
            </w:r>
            <w:bookmarkStart w:id="48" w:name="_Hlk196908608"/>
            <w:bookmarkEnd w:id="47"/>
            <w:r w:rsidRPr="00843F79">
              <w:rPr>
                <w:rFonts w:ascii="Times New Roman" w:eastAsia="Times New Roman" w:hAnsi="Times New Roman" w:cs="Times New Roman"/>
                <w:b/>
                <w:sz w:val="24"/>
                <w:szCs w:val="24"/>
                <w:lang w:val="uk-UA"/>
              </w:rPr>
              <w:t>активним споживачем</w:t>
            </w:r>
            <w:bookmarkEnd w:id="48"/>
            <w:r w:rsidRPr="00843F79">
              <w:rPr>
                <w:rFonts w:ascii="Times New Roman" w:eastAsia="Times New Roman" w:hAnsi="Times New Roman" w:cs="Times New Roman"/>
                <w:b/>
                <w:sz w:val="24"/>
                <w:szCs w:val="24"/>
                <w:lang w:val="uk-UA"/>
              </w:rPr>
              <w:t xml:space="preserve"> </w:t>
            </w:r>
            <w:r w:rsidRPr="00B0148D">
              <w:rPr>
                <w:rFonts w:ascii="Times New Roman" w:eastAsia="Times New Roman" w:hAnsi="Times New Roman" w:cs="Times New Roman"/>
                <w:sz w:val="24"/>
                <w:szCs w:val="24"/>
                <w:lang w:val="uk-UA"/>
              </w:rPr>
              <w:t>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14:paraId="619976DF" w14:textId="77777777" w:rsidR="00F347F4" w:rsidRDefault="00F347F4" w:rsidP="00F347F4">
            <w:pPr>
              <w:ind w:firstLine="607"/>
              <w:jc w:val="both"/>
              <w:rPr>
                <w:rFonts w:ascii="Times New Roman" w:eastAsia="Times New Roman" w:hAnsi="Times New Roman" w:cs="Times New Roman"/>
                <w:sz w:val="24"/>
                <w:szCs w:val="24"/>
                <w:lang w:val="uk-UA"/>
              </w:rPr>
            </w:pPr>
            <w:r w:rsidRPr="00B0148D">
              <w:rPr>
                <w:rFonts w:ascii="Times New Roman" w:eastAsia="Times New Roman" w:hAnsi="Times New Roman" w:cs="Times New Roman"/>
                <w:sz w:val="24"/>
                <w:szCs w:val="24"/>
                <w:lang w:val="uk-UA"/>
              </w:rPr>
              <w:lastRenderedPageBreak/>
              <w:t xml:space="preserve">забезпечення комерційного обліку електричної енергії відповідно до вимог Кодексу комерційного обліку (у разі встановлення </w:t>
            </w:r>
            <w:r w:rsidRPr="00843F79">
              <w:rPr>
                <w:rFonts w:ascii="Times New Roman" w:eastAsia="Times New Roman" w:hAnsi="Times New Roman" w:cs="Times New Roman"/>
                <w:b/>
                <w:sz w:val="24"/>
                <w:szCs w:val="24"/>
                <w:lang w:val="uk-UA"/>
              </w:rPr>
              <w:t xml:space="preserve">активним споживачем </w:t>
            </w:r>
            <w:r w:rsidRPr="00B0148D">
              <w:rPr>
                <w:rFonts w:ascii="Times New Roman" w:eastAsia="Times New Roman" w:hAnsi="Times New Roman" w:cs="Times New Roman"/>
                <w:sz w:val="24"/>
                <w:szCs w:val="24"/>
                <w:lang w:val="uk-UA"/>
              </w:rPr>
              <w:t>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r w:rsidRPr="005B4656">
              <w:rPr>
                <w:rFonts w:ascii="Times New Roman" w:eastAsia="Times New Roman" w:hAnsi="Times New Roman" w:cs="Times New Roman"/>
                <w:b/>
                <w:sz w:val="24"/>
                <w:szCs w:val="24"/>
                <w:lang w:val="uk-UA"/>
              </w:rPr>
              <w:t>);</w:t>
            </w:r>
          </w:p>
          <w:p w14:paraId="778A6703" w14:textId="0815F70E" w:rsidR="00F347F4" w:rsidRPr="004F482F" w:rsidRDefault="00F347F4" w:rsidP="00E76469">
            <w:pPr>
              <w:ind w:firstLine="607"/>
              <w:jc w:val="both"/>
              <w:rPr>
                <w:rFonts w:ascii="Times New Roman" w:eastAsia="Times New Roman" w:hAnsi="Times New Roman" w:cs="Times New Roman"/>
                <w:sz w:val="24"/>
                <w:szCs w:val="24"/>
                <w:lang w:val="en-US"/>
              </w:rPr>
            </w:pPr>
            <w:bookmarkStart w:id="49" w:name="_Hlk196908632"/>
            <w:r w:rsidRPr="005B4656">
              <w:rPr>
                <w:rFonts w:ascii="Times New Roman" w:eastAsia="Times New Roman" w:hAnsi="Times New Roman" w:cs="Times New Roman"/>
                <w:b/>
                <w:sz w:val="24"/>
                <w:szCs w:val="24"/>
                <w:lang w:val="uk-UA"/>
              </w:rPr>
              <w:t xml:space="preserve">встановлення у точці приєднання електроустановок виробника електричної енергії технічних засобів контролю, у тому числі автоматики, для недопущення відпуску та/або відбору електричної енергії електричної енергії в мережі </w:t>
            </w:r>
            <w:r>
              <w:rPr>
                <w:rFonts w:ascii="Times New Roman" w:eastAsia="Times New Roman" w:hAnsi="Times New Roman" w:cs="Times New Roman"/>
                <w:b/>
                <w:sz w:val="24"/>
                <w:szCs w:val="24"/>
                <w:lang w:val="uk-UA"/>
              </w:rPr>
              <w:t>ОСР</w:t>
            </w:r>
            <w:r w:rsidRPr="005B4656">
              <w:rPr>
                <w:rFonts w:ascii="Times New Roman" w:eastAsia="Times New Roman" w:hAnsi="Times New Roman" w:cs="Times New Roman"/>
                <w:b/>
                <w:sz w:val="24"/>
                <w:szCs w:val="24"/>
                <w:lang w:val="uk-UA"/>
              </w:rPr>
              <w:t>, потужністю, що перевищує величину дозволеної (договірної) потужності в точці приєднання</w:t>
            </w:r>
            <w:r>
              <w:rPr>
                <w:rFonts w:ascii="Times New Roman" w:eastAsia="Times New Roman" w:hAnsi="Times New Roman" w:cs="Times New Roman"/>
                <w:b/>
                <w:sz w:val="24"/>
                <w:szCs w:val="24"/>
                <w:lang w:val="uk-UA"/>
              </w:rPr>
              <w:t xml:space="preserve"> </w:t>
            </w:r>
            <w:r w:rsidR="00E76469">
              <w:rPr>
                <w:rFonts w:ascii="Times New Roman" w:eastAsia="Times New Roman" w:hAnsi="Times New Roman" w:cs="Times New Roman"/>
                <w:b/>
                <w:sz w:val="24"/>
                <w:szCs w:val="24"/>
                <w:lang w:val="uk-UA"/>
              </w:rPr>
              <w:t>(для виробника електричної енергії, що приєднав в одній точці приєднання</w:t>
            </w:r>
            <w:r w:rsidR="00E76469" w:rsidRPr="0038564D">
              <w:rPr>
                <w:rFonts w:ascii="Times New Roman" w:eastAsia="Times New Roman" w:hAnsi="Times New Roman" w:cs="Times New Roman"/>
                <w:b/>
                <w:sz w:val="24"/>
                <w:szCs w:val="24"/>
                <w:lang w:val="uk-UA"/>
              </w:rPr>
              <w:t xml:space="preserve"> електроустановки, призначені для виробництва електричної енергії з будь-яких джерел енергії</w:t>
            </w:r>
            <w:r w:rsidR="00E76469">
              <w:rPr>
                <w:rFonts w:ascii="Times New Roman" w:eastAsia="Times New Roman" w:hAnsi="Times New Roman" w:cs="Times New Roman"/>
                <w:b/>
                <w:sz w:val="24"/>
                <w:szCs w:val="24"/>
                <w:lang w:val="uk-UA"/>
              </w:rPr>
              <w:t>)</w:t>
            </w:r>
            <w:r w:rsidR="00E76469" w:rsidRPr="005B4656">
              <w:rPr>
                <w:rFonts w:ascii="Times New Roman" w:eastAsia="Times New Roman" w:hAnsi="Times New Roman" w:cs="Times New Roman"/>
                <w:b/>
                <w:sz w:val="24"/>
                <w:szCs w:val="24"/>
                <w:lang w:val="uk-UA"/>
              </w:rPr>
              <w:t>.</w:t>
            </w:r>
            <w:r w:rsidR="00E76469">
              <w:rPr>
                <w:rFonts w:ascii="Times New Roman" w:eastAsia="Times New Roman" w:hAnsi="Times New Roman" w:cs="Times New Roman"/>
                <w:b/>
                <w:sz w:val="24"/>
                <w:szCs w:val="24"/>
                <w:lang w:val="uk-UA"/>
              </w:rPr>
              <w:t xml:space="preserve"> </w:t>
            </w:r>
            <w:r w:rsidRPr="005B4656">
              <w:rPr>
                <w:rFonts w:ascii="Times New Roman" w:eastAsia="Times New Roman" w:hAnsi="Times New Roman" w:cs="Times New Roman"/>
                <w:b/>
                <w:sz w:val="24"/>
                <w:szCs w:val="24"/>
                <w:lang w:val="uk-UA"/>
              </w:rPr>
              <w:t xml:space="preserve">Зазначені технічні засоби мають бути встановлені виробником на межі балансової належності ОСР та передбачати автоматичне відключення електроустановок виробника </w:t>
            </w:r>
            <w:r w:rsidR="00891C34">
              <w:rPr>
                <w:rFonts w:ascii="Times New Roman" w:eastAsia="Times New Roman" w:hAnsi="Times New Roman" w:cs="Times New Roman"/>
                <w:b/>
                <w:sz w:val="24"/>
                <w:szCs w:val="24"/>
                <w:lang w:val="uk-UA"/>
              </w:rPr>
              <w:t xml:space="preserve">або </w:t>
            </w:r>
            <w:r w:rsidRPr="005B4656">
              <w:rPr>
                <w:rFonts w:ascii="Times New Roman" w:eastAsia="Times New Roman" w:hAnsi="Times New Roman" w:cs="Times New Roman"/>
                <w:b/>
                <w:sz w:val="24"/>
                <w:szCs w:val="24"/>
                <w:lang w:val="uk-UA"/>
              </w:rPr>
              <w:t>зниження навантаження до рівня величини дозволеної до використання (договірної) потужності у разі перевищення величини дозволеної до використання потужності, з якою відповідно здійснюється відпуск чи відбір електричної енергії до (з) мереж ОСР відповідно до договору про надання послуг з розподілу електричної енергії</w:t>
            </w:r>
            <w:bookmarkEnd w:id="49"/>
            <w:r w:rsidR="008743B4">
              <w:rPr>
                <w:rFonts w:ascii="Times New Roman" w:eastAsia="Times New Roman" w:hAnsi="Times New Roman" w:cs="Times New Roman"/>
                <w:b/>
                <w:sz w:val="24"/>
                <w:szCs w:val="24"/>
                <w:lang w:val="uk-UA"/>
              </w:rPr>
              <w:t>.</w:t>
            </w:r>
          </w:p>
        </w:tc>
      </w:tr>
      <w:tr w:rsidR="00F347F4" w14:paraId="0CDAC24C" w14:textId="77777777" w:rsidTr="00CF5182">
        <w:tc>
          <w:tcPr>
            <w:tcW w:w="7655" w:type="dxa"/>
            <w:gridSpan w:val="2"/>
          </w:tcPr>
          <w:p w14:paraId="2049A8B8" w14:textId="77777777" w:rsidR="00F347F4" w:rsidRPr="0028595A" w:rsidRDefault="00F347F4" w:rsidP="00F347F4">
            <w:pPr>
              <w:ind w:firstLine="607"/>
              <w:jc w:val="both"/>
              <w:rPr>
                <w:rFonts w:ascii="Times New Roman" w:eastAsia="Times New Roman" w:hAnsi="Times New Roman" w:cs="Times New Roman"/>
                <w:sz w:val="24"/>
                <w:szCs w:val="24"/>
                <w:lang w:val="uk-UA"/>
              </w:rPr>
            </w:pPr>
            <w:r w:rsidRPr="0028595A">
              <w:rPr>
                <w:rFonts w:ascii="Times New Roman" w:eastAsia="Times New Roman" w:hAnsi="Times New Roman" w:cs="Times New Roman"/>
                <w:sz w:val="24"/>
                <w:szCs w:val="24"/>
                <w:lang w:val="uk-UA"/>
              </w:rPr>
              <w:lastRenderedPageBreak/>
              <w:t>4.12.3. Про факт встановлення та приєднання (підключення) генеруючої установки у власних електричних мережах і виконання технічних вимог споживач або активний споживач письмово повідомляє ОСР шляхом направлення заяви про встановлення генеруючої установки, форма якої наведена в додатку 11 до цього Кодексу. У разі встановлення 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 активним споживачем до відповідної заяви також додається однолінійна схема приєднання (підключення) генеруючої установки.</w:t>
            </w:r>
          </w:p>
          <w:p w14:paraId="44DA6D57" w14:textId="77777777" w:rsidR="00F347F4" w:rsidRPr="0028595A" w:rsidRDefault="00F347F4" w:rsidP="00F347F4">
            <w:pPr>
              <w:ind w:firstLine="607"/>
              <w:jc w:val="both"/>
              <w:rPr>
                <w:rFonts w:ascii="Times New Roman" w:eastAsia="Times New Roman" w:hAnsi="Times New Roman" w:cs="Times New Roman"/>
                <w:sz w:val="24"/>
                <w:szCs w:val="24"/>
                <w:lang w:val="uk-UA"/>
              </w:rPr>
            </w:pPr>
            <w:r w:rsidRPr="0028595A">
              <w:rPr>
                <w:rFonts w:ascii="Times New Roman" w:eastAsia="Times New Roman" w:hAnsi="Times New Roman" w:cs="Times New Roman"/>
                <w:sz w:val="24"/>
                <w:szCs w:val="24"/>
                <w:lang w:val="uk-UA"/>
              </w:rPr>
              <w:t xml:space="preserve">ОСР має забезпечити можливість подачі споживачем та активним споживачем заяви про встановлення генеруючої установки через особистий кабінет споживача на своєму офіційному </w:t>
            </w:r>
            <w:proofErr w:type="spellStart"/>
            <w:r w:rsidRPr="0028595A">
              <w:rPr>
                <w:rFonts w:ascii="Times New Roman" w:eastAsia="Times New Roman" w:hAnsi="Times New Roman" w:cs="Times New Roman"/>
                <w:sz w:val="24"/>
                <w:szCs w:val="24"/>
                <w:lang w:val="uk-UA"/>
              </w:rPr>
              <w:t>вебсайті</w:t>
            </w:r>
            <w:proofErr w:type="spellEnd"/>
            <w:r w:rsidRPr="0028595A">
              <w:rPr>
                <w:rFonts w:ascii="Times New Roman" w:eastAsia="Times New Roman" w:hAnsi="Times New Roman" w:cs="Times New Roman"/>
                <w:sz w:val="24"/>
                <w:szCs w:val="24"/>
                <w:lang w:val="uk-UA"/>
              </w:rPr>
              <w:t xml:space="preserve"> у мережі Інтернет.</w:t>
            </w:r>
          </w:p>
          <w:p w14:paraId="0AA17BEC" w14:textId="77777777" w:rsidR="00F347F4" w:rsidRPr="0028595A" w:rsidRDefault="00F347F4" w:rsidP="00F347F4">
            <w:pPr>
              <w:ind w:firstLine="607"/>
              <w:jc w:val="both"/>
              <w:rPr>
                <w:rFonts w:ascii="Times New Roman" w:eastAsia="Times New Roman" w:hAnsi="Times New Roman" w:cs="Times New Roman"/>
                <w:sz w:val="24"/>
                <w:szCs w:val="24"/>
                <w:lang w:val="uk-UA"/>
              </w:rPr>
            </w:pPr>
            <w:r w:rsidRPr="0028595A">
              <w:rPr>
                <w:rFonts w:ascii="Times New Roman" w:eastAsia="Times New Roman" w:hAnsi="Times New Roman" w:cs="Times New Roman"/>
                <w:sz w:val="24"/>
                <w:szCs w:val="24"/>
                <w:lang w:val="uk-UA"/>
              </w:rPr>
              <w:t>ОСР зобов'язаний перевірити повноту інформації, зазначеної в заяві про встановлення генеруючої установки.</w:t>
            </w:r>
          </w:p>
          <w:p w14:paraId="6C61D5F3" w14:textId="701BD3FD" w:rsidR="00F347F4" w:rsidRPr="00B0148D" w:rsidRDefault="00F347F4" w:rsidP="00F347F4">
            <w:pPr>
              <w:ind w:firstLine="607"/>
              <w:jc w:val="both"/>
              <w:rPr>
                <w:rFonts w:ascii="Times New Roman" w:eastAsia="Times New Roman" w:hAnsi="Times New Roman" w:cs="Times New Roman"/>
                <w:sz w:val="24"/>
                <w:szCs w:val="24"/>
                <w:lang w:val="uk-UA"/>
              </w:rPr>
            </w:pPr>
            <w:r w:rsidRPr="0028595A">
              <w:rPr>
                <w:rFonts w:ascii="Times New Roman" w:eastAsia="Times New Roman" w:hAnsi="Times New Roman" w:cs="Times New Roman"/>
                <w:sz w:val="24"/>
                <w:szCs w:val="24"/>
                <w:lang w:val="uk-UA"/>
              </w:rPr>
              <w:lastRenderedPageBreak/>
              <w:t>У разі відсутності у заяві всієї інформації, яка передбачена формою заяви про встановлення генеруючої установки, та/або подачі активним споживачем заяви щодо встановлення генеруючої установки потужністю, що не відповідає пункту 4.12.1 цієї глави, ОСР не пізніше 10 робочих днів з наступного робочого дня від дня її реєстрації повертає споживачу або активному споживачу заяву про встановлення генеруючої установки у вказаний у цій заяві спосіб з описом виявлених зауважень.</w:t>
            </w:r>
          </w:p>
        </w:tc>
        <w:tc>
          <w:tcPr>
            <w:tcW w:w="7513" w:type="dxa"/>
          </w:tcPr>
          <w:p w14:paraId="76A08725" w14:textId="77777777" w:rsidR="00F347F4" w:rsidRPr="0028595A" w:rsidRDefault="00F347F4" w:rsidP="00F347F4">
            <w:pPr>
              <w:ind w:firstLine="607"/>
              <w:jc w:val="both"/>
              <w:rPr>
                <w:rFonts w:ascii="Times New Roman" w:eastAsia="Times New Roman" w:hAnsi="Times New Roman" w:cs="Times New Roman"/>
                <w:sz w:val="24"/>
                <w:szCs w:val="24"/>
                <w:lang w:val="uk-UA"/>
              </w:rPr>
            </w:pPr>
            <w:bookmarkStart w:id="50" w:name="_Hlk196908684"/>
            <w:r w:rsidRPr="0028595A">
              <w:rPr>
                <w:rFonts w:ascii="Times New Roman" w:eastAsia="Times New Roman" w:hAnsi="Times New Roman" w:cs="Times New Roman"/>
                <w:sz w:val="24"/>
                <w:szCs w:val="24"/>
                <w:lang w:val="uk-UA"/>
              </w:rPr>
              <w:lastRenderedPageBreak/>
              <w:t>4.12.3. Про факт встановлення та приєднання (підключення) генеруючої установки у власних електричних мережах і виконання технічних вимог</w:t>
            </w:r>
            <w:r w:rsidRPr="0028595A">
              <w:rPr>
                <w:rFonts w:ascii="Times New Roman" w:eastAsia="Times New Roman" w:hAnsi="Times New Roman" w:cs="Times New Roman"/>
                <w:b/>
                <w:sz w:val="24"/>
                <w:szCs w:val="24"/>
                <w:lang w:val="uk-UA"/>
              </w:rPr>
              <w:t xml:space="preserve"> виробник електричної енергії,</w:t>
            </w:r>
            <w:r w:rsidRPr="0028595A">
              <w:rPr>
                <w:rFonts w:ascii="Times New Roman" w:eastAsia="Times New Roman" w:hAnsi="Times New Roman" w:cs="Times New Roman"/>
                <w:sz w:val="24"/>
                <w:szCs w:val="24"/>
                <w:lang w:val="uk-UA"/>
              </w:rPr>
              <w:t xml:space="preserve"> споживач або активний споживач письмово повідомляє ОСР шляхом направлення заяви про встановлення генеруючої установки, форма якої наведена в додатку 11 до цього Кодексу. У разі встановлення 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r w:rsidRPr="0028595A">
              <w:rPr>
                <w:rFonts w:ascii="Times New Roman" w:eastAsia="Times New Roman" w:hAnsi="Times New Roman" w:cs="Times New Roman"/>
                <w:b/>
                <w:sz w:val="24"/>
                <w:szCs w:val="24"/>
                <w:lang w:val="uk-UA"/>
              </w:rPr>
              <w:t>, виробником та/або</w:t>
            </w:r>
            <w:r>
              <w:rPr>
                <w:rFonts w:ascii="Times New Roman" w:eastAsia="Times New Roman" w:hAnsi="Times New Roman" w:cs="Times New Roman"/>
                <w:sz w:val="24"/>
                <w:szCs w:val="24"/>
                <w:lang w:val="uk-UA"/>
              </w:rPr>
              <w:t xml:space="preserve"> </w:t>
            </w:r>
            <w:r w:rsidRPr="0028595A">
              <w:rPr>
                <w:rFonts w:ascii="Times New Roman" w:eastAsia="Times New Roman" w:hAnsi="Times New Roman" w:cs="Times New Roman"/>
                <w:sz w:val="24"/>
                <w:szCs w:val="24"/>
                <w:lang w:val="uk-UA"/>
              </w:rPr>
              <w:t>активним споживачем до відповідної заяви також додається однолінійна схема приєднання (підключення) генеруючої установки.</w:t>
            </w:r>
          </w:p>
          <w:p w14:paraId="076D8890" w14:textId="77777777" w:rsidR="00F347F4" w:rsidRPr="0028595A" w:rsidRDefault="00F347F4" w:rsidP="00F347F4">
            <w:pPr>
              <w:ind w:firstLine="607"/>
              <w:jc w:val="both"/>
              <w:rPr>
                <w:rFonts w:ascii="Times New Roman" w:eastAsia="Times New Roman" w:hAnsi="Times New Roman" w:cs="Times New Roman"/>
                <w:sz w:val="24"/>
                <w:szCs w:val="24"/>
                <w:lang w:val="uk-UA"/>
              </w:rPr>
            </w:pPr>
            <w:r w:rsidRPr="0028595A">
              <w:rPr>
                <w:rFonts w:ascii="Times New Roman" w:eastAsia="Times New Roman" w:hAnsi="Times New Roman" w:cs="Times New Roman"/>
                <w:sz w:val="24"/>
                <w:szCs w:val="24"/>
                <w:lang w:val="uk-UA"/>
              </w:rPr>
              <w:t xml:space="preserve">ОСР має забезпечити можливість подачі </w:t>
            </w:r>
            <w:r w:rsidRPr="0028595A">
              <w:rPr>
                <w:rFonts w:ascii="Times New Roman" w:eastAsia="Times New Roman" w:hAnsi="Times New Roman" w:cs="Times New Roman"/>
                <w:b/>
                <w:sz w:val="24"/>
                <w:szCs w:val="24"/>
                <w:lang w:val="uk-UA"/>
              </w:rPr>
              <w:t>виробником</w:t>
            </w:r>
            <w:r>
              <w:rPr>
                <w:rFonts w:ascii="Times New Roman" w:eastAsia="Times New Roman" w:hAnsi="Times New Roman" w:cs="Times New Roman"/>
                <w:b/>
                <w:sz w:val="24"/>
                <w:szCs w:val="24"/>
                <w:lang w:val="uk-UA"/>
              </w:rPr>
              <w:t xml:space="preserve">, </w:t>
            </w:r>
            <w:r w:rsidRPr="0028595A">
              <w:rPr>
                <w:rFonts w:ascii="Times New Roman" w:eastAsia="Times New Roman" w:hAnsi="Times New Roman" w:cs="Times New Roman"/>
                <w:sz w:val="24"/>
                <w:szCs w:val="24"/>
                <w:lang w:val="uk-UA"/>
              </w:rPr>
              <w:t xml:space="preserve">споживачем та активним споживачем заяви про встановлення генеруючої установки через особистий кабінет споживача на своєму офіційному </w:t>
            </w:r>
            <w:proofErr w:type="spellStart"/>
            <w:r w:rsidRPr="0028595A">
              <w:rPr>
                <w:rFonts w:ascii="Times New Roman" w:eastAsia="Times New Roman" w:hAnsi="Times New Roman" w:cs="Times New Roman"/>
                <w:sz w:val="24"/>
                <w:szCs w:val="24"/>
                <w:lang w:val="uk-UA"/>
              </w:rPr>
              <w:t>вебсайті</w:t>
            </w:r>
            <w:proofErr w:type="spellEnd"/>
            <w:r w:rsidRPr="0028595A">
              <w:rPr>
                <w:rFonts w:ascii="Times New Roman" w:eastAsia="Times New Roman" w:hAnsi="Times New Roman" w:cs="Times New Roman"/>
                <w:sz w:val="24"/>
                <w:szCs w:val="24"/>
                <w:lang w:val="uk-UA"/>
              </w:rPr>
              <w:t xml:space="preserve"> у мережі Інтернет.</w:t>
            </w:r>
          </w:p>
          <w:p w14:paraId="101CA201" w14:textId="77777777" w:rsidR="00F347F4" w:rsidRPr="0028595A" w:rsidRDefault="00F347F4" w:rsidP="00F347F4">
            <w:pPr>
              <w:ind w:firstLine="607"/>
              <w:jc w:val="both"/>
              <w:rPr>
                <w:rFonts w:ascii="Times New Roman" w:eastAsia="Times New Roman" w:hAnsi="Times New Roman" w:cs="Times New Roman"/>
                <w:sz w:val="24"/>
                <w:szCs w:val="24"/>
                <w:lang w:val="uk-UA"/>
              </w:rPr>
            </w:pPr>
            <w:r w:rsidRPr="0028595A">
              <w:rPr>
                <w:rFonts w:ascii="Times New Roman" w:eastAsia="Times New Roman" w:hAnsi="Times New Roman" w:cs="Times New Roman"/>
                <w:sz w:val="24"/>
                <w:szCs w:val="24"/>
                <w:lang w:val="uk-UA"/>
              </w:rPr>
              <w:lastRenderedPageBreak/>
              <w:t>ОСР зобов'язаний перевірити повноту інформації, зазначеної в заяві про встановлення генеруючої установки.</w:t>
            </w:r>
          </w:p>
          <w:p w14:paraId="0059B754" w14:textId="357FC1DA" w:rsidR="00F347F4" w:rsidRPr="00B0148D" w:rsidRDefault="00F347F4" w:rsidP="00F347F4">
            <w:pPr>
              <w:ind w:firstLine="607"/>
              <w:jc w:val="both"/>
              <w:rPr>
                <w:rFonts w:ascii="Times New Roman" w:eastAsia="Times New Roman" w:hAnsi="Times New Roman" w:cs="Times New Roman"/>
                <w:sz w:val="24"/>
                <w:szCs w:val="24"/>
                <w:lang w:val="uk-UA"/>
              </w:rPr>
            </w:pPr>
            <w:r w:rsidRPr="0028595A">
              <w:rPr>
                <w:rFonts w:ascii="Times New Roman" w:eastAsia="Times New Roman" w:hAnsi="Times New Roman" w:cs="Times New Roman"/>
                <w:sz w:val="24"/>
                <w:szCs w:val="24"/>
                <w:lang w:val="uk-UA"/>
              </w:rPr>
              <w:t xml:space="preserve">У разі відсутності у заяві всієї інформації, яка передбачена формою заяви про встановлення генеруючої установки, та/або подачі </w:t>
            </w:r>
            <w:r w:rsidRPr="0028595A">
              <w:rPr>
                <w:rFonts w:ascii="Times New Roman" w:eastAsia="Times New Roman" w:hAnsi="Times New Roman" w:cs="Times New Roman"/>
                <w:b/>
                <w:sz w:val="24"/>
                <w:szCs w:val="24"/>
                <w:lang w:val="uk-UA"/>
              </w:rPr>
              <w:t>, виробником та/або</w:t>
            </w:r>
            <w:r>
              <w:rPr>
                <w:rFonts w:ascii="Times New Roman" w:eastAsia="Times New Roman" w:hAnsi="Times New Roman" w:cs="Times New Roman"/>
                <w:sz w:val="24"/>
                <w:szCs w:val="24"/>
                <w:lang w:val="uk-UA"/>
              </w:rPr>
              <w:t xml:space="preserve"> </w:t>
            </w:r>
            <w:r w:rsidRPr="0028595A">
              <w:rPr>
                <w:rFonts w:ascii="Times New Roman" w:eastAsia="Times New Roman" w:hAnsi="Times New Roman" w:cs="Times New Roman"/>
                <w:sz w:val="24"/>
                <w:szCs w:val="24"/>
                <w:lang w:val="uk-UA"/>
              </w:rPr>
              <w:t xml:space="preserve">активним споживачем заяви щодо встановлення генеруючої установки потужністю, що не відповідає пункту 4.12.1 цієї глави, ОСР не пізніше 10 робочих днів з наступного робочого дня від дня її реєстрації повертає </w:t>
            </w:r>
            <w:r w:rsidRPr="0028595A">
              <w:rPr>
                <w:rFonts w:ascii="Times New Roman" w:eastAsia="Times New Roman" w:hAnsi="Times New Roman" w:cs="Times New Roman"/>
                <w:b/>
                <w:sz w:val="24"/>
                <w:szCs w:val="24"/>
                <w:lang w:val="uk-UA"/>
              </w:rPr>
              <w:t>виробник</w:t>
            </w:r>
            <w:r>
              <w:rPr>
                <w:rFonts w:ascii="Times New Roman" w:eastAsia="Times New Roman" w:hAnsi="Times New Roman" w:cs="Times New Roman"/>
                <w:b/>
                <w:sz w:val="24"/>
                <w:szCs w:val="24"/>
                <w:lang w:val="uk-UA"/>
              </w:rPr>
              <w:t>у,</w:t>
            </w:r>
            <w:r>
              <w:rPr>
                <w:rFonts w:ascii="Times New Roman" w:eastAsia="Times New Roman" w:hAnsi="Times New Roman" w:cs="Times New Roman"/>
                <w:sz w:val="24"/>
                <w:szCs w:val="24"/>
                <w:lang w:val="uk-UA"/>
              </w:rPr>
              <w:t xml:space="preserve"> </w:t>
            </w:r>
            <w:r w:rsidRPr="0028595A">
              <w:rPr>
                <w:rFonts w:ascii="Times New Roman" w:eastAsia="Times New Roman" w:hAnsi="Times New Roman" w:cs="Times New Roman"/>
                <w:sz w:val="24"/>
                <w:szCs w:val="24"/>
                <w:lang w:val="uk-UA"/>
              </w:rPr>
              <w:t>споживачу або активному споживачу заяву про встановлення генеруючої установки у вказаний у цій заяві спосіб з описом виявлених зауважень.</w:t>
            </w:r>
            <w:bookmarkEnd w:id="50"/>
          </w:p>
        </w:tc>
      </w:tr>
      <w:tr w:rsidR="00F347F4" w14:paraId="3189BCBA" w14:textId="77777777" w:rsidTr="00CF5182">
        <w:tc>
          <w:tcPr>
            <w:tcW w:w="7655" w:type="dxa"/>
            <w:gridSpan w:val="2"/>
          </w:tcPr>
          <w:p w14:paraId="348E65AF" w14:textId="77777777" w:rsidR="00F347F4" w:rsidRPr="002651A9" w:rsidRDefault="00F347F4" w:rsidP="00F347F4">
            <w:pPr>
              <w:ind w:firstLine="607"/>
              <w:jc w:val="both"/>
              <w:rPr>
                <w:rFonts w:ascii="Times New Roman" w:eastAsia="Times New Roman" w:hAnsi="Times New Roman" w:cs="Times New Roman"/>
                <w:sz w:val="24"/>
                <w:szCs w:val="24"/>
                <w:lang w:val="uk-UA"/>
              </w:rPr>
            </w:pPr>
            <w:r w:rsidRPr="002651A9">
              <w:rPr>
                <w:rFonts w:ascii="Times New Roman" w:eastAsia="Times New Roman" w:hAnsi="Times New Roman" w:cs="Times New Roman"/>
                <w:sz w:val="24"/>
                <w:szCs w:val="24"/>
                <w:lang w:val="uk-UA"/>
              </w:rPr>
              <w:lastRenderedPageBreak/>
              <w:t>4.12.5. У разі встановлення генеруючої установки у власних електричних мережах активного споживача, у тому числі генеруючих установок третіх осіб, з можливістю відпуску електричної енергії, виробленої такою генеруючою установкою, в електричну мережу ОСР та їх користувачів, ОМСР, протягом п'яти робочих днів з наступного робочого дня від дня реєстрації заяви про встановлення генеруючої установки ОСР повинен безкоштовно здійснити обстеження генеруючої установки та технічну перевірку вузла/вузлів обліку, яка оформлюється актом про технічну перевірку, у якому зазначається інформація щодо:</w:t>
            </w:r>
          </w:p>
          <w:p w14:paraId="55DFAAB6" w14:textId="77777777" w:rsidR="00F347F4" w:rsidRPr="002651A9" w:rsidRDefault="00F347F4" w:rsidP="00F347F4">
            <w:pPr>
              <w:ind w:firstLine="607"/>
              <w:jc w:val="both"/>
              <w:rPr>
                <w:rFonts w:ascii="Times New Roman" w:eastAsia="Times New Roman" w:hAnsi="Times New Roman" w:cs="Times New Roman"/>
                <w:sz w:val="24"/>
                <w:szCs w:val="24"/>
                <w:lang w:val="uk-UA"/>
              </w:rPr>
            </w:pPr>
            <w:r w:rsidRPr="002651A9">
              <w:rPr>
                <w:rFonts w:ascii="Times New Roman" w:eastAsia="Times New Roman" w:hAnsi="Times New Roman" w:cs="Times New Roman"/>
                <w:sz w:val="24"/>
                <w:szCs w:val="24"/>
                <w:lang w:val="uk-UA"/>
              </w:rPr>
              <w:t>відповідності потужності встановленої генеруючої установки величині, дозволеній до споживання за договором про приєднання та договором про надання послуг з розподілу електричної енергії;</w:t>
            </w:r>
          </w:p>
          <w:p w14:paraId="00A4F48B" w14:textId="77777777" w:rsidR="00F347F4" w:rsidRPr="002651A9" w:rsidRDefault="00F347F4" w:rsidP="00F347F4">
            <w:pPr>
              <w:ind w:firstLine="607"/>
              <w:jc w:val="both"/>
              <w:rPr>
                <w:rFonts w:ascii="Times New Roman" w:eastAsia="Times New Roman" w:hAnsi="Times New Roman" w:cs="Times New Roman"/>
                <w:sz w:val="24"/>
                <w:szCs w:val="24"/>
                <w:lang w:val="uk-UA"/>
              </w:rPr>
            </w:pPr>
            <w:r w:rsidRPr="002651A9">
              <w:rPr>
                <w:rFonts w:ascii="Times New Roman" w:eastAsia="Times New Roman" w:hAnsi="Times New Roman" w:cs="Times New Roman"/>
                <w:sz w:val="24"/>
                <w:szCs w:val="24"/>
                <w:lang w:val="uk-UA"/>
              </w:rPr>
              <w:t xml:space="preserve">величини дозволеної до відпуску в мережу електричної потужності активного споживача за механізмом </w:t>
            </w:r>
            <w:proofErr w:type="spellStart"/>
            <w:r w:rsidRPr="002651A9">
              <w:rPr>
                <w:rFonts w:ascii="Times New Roman" w:eastAsia="Times New Roman" w:hAnsi="Times New Roman" w:cs="Times New Roman"/>
                <w:sz w:val="24"/>
                <w:szCs w:val="24"/>
                <w:lang w:val="uk-UA"/>
              </w:rPr>
              <w:t>самовиробництва</w:t>
            </w:r>
            <w:proofErr w:type="spellEnd"/>
            <w:r w:rsidRPr="002651A9">
              <w:rPr>
                <w:rFonts w:ascii="Times New Roman" w:eastAsia="Times New Roman" w:hAnsi="Times New Roman" w:cs="Times New Roman"/>
                <w:sz w:val="24"/>
                <w:szCs w:val="24"/>
                <w:lang w:val="uk-UA"/>
              </w:rPr>
              <w:t xml:space="preserve"> (крім побутового споживача та малого непобутового споживача);</w:t>
            </w:r>
          </w:p>
          <w:p w14:paraId="5346259A" w14:textId="77777777" w:rsidR="00F347F4" w:rsidRPr="002651A9" w:rsidRDefault="00F347F4" w:rsidP="00F347F4">
            <w:pPr>
              <w:ind w:firstLine="607"/>
              <w:jc w:val="both"/>
              <w:rPr>
                <w:rFonts w:ascii="Times New Roman" w:eastAsia="Times New Roman" w:hAnsi="Times New Roman" w:cs="Times New Roman"/>
                <w:sz w:val="24"/>
                <w:szCs w:val="24"/>
                <w:lang w:val="uk-UA"/>
              </w:rPr>
            </w:pPr>
            <w:r w:rsidRPr="002651A9">
              <w:rPr>
                <w:rFonts w:ascii="Times New Roman" w:eastAsia="Times New Roman" w:hAnsi="Times New Roman" w:cs="Times New Roman"/>
                <w:sz w:val="24"/>
                <w:szCs w:val="24"/>
                <w:lang w:val="uk-UA"/>
              </w:rPr>
              <w:t>виконання технічних вимог, визначених пунктом 4.12.2 цієї глави;</w:t>
            </w:r>
          </w:p>
          <w:p w14:paraId="451D6C1F" w14:textId="77777777" w:rsidR="00F347F4" w:rsidRPr="002651A9" w:rsidRDefault="00F347F4" w:rsidP="00F347F4">
            <w:pPr>
              <w:ind w:firstLine="607"/>
              <w:jc w:val="both"/>
              <w:rPr>
                <w:rFonts w:ascii="Times New Roman" w:eastAsia="Times New Roman" w:hAnsi="Times New Roman" w:cs="Times New Roman"/>
                <w:sz w:val="24"/>
                <w:szCs w:val="24"/>
                <w:lang w:val="uk-UA"/>
              </w:rPr>
            </w:pPr>
            <w:r w:rsidRPr="002651A9">
              <w:rPr>
                <w:rFonts w:ascii="Times New Roman" w:eastAsia="Times New Roman" w:hAnsi="Times New Roman" w:cs="Times New Roman"/>
                <w:sz w:val="24"/>
                <w:szCs w:val="24"/>
                <w:lang w:val="uk-UA"/>
              </w:rPr>
              <w:t>відповідності встановленої генеруючої установки наданій споживачем однолінійній схемі;</w:t>
            </w:r>
          </w:p>
          <w:p w14:paraId="14C9CB23" w14:textId="77777777" w:rsidR="00F347F4" w:rsidRPr="002651A9" w:rsidRDefault="00F347F4" w:rsidP="00F347F4">
            <w:pPr>
              <w:ind w:firstLine="607"/>
              <w:jc w:val="both"/>
              <w:rPr>
                <w:rFonts w:ascii="Times New Roman" w:eastAsia="Times New Roman" w:hAnsi="Times New Roman" w:cs="Times New Roman"/>
                <w:sz w:val="24"/>
                <w:szCs w:val="24"/>
                <w:lang w:val="uk-UA"/>
              </w:rPr>
            </w:pPr>
            <w:r w:rsidRPr="002651A9">
              <w:rPr>
                <w:rFonts w:ascii="Times New Roman" w:eastAsia="Times New Roman" w:hAnsi="Times New Roman" w:cs="Times New Roman"/>
                <w:sz w:val="24"/>
                <w:szCs w:val="24"/>
                <w:lang w:val="uk-UA"/>
              </w:rPr>
              <w:t>виконання налаштувань параметрів обладнання та пристроїв у межах, визначених державними стандартами (зокрема максимального рівня напруги), із фіксацією цих параметрів.</w:t>
            </w:r>
          </w:p>
          <w:p w14:paraId="1C82CA72" w14:textId="77777777" w:rsidR="00F347F4" w:rsidRPr="002651A9" w:rsidRDefault="00F347F4" w:rsidP="00F347F4">
            <w:pPr>
              <w:ind w:firstLine="607"/>
              <w:jc w:val="both"/>
              <w:rPr>
                <w:rFonts w:ascii="Times New Roman" w:eastAsia="Times New Roman" w:hAnsi="Times New Roman" w:cs="Times New Roman"/>
                <w:sz w:val="24"/>
                <w:szCs w:val="24"/>
                <w:lang w:val="uk-UA"/>
              </w:rPr>
            </w:pPr>
            <w:r w:rsidRPr="002651A9">
              <w:rPr>
                <w:rFonts w:ascii="Times New Roman" w:eastAsia="Times New Roman" w:hAnsi="Times New Roman" w:cs="Times New Roman"/>
                <w:sz w:val="24"/>
                <w:szCs w:val="24"/>
                <w:lang w:val="uk-UA"/>
              </w:rPr>
              <w:t xml:space="preserve">За результатами обстеження генеруючої установки, встановленої та приєднаної (підключеної) до електричних мережах активного споживача, у тому числі генеруючих установок третіх осіб, з можливістю відпуску електричної енергії, виробленої такою генеруючою установкою, в електричну мережу ОСР та їх користувачів, ОМСР, ОСР має опломбувати встановлені на виконання технічних вимог технічні </w:t>
            </w:r>
            <w:r w:rsidRPr="002651A9">
              <w:rPr>
                <w:rFonts w:ascii="Times New Roman" w:eastAsia="Times New Roman" w:hAnsi="Times New Roman" w:cs="Times New Roman"/>
                <w:sz w:val="24"/>
                <w:szCs w:val="24"/>
                <w:lang w:val="uk-UA"/>
              </w:rPr>
              <w:lastRenderedPageBreak/>
              <w:t xml:space="preserve">засоби захисту, </w:t>
            </w:r>
            <w:proofErr w:type="spellStart"/>
            <w:r w:rsidRPr="002651A9">
              <w:rPr>
                <w:rFonts w:ascii="Times New Roman" w:eastAsia="Times New Roman" w:hAnsi="Times New Roman" w:cs="Times New Roman"/>
                <w:sz w:val="24"/>
                <w:szCs w:val="24"/>
                <w:lang w:val="uk-UA"/>
              </w:rPr>
              <w:t>блокувань</w:t>
            </w:r>
            <w:proofErr w:type="spellEnd"/>
            <w:r w:rsidRPr="002651A9">
              <w:rPr>
                <w:rFonts w:ascii="Times New Roman" w:eastAsia="Times New Roman" w:hAnsi="Times New Roman" w:cs="Times New Roman"/>
                <w:sz w:val="24"/>
                <w:szCs w:val="24"/>
                <w:lang w:val="uk-UA"/>
              </w:rPr>
              <w:t xml:space="preserve">, захисної автоматики, контролю та вузол/вузли комерційного обліку, оформити у порядку, визначеному Правилами роздрібного ринку електричної енергії, у двох примірниках паспорт точки розподілу, акт про технічну перевірку та акт про опломбування встановлених на виконання технічних вимог технічних засобів захисту, </w:t>
            </w:r>
            <w:proofErr w:type="spellStart"/>
            <w:r w:rsidRPr="002651A9">
              <w:rPr>
                <w:rFonts w:ascii="Times New Roman" w:eastAsia="Times New Roman" w:hAnsi="Times New Roman" w:cs="Times New Roman"/>
                <w:sz w:val="24"/>
                <w:szCs w:val="24"/>
                <w:lang w:val="uk-UA"/>
              </w:rPr>
              <w:t>блокувань</w:t>
            </w:r>
            <w:proofErr w:type="spellEnd"/>
            <w:r w:rsidRPr="002651A9">
              <w:rPr>
                <w:rFonts w:ascii="Times New Roman" w:eastAsia="Times New Roman" w:hAnsi="Times New Roman" w:cs="Times New Roman"/>
                <w:sz w:val="24"/>
                <w:szCs w:val="24"/>
                <w:lang w:val="uk-UA"/>
              </w:rPr>
              <w:t>, захисної автоматики, контролю та вузла/вузлів комерційного обліку. Один примірник зазначених актів залишається в ОСР та один надається активному споживачу.</w:t>
            </w:r>
          </w:p>
          <w:p w14:paraId="609D2AE3" w14:textId="77777777" w:rsidR="00F347F4" w:rsidRPr="002651A9" w:rsidRDefault="00F347F4" w:rsidP="00F347F4">
            <w:pPr>
              <w:ind w:firstLine="607"/>
              <w:jc w:val="both"/>
              <w:rPr>
                <w:rFonts w:ascii="Times New Roman" w:eastAsia="Times New Roman" w:hAnsi="Times New Roman" w:cs="Times New Roman"/>
                <w:sz w:val="24"/>
                <w:szCs w:val="24"/>
                <w:lang w:val="uk-UA"/>
              </w:rPr>
            </w:pPr>
            <w:r w:rsidRPr="002651A9">
              <w:rPr>
                <w:rFonts w:ascii="Times New Roman" w:eastAsia="Times New Roman" w:hAnsi="Times New Roman" w:cs="Times New Roman"/>
                <w:sz w:val="24"/>
                <w:szCs w:val="24"/>
                <w:lang w:val="uk-UA"/>
              </w:rPr>
              <w:t>У разі встановлення споживачем генеруючої установки без можливості відпуску електричної енергії, виробленої такою генеруючою установкою, в електричну мережу ОСР та їх користувачів, ОМСР, та відсутності зауважень до наданої споживачем заяви про встановлення генеруючої установки ОСР оформлює у порядку, визначеному Правилами роздрібного ринку електричної енергії, у двох примірниках паспорт точки розподілу та направляє один примірник споживачу у спосіб, указаний у цій заяві.</w:t>
            </w:r>
          </w:p>
          <w:p w14:paraId="08833E81" w14:textId="77777777" w:rsidR="00F347F4" w:rsidRPr="002651A9" w:rsidRDefault="00F347F4" w:rsidP="00F347F4">
            <w:pPr>
              <w:ind w:firstLine="607"/>
              <w:jc w:val="both"/>
              <w:rPr>
                <w:rFonts w:ascii="Times New Roman" w:eastAsia="Times New Roman" w:hAnsi="Times New Roman" w:cs="Times New Roman"/>
                <w:sz w:val="24"/>
                <w:szCs w:val="24"/>
                <w:lang w:val="uk-UA"/>
              </w:rPr>
            </w:pPr>
            <w:r w:rsidRPr="002651A9">
              <w:rPr>
                <w:rFonts w:ascii="Times New Roman" w:eastAsia="Times New Roman" w:hAnsi="Times New Roman" w:cs="Times New Roman"/>
                <w:sz w:val="24"/>
                <w:szCs w:val="24"/>
                <w:lang w:val="uk-UA"/>
              </w:rPr>
              <w:t xml:space="preserve">У паспорті точки розподілу ОCР зазначає інформацію про відповідність встановленої потужності генеруючої установки потужності, зазначеній у договорі споживача про надання послуг з розподілу електричної енергії (у разі встановлення 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 величину дозволеної до відпуску в мережу електричної потужності активного споживача за механізмом </w:t>
            </w:r>
            <w:proofErr w:type="spellStart"/>
            <w:r w:rsidRPr="002651A9">
              <w:rPr>
                <w:rFonts w:ascii="Times New Roman" w:eastAsia="Times New Roman" w:hAnsi="Times New Roman" w:cs="Times New Roman"/>
                <w:sz w:val="24"/>
                <w:szCs w:val="24"/>
                <w:lang w:val="uk-UA"/>
              </w:rPr>
              <w:t>самовиробництва</w:t>
            </w:r>
            <w:proofErr w:type="spellEnd"/>
            <w:r w:rsidRPr="002651A9">
              <w:rPr>
                <w:rFonts w:ascii="Times New Roman" w:eastAsia="Times New Roman" w:hAnsi="Times New Roman" w:cs="Times New Roman"/>
                <w:sz w:val="24"/>
                <w:szCs w:val="24"/>
                <w:lang w:val="uk-UA"/>
              </w:rPr>
              <w:t xml:space="preserve"> (крім побутового споживача та малого непобутового споживача) та режим роботи генеруючої установки (з можливістю відпуску виробленої електричної енергії/без можливості відпуску виробленої електричної енергії в електричну мережу ОСР та їх користувачів, ОМСР).</w:t>
            </w:r>
          </w:p>
          <w:p w14:paraId="7781B257" w14:textId="2E018DE4" w:rsidR="00F347F4" w:rsidRPr="0028595A" w:rsidRDefault="00F347F4" w:rsidP="00F347F4">
            <w:pPr>
              <w:ind w:firstLine="607"/>
              <w:jc w:val="both"/>
              <w:rPr>
                <w:rFonts w:ascii="Times New Roman" w:eastAsia="Times New Roman" w:hAnsi="Times New Roman" w:cs="Times New Roman"/>
                <w:sz w:val="24"/>
                <w:szCs w:val="24"/>
                <w:lang w:val="uk-UA"/>
              </w:rPr>
            </w:pPr>
            <w:r w:rsidRPr="002651A9">
              <w:rPr>
                <w:rFonts w:ascii="Times New Roman" w:eastAsia="Times New Roman" w:hAnsi="Times New Roman" w:cs="Times New Roman"/>
                <w:sz w:val="24"/>
                <w:szCs w:val="24"/>
                <w:lang w:val="uk-UA"/>
              </w:rPr>
              <w:t>У разі виявлення ОСР під час обстеження генеруючої установки невідповідності встановленої генеруючої установки вимогам цього Кодексу та/або технічним вимогам, визначеним пунктом 4.12.2 цієї глави, ОСР протягом трьох днів письмово повідомляє про це споживача.</w:t>
            </w:r>
          </w:p>
        </w:tc>
        <w:tc>
          <w:tcPr>
            <w:tcW w:w="7513" w:type="dxa"/>
          </w:tcPr>
          <w:p w14:paraId="0CAD320F" w14:textId="77777777" w:rsidR="00F347F4" w:rsidRPr="002651A9" w:rsidRDefault="00F347F4" w:rsidP="00F347F4">
            <w:pPr>
              <w:ind w:firstLine="607"/>
              <w:jc w:val="both"/>
              <w:rPr>
                <w:rFonts w:ascii="Times New Roman" w:eastAsia="Times New Roman" w:hAnsi="Times New Roman" w:cs="Times New Roman"/>
                <w:sz w:val="24"/>
                <w:szCs w:val="24"/>
                <w:lang w:val="uk-UA"/>
              </w:rPr>
            </w:pPr>
            <w:r w:rsidRPr="002651A9">
              <w:rPr>
                <w:rFonts w:ascii="Times New Roman" w:eastAsia="Times New Roman" w:hAnsi="Times New Roman" w:cs="Times New Roman"/>
                <w:sz w:val="24"/>
                <w:szCs w:val="24"/>
                <w:lang w:val="uk-UA"/>
              </w:rPr>
              <w:lastRenderedPageBreak/>
              <w:t xml:space="preserve">4.12.5. У разі встановлення генеруючої установки у </w:t>
            </w:r>
            <w:bookmarkStart w:id="51" w:name="_Hlk196908748"/>
            <w:r w:rsidRPr="002651A9">
              <w:rPr>
                <w:rFonts w:ascii="Times New Roman" w:eastAsia="Times New Roman" w:hAnsi="Times New Roman" w:cs="Times New Roman"/>
                <w:sz w:val="24"/>
                <w:szCs w:val="24"/>
                <w:lang w:val="uk-UA"/>
              </w:rPr>
              <w:t>власних електричних мережах</w:t>
            </w:r>
            <w:bookmarkEnd w:id="51"/>
            <w:r w:rsidRPr="0028595A">
              <w:rPr>
                <w:rFonts w:ascii="Times New Roman" w:eastAsia="Times New Roman" w:hAnsi="Times New Roman" w:cs="Times New Roman"/>
                <w:b/>
                <w:sz w:val="24"/>
                <w:szCs w:val="24"/>
                <w:lang w:val="uk-UA"/>
              </w:rPr>
              <w:t xml:space="preserve"> виробник</w:t>
            </w:r>
            <w:r>
              <w:rPr>
                <w:rFonts w:ascii="Times New Roman" w:eastAsia="Times New Roman" w:hAnsi="Times New Roman" w:cs="Times New Roman"/>
                <w:b/>
                <w:sz w:val="24"/>
                <w:szCs w:val="24"/>
                <w:lang w:val="uk-UA"/>
              </w:rPr>
              <w:t>а,</w:t>
            </w:r>
            <w:r w:rsidRPr="002651A9">
              <w:rPr>
                <w:rFonts w:ascii="Times New Roman" w:eastAsia="Times New Roman" w:hAnsi="Times New Roman" w:cs="Times New Roman"/>
                <w:sz w:val="24"/>
                <w:szCs w:val="24"/>
                <w:lang w:val="uk-UA"/>
              </w:rPr>
              <w:t xml:space="preserve"> активного споживача, у тому числі генеруючих установок третіх осіб, з можливістю відпуску електричної енергії, виробленої такою генеруючою установкою, в електричну мережу ОСР та їх користувачів, ОМСР, протягом п'яти робочих днів з наступного робочого дня від дня реєстрації заяви про встановлення генеруючої установки ОСР повинен безкоштовно здійснити обстеження генеруючої установки та технічну перевірку вузла/вузлів обліку, яка оформлюється актом про технічну перевірку, у якому зазначається інформація щодо:</w:t>
            </w:r>
          </w:p>
          <w:p w14:paraId="6B660ED6" w14:textId="77777777" w:rsidR="00F347F4" w:rsidRPr="002651A9" w:rsidRDefault="00F347F4" w:rsidP="00F347F4">
            <w:pPr>
              <w:ind w:firstLine="607"/>
              <w:jc w:val="both"/>
              <w:rPr>
                <w:rFonts w:ascii="Times New Roman" w:eastAsia="Times New Roman" w:hAnsi="Times New Roman" w:cs="Times New Roman"/>
                <w:sz w:val="24"/>
                <w:szCs w:val="24"/>
                <w:lang w:val="uk-UA"/>
              </w:rPr>
            </w:pPr>
            <w:r w:rsidRPr="002651A9">
              <w:rPr>
                <w:rFonts w:ascii="Times New Roman" w:eastAsia="Times New Roman" w:hAnsi="Times New Roman" w:cs="Times New Roman"/>
                <w:sz w:val="24"/>
                <w:szCs w:val="24"/>
                <w:lang w:val="uk-UA"/>
              </w:rPr>
              <w:t xml:space="preserve">відповідності </w:t>
            </w:r>
            <w:bookmarkStart w:id="52" w:name="_Hlk196908788"/>
            <w:r w:rsidRPr="002651A9">
              <w:rPr>
                <w:rFonts w:ascii="Times New Roman" w:eastAsia="Times New Roman" w:hAnsi="Times New Roman" w:cs="Times New Roman"/>
                <w:sz w:val="24"/>
                <w:szCs w:val="24"/>
                <w:lang w:val="uk-UA"/>
              </w:rPr>
              <w:t xml:space="preserve">потужності встановленої </w:t>
            </w:r>
            <w:bookmarkEnd w:id="52"/>
            <w:r w:rsidRPr="00560A69">
              <w:rPr>
                <w:rFonts w:ascii="Times New Roman" w:eastAsia="Times New Roman" w:hAnsi="Times New Roman" w:cs="Times New Roman"/>
                <w:b/>
                <w:sz w:val="24"/>
                <w:szCs w:val="24"/>
                <w:lang w:val="uk-UA"/>
              </w:rPr>
              <w:t>споживачем</w:t>
            </w:r>
            <w:r>
              <w:rPr>
                <w:rFonts w:ascii="Times New Roman" w:eastAsia="Times New Roman" w:hAnsi="Times New Roman" w:cs="Times New Roman"/>
                <w:sz w:val="24"/>
                <w:szCs w:val="24"/>
                <w:lang w:val="uk-UA"/>
              </w:rPr>
              <w:t xml:space="preserve"> </w:t>
            </w:r>
            <w:r w:rsidRPr="002651A9">
              <w:rPr>
                <w:rFonts w:ascii="Times New Roman" w:eastAsia="Times New Roman" w:hAnsi="Times New Roman" w:cs="Times New Roman"/>
                <w:sz w:val="24"/>
                <w:szCs w:val="24"/>
                <w:lang w:val="uk-UA"/>
              </w:rPr>
              <w:t>генеруючої установки величині, дозволеній до споживання за договором про приєднання та договором про надання послуг з розподілу електричної енергії;</w:t>
            </w:r>
          </w:p>
          <w:p w14:paraId="45541A15" w14:textId="77777777" w:rsidR="00F347F4" w:rsidRPr="002651A9" w:rsidRDefault="00F347F4" w:rsidP="00F347F4">
            <w:pPr>
              <w:ind w:firstLine="607"/>
              <w:jc w:val="both"/>
              <w:rPr>
                <w:rFonts w:ascii="Times New Roman" w:eastAsia="Times New Roman" w:hAnsi="Times New Roman" w:cs="Times New Roman"/>
                <w:sz w:val="24"/>
                <w:szCs w:val="24"/>
                <w:lang w:val="uk-UA"/>
              </w:rPr>
            </w:pPr>
            <w:r w:rsidRPr="002651A9">
              <w:rPr>
                <w:rFonts w:ascii="Times New Roman" w:eastAsia="Times New Roman" w:hAnsi="Times New Roman" w:cs="Times New Roman"/>
                <w:sz w:val="24"/>
                <w:szCs w:val="24"/>
                <w:lang w:val="uk-UA"/>
              </w:rPr>
              <w:t xml:space="preserve">величини дозволеної до відпуску в мережу електричної потужності активного споживача за механізмом </w:t>
            </w:r>
            <w:proofErr w:type="spellStart"/>
            <w:r w:rsidRPr="002651A9">
              <w:rPr>
                <w:rFonts w:ascii="Times New Roman" w:eastAsia="Times New Roman" w:hAnsi="Times New Roman" w:cs="Times New Roman"/>
                <w:sz w:val="24"/>
                <w:szCs w:val="24"/>
                <w:lang w:val="uk-UA"/>
              </w:rPr>
              <w:t>самовиробництва</w:t>
            </w:r>
            <w:proofErr w:type="spellEnd"/>
            <w:r w:rsidRPr="002651A9">
              <w:rPr>
                <w:rFonts w:ascii="Times New Roman" w:eastAsia="Times New Roman" w:hAnsi="Times New Roman" w:cs="Times New Roman"/>
                <w:sz w:val="24"/>
                <w:szCs w:val="24"/>
                <w:lang w:val="uk-UA"/>
              </w:rPr>
              <w:t xml:space="preserve"> (крім побутового споживача та малого непобутового споживача);</w:t>
            </w:r>
          </w:p>
          <w:p w14:paraId="467978A9" w14:textId="77777777" w:rsidR="00F347F4" w:rsidRPr="002651A9" w:rsidRDefault="00F347F4" w:rsidP="00F347F4">
            <w:pPr>
              <w:ind w:firstLine="607"/>
              <w:jc w:val="both"/>
              <w:rPr>
                <w:rFonts w:ascii="Times New Roman" w:eastAsia="Times New Roman" w:hAnsi="Times New Roman" w:cs="Times New Roman"/>
                <w:sz w:val="24"/>
                <w:szCs w:val="24"/>
                <w:lang w:val="uk-UA"/>
              </w:rPr>
            </w:pPr>
            <w:r w:rsidRPr="002651A9">
              <w:rPr>
                <w:rFonts w:ascii="Times New Roman" w:eastAsia="Times New Roman" w:hAnsi="Times New Roman" w:cs="Times New Roman"/>
                <w:sz w:val="24"/>
                <w:szCs w:val="24"/>
                <w:lang w:val="uk-UA"/>
              </w:rPr>
              <w:t>виконання технічних вимог, визначених пунктом 4.12.2 цієї глави;</w:t>
            </w:r>
          </w:p>
          <w:p w14:paraId="3D16CDDA" w14:textId="77777777" w:rsidR="00F347F4" w:rsidRPr="002651A9" w:rsidRDefault="00F347F4" w:rsidP="00F347F4">
            <w:pPr>
              <w:ind w:firstLine="607"/>
              <w:jc w:val="both"/>
              <w:rPr>
                <w:rFonts w:ascii="Times New Roman" w:eastAsia="Times New Roman" w:hAnsi="Times New Roman" w:cs="Times New Roman"/>
                <w:sz w:val="24"/>
                <w:szCs w:val="24"/>
                <w:lang w:val="uk-UA"/>
              </w:rPr>
            </w:pPr>
            <w:r w:rsidRPr="002651A9">
              <w:rPr>
                <w:rFonts w:ascii="Times New Roman" w:eastAsia="Times New Roman" w:hAnsi="Times New Roman" w:cs="Times New Roman"/>
                <w:sz w:val="24"/>
                <w:szCs w:val="24"/>
                <w:lang w:val="uk-UA"/>
              </w:rPr>
              <w:t xml:space="preserve">відповідності встановленої генеруючої </w:t>
            </w:r>
            <w:bookmarkStart w:id="53" w:name="_Hlk196908825"/>
            <w:r w:rsidRPr="002651A9">
              <w:rPr>
                <w:rFonts w:ascii="Times New Roman" w:eastAsia="Times New Roman" w:hAnsi="Times New Roman" w:cs="Times New Roman"/>
                <w:sz w:val="24"/>
                <w:szCs w:val="24"/>
                <w:lang w:val="uk-UA"/>
              </w:rPr>
              <w:t xml:space="preserve">установки наданій </w:t>
            </w:r>
            <w:bookmarkEnd w:id="53"/>
            <w:r w:rsidRPr="00560A69">
              <w:rPr>
                <w:rFonts w:ascii="Times New Roman" w:eastAsia="Times New Roman" w:hAnsi="Times New Roman" w:cs="Times New Roman"/>
                <w:b/>
                <w:sz w:val="24"/>
                <w:szCs w:val="24"/>
                <w:lang w:val="uk-UA"/>
              </w:rPr>
              <w:t>виробником або</w:t>
            </w:r>
            <w:r>
              <w:rPr>
                <w:rFonts w:ascii="Times New Roman" w:eastAsia="Times New Roman" w:hAnsi="Times New Roman" w:cs="Times New Roman"/>
                <w:sz w:val="24"/>
                <w:szCs w:val="24"/>
                <w:lang w:val="uk-UA"/>
              </w:rPr>
              <w:t xml:space="preserve"> </w:t>
            </w:r>
            <w:r w:rsidRPr="002651A9">
              <w:rPr>
                <w:rFonts w:ascii="Times New Roman" w:eastAsia="Times New Roman" w:hAnsi="Times New Roman" w:cs="Times New Roman"/>
                <w:sz w:val="24"/>
                <w:szCs w:val="24"/>
                <w:lang w:val="uk-UA"/>
              </w:rPr>
              <w:t>споживачем однолінійній схемі;</w:t>
            </w:r>
          </w:p>
          <w:p w14:paraId="2EE3F199" w14:textId="77777777" w:rsidR="00F347F4" w:rsidRPr="002651A9" w:rsidRDefault="00F347F4" w:rsidP="00F347F4">
            <w:pPr>
              <w:ind w:firstLine="607"/>
              <w:jc w:val="both"/>
              <w:rPr>
                <w:rFonts w:ascii="Times New Roman" w:eastAsia="Times New Roman" w:hAnsi="Times New Roman" w:cs="Times New Roman"/>
                <w:sz w:val="24"/>
                <w:szCs w:val="24"/>
                <w:lang w:val="uk-UA"/>
              </w:rPr>
            </w:pPr>
            <w:r w:rsidRPr="002651A9">
              <w:rPr>
                <w:rFonts w:ascii="Times New Roman" w:eastAsia="Times New Roman" w:hAnsi="Times New Roman" w:cs="Times New Roman"/>
                <w:sz w:val="24"/>
                <w:szCs w:val="24"/>
                <w:lang w:val="uk-UA"/>
              </w:rPr>
              <w:t>виконання налаштувань параметрів обладнання та пристроїв у межах, визначених державними стандартами (зокрема максимального рівня напруги), із фіксацією цих параметрів.</w:t>
            </w:r>
          </w:p>
          <w:p w14:paraId="79B84668" w14:textId="77777777" w:rsidR="00F347F4" w:rsidRPr="002651A9" w:rsidRDefault="00F347F4" w:rsidP="00F347F4">
            <w:pPr>
              <w:ind w:firstLine="607"/>
              <w:jc w:val="both"/>
              <w:rPr>
                <w:rFonts w:ascii="Times New Roman" w:eastAsia="Times New Roman" w:hAnsi="Times New Roman" w:cs="Times New Roman"/>
                <w:sz w:val="24"/>
                <w:szCs w:val="24"/>
                <w:lang w:val="uk-UA"/>
              </w:rPr>
            </w:pPr>
            <w:r w:rsidRPr="002651A9">
              <w:rPr>
                <w:rFonts w:ascii="Times New Roman" w:eastAsia="Times New Roman" w:hAnsi="Times New Roman" w:cs="Times New Roman"/>
                <w:sz w:val="24"/>
                <w:szCs w:val="24"/>
                <w:lang w:val="uk-UA"/>
              </w:rPr>
              <w:t xml:space="preserve">За результатами обстеження генеруючої установки, встановленої та приєднаної (підключеної) </w:t>
            </w:r>
            <w:bookmarkStart w:id="54" w:name="_Hlk196908863"/>
            <w:r w:rsidRPr="002651A9">
              <w:rPr>
                <w:rFonts w:ascii="Times New Roman" w:eastAsia="Times New Roman" w:hAnsi="Times New Roman" w:cs="Times New Roman"/>
                <w:sz w:val="24"/>
                <w:szCs w:val="24"/>
                <w:lang w:val="uk-UA"/>
              </w:rPr>
              <w:t xml:space="preserve">до електричних мережах </w:t>
            </w:r>
            <w:bookmarkEnd w:id="54"/>
            <w:r w:rsidRPr="00106047">
              <w:rPr>
                <w:rFonts w:ascii="Times New Roman" w:eastAsia="Times New Roman" w:hAnsi="Times New Roman" w:cs="Times New Roman"/>
                <w:b/>
                <w:sz w:val="24"/>
                <w:szCs w:val="24"/>
                <w:lang w:val="uk-UA"/>
              </w:rPr>
              <w:t>виробника або</w:t>
            </w:r>
            <w:r>
              <w:rPr>
                <w:rFonts w:ascii="Times New Roman" w:eastAsia="Times New Roman" w:hAnsi="Times New Roman" w:cs="Times New Roman"/>
                <w:sz w:val="24"/>
                <w:szCs w:val="24"/>
                <w:lang w:val="uk-UA"/>
              </w:rPr>
              <w:t xml:space="preserve"> </w:t>
            </w:r>
            <w:r w:rsidRPr="002651A9">
              <w:rPr>
                <w:rFonts w:ascii="Times New Roman" w:eastAsia="Times New Roman" w:hAnsi="Times New Roman" w:cs="Times New Roman"/>
                <w:sz w:val="24"/>
                <w:szCs w:val="24"/>
                <w:lang w:val="uk-UA"/>
              </w:rPr>
              <w:t xml:space="preserve">активного споживача, у тому числі генеруючих установок третіх осіб, з </w:t>
            </w:r>
            <w:r w:rsidRPr="002651A9">
              <w:rPr>
                <w:rFonts w:ascii="Times New Roman" w:eastAsia="Times New Roman" w:hAnsi="Times New Roman" w:cs="Times New Roman"/>
                <w:sz w:val="24"/>
                <w:szCs w:val="24"/>
                <w:lang w:val="uk-UA"/>
              </w:rPr>
              <w:lastRenderedPageBreak/>
              <w:t xml:space="preserve">можливістю відпуску електричної енергії, виробленої такою генеруючою установкою, в електричну мережу ОСР та їх користувачів, ОМСР, ОСР має опломбувати встановлені на виконання технічних вимог технічні засоби захисту, </w:t>
            </w:r>
            <w:proofErr w:type="spellStart"/>
            <w:r w:rsidRPr="002651A9">
              <w:rPr>
                <w:rFonts w:ascii="Times New Roman" w:eastAsia="Times New Roman" w:hAnsi="Times New Roman" w:cs="Times New Roman"/>
                <w:sz w:val="24"/>
                <w:szCs w:val="24"/>
                <w:lang w:val="uk-UA"/>
              </w:rPr>
              <w:t>блокувань</w:t>
            </w:r>
            <w:proofErr w:type="spellEnd"/>
            <w:r w:rsidRPr="002651A9">
              <w:rPr>
                <w:rFonts w:ascii="Times New Roman" w:eastAsia="Times New Roman" w:hAnsi="Times New Roman" w:cs="Times New Roman"/>
                <w:sz w:val="24"/>
                <w:szCs w:val="24"/>
                <w:lang w:val="uk-UA"/>
              </w:rPr>
              <w:t xml:space="preserve">, захисної автоматики, контролю та вузол/вузли комерційного обліку, оформити у порядку, визначеному Правилами роздрібного ринку електричної енергії, у двох примірниках паспорт точки розподілу, акт про технічну перевірку та акт про опломбування встановлених на виконання технічних вимог технічних засобів захисту, </w:t>
            </w:r>
            <w:proofErr w:type="spellStart"/>
            <w:r w:rsidRPr="002651A9">
              <w:rPr>
                <w:rFonts w:ascii="Times New Roman" w:eastAsia="Times New Roman" w:hAnsi="Times New Roman" w:cs="Times New Roman"/>
                <w:sz w:val="24"/>
                <w:szCs w:val="24"/>
                <w:lang w:val="uk-UA"/>
              </w:rPr>
              <w:t>блокувань</w:t>
            </w:r>
            <w:proofErr w:type="spellEnd"/>
            <w:r w:rsidRPr="002651A9">
              <w:rPr>
                <w:rFonts w:ascii="Times New Roman" w:eastAsia="Times New Roman" w:hAnsi="Times New Roman" w:cs="Times New Roman"/>
                <w:sz w:val="24"/>
                <w:szCs w:val="24"/>
                <w:lang w:val="uk-UA"/>
              </w:rPr>
              <w:t>, захисної автоматики, контролю та вузла/вузлів комерційного обліку. Один примірник зазначених актів залишається в ОСР та один надається активному споживачу.</w:t>
            </w:r>
          </w:p>
          <w:p w14:paraId="2D71FD17" w14:textId="77777777" w:rsidR="00F347F4" w:rsidRPr="002651A9" w:rsidRDefault="00F347F4" w:rsidP="00F347F4">
            <w:pPr>
              <w:ind w:firstLine="607"/>
              <w:jc w:val="both"/>
              <w:rPr>
                <w:rFonts w:ascii="Times New Roman" w:eastAsia="Times New Roman" w:hAnsi="Times New Roman" w:cs="Times New Roman"/>
                <w:sz w:val="24"/>
                <w:szCs w:val="24"/>
                <w:lang w:val="uk-UA"/>
              </w:rPr>
            </w:pPr>
            <w:r w:rsidRPr="002651A9">
              <w:rPr>
                <w:rFonts w:ascii="Times New Roman" w:eastAsia="Times New Roman" w:hAnsi="Times New Roman" w:cs="Times New Roman"/>
                <w:sz w:val="24"/>
                <w:szCs w:val="24"/>
                <w:lang w:val="uk-UA"/>
              </w:rPr>
              <w:t>У разі встановлення споживачем генеруючої установки без можливості відпуску електричної енергії, виробленої такою генеруючою установкою, в електричну мережу ОСР та їх користувачів, ОМСР, та відсутності зауважень до наданої споживачем заяви про встановлення генеруючої установки ОСР оформлює у порядку, визначеному Правилами роздрібного ринку електричної енергії, у двох примірниках паспорт точки розподілу та направляє один примірник споживачу у спосіб, указаний у цій заяві.</w:t>
            </w:r>
          </w:p>
          <w:p w14:paraId="09073832" w14:textId="77777777" w:rsidR="00F347F4" w:rsidRPr="002651A9" w:rsidRDefault="00F347F4" w:rsidP="00F347F4">
            <w:pPr>
              <w:ind w:firstLine="607"/>
              <w:jc w:val="both"/>
              <w:rPr>
                <w:rFonts w:ascii="Times New Roman" w:eastAsia="Times New Roman" w:hAnsi="Times New Roman" w:cs="Times New Roman"/>
                <w:sz w:val="24"/>
                <w:szCs w:val="24"/>
                <w:lang w:val="uk-UA"/>
              </w:rPr>
            </w:pPr>
            <w:r w:rsidRPr="002651A9">
              <w:rPr>
                <w:rFonts w:ascii="Times New Roman" w:eastAsia="Times New Roman" w:hAnsi="Times New Roman" w:cs="Times New Roman"/>
                <w:sz w:val="24"/>
                <w:szCs w:val="24"/>
                <w:lang w:val="uk-UA"/>
              </w:rPr>
              <w:t xml:space="preserve">У паспорті точки розподілу ОCР зазначає інформацію про відповідність встановленої потужності генеруючої установки потужності, зазначеній у </w:t>
            </w:r>
            <w:bookmarkStart w:id="55" w:name="_Hlk196908935"/>
            <w:r w:rsidRPr="002651A9">
              <w:rPr>
                <w:rFonts w:ascii="Times New Roman" w:eastAsia="Times New Roman" w:hAnsi="Times New Roman" w:cs="Times New Roman"/>
                <w:sz w:val="24"/>
                <w:szCs w:val="24"/>
                <w:lang w:val="uk-UA"/>
              </w:rPr>
              <w:t>договорі споживача</w:t>
            </w:r>
            <w:r>
              <w:rPr>
                <w:rFonts w:ascii="Times New Roman" w:eastAsia="Times New Roman" w:hAnsi="Times New Roman" w:cs="Times New Roman"/>
                <w:sz w:val="24"/>
                <w:szCs w:val="24"/>
                <w:lang w:val="uk-UA"/>
              </w:rPr>
              <w:t xml:space="preserve"> </w:t>
            </w:r>
            <w:bookmarkEnd w:id="55"/>
            <w:r w:rsidRPr="00106047">
              <w:rPr>
                <w:rFonts w:ascii="Times New Roman" w:eastAsia="Times New Roman" w:hAnsi="Times New Roman" w:cs="Times New Roman"/>
                <w:b/>
                <w:sz w:val="24"/>
                <w:szCs w:val="24"/>
                <w:lang w:val="uk-UA"/>
              </w:rPr>
              <w:t>(виробника)</w:t>
            </w:r>
            <w:r w:rsidRPr="002651A9">
              <w:rPr>
                <w:rFonts w:ascii="Times New Roman" w:eastAsia="Times New Roman" w:hAnsi="Times New Roman" w:cs="Times New Roman"/>
                <w:sz w:val="24"/>
                <w:szCs w:val="24"/>
                <w:lang w:val="uk-UA"/>
              </w:rPr>
              <w:t xml:space="preserve"> про надання послуг з розподілу електричної енергії (у разі встановлення 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 величину дозволеної до відпуску в мережу електричної потужності активного споживача за механізмом </w:t>
            </w:r>
            <w:proofErr w:type="spellStart"/>
            <w:r w:rsidRPr="002651A9">
              <w:rPr>
                <w:rFonts w:ascii="Times New Roman" w:eastAsia="Times New Roman" w:hAnsi="Times New Roman" w:cs="Times New Roman"/>
                <w:sz w:val="24"/>
                <w:szCs w:val="24"/>
                <w:lang w:val="uk-UA"/>
              </w:rPr>
              <w:t>самовиробництва</w:t>
            </w:r>
            <w:proofErr w:type="spellEnd"/>
            <w:r w:rsidRPr="002651A9">
              <w:rPr>
                <w:rFonts w:ascii="Times New Roman" w:eastAsia="Times New Roman" w:hAnsi="Times New Roman" w:cs="Times New Roman"/>
                <w:sz w:val="24"/>
                <w:szCs w:val="24"/>
                <w:lang w:val="uk-UA"/>
              </w:rPr>
              <w:t xml:space="preserve"> (крім побутового споживача та малого непобутового споживача) та режим роботи генеруючої установки (з можливістю відпуску виробленої електричної енергії/без можливості відпуску виробленої електричної енергії в електричну мережу ОСР та їх користувачів, ОМСР).</w:t>
            </w:r>
          </w:p>
          <w:p w14:paraId="45A3A1FA" w14:textId="75038BA9" w:rsidR="00F347F4" w:rsidRPr="0028595A" w:rsidRDefault="00F347F4" w:rsidP="00F347F4">
            <w:pPr>
              <w:ind w:firstLine="607"/>
              <w:jc w:val="both"/>
              <w:rPr>
                <w:rFonts w:ascii="Times New Roman" w:eastAsia="Times New Roman" w:hAnsi="Times New Roman" w:cs="Times New Roman"/>
                <w:sz w:val="24"/>
                <w:szCs w:val="24"/>
                <w:lang w:val="uk-UA"/>
              </w:rPr>
            </w:pPr>
            <w:r w:rsidRPr="002651A9">
              <w:rPr>
                <w:rFonts w:ascii="Times New Roman" w:eastAsia="Times New Roman" w:hAnsi="Times New Roman" w:cs="Times New Roman"/>
                <w:sz w:val="24"/>
                <w:szCs w:val="24"/>
                <w:lang w:val="uk-UA"/>
              </w:rPr>
              <w:t>У разі виявлення ОСР під час обстеження генеруючої установки невідповідності встановленої генеруючої установки вимогам цього Кодексу та/або технічним вимогам, визначеним пунктом 4.12.2 цієї глави, ОСР протягом трьох днів письмово повідомляє про це споживача.</w:t>
            </w:r>
          </w:p>
        </w:tc>
      </w:tr>
      <w:tr w:rsidR="00F347F4" w14:paraId="26DC2784" w14:textId="77777777" w:rsidTr="00CF5182">
        <w:tc>
          <w:tcPr>
            <w:tcW w:w="7655" w:type="dxa"/>
            <w:gridSpan w:val="2"/>
          </w:tcPr>
          <w:p w14:paraId="53C193B0" w14:textId="2B126D88" w:rsidR="00F347F4" w:rsidRPr="002651A9" w:rsidRDefault="00F347F4" w:rsidP="00F347F4">
            <w:pPr>
              <w:ind w:firstLine="607"/>
              <w:jc w:val="both"/>
              <w:rPr>
                <w:rFonts w:ascii="Times New Roman" w:eastAsia="Times New Roman" w:hAnsi="Times New Roman" w:cs="Times New Roman"/>
                <w:sz w:val="24"/>
                <w:szCs w:val="24"/>
                <w:lang w:val="uk-UA"/>
              </w:rPr>
            </w:pPr>
            <w:r w:rsidRPr="002651A9">
              <w:rPr>
                <w:rFonts w:ascii="Times New Roman" w:eastAsia="Times New Roman" w:hAnsi="Times New Roman" w:cs="Times New Roman"/>
                <w:sz w:val="24"/>
                <w:szCs w:val="24"/>
                <w:lang w:val="uk-UA"/>
              </w:rPr>
              <w:lastRenderedPageBreak/>
              <w:t>4.12.6. Споживач, активний споживач та треті особи, генеруючі установки яких приєднані до електричних мереж активного споживача, повинні забезпечувати доступ представників ОСР для здійснення обстеження генеруючої установки щодо відповідності її встановлення вимогам цього Кодексу та перевірки впливу на показники якості електричної енергії.</w:t>
            </w:r>
          </w:p>
        </w:tc>
        <w:tc>
          <w:tcPr>
            <w:tcW w:w="7513" w:type="dxa"/>
          </w:tcPr>
          <w:p w14:paraId="444BB143" w14:textId="7D00CBB3" w:rsidR="00F347F4" w:rsidRPr="002651A9" w:rsidRDefault="00F347F4" w:rsidP="00F347F4">
            <w:pPr>
              <w:ind w:firstLine="607"/>
              <w:jc w:val="both"/>
              <w:rPr>
                <w:rFonts w:ascii="Times New Roman" w:eastAsia="Times New Roman" w:hAnsi="Times New Roman" w:cs="Times New Roman"/>
                <w:sz w:val="24"/>
                <w:szCs w:val="24"/>
                <w:lang w:val="uk-UA"/>
              </w:rPr>
            </w:pPr>
            <w:r w:rsidRPr="002651A9">
              <w:rPr>
                <w:rFonts w:ascii="Times New Roman" w:eastAsia="Times New Roman" w:hAnsi="Times New Roman" w:cs="Times New Roman"/>
                <w:sz w:val="24"/>
                <w:szCs w:val="24"/>
                <w:lang w:val="uk-UA"/>
              </w:rPr>
              <w:t xml:space="preserve">4.12.6. </w:t>
            </w:r>
            <w:bookmarkStart w:id="56" w:name="_Hlk196909002"/>
            <w:r w:rsidRPr="00106047">
              <w:rPr>
                <w:rFonts w:ascii="Times New Roman" w:eastAsia="Times New Roman" w:hAnsi="Times New Roman" w:cs="Times New Roman"/>
                <w:b/>
                <w:sz w:val="24"/>
                <w:szCs w:val="24"/>
                <w:lang w:val="uk-UA"/>
              </w:rPr>
              <w:t>Виробник, споживач</w:t>
            </w:r>
            <w:bookmarkEnd w:id="56"/>
            <w:r w:rsidRPr="002651A9">
              <w:rPr>
                <w:rFonts w:ascii="Times New Roman" w:eastAsia="Times New Roman" w:hAnsi="Times New Roman" w:cs="Times New Roman"/>
                <w:sz w:val="24"/>
                <w:szCs w:val="24"/>
                <w:lang w:val="uk-UA"/>
              </w:rPr>
              <w:t>, активний споживач та треті особи, генеруючі установки яких приєднані до електричних мереж активного споживача, повинні забезпечувати доступ представників ОСР для здійснення обстеження генеруючої установки щодо відповідності її встановлення вимогам цього Кодексу та перевірки впливу на показники якості електричної енергії.</w:t>
            </w:r>
          </w:p>
        </w:tc>
      </w:tr>
      <w:tr w:rsidR="00085D9C" w14:paraId="66630E56" w14:textId="77777777" w:rsidTr="0016065E">
        <w:tc>
          <w:tcPr>
            <w:tcW w:w="15168" w:type="dxa"/>
            <w:gridSpan w:val="3"/>
          </w:tcPr>
          <w:p w14:paraId="1A23B1A7" w14:textId="3502187C" w:rsidR="00085D9C" w:rsidRPr="00C343ED" w:rsidRDefault="00085D9C" w:rsidP="00085D9C">
            <w:pPr>
              <w:ind w:firstLine="595"/>
              <w:jc w:val="center"/>
              <w:rPr>
                <w:rFonts w:ascii="Times New Roman" w:hAnsi="Times New Roman" w:cs="Times New Roman"/>
                <w:b/>
                <w:sz w:val="24"/>
                <w:szCs w:val="28"/>
                <w:lang w:val="uk-UA"/>
              </w:rPr>
            </w:pPr>
            <w:r w:rsidRPr="00C343ED">
              <w:rPr>
                <w:rFonts w:ascii="Times New Roman" w:hAnsi="Times New Roman" w:cs="Times New Roman"/>
                <w:b/>
                <w:sz w:val="24"/>
                <w:szCs w:val="28"/>
                <w:lang w:val="uk-UA"/>
              </w:rPr>
              <w:t xml:space="preserve">4.13. Особливості приєднання (підключення) УЗЕ в електричних мережах </w:t>
            </w:r>
            <w:bookmarkStart w:id="57" w:name="_Hlk196909088"/>
            <w:r w:rsidRPr="00DE4D50">
              <w:rPr>
                <w:rFonts w:ascii="Times New Roman" w:hAnsi="Times New Roman" w:cs="Times New Roman"/>
                <w:b/>
                <w:sz w:val="24"/>
                <w:szCs w:val="28"/>
                <w:lang w:val="uk-UA"/>
              </w:rPr>
              <w:t xml:space="preserve">Користувача </w:t>
            </w:r>
            <w:bookmarkEnd w:id="57"/>
          </w:p>
        </w:tc>
      </w:tr>
      <w:tr w:rsidR="00085D9C" w14:paraId="0B84981D" w14:textId="77777777" w:rsidTr="00CF5182">
        <w:tc>
          <w:tcPr>
            <w:tcW w:w="7655" w:type="dxa"/>
            <w:gridSpan w:val="2"/>
          </w:tcPr>
          <w:p w14:paraId="1AD6510B" w14:textId="77777777" w:rsidR="00085D9C" w:rsidRPr="00C343ED" w:rsidRDefault="00085D9C" w:rsidP="00085D9C">
            <w:pPr>
              <w:ind w:firstLine="603"/>
              <w:jc w:val="both"/>
              <w:rPr>
                <w:rFonts w:ascii="Times New Roman" w:hAnsi="Times New Roman" w:cs="Times New Roman"/>
                <w:sz w:val="24"/>
                <w:szCs w:val="24"/>
                <w:lang w:val="uk-UA"/>
              </w:rPr>
            </w:pPr>
            <w:r w:rsidRPr="00C343ED">
              <w:rPr>
                <w:rFonts w:ascii="Times New Roman" w:hAnsi="Times New Roman" w:cs="Times New Roman"/>
                <w:sz w:val="24"/>
                <w:szCs w:val="24"/>
                <w:lang w:val="uk-UA"/>
              </w:rPr>
              <w:t>4.13.1. Виробник електричної енергії має право встановити та приєднати (підключити) УЗЕ на напрузі приєднання власних електроустановок, призначених для виробництва електричної енергії або комбінованого виробництва електричної та теплової енергії, за умови відбору електричної енергії УЗЕ виключно від генеруючих установок виробника, 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генеруючих установок такого виробника.</w:t>
            </w:r>
          </w:p>
          <w:p w14:paraId="4CF3F23D" w14:textId="77777777" w:rsidR="00085D9C" w:rsidRPr="00C343ED" w:rsidRDefault="00085D9C" w:rsidP="00085D9C">
            <w:pPr>
              <w:ind w:firstLine="603"/>
              <w:jc w:val="both"/>
              <w:rPr>
                <w:rFonts w:ascii="Times New Roman" w:hAnsi="Times New Roman" w:cs="Times New Roman"/>
                <w:sz w:val="24"/>
                <w:szCs w:val="24"/>
                <w:lang w:val="uk-UA"/>
              </w:rPr>
            </w:pPr>
            <w:r w:rsidRPr="00C343ED">
              <w:rPr>
                <w:rFonts w:ascii="Times New Roman" w:hAnsi="Times New Roman" w:cs="Times New Roman"/>
                <w:sz w:val="24"/>
                <w:szCs w:val="24"/>
                <w:lang w:val="uk-UA"/>
              </w:rPr>
              <w:t>У разі встановлення УЗЕ виробниками електричної енергії, яким встановлено «зелений» тариф або які за результатами аукціону набули право на підтримку, такий виробник має забезпечити наявність окремого комерційного обліку електричної енергії, перетікання якої здійснено як до, так і з УЗЕ відповідно до вимог Кодексу комерційного обліку.</w:t>
            </w:r>
          </w:p>
          <w:p w14:paraId="4A1EEC18" w14:textId="2C1AD0A1" w:rsidR="00085D9C" w:rsidRPr="00C343ED" w:rsidRDefault="00085D9C" w:rsidP="00085D9C">
            <w:pPr>
              <w:ind w:firstLine="603"/>
              <w:jc w:val="both"/>
              <w:rPr>
                <w:rFonts w:ascii="Times New Roman" w:hAnsi="Times New Roman" w:cs="Times New Roman"/>
                <w:sz w:val="24"/>
                <w:szCs w:val="24"/>
                <w:lang w:val="uk-UA"/>
              </w:rPr>
            </w:pPr>
            <w:r w:rsidRPr="00C343ED">
              <w:rPr>
                <w:rFonts w:ascii="Times New Roman" w:hAnsi="Times New Roman" w:cs="Times New Roman"/>
                <w:sz w:val="24"/>
                <w:szCs w:val="24"/>
                <w:lang w:val="uk-UA"/>
              </w:rPr>
              <w:t>Споживач має право встановити та приєднати</w:t>
            </w:r>
            <w:r>
              <w:rPr>
                <w:rFonts w:ascii="Times New Roman" w:hAnsi="Times New Roman" w:cs="Times New Roman"/>
                <w:sz w:val="24"/>
                <w:szCs w:val="24"/>
                <w:lang w:val="uk-UA"/>
              </w:rPr>
              <w:t xml:space="preserve"> </w:t>
            </w:r>
            <w:r w:rsidRPr="00C343ED">
              <w:rPr>
                <w:rFonts w:ascii="Times New Roman" w:hAnsi="Times New Roman" w:cs="Times New Roman"/>
                <w:sz w:val="24"/>
                <w:szCs w:val="24"/>
                <w:lang w:val="uk-UA"/>
              </w:rPr>
              <w:t>(підключити) УЗЕ на напрузі приєднання власних струмоприймачів, що не перевищує 20 кВ, якщо:</w:t>
            </w:r>
          </w:p>
          <w:p w14:paraId="79DEA8E3" w14:textId="77777777" w:rsidR="00085D9C" w:rsidRPr="00C343ED" w:rsidRDefault="00085D9C" w:rsidP="00085D9C">
            <w:pPr>
              <w:ind w:firstLine="603"/>
              <w:jc w:val="both"/>
              <w:rPr>
                <w:rFonts w:ascii="Times New Roman" w:hAnsi="Times New Roman" w:cs="Times New Roman"/>
                <w:sz w:val="24"/>
                <w:szCs w:val="24"/>
                <w:lang w:val="uk-UA"/>
              </w:rPr>
            </w:pPr>
            <w:r w:rsidRPr="00C343ED">
              <w:rPr>
                <w:rFonts w:ascii="Times New Roman" w:hAnsi="Times New Roman" w:cs="Times New Roman"/>
                <w:sz w:val="24"/>
                <w:szCs w:val="24"/>
                <w:lang w:val="uk-UA"/>
              </w:rPr>
              <w:t>у будь-який період часу не здійснює відпуск раніше збереженої в УЗЕ в ОЕС України або в мережі інших суб'єктів господарювання;</w:t>
            </w:r>
          </w:p>
          <w:p w14:paraId="5FA42E2E" w14:textId="77777777" w:rsidR="00085D9C" w:rsidRPr="00C343ED" w:rsidRDefault="00085D9C" w:rsidP="00085D9C">
            <w:pPr>
              <w:ind w:firstLine="603"/>
              <w:jc w:val="both"/>
              <w:rPr>
                <w:rFonts w:ascii="Times New Roman" w:hAnsi="Times New Roman" w:cs="Times New Roman"/>
                <w:sz w:val="24"/>
                <w:szCs w:val="24"/>
                <w:lang w:val="uk-UA"/>
              </w:rPr>
            </w:pPr>
            <w:r w:rsidRPr="00C343ED">
              <w:rPr>
                <w:rFonts w:ascii="Times New Roman" w:hAnsi="Times New Roman" w:cs="Times New Roman"/>
                <w:sz w:val="24"/>
                <w:szCs w:val="24"/>
                <w:lang w:val="uk-UA"/>
              </w:rPr>
              <w:t>у будь-який період часу потужність споживання електричної енергії (у тому числі відбір електричної енергії УЗЕ з мереж ОСР або суб’єкта господарювання) не перевищує договірної потужності споживання цього споживача за договором про надання послуг з розподілу електричної енергії.</w:t>
            </w:r>
          </w:p>
          <w:p w14:paraId="012C0235" w14:textId="77777777" w:rsidR="00085D9C" w:rsidRPr="00C343ED" w:rsidRDefault="00085D9C" w:rsidP="00085D9C">
            <w:pPr>
              <w:ind w:firstLine="603"/>
              <w:jc w:val="both"/>
              <w:rPr>
                <w:rFonts w:ascii="Times New Roman" w:hAnsi="Times New Roman" w:cs="Times New Roman"/>
                <w:sz w:val="24"/>
                <w:szCs w:val="24"/>
                <w:lang w:val="uk-UA"/>
              </w:rPr>
            </w:pPr>
            <w:r w:rsidRPr="00C343ED">
              <w:rPr>
                <w:rFonts w:ascii="Times New Roman" w:hAnsi="Times New Roman" w:cs="Times New Roman"/>
                <w:sz w:val="24"/>
                <w:szCs w:val="24"/>
                <w:lang w:val="uk-UA"/>
              </w:rPr>
              <w:t xml:space="preserve">Активний споживач має право встановити та/або приєднати(підключити) УЗЕ, у тому числі третіх осіб, на напрузі приєднання власних струмоприймачів, що не перевищує 20 кВ, з метою участі у ринку допоміжних послуг, надання послуг з балансування та купівлі-продажу електроенергії, яка використовується для зберігання </w:t>
            </w:r>
            <w:r w:rsidRPr="00C343ED">
              <w:rPr>
                <w:rFonts w:ascii="Times New Roman" w:hAnsi="Times New Roman" w:cs="Times New Roman"/>
                <w:sz w:val="24"/>
                <w:szCs w:val="24"/>
                <w:lang w:val="uk-UA"/>
              </w:rPr>
              <w:lastRenderedPageBreak/>
              <w:t>енергії в УЗЕ, на організованих сегментах ринку самостійно або у складі агрегованих груп.</w:t>
            </w:r>
          </w:p>
          <w:p w14:paraId="67E2CACC" w14:textId="77777777" w:rsidR="00085D9C" w:rsidRPr="00C343ED" w:rsidRDefault="00085D9C" w:rsidP="00085D9C">
            <w:pPr>
              <w:ind w:firstLine="603"/>
              <w:jc w:val="both"/>
              <w:rPr>
                <w:rFonts w:ascii="Times New Roman" w:hAnsi="Times New Roman" w:cs="Times New Roman"/>
                <w:sz w:val="24"/>
                <w:szCs w:val="24"/>
                <w:lang w:val="uk-UA"/>
              </w:rPr>
            </w:pPr>
            <w:r w:rsidRPr="00C343ED">
              <w:rPr>
                <w:rFonts w:ascii="Times New Roman" w:hAnsi="Times New Roman" w:cs="Times New Roman"/>
                <w:sz w:val="24"/>
                <w:szCs w:val="24"/>
                <w:lang w:val="uk-UA"/>
              </w:rPr>
              <w:t>Особливості використання УЗЕ споживачем та активним споживачем визначаються у договорі споживача про надання послуг з розподілу електричної енергії, що укладається відповідно до вимог Правил роздрібного ринку електричної енергії.</w:t>
            </w:r>
          </w:p>
          <w:p w14:paraId="237474C2" w14:textId="77777777" w:rsidR="00085D9C" w:rsidRPr="00C343ED" w:rsidRDefault="00085D9C" w:rsidP="00085D9C">
            <w:pPr>
              <w:ind w:firstLine="603"/>
              <w:jc w:val="both"/>
              <w:rPr>
                <w:rFonts w:ascii="Times New Roman" w:hAnsi="Times New Roman" w:cs="Times New Roman"/>
                <w:sz w:val="24"/>
                <w:szCs w:val="24"/>
                <w:lang w:val="uk-UA"/>
              </w:rPr>
            </w:pPr>
            <w:r w:rsidRPr="00C343ED">
              <w:rPr>
                <w:rFonts w:ascii="Times New Roman" w:hAnsi="Times New Roman" w:cs="Times New Roman"/>
                <w:sz w:val="24"/>
                <w:szCs w:val="24"/>
                <w:lang w:val="uk-UA"/>
              </w:rPr>
              <w:t>У разі збільшення потужності встановленої у власних електричних мережах УЗЕ споживачем та активним споживачем, у тому числі приєднаних УЗЕ третіх осіб, такий споживач має виконати дії, передбачені пунктами 4.13.2 – 4.13.5 цієї глави.</w:t>
            </w:r>
          </w:p>
          <w:p w14:paraId="0C1EB6BF" w14:textId="77777777" w:rsidR="00085D9C" w:rsidRPr="00C343ED" w:rsidRDefault="00085D9C" w:rsidP="00085D9C">
            <w:pPr>
              <w:ind w:firstLine="603"/>
              <w:jc w:val="both"/>
              <w:rPr>
                <w:rFonts w:ascii="Times New Roman" w:hAnsi="Times New Roman" w:cs="Times New Roman"/>
                <w:sz w:val="24"/>
                <w:szCs w:val="24"/>
                <w:lang w:val="uk-UA"/>
              </w:rPr>
            </w:pPr>
            <w:r w:rsidRPr="00C343ED">
              <w:rPr>
                <w:rFonts w:ascii="Times New Roman" w:hAnsi="Times New Roman" w:cs="Times New Roman"/>
                <w:sz w:val="24"/>
                <w:szCs w:val="24"/>
                <w:lang w:val="uk-UA"/>
              </w:rPr>
              <w:t>Встановлення та приєднання (підключення) УЗЕ Користувачем повинно здійснюватися після межі балансової належності електроустановок та експлуатаційної відповідальності сторін.</w:t>
            </w:r>
          </w:p>
          <w:p w14:paraId="152847D9" w14:textId="77777777" w:rsidR="00085D9C" w:rsidRPr="00C343ED" w:rsidRDefault="00085D9C" w:rsidP="00085D9C">
            <w:pPr>
              <w:ind w:firstLine="603"/>
              <w:jc w:val="both"/>
              <w:rPr>
                <w:rFonts w:ascii="Times New Roman" w:hAnsi="Times New Roman" w:cs="Times New Roman"/>
                <w:sz w:val="24"/>
                <w:szCs w:val="24"/>
                <w:lang w:val="uk-UA"/>
              </w:rPr>
            </w:pPr>
            <w:r w:rsidRPr="00C343ED">
              <w:rPr>
                <w:rFonts w:ascii="Times New Roman" w:hAnsi="Times New Roman" w:cs="Times New Roman"/>
                <w:sz w:val="24"/>
                <w:szCs w:val="24"/>
                <w:lang w:val="uk-UA"/>
              </w:rPr>
              <w:t xml:space="preserve">Дозволена до відпуску в мережу електрична потужність активного споживача за механізмом </w:t>
            </w:r>
            <w:proofErr w:type="spellStart"/>
            <w:r w:rsidRPr="00C343ED">
              <w:rPr>
                <w:rFonts w:ascii="Times New Roman" w:hAnsi="Times New Roman" w:cs="Times New Roman"/>
                <w:sz w:val="24"/>
                <w:szCs w:val="24"/>
                <w:lang w:val="uk-UA"/>
              </w:rPr>
              <w:t>самовиробництва</w:t>
            </w:r>
            <w:proofErr w:type="spellEnd"/>
            <w:r w:rsidRPr="00C343ED">
              <w:rPr>
                <w:rFonts w:ascii="Times New Roman" w:hAnsi="Times New Roman" w:cs="Times New Roman"/>
                <w:sz w:val="24"/>
                <w:szCs w:val="24"/>
                <w:lang w:val="uk-UA"/>
              </w:rPr>
              <w:t xml:space="preserve"> (крім побутового споживача та малого непобутового споживача), включно з генеруючими установками та установками зберігання енергії третіх осіб, не може одночасно перевищувати 50 відсотків від величини дозволеної (договірної) потужності електроустановок такого споживача, що призначені для споживання електричної енергії. З метою збільшення дозволеної до відпуску в мережу електричної потужності активний споживач за механізмом </w:t>
            </w:r>
            <w:proofErr w:type="spellStart"/>
            <w:r w:rsidRPr="00C343ED">
              <w:rPr>
                <w:rFonts w:ascii="Times New Roman" w:hAnsi="Times New Roman" w:cs="Times New Roman"/>
                <w:sz w:val="24"/>
                <w:szCs w:val="24"/>
                <w:lang w:val="uk-UA"/>
              </w:rPr>
              <w:t>самовиробництва</w:t>
            </w:r>
            <w:proofErr w:type="spellEnd"/>
            <w:r w:rsidRPr="00C343ED">
              <w:rPr>
                <w:rFonts w:ascii="Times New Roman" w:hAnsi="Times New Roman" w:cs="Times New Roman"/>
                <w:sz w:val="24"/>
                <w:szCs w:val="24"/>
                <w:lang w:val="uk-UA"/>
              </w:rPr>
              <w:t xml:space="preserve"> (крім побутового споживача та малого непобутового споживача) отримує послугу з приєднання у порядку, визначеному цим розділом.</w:t>
            </w:r>
          </w:p>
          <w:p w14:paraId="05FCFB8D" w14:textId="77777777" w:rsidR="00085D9C" w:rsidRPr="00C343ED" w:rsidRDefault="00085D9C" w:rsidP="00085D9C">
            <w:pPr>
              <w:ind w:firstLine="603"/>
              <w:jc w:val="both"/>
              <w:rPr>
                <w:rFonts w:ascii="Times New Roman" w:hAnsi="Times New Roman" w:cs="Times New Roman"/>
                <w:sz w:val="24"/>
                <w:szCs w:val="24"/>
                <w:lang w:val="uk-UA"/>
              </w:rPr>
            </w:pPr>
            <w:r w:rsidRPr="00C343ED">
              <w:rPr>
                <w:rFonts w:ascii="Times New Roman" w:hAnsi="Times New Roman" w:cs="Times New Roman"/>
                <w:sz w:val="24"/>
                <w:szCs w:val="24"/>
                <w:lang w:val="uk-UA"/>
              </w:rPr>
              <w:t xml:space="preserve">Дозволена до відпуску в мережу електрична потужність активного споживача, яка відпускається УЗЕ не за механізмом </w:t>
            </w:r>
            <w:proofErr w:type="spellStart"/>
            <w:r w:rsidRPr="00C343ED">
              <w:rPr>
                <w:rFonts w:ascii="Times New Roman" w:hAnsi="Times New Roman" w:cs="Times New Roman"/>
                <w:sz w:val="24"/>
                <w:szCs w:val="24"/>
                <w:lang w:val="uk-UA"/>
              </w:rPr>
              <w:t>самовиробництва</w:t>
            </w:r>
            <w:proofErr w:type="spellEnd"/>
            <w:r w:rsidRPr="00C343ED">
              <w:rPr>
                <w:rFonts w:ascii="Times New Roman" w:hAnsi="Times New Roman" w:cs="Times New Roman"/>
                <w:sz w:val="24"/>
                <w:szCs w:val="24"/>
                <w:lang w:val="uk-UA"/>
              </w:rPr>
              <w:t>, підключеною у власних електричних мережах, включно з генеруючими установками та установками зберігання енергії третіх осіб, не може одночасно перевищувати величину дозволеної (договірної) потужності електроустановок такого споживача, що призначена для споживання електричної енергії.</w:t>
            </w:r>
          </w:p>
          <w:p w14:paraId="3B2FCC4F" w14:textId="77777777" w:rsidR="00085D9C" w:rsidRPr="00C343ED" w:rsidRDefault="00085D9C" w:rsidP="00085D9C">
            <w:pPr>
              <w:ind w:firstLine="603"/>
              <w:jc w:val="both"/>
              <w:rPr>
                <w:rFonts w:ascii="Times New Roman" w:hAnsi="Times New Roman" w:cs="Times New Roman"/>
                <w:sz w:val="24"/>
                <w:szCs w:val="24"/>
                <w:lang w:val="uk-UA"/>
              </w:rPr>
            </w:pPr>
            <w:r w:rsidRPr="00C343ED">
              <w:rPr>
                <w:rFonts w:ascii="Times New Roman" w:hAnsi="Times New Roman" w:cs="Times New Roman"/>
                <w:sz w:val="24"/>
                <w:szCs w:val="24"/>
                <w:lang w:val="uk-UA"/>
              </w:rPr>
              <w:t>Приєднання (підключення) УЗЕ Користувачем у власних електричних мережах здійснюється без отримання/надання послуги з приєднання.</w:t>
            </w:r>
          </w:p>
          <w:p w14:paraId="73A83F8D" w14:textId="148A6E3A" w:rsidR="00085D9C" w:rsidRPr="00976D36" w:rsidRDefault="00085D9C" w:rsidP="00085D9C">
            <w:pPr>
              <w:ind w:firstLine="603"/>
              <w:jc w:val="both"/>
              <w:rPr>
                <w:rFonts w:ascii="Times New Roman" w:hAnsi="Times New Roman" w:cs="Times New Roman"/>
                <w:sz w:val="24"/>
                <w:szCs w:val="24"/>
                <w:lang w:val="uk-UA"/>
              </w:rPr>
            </w:pPr>
            <w:r w:rsidRPr="00C343ED">
              <w:rPr>
                <w:rFonts w:ascii="Times New Roman" w:hAnsi="Times New Roman" w:cs="Times New Roman"/>
                <w:sz w:val="24"/>
                <w:szCs w:val="24"/>
                <w:lang w:val="uk-UA"/>
              </w:rPr>
              <w:t>У разі приєднання (підключення) УЗЕ користувачем МСР, ОМСР виконує функції, має права та обов’язки ОСР, передбачені цією главою, щодо таких користувачів МСР.</w:t>
            </w:r>
          </w:p>
        </w:tc>
        <w:tc>
          <w:tcPr>
            <w:tcW w:w="7513" w:type="dxa"/>
          </w:tcPr>
          <w:p w14:paraId="357D9EEF" w14:textId="1AA0B3F5" w:rsidR="00F347F4" w:rsidRDefault="00F347F4" w:rsidP="00F347F4">
            <w:pPr>
              <w:ind w:firstLine="603"/>
              <w:jc w:val="both"/>
              <w:rPr>
                <w:rFonts w:ascii="Times New Roman" w:hAnsi="Times New Roman" w:cs="Times New Roman"/>
                <w:b/>
                <w:sz w:val="24"/>
                <w:szCs w:val="24"/>
                <w:lang w:val="uk-UA"/>
              </w:rPr>
            </w:pPr>
            <w:bookmarkStart w:id="58" w:name="_Hlk196909183"/>
            <w:r w:rsidRPr="00C343ED">
              <w:rPr>
                <w:rFonts w:ascii="Times New Roman" w:hAnsi="Times New Roman" w:cs="Times New Roman"/>
                <w:sz w:val="24"/>
                <w:szCs w:val="24"/>
                <w:lang w:val="uk-UA"/>
              </w:rPr>
              <w:lastRenderedPageBreak/>
              <w:t xml:space="preserve">4.13.1. </w:t>
            </w:r>
            <w:r w:rsidRPr="005C2F85">
              <w:rPr>
                <w:rFonts w:ascii="Times New Roman" w:hAnsi="Times New Roman" w:cs="Times New Roman"/>
                <w:sz w:val="24"/>
                <w:szCs w:val="24"/>
                <w:lang w:val="uk-UA"/>
              </w:rPr>
              <w:t xml:space="preserve">Виробник електричної енергії має право встановити та приєднати (підключити) УЗЕ на напрузі приєднання власних електроустановок, призначених для виробництва споживання електричної енергії або комбінованого виробництва електричної та теплової енергії, </w:t>
            </w:r>
            <w:r w:rsidRPr="005C2F85">
              <w:rPr>
                <w:rFonts w:ascii="Times New Roman" w:hAnsi="Times New Roman" w:cs="Times New Roman"/>
                <w:strike/>
                <w:sz w:val="24"/>
                <w:szCs w:val="24"/>
                <w:lang w:val="uk-UA"/>
              </w:rPr>
              <w:t>за умови відбору електричної енергії УЗЕ виключно від генеруючих установок виробника,</w:t>
            </w:r>
            <w:r w:rsidRPr="005C2F85">
              <w:rPr>
                <w:rFonts w:ascii="Times New Roman" w:hAnsi="Times New Roman" w:cs="Times New Roman"/>
                <w:sz w:val="24"/>
                <w:szCs w:val="24"/>
                <w:lang w:val="uk-UA"/>
              </w:rPr>
              <w:t xml:space="preserve"> якщо в будь-який момент у часі сумарна потужність, з якою здійснюється відпуск електричної енергії з мереж </w:t>
            </w:r>
            <w:r w:rsidRPr="00EF1436">
              <w:rPr>
                <w:rFonts w:ascii="Times New Roman" w:hAnsi="Times New Roman" w:cs="Times New Roman"/>
                <w:sz w:val="24"/>
                <w:szCs w:val="24"/>
                <w:lang w:val="uk-UA"/>
              </w:rPr>
              <w:t xml:space="preserve">виробника </w:t>
            </w:r>
            <w:r w:rsidRPr="00EF1436">
              <w:rPr>
                <w:rFonts w:ascii="Times New Roman" w:hAnsi="Times New Roman" w:cs="Times New Roman"/>
                <w:b/>
                <w:sz w:val="24"/>
                <w:szCs w:val="24"/>
                <w:lang w:val="uk-UA"/>
              </w:rPr>
              <w:t xml:space="preserve">в мережі оператора системи розподілу або відбір з мереж оператора системи розподілу до мереж виробника електричної енергії, не перевищує замовленої до приєднання потужності, з урахуванням дозволеної (договірної) потужності виробництва та споживання електричної енергії (відповідно) електроустановок такого виробника </w:t>
            </w:r>
            <w:r>
              <w:rPr>
                <w:rFonts w:ascii="Times New Roman" w:hAnsi="Times New Roman" w:cs="Times New Roman"/>
                <w:b/>
                <w:sz w:val="24"/>
                <w:szCs w:val="24"/>
                <w:lang w:val="uk-UA"/>
              </w:rPr>
              <w:t xml:space="preserve">на межі балансової належності згідно з договором </w:t>
            </w:r>
            <w:r w:rsidR="000C7BEA">
              <w:rPr>
                <w:rFonts w:ascii="Times New Roman" w:hAnsi="Times New Roman" w:cs="Times New Roman"/>
                <w:b/>
                <w:sz w:val="24"/>
                <w:szCs w:val="24"/>
                <w:lang w:val="uk-UA"/>
              </w:rPr>
              <w:t>виробника</w:t>
            </w:r>
            <w:r>
              <w:rPr>
                <w:rFonts w:ascii="Times New Roman" w:hAnsi="Times New Roman" w:cs="Times New Roman"/>
                <w:b/>
                <w:sz w:val="24"/>
                <w:szCs w:val="24"/>
                <w:lang w:val="uk-UA"/>
              </w:rPr>
              <w:t xml:space="preserve"> про надання послуг з розподілу (передачі) електричної енергії та договору </w:t>
            </w:r>
            <w:r w:rsidRPr="00BD78DC">
              <w:rPr>
                <w:rFonts w:ascii="Times New Roman" w:hAnsi="Times New Roman" w:cs="Times New Roman"/>
                <w:b/>
                <w:sz w:val="24"/>
                <w:szCs w:val="24"/>
                <w:lang w:val="uk-UA"/>
              </w:rPr>
              <w:t>про надання послуг з диспетчерського (</w:t>
            </w:r>
            <w:proofErr w:type="spellStart"/>
            <w:r w:rsidRPr="00BD78DC">
              <w:rPr>
                <w:rFonts w:ascii="Times New Roman" w:hAnsi="Times New Roman" w:cs="Times New Roman"/>
                <w:b/>
                <w:sz w:val="24"/>
                <w:szCs w:val="24"/>
                <w:lang w:val="uk-UA"/>
              </w:rPr>
              <w:t>оперативнно</w:t>
            </w:r>
            <w:proofErr w:type="spellEnd"/>
            <w:r w:rsidRPr="00BD78DC">
              <w:rPr>
                <w:rFonts w:ascii="Times New Roman" w:hAnsi="Times New Roman" w:cs="Times New Roman"/>
                <w:b/>
                <w:sz w:val="24"/>
                <w:szCs w:val="24"/>
                <w:lang w:val="uk-UA"/>
              </w:rPr>
              <w:t>-технологічного) управління</w:t>
            </w:r>
            <w:r>
              <w:rPr>
                <w:rFonts w:ascii="Times New Roman" w:hAnsi="Times New Roman" w:cs="Times New Roman"/>
                <w:b/>
                <w:sz w:val="24"/>
                <w:szCs w:val="24"/>
                <w:lang w:val="uk-UA"/>
              </w:rPr>
              <w:t xml:space="preserve">. </w:t>
            </w:r>
          </w:p>
          <w:p w14:paraId="2F47032D" w14:textId="38674338" w:rsidR="00F347F4" w:rsidRDefault="00F347F4" w:rsidP="00F347F4">
            <w:pPr>
              <w:ind w:firstLine="603"/>
              <w:jc w:val="both"/>
              <w:rPr>
                <w:rFonts w:ascii="Times New Roman" w:hAnsi="Times New Roman" w:cs="Times New Roman"/>
                <w:b/>
                <w:sz w:val="24"/>
                <w:szCs w:val="24"/>
                <w:lang w:val="uk-UA"/>
              </w:rPr>
            </w:pPr>
            <w:r>
              <w:rPr>
                <w:rFonts w:ascii="Times New Roman" w:hAnsi="Times New Roman" w:cs="Times New Roman"/>
                <w:b/>
                <w:sz w:val="24"/>
                <w:szCs w:val="24"/>
                <w:lang w:val="uk-UA"/>
              </w:rPr>
              <w:t>У разі якщо договором виробника про надання послуг з розподілу (передачі) електричної енергії</w:t>
            </w:r>
            <w:r w:rsidRPr="00EF1436">
              <w:rPr>
                <w:rFonts w:ascii="Times New Roman" w:hAnsi="Times New Roman" w:cs="Times New Roman"/>
                <w:b/>
                <w:sz w:val="24"/>
                <w:szCs w:val="24"/>
                <w:lang w:val="uk-UA"/>
              </w:rPr>
              <w:t xml:space="preserve"> </w:t>
            </w:r>
            <w:r>
              <w:rPr>
                <w:rFonts w:ascii="Times New Roman" w:hAnsi="Times New Roman" w:cs="Times New Roman"/>
                <w:b/>
                <w:sz w:val="24"/>
                <w:szCs w:val="24"/>
                <w:lang w:val="uk-UA"/>
              </w:rPr>
              <w:t>не визначено величину дозволеної до використання (споживання) потужності на власні потреби генеруючої установки, така потужність визначається згідно з зазначеною у реалізованих технічних умовах на приєднання електроустановок виробника, призначених для споживання електричної енергії, або (у разі відсутності такої потужності у реалізованих технічних умовах) – згідно з потужністю, що встановлюється на рівні потужності</w:t>
            </w:r>
            <w:r w:rsidR="00255A43">
              <w:rPr>
                <w:rFonts w:ascii="Times New Roman" w:hAnsi="Times New Roman" w:cs="Times New Roman"/>
                <w:b/>
                <w:sz w:val="24"/>
                <w:szCs w:val="24"/>
                <w:lang w:val="uk-UA"/>
              </w:rPr>
              <w:t>,</w:t>
            </w:r>
            <w:r>
              <w:rPr>
                <w:rFonts w:ascii="Times New Roman" w:hAnsi="Times New Roman" w:cs="Times New Roman"/>
                <w:b/>
                <w:sz w:val="24"/>
                <w:szCs w:val="24"/>
                <w:lang w:val="uk-UA"/>
              </w:rPr>
              <w:t xml:space="preserve"> призначеної для власних потреб генеруючих установок залежно від джерела енергії згідно з вимогами нормативно-технічних документів, але не більше 4</w:t>
            </w:r>
            <w:r w:rsidR="00255A43">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для </w:t>
            </w:r>
            <w:r w:rsidRPr="003D4495">
              <w:rPr>
                <w:rFonts w:ascii="Times New Roman" w:hAnsi="Times New Roman" w:cs="Times New Roman"/>
                <w:b/>
                <w:sz w:val="24"/>
                <w:szCs w:val="24"/>
                <w:lang w:val="uk-UA"/>
              </w:rPr>
              <w:t>електроустанов</w:t>
            </w:r>
            <w:r>
              <w:rPr>
                <w:rFonts w:ascii="Times New Roman" w:hAnsi="Times New Roman" w:cs="Times New Roman"/>
                <w:b/>
                <w:sz w:val="24"/>
                <w:szCs w:val="24"/>
                <w:lang w:val="uk-UA"/>
              </w:rPr>
              <w:t>о</w:t>
            </w:r>
            <w:r w:rsidRPr="003D4495">
              <w:rPr>
                <w:rFonts w:ascii="Times New Roman" w:hAnsi="Times New Roman" w:cs="Times New Roman"/>
                <w:b/>
                <w:sz w:val="24"/>
                <w:szCs w:val="24"/>
                <w:lang w:val="uk-UA"/>
              </w:rPr>
              <w:t>к, призначен</w:t>
            </w:r>
            <w:r>
              <w:rPr>
                <w:rFonts w:ascii="Times New Roman" w:hAnsi="Times New Roman" w:cs="Times New Roman"/>
                <w:b/>
                <w:sz w:val="24"/>
                <w:szCs w:val="24"/>
                <w:lang w:val="uk-UA"/>
              </w:rPr>
              <w:t>их</w:t>
            </w:r>
            <w:r w:rsidRPr="003D4495">
              <w:rPr>
                <w:rFonts w:ascii="Times New Roman" w:hAnsi="Times New Roman" w:cs="Times New Roman"/>
                <w:b/>
                <w:sz w:val="24"/>
                <w:szCs w:val="24"/>
                <w:lang w:val="uk-UA"/>
              </w:rPr>
              <w:t xml:space="preserve"> для виробництва електричної енергії з енергії сонця, </w:t>
            </w:r>
            <w:r>
              <w:rPr>
                <w:rFonts w:ascii="Times New Roman" w:hAnsi="Times New Roman" w:cs="Times New Roman"/>
                <w:b/>
                <w:sz w:val="24"/>
                <w:szCs w:val="24"/>
                <w:lang w:val="uk-UA"/>
              </w:rPr>
              <w:t xml:space="preserve">та не більше 8 % для інших виробників </w:t>
            </w:r>
            <w:r>
              <w:rPr>
                <w:rFonts w:ascii="Times New Roman" w:hAnsi="Times New Roman" w:cs="Times New Roman"/>
                <w:b/>
                <w:sz w:val="24"/>
                <w:szCs w:val="24"/>
                <w:lang w:val="uk-UA"/>
              </w:rPr>
              <w:lastRenderedPageBreak/>
              <w:t>електричної енергії від дозволеної до використання потужності виробництва.</w:t>
            </w:r>
          </w:p>
          <w:p w14:paraId="5251B2B5" w14:textId="77777777" w:rsidR="00F347F4" w:rsidRDefault="00F347F4" w:rsidP="00F347F4">
            <w:pPr>
              <w:ind w:firstLine="603"/>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У разі необхідності здійснення виробником </w:t>
            </w:r>
            <w:r w:rsidRPr="00EF1436">
              <w:rPr>
                <w:rFonts w:ascii="Times New Roman" w:hAnsi="Times New Roman" w:cs="Times New Roman"/>
                <w:b/>
                <w:sz w:val="24"/>
                <w:szCs w:val="24"/>
                <w:lang w:val="uk-UA"/>
              </w:rPr>
              <w:t>відб</w:t>
            </w:r>
            <w:r>
              <w:rPr>
                <w:rFonts w:ascii="Times New Roman" w:hAnsi="Times New Roman" w:cs="Times New Roman"/>
                <w:b/>
                <w:sz w:val="24"/>
                <w:szCs w:val="24"/>
                <w:lang w:val="uk-UA"/>
              </w:rPr>
              <w:t>о</w:t>
            </w:r>
            <w:r w:rsidRPr="00EF1436">
              <w:rPr>
                <w:rFonts w:ascii="Times New Roman" w:hAnsi="Times New Roman" w:cs="Times New Roman"/>
                <w:b/>
                <w:sz w:val="24"/>
                <w:szCs w:val="24"/>
                <w:lang w:val="uk-UA"/>
              </w:rPr>
              <w:t>р</w:t>
            </w:r>
            <w:r>
              <w:rPr>
                <w:rFonts w:ascii="Times New Roman" w:hAnsi="Times New Roman" w:cs="Times New Roman"/>
                <w:b/>
                <w:sz w:val="24"/>
                <w:szCs w:val="24"/>
                <w:lang w:val="uk-UA"/>
              </w:rPr>
              <w:t>у</w:t>
            </w:r>
            <w:r w:rsidRPr="00EF1436">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електричної енергії </w:t>
            </w:r>
            <w:r w:rsidRPr="00EF1436">
              <w:rPr>
                <w:rFonts w:ascii="Times New Roman" w:hAnsi="Times New Roman" w:cs="Times New Roman"/>
                <w:b/>
                <w:sz w:val="24"/>
                <w:szCs w:val="24"/>
                <w:lang w:val="uk-UA"/>
              </w:rPr>
              <w:t xml:space="preserve">з мереж оператора системи розподілу </w:t>
            </w:r>
            <w:r>
              <w:rPr>
                <w:rFonts w:ascii="Times New Roman" w:hAnsi="Times New Roman" w:cs="Times New Roman"/>
                <w:b/>
                <w:sz w:val="24"/>
                <w:szCs w:val="24"/>
                <w:lang w:val="uk-UA"/>
              </w:rPr>
              <w:t xml:space="preserve">понад величину </w:t>
            </w:r>
            <w:r w:rsidRPr="00EF1436">
              <w:rPr>
                <w:rFonts w:ascii="Times New Roman" w:hAnsi="Times New Roman" w:cs="Times New Roman"/>
                <w:b/>
                <w:sz w:val="24"/>
                <w:szCs w:val="24"/>
                <w:lang w:val="uk-UA"/>
              </w:rPr>
              <w:t xml:space="preserve">дозволеної (договірної) потужності споживання електричної енергії електроустановок такого виробника </w:t>
            </w:r>
            <w:r>
              <w:rPr>
                <w:rFonts w:ascii="Times New Roman" w:hAnsi="Times New Roman" w:cs="Times New Roman"/>
                <w:b/>
                <w:sz w:val="24"/>
                <w:szCs w:val="24"/>
                <w:lang w:val="uk-UA"/>
              </w:rPr>
              <w:t xml:space="preserve">на межі балансової належності згідно з договором споживача про надання послуг з розподілу (передачі) електричної енергії такий виробник має отримати послугу з приєднання до електричних мереж згідно з вимогами цього розділу. </w:t>
            </w:r>
          </w:p>
          <w:p w14:paraId="2341B008" w14:textId="77777777" w:rsidR="00F347F4" w:rsidRPr="00F043AC" w:rsidRDefault="00F347F4" w:rsidP="00F347F4">
            <w:pPr>
              <w:ind w:firstLine="603"/>
              <w:jc w:val="both"/>
              <w:rPr>
                <w:rFonts w:ascii="Times New Roman" w:hAnsi="Times New Roman" w:cs="Times New Roman"/>
                <w:b/>
                <w:sz w:val="24"/>
                <w:szCs w:val="24"/>
                <w:lang w:val="uk-UA"/>
              </w:rPr>
            </w:pPr>
            <w:r>
              <w:rPr>
                <w:rFonts w:ascii="Times New Roman" w:hAnsi="Times New Roman" w:cs="Times New Roman"/>
                <w:b/>
                <w:sz w:val="24"/>
                <w:szCs w:val="24"/>
                <w:lang w:val="uk-UA"/>
              </w:rPr>
              <w:t>Вартість послуги з приєднання у такому разі визначається як в</w:t>
            </w:r>
            <w:r w:rsidRPr="00F043AC">
              <w:rPr>
                <w:rFonts w:ascii="Times New Roman" w:hAnsi="Times New Roman" w:cs="Times New Roman"/>
                <w:b/>
                <w:sz w:val="24"/>
                <w:szCs w:val="24"/>
                <w:lang w:val="uk-UA"/>
              </w:rPr>
              <w:t xml:space="preserve">артість обладнання та/або робіт, необхідних для забезпечення </w:t>
            </w:r>
            <w:r>
              <w:rPr>
                <w:rFonts w:ascii="Times New Roman" w:hAnsi="Times New Roman" w:cs="Times New Roman"/>
                <w:b/>
                <w:sz w:val="24"/>
                <w:szCs w:val="24"/>
                <w:lang w:val="uk-UA"/>
              </w:rPr>
              <w:t xml:space="preserve">відбору електричної енергії з мереж оператора системи розподілу, та </w:t>
            </w:r>
            <w:r w:rsidRPr="00F043AC">
              <w:rPr>
                <w:rFonts w:ascii="Times New Roman" w:hAnsi="Times New Roman" w:cs="Times New Roman"/>
                <w:b/>
                <w:sz w:val="24"/>
                <w:szCs w:val="24"/>
                <w:lang w:val="uk-UA"/>
              </w:rPr>
              <w:t xml:space="preserve">розраховується на підставі </w:t>
            </w:r>
            <w:proofErr w:type="spellStart"/>
            <w:r w:rsidRPr="00F043AC">
              <w:rPr>
                <w:rFonts w:ascii="Times New Roman" w:hAnsi="Times New Roman" w:cs="Times New Roman"/>
                <w:b/>
                <w:sz w:val="24"/>
                <w:szCs w:val="24"/>
                <w:lang w:val="uk-UA"/>
              </w:rPr>
              <w:t>проєктно</w:t>
            </w:r>
            <w:proofErr w:type="spellEnd"/>
            <w:r w:rsidRPr="00F043AC">
              <w:rPr>
                <w:rFonts w:ascii="Times New Roman" w:hAnsi="Times New Roman" w:cs="Times New Roman"/>
                <w:b/>
                <w:sz w:val="24"/>
                <w:szCs w:val="24"/>
                <w:lang w:val="uk-UA"/>
              </w:rPr>
              <w:t>-кошторисної документації, розробленої згідно з вимогами Кодексу, і сплачується замовником оператору системи розподілу.</w:t>
            </w:r>
          </w:p>
          <w:bookmarkEnd w:id="58"/>
          <w:p w14:paraId="2A0AFA6D" w14:textId="77777777" w:rsidR="00F347F4" w:rsidRPr="00F043AC" w:rsidRDefault="00F347F4" w:rsidP="00F347F4">
            <w:pPr>
              <w:ind w:firstLine="603"/>
              <w:jc w:val="both"/>
              <w:rPr>
                <w:rFonts w:ascii="Times New Roman" w:hAnsi="Times New Roman" w:cs="Times New Roman"/>
                <w:sz w:val="24"/>
                <w:szCs w:val="24"/>
                <w:lang w:val="uk-UA"/>
              </w:rPr>
            </w:pPr>
            <w:r w:rsidRPr="00F043AC">
              <w:rPr>
                <w:rFonts w:ascii="Times New Roman" w:hAnsi="Times New Roman" w:cs="Times New Roman"/>
                <w:sz w:val="24"/>
                <w:szCs w:val="24"/>
                <w:lang w:val="uk-UA"/>
              </w:rPr>
              <w:t>У разі встановлення УЗЕ виробниками електричної енергії, яким встановлено «зелений» тариф або які за результатами аукціону набули право на підтримку, такий виробник має забезпечити наявність окремого комерційного обліку електричної енергії, перетікання якої здійснено як до, так і з УЗЕ відповідно до вимог Кодексу комерційного обліку.</w:t>
            </w:r>
          </w:p>
          <w:p w14:paraId="0235E112" w14:textId="77777777" w:rsidR="00F347F4" w:rsidRPr="00C343ED" w:rsidRDefault="00F347F4" w:rsidP="00F347F4">
            <w:pPr>
              <w:ind w:firstLine="603"/>
              <w:jc w:val="both"/>
              <w:rPr>
                <w:rFonts w:ascii="Times New Roman" w:hAnsi="Times New Roman" w:cs="Times New Roman"/>
                <w:sz w:val="24"/>
                <w:szCs w:val="24"/>
                <w:lang w:val="uk-UA"/>
              </w:rPr>
            </w:pPr>
            <w:r w:rsidRPr="00C343ED">
              <w:rPr>
                <w:rFonts w:ascii="Times New Roman" w:hAnsi="Times New Roman" w:cs="Times New Roman"/>
                <w:sz w:val="24"/>
                <w:szCs w:val="24"/>
                <w:lang w:val="uk-UA"/>
              </w:rPr>
              <w:t>Споживач має право встановити та приєднати</w:t>
            </w:r>
            <w:r>
              <w:rPr>
                <w:rFonts w:ascii="Times New Roman" w:hAnsi="Times New Roman" w:cs="Times New Roman"/>
                <w:sz w:val="24"/>
                <w:szCs w:val="24"/>
                <w:lang w:val="uk-UA"/>
              </w:rPr>
              <w:t xml:space="preserve"> </w:t>
            </w:r>
            <w:r w:rsidRPr="00C343ED">
              <w:rPr>
                <w:rFonts w:ascii="Times New Roman" w:hAnsi="Times New Roman" w:cs="Times New Roman"/>
                <w:sz w:val="24"/>
                <w:szCs w:val="24"/>
                <w:lang w:val="uk-UA"/>
              </w:rPr>
              <w:t>(підключити) УЗЕ на напрузі приєднання власних струмоприймачів, що не перевищує 20 кВ, якщо:</w:t>
            </w:r>
          </w:p>
          <w:p w14:paraId="68082F3A" w14:textId="77777777" w:rsidR="00F347F4" w:rsidRPr="00C343ED" w:rsidRDefault="00F347F4" w:rsidP="00F347F4">
            <w:pPr>
              <w:ind w:firstLine="603"/>
              <w:jc w:val="both"/>
              <w:rPr>
                <w:rFonts w:ascii="Times New Roman" w:hAnsi="Times New Roman" w:cs="Times New Roman"/>
                <w:sz w:val="24"/>
                <w:szCs w:val="24"/>
                <w:lang w:val="uk-UA"/>
              </w:rPr>
            </w:pPr>
            <w:r w:rsidRPr="00C343ED">
              <w:rPr>
                <w:rFonts w:ascii="Times New Roman" w:hAnsi="Times New Roman" w:cs="Times New Roman"/>
                <w:sz w:val="24"/>
                <w:szCs w:val="24"/>
                <w:lang w:val="uk-UA"/>
              </w:rPr>
              <w:t>у будь-який період часу не здійснює відпуск раніше збереженої в УЗЕ в ОЕС України або в мережі інших суб'єктів господарювання;</w:t>
            </w:r>
          </w:p>
          <w:p w14:paraId="1D08AD0D" w14:textId="77777777" w:rsidR="00F347F4" w:rsidRPr="00C343ED" w:rsidRDefault="00F347F4" w:rsidP="00F347F4">
            <w:pPr>
              <w:ind w:firstLine="603"/>
              <w:jc w:val="both"/>
              <w:rPr>
                <w:rFonts w:ascii="Times New Roman" w:hAnsi="Times New Roman" w:cs="Times New Roman"/>
                <w:sz w:val="24"/>
                <w:szCs w:val="24"/>
                <w:lang w:val="uk-UA"/>
              </w:rPr>
            </w:pPr>
            <w:r w:rsidRPr="00C343ED">
              <w:rPr>
                <w:rFonts w:ascii="Times New Roman" w:hAnsi="Times New Roman" w:cs="Times New Roman"/>
                <w:sz w:val="24"/>
                <w:szCs w:val="24"/>
                <w:lang w:val="uk-UA"/>
              </w:rPr>
              <w:t>у будь-який період часу потужність споживання електричної енергії (у тому числі відбір електричної енергії УЗЕ з мереж ОСР або суб’єкта господарювання) не перевищує договірної потужності споживання цього споживача за договором про надання послуг з розподілу електричної енергії.</w:t>
            </w:r>
          </w:p>
          <w:p w14:paraId="70E38231" w14:textId="77777777" w:rsidR="00F347F4" w:rsidRPr="00C343ED" w:rsidRDefault="00F347F4" w:rsidP="00F347F4">
            <w:pPr>
              <w:ind w:firstLine="603"/>
              <w:jc w:val="both"/>
              <w:rPr>
                <w:rFonts w:ascii="Times New Roman" w:hAnsi="Times New Roman" w:cs="Times New Roman"/>
                <w:sz w:val="24"/>
                <w:szCs w:val="24"/>
                <w:lang w:val="uk-UA"/>
              </w:rPr>
            </w:pPr>
            <w:r w:rsidRPr="00C343ED">
              <w:rPr>
                <w:rFonts w:ascii="Times New Roman" w:hAnsi="Times New Roman" w:cs="Times New Roman"/>
                <w:sz w:val="24"/>
                <w:szCs w:val="24"/>
                <w:lang w:val="uk-UA"/>
              </w:rPr>
              <w:t xml:space="preserve">Активний споживач має право встановити та/або приєднати(підключити) УЗЕ, у тому числі третіх осіб, на напрузі приєднання власних струмоприймачів, що не перевищує 20 кВ, з метою участі у ринку допоміжних послуг, надання послуг з балансування та купівлі-продажу електроенергії, яка використовується для зберігання </w:t>
            </w:r>
            <w:r w:rsidRPr="00C343ED">
              <w:rPr>
                <w:rFonts w:ascii="Times New Roman" w:hAnsi="Times New Roman" w:cs="Times New Roman"/>
                <w:sz w:val="24"/>
                <w:szCs w:val="24"/>
                <w:lang w:val="uk-UA"/>
              </w:rPr>
              <w:lastRenderedPageBreak/>
              <w:t>енергії в УЗЕ, на організованих сегментах ринку самостійно або у складі агрегованих груп.</w:t>
            </w:r>
          </w:p>
          <w:p w14:paraId="63069406" w14:textId="77777777" w:rsidR="00F347F4" w:rsidRPr="00C343ED" w:rsidRDefault="00F347F4" w:rsidP="00F347F4">
            <w:pPr>
              <w:ind w:firstLine="603"/>
              <w:jc w:val="both"/>
              <w:rPr>
                <w:rFonts w:ascii="Times New Roman" w:hAnsi="Times New Roman" w:cs="Times New Roman"/>
                <w:sz w:val="24"/>
                <w:szCs w:val="24"/>
                <w:lang w:val="uk-UA"/>
              </w:rPr>
            </w:pPr>
            <w:r w:rsidRPr="00C343ED">
              <w:rPr>
                <w:rFonts w:ascii="Times New Roman" w:hAnsi="Times New Roman" w:cs="Times New Roman"/>
                <w:sz w:val="24"/>
                <w:szCs w:val="24"/>
                <w:lang w:val="uk-UA"/>
              </w:rPr>
              <w:t>Особливості використання УЗЕ споживачем та активним споживачем визначаються у договорі споживача про надання послуг з розподілу електричної енергії, що укладається відповідно до вимог Правил роздрібного ринку електричної енергії.</w:t>
            </w:r>
          </w:p>
          <w:p w14:paraId="0E699EB2" w14:textId="77777777" w:rsidR="00F347F4" w:rsidRPr="00C343ED" w:rsidRDefault="00F347F4" w:rsidP="00F347F4">
            <w:pPr>
              <w:ind w:firstLine="603"/>
              <w:jc w:val="both"/>
              <w:rPr>
                <w:rFonts w:ascii="Times New Roman" w:hAnsi="Times New Roman" w:cs="Times New Roman"/>
                <w:sz w:val="24"/>
                <w:szCs w:val="24"/>
                <w:lang w:val="uk-UA"/>
              </w:rPr>
            </w:pPr>
            <w:r w:rsidRPr="00C343ED">
              <w:rPr>
                <w:rFonts w:ascii="Times New Roman" w:hAnsi="Times New Roman" w:cs="Times New Roman"/>
                <w:sz w:val="24"/>
                <w:szCs w:val="24"/>
                <w:lang w:val="uk-UA"/>
              </w:rPr>
              <w:t>У разі збільшення потужності встановленої у власних електричних мережах УЗЕ споживачем та активним споживачем, у тому числі приєднаних УЗЕ третіх осіб, такий споживач має виконати дії, передбачені пунктами 4.13.2 – 4.13.5 цієї глави.</w:t>
            </w:r>
          </w:p>
          <w:p w14:paraId="04F9D774" w14:textId="77777777" w:rsidR="00F347F4" w:rsidRPr="00C343ED" w:rsidRDefault="00F347F4" w:rsidP="00F347F4">
            <w:pPr>
              <w:ind w:firstLine="603"/>
              <w:jc w:val="both"/>
              <w:rPr>
                <w:rFonts w:ascii="Times New Roman" w:hAnsi="Times New Roman" w:cs="Times New Roman"/>
                <w:sz w:val="24"/>
                <w:szCs w:val="24"/>
                <w:lang w:val="uk-UA"/>
              </w:rPr>
            </w:pPr>
            <w:r w:rsidRPr="00C343ED">
              <w:rPr>
                <w:rFonts w:ascii="Times New Roman" w:hAnsi="Times New Roman" w:cs="Times New Roman"/>
                <w:sz w:val="24"/>
                <w:szCs w:val="24"/>
                <w:lang w:val="uk-UA"/>
              </w:rPr>
              <w:t>Встановлення та приєднання (підключення) УЗЕ Користувачем повинно здійснюватися після межі балансової належності електроустановок та експлуатаційної відповідальності сторін.</w:t>
            </w:r>
          </w:p>
          <w:p w14:paraId="7FCB26DF" w14:textId="77777777" w:rsidR="00F347F4" w:rsidRPr="00C343ED" w:rsidRDefault="00F347F4" w:rsidP="00F347F4">
            <w:pPr>
              <w:ind w:firstLine="603"/>
              <w:jc w:val="both"/>
              <w:rPr>
                <w:rFonts w:ascii="Times New Roman" w:hAnsi="Times New Roman" w:cs="Times New Roman"/>
                <w:sz w:val="24"/>
                <w:szCs w:val="24"/>
                <w:lang w:val="uk-UA"/>
              </w:rPr>
            </w:pPr>
            <w:r w:rsidRPr="00C343ED">
              <w:rPr>
                <w:rFonts w:ascii="Times New Roman" w:hAnsi="Times New Roman" w:cs="Times New Roman"/>
                <w:sz w:val="24"/>
                <w:szCs w:val="24"/>
                <w:lang w:val="uk-UA"/>
              </w:rPr>
              <w:t xml:space="preserve">Дозволена до відпуску в мережу електрична потужність активного споживача за механізмом </w:t>
            </w:r>
            <w:proofErr w:type="spellStart"/>
            <w:r w:rsidRPr="00C343ED">
              <w:rPr>
                <w:rFonts w:ascii="Times New Roman" w:hAnsi="Times New Roman" w:cs="Times New Roman"/>
                <w:sz w:val="24"/>
                <w:szCs w:val="24"/>
                <w:lang w:val="uk-UA"/>
              </w:rPr>
              <w:t>самовиробництва</w:t>
            </w:r>
            <w:proofErr w:type="spellEnd"/>
            <w:r w:rsidRPr="00C343ED">
              <w:rPr>
                <w:rFonts w:ascii="Times New Roman" w:hAnsi="Times New Roman" w:cs="Times New Roman"/>
                <w:sz w:val="24"/>
                <w:szCs w:val="24"/>
                <w:lang w:val="uk-UA"/>
              </w:rPr>
              <w:t xml:space="preserve"> (крім побутового споживача та малого непобутового споживача), включно з генеруючими установками та установками зберігання енергії третіх осіб, не може одночасно перевищувати 50 відсотків від величини дозволеної (договірної) потужності електроустановок такого споживача, що призначені для споживання електричної енергії. З метою збільшення дозволеної до відпуску в мережу електричної потужності активний споживач за механізмом </w:t>
            </w:r>
            <w:proofErr w:type="spellStart"/>
            <w:r w:rsidRPr="00C343ED">
              <w:rPr>
                <w:rFonts w:ascii="Times New Roman" w:hAnsi="Times New Roman" w:cs="Times New Roman"/>
                <w:sz w:val="24"/>
                <w:szCs w:val="24"/>
                <w:lang w:val="uk-UA"/>
              </w:rPr>
              <w:t>самовиробництва</w:t>
            </w:r>
            <w:proofErr w:type="spellEnd"/>
            <w:r w:rsidRPr="00C343ED">
              <w:rPr>
                <w:rFonts w:ascii="Times New Roman" w:hAnsi="Times New Roman" w:cs="Times New Roman"/>
                <w:sz w:val="24"/>
                <w:szCs w:val="24"/>
                <w:lang w:val="uk-UA"/>
              </w:rPr>
              <w:t xml:space="preserve"> (крім побутового споживача та малого непобутового споживача) отримує послугу з приєднання у порядку, визначеному цим розділом.</w:t>
            </w:r>
          </w:p>
          <w:p w14:paraId="2F9F3FE2" w14:textId="77777777" w:rsidR="00F347F4" w:rsidRPr="00C343ED" w:rsidRDefault="00F347F4" w:rsidP="00F347F4">
            <w:pPr>
              <w:ind w:firstLine="603"/>
              <w:jc w:val="both"/>
              <w:rPr>
                <w:rFonts w:ascii="Times New Roman" w:hAnsi="Times New Roman" w:cs="Times New Roman"/>
                <w:sz w:val="24"/>
                <w:szCs w:val="24"/>
                <w:lang w:val="uk-UA"/>
              </w:rPr>
            </w:pPr>
            <w:r w:rsidRPr="00C343ED">
              <w:rPr>
                <w:rFonts w:ascii="Times New Roman" w:hAnsi="Times New Roman" w:cs="Times New Roman"/>
                <w:sz w:val="24"/>
                <w:szCs w:val="24"/>
                <w:lang w:val="uk-UA"/>
              </w:rPr>
              <w:t xml:space="preserve">Дозволена до відпуску в мережу електрична потужність активного споживача, яка відпускається УЗЕ не за механізмом </w:t>
            </w:r>
            <w:proofErr w:type="spellStart"/>
            <w:r w:rsidRPr="00C343ED">
              <w:rPr>
                <w:rFonts w:ascii="Times New Roman" w:hAnsi="Times New Roman" w:cs="Times New Roman"/>
                <w:sz w:val="24"/>
                <w:szCs w:val="24"/>
                <w:lang w:val="uk-UA"/>
              </w:rPr>
              <w:t>самовиробництва</w:t>
            </w:r>
            <w:proofErr w:type="spellEnd"/>
            <w:r w:rsidRPr="00C343ED">
              <w:rPr>
                <w:rFonts w:ascii="Times New Roman" w:hAnsi="Times New Roman" w:cs="Times New Roman"/>
                <w:sz w:val="24"/>
                <w:szCs w:val="24"/>
                <w:lang w:val="uk-UA"/>
              </w:rPr>
              <w:t>, підключеною у власних електричних мережах, включно з генеруючими установками та установками зберігання енергії третіх осіб, не може одночасно перевищувати величину дозволеної (договірної) потужності електроустановок такого споживача, що призначена для споживання електричної енергії.</w:t>
            </w:r>
          </w:p>
          <w:p w14:paraId="0B629925" w14:textId="77777777" w:rsidR="00F347F4" w:rsidRPr="00C343ED" w:rsidRDefault="00F347F4" w:rsidP="00F347F4">
            <w:pPr>
              <w:ind w:firstLine="603"/>
              <w:jc w:val="both"/>
              <w:rPr>
                <w:rFonts w:ascii="Times New Roman" w:hAnsi="Times New Roman" w:cs="Times New Roman"/>
                <w:sz w:val="24"/>
                <w:szCs w:val="24"/>
                <w:lang w:val="uk-UA"/>
              </w:rPr>
            </w:pPr>
            <w:r w:rsidRPr="00C343ED">
              <w:rPr>
                <w:rFonts w:ascii="Times New Roman" w:hAnsi="Times New Roman" w:cs="Times New Roman"/>
                <w:sz w:val="24"/>
                <w:szCs w:val="24"/>
                <w:lang w:val="uk-UA"/>
              </w:rPr>
              <w:t xml:space="preserve">Приєднання (підключення) УЗЕ </w:t>
            </w:r>
            <w:bookmarkStart w:id="59" w:name="_Hlk196909354"/>
            <w:r w:rsidRPr="00C4158C">
              <w:rPr>
                <w:rFonts w:ascii="Times New Roman" w:hAnsi="Times New Roman" w:cs="Times New Roman"/>
                <w:strike/>
                <w:sz w:val="24"/>
                <w:szCs w:val="24"/>
                <w:lang w:val="uk-UA"/>
              </w:rPr>
              <w:t>Користувачем</w:t>
            </w:r>
            <w:r w:rsidRPr="00C343ED">
              <w:rPr>
                <w:rFonts w:ascii="Times New Roman" w:hAnsi="Times New Roman" w:cs="Times New Roman"/>
                <w:sz w:val="24"/>
                <w:szCs w:val="24"/>
                <w:lang w:val="uk-UA"/>
              </w:rPr>
              <w:t xml:space="preserve"> </w:t>
            </w:r>
            <w:r w:rsidRPr="00C4158C">
              <w:rPr>
                <w:rFonts w:ascii="Times New Roman" w:hAnsi="Times New Roman" w:cs="Times New Roman"/>
                <w:b/>
                <w:sz w:val="24"/>
                <w:szCs w:val="24"/>
                <w:lang w:val="uk-UA"/>
              </w:rPr>
              <w:t>споживачем</w:t>
            </w:r>
            <w:r>
              <w:rPr>
                <w:rFonts w:ascii="Times New Roman" w:hAnsi="Times New Roman" w:cs="Times New Roman"/>
                <w:sz w:val="24"/>
                <w:szCs w:val="24"/>
                <w:lang w:val="uk-UA"/>
              </w:rPr>
              <w:t xml:space="preserve"> </w:t>
            </w:r>
            <w:bookmarkEnd w:id="59"/>
            <w:r w:rsidRPr="00C343ED">
              <w:rPr>
                <w:rFonts w:ascii="Times New Roman" w:hAnsi="Times New Roman" w:cs="Times New Roman"/>
                <w:sz w:val="24"/>
                <w:szCs w:val="24"/>
                <w:lang w:val="uk-UA"/>
              </w:rPr>
              <w:t>у власних електричних мережах здійснюється без отримання/надання послуги з приєднання.</w:t>
            </w:r>
          </w:p>
          <w:p w14:paraId="189AF3B8" w14:textId="6099E453" w:rsidR="00085D9C" w:rsidRPr="006C69C0" w:rsidRDefault="00F347F4" w:rsidP="00F347F4">
            <w:pPr>
              <w:ind w:firstLine="595"/>
              <w:jc w:val="both"/>
              <w:rPr>
                <w:rFonts w:ascii="Times New Roman" w:hAnsi="Times New Roman" w:cs="Times New Roman"/>
                <w:sz w:val="24"/>
                <w:szCs w:val="28"/>
                <w:lang w:val="uk-UA"/>
              </w:rPr>
            </w:pPr>
            <w:r w:rsidRPr="00C343ED">
              <w:rPr>
                <w:rFonts w:ascii="Times New Roman" w:hAnsi="Times New Roman" w:cs="Times New Roman"/>
                <w:sz w:val="24"/>
                <w:szCs w:val="24"/>
                <w:lang w:val="uk-UA"/>
              </w:rPr>
              <w:t>У разі приєднання (підключення) УЗЕ користувачем МСР, ОМСР виконує функції, має права та обов’язки ОСР, передбачені цією главою, щодо таких користувачів МСР.</w:t>
            </w:r>
          </w:p>
        </w:tc>
      </w:tr>
      <w:tr w:rsidR="00FC40DD" w14:paraId="01E8DB71" w14:textId="77777777" w:rsidTr="00AC047E">
        <w:tc>
          <w:tcPr>
            <w:tcW w:w="15168" w:type="dxa"/>
            <w:gridSpan w:val="3"/>
          </w:tcPr>
          <w:p w14:paraId="2D99D764" w14:textId="6045DBA7" w:rsidR="00FC40DD" w:rsidRPr="00FC40DD" w:rsidRDefault="00FC40DD" w:rsidP="00FC40DD">
            <w:pPr>
              <w:ind w:firstLine="603"/>
              <w:jc w:val="center"/>
              <w:rPr>
                <w:rFonts w:ascii="Times New Roman" w:hAnsi="Times New Roman" w:cs="Times New Roman"/>
                <w:b/>
                <w:sz w:val="24"/>
                <w:szCs w:val="24"/>
                <w:lang w:val="uk-UA"/>
              </w:rPr>
            </w:pPr>
            <w:r w:rsidRPr="00FC40DD">
              <w:rPr>
                <w:rFonts w:ascii="Times New Roman" w:hAnsi="Times New Roman" w:cs="Times New Roman"/>
                <w:b/>
                <w:sz w:val="24"/>
                <w:szCs w:val="24"/>
                <w:lang w:val="uk-UA"/>
              </w:rPr>
              <w:lastRenderedPageBreak/>
              <w:t>XI. Доступ до системи розподілу та послуги з розподілу електричної енергії</w:t>
            </w:r>
          </w:p>
        </w:tc>
      </w:tr>
      <w:tr w:rsidR="00C10C7E" w14:paraId="43F1FF61" w14:textId="77777777" w:rsidTr="00AC047E">
        <w:tc>
          <w:tcPr>
            <w:tcW w:w="15168" w:type="dxa"/>
            <w:gridSpan w:val="3"/>
          </w:tcPr>
          <w:p w14:paraId="2CA7FF18" w14:textId="74B5641C" w:rsidR="00C10C7E" w:rsidRPr="00C10C7E" w:rsidRDefault="00C10C7E" w:rsidP="00C10C7E">
            <w:pPr>
              <w:ind w:firstLine="603"/>
              <w:jc w:val="center"/>
              <w:rPr>
                <w:rFonts w:ascii="Times New Roman" w:hAnsi="Times New Roman" w:cs="Times New Roman"/>
                <w:b/>
                <w:sz w:val="24"/>
                <w:szCs w:val="24"/>
                <w:lang w:val="uk-UA"/>
              </w:rPr>
            </w:pPr>
            <w:r w:rsidRPr="00C10C7E">
              <w:rPr>
                <w:rFonts w:ascii="Times New Roman" w:hAnsi="Times New Roman" w:cs="Times New Roman"/>
                <w:b/>
                <w:sz w:val="24"/>
                <w:szCs w:val="24"/>
                <w:lang w:val="uk-UA"/>
              </w:rPr>
              <w:t>11.1. Загальні умови надання доступу до системи розподілу та послуг з розподілу електричної енергії</w:t>
            </w:r>
          </w:p>
        </w:tc>
      </w:tr>
      <w:tr w:rsidR="00013BC2" w14:paraId="73397A4C" w14:textId="77777777" w:rsidTr="00CF5182">
        <w:tc>
          <w:tcPr>
            <w:tcW w:w="7655" w:type="dxa"/>
            <w:gridSpan w:val="2"/>
          </w:tcPr>
          <w:p w14:paraId="2F61DFEF" w14:textId="1A9EB3FA" w:rsidR="00C10C7E" w:rsidRPr="00C10C7E" w:rsidRDefault="00C10C7E" w:rsidP="00C10C7E">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t>11.1.7. Договір про надання послуг з розподілу електричної енергії має бути укладений по усіх точках приєднання електроустановок Користувача на території відповідного ОСР, а також по точках приєднання споживачів, електроустановки яких приєднані до електричних мереж інших власників, які не є ОСР або ОМСР.</w:t>
            </w:r>
          </w:p>
          <w:p w14:paraId="0A7730D9" w14:textId="77777777" w:rsidR="00C10C7E" w:rsidRPr="00C10C7E" w:rsidRDefault="00C10C7E" w:rsidP="00C10C7E">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t>Непобутові споживачі, електроустановки яких приєднані до мереж ОСР, для забезпечення розподілу електричної енергії до їх точки(</w:t>
            </w:r>
            <w:proofErr w:type="spellStart"/>
            <w:r w:rsidRPr="00C10C7E">
              <w:rPr>
                <w:rFonts w:ascii="Times New Roman" w:hAnsi="Times New Roman" w:cs="Times New Roman"/>
                <w:sz w:val="24"/>
                <w:szCs w:val="24"/>
                <w:lang w:val="uk-UA"/>
              </w:rPr>
              <w:t>ок</w:t>
            </w:r>
            <w:proofErr w:type="spellEnd"/>
            <w:r w:rsidRPr="00C10C7E">
              <w:rPr>
                <w:rFonts w:ascii="Times New Roman" w:hAnsi="Times New Roman" w:cs="Times New Roman"/>
                <w:sz w:val="24"/>
                <w:szCs w:val="24"/>
                <w:lang w:val="uk-UA"/>
              </w:rPr>
              <w:t>) приєднання електроустановок зобов’язані укласти договір про розподіл з ОСР, до мереж якого вони приєднані.</w:t>
            </w:r>
          </w:p>
          <w:p w14:paraId="38955C75" w14:textId="77777777" w:rsidR="00C10C7E" w:rsidRPr="00C10C7E" w:rsidRDefault="00C10C7E" w:rsidP="00C10C7E">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t>Побутові споживачі, електроустановки яких приєднані до мереж ОСР, для забезпечення розподілу електричної енергії до їх точки приєднання електроустановок зобов’язані укласти договір про розподіл з ОСР, до мереж якого вони приєднані.</w:t>
            </w:r>
          </w:p>
          <w:p w14:paraId="3451C38E" w14:textId="4AB07C5E" w:rsidR="00013BC2" w:rsidRPr="00C343ED" w:rsidRDefault="00C10C7E" w:rsidP="00C10C7E">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t>Для забезпечення розподілу електричної енергії іншим споживачам, а також для транспортування електричної енергії в мережі ОСР електричними мережами, що не належать ОСР, між ОСР та відповідним власником мереж, який не є ОСР (та ОМСР), відповідно до цього Кодексу укладається договір щодо спільного використання електричних мереж відповідно до Правил роздрібного ринку електричної енергії.</w:t>
            </w:r>
          </w:p>
        </w:tc>
        <w:tc>
          <w:tcPr>
            <w:tcW w:w="7513" w:type="dxa"/>
          </w:tcPr>
          <w:p w14:paraId="2BC5FCA1" w14:textId="77777777" w:rsidR="00F347F4" w:rsidRPr="00C10C7E" w:rsidRDefault="00F347F4" w:rsidP="00F347F4">
            <w:pPr>
              <w:ind w:firstLine="603"/>
              <w:jc w:val="both"/>
              <w:rPr>
                <w:rFonts w:ascii="Times New Roman" w:hAnsi="Times New Roman" w:cs="Times New Roman"/>
                <w:sz w:val="24"/>
                <w:szCs w:val="24"/>
                <w:lang w:val="uk-UA"/>
              </w:rPr>
            </w:pPr>
            <w:bookmarkStart w:id="60" w:name="_Hlk196909487"/>
            <w:r w:rsidRPr="00C10C7E">
              <w:rPr>
                <w:rFonts w:ascii="Times New Roman" w:hAnsi="Times New Roman" w:cs="Times New Roman"/>
                <w:sz w:val="24"/>
                <w:szCs w:val="24"/>
                <w:lang w:val="uk-UA"/>
              </w:rPr>
              <w:t>11.1.7. Договір про надання послуг з розподілу електричної енергії має бути укладений по усіх точках приєднання електроустановок Користувача на території відповідного ОСР, а також по точках приєднання споживачів</w:t>
            </w:r>
            <w:r>
              <w:rPr>
                <w:rFonts w:ascii="Times New Roman" w:hAnsi="Times New Roman" w:cs="Times New Roman"/>
                <w:sz w:val="24"/>
                <w:szCs w:val="24"/>
                <w:lang w:val="uk-UA"/>
              </w:rPr>
              <w:t xml:space="preserve"> </w:t>
            </w:r>
            <w:r w:rsidRPr="00396648">
              <w:rPr>
                <w:rFonts w:ascii="Times New Roman" w:hAnsi="Times New Roman" w:cs="Times New Roman"/>
                <w:b/>
                <w:sz w:val="24"/>
                <w:szCs w:val="24"/>
                <w:lang w:val="uk-UA"/>
              </w:rPr>
              <w:t>і виробників електричної енергії</w:t>
            </w:r>
            <w:r w:rsidRPr="00C10C7E">
              <w:rPr>
                <w:rFonts w:ascii="Times New Roman" w:hAnsi="Times New Roman" w:cs="Times New Roman"/>
                <w:sz w:val="24"/>
                <w:szCs w:val="24"/>
                <w:lang w:val="uk-UA"/>
              </w:rPr>
              <w:t xml:space="preserve">, електроустановки яких приєднані до електричних мереж інших власників, які не </w:t>
            </w:r>
            <w:r w:rsidRPr="007E0F32">
              <w:rPr>
                <w:rFonts w:ascii="Times New Roman" w:hAnsi="Times New Roman" w:cs="Times New Roman"/>
                <w:b/>
                <w:sz w:val="24"/>
                <w:szCs w:val="24"/>
                <w:lang w:val="uk-UA"/>
              </w:rPr>
              <w:t xml:space="preserve">є ОСР, </w:t>
            </w:r>
            <w:r>
              <w:rPr>
                <w:rFonts w:ascii="Times New Roman" w:hAnsi="Times New Roman" w:cs="Times New Roman"/>
                <w:b/>
                <w:sz w:val="24"/>
                <w:szCs w:val="24"/>
                <w:lang w:val="uk-UA"/>
              </w:rPr>
              <w:t xml:space="preserve">у тому числі виробників електричної енергії (у випадках, визначених цим Кодексом), </w:t>
            </w:r>
            <w:r w:rsidRPr="007E0F32">
              <w:rPr>
                <w:rFonts w:ascii="Times New Roman" w:hAnsi="Times New Roman" w:cs="Times New Roman"/>
                <w:b/>
                <w:sz w:val="24"/>
                <w:szCs w:val="24"/>
                <w:lang w:val="uk-UA"/>
              </w:rPr>
              <w:t>або</w:t>
            </w:r>
            <w:r w:rsidRPr="00C10C7E">
              <w:rPr>
                <w:rFonts w:ascii="Times New Roman" w:hAnsi="Times New Roman" w:cs="Times New Roman"/>
                <w:sz w:val="24"/>
                <w:szCs w:val="24"/>
                <w:lang w:val="uk-UA"/>
              </w:rPr>
              <w:t xml:space="preserve"> ОМСР.</w:t>
            </w:r>
          </w:p>
          <w:bookmarkEnd w:id="60"/>
          <w:p w14:paraId="65796D86" w14:textId="77777777" w:rsidR="00F347F4" w:rsidRPr="00C10C7E" w:rsidRDefault="00F347F4" w:rsidP="00F347F4">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t>Непобутові споживачі, електроустановки яких приєднані до мереж ОСР, для забезпечення розподілу електричної енергії до їх точки(</w:t>
            </w:r>
            <w:proofErr w:type="spellStart"/>
            <w:r w:rsidRPr="00C10C7E">
              <w:rPr>
                <w:rFonts w:ascii="Times New Roman" w:hAnsi="Times New Roman" w:cs="Times New Roman"/>
                <w:sz w:val="24"/>
                <w:szCs w:val="24"/>
                <w:lang w:val="uk-UA"/>
              </w:rPr>
              <w:t>ок</w:t>
            </w:r>
            <w:proofErr w:type="spellEnd"/>
            <w:r w:rsidRPr="00C10C7E">
              <w:rPr>
                <w:rFonts w:ascii="Times New Roman" w:hAnsi="Times New Roman" w:cs="Times New Roman"/>
                <w:sz w:val="24"/>
                <w:szCs w:val="24"/>
                <w:lang w:val="uk-UA"/>
              </w:rPr>
              <w:t>) приєднання електроустановок зобов’язані укласти договір про розподіл з ОСР, до мереж якого вони приєднані.</w:t>
            </w:r>
          </w:p>
          <w:p w14:paraId="7E6BA0FE" w14:textId="77777777" w:rsidR="00F347F4" w:rsidRPr="00C10C7E" w:rsidRDefault="00F347F4" w:rsidP="00F347F4">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t>Побутові споживачі, електроустановки яких приєднані до мереж ОСР, для забезпечення розподілу електричної енергії до їх точки приєднання електроустановок зобов’язані укласти договір про розподіл з ОСР, до мереж якого вони приєднані.</w:t>
            </w:r>
          </w:p>
          <w:p w14:paraId="020C1F06" w14:textId="77777777" w:rsidR="00F347F4" w:rsidRDefault="00F347F4" w:rsidP="00F347F4">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t>Для забезпечення розподілу електричної енергії іншим споживачам, а також для транспортування електричної енергії в мережі ОСР електричними мережами, що не належать ОСР, між ОСР та відповідним власником мереж, який не є ОСР (та ОМСР), відповідно до цього Кодексу укладається договір щодо спільного використання електричних мереж відповідно до Правил роздрібного ринку електричної енергії.</w:t>
            </w:r>
          </w:p>
          <w:p w14:paraId="260EC847" w14:textId="39A16A7B" w:rsidR="00F347F4" w:rsidRDefault="00F347F4" w:rsidP="00F347F4">
            <w:pPr>
              <w:ind w:firstLine="603"/>
              <w:jc w:val="both"/>
              <w:rPr>
                <w:rFonts w:ascii="Times New Roman" w:hAnsi="Times New Roman" w:cs="Times New Roman"/>
                <w:b/>
                <w:sz w:val="24"/>
                <w:szCs w:val="24"/>
                <w:lang w:val="uk-UA"/>
              </w:rPr>
            </w:pPr>
            <w:bookmarkStart w:id="61" w:name="_Hlk196909535"/>
            <w:r w:rsidRPr="00AC54CE">
              <w:rPr>
                <w:rFonts w:ascii="Times New Roman" w:hAnsi="Times New Roman" w:cs="Times New Roman"/>
                <w:b/>
                <w:sz w:val="24"/>
                <w:szCs w:val="24"/>
                <w:lang w:val="uk-UA"/>
              </w:rPr>
              <w:t xml:space="preserve">Для транспортування </w:t>
            </w:r>
            <w:r w:rsidR="00E57B30">
              <w:rPr>
                <w:rFonts w:ascii="Times New Roman" w:hAnsi="Times New Roman" w:cs="Times New Roman"/>
                <w:b/>
                <w:sz w:val="24"/>
                <w:szCs w:val="24"/>
                <w:lang w:val="uk-UA"/>
              </w:rPr>
              <w:t xml:space="preserve">електричної енергії </w:t>
            </w:r>
            <w:proofErr w:type="spellStart"/>
            <w:r w:rsidR="00E57B30">
              <w:rPr>
                <w:rFonts w:ascii="Times New Roman" w:hAnsi="Times New Roman" w:cs="Times New Roman"/>
                <w:b/>
                <w:sz w:val="24"/>
                <w:szCs w:val="24"/>
                <w:lang w:val="uk-UA"/>
              </w:rPr>
              <w:t>субвиробником</w:t>
            </w:r>
            <w:proofErr w:type="spellEnd"/>
            <w:r w:rsidR="00E57B30">
              <w:rPr>
                <w:rFonts w:ascii="Times New Roman" w:hAnsi="Times New Roman" w:cs="Times New Roman"/>
                <w:b/>
                <w:sz w:val="24"/>
                <w:szCs w:val="24"/>
                <w:lang w:val="uk-UA"/>
              </w:rPr>
              <w:t xml:space="preserve"> (виробник, відпуск електричної енергії з мереж якого здійснюється через електричні мережі іншого в</w:t>
            </w:r>
            <w:r w:rsidRPr="00AC54CE">
              <w:rPr>
                <w:rFonts w:ascii="Times New Roman" w:hAnsi="Times New Roman" w:cs="Times New Roman"/>
                <w:b/>
                <w:sz w:val="24"/>
                <w:szCs w:val="24"/>
                <w:lang w:val="uk-UA"/>
              </w:rPr>
              <w:t>иробник</w:t>
            </w:r>
            <w:r w:rsidR="00E57B30">
              <w:rPr>
                <w:rFonts w:ascii="Times New Roman" w:hAnsi="Times New Roman" w:cs="Times New Roman"/>
                <w:b/>
                <w:sz w:val="24"/>
                <w:szCs w:val="24"/>
                <w:lang w:val="uk-UA"/>
              </w:rPr>
              <w:t>а</w:t>
            </w:r>
            <w:r w:rsidRPr="00AC54CE">
              <w:rPr>
                <w:rFonts w:ascii="Times New Roman" w:hAnsi="Times New Roman" w:cs="Times New Roman"/>
                <w:b/>
                <w:sz w:val="24"/>
                <w:szCs w:val="24"/>
                <w:lang w:val="uk-UA"/>
              </w:rPr>
              <w:t xml:space="preserve"> електричної енергії в мережі ОСР </w:t>
            </w:r>
            <w:r w:rsidR="00E57B30">
              <w:rPr>
                <w:rFonts w:ascii="Times New Roman" w:hAnsi="Times New Roman" w:cs="Times New Roman"/>
                <w:b/>
                <w:sz w:val="24"/>
                <w:szCs w:val="24"/>
                <w:lang w:val="uk-UA"/>
              </w:rPr>
              <w:t>(</w:t>
            </w:r>
            <w:r>
              <w:rPr>
                <w:rFonts w:ascii="Times New Roman" w:hAnsi="Times New Roman" w:cs="Times New Roman"/>
                <w:b/>
                <w:sz w:val="24"/>
                <w:szCs w:val="24"/>
                <w:lang w:val="uk-UA"/>
              </w:rPr>
              <w:t>основн</w:t>
            </w:r>
            <w:r w:rsidR="00E57B30">
              <w:rPr>
                <w:rFonts w:ascii="Times New Roman" w:hAnsi="Times New Roman" w:cs="Times New Roman"/>
                <w:b/>
                <w:sz w:val="24"/>
                <w:szCs w:val="24"/>
                <w:lang w:val="uk-UA"/>
              </w:rPr>
              <w:t>ий</w:t>
            </w:r>
            <w:r>
              <w:rPr>
                <w:rFonts w:ascii="Times New Roman" w:hAnsi="Times New Roman" w:cs="Times New Roman"/>
                <w:b/>
                <w:sz w:val="24"/>
                <w:szCs w:val="24"/>
                <w:lang w:val="uk-UA"/>
              </w:rPr>
              <w:t xml:space="preserve"> виробник</w:t>
            </w:r>
            <w:r w:rsidR="00E57B30">
              <w:rPr>
                <w:rFonts w:ascii="Times New Roman" w:hAnsi="Times New Roman" w:cs="Times New Roman"/>
                <w:b/>
                <w:sz w:val="24"/>
                <w:szCs w:val="24"/>
                <w:lang w:val="uk-UA"/>
              </w:rPr>
              <w:t>)</w:t>
            </w:r>
            <w:r>
              <w:rPr>
                <w:rFonts w:ascii="Times New Roman" w:hAnsi="Times New Roman" w:cs="Times New Roman"/>
                <w:b/>
                <w:sz w:val="24"/>
                <w:szCs w:val="24"/>
                <w:lang w:val="uk-UA"/>
              </w:rPr>
              <w:t>, у тому числі електроустановки якого приєднані до електричних мереж ОСП</w:t>
            </w:r>
            <w:r w:rsidR="00E57B30">
              <w:rPr>
                <w:rFonts w:ascii="Times New Roman" w:hAnsi="Times New Roman" w:cs="Times New Roman"/>
                <w:b/>
                <w:sz w:val="24"/>
                <w:szCs w:val="24"/>
                <w:lang w:val="uk-UA"/>
              </w:rPr>
              <w:t>)</w:t>
            </w:r>
            <w:r>
              <w:rPr>
                <w:rFonts w:ascii="Times New Roman" w:hAnsi="Times New Roman" w:cs="Times New Roman"/>
                <w:b/>
                <w:sz w:val="24"/>
                <w:szCs w:val="24"/>
                <w:lang w:val="uk-UA"/>
              </w:rPr>
              <w:t xml:space="preserve"> між </w:t>
            </w:r>
            <w:proofErr w:type="spellStart"/>
            <w:r>
              <w:rPr>
                <w:rFonts w:ascii="Times New Roman" w:hAnsi="Times New Roman" w:cs="Times New Roman"/>
                <w:b/>
                <w:sz w:val="24"/>
                <w:szCs w:val="24"/>
                <w:lang w:val="uk-UA"/>
              </w:rPr>
              <w:t>субвиробником</w:t>
            </w:r>
            <w:proofErr w:type="spellEnd"/>
            <w:r>
              <w:rPr>
                <w:rFonts w:ascii="Times New Roman" w:hAnsi="Times New Roman" w:cs="Times New Roman"/>
                <w:b/>
                <w:sz w:val="24"/>
                <w:szCs w:val="24"/>
                <w:lang w:val="uk-UA"/>
              </w:rPr>
              <w:t xml:space="preserve"> та основним виробником укладається </w:t>
            </w:r>
            <w:r w:rsidRPr="00786C40">
              <w:rPr>
                <w:rFonts w:ascii="Times New Roman" w:hAnsi="Times New Roman" w:cs="Times New Roman"/>
                <w:b/>
                <w:sz w:val="24"/>
                <w:szCs w:val="24"/>
                <w:lang w:val="uk-UA"/>
              </w:rPr>
              <w:t>догов</w:t>
            </w:r>
            <w:r>
              <w:rPr>
                <w:rFonts w:ascii="Times New Roman" w:hAnsi="Times New Roman" w:cs="Times New Roman"/>
                <w:b/>
                <w:sz w:val="24"/>
                <w:szCs w:val="24"/>
                <w:lang w:val="uk-UA"/>
              </w:rPr>
              <w:t>і</w:t>
            </w:r>
            <w:r w:rsidRPr="00786C40">
              <w:rPr>
                <w:rFonts w:ascii="Times New Roman" w:hAnsi="Times New Roman" w:cs="Times New Roman"/>
                <w:b/>
                <w:sz w:val="24"/>
                <w:szCs w:val="24"/>
                <w:lang w:val="uk-UA"/>
              </w:rPr>
              <w:t xml:space="preserve">р про </w:t>
            </w:r>
            <w:r w:rsidRPr="00AC54CE">
              <w:rPr>
                <w:rFonts w:ascii="Times New Roman" w:hAnsi="Times New Roman" w:cs="Times New Roman"/>
                <w:b/>
                <w:sz w:val="24"/>
                <w:szCs w:val="24"/>
                <w:lang w:val="uk-UA"/>
              </w:rPr>
              <w:t xml:space="preserve">транспортування </w:t>
            </w:r>
            <w:proofErr w:type="spellStart"/>
            <w:r w:rsidRPr="00AC54CE">
              <w:rPr>
                <w:rFonts w:ascii="Times New Roman" w:hAnsi="Times New Roman" w:cs="Times New Roman"/>
                <w:b/>
                <w:sz w:val="24"/>
                <w:szCs w:val="24"/>
                <w:lang w:val="uk-UA"/>
              </w:rPr>
              <w:t>субвиробником</w:t>
            </w:r>
            <w:proofErr w:type="spellEnd"/>
            <w:r w:rsidRPr="00AC54CE">
              <w:rPr>
                <w:rFonts w:ascii="Times New Roman" w:hAnsi="Times New Roman" w:cs="Times New Roman"/>
                <w:b/>
                <w:sz w:val="24"/>
                <w:szCs w:val="24"/>
                <w:lang w:val="uk-UA"/>
              </w:rPr>
              <w:t xml:space="preserve"> електричної енергії в мережі ОСР</w:t>
            </w:r>
            <w:r w:rsidRPr="00786C40">
              <w:rPr>
                <w:rFonts w:ascii="Times New Roman" w:hAnsi="Times New Roman" w:cs="Times New Roman"/>
                <w:b/>
                <w:sz w:val="24"/>
                <w:szCs w:val="24"/>
                <w:lang w:val="uk-UA"/>
              </w:rPr>
              <w:t>.</w:t>
            </w:r>
          </w:p>
          <w:p w14:paraId="6EEF6985" w14:textId="77777777" w:rsidR="00F347F4" w:rsidRDefault="00F347F4" w:rsidP="00F347F4">
            <w:pPr>
              <w:ind w:firstLine="603"/>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Договір </w:t>
            </w:r>
            <w:r w:rsidRPr="002845EC">
              <w:rPr>
                <w:rFonts w:ascii="Times New Roman" w:hAnsi="Times New Roman" w:cs="Times New Roman"/>
                <w:b/>
                <w:sz w:val="24"/>
                <w:szCs w:val="24"/>
                <w:lang w:val="uk-UA"/>
              </w:rPr>
              <w:t>про надання послуг з розподілу електричної енергії</w:t>
            </w:r>
            <w:r>
              <w:rPr>
                <w:rFonts w:ascii="Times New Roman" w:hAnsi="Times New Roman" w:cs="Times New Roman"/>
                <w:b/>
                <w:sz w:val="24"/>
                <w:szCs w:val="24"/>
                <w:lang w:val="uk-UA"/>
              </w:rPr>
              <w:t xml:space="preserve"> укладається між </w:t>
            </w:r>
            <w:proofErr w:type="spellStart"/>
            <w:r>
              <w:rPr>
                <w:rFonts w:ascii="Times New Roman" w:hAnsi="Times New Roman" w:cs="Times New Roman"/>
                <w:b/>
                <w:sz w:val="24"/>
                <w:szCs w:val="24"/>
                <w:lang w:val="uk-UA"/>
              </w:rPr>
              <w:t>субвиробником</w:t>
            </w:r>
            <w:proofErr w:type="spellEnd"/>
            <w:r>
              <w:rPr>
                <w:rFonts w:ascii="Times New Roman" w:hAnsi="Times New Roman" w:cs="Times New Roman"/>
                <w:b/>
                <w:sz w:val="24"/>
                <w:szCs w:val="24"/>
                <w:lang w:val="uk-UA"/>
              </w:rPr>
              <w:t xml:space="preserve"> та ОСР </w:t>
            </w:r>
            <w:r w:rsidRPr="009E0AAE">
              <w:rPr>
                <w:rFonts w:ascii="Times New Roman" w:hAnsi="Times New Roman" w:cs="Times New Roman"/>
                <w:b/>
                <w:sz w:val="24"/>
                <w:szCs w:val="24"/>
                <w:lang w:val="uk-UA"/>
              </w:rPr>
              <w:t xml:space="preserve">після укладення між основним виробником та </w:t>
            </w:r>
            <w:proofErr w:type="spellStart"/>
            <w:r w:rsidRPr="009E0AAE">
              <w:rPr>
                <w:rFonts w:ascii="Times New Roman" w:hAnsi="Times New Roman" w:cs="Times New Roman"/>
                <w:b/>
                <w:sz w:val="24"/>
                <w:szCs w:val="24"/>
                <w:lang w:val="uk-UA"/>
              </w:rPr>
              <w:t>субвиробником</w:t>
            </w:r>
            <w:proofErr w:type="spellEnd"/>
            <w:r w:rsidRPr="009E0AAE">
              <w:rPr>
                <w:rFonts w:ascii="Times New Roman" w:hAnsi="Times New Roman" w:cs="Times New Roman"/>
                <w:b/>
                <w:sz w:val="24"/>
                <w:szCs w:val="24"/>
                <w:lang w:val="uk-UA"/>
              </w:rPr>
              <w:t xml:space="preserve"> договору</w:t>
            </w:r>
            <w:r>
              <w:rPr>
                <w:rFonts w:ascii="Times New Roman" w:hAnsi="Times New Roman" w:cs="Times New Roman"/>
                <w:b/>
                <w:sz w:val="24"/>
                <w:szCs w:val="24"/>
                <w:lang w:val="uk-UA"/>
              </w:rPr>
              <w:t xml:space="preserve"> </w:t>
            </w:r>
            <w:r w:rsidRPr="004C1071">
              <w:rPr>
                <w:rFonts w:ascii="Times New Roman" w:hAnsi="Times New Roman" w:cs="Times New Roman"/>
                <w:b/>
                <w:sz w:val="24"/>
                <w:szCs w:val="24"/>
                <w:lang w:val="uk-UA"/>
              </w:rPr>
              <w:t xml:space="preserve">про транспортування </w:t>
            </w:r>
            <w:proofErr w:type="spellStart"/>
            <w:r w:rsidRPr="004C1071">
              <w:rPr>
                <w:rFonts w:ascii="Times New Roman" w:hAnsi="Times New Roman" w:cs="Times New Roman"/>
                <w:b/>
                <w:sz w:val="24"/>
                <w:szCs w:val="24"/>
                <w:lang w:val="uk-UA"/>
              </w:rPr>
              <w:t>субвиробником</w:t>
            </w:r>
            <w:proofErr w:type="spellEnd"/>
            <w:r w:rsidRPr="004C1071">
              <w:rPr>
                <w:rFonts w:ascii="Times New Roman" w:hAnsi="Times New Roman" w:cs="Times New Roman"/>
                <w:b/>
                <w:sz w:val="24"/>
                <w:szCs w:val="24"/>
                <w:lang w:val="uk-UA"/>
              </w:rPr>
              <w:t xml:space="preserve"> електричної енергії в мережі </w:t>
            </w:r>
            <w:r w:rsidRPr="004C1071">
              <w:rPr>
                <w:rFonts w:ascii="Times New Roman" w:hAnsi="Times New Roman" w:cs="Times New Roman"/>
                <w:b/>
                <w:sz w:val="24"/>
                <w:szCs w:val="24"/>
                <w:lang w:val="uk-UA"/>
              </w:rPr>
              <w:lastRenderedPageBreak/>
              <w:t>ОСР</w:t>
            </w:r>
            <w:r>
              <w:rPr>
                <w:rFonts w:ascii="Times New Roman" w:hAnsi="Times New Roman" w:cs="Times New Roman"/>
                <w:b/>
                <w:sz w:val="24"/>
                <w:szCs w:val="24"/>
                <w:lang w:val="uk-UA"/>
              </w:rPr>
              <w:t xml:space="preserve">, копія якого надається ОСР </w:t>
            </w:r>
            <w:proofErr w:type="spellStart"/>
            <w:r>
              <w:rPr>
                <w:rFonts w:ascii="Times New Roman" w:hAnsi="Times New Roman" w:cs="Times New Roman"/>
                <w:b/>
                <w:sz w:val="24"/>
                <w:szCs w:val="24"/>
                <w:lang w:val="uk-UA"/>
              </w:rPr>
              <w:t>субвиробником</w:t>
            </w:r>
            <w:proofErr w:type="spellEnd"/>
            <w:r>
              <w:rPr>
                <w:rFonts w:ascii="Times New Roman" w:hAnsi="Times New Roman" w:cs="Times New Roman"/>
                <w:b/>
                <w:sz w:val="24"/>
                <w:szCs w:val="24"/>
                <w:lang w:val="uk-UA"/>
              </w:rPr>
              <w:t xml:space="preserve"> і має поновлюватися у разі внесення сторонами змін до нього. </w:t>
            </w:r>
          </w:p>
          <w:p w14:paraId="71B00C06" w14:textId="77777777" w:rsidR="00F347F4" w:rsidRDefault="00F347F4" w:rsidP="00F347F4">
            <w:pPr>
              <w:ind w:firstLine="603"/>
              <w:jc w:val="both"/>
              <w:rPr>
                <w:rFonts w:ascii="Times New Roman" w:hAnsi="Times New Roman" w:cs="Times New Roman"/>
                <w:b/>
                <w:sz w:val="24"/>
                <w:szCs w:val="24"/>
                <w:lang w:val="uk-UA"/>
              </w:rPr>
            </w:pPr>
            <w:r>
              <w:rPr>
                <w:rFonts w:ascii="Times New Roman" w:hAnsi="Times New Roman" w:cs="Times New Roman"/>
                <w:b/>
                <w:sz w:val="24"/>
                <w:szCs w:val="24"/>
                <w:lang w:val="uk-UA"/>
              </w:rPr>
              <w:t>Д</w:t>
            </w:r>
            <w:r w:rsidRPr="004C1071">
              <w:rPr>
                <w:rFonts w:ascii="Times New Roman" w:hAnsi="Times New Roman" w:cs="Times New Roman"/>
                <w:b/>
                <w:sz w:val="24"/>
                <w:szCs w:val="24"/>
                <w:lang w:val="uk-UA"/>
              </w:rPr>
              <w:t>огов</w:t>
            </w:r>
            <w:r>
              <w:rPr>
                <w:rFonts w:ascii="Times New Roman" w:hAnsi="Times New Roman" w:cs="Times New Roman"/>
                <w:b/>
                <w:sz w:val="24"/>
                <w:szCs w:val="24"/>
                <w:lang w:val="uk-UA"/>
              </w:rPr>
              <w:t>і</w:t>
            </w:r>
            <w:r w:rsidRPr="004C1071">
              <w:rPr>
                <w:rFonts w:ascii="Times New Roman" w:hAnsi="Times New Roman" w:cs="Times New Roman"/>
                <w:b/>
                <w:sz w:val="24"/>
                <w:szCs w:val="24"/>
                <w:lang w:val="uk-UA"/>
              </w:rPr>
              <w:t xml:space="preserve">р про транспортування </w:t>
            </w:r>
            <w:proofErr w:type="spellStart"/>
            <w:r w:rsidRPr="004C1071">
              <w:rPr>
                <w:rFonts w:ascii="Times New Roman" w:hAnsi="Times New Roman" w:cs="Times New Roman"/>
                <w:b/>
                <w:sz w:val="24"/>
                <w:szCs w:val="24"/>
                <w:lang w:val="uk-UA"/>
              </w:rPr>
              <w:t>субвиробником</w:t>
            </w:r>
            <w:proofErr w:type="spellEnd"/>
            <w:r w:rsidRPr="004C1071">
              <w:rPr>
                <w:rFonts w:ascii="Times New Roman" w:hAnsi="Times New Roman" w:cs="Times New Roman"/>
                <w:b/>
                <w:sz w:val="24"/>
                <w:szCs w:val="24"/>
                <w:lang w:val="uk-UA"/>
              </w:rPr>
              <w:t xml:space="preserve"> електричної енергії в мережі ОСР</w:t>
            </w:r>
            <w:r>
              <w:rPr>
                <w:rFonts w:ascii="Times New Roman" w:hAnsi="Times New Roman" w:cs="Times New Roman"/>
                <w:b/>
                <w:sz w:val="24"/>
                <w:szCs w:val="24"/>
                <w:lang w:val="uk-UA"/>
              </w:rPr>
              <w:t xml:space="preserve"> є господарським договором, що укладається сторонами на основі вільного волевиявлення сторін, та регулює відносини сторін щодо використання </w:t>
            </w:r>
            <w:proofErr w:type="spellStart"/>
            <w:r>
              <w:rPr>
                <w:rFonts w:ascii="Times New Roman" w:hAnsi="Times New Roman" w:cs="Times New Roman"/>
                <w:b/>
                <w:sz w:val="24"/>
                <w:szCs w:val="24"/>
                <w:lang w:val="uk-UA"/>
              </w:rPr>
              <w:t>субвиробником</w:t>
            </w:r>
            <w:proofErr w:type="spellEnd"/>
            <w:r>
              <w:rPr>
                <w:rFonts w:ascii="Times New Roman" w:hAnsi="Times New Roman" w:cs="Times New Roman"/>
                <w:b/>
                <w:sz w:val="24"/>
                <w:szCs w:val="24"/>
                <w:lang w:val="uk-UA"/>
              </w:rPr>
              <w:t xml:space="preserve"> електричних мереж основного виробника для транспортування електричної енергії в мережі ОСР.</w:t>
            </w:r>
          </w:p>
          <w:p w14:paraId="2D39942E" w14:textId="77777777" w:rsidR="00F347F4" w:rsidRDefault="00F347F4" w:rsidP="00F347F4">
            <w:pPr>
              <w:ind w:firstLine="603"/>
              <w:jc w:val="both"/>
              <w:rPr>
                <w:rFonts w:ascii="Times New Roman" w:hAnsi="Times New Roman" w:cs="Times New Roman"/>
                <w:b/>
                <w:sz w:val="24"/>
                <w:szCs w:val="24"/>
                <w:lang w:val="uk-UA"/>
              </w:rPr>
            </w:pPr>
            <w:r>
              <w:rPr>
                <w:rFonts w:ascii="Times New Roman" w:hAnsi="Times New Roman" w:cs="Times New Roman"/>
                <w:b/>
                <w:sz w:val="24"/>
                <w:szCs w:val="24"/>
                <w:lang w:val="uk-UA"/>
              </w:rPr>
              <w:t>Д</w:t>
            </w:r>
            <w:r w:rsidRPr="004C1071">
              <w:rPr>
                <w:rFonts w:ascii="Times New Roman" w:hAnsi="Times New Roman" w:cs="Times New Roman"/>
                <w:b/>
                <w:sz w:val="24"/>
                <w:szCs w:val="24"/>
                <w:lang w:val="uk-UA"/>
              </w:rPr>
              <w:t>огов</w:t>
            </w:r>
            <w:r>
              <w:rPr>
                <w:rFonts w:ascii="Times New Roman" w:hAnsi="Times New Roman" w:cs="Times New Roman"/>
                <w:b/>
                <w:sz w:val="24"/>
                <w:szCs w:val="24"/>
                <w:lang w:val="uk-UA"/>
              </w:rPr>
              <w:t>і</w:t>
            </w:r>
            <w:r w:rsidRPr="004C1071">
              <w:rPr>
                <w:rFonts w:ascii="Times New Roman" w:hAnsi="Times New Roman" w:cs="Times New Roman"/>
                <w:b/>
                <w:sz w:val="24"/>
                <w:szCs w:val="24"/>
                <w:lang w:val="uk-UA"/>
              </w:rPr>
              <w:t xml:space="preserve">р про транспортування </w:t>
            </w:r>
            <w:proofErr w:type="spellStart"/>
            <w:r w:rsidRPr="004C1071">
              <w:rPr>
                <w:rFonts w:ascii="Times New Roman" w:hAnsi="Times New Roman" w:cs="Times New Roman"/>
                <w:b/>
                <w:sz w:val="24"/>
                <w:szCs w:val="24"/>
                <w:lang w:val="uk-UA"/>
              </w:rPr>
              <w:t>субвиробником</w:t>
            </w:r>
            <w:proofErr w:type="spellEnd"/>
            <w:r w:rsidRPr="004C1071">
              <w:rPr>
                <w:rFonts w:ascii="Times New Roman" w:hAnsi="Times New Roman" w:cs="Times New Roman"/>
                <w:b/>
                <w:sz w:val="24"/>
                <w:szCs w:val="24"/>
                <w:lang w:val="uk-UA"/>
              </w:rPr>
              <w:t xml:space="preserve"> електричної енергії в мережі ОСР</w:t>
            </w:r>
            <w:r>
              <w:rPr>
                <w:rFonts w:ascii="Times New Roman" w:hAnsi="Times New Roman" w:cs="Times New Roman"/>
                <w:b/>
                <w:sz w:val="24"/>
                <w:szCs w:val="24"/>
                <w:lang w:val="uk-UA"/>
              </w:rPr>
              <w:t xml:space="preserve"> має містити:</w:t>
            </w:r>
          </w:p>
          <w:p w14:paraId="14F67AAF" w14:textId="77777777" w:rsidR="00F347F4" w:rsidRPr="003D4495" w:rsidRDefault="00F347F4" w:rsidP="00F347F4">
            <w:pPr>
              <w:ind w:firstLine="603"/>
              <w:jc w:val="both"/>
              <w:rPr>
                <w:rFonts w:ascii="Times New Roman" w:hAnsi="Times New Roman" w:cs="Times New Roman"/>
                <w:b/>
                <w:sz w:val="24"/>
                <w:szCs w:val="24"/>
                <w:lang w:val="uk-UA"/>
              </w:rPr>
            </w:pPr>
            <w:r w:rsidRPr="003D4495">
              <w:rPr>
                <w:rFonts w:ascii="Times New Roman" w:hAnsi="Times New Roman" w:cs="Times New Roman"/>
                <w:b/>
                <w:sz w:val="24"/>
                <w:szCs w:val="24"/>
                <w:lang w:val="uk-UA"/>
              </w:rPr>
              <w:t xml:space="preserve">визначення алгоритму розподілу дозволеної (договірної) потужності між основним виробником та </w:t>
            </w:r>
            <w:proofErr w:type="spellStart"/>
            <w:r w:rsidRPr="003D4495">
              <w:rPr>
                <w:rFonts w:ascii="Times New Roman" w:hAnsi="Times New Roman" w:cs="Times New Roman"/>
                <w:b/>
                <w:sz w:val="24"/>
                <w:szCs w:val="24"/>
                <w:lang w:val="uk-UA"/>
              </w:rPr>
              <w:t>субвиробником</w:t>
            </w:r>
            <w:proofErr w:type="spellEnd"/>
            <w:r w:rsidRPr="003D4495">
              <w:rPr>
                <w:rFonts w:ascii="Times New Roman" w:hAnsi="Times New Roman" w:cs="Times New Roman"/>
                <w:b/>
                <w:sz w:val="24"/>
                <w:szCs w:val="24"/>
                <w:lang w:val="uk-UA"/>
              </w:rPr>
              <w:t>,</w:t>
            </w:r>
          </w:p>
          <w:p w14:paraId="4ECD5A79" w14:textId="77777777" w:rsidR="00F347F4" w:rsidRPr="003D4495" w:rsidRDefault="00F347F4" w:rsidP="00F347F4">
            <w:pPr>
              <w:ind w:firstLine="603"/>
              <w:jc w:val="both"/>
              <w:rPr>
                <w:rFonts w:ascii="Times New Roman" w:hAnsi="Times New Roman" w:cs="Times New Roman"/>
                <w:b/>
                <w:sz w:val="24"/>
                <w:szCs w:val="24"/>
                <w:lang w:val="uk-UA"/>
              </w:rPr>
            </w:pPr>
            <w:r w:rsidRPr="003D4495">
              <w:rPr>
                <w:rFonts w:ascii="Times New Roman" w:hAnsi="Times New Roman" w:cs="Times New Roman"/>
                <w:b/>
                <w:sz w:val="24"/>
                <w:szCs w:val="24"/>
                <w:lang w:val="uk-UA"/>
              </w:rPr>
              <w:t>поряд</w:t>
            </w:r>
            <w:r>
              <w:rPr>
                <w:rFonts w:ascii="Times New Roman" w:hAnsi="Times New Roman" w:cs="Times New Roman"/>
                <w:b/>
                <w:sz w:val="24"/>
                <w:szCs w:val="24"/>
                <w:lang w:val="uk-UA"/>
              </w:rPr>
              <w:t>о</w:t>
            </w:r>
            <w:r w:rsidRPr="003D4495">
              <w:rPr>
                <w:rFonts w:ascii="Times New Roman" w:hAnsi="Times New Roman" w:cs="Times New Roman"/>
                <w:b/>
                <w:sz w:val="24"/>
                <w:szCs w:val="24"/>
                <w:lang w:val="uk-UA"/>
              </w:rPr>
              <w:t>к розрахунку балансу електричної енергії в технологічних електричних мережах основного виробника,</w:t>
            </w:r>
          </w:p>
          <w:p w14:paraId="3714B810" w14:textId="77777777" w:rsidR="00F347F4" w:rsidRPr="003D4495" w:rsidRDefault="00F347F4" w:rsidP="00F347F4">
            <w:pPr>
              <w:ind w:firstLine="603"/>
              <w:jc w:val="both"/>
              <w:rPr>
                <w:rFonts w:ascii="Times New Roman" w:hAnsi="Times New Roman" w:cs="Times New Roman"/>
                <w:b/>
                <w:sz w:val="24"/>
                <w:szCs w:val="24"/>
                <w:lang w:val="uk-UA"/>
              </w:rPr>
            </w:pPr>
            <w:r w:rsidRPr="003D4495">
              <w:rPr>
                <w:rFonts w:ascii="Times New Roman" w:hAnsi="Times New Roman" w:cs="Times New Roman"/>
                <w:b/>
                <w:sz w:val="24"/>
                <w:szCs w:val="24"/>
                <w:lang w:val="uk-UA"/>
              </w:rPr>
              <w:t>поряд</w:t>
            </w:r>
            <w:r>
              <w:rPr>
                <w:rFonts w:ascii="Times New Roman" w:hAnsi="Times New Roman" w:cs="Times New Roman"/>
                <w:b/>
                <w:sz w:val="24"/>
                <w:szCs w:val="24"/>
                <w:lang w:val="uk-UA"/>
              </w:rPr>
              <w:t>о</w:t>
            </w:r>
            <w:r w:rsidRPr="003D4495">
              <w:rPr>
                <w:rFonts w:ascii="Times New Roman" w:hAnsi="Times New Roman" w:cs="Times New Roman"/>
                <w:b/>
                <w:sz w:val="24"/>
                <w:szCs w:val="24"/>
                <w:lang w:val="uk-UA"/>
              </w:rPr>
              <w:t>к розрахунку та компенсації технічних втрат електричної енергії в електричних мережах,</w:t>
            </w:r>
          </w:p>
          <w:p w14:paraId="30E60B11" w14:textId="77777777" w:rsidR="00F347F4" w:rsidRPr="003D4495" w:rsidRDefault="00F347F4" w:rsidP="00F347F4">
            <w:pPr>
              <w:ind w:firstLine="603"/>
              <w:jc w:val="both"/>
              <w:rPr>
                <w:rFonts w:ascii="Times New Roman" w:hAnsi="Times New Roman" w:cs="Times New Roman"/>
                <w:b/>
                <w:sz w:val="24"/>
                <w:szCs w:val="24"/>
                <w:lang w:val="uk-UA"/>
              </w:rPr>
            </w:pPr>
            <w:r w:rsidRPr="003D4495">
              <w:rPr>
                <w:rFonts w:ascii="Times New Roman" w:hAnsi="Times New Roman" w:cs="Times New Roman"/>
                <w:b/>
                <w:sz w:val="24"/>
                <w:szCs w:val="24"/>
                <w:lang w:val="uk-UA"/>
              </w:rPr>
              <w:t>відповідальн</w:t>
            </w:r>
            <w:r>
              <w:rPr>
                <w:rFonts w:ascii="Times New Roman" w:hAnsi="Times New Roman" w:cs="Times New Roman"/>
                <w:b/>
                <w:sz w:val="24"/>
                <w:szCs w:val="24"/>
                <w:lang w:val="uk-UA"/>
              </w:rPr>
              <w:t>і</w:t>
            </w:r>
            <w:r w:rsidRPr="003D4495">
              <w:rPr>
                <w:rFonts w:ascii="Times New Roman" w:hAnsi="Times New Roman" w:cs="Times New Roman"/>
                <w:b/>
                <w:sz w:val="24"/>
                <w:szCs w:val="24"/>
                <w:lang w:val="uk-UA"/>
              </w:rPr>
              <w:t>ст</w:t>
            </w:r>
            <w:r>
              <w:rPr>
                <w:rFonts w:ascii="Times New Roman" w:hAnsi="Times New Roman" w:cs="Times New Roman"/>
                <w:b/>
                <w:sz w:val="24"/>
                <w:szCs w:val="24"/>
                <w:lang w:val="uk-UA"/>
              </w:rPr>
              <w:t>ь</w:t>
            </w:r>
            <w:r w:rsidRPr="003D4495">
              <w:rPr>
                <w:rFonts w:ascii="Times New Roman" w:hAnsi="Times New Roman" w:cs="Times New Roman"/>
                <w:b/>
                <w:sz w:val="24"/>
                <w:szCs w:val="24"/>
                <w:lang w:val="uk-UA"/>
              </w:rPr>
              <w:t xml:space="preserve"> за дотримання показників якості електричної енергії,</w:t>
            </w:r>
          </w:p>
          <w:p w14:paraId="04434912" w14:textId="77777777" w:rsidR="00F347F4" w:rsidRPr="003D4495" w:rsidRDefault="00F347F4" w:rsidP="00F347F4">
            <w:pPr>
              <w:ind w:firstLine="603"/>
              <w:jc w:val="both"/>
              <w:rPr>
                <w:rFonts w:ascii="Times New Roman" w:hAnsi="Times New Roman" w:cs="Times New Roman"/>
                <w:b/>
                <w:sz w:val="24"/>
                <w:szCs w:val="24"/>
                <w:lang w:val="uk-UA"/>
              </w:rPr>
            </w:pPr>
            <w:r w:rsidRPr="003D4495">
              <w:rPr>
                <w:rFonts w:ascii="Times New Roman" w:hAnsi="Times New Roman" w:cs="Times New Roman"/>
                <w:b/>
                <w:sz w:val="24"/>
                <w:szCs w:val="24"/>
                <w:lang w:val="uk-UA"/>
              </w:rPr>
              <w:t>випадк</w:t>
            </w:r>
            <w:r>
              <w:rPr>
                <w:rFonts w:ascii="Times New Roman" w:hAnsi="Times New Roman" w:cs="Times New Roman"/>
                <w:b/>
                <w:sz w:val="24"/>
                <w:szCs w:val="24"/>
                <w:lang w:val="uk-UA"/>
              </w:rPr>
              <w:t>и</w:t>
            </w:r>
            <w:r w:rsidRPr="003D4495">
              <w:rPr>
                <w:rFonts w:ascii="Times New Roman" w:hAnsi="Times New Roman" w:cs="Times New Roman"/>
                <w:b/>
                <w:sz w:val="24"/>
                <w:szCs w:val="24"/>
                <w:lang w:val="uk-UA"/>
              </w:rPr>
              <w:t xml:space="preserve"> та поряд</w:t>
            </w:r>
            <w:r>
              <w:rPr>
                <w:rFonts w:ascii="Times New Roman" w:hAnsi="Times New Roman" w:cs="Times New Roman"/>
                <w:b/>
                <w:sz w:val="24"/>
                <w:szCs w:val="24"/>
                <w:lang w:val="uk-UA"/>
              </w:rPr>
              <w:t>о</w:t>
            </w:r>
            <w:r w:rsidRPr="003D4495">
              <w:rPr>
                <w:rFonts w:ascii="Times New Roman" w:hAnsi="Times New Roman" w:cs="Times New Roman"/>
                <w:b/>
                <w:sz w:val="24"/>
                <w:szCs w:val="24"/>
                <w:lang w:val="uk-UA"/>
              </w:rPr>
              <w:t xml:space="preserve">к припинення електропостачання </w:t>
            </w:r>
            <w:proofErr w:type="spellStart"/>
            <w:r w:rsidRPr="003D4495">
              <w:rPr>
                <w:rFonts w:ascii="Times New Roman" w:hAnsi="Times New Roman" w:cs="Times New Roman"/>
                <w:b/>
                <w:sz w:val="24"/>
                <w:szCs w:val="24"/>
                <w:lang w:val="uk-UA"/>
              </w:rPr>
              <w:t>субвиробника</w:t>
            </w:r>
            <w:proofErr w:type="spellEnd"/>
            <w:r w:rsidRPr="003D4495">
              <w:rPr>
                <w:rFonts w:ascii="Times New Roman" w:hAnsi="Times New Roman" w:cs="Times New Roman"/>
                <w:b/>
                <w:sz w:val="24"/>
                <w:szCs w:val="24"/>
                <w:lang w:val="uk-UA"/>
              </w:rPr>
              <w:t xml:space="preserve">, а також відповідальності за необґрунтоване припинення електропостачання </w:t>
            </w:r>
            <w:proofErr w:type="spellStart"/>
            <w:r w:rsidRPr="003D4495">
              <w:rPr>
                <w:rFonts w:ascii="Times New Roman" w:hAnsi="Times New Roman" w:cs="Times New Roman"/>
                <w:b/>
                <w:sz w:val="24"/>
                <w:szCs w:val="24"/>
                <w:lang w:val="uk-UA"/>
              </w:rPr>
              <w:t>субвиробника</w:t>
            </w:r>
            <w:proofErr w:type="spellEnd"/>
            <w:r w:rsidRPr="003D4495">
              <w:rPr>
                <w:rFonts w:ascii="Times New Roman" w:hAnsi="Times New Roman" w:cs="Times New Roman"/>
                <w:b/>
                <w:sz w:val="24"/>
                <w:szCs w:val="24"/>
                <w:lang w:val="uk-UA"/>
              </w:rPr>
              <w:t>.</w:t>
            </w:r>
          </w:p>
          <w:p w14:paraId="2456EC5E" w14:textId="77777777" w:rsidR="00F347F4" w:rsidRPr="003D4495" w:rsidRDefault="00F347F4" w:rsidP="00F347F4">
            <w:pPr>
              <w:ind w:firstLine="603"/>
              <w:jc w:val="both"/>
              <w:rPr>
                <w:rFonts w:ascii="Times New Roman" w:hAnsi="Times New Roman" w:cs="Times New Roman"/>
                <w:b/>
                <w:sz w:val="24"/>
                <w:szCs w:val="24"/>
                <w:lang w:val="uk-UA"/>
              </w:rPr>
            </w:pPr>
            <w:r w:rsidRPr="003D4495">
              <w:rPr>
                <w:rFonts w:ascii="Times New Roman" w:hAnsi="Times New Roman" w:cs="Times New Roman"/>
                <w:b/>
                <w:sz w:val="24"/>
                <w:szCs w:val="24"/>
                <w:lang w:val="uk-UA"/>
              </w:rPr>
              <w:t xml:space="preserve">Невід’ємними частинами договору </w:t>
            </w:r>
            <w:r w:rsidRPr="004C1071">
              <w:rPr>
                <w:rFonts w:ascii="Times New Roman" w:hAnsi="Times New Roman" w:cs="Times New Roman"/>
                <w:b/>
                <w:sz w:val="24"/>
                <w:szCs w:val="24"/>
                <w:lang w:val="uk-UA"/>
              </w:rPr>
              <w:t xml:space="preserve">про транспортування </w:t>
            </w:r>
            <w:proofErr w:type="spellStart"/>
            <w:r w:rsidRPr="004C1071">
              <w:rPr>
                <w:rFonts w:ascii="Times New Roman" w:hAnsi="Times New Roman" w:cs="Times New Roman"/>
                <w:b/>
                <w:sz w:val="24"/>
                <w:szCs w:val="24"/>
                <w:lang w:val="uk-UA"/>
              </w:rPr>
              <w:t>субвиробником</w:t>
            </w:r>
            <w:proofErr w:type="spellEnd"/>
            <w:r w:rsidRPr="004C1071">
              <w:rPr>
                <w:rFonts w:ascii="Times New Roman" w:hAnsi="Times New Roman" w:cs="Times New Roman"/>
                <w:b/>
                <w:sz w:val="24"/>
                <w:szCs w:val="24"/>
                <w:lang w:val="uk-UA"/>
              </w:rPr>
              <w:t xml:space="preserve"> електричної енергії в мережі ОСР</w:t>
            </w:r>
            <w:r>
              <w:rPr>
                <w:rFonts w:ascii="Times New Roman" w:hAnsi="Times New Roman" w:cs="Times New Roman"/>
                <w:b/>
                <w:sz w:val="24"/>
                <w:szCs w:val="24"/>
                <w:lang w:val="uk-UA"/>
              </w:rPr>
              <w:t xml:space="preserve"> </w:t>
            </w:r>
            <w:r w:rsidRPr="003D4495">
              <w:rPr>
                <w:rFonts w:ascii="Times New Roman" w:hAnsi="Times New Roman" w:cs="Times New Roman"/>
                <w:b/>
                <w:sz w:val="24"/>
                <w:szCs w:val="24"/>
                <w:lang w:val="uk-UA"/>
              </w:rPr>
              <w:t>є:</w:t>
            </w:r>
          </w:p>
          <w:p w14:paraId="35B687CC" w14:textId="77777777" w:rsidR="00F347F4" w:rsidRPr="003D4495" w:rsidRDefault="00F347F4" w:rsidP="00F347F4">
            <w:pPr>
              <w:ind w:firstLine="603"/>
              <w:jc w:val="both"/>
              <w:rPr>
                <w:rFonts w:ascii="Times New Roman" w:hAnsi="Times New Roman" w:cs="Times New Roman"/>
                <w:b/>
                <w:sz w:val="24"/>
                <w:szCs w:val="24"/>
                <w:lang w:val="uk-UA"/>
              </w:rPr>
            </w:pPr>
            <w:r w:rsidRPr="003D4495">
              <w:rPr>
                <w:rFonts w:ascii="Times New Roman" w:hAnsi="Times New Roman" w:cs="Times New Roman"/>
                <w:b/>
                <w:sz w:val="24"/>
                <w:szCs w:val="24"/>
                <w:lang w:val="uk-UA"/>
              </w:rPr>
              <w:t>акт про розмежування балансової належності та експлуатаційної відповідальності сторін;</w:t>
            </w:r>
          </w:p>
          <w:p w14:paraId="3684790C" w14:textId="77777777" w:rsidR="00F347F4" w:rsidRPr="003D4495" w:rsidRDefault="00F347F4" w:rsidP="00F347F4">
            <w:pPr>
              <w:ind w:firstLine="603"/>
              <w:jc w:val="both"/>
              <w:rPr>
                <w:rFonts w:ascii="Times New Roman" w:hAnsi="Times New Roman" w:cs="Times New Roman"/>
                <w:b/>
                <w:sz w:val="24"/>
                <w:szCs w:val="24"/>
                <w:lang w:val="uk-UA"/>
              </w:rPr>
            </w:pPr>
            <w:r w:rsidRPr="003D4495">
              <w:rPr>
                <w:rFonts w:ascii="Times New Roman" w:hAnsi="Times New Roman" w:cs="Times New Roman"/>
                <w:b/>
                <w:sz w:val="24"/>
                <w:szCs w:val="24"/>
                <w:lang w:val="uk-UA"/>
              </w:rPr>
              <w:t>відомості про засоби комерційного обліку активної та реактивної електричної енергії;</w:t>
            </w:r>
          </w:p>
          <w:p w14:paraId="13249655" w14:textId="77777777" w:rsidR="00F347F4" w:rsidRPr="003D4495" w:rsidRDefault="00F347F4" w:rsidP="00F347F4">
            <w:pPr>
              <w:ind w:firstLine="603"/>
              <w:jc w:val="both"/>
              <w:rPr>
                <w:rFonts w:ascii="Times New Roman" w:hAnsi="Times New Roman" w:cs="Times New Roman"/>
                <w:b/>
                <w:sz w:val="24"/>
                <w:szCs w:val="24"/>
                <w:lang w:val="uk-UA"/>
              </w:rPr>
            </w:pPr>
            <w:r w:rsidRPr="003D4495">
              <w:rPr>
                <w:rFonts w:ascii="Times New Roman" w:hAnsi="Times New Roman" w:cs="Times New Roman"/>
                <w:b/>
                <w:sz w:val="24"/>
                <w:szCs w:val="24"/>
                <w:lang w:val="uk-UA"/>
              </w:rPr>
              <w:t xml:space="preserve">схема електропостачання, зазначення точок приєднання і ліній, що живлять електроустановки </w:t>
            </w:r>
            <w:proofErr w:type="spellStart"/>
            <w:r w:rsidRPr="003D4495">
              <w:rPr>
                <w:rFonts w:ascii="Times New Roman" w:hAnsi="Times New Roman" w:cs="Times New Roman"/>
                <w:b/>
                <w:sz w:val="24"/>
                <w:szCs w:val="24"/>
                <w:lang w:val="uk-UA"/>
              </w:rPr>
              <w:t>субспоживача</w:t>
            </w:r>
            <w:proofErr w:type="spellEnd"/>
            <w:r w:rsidRPr="003D4495">
              <w:rPr>
                <w:rFonts w:ascii="Times New Roman" w:hAnsi="Times New Roman" w:cs="Times New Roman"/>
                <w:b/>
                <w:sz w:val="24"/>
                <w:szCs w:val="24"/>
                <w:lang w:val="uk-UA"/>
              </w:rPr>
              <w:t>;</w:t>
            </w:r>
          </w:p>
          <w:p w14:paraId="7DA7ED9A" w14:textId="77777777" w:rsidR="00F347F4" w:rsidRDefault="00F347F4" w:rsidP="00F347F4">
            <w:pPr>
              <w:ind w:firstLine="603"/>
              <w:jc w:val="both"/>
              <w:rPr>
                <w:rFonts w:ascii="Times New Roman" w:hAnsi="Times New Roman" w:cs="Times New Roman"/>
                <w:b/>
                <w:sz w:val="24"/>
                <w:szCs w:val="24"/>
                <w:lang w:val="uk-UA"/>
              </w:rPr>
            </w:pPr>
            <w:r w:rsidRPr="003D4495">
              <w:rPr>
                <w:rFonts w:ascii="Times New Roman" w:hAnsi="Times New Roman" w:cs="Times New Roman"/>
                <w:b/>
                <w:sz w:val="24"/>
                <w:szCs w:val="24"/>
                <w:lang w:val="uk-UA"/>
              </w:rPr>
              <w:t>порядок розрахунку втрат електричної енергії в мережі основного виробника.</w:t>
            </w:r>
          </w:p>
          <w:p w14:paraId="2E532C06" w14:textId="50EF720C" w:rsidR="00F347F4" w:rsidRPr="003D4495" w:rsidRDefault="00F347F4" w:rsidP="00F347F4">
            <w:pPr>
              <w:ind w:firstLine="603"/>
              <w:jc w:val="both"/>
              <w:rPr>
                <w:rFonts w:ascii="Times New Roman" w:hAnsi="Times New Roman" w:cs="Times New Roman"/>
                <w:b/>
                <w:sz w:val="24"/>
                <w:szCs w:val="24"/>
                <w:lang w:val="uk-UA"/>
              </w:rPr>
            </w:pPr>
            <w:bookmarkStart w:id="62" w:name="_Hlk196910096"/>
            <w:r w:rsidRPr="003D4495">
              <w:rPr>
                <w:rFonts w:ascii="Times New Roman" w:hAnsi="Times New Roman" w:cs="Times New Roman"/>
                <w:b/>
                <w:sz w:val="24"/>
                <w:szCs w:val="24"/>
                <w:lang w:val="uk-UA"/>
              </w:rPr>
              <w:t xml:space="preserve">Обсяг </w:t>
            </w:r>
            <w:r w:rsidR="008A5E6C">
              <w:rPr>
                <w:rFonts w:ascii="Times New Roman" w:hAnsi="Times New Roman" w:cs="Times New Roman"/>
                <w:b/>
                <w:sz w:val="24"/>
                <w:szCs w:val="24"/>
                <w:lang w:val="uk-UA"/>
              </w:rPr>
              <w:t>послуг з розподілу/передачі, диспетчерського (</w:t>
            </w:r>
            <w:proofErr w:type="spellStart"/>
            <w:r w:rsidR="008A5E6C">
              <w:rPr>
                <w:rFonts w:ascii="Times New Roman" w:hAnsi="Times New Roman" w:cs="Times New Roman"/>
                <w:b/>
                <w:sz w:val="24"/>
                <w:szCs w:val="24"/>
                <w:lang w:val="uk-UA"/>
              </w:rPr>
              <w:t>оперативно</w:t>
            </w:r>
            <w:proofErr w:type="spellEnd"/>
            <w:r w:rsidR="008A5E6C">
              <w:rPr>
                <w:rFonts w:ascii="Times New Roman" w:hAnsi="Times New Roman" w:cs="Times New Roman"/>
                <w:b/>
                <w:sz w:val="24"/>
                <w:szCs w:val="24"/>
                <w:lang w:val="uk-UA"/>
              </w:rPr>
              <w:t>-технологічного) управління</w:t>
            </w:r>
            <w:r w:rsidRPr="003D4495">
              <w:rPr>
                <w:rFonts w:ascii="Times New Roman" w:hAnsi="Times New Roman" w:cs="Times New Roman"/>
                <w:b/>
                <w:sz w:val="24"/>
                <w:szCs w:val="24"/>
                <w:lang w:val="uk-UA"/>
              </w:rPr>
              <w:t xml:space="preserve">, відпущеної (спожитої) основним виробником та </w:t>
            </w:r>
            <w:proofErr w:type="spellStart"/>
            <w:r w:rsidRPr="003D4495">
              <w:rPr>
                <w:rFonts w:ascii="Times New Roman" w:hAnsi="Times New Roman" w:cs="Times New Roman"/>
                <w:b/>
                <w:sz w:val="24"/>
                <w:szCs w:val="24"/>
                <w:lang w:val="uk-UA"/>
              </w:rPr>
              <w:t>субвиробником</w:t>
            </w:r>
            <w:proofErr w:type="spellEnd"/>
            <w:r w:rsidRPr="003D4495">
              <w:rPr>
                <w:rFonts w:ascii="Times New Roman" w:hAnsi="Times New Roman" w:cs="Times New Roman"/>
                <w:b/>
                <w:sz w:val="24"/>
                <w:szCs w:val="24"/>
                <w:lang w:val="uk-UA"/>
              </w:rPr>
              <w:t>, визначається:</w:t>
            </w:r>
          </w:p>
          <w:p w14:paraId="47CCBE6B" w14:textId="77777777" w:rsidR="00F347F4" w:rsidRPr="003D4495" w:rsidRDefault="00F347F4" w:rsidP="00F347F4">
            <w:pPr>
              <w:ind w:firstLine="603"/>
              <w:jc w:val="both"/>
              <w:rPr>
                <w:rFonts w:ascii="Times New Roman" w:hAnsi="Times New Roman" w:cs="Times New Roman"/>
                <w:b/>
                <w:sz w:val="24"/>
                <w:szCs w:val="24"/>
                <w:lang w:val="uk-UA"/>
              </w:rPr>
            </w:pPr>
            <w:r w:rsidRPr="003D4495">
              <w:rPr>
                <w:rFonts w:ascii="Times New Roman" w:hAnsi="Times New Roman" w:cs="Times New Roman"/>
                <w:b/>
                <w:sz w:val="24"/>
                <w:szCs w:val="24"/>
                <w:lang w:val="uk-UA"/>
              </w:rPr>
              <w:t xml:space="preserve">для </w:t>
            </w:r>
            <w:proofErr w:type="spellStart"/>
            <w:r w:rsidRPr="003D4495">
              <w:rPr>
                <w:rFonts w:ascii="Times New Roman" w:hAnsi="Times New Roman" w:cs="Times New Roman"/>
                <w:b/>
                <w:sz w:val="24"/>
                <w:szCs w:val="24"/>
                <w:lang w:val="uk-UA"/>
              </w:rPr>
              <w:t>субвиробника</w:t>
            </w:r>
            <w:proofErr w:type="spellEnd"/>
            <w:r w:rsidRPr="003D4495">
              <w:rPr>
                <w:rFonts w:ascii="Times New Roman" w:hAnsi="Times New Roman" w:cs="Times New Roman"/>
                <w:b/>
                <w:sz w:val="24"/>
                <w:szCs w:val="24"/>
                <w:lang w:val="uk-UA"/>
              </w:rPr>
              <w:t xml:space="preserve"> – за показами розрахункового засобу обліку </w:t>
            </w:r>
            <w:proofErr w:type="spellStart"/>
            <w:r w:rsidRPr="003D4495">
              <w:rPr>
                <w:rFonts w:ascii="Times New Roman" w:hAnsi="Times New Roman" w:cs="Times New Roman"/>
                <w:b/>
                <w:sz w:val="24"/>
                <w:szCs w:val="24"/>
                <w:lang w:val="uk-UA"/>
              </w:rPr>
              <w:t>субвиробника</w:t>
            </w:r>
            <w:proofErr w:type="spellEnd"/>
            <w:r w:rsidRPr="003D4495">
              <w:rPr>
                <w:rFonts w:ascii="Times New Roman" w:hAnsi="Times New Roman" w:cs="Times New Roman"/>
                <w:b/>
                <w:sz w:val="24"/>
                <w:szCs w:val="24"/>
                <w:lang w:val="uk-UA"/>
              </w:rPr>
              <w:t>;</w:t>
            </w:r>
          </w:p>
          <w:p w14:paraId="14B1D95A" w14:textId="49178712" w:rsidR="00F347F4" w:rsidRPr="003D4495" w:rsidRDefault="00F347F4" w:rsidP="00F347F4">
            <w:pPr>
              <w:ind w:firstLine="603"/>
              <w:jc w:val="both"/>
              <w:rPr>
                <w:rFonts w:ascii="Times New Roman" w:hAnsi="Times New Roman" w:cs="Times New Roman"/>
                <w:b/>
                <w:sz w:val="24"/>
                <w:szCs w:val="24"/>
                <w:lang w:val="uk-UA"/>
              </w:rPr>
            </w:pPr>
            <w:r w:rsidRPr="003D4495">
              <w:rPr>
                <w:rFonts w:ascii="Times New Roman" w:hAnsi="Times New Roman" w:cs="Times New Roman"/>
                <w:b/>
                <w:sz w:val="24"/>
                <w:szCs w:val="24"/>
                <w:lang w:val="uk-UA"/>
              </w:rPr>
              <w:lastRenderedPageBreak/>
              <w:t xml:space="preserve">для основного виробника – як різниця між обсягом електричної енергії, відпущеної </w:t>
            </w:r>
            <w:r w:rsidR="008A5E6C">
              <w:rPr>
                <w:rFonts w:ascii="Times New Roman" w:hAnsi="Times New Roman" w:cs="Times New Roman"/>
                <w:b/>
                <w:sz w:val="24"/>
                <w:szCs w:val="24"/>
                <w:lang w:val="uk-UA"/>
              </w:rPr>
              <w:t xml:space="preserve">(спожитої) </w:t>
            </w:r>
            <w:r w:rsidRPr="003D4495">
              <w:rPr>
                <w:rFonts w:ascii="Times New Roman" w:hAnsi="Times New Roman" w:cs="Times New Roman"/>
                <w:b/>
                <w:sz w:val="24"/>
                <w:szCs w:val="24"/>
                <w:lang w:val="uk-UA"/>
              </w:rPr>
              <w:t xml:space="preserve">в електричні мережі оператора системи, та обсягом електричної енергії, відпущеної </w:t>
            </w:r>
            <w:r w:rsidR="008A5E6C">
              <w:rPr>
                <w:rFonts w:ascii="Times New Roman" w:hAnsi="Times New Roman" w:cs="Times New Roman"/>
                <w:b/>
                <w:sz w:val="24"/>
                <w:szCs w:val="24"/>
                <w:lang w:val="uk-UA"/>
              </w:rPr>
              <w:t xml:space="preserve">(спожитої) </w:t>
            </w:r>
            <w:proofErr w:type="spellStart"/>
            <w:r w:rsidRPr="003D4495">
              <w:rPr>
                <w:rFonts w:ascii="Times New Roman" w:hAnsi="Times New Roman" w:cs="Times New Roman"/>
                <w:b/>
                <w:sz w:val="24"/>
                <w:szCs w:val="24"/>
                <w:lang w:val="uk-UA"/>
              </w:rPr>
              <w:t>субвиробником</w:t>
            </w:r>
            <w:proofErr w:type="spellEnd"/>
            <w:r w:rsidRPr="003D4495">
              <w:rPr>
                <w:rFonts w:ascii="Times New Roman" w:hAnsi="Times New Roman" w:cs="Times New Roman"/>
                <w:b/>
                <w:sz w:val="24"/>
                <w:szCs w:val="24"/>
                <w:lang w:val="uk-UA"/>
              </w:rPr>
              <w:t xml:space="preserve"> </w:t>
            </w:r>
            <w:r w:rsidR="00C061C5">
              <w:rPr>
                <w:rFonts w:ascii="Times New Roman" w:hAnsi="Times New Roman" w:cs="Times New Roman"/>
                <w:b/>
                <w:sz w:val="24"/>
                <w:szCs w:val="24"/>
                <w:lang w:val="uk-UA"/>
              </w:rPr>
              <w:t>у</w:t>
            </w:r>
            <w:r w:rsidRPr="003D4495">
              <w:rPr>
                <w:rFonts w:ascii="Times New Roman" w:hAnsi="Times New Roman" w:cs="Times New Roman"/>
                <w:b/>
                <w:sz w:val="24"/>
                <w:szCs w:val="24"/>
                <w:lang w:val="uk-UA"/>
              </w:rPr>
              <w:t xml:space="preserve"> мережу основного виробника.</w:t>
            </w:r>
          </w:p>
          <w:p w14:paraId="3FC7E8C4" w14:textId="5FF105A2" w:rsidR="0023360E" w:rsidRPr="00AC54CE" w:rsidRDefault="00F347F4" w:rsidP="00F347F4">
            <w:pPr>
              <w:ind w:firstLine="603"/>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Основний виробник несе відповідальність за перевищення у точці розподілу електричної енергії величини дозволеної потужності, відповідно з якою здійснюється відпуски та/або відбір електричної енергії </w:t>
            </w:r>
            <w:r w:rsidR="00C061C5">
              <w:rPr>
                <w:rFonts w:ascii="Times New Roman" w:hAnsi="Times New Roman" w:cs="Times New Roman"/>
                <w:b/>
                <w:sz w:val="24"/>
                <w:szCs w:val="24"/>
                <w:lang w:val="uk-UA"/>
              </w:rPr>
              <w:t>до</w:t>
            </w:r>
            <w:r>
              <w:rPr>
                <w:rFonts w:ascii="Times New Roman" w:hAnsi="Times New Roman" w:cs="Times New Roman"/>
                <w:b/>
                <w:sz w:val="24"/>
                <w:szCs w:val="24"/>
                <w:lang w:val="uk-UA"/>
              </w:rPr>
              <w:t xml:space="preserve"> (з) мереж</w:t>
            </w:r>
            <w:r w:rsidR="00C061C5">
              <w:rPr>
                <w:rFonts w:ascii="Times New Roman" w:hAnsi="Times New Roman" w:cs="Times New Roman"/>
                <w:b/>
                <w:sz w:val="24"/>
                <w:szCs w:val="24"/>
                <w:lang w:val="uk-UA"/>
              </w:rPr>
              <w:t>і</w:t>
            </w:r>
            <w:r>
              <w:rPr>
                <w:rFonts w:ascii="Times New Roman" w:hAnsi="Times New Roman" w:cs="Times New Roman"/>
                <w:b/>
                <w:sz w:val="24"/>
                <w:szCs w:val="24"/>
                <w:lang w:val="uk-UA"/>
              </w:rPr>
              <w:t xml:space="preserve"> ОСР.</w:t>
            </w:r>
            <w:bookmarkEnd w:id="61"/>
            <w:bookmarkEnd w:id="62"/>
          </w:p>
        </w:tc>
      </w:tr>
      <w:tr w:rsidR="00013BC2" w14:paraId="3F2C445F" w14:textId="77777777" w:rsidTr="00CF5182">
        <w:tc>
          <w:tcPr>
            <w:tcW w:w="7655" w:type="dxa"/>
            <w:gridSpan w:val="2"/>
          </w:tcPr>
          <w:p w14:paraId="3A5A26A4" w14:textId="64791F08" w:rsidR="00013BC2" w:rsidRPr="00C343ED" w:rsidRDefault="00C10C7E" w:rsidP="00085D9C">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lastRenderedPageBreak/>
              <w:t>11.1.8. Якщо ОСР здійснює розподіл електричної енергії в точку(и) приєднання електроустановок виробника, призначених тільки для споживання, такий виробник прирівнюється до споживача та має права і обов’язки споживача.</w:t>
            </w:r>
          </w:p>
        </w:tc>
        <w:tc>
          <w:tcPr>
            <w:tcW w:w="7513" w:type="dxa"/>
          </w:tcPr>
          <w:p w14:paraId="2F893E6A" w14:textId="102569FB" w:rsidR="00E36437" w:rsidRPr="004C1071" w:rsidRDefault="00F347F4" w:rsidP="001D7E28">
            <w:pPr>
              <w:ind w:firstLine="603"/>
              <w:jc w:val="both"/>
              <w:rPr>
                <w:rFonts w:ascii="Times New Roman" w:hAnsi="Times New Roman" w:cs="Times New Roman"/>
                <w:b/>
                <w:sz w:val="24"/>
                <w:szCs w:val="24"/>
                <w:lang w:val="uk-UA"/>
              </w:rPr>
            </w:pPr>
            <w:bookmarkStart w:id="63" w:name="_Hlk196909565"/>
            <w:r w:rsidRPr="004C1071">
              <w:rPr>
                <w:rFonts w:ascii="Times New Roman" w:hAnsi="Times New Roman" w:cs="Times New Roman"/>
                <w:b/>
                <w:sz w:val="24"/>
                <w:szCs w:val="24"/>
                <w:lang w:val="uk-UA"/>
              </w:rPr>
              <w:t xml:space="preserve">11.1.8. Між </w:t>
            </w:r>
            <w:proofErr w:type="spellStart"/>
            <w:r>
              <w:rPr>
                <w:rFonts w:ascii="Times New Roman" w:hAnsi="Times New Roman" w:cs="Times New Roman"/>
                <w:b/>
                <w:sz w:val="24"/>
                <w:szCs w:val="24"/>
                <w:lang w:val="uk-UA"/>
              </w:rPr>
              <w:t>суб</w:t>
            </w:r>
            <w:r w:rsidRPr="004C1071">
              <w:rPr>
                <w:rFonts w:ascii="Times New Roman" w:hAnsi="Times New Roman" w:cs="Times New Roman"/>
                <w:b/>
                <w:sz w:val="24"/>
                <w:szCs w:val="24"/>
                <w:lang w:val="uk-UA"/>
              </w:rPr>
              <w:t>виробником</w:t>
            </w:r>
            <w:proofErr w:type="spellEnd"/>
            <w:r w:rsidRPr="004C1071">
              <w:rPr>
                <w:rFonts w:ascii="Times New Roman" w:hAnsi="Times New Roman" w:cs="Times New Roman"/>
                <w:b/>
                <w:sz w:val="24"/>
                <w:szCs w:val="24"/>
                <w:lang w:val="uk-UA"/>
              </w:rPr>
              <w:t xml:space="preserve"> електричної енергії, електроустановки якого приєднані до електричних мереж</w:t>
            </w:r>
            <w:r>
              <w:rPr>
                <w:rFonts w:ascii="Times New Roman" w:hAnsi="Times New Roman" w:cs="Times New Roman"/>
                <w:b/>
                <w:sz w:val="24"/>
                <w:szCs w:val="24"/>
                <w:lang w:val="uk-UA"/>
              </w:rPr>
              <w:t xml:space="preserve"> </w:t>
            </w:r>
            <w:r w:rsidRPr="004C1071">
              <w:rPr>
                <w:rFonts w:ascii="Times New Roman" w:hAnsi="Times New Roman" w:cs="Times New Roman"/>
                <w:b/>
                <w:sz w:val="24"/>
                <w:szCs w:val="24"/>
                <w:lang w:val="uk-UA"/>
              </w:rPr>
              <w:t>ОСР</w:t>
            </w:r>
            <w:r>
              <w:rPr>
                <w:rFonts w:ascii="Times New Roman" w:hAnsi="Times New Roman" w:cs="Times New Roman"/>
                <w:b/>
                <w:sz w:val="24"/>
                <w:szCs w:val="24"/>
                <w:lang w:val="uk-UA"/>
              </w:rPr>
              <w:t xml:space="preserve"> через мережі іншого виробника – власника мереж</w:t>
            </w:r>
            <w:r w:rsidR="00F92496">
              <w:rPr>
                <w:rFonts w:ascii="Times New Roman" w:hAnsi="Times New Roman" w:cs="Times New Roman"/>
                <w:b/>
                <w:sz w:val="24"/>
                <w:szCs w:val="24"/>
                <w:lang w:val="uk-UA"/>
              </w:rPr>
              <w:t xml:space="preserve"> (у тому числі оператором мережі для якого є ОСП) та ОСР</w:t>
            </w:r>
            <w:r w:rsidR="00E76469">
              <w:rPr>
                <w:rFonts w:ascii="Times New Roman" w:hAnsi="Times New Roman" w:cs="Times New Roman"/>
                <w:b/>
                <w:sz w:val="24"/>
                <w:szCs w:val="24"/>
                <w:lang w:val="uk-UA"/>
              </w:rPr>
              <w:t xml:space="preserve"> територією здійснення ліцензійної діяльності якого є місце розташування електроустановок виробника</w:t>
            </w:r>
            <w:r w:rsidRPr="004C1071">
              <w:rPr>
                <w:rFonts w:ascii="Times New Roman" w:hAnsi="Times New Roman" w:cs="Times New Roman"/>
                <w:b/>
                <w:sz w:val="24"/>
                <w:szCs w:val="24"/>
                <w:lang w:val="uk-UA"/>
              </w:rPr>
              <w:t xml:space="preserve"> укладається договір </w:t>
            </w:r>
            <w:r>
              <w:rPr>
                <w:rFonts w:ascii="Times New Roman" w:hAnsi="Times New Roman" w:cs="Times New Roman"/>
                <w:b/>
                <w:sz w:val="24"/>
                <w:szCs w:val="24"/>
                <w:lang w:val="uk-UA"/>
              </w:rPr>
              <w:t xml:space="preserve">виробника </w:t>
            </w:r>
            <w:r w:rsidRPr="00E36437">
              <w:rPr>
                <w:rFonts w:ascii="Times New Roman" w:hAnsi="Times New Roman" w:cs="Times New Roman"/>
                <w:b/>
                <w:sz w:val="24"/>
                <w:szCs w:val="24"/>
                <w:lang w:val="uk-UA"/>
              </w:rPr>
              <w:t>про надання послуг з розподілу електричної енергії</w:t>
            </w:r>
            <w:r>
              <w:rPr>
                <w:rFonts w:ascii="Times New Roman" w:hAnsi="Times New Roman" w:cs="Times New Roman"/>
                <w:b/>
                <w:sz w:val="24"/>
                <w:szCs w:val="24"/>
                <w:lang w:val="uk-UA"/>
              </w:rPr>
              <w:t>.</w:t>
            </w:r>
            <w:bookmarkEnd w:id="63"/>
          </w:p>
        </w:tc>
      </w:tr>
      <w:tr w:rsidR="00C10C7E" w14:paraId="5A4784D0" w14:textId="77777777" w:rsidTr="00AC047E">
        <w:tc>
          <w:tcPr>
            <w:tcW w:w="15168" w:type="dxa"/>
            <w:gridSpan w:val="3"/>
          </w:tcPr>
          <w:p w14:paraId="7B6484CC" w14:textId="5F81DD81" w:rsidR="00C10C7E" w:rsidRPr="00C10C7E" w:rsidRDefault="00C10C7E" w:rsidP="00C10C7E">
            <w:pPr>
              <w:ind w:firstLine="603"/>
              <w:jc w:val="center"/>
              <w:rPr>
                <w:rFonts w:ascii="Times New Roman" w:hAnsi="Times New Roman" w:cs="Times New Roman"/>
                <w:b/>
                <w:sz w:val="24"/>
                <w:szCs w:val="24"/>
                <w:lang w:val="uk-UA"/>
              </w:rPr>
            </w:pPr>
            <w:r w:rsidRPr="00C10C7E">
              <w:rPr>
                <w:rFonts w:ascii="Times New Roman" w:hAnsi="Times New Roman" w:cs="Times New Roman"/>
                <w:b/>
                <w:sz w:val="24"/>
                <w:szCs w:val="24"/>
                <w:lang w:val="uk-UA"/>
              </w:rPr>
              <w:t>11.2. Умови договору про надання послуг з розподілу електричної енергії</w:t>
            </w:r>
          </w:p>
        </w:tc>
      </w:tr>
      <w:tr w:rsidR="00C10C7E" w14:paraId="702F27B9" w14:textId="77777777" w:rsidTr="00CF5182">
        <w:tc>
          <w:tcPr>
            <w:tcW w:w="7655" w:type="dxa"/>
            <w:gridSpan w:val="2"/>
          </w:tcPr>
          <w:p w14:paraId="05076FAB" w14:textId="77777777" w:rsidR="00C10C7E" w:rsidRPr="00C10C7E" w:rsidRDefault="00C10C7E" w:rsidP="00C10C7E">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t>11.2.1. Договір про надання послуг з розподілу електричної енергії укладається між ОСР та:</w:t>
            </w:r>
          </w:p>
          <w:p w14:paraId="670BC5B2" w14:textId="77777777" w:rsidR="00C10C7E" w:rsidRPr="00C10C7E" w:rsidRDefault="00C10C7E" w:rsidP="00C10C7E">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t xml:space="preserve">1) ОМСР, споживачем, основним споживачем та виробником, електроустановки яких приєднані до електричних мереж на території ліцензованої діяльності ОСР, та їх </w:t>
            </w:r>
            <w:proofErr w:type="spellStart"/>
            <w:r w:rsidRPr="00C10C7E">
              <w:rPr>
                <w:rFonts w:ascii="Times New Roman" w:hAnsi="Times New Roman" w:cs="Times New Roman"/>
                <w:sz w:val="24"/>
                <w:szCs w:val="24"/>
                <w:lang w:val="uk-UA"/>
              </w:rPr>
              <w:t>субспоживачами</w:t>
            </w:r>
            <w:proofErr w:type="spellEnd"/>
            <w:r w:rsidRPr="00C10C7E">
              <w:rPr>
                <w:rFonts w:ascii="Times New Roman" w:hAnsi="Times New Roman" w:cs="Times New Roman"/>
                <w:sz w:val="24"/>
                <w:szCs w:val="24"/>
                <w:lang w:val="uk-UA"/>
              </w:rPr>
              <w:t>;</w:t>
            </w:r>
          </w:p>
          <w:p w14:paraId="6BBACE43" w14:textId="77777777" w:rsidR="00C10C7E" w:rsidRPr="00C10C7E" w:rsidRDefault="00C10C7E" w:rsidP="00C10C7E">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t xml:space="preserve">2) споживачем, основним споживачем, ОМСР, електроустановки яких приєднані до виробника на ступені напруги 154 кВ та нижче, який приєднаний до електричних мереж ОСП, та всіма його </w:t>
            </w:r>
            <w:proofErr w:type="spellStart"/>
            <w:r w:rsidRPr="00C10C7E">
              <w:rPr>
                <w:rFonts w:ascii="Times New Roman" w:hAnsi="Times New Roman" w:cs="Times New Roman"/>
                <w:sz w:val="24"/>
                <w:szCs w:val="24"/>
                <w:lang w:val="uk-UA"/>
              </w:rPr>
              <w:t>субспоживачами</w:t>
            </w:r>
            <w:proofErr w:type="spellEnd"/>
            <w:r w:rsidRPr="00C10C7E">
              <w:rPr>
                <w:rFonts w:ascii="Times New Roman" w:hAnsi="Times New Roman" w:cs="Times New Roman"/>
                <w:sz w:val="24"/>
                <w:szCs w:val="24"/>
                <w:lang w:val="uk-UA"/>
              </w:rPr>
              <w:t>;</w:t>
            </w:r>
          </w:p>
          <w:p w14:paraId="0FA4277C" w14:textId="77777777" w:rsidR="00C10C7E" w:rsidRPr="00C10C7E" w:rsidRDefault="00C10C7E" w:rsidP="00C10C7E">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t xml:space="preserve">3) </w:t>
            </w:r>
            <w:proofErr w:type="spellStart"/>
            <w:r w:rsidRPr="00C10C7E">
              <w:rPr>
                <w:rFonts w:ascii="Times New Roman" w:hAnsi="Times New Roman" w:cs="Times New Roman"/>
                <w:sz w:val="24"/>
                <w:szCs w:val="24"/>
                <w:lang w:val="uk-UA"/>
              </w:rPr>
              <w:t>субспоживачем</w:t>
            </w:r>
            <w:proofErr w:type="spellEnd"/>
            <w:r w:rsidRPr="00C10C7E">
              <w:rPr>
                <w:rFonts w:ascii="Times New Roman" w:hAnsi="Times New Roman" w:cs="Times New Roman"/>
                <w:sz w:val="24"/>
                <w:szCs w:val="24"/>
                <w:lang w:val="uk-UA"/>
              </w:rPr>
              <w:t xml:space="preserve"> основного споживача, приєднаного на ступені напруги вище 154 кВ до виробника, який приєднаний до ОСП;</w:t>
            </w:r>
          </w:p>
          <w:p w14:paraId="2DB31825" w14:textId="77777777" w:rsidR="00C10C7E" w:rsidRPr="00C10C7E" w:rsidRDefault="00C10C7E" w:rsidP="00C10C7E">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t xml:space="preserve">4) </w:t>
            </w:r>
            <w:proofErr w:type="spellStart"/>
            <w:r w:rsidRPr="00C10C7E">
              <w:rPr>
                <w:rFonts w:ascii="Times New Roman" w:hAnsi="Times New Roman" w:cs="Times New Roman"/>
                <w:sz w:val="24"/>
                <w:szCs w:val="24"/>
                <w:lang w:val="uk-UA"/>
              </w:rPr>
              <w:t>субспоживачами</w:t>
            </w:r>
            <w:proofErr w:type="spellEnd"/>
            <w:r w:rsidRPr="00C10C7E">
              <w:rPr>
                <w:rFonts w:ascii="Times New Roman" w:hAnsi="Times New Roman" w:cs="Times New Roman"/>
                <w:sz w:val="24"/>
                <w:szCs w:val="24"/>
                <w:lang w:val="uk-UA"/>
              </w:rPr>
              <w:t xml:space="preserve"> основних споживачів, електричні мережі яких приєднані до мереж ОСП;</w:t>
            </w:r>
          </w:p>
          <w:p w14:paraId="2A7C8E79" w14:textId="77777777" w:rsidR="00C10C7E" w:rsidRPr="00C10C7E" w:rsidRDefault="00C10C7E" w:rsidP="00C10C7E">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t xml:space="preserve">5) </w:t>
            </w:r>
            <w:proofErr w:type="spellStart"/>
            <w:r w:rsidRPr="00C10C7E">
              <w:rPr>
                <w:rFonts w:ascii="Times New Roman" w:hAnsi="Times New Roman" w:cs="Times New Roman"/>
                <w:sz w:val="24"/>
                <w:szCs w:val="24"/>
                <w:lang w:val="uk-UA"/>
              </w:rPr>
              <w:t>електропостачальником</w:t>
            </w:r>
            <w:proofErr w:type="spellEnd"/>
            <w:r w:rsidRPr="00C10C7E">
              <w:rPr>
                <w:rFonts w:ascii="Times New Roman" w:hAnsi="Times New Roman" w:cs="Times New Roman"/>
                <w:sz w:val="24"/>
                <w:szCs w:val="24"/>
                <w:lang w:val="uk-UA"/>
              </w:rPr>
              <w:t>;</w:t>
            </w:r>
          </w:p>
          <w:p w14:paraId="4EE32CB7" w14:textId="77777777" w:rsidR="00C10C7E" w:rsidRPr="00C10C7E" w:rsidRDefault="00C10C7E" w:rsidP="00C10C7E">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t>6) суміжним ОСР;</w:t>
            </w:r>
          </w:p>
          <w:p w14:paraId="55C69C79" w14:textId="7011C8C9" w:rsidR="00C10C7E" w:rsidRPr="00C343ED" w:rsidRDefault="00C10C7E" w:rsidP="00C10C7E">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t>7) оператором УЗЕ (крім УЗЕ, які приєднані до електричних мереж ОСП).</w:t>
            </w:r>
          </w:p>
        </w:tc>
        <w:tc>
          <w:tcPr>
            <w:tcW w:w="7513" w:type="dxa"/>
          </w:tcPr>
          <w:p w14:paraId="62AB0E97" w14:textId="77777777" w:rsidR="00F347F4" w:rsidRPr="00C10C7E" w:rsidRDefault="00F347F4" w:rsidP="00F347F4">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t>11.2.1. Договір про надання послуг з розподілу електричної енергії укладається між ОСР та:</w:t>
            </w:r>
          </w:p>
          <w:p w14:paraId="575BA35A" w14:textId="77777777" w:rsidR="00F347F4" w:rsidRPr="00C10C7E" w:rsidRDefault="00F347F4" w:rsidP="00F347F4">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t xml:space="preserve">1) ОМСР, споживачем, основним споживачем та виробником, електроустановки яких приєднані до електричних мереж на території ліцензованої діяльності ОСР, та їх </w:t>
            </w:r>
            <w:bookmarkStart w:id="64" w:name="_Hlk196909619"/>
            <w:proofErr w:type="spellStart"/>
            <w:r w:rsidRPr="00C10C7E">
              <w:rPr>
                <w:rFonts w:ascii="Times New Roman" w:hAnsi="Times New Roman" w:cs="Times New Roman"/>
                <w:sz w:val="24"/>
                <w:szCs w:val="24"/>
                <w:lang w:val="uk-UA"/>
              </w:rPr>
              <w:t>субспоживачами</w:t>
            </w:r>
            <w:proofErr w:type="spellEnd"/>
            <w:r>
              <w:rPr>
                <w:rFonts w:ascii="Times New Roman" w:hAnsi="Times New Roman" w:cs="Times New Roman"/>
                <w:sz w:val="24"/>
                <w:szCs w:val="24"/>
                <w:lang w:val="uk-UA"/>
              </w:rPr>
              <w:t xml:space="preserve"> </w:t>
            </w:r>
            <w:r w:rsidRPr="001D7E28">
              <w:rPr>
                <w:rFonts w:ascii="Times New Roman" w:hAnsi="Times New Roman" w:cs="Times New Roman"/>
                <w:b/>
                <w:sz w:val="24"/>
                <w:szCs w:val="24"/>
                <w:lang w:val="uk-UA"/>
              </w:rPr>
              <w:t xml:space="preserve">та </w:t>
            </w:r>
            <w:proofErr w:type="spellStart"/>
            <w:r w:rsidRPr="001D7E28">
              <w:rPr>
                <w:rFonts w:ascii="Times New Roman" w:hAnsi="Times New Roman" w:cs="Times New Roman"/>
                <w:b/>
                <w:sz w:val="24"/>
                <w:szCs w:val="24"/>
                <w:lang w:val="uk-UA"/>
              </w:rPr>
              <w:t>субвиробниками</w:t>
            </w:r>
            <w:bookmarkEnd w:id="64"/>
            <w:proofErr w:type="spellEnd"/>
            <w:r w:rsidRPr="00C10C7E">
              <w:rPr>
                <w:rFonts w:ascii="Times New Roman" w:hAnsi="Times New Roman" w:cs="Times New Roman"/>
                <w:sz w:val="24"/>
                <w:szCs w:val="24"/>
                <w:lang w:val="uk-UA"/>
              </w:rPr>
              <w:t>;</w:t>
            </w:r>
          </w:p>
          <w:p w14:paraId="71968E22" w14:textId="77777777" w:rsidR="00F347F4" w:rsidRPr="00C10C7E" w:rsidRDefault="00F347F4" w:rsidP="00F347F4">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t xml:space="preserve">2) споживачем, основним споживачем, ОМСР, електроустановки яких приєднані до виробника на ступені напруги 154 кВ та нижче, який приєднаний до електричних мереж ОСП, та всіма його </w:t>
            </w:r>
            <w:proofErr w:type="spellStart"/>
            <w:r w:rsidRPr="00C10C7E">
              <w:rPr>
                <w:rFonts w:ascii="Times New Roman" w:hAnsi="Times New Roman" w:cs="Times New Roman"/>
                <w:sz w:val="24"/>
                <w:szCs w:val="24"/>
                <w:lang w:val="uk-UA"/>
              </w:rPr>
              <w:t>субспоживачами</w:t>
            </w:r>
            <w:proofErr w:type="spellEnd"/>
            <w:r w:rsidRPr="00C10C7E">
              <w:rPr>
                <w:rFonts w:ascii="Times New Roman" w:hAnsi="Times New Roman" w:cs="Times New Roman"/>
                <w:sz w:val="24"/>
                <w:szCs w:val="24"/>
                <w:lang w:val="uk-UA"/>
              </w:rPr>
              <w:t>;</w:t>
            </w:r>
          </w:p>
          <w:p w14:paraId="37D79168" w14:textId="77777777" w:rsidR="00F347F4" w:rsidRDefault="00F347F4" w:rsidP="00F347F4">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t xml:space="preserve">3) </w:t>
            </w:r>
            <w:proofErr w:type="spellStart"/>
            <w:r w:rsidRPr="00C10C7E">
              <w:rPr>
                <w:rFonts w:ascii="Times New Roman" w:hAnsi="Times New Roman" w:cs="Times New Roman"/>
                <w:sz w:val="24"/>
                <w:szCs w:val="24"/>
                <w:lang w:val="uk-UA"/>
              </w:rPr>
              <w:t>субспоживачем</w:t>
            </w:r>
            <w:proofErr w:type="spellEnd"/>
            <w:r w:rsidRPr="00C10C7E">
              <w:rPr>
                <w:rFonts w:ascii="Times New Roman" w:hAnsi="Times New Roman" w:cs="Times New Roman"/>
                <w:sz w:val="24"/>
                <w:szCs w:val="24"/>
                <w:lang w:val="uk-UA"/>
              </w:rPr>
              <w:t xml:space="preserve"> основного споживача, приєднаного на ступені напруги вище 154 кВ до виробника, який приєднаний до ОСП;</w:t>
            </w:r>
          </w:p>
          <w:p w14:paraId="63F221B7" w14:textId="77777777" w:rsidR="00F347F4" w:rsidRPr="00C10C7E" w:rsidRDefault="00F347F4" w:rsidP="00F347F4">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t xml:space="preserve">4) </w:t>
            </w:r>
            <w:proofErr w:type="spellStart"/>
            <w:r w:rsidRPr="00C10C7E">
              <w:rPr>
                <w:rFonts w:ascii="Times New Roman" w:hAnsi="Times New Roman" w:cs="Times New Roman"/>
                <w:sz w:val="24"/>
                <w:szCs w:val="24"/>
                <w:lang w:val="uk-UA"/>
              </w:rPr>
              <w:t>субспоживачами</w:t>
            </w:r>
            <w:proofErr w:type="spellEnd"/>
            <w:r w:rsidRPr="00C10C7E">
              <w:rPr>
                <w:rFonts w:ascii="Times New Roman" w:hAnsi="Times New Roman" w:cs="Times New Roman"/>
                <w:sz w:val="24"/>
                <w:szCs w:val="24"/>
                <w:lang w:val="uk-UA"/>
              </w:rPr>
              <w:t xml:space="preserve"> основних споживачів, електричні мережі яких приєднані до мереж ОСП;</w:t>
            </w:r>
          </w:p>
          <w:p w14:paraId="5B0448A3" w14:textId="77777777" w:rsidR="00F347F4" w:rsidRPr="00C10C7E" w:rsidRDefault="00F347F4" w:rsidP="00F347F4">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t xml:space="preserve">5) </w:t>
            </w:r>
            <w:proofErr w:type="spellStart"/>
            <w:r w:rsidRPr="00C10C7E">
              <w:rPr>
                <w:rFonts w:ascii="Times New Roman" w:hAnsi="Times New Roman" w:cs="Times New Roman"/>
                <w:sz w:val="24"/>
                <w:szCs w:val="24"/>
                <w:lang w:val="uk-UA"/>
              </w:rPr>
              <w:t>електропостачальником</w:t>
            </w:r>
            <w:proofErr w:type="spellEnd"/>
            <w:r w:rsidRPr="00C10C7E">
              <w:rPr>
                <w:rFonts w:ascii="Times New Roman" w:hAnsi="Times New Roman" w:cs="Times New Roman"/>
                <w:sz w:val="24"/>
                <w:szCs w:val="24"/>
                <w:lang w:val="uk-UA"/>
              </w:rPr>
              <w:t>;</w:t>
            </w:r>
          </w:p>
          <w:p w14:paraId="4E638947" w14:textId="77777777" w:rsidR="00F347F4" w:rsidRPr="00C10C7E" w:rsidRDefault="00F347F4" w:rsidP="00F347F4">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t>6) суміжним ОСР;</w:t>
            </w:r>
          </w:p>
          <w:p w14:paraId="3F6DBE6D" w14:textId="5B96507E" w:rsidR="00C10C7E" w:rsidRPr="00C343ED" w:rsidRDefault="00F347F4" w:rsidP="00F347F4">
            <w:pPr>
              <w:ind w:firstLine="603"/>
              <w:jc w:val="both"/>
              <w:rPr>
                <w:rFonts w:ascii="Times New Roman" w:hAnsi="Times New Roman" w:cs="Times New Roman"/>
                <w:sz w:val="24"/>
                <w:szCs w:val="24"/>
                <w:lang w:val="uk-UA"/>
              </w:rPr>
            </w:pPr>
            <w:r w:rsidRPr="00C10C7E">
              <w:rPr>
                <w:rFonts w:ascii="Times New Roman" w:hAnsi="Times New Roman" w:cs="Times New Roman"/>
                <w:sz w:val="24"/>
                <w:szCs w:val="24"/>
                <w:lang w:val="uk-UA"/>
              </w:rPr>
              <w:t>7) оператором УЗЕ (крім УЗЕ, які приєднані до електричних мереж ОСП).</w:t>
            </w:r>
          </w:p>
        </w:tc>
      </w:tr>
      <w:tr w:rsidR="00C10C7E" w14:paraId="589E518D" w14:textId="77777777" w:rsidTr="00CF5182">
        <w:tc>
          <w:tcPr>
            <w:tcW w:w="7655" w:type="dxa"/>
            <w:gridSpan w:val="2"/>
          </w:tcPr>
          <w:p w14:paraId="705B3C74" w14:textId="77777777" w:rsidR="009A3DFF" w:rsidRPr="009A3DFF" w:rsidRDefault="009A3DFF" w:rsidP="009A3DFF">
            <w:pPr>
              <w:ind w:firstLine="603"/>
              <w:jc w:val="both"/>
              <w:rPr>
                <w:rFonts w:ascii="Times New Roman" w:hAnsi="Times New Roman" w:cs="Times New Roman"/>
                <w:sz w:val="24"/>
                <w:szCs w:val="24"/>
                <w:lang w:val="uk-UA"/>
              </w:rPr>
            </w:pPr>
            <w:r w:rsidRPr="009A3DFF">
              <w:rPr>
                <w:rFonts w:ascii="Times New Roman" w:hAnsi="Times New Roman" w:cs="Times New Roman"/>
                <w:sz w:val="24"/>
                <w:szCs w:val="24"/>
                <w:lang w:val="uk-UA"/>
              </w:rPr>
              <w:t xml:space="preserve">11.2.2. Послуги з розподілу електричної енергії надаються ОСР споживачу та </w:t>
            </w:r>
            <w:proofErr w:type="spellStart"/>
            <w:r w:rsidRPr="009A3DFF">
              <w:rPr>
                <w:rFonts w:ascii="Times New Roman" w:hAnsi="Times New Roman" w:cs="Times New Roman"/>
                <w:sz w:val="24"/>
                <w:szCs w:val="24"/>
                <w:lang w:val="uk-UA"/>
              </w:rPr>
              <w:t>електропостачальнику</w:t>
            </w:r>
            <w:proofErr w:type="spellEnd"/>
            <w:r w:rsidRPr="009A3DFF">
              <w:rPr>
                <w:rFonts w:ascii="Times New Roman" w:hAnsi="Times New Roman" w:cs="Times New Roman"/>
                <w:sz w:val="24"/>
                <w:szCs w:val="24"/>
                <w:lang w:val="uk-UA"/>
              </w:rPr>
              <w:t xml:space="preserve"> на підставі договорів, укладених відповідно до умов Правил роздрібного ринку електричної енергії.</w:t>
            </w:r>
          </w:p>
          <w:p w14:paraId="67EC39FB" w14:textId="77777777" w:rsidR="00C10C7E" w:rsidRDefault="009A3DFF" w:rsidP="009A3DFF">
            <w:pPr>
              <w:ind w:firstLine="603"/>
              <w:jc w:val="both"/>
              <w:rPr>
                <w:rFonts w:ascii="Times New Roman" w:hAnsi="Times New Roman" w:cs="Times New Roman"/>
                <w:sz w:val="24"/>
                <w:szCs w:val="24"/>
                <w:lang w:val="uk-UA"/>
              </w:rPr>
            </w:pPr>
            <w:r w:rsidRPr="009A3DFF">
              <w:rPr>
                <w:rFonts w:ascii="Times New Roman" w:hAnsi="Times New Roman" w:cs="Times New Roman"/>
                <w:sz w:val="24"/>
                <w:szCs w:val="24"/>
                <w:lang w:val="uk-UA"/>
              </w:rPr>
              <w:lastRenderedPageBreak/>
              <w:t>Вартість послуг з розподілу електричної енергії визначається:</w:t>
            </w:r>
          </w:p>
          <w:p w14:paraId="2E9543AD" w14:textId="77777777" w:rsidR="009A3DFF" w:rsidRDefault="000317D4" w:rsidP="009A3DFF">
            <w:pPr>
              <w:ind w:firstLine="603"/>
              <w:jc w:val="both"/>
              <w:rPr>
                <w:rFonts w:ascii="Times New Roman" w:hAnsi="Times New Roman" w:cs="Times New Roman"/>
                <w:sz w:val="24"/>
                <w:szCs w:val="24"/>
                <w:lang w:val="uk-UA"/>
              </w:rPr>
            </w:pPr>
            <w:r>
              <w:rPr>
                <w:rFonts w:ascii="Times New Roman" w:hAnsi="Times New Roman" w:cs="Times New Roman"/>
                <w:sz w:val="24"/>
                <w:szCs w:val="24"/>
                <w:lang w:val="uk-UA"/>
              </w:rPr>
              <w:t>…</w:t>
            </w:r>
          </w:p>
          <w:p w14:paraId="5C13D306" w14:textId="2C17F817" w:rsidR="000317D4" w:rsidRPr="00C343ED" w:rsidRDefault="000317D4" w:rsidP="009A3DFF">
            <w:pPr>
              <w:ind w:firstLine="603"/>
              <w:jc w:val="both"/>
              <w:rPr>
                <w:rFonts w:ascii="Times New Roman" w:hAnsi="Times New Roman" w:cs="Times New Roman"/>
                <w:sz w:val="24"/>
                <w:szCs w:val="24"/>
                <w:lang w:val="uk-UA"/>
              </w:rPr>
            </w:pPr>
          </w:p>
        </w:tc>
        <w:tc>
          <w:tcPr>
            <w:tcW w:w="7513" w:type="dxa"/>
          </w:tcPr>
          <w:p w14:paraId="217DD6CC" w14:textId="77777777" w:rsidR="00F347F4" w:rsidRPr="009A3DFF" w:rsidRDefault="00F347F4" w:rsidP="00F347F4">
            <w:pPr>
              <w:ind w:firstLine="603"/>
              <w:jc w:val="both"/>
              <w:rPr>
                <w:rFonts w:ascii="Times New Roman" w:hAnsi="Times New Roman" w:cs="Times New Roman"/>
                <w:sz w:val="24"/>
                <w:szCs w:val="24"/>
                <w:lang w:val="uk-UA"/>
              </w:rPr>
            </w:pPr>
            <w:r w:rsidRPr="009A3DFF">
              <w:rPr>
                <w:rFonts w:ascii="Times New Roman" w:hAnsi="Times New Roman" w:cs="Times New Roman"/>
                <w:sz w:val="24"/>
                <w:szCs w:val="24"/>
                <w:lang w:val="uk-UA"/>
              </w:rPr>
              <w:lastRenderedPageBreak/>
              <w:t xml:space="preserve">11.2.2. Послуги з розподілу електричної енергії надаються ОСР споживачу та </w:t>
            </w:r>
            <w:proofErr w:type="spellStart"/>
            <w:r w:rsidRPr="009A3DFF">
              <w:rPr>
                <w:rFonts w:ascii="Times New Roman" w:hAnsi="Times New Roman" w:cs="Times New Roman"/>
                <w:sz w:val="24"/>
                <w:szCs w:val="24"/>
                <w:lang w:val="uk-UA"/>
              </w:rPr>
              <w:t>електропостачальнику</w:t>
            </w:r>
            <w:proofErr w:type="spellEnd"/>
            <w:r w:rsidRPr="009A3DFF">
              <w:rPr>
                <w:rFonts w:ascii="Times New Roman" w:hAnsi="Times New Roman" w:cs="Times New Roman"/>
                <w:sz w:val="24"/>
                <w:szCs w:val="24"/>
                <w:lang w:val="uk-UA"/>
              </w:rPr>
              <w:t xml:space="preserve"> на підставі договорів, укладених відповідно до умов Правил роздрібного ринку електричної енергії.</w:t>
            </w:r>
          </w:p>
          <w:p w14:paraId="73A621EE" w14:textId="77777777" w:rsidR="00F347F4" w:rsidRDefault="00F347F4" w:rsidP="00F347F4">
            <w:pPr>
              <w:ind w:firstLine="603"/>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w:t>
            </w:r>
          </w:p>
          <w:p w14:paraId="47708EC9" w14:textId="3C720BC4" w:rsidR="00F347F4" w:rsidRPr="001D7E28" w:rsidRDefault="00F347F4" w:rsidP="00F347F4">
            <w:pPr>
              <w:ind w:firstLine="603"/>
              <w:jc w:val="both"/>
              <w:rPr>
                <w:rFonts w:ascii="Times New Roman" w:hAnsi="Times New Roman" w:cs="Times New Roman"/>
                <w:b/>
                <w:sz w:val="24"/>
                <w:szCs w:val="24"/>
                <w:lang w:val="uk-UA"/>
              </w:rPr>
            </w:pPr>
            <w:bookmarkStart w:id="65" w:name="_Hlk196909799"/>
            <w:r w:rsidRPr="001D7E28">
              <w:rPr>
                <w:rFonts w:ascii="Times New Roman" w:hAnsi="Times New Roman" w:cs="Times New Roman"/>
                <w:b/>
                <w:sz w:val="24"/>
                <w:szCs w:val="24"/>
                <w:lang w:val="uk-UA"/>
              </w:rPr>
              <w:t xml:space="preserve">Виробник електричної енергії, у тому числі </w:t>
            </w:r>
            <w:proofErr w:type="spellStart"/>
            <w:r w:rsidRPr="001D7E28">
              <w:rPr>
                <w:rFonts w:ascii="Times New Roman" w:hAnsi="Times New Roman" w:cs="Times New Roman"/>
                <w:b/>
                <w:sz w:val="24"/>
                <w:szCs w:val="24"/>
                <w:lang w:val="uk-UA"/>
              </w:rPr>
              <w:t>субвиробник</w:t>
            </w:r>
            <w:proofErr w:type="spellEnd"/>
            <w:r w:rsidRPr="001D7E28">
              <w:rPr>
                <w:rFonts w:ascii="Times New Roman" w:hAnsi="Times New Roman" w:cs="Times New Roman"/>
                <w:b/>
                <w:sz w:val="24"/>
                <w:szCs w:val="24"/>
                <w:lang w:val="uk-UA"/>
              </w:rPr>
              <w:t xml:space="preserve"> електричної енергії, </w:t>
            </w:r>
            <w:r>
              <w:rPr>
                <w:rFonts w:ascii="Times New Roman" w:hAnsi="Times New Roman" w:cs="Times New Roman"/>
                <w:b/>
                <w:sz w:val="24"/>
                <w:szCs w:val="24"/>
                <w:lang w:val="uk-UA"/>
              </w:rPr>
              <w:t xml:space="preserve">зокрема </w:t>
            </w:r>
            <w:proofErr w:type="spellStart"/>
            <w:r>
              <w:rPr>
                <w:rFonts w:ascii="Times New Roman" w:hAnsi="Times New Roman" w:cs="Times New Roman"/>
                <w:b/>
                <w:sz w:val="24"/>
                <w:szCs w:val="24"/>
                <w:lang w:val="uk-UA"/>
              </w:rPr>
              <w:t>субвиробник</w:t>
            </w:r>
            <w:proofErr w:type="spellEnd"/>
            <w:r>
              <w:rPr>
                <w:rFonts w:ascii="Times New Roman" w:hAnsi="Times New Roman" w:cs="Times New Roman"/>
                <w:b/>
                <w:sz w:val="24"/>
                <w:szCs w:val="24"/>
                <w:lang w:val="uk-UA"/>
              </w:rPr>
              <w:t xml:space="preserve">, електроустановки якого приєднані до електричних мереж ОСП та/або ОСР через електричні мережі іншого виробника – власника мереж, </w:t>
            </w:r>
            <w:r w:rsidRPr="001D7E28">
              <w:rPr>
                <w:rFonts w:ascii="Times New Roman" w:hAnsi="Times New Roman" w:cs="Times New Roman"/>
                <w:b/>
                <w:sz w:val="24"/>
                <w:szCs w:val="24"/>
                <w:lang w:val="uk-UA"/>
              </w:rPr>
              <w:t>сплачує ОСР</w:t>
            </w:r>
            <w:r>
              <w:rPr>
                <w:rFonts w:ascii="Times New Roman" w:hAnsi="Times New Roman" w:cs="Times New Roman"/>
                <w:b/>
                <w:sz w:val="24"/>
                <w:szCs w:val="24"/>
                <w:lang w:val="uk-UA"/>
              </w:rPr>
              <w:t xml:space="preserve"> на умовах та у порядку, визначених для споживача електричної енергії,</w:t>
            </w:r>
            <w:r w:rsidRPr="001D7E28">
              <w:rPr>
                <w:rFonts w:ascii="Times New Roman" w:hAnsi="Times New Roman" w:cs="Times New Roman"/>
                <w:b/>
                <w:sz w:val="24"/>
                <w:szCs w:val="24"/>
                <w:lang w:val="uk-UA"/>
              </w:rPr>
              <w:t xml:space="preserve"> вартість послуг з розподілу електричної енергії, відібраної такими виробниками електричної енергії, зокрема на власні потреби, заряджання УЗЕ тощо.</w:t>
            </w:r>
          </w:p>
          <w:p w14:paraId="7F937FE4" w14:textId="369134A9" w:rsidR="00C10C7E" w:rsidRPr="008A5E6C" w:rsidRDefault="00F347F4" w:rsidP="008A5E6C">
            <w:pPr>
              <w:ind w:firstLine="603"/>
              <w:jc w:val="both"/>
              <w:rPr>
                <w:rFonts w:ascii="Times New Roman" w:hAnsi="Times New Roman" w:cs="Times New Roman"/>
                <w:b/>
                <w:sz w:val="24"/>
                <w:szCs w:val="24"/>
                <w:lang w:val="uk-UA"/>
              </w:rPr>
            </w:pPr>
            <w:r w:rsidRPr="001D7E28">
              <w:rPr>
                <w:rFonts w:ascii="Times New Roman" w:hAnsi="Times New Roman" w:cs="Times New Roman"/>
                <w:b/>
                <w:sz w:val="24"/>
                <w:szCs w:val="24"/>
                <w:lang w:val="uk-UA"/>
              </w:rPr>
              <w:t>Обсяг послуг з розподілу електричної енергії визначається для кожного виробника</w:t>
            </w:r>
            <w:r>
              <w:rPr>
                <w:rFonts w:ascii="Times New Roman" w:hAnsi="Times New Roman" w:cs="Times New Roman"/>
                <w:b/>
                <w:sz w:val="24"/>
                <w:szCs w:val="24"/>
                <w:lang w:val="uk-UA"/>
              </w:rPr>
              <w:t xml:space="preserve"> (основного виробника, </w:t>
            </w:r>
            <w:proofErr w:type="spellStart"/>
            <w:r>
              <w:rPr>
                <w:rFonts w:ascii="Times New Roman" w:hAnsi="Times New Roman" w:cs="Times New Roman"/>
                <w:b/>
                <w:sz w:val="24"/>
                <w:szCs w:val="24"/>
                <w:lang w:val="uk-UA"/>
              </w:rPr>
              <w:t>субвиробника</w:t>
            </w:r>
            <w:proofErr w:type="spellEnd"/>
            <w:r>
              <w:rPr>
                <w:rFonts w:ascii="Times New Roman" w:hAnsi="Times New Roman" w:cs="Times New Roman"/>
                <w:b/>
                <w:sz w:val="24"/>
                <w:szCs w:val="24"/>
                <w:lang w:val="uk-UA"/>
              </w:rPr>
              <w:t>)</w:t>
            </w:r>
            <w:r w:rsidRPr="001D7E28">
              <w:rPr>
                <w:rFonts w:ascii="Times New Roman" w:hAnsi="Times New Roman" w:cs="Times New Roman"/>
                <w:b/>
                <w:sz w:val="24"/>
                <w:szCs w:val="24"/>
                <w:lang w:val="uk-UA"/>
              </w:rPr>
              <w:t xml:space="preserve"> окремо.</w:t>
            </w:r>
            <w:bookmarkEnd w:id="65"/>
          </w:p>
        </w:tc>
      </w:tr>
      <w:tr w:rsidR="00F347F4" w14:paraId="66628F11" w14:textId="77777777" w:rsidTr="00CF5182">
        <w:tc>
          <w:tcPr>
            <w:tcW w:w="7655" w:type="dxa"/>
            <w:gridSpan w:val="2"/>
          </w:tcPr>
          <w:p w14:paraId="184ECA4E"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lastRenderedPageBreak/>
              <w:t>11.2.3. Договір про надання послуг з розподілу електричної енергії між ОСР та виробником повинен передбачати такі розділи:</w:t>
            </w:r>
          </w:p>
          <w:p w14:paraId="0A92D8E6"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1) найменування та реквізити сторін;</w:t>
            </w:r>
          </w:p>
          <w:p w14:paraId="5BDA4A1E"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2) предмет договору, у якому визначені основні особливості укладання договору про надання послуг з розподілу електричної енергії між ОСР та виробником, зокрема щодо приєднаної потужності генеруючих електроустановок та УЗЕ (у разі наявності) та узгоджених (договірних) обсягів виробництва електричної енергії;</w:t>
            </w:r>
          </w:p>
          <w:p w14:paraId="30D50BC8"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3) точки приєднання електроустановок виробника до мереж ОСР;</w:t>
            </w:r>
          </w:p>
          <w:p w14:paraId="28F435AF"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4) ціна договору, оплата послуг з розподілу електричної енергії, у якому зазначається, що між ОСР та виробником плата за надання послуг з розподілу електричної енергії не здійснюється;</w:t>
            </w:r>
          </w:p>
          <w:p w14:paraId="3F3963A2"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5) права та обов’язки сторін;</w:t>
            </w:r>
          </w:p>
          <w:p w14:paraId="5A026D8A"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6) відповідальність ОСР та виробника із зазначенням випадків, у разі настання яких несуть відповідальність ОСР чи виробник:</w:t>
            </w:r>
          </w:p>
          <w:p w14:paraId="3C882293"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 xml:space="preserve">виробник несе відповідальність за збитки, заподіяні ОСР, зокрема у разі відпуску електричної енергії в розподільчі мережі, параметри якості якої перебувають поза межами показників, визначених державними стандартами, якщо зазначене </w:t>
            </w:r>
            <w:proofErr w:type="spellStart"/>
            <w:r w:rsidRPr="000317D4">
              <w:rPr>
                <w:rFonts w:ascii="Times New Roman" w:hAnsi="Times New Roman" w:cs="Times New Roman"/>
                <w:sz w:val="24"/>
                <w:szCs w:val="24"/>
                <w:lang w:val="uk-UA"/>
              </w:rPr>
              <w:t>виникло</w:t>
            </w:r>
            <w:proofErr w:type="spellEnd"/>
            <w:r w:rsidRPr="000317D4">
              <w:rPr>
                <w:rFonts w:ascii="Times New Roman" w:hAnsi="Times New Roman" w:cs="Times New Roman"/>
                <w:sz w:val="24"/>
                <w:szCs w:val="24"/>
                <w:lang w:val="uk-UA"/>
              </w:rPr>
              <w:t xml:space="preserve"> з його вини;</w:t>
            </w:r>
          </w:p>
          <w:p w14:paraId="08DCD9F1"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 xml:space="preserve">виробник не несе відповідальності за тимчасове припинення відпуску електричної енергії в розподільчі мережі або відпуск електричної енергії, параметри якості якої не відповідають показникам, зазначеним у договорі, якщо зазначене </w:t>
            </w:r>
            <w:proofErr w:type="spellStart"/>
            <w:r w:rsidRPr="000317D4">
              <w:rPr>
                <w:rFonts w:ascii="Times New Roman" w:hAnsi="Times New Roman" w:cs="Times New Roman"/>
                <w:sz w:val="24"/>
                <w:szCs w:val="24"/>
                <w:lang w:val="uk-UA"/>
              </w:rPr>
              <w:t>виникло</w:t>
            </w:r>
            <w:proofErr w:type="spellEnd"/>
            <w:r w:rsidRPr="000317D4">
              <w:rPr>
                <w:rFonts w:ascii="Times New Roman" w:hAnsi="Times New Roman" w:cs="Times New Roman"/>
                <w:sz w:val="24"/>
                <w:szCs w:val="24"/>
                <w:lang w:val="uk-UA"/>
              </w:rPr>
              <w:t xml:space="preserve"> не з його вини;</w:t>
            </w:r>
          </w:p>
          <w:p w14:paraId="24C41CB3"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ОСР несе відповідальність перед виробником за заподіяні збитки, які виникли з вини ОСР;</w:t>
            </w:r>
          </w:p>
          <w:p w14:paraId="61958A11"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lastRenderedPageBreak/>
              <w:t>ОСР не несе відповідальності перед виробником за заподіяні збитки, якщо доведе, що порушення виникли не з вини ОСР;</w:t>
            </w:r>
          </w:p>
          <w:p w14:paraId="37A12A42"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у разі використання УЗЕ на об'єкті виробника без отримання ним ліцензії на право провадження господарської діяльності зі зберігання енергії виробник несе відповідальність за відбір електричної енергії УЗЕ виключно від власних генеруючих установок і має право використовувати УЗЕ, 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генеруючих установок такого виробника;</w:t>
            </w:r>
          </w:p>
          <w:p w14:paraId="2C356725"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виробник несе відповідальність за забезпечення окремого комерційного обліку електричної енергії, перетікання якої здійснено як до, так і з УЗЕ відповідно до вимог Кодексу комерційного обліку;</w:t>
            </w:r>
          </w:p>
          <w:p w14:paraId="7E0584DB"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7) порядок вирішення спорів.</w:t>
            </w:r>
          </w:p>
          <w:p w14:paraId="4783E843"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До обов’язків ОСР належать, зокрема:</w:t>
            </w:r>
          </w:p>
          <w:p w14:paraId="7758266D"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виконання умов договору про надання послуг з розподілу електричної енергії між ОСР та виробником;</w:t>
            </w:r>
          </w:p>
          <w:p w14:paraId="6FA17938"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забезпечення утримання електричних мереж у належному стані для задоволення потреб виробника в частині транспортування електричної енергії мережами ОСР в межах приєднаної потужності;</w:t>
            </w:r>
          </w:p>
          <w:p w14:paraId="3D66F506"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забезпечення надійного надання послуг з розподілу електричної енергії;</w:t>
            </w:r>
          </w:p>
          <w:p w14:paraId="7D40CE9D"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надання виробнику інформації про послуги, пов’язані з розподілом електричної енергії, та про терміни обмежень і відключень.</w:t>
            </w:r>
          </w:p>
          <w:p w14:paraId="45E9987F"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До обов’язків виробника належать, зокрема:</w:t>
            </w:r>
          </w:p>
          <w:p w14:paraId="71380FB9"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виконання умов договору про надання послуг з розподілу електричної енергії між ОСР та виробником;</w:t>
            </w:r>
          </w:p>
          <w:p w14:paraId="7E3AE0E4"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надання ОСР інформації про планові строки/терміни припинення або обмеження виробництва електричної енергії, про зміну узгоджених (договірних) обсягів виробництва електричної енергії та форс-мажорні обставини;</w:t>
            </w:r>
          </w:p>
          <w:p w14:paraId="2CBCBFCB"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забезпечення виробництва електричної енергії в узгоджених (договірних) обсягах та в межах приєднаної потужності із дотриманням показників якості електричної енергії, визначених державними стандартами;</w:t>
            </w:r>
          </w:p>
          <w:p w14:paraId="5E5D0A89"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 xml:space="preserve">забезпечення </w:t>
            </w:r>
            <w:proofErr w:type="spellStart"/>
            <w:r w:rsidRPr="000317D4">
              <w:rPr>
                <w:rFonts w:ascii="Times New Roman" w:hAnsi="Times New Roman" w:cs="Times New Roman"/>
                <w:sz w:val="24"/>
                <w:szCs w:val="24"/>
                <w:lang w:val="uk-UA"/>
              </w:rPr>
              <w:t>перетоку</w:t>
            </w:r>
            <w:proofErr w:type="spellEnd"/>
            <w:r w:rsidRPr="000317D4">
              <w:rPr>
                <w:rFonts w:ascii="Times New Roman" w:hAnsi="Times New Roman" w:cs="Times New Roman"/>
                <w:sz w:val="24"/>
                <w:szCs w:val="24"/>
                <w:lang w:val="uk-UA"/>
              </w:rPr>
              <w:t xml:space="preserve"> реактивної потужності на межі балансової належності ОСР та виробника відповідно до вимог технічних умов, за </w:t>
            </w:r>
            <w:r w:rsidRPr="000317D4">
              <w:rPr>
                <w:rFonts w:ascii="Times New Roman" w:hAnsi="Times New Roman" w:cs="Times New Roman"/>
                <w:sz w:val="24"/>
                <w:szCs w:val="24"/>
                <w:lang w:val="uk-UA"/>
              </w:rPr>
              <w:lastRenderedPageBreak/>
              <w:t>якими було здійснено таке приєднання, якщо інше не передбачено цим договором.</w:t>
            </w:r>
          </w:p>
          <w:p w14:paraId="2B638374"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До прав ОСР належать, зокрема:</w:t>
            </w:r>
          </w:p>
          <w:p w14:paraId="34FCF90F"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право вимагати від виробника здійснювати виробництво електричної енергії в узгоджених (договірних) обсягах із дотриманням показників якості електричної енергії, визначених державними стандартами;</w:t>
            </w:r>
          </w:p>
          <w:p w14:paraId="513A7003"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отримання від виробника інформації про планові терміни припинення або обмеження виробництва електричної енергії, про зміну узгоджених (договірних) обсягів виробництва електричної енергії та форс-мажорні обставини.</w:t>
            </w:r>
          </w:p>
          <w:p w14:paraId="66B087AC"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До прав виробника належать, зокрема:</w:t>
            </w:r>
          </w:p>
          <w:p w14:paraId="614BBF24"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право вимагати від ОСР утримувати електричні мережі в належному стані для забезпечення виробником надійного відпуску електричної енергії в мережі ОСР в межах приєднаної потужності;</w:t>
            </w:r>
          </w:p>
          <w:p w14:paraId="7AE77EDB"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 xml:space="preserve">отримання від ОСР інформації про послуги, пов’язані з розподілом електричної енергії, та про строки обмежень і відключень, які призвели до </w:t>
            </w:r>
            <w:proofErr w:type="spellStart"/>
            <w:r w:rsidRPr="000317D4">
              <w:rPr>
                <w:rFonts w:ascii="Times New Roman" w:hAnsi="Times New Roman" w:cs="Times New Roman"/>
                <w:sz w:val="24"/>
                <w:szCs w:val="24"/>
                <w:lang w:val="uk-UA"/>
              </w:rPr>
              <w:t>недовідпуску</w:t>
            </w:r>
            <w:proofErr w:type="spellEnd"/>
            <w:r w:rsidRPr="000317D4">
              <w:rPr>
                <w:rFonts w:ascii="Times New Roman" w:hAnsi="Times New Roman" w:cs="Times New Roman"/>
                <w:sz w:val="24"/>
                <w:szCs w:val="24"/>
                <w:lang w:val="uk-UA"/>
              </w:rPr>
              <w:t xml:space="preserve"> виробником електричної енергії;</w:t>
            </w:r>
          </w:p>
          <w:p w14:paraId="2E63EAA1"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8) форс-мажорні обставини;</w:t>
            </w:r>
          </w:p>
          <w:p w14:paraId="39CDA037"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9) інші умови;</w:t>
            </w:r>
          </w:p>
          <w:p w14:paraId="4CAB74A6" w14:textId="24B2A663" w:rsidR="00F347F4" w:rsidRPr="00C343ED"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10) реквізити ОСР та виробника.</w:t>
            </w:r>
          </w:p>
        </w:tc>
        <w:tc>
          <w:tcPr>
            <w:tcW w:w="7513" w:type="dxa"/>
          </w:tcPr>
          <w:p w14:paraId="7CA581EE"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lastRenderedPageBreak/>
              <w:t>11.2.3. Договір про надання послуг з розподілу електричної енергії між ОСР та виробником повинен передбачати такі розділи:</w:t>
            </w:r>
          </w:p>
          <w:p w14:paraId="747692C1"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1) найменування та реквізити сторін;</w:t>
            </w:r>
          </w:p>
          <w:p w14:paraId="03E8DA4C"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2) предмет договору, у якому визначені основні особливості укладання договору про надання послуг з розподілу електричної енергії між ОСР та виробником, зокрема щодо приєднаної потужності генеруючих електроустановок та УЗЕ (у разі наявності) та узгоджених (договірних) обсягів виробництва електричної енергії;</w:t>
            </w:r>
          </w:p>
          <w:p w14:paraId="170B438B"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3) точки приєднання електроустановок виробника до мереж ОСР;</w:t>
            </w:r>
          </w:p>
          <w:p w14:paraId="262AEC3C" w14:textId="1A81EFCD" w:rsidR="00F347F4" w:rsidRDefault="00F347F4" w:rsidP="00F347F4">
            <w:pPr>
              <w:ind w:firstLine="603"/>
              <w:jc w:val="both"/>
              <w:rPr>
                <w:rFonts w:ascii="Times New Roman" w:hAnsi="Times New Roman" w:cs="Times New Roman"/>
                <w:sz w:val="24"/>
                <w:szCs w:val="24"/>
                <w:lang w:val="uk-UA"/>
              </w:rPr>
            </w:pPr>
            <w:bookmarkStart w:id="66" w:name="_Hlk196909890"/>
            <w:r w:rsidRPr="000317D4">
              <w:rPr>
                <w:rFonts w:ascii="Times New Roman" w:hAnsi="Times New Roman" w:cs="Times New Roman"/>
                <w:sz w:val="24"/>
                <w:szCs w:val="24"/>
                <w:lang w:val="uk-UA"/>
              </w:rPr>
              <w:t xml:space="preserve">4) ціна договору, оплата послуг з розподілу електричної енергії, у якому зазначається, що між ОСР та виробником плата за надання послуг з розподілу електричної енергії </w:t>
            </w:r>
            <w:r w:rsidRPr="00FC0849">
              <w:rPr>
                <w:rFonts w:ascii="Times New Roman" w:hAnsi="Times New Roman" w:cs="Times New Roman"/>
                <w:b/>
                <w:sz w:val="24"/>
                <w:szCs w:val="24"/>
                <w:lang w:val="uk-UA"/>
              </w:rPr>
              <w:t xml:space="preserve">на обсяг відпуску виробником </w:t>
            </w:r>
            <w:r w:rsidR="00C061C5">
              <w:rPr>
                <w:rFonts w:ascii="Times New Roman" w:hAnsi="Times New Roman" w:cs="Times New Roman"/>
                <w:b/>
                <w:sz w:val="24"/>
                <w:szCs w:val="24"/>
                <w:lang w:val="uk-UA"/>
              </w:rPr>
              <w:t>у</w:t>
            </w:r>
            <w:r w:rsidRPr="00FC0849">
              <w:rPr>
                <w:rFonts w:ascii="Times New Roman" w:hAnsi="Times New Roman" w:cs="Times New Roman"/>
                <w:b/>
                <w:sz w:val="24"/>
                <w:szCs w:val="24"/>
                <w:lang w:val="uk-UA"/>
              </w:rPr>
              <w:t xml:space="preserve"> мережу ОСР виробленої електричної енергії</w:t>
            </w:r>
            <w:r>
              <w:rPr>
                <w:rFonts w:ascii="Times New Roman" w:hAnsi="Times New Roman" w:cs="Times New Roman"/>
                <w:sz w:val="24"/>
                <w:szCs w:val="24"/>
                <w:lang w:val="uk-UA"/>
              </w:rPr>
              <w:t xml:space="preserve"> </w:t>
            </w:r>
            <w:r w:rsidRPr="000317D4">
              <w:rPr>
                <w:rFonts w:ascii="Times New Roman" w:hAnsi="Times New Roman" w:cs="Times New Roman"/>
                <w:sz w:val="24"/>
                <w:szCs w:val="24"/>
                <w:lang w:val="uk-UA"/>
              </w:rPr>
              <w:t>не здійснюється;</w:t>
            </w:r>
          </w:p>
          <w:p w14:paraId="57B5913D" w14:textId="05D942B3" w:rsidR="00F347F4" w:rsidRPr="00656200" w:rsidRDefault="00F347F4" w:rsidP="00F347F4">
            <w:pPr>
              <w:ind w:firstLine="603"/>
              <w:jc w:val="both"/>
              <w:rPr>
                <w:rFonts w:ascii="Times New Roman" w:hAnsi="Times New Roman" w:cs="Times New Roman"/>
                <w:b/>
                <w:sz w:val="24"/>
                <w:szCs w:val="24"/>
                <w:lang w:val="uk-UA"/>
              </w:rPr>
            </w:pPr>
            <w:r w:rsidRPr="00A05795">
              <w:rPr>
                <w:rFonts w:ascii="Times New Roman" w:hAnsi="Times New Roman" w:cs="Times New Roman"/>
                <w:b/>
                <w:sz w:val="24"/>
                <w:szCs w:val="24"/>
                <w:lang w:val="uk-UA"/>
              </w:rPr>
              <w:t xml:space="preserve">5) умови та порядок оплати вартості послуг з розподілу електричної енергії, </w:t>
            </w:r>
            <w:r w:rsidRPr="001D7E28">
              <w:rPr>
                <w:rFonts w:ascii="Times New Roman" w:hAnsi="Times New Roman" w:cs="Times New Roman"/>
                <w:b/>
                <w:sz w:val="24"/>
                <w:szCs w:val="24"/>
                <w:lang w:val="uk-UA"/>
              </w:rPr>
              <w:t>відібраної виробни</w:t>
            </w:r>
            <w:r>
              <w:rPr>
                <w:rFonts w:ascii="Times New Roman" w:hAnsi="Times New Roman" w:cs="Times New Roman"/>
                <w:b/>
                <w:sz w:val="24"/>
                <w:szCs w:val="24"/>
                <w:lang w:val="uk-UA"/>
              </w:rPr>
              <w:t>ком з електричних мереж ОСР</w:t>
            </w:r>
            <w:r w:rsidRPr="001D7E28">
              <w:rPr>
                <w:rFonts w:ascii="Times New Roman" w:hAnsi="Times New Roman" w:cs="Times New Roman"/>
                <w:b/>
                <w:sz w:val="24"/>
                <w:szCs w:val="24"/>
                <w:lang w:val="uk-UA"/>
              </w:rPr>
              <w:t xml:space="preserve">, </w:t>
            </w:r>
            <w:r w:rsidRPr="00656200">
              <w:rPr>
                <w:rFonts w:ascii="Times New Roman" w:hAnsi="Times New Roman" w:cs="Times New Roman"/>
                <w:b/>
                <w:sz w:val="24"/>
                <w:szCs w:val="24"/>
                <w:lang w:val="uk-UA"/>
              </w:rPr>
              <w:t>зокрема на власні потреби, заряджання УЗЕ тощо на умовах та у порядку, визначених для споживача електричної енергії;</w:t>
            </w:r>
          </w:p>
          <w:p w14:paraId="6B91AA06" w14:textId="619B87A3" w:rsidR="00F347F4" w:rsidRPr="00656200" w:rsidRDefault="00F347F4" w:rsidP="00F347F4">
            <w:pPr>
              <w:ind w:firstLine="603"/>
              <w:jc w:val="both"/>
              <w:rPr>
                <w:rFonts w:ascii="Times New Roman" w:hAnsi="Times New Roman" w:cs="Times New Roman"/>
                <w:b/>
                <w:sz w:val="24"/>
                <w:szCs w:val="24"/>
                <w:lang w:val="uk-UA"/>
              </w:rPr>
            </w:pPr>
            <w:r w:rsidRPr="00656200">
              <w:rPr>
                <w:rFonts w:ascii="Times New Roman" w:hAnsi="Times New Roman" w:cs="Times New Roman"/>
                <w:b/>
                <w:sz w:val="24"/>
                <w:szCs w:val="24"/>
                <w:lang w:val="uk-UA"/>
              </w:rPr>
              <w:t xml:space="preserve">6) величини потужності, з якою виробник може здійснювати відпуск </w:t>
            </w:r>
            <w:r w:rsidR="001633AF">
              <w:rPr>
                <w:rFonts w:ascii="Times New Roman" w:hAnsi="Times New Roman" w:cs="Times New Roman"/>
                <w:b/>
                <w:sz w:val="24"/>
                <w:szCs w:val="24"/>
                <w:lang w:val="uk-UA"/>
              </w:rPr>
              <w:t>у</w:t>
            </w:r>
            <w:r w:rsidRPr="00656200">
              <w:rPr>
                <w:rFonts w:ascii="Times New Roman" w:hAnsi="Times New Roman" w:cs="Times New Roman"/>
                <w:b/>
                <w:sz w:val="24"/>
                <w:szCs w:val="24"/>
                <w:lang w:val="uk-UA"/>
              </w:rPr>
              <w:t xml:space="preserve"> мережу ОСР електричної енергії, та здійснювати відбір електричної енергії з мережі ОСР, зокрема на власні потреби, заряджання УЗЕ тощо.</w:t>
            </w:r>
          </w:p>
          <w:p w14:paraId="4E34925A" w14:textId="177D65F3" w:rsidR="00F347F4" w:rsidRPr="00656200" w:rsidRDefault="00F347F4" w:rsidP="00F347F4">
            <w:pPr>
              <w:ind w:firstLine="603"/>
              <w:jc w:val="both"/>
              <w:rPr>
                <w:rFonts w:ascii="Times New Roman" w:hAnsi="Times New Roman" w:cs="Times New Roman"/>
                <w:b/>
                <w:sz w:val="24"/>
                <w:szCs w:val="24"/>
                <w:lang w:val="uk-UA"/>
              </w:rPr>
            </w:pPr>
            <w:r w:rsidRPr="00656200">
              <w:rPr>
                <w:rFonts w:ascii="Times New Roman" w:hAnsi="Times New Roman" w:cs="Times New Roman"/>
                <w:b/>
                <w:sz w:val="24"/>
                <w:szCs w:val="24"/>
                <w:lang w:val="uk-UA"/>
              </w:rPr>
              <w:t xml:space="preserve">Величини потужності, з якою виробник може здійснювати відпуск </w:t>
            </w:r>
            <w:r w:rsidR="001633AF">
              <w:rPr>
                <w:rFonts w:ascii="Times New Roman" w:hAnsi="Times New Roman" w:cs="Times New Roman"/>
                <w:b/>
                <w:sz w:val="24"/>
                <w:szCs w:val="24"/>
                <w:lang w:val="uk-UA"/>
              </w:rPr>
              <w:t>у</w:t>
            </w:r>
            <w:r w:rsidRPr="00656200">
              <w:rPr>
                <w:rFonts w:ascii="Times New Roman" w:hAnsi="Times New Roman" w:cs="Times New Roman"/>
                <w:b/>
                <w:sz w:val="24"/>
                <w:szCs w:val="24"/>
                <w:lang w:val="uk-UA"/>
              </w:rPr>
              <w:t xml:space="preserve"> мережу ОСР електричної енергії, та здійснювати відбір електричної енергії з мережі ОСР, зокрема на власні потреби, заряджання УЗЕ тощо, визначається згідно з зазначеними у </w:t>
            </w:r>
            <w:r w:rsidRPr="00656200">
              <w:rPr>
                <w:rFonts w:ascii="Times New Roman" w:hAnsi="Times New Roman" w:cs="Times New Roman"/>
                <w:b/>
                <w:sz w:val="24"/>
                <w:szCs w:val="24"/>
                <w:lang w:val="uk-UA"/>
              </w:rPr>
              <w:lastRenderedPageBreak/>
              <w:t>реалізованих технічних умовах на приєднання електроустановок виробника, призначених відповідно для виробництва та споживання електричної енергії, або (у разі відсутності такої потужності у реалізованих технічних умовах) – згідно з потужністю, що встановлюється на рівні потужності призначеної для власних потреб генеруючих установок залежно від джерела енергії згідно з вимогами нормативно-технічних документів, але не більше 4</w:t>
            </w:r>
            <w:r w:rsidR="001633AF">
              <w:rPr>
                <w:rFonts w:ascii="Times New Roman" w:hAnsi="Times New Roman" w:cs="Times New Roman"/>
                <w:b/>
                <w:sz w:val="24"/>
                <w:szCs w:val="24"/>
                <w:lang w:val="uk-UA"/>
              </w:rPr>
              <w:t xml:space="preserve"> </w:t>
            </w:r>
            <w:r w:rsidRPr="00656200">
              <w:rPr>
                <w:rFonts w:ascii="Times New Roman" w:hAnsi="Times New Roman" w:cs="Times New Roman"/>
                <w:b/>
                <w:sz w:val="24"/>
                <w:szCs w:val="24"/>
                <w:lang w:val="uk-UA"/>
              </w:rPr>
              <w:t>% для електроустановок, призначених для виробництва електричної енергії з енергії сонця, та не більше 8 % для інших виробників електричної енергії від дозволеної до використання потужності виробництва.</w:t>
            </w:r>
          </w:p>
          <w:bookmarkEnd w:id="66"/>
          <w:p w14:paraId="51DF6F5F" w14:textId="10EE0F34" w:rsidR="00F347F4" w:rsidRPr="00656200" w:rsidRDefault="00C061C5" w:rsidP="00F347F4">
            <w:pPr>
              <w:ind w:firstLine="603"/>
              <w:jc w:val="both"/>
              <w:rPr>
                <w:rFonts w:ascii="Times New Roman" w:hAnsi="Times New Roman" w:cs="Times New Roman"/>
                <w:sz w:val="24"/>
                <w:szCs w:val="24"/>
                <w:lang w:val="uk-UA"/>
              </w:rPr>
            </w:pPr>
            <w:r w:rsidRPr="00C061C5">
              <w:rPr>
                <w:rFonts w:ascii="Times New Roman" w:hAnsi="Times New Roman" w:cs="Times New Roman"/>
                <w:b/>
                <w:sz w:val="24"/>
                <w:szCs w:val="24"/>
                <w:lang w:val="uk-UA"/>
              </w:rPr>
              <w:t>7</w:t>
            </w:r>
            <w:r w:rsidR="00F347F4" w:rsidRPr="00C061C5">
              <w:rPr>
                <w:rFonts w:ascii="Times New Roman" w:hAnsi="Times New Roman" w:cs="Times New Roman"/>
                <w:b/>
                <w:sz w:val="24"/>
                <w:szCs w:val="24"/>
                <w:lang w:val="uk-UA"/>
              </w:rPr>
              <w:t>)</w:t>
            </w:r>
            <w:r w:rsidR="00F347F4" w:rsidRPr="00656200">
              <w:rPr>
                <w:rFonts w:ascii="Times New Roman" w:hAnsi="Times New Roman" w:cs="Times New Roman"/>
                <w:sz w:val="24"/>
                <w:szCs w:val="24"/>
                <w:lang w:val="uk-UA"/>
              </w:rPr>
              <w:t xml:space="preserve"> права та обов’язки сторін;</w:t>
            </w:r>
          </w:p>
          <w:p w14:paraId="03C05FD7" w14:textId="3A516868" w:rsidR="00F347F4" w:rsidRPr="000317D4" w:rsidRDefault="00C061C5" w:rsidP="00F347F4">
            <w:pPr>
              <w:ind w:firstLine="603"/>
              <w:jc w:val="both"/>
              <w:rPr>
                <w:rFonts w:ascii="Times New Roman" w:hAnsi="Times New Roman" w:cs="Times New Roman"/>
                <w:sz w:val="24"/>
                <w:szCs w:val="24"/>
                <w:lang w:val="uk-UA"/>
              </w:rPr>
            </w:pPr>
            <w:r w:rsidRPr="00C061C5">
              <w:rPr>
                <w:rFonts w:ascii="Times New Roman" w:hAnsi="Times New Roman" w:cs="Times New Roman"/>
                <w:b/>
                <w:sz w:val="24"/>
                <w:szCs w:val="24"/>
                <w:lang w:val="uk-UA"/>
              </w:rPr>
              <w:t>8</w:t>
            </w:r>
            <w:r w:rsidR="00F347F4" w:rsidRPr="00C061C5">
              <w:rPr>
                <w:rFonts w:ascii="Times New Roman" w:hAnsi="Times New Roman" w:cs="Times New Roman"/>
                <w:b/>
                <w:sz w:val="24"/>
                <w:szCs w:val="24"/>
                <w:lang w:val="uk-UA"/>
              </w:rPr>
              <w:t>)</w:t>
            </w:r>
            <w:r w:rsidR="00F347F4" w:rsidRPr="00656200">
              <w:rPr>
                <w:rFonts w:ascii="Times New Roman" w:hAnsi="Times New Roman" w:cs="Times New Roman"/>
                <w:sz w:val="24"/>
                <w:szCs w:val="24"/>
                <w:lang w:val="uk-UA"/>
              </w:rPr>
              <w:t xml:space="preserve"> відповідальність</w:t>
            </w:r>
            <w:r w:rsidR="00F347F4" w:rsidRPr="000317D4">
              <w:rPr>
                <w:rFonts w:ascii="Times New Roman" w:hAnsi="Times New Roman" w:cs="Times New Roman"/>
                <w:sz w:val="24"/>
                <w:szCs w:val="24"/>
                <w:lang w:val="uk-UA"/>
              </w:rPr>
              <w:t xml:space="preserve"> ОСР та виробника із зазначенням випадків, у разі настання яких несуть відповідальність ОСР чи виробник:</w:t>
            </w:r>
          </w:p>
          <w:p w14:paraId="062963CC"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 xml:space="preserve">виробник несе відповідальність за збитки, заподіяні ОСР, зокрема у разі відпуску електричної енергії в розподільчі мережі, параметри якості якої перебувають поза межами показників, визначених державними стандартами, якщо зазначене </w:t>
            </w:r>
            <w:proofErr w:type="spellStart"/>
            <w:r w:rsidRPr="000317D4">
              <w:rPr>
                <w:rFonts w:ascii="Times New Roman" w:hAnsi="Times New Roman" w:cs="Times New Roman"/>
                <w:sz w:val="24"/>
                <w:szCs w:val="24"/>
                <w:lang w:val="uk-UA"/>
              </w:rPr>
              <w:t>виникло</w:t>
            </w:r>
            <w:proofErr w:type="spellEnd"/>
            <w:r w:rsidRPr="000317D4">
              <w:rPr>
                <w:rFonts w:ascii="Times New Roman" w:hAnsi="Times New Roman" w:cs="Times New Roman"/>
                <w:sz w:val="24"/>
                <w:szCs w:val="24"/>
                <w:lang w:val="uk-UA"/>
              </w:rPr>
              <w:t xml:space="preserve"> з його вини;</w:t>
            </w:r>
          </w:p>
          <w:p w14:paraId="7CE62E6C"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 xml:space="preserve">виробник не несе відповідальності за тимчасове припинення відпуску електричної енергії в розподільчі мережі або відпуск електричної енергії, параметри якості якої не відповідають показникам, зазначеним у договорі, якщо зазначене </w:t>
            </w:r>
            <w:proofErr w:type="spellStart"/>
            <w:r w:rsidRPr="000317D4">
              <w:rPr>
                <w:rFonts w:ascii="Times New Roman" w:hAnsi="Times New Roman" w:cs="Times New Roman"/>
                <w:sz w:val="24"/>
                <w:szCs w:val="24"/>
                <w:lang w:val="uk-UA"/>
              </w:rPr>
              <w:t>виникло</w:t>
            </w:r>
            <w:proofErr w:type="spellEnd"/>
            <w:r w:rsidRPr="000317D4">
              <w:rPr>
                <w:rFonts w:ascii="Times New Roman" w:hAnsi="Times New Roman" w:cs="Times New Roman"/>
                <w:sz w:val="24"/>
                <w:szCs w:val="24"/>
                <w:lang w:val="uk-UA"/>
              </w:rPr>
              <w:t xml:space="preserve"> не з його вини;</w:t>
            </w:r>
          </w:p>
          <w:p w14:paraId="258FD09C"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ОСР несе відповідальність перед виробником за заподіяні збитки, які виникли з вини ОСР;</w:t>
            </w:r>
          </w:p>
          <w:p w14:paraId="1942AF64"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ОСР не несе відповідальності перед виробником за заподіяні збитки, якщо доведе, що порушення виникли не з вини ОСР;</w:t>
            </w:r>
          </w:p>
          <w:p w14:paraId="2E4F4414"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у разі використання УЗЕ на об'єкті виробника без отримання ним ліцензії на право провадження господарської діяльності зі зберігання енергії виробник несе відповідальність за відбір електричної енергії УЗЕ виключно від власних генеруючих установок і має право використовувати УЗЕ, 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генеруючих установок такого виробника;</w:t>
            </w:r>
          </w:p>
          <w:p w14:paraId="31F3884F"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виробник несе відповідальність за забезпечення окремого комерційного обліку електричної енергії, перетікання якої здійснено як до, так і з УЗЕ відповідно до вимог Кодексу комерційного обліку;</w:t>
            </w:r>
          </w:p>
          <w:p w14:paraId="66C11EC1" w14:textId="26C875E7" w:rsidR="00F347F4" w:rsidRPr="000317D4" w:rsidRDefault="00C061C5" w:rsidP="00F347F4">
            <w:pPr>
              <w:ind w:firstLine="603"/>
              <w:jc w:val="both"/>
              <w:rPr>
                <w:rFonts w:ascii="Times New Roman" w:hAnsi="Times New Roman" w:cs="Times New Roman"/>
                <w:sz w:val="24"/>
                <w:szCs w:val="24"/>
                <w:lang w:val="uk-UA"/>
              </w:rPr>
            </w:pPr>
            <w:r w:rsidRPr="00C061C5">
              <w:rPr>
                <w:rFonts w:ascii="Times New Roman" w:hAnsi="Times New Roman" w:cs="Times New Roman"/>
                <w:b/>
                <w:sz w:val="24"/>
                <w:szCs w:val="24"/>
                <w:lang w:val="uk-UA"/>
              </w:rPr>
              <w:lastRenderedPageBreak/>
              <w:t>9</w:t>
            </w:r>
            <w:r w:rsidR="00F347F4" w:rsidRPr="00C061C5">
              <w:rPr>
                <w:rFonts w:ascii="Times New Roman" w:hAnsi="Times New Roman" w:cs="Times New Roman"/>
                <w:b/>
                <w:sz w:val="24"/>
                <w:szCs w:val="24"/>
                <w:lang w:val="uk-UA"/>
              </w:rPr>
              <w:t>)</w:t>
            </w:r>
            <w:r w:rsidR="00F347F4" w:rsidRPr="000317D4">
              <w:rPr>
                <w:rFonts w:ascii="Times New Roman" w:hAnsi="Times New Roman" w:cs="Times New Roman"/>
                <w:sz w:val="24"/>
                <w:szCs w:val="24"/>
                <w:lang w:val="uk-UA"/>
              </w:rPr>
              <w:t xml:space="preserve"> порядок вирішення спорів.</w:t>
            </w:r>
          </w:p>
          <w:p w14:paraId="19C5CD13"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До обов’язків ОСР належать, зокрема:</w:t>
            </w:r>
          </w:p>
          <w:p w14:paraId="54590826"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виконання умов договору про надання послуг з розподілу електричної енергії між ОСР та виробником;</w:t>
            </w:r>
          </w:p>
          <w:p w14:paraId="769A871F"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забезпечення утримання електричних мереж у належному стані для задоволення потреб виробника в частині транспортування електричної енергії мережами ОСР в межах приєднаної потужності;</w:t>
            </w:r>
          </w:p>
          <w:p w14:paraId="213EB0FE"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забезпечення надійного надання послуг з розподілу електричної енергії;</w:t>
            </w:r>
          </w:p>
          <w:p w14:paraId="7D18B625"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надання виробнику інформації про послуги, пов’язані з розподілом електричної енергії, та про терміни обмежень і відключень.</w:t>
            </w:r>
          </w:p>
          <w:p w14:paraId="38109A49"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До обов’язків виробника належать, зокрема:</w:t>
            </w:r>
          </w:p>
          <w:p w14:paraId="6FFBAB46"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виконання умов договору про надання послуг з розподілу електричної енергії між ОСР та виробником;</w:t>
            </w:r>
          </w:p>
          <w:p w14:paraId="24E68495"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надання ОСР інформації про планові строки/терміни припинення або обмеження виробництва електричної енергії, про зміну узгоджених (договірних) обсягів виробництва електричної енергії та форс-мажорні обставини;</w:t>
            </w:r>
          </w:p>
          <w:p w14:paraId="3A790E30"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забезпечення виробництва електричної енергії в узгоджених (договірних) обсягах та в межах приєднаної потужності із дотриманням показників якості електричної енергії, визначених державними стандартами;</w:t>
            </w:r>
          </w:p>
          <w:p w14:paraId="51221AE8"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 xml:space="preserve">забезпечення </w:t>
            </w:r>
            <w:proofErr w:type="spellStart"/>
            <w:r w:rsidRPr="000317D4">
              <w:rPr>
                <w:rFonts w:ascii="Times New Roman" w:hAnsi="Times New Roman" w:cs="Times New Roman"/>
                <w:sz w:val="24"/>
                <w:szCs w:val="24"/>
                <w:lang w:val="uk-UA"/>
              </w:rPr>
              <w:t>перетоку</w:t>
            </w:r>
            <w:proofErr w:type="spellEnd"/>
            <w:r w:rsidRPr="000317D4">
              <w:rPr>
                <w:rFonts w:ascii="Times New Roman" w:hAnsi="Times New Roman" w:cs="Times New Roman"/>
                <w:sz w:val="24"/>
                <w:szCs w:val="24"/>
                <w:lang w:val="uk-UA"/>
              </w:rPr>
              <w:t xml:space="preserve"> реактивної потужності на межі балансової належності ОСР та виробника відповідно до вимог технічних умов, за якими було здійснено таке приєднання, якщо інше не передбачено цим договором.</w:t>
            </w:r>
          </w:p>
          <w:p w14:paraId="246F1D76"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До прав ОСР належать, зокрема:</w:t>
            </w:r>
          </w:p>
          <w:p w14:paraId="55C9EFEA"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право вимагати від виробника здійснювати виробництво електричної енергії в узгоджених (договірних) обсягах із дотриманням показників якості електричної енергії, визначених державними стандартами;</w:t>
            </w:r>
          </w:p>
          <w:p w14:paraId="3F05B8C1"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отримання від виробника інформації про планові терміни припинення або обмеження виробництва електричної енергії, про зміну узгоджених (договірних) обсягів виробництва електричної енергії та форс-мажорні обставини.</w:t>
            </w:r>
          </w:p>
          <w:p w14:paraId="598D884C"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До прав виробника належать, зокрема:</w:t>
            </w:r>
          </w:p>
          <w:p w14:paraId="25B2B0B1"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lastRenderedPageBreak/>
              <w:t>право вимагати від ОСР утримувати електричні мережі в належному стані для забезпечення виробником надійного відпуску електричної енергії в мережі ОСР в межах приєднаної потужності;</w:t>
            </w:r>
          </w:p>
          <w:p w14:paraId="53312B0D" w14:textId="77777777" w:rsidR="00F347F4" w:rsidRPr="000317D4" w:rsidRDefault="00F347F4" w:rsidP="00F347F4">
            <w:pPr>
              <w:ind w:firstLine="603"/>
              <w:jc w:val="both"/>
              <w:rPr>
                <w:rFonts w:ascii="Times New Roman" w:hAnsi="Times New Roman" w:cs="Times New Roman"/>
                <w:sz w:val="24"/>
                <w:szCs w:val="24"/>
                <w:lang w:val="uk-UA"/>
              </w:rPr>
            </w:pPr>
            <w:r w:rsidRPr="000317D4">
              <w:rPr>
                <w:rFonts w:ascii="Times New Roman" w:hAnsi="Times New Roman" w:cs="Times New Roman"/>
                <w:sz w:val="24"/>
                <w:szCs w:val="24"/>
                <w:lang w:val="uk-UA"/>
              </w:rPr>
              <w:t xml:space="preserve">отримання від ОСР інформації про послуги, пов’язані з розподілом електричної енергії, та про строки обмежень і відключень, які призвели до </w:t>
            </w:r>
            <w:proofErr w:type="spellStart"/>
            <w:r w:rsidRPr="000317D4">
              <w:rPr>
                <w:rFonts w:ascii="Times New Roman" w:hAnsi="Times New Roman" w:cs="Times New Roman"/>
                <w:sz w:val="24"/>
                <w:szCs w:val="24"/>
                <w:lang w:val="uk-UA"/>
              </w:rPr>
              <w:t>недовідпуску</w:t>
            </w:r>
            <w:proofErr w:type="spellEnd"/>
            <w:r w:rsidRPr="000317D4">
              <w:rPr>
                <w:rFonts w:ascii="Times New Roman" w:hAnsi="Times New Roman" w:cs="Times New Roman"/>
                <w:sz w:val="24"/>
                <w:szCs w:val="24"/>
                <w:lang w:val="uk-UA"/>
              </w:rPr>
              <w:t xml:space="preserve"> виробником електричної енергії;</w:t>
            </w:r>
          </w:p>
          <w:p w14:paraId="204D66C5" w14:textId="08460968" w:rsidR="00F347F4" w:rsidRPr="000317D4" w:rsidRDefault="00C061C5" w:rsidP="00F347F4">
            <w:pPr>
              <w:ind w:firstLine="603"/>
              <w:jc w:val="both"/>
              <w:rPr>
                <w:rFonts w:ascii="Times New Roman" w:hAnsi="Times New Roman" w:cs="Times New Roman"/>
                <w:sz w:val="24"/>
                <w:szCs w:val="24"/>
                <w:lang w:val="uk-UA"/>
              </w:rPr>
            </w:pPr>
            <w:r w:rsidRPr="00C061C5">
              <w:rPr>
                <w:rFonts w:ascii="Times New Roman" w:hAnsi="Times New Roman" w:cs="Times New Roman"/>
                <w:b/>
                <w:sz w:val="24"/>
                <w:szCs w:val="24"/>
                <w:lang w:val="uk-UA"/>
              </w:rPr>
              <w:t>10</w:t>
            </w:r>
            <w:r w:rsidR="00F347F4" w:rsidRPr="00C061C5">
              <w:rPr>
                <w:rFonts w:ascii="Times New Roman" w:hAnsi="Times New Roman" w:cs="Times New Roman"/>
                <w:b/>
                <w:sz w:val="24"/>
                <w:szCs w:val="24"/>
                <w:lang w:val="uk-UA"/>
              </w:rPr>
              <w:t>)</w:t>
            </w:r>
            <w:r w:rsidR="00F347F4" w:rsidRPr="000317D4">
              <w:rPr>
                <w:rFonts w:ascii="Times New Roman" w:hAnsi="Times New Roman" w:cs="Times New Roman"/>
                <w:sz w:val="24"/>
                <w:szCs w:val="24"/>
                <w:lang w:val="uk-UA"/>
              </w:rPr>
              <w:t xml:space="preserve"> форс-мажорні обставини;</w:t>
            </w:r>
          </w:p>
          <w:p w14:paraId="546C4D43" w14:textId="7F984D9E" w:rsidR="00F347F4" w:rsidRPr="000317D4" w:rsidRDefault="00C061C5" w:rsidP="00F347F4">
            <w:pPr>
              <w:ind w:firstLine="603"/>
              <w:jc w:val="both"/>
              <w:rPr>
                <w:rFonts w:ascii="Times New Roman" w:hAnsi="Times New Roman" w:cs="Times New Roman"/>
                <w:sz w:val="24"/>
                <w:szCs w:val="24"/>
                <w:lang w:val="uk-UA"/>
              </w:rPr>
            </w:pPr>
            <w:r w:rsidRPr="00C061C5">
              <w:rPr>
                <w:rFonts w:ascii="Times New Roman" w:hAnsi="Times New Roman" w:cs="Times New Roman"/>
                <w:b/>
                <w:sz w:val="24"/>
                <w:szCs w:val="24"/>
                <w:lang w:val="uk-UA"/>
              </w:rPr>
              <w:t>11</w:t>
            </w:r>
            <w:r w:rsidR="00F347F4" w:rsidRPr="00C061C5">
              <w:rPr>
                <w:rFonts w:ascii="Times New Roman" w:hAnsi="Times New Roman" w:cs="Times New Roman"/>
                <w:b/>
                <w:sz w:val="24"/>
                <w:szCs w:val="24"/>
                <w:lang w:val="uk-UA"/>
              </w:rPr>
              <w:t>)</w:t>
            </w:r>
            <w:r w:rsidR="00F347F4" w:rsidRPr="000317D4">
              <w:rPr>
                <w:rFonts w:ascii="Times New Roman" w:hAnsi="Times New Roman" w:cs="Times New Roman"/>
                <w:sz w:val="24"/>
                <w:szCs w:val="24"/>
                <w:lang w:val="uk-UA"/>
              </w:rPr>
              <w:t xml:space="preserve"> інші умови;</w:t>
            </w:r>
          </w:p>
          <w:p w14:paraId="68A6E9C1" w14:textId="7C304CA7" w:rsidR="00F347F4" w:rsidRPr="00C343ED" w:rsidRDefault="00F347F4" w:rsidP="00F347F4">
            <w:pPr>
              <w:ind w:firstLine="603"/>
              <w:jc w:val="both"/>
              <w:rPr>
                <w:rFonts w:ascii="Times New Roman" w:hAnsi="Times New Roman" w:cs="Times New Roman"/>
                <w:sz w:val="24"/>
                <w:szCs w:val="24"/>
                <w:lang w:val="uk-UA"/>
              </w:rPr>
            </w:pPr>
            <w:r w:rsidRPr="00C061C5">
              <w:rPr>
                <w:rFonts w:ascii="Times New Roman" w:hAnsi="Times New Roman" w:cs="Times New Roman"/>
                <w:b/>
                <w:sz w:val="24"/>
                <w:szCs w:val="24"/>
                <w:lang w:val="uk-UA"/>
              </w:rPr>
              <w:t>1</w:t>
            </w:r>
            <w:r w:rsidR="00C061C5" w:rsidRPr="00C061C5">
              <w:rPr>
                <w:rFonts w:ascii="Times New Roman" w:hAnsi="Times New Roman" w:cs="Times New Roman"/>
                <w:b/>
                <w:sz w:val="24"/>
                <w:szCs w:val="24"/>
                <w:lang w:val="uk-UA"/>
              </w:rPr>
              <w:t>2</w:t>
            </w:r>
            <w:r w:rsidRPr="00C061C5">
              <w:rPr>
                <w:rFonts w:ascii="Times New Roman" w:hAnsi="Times New Roman" w:cs="Times New Roman"/>
                <w:b/>
                <w:sz w:val="24"/>
                <w:szCs w:val="24"/>
                <w:lang w:val="uk-UA"/>
              </w:rPr>
              <w:t>)</w:t>
            </w:r>
            <w:r w:rsidRPr="000317D4">
              <w:rPr>
                <w:rFonts w:ascii="Times New Roman" w:hAnsi="Times New Roman" w:cs="Times New Roman"/>
                <w:sz w:val="24"/>
                <w:szCs w:val="24"/>
                <w:lang w:val="uk-UA"/>
              </w:rPr>
              <w:t xml:space="preserve"> реквізити ОСР та виробника.</w:t>
            </w:r>
          </w:p>
        </w:tc>
      </w:tr>
      <w:tr w:rsidR="00F347F4" w14:paraId="78903523" w14:textId="77777777" w:rsidTr="00CF5182">
        <w:tc>
          <w:tcPr>
            <w:tcW w:w="7655" w:type="dxa"/>
            <w:gridSpan w:val="2"/>
          </w:tcPr>
          <w:p w14:paraId="32558F4E" w14:textId="77777777" w:rsidR="00F347F4" w:rsidRPr="000317D4" w:rsidRDefault="00F347F4" w:rsidP="00F347F4">
            <w:pPr>
              <w:ind w:firstLine="603"/>
              <w:jc w:val="both"/>
              <w:rPr>
                <w:rFonts w:ascii="Times New Roman" w:hAnsi="Times New Roman" w:cs="Times New Roman"/>
                <w:sz w:val="24"/>
                <w:szCs w:val="24"/>
                <w:lang w:val="uk-UA"/>
              </w:rPr>
            </w:pPr>
          </w:p>
        </w:tc>
        <w:tc>
          <w:tcPr>
            <w:tcW w:w="7513" w:type="dxa"/>
          </w:tcPr>
          <w:p w14:paraId="17677F6D" w14:textId="22B79969" w:rsidR="00F347F4" w:rsidRPr="000317D4" w:rsidRDefault="00F347F4" w:rsidP="00F347F4">
            <w:pPr>
              <w:ind w:firstLine="603"/>
              <w:jc w:val="both"/>
              <w:rPr>
                <w:rFonts w:ascii="Times New Roman" w:hAnsi="Times New Roman" w:cs="Times New Roman"/>
                <w:sz w:val="24"/>
                <w:szCs w:val="24"/>
                <w:lang w:val="uk-UA"/>
              </w:rPr>
            </w:pPr>
            <w:bookmarkStart w:id="67" w:name="_Hlk196910152"/>
            <w:r w:rsidRPr="00720D2C">
              <w:rPr>
                <w:rFonts w:ascii="Times New Roman" w:hAnsi="Times New Roman" w:cs="Times New Roman"/>
                <w:b/>
                <w:sz w:val="24"/>
                <w:szCs w:val="24"/>
                <w:lang w:val="uk-UA"/>
              </w:rPr>
              <w:t xml:space="preserve">11.2.7. У разі приєднання електроустановок </w:t>
            </w:r>
            <w:proofErr w:type="spellStart"/>
            <w:r w:rsidR="00641BC8">
              <w:rPr>
                <w:rFonts w:ascii="Times New Roman" w:hAnsi="Times New Roman" w:cs="Times New Roman"/>
                <w:b/>
                <w:sz w:val="24"/>
                <w:szCs w:val="24"/>
                <w:lang w:val="uk-UA"/>
              </w:rPr>
              <w:t>субвиробника</w:t>
            </w:r>
            <w:proofErr w:type="spellEnd"/>
            <w:r w:rsidR="00641BC8">
              <w:rPr>
                <w:rFonts w:ascii="Times New Roman" w:hAnsi="Times New Roman" w:cs="Times New Roman"/>
                <w:b/>
                <w:sz w:val="24"/>
                <w:szCs w:val="24"/>
                <w:lang w:val="uk-UA"/>
              </w:rPr>
              <w:t xml:space="preserve"> до електричних мереж основного виробника</w:t>
            </w:r>
            <w:r w:rsidRPr="00720D2C">
              <w:rPr>
                <w:rFonts w:ascii="Times New Roman" w:hAnsi="Times New Roman" w:cs="Times New Roman"/>
                <w:b/>
                <w:sz w:val="24"/>
                <w:szCs w:val="24"/>
                <w:lang w:val="uk-UA"/>
              </w:rPr>
              <w:t xml:space="preserve"> </w:t>
            </w:r>
            <w:r w:rsidR="00641BC8">
              <w:rPr>
                <w:rFonts w:ascii="Times New Roman" w:hAnsi="Times New Roman" w:cs="Times New Roman"/>
                <w:b/>
                <w:sz w:val="24"/>
                <w:szCs w:val="24"/>
                <w:lang w:val="uk-UA"/>
              </w:rPr>
              <w:t>електричної енергії договір про надання послуг</w:t>
            </w:r>
            <w:r w:rsidRPr="00720D2C">
              <w:rPr>
                <w:rFonts w:ascii="Times New Roman" w:hAnsi="Times New Roman" w:cs="Times New Roman"/>
                <w:b/>
                <w:sz w:val="24"/>
                <w:szCs w:val="24"/>
                <w:lang w:val="uk-UA"/>
              </w:rPr>
              <w:t xml:space="preserve"> з диспетчерського (</w:t>
            </w:r>
            <w:proofErr w:type="spellStart"/>
            <w:r w:rsidRPr="00720D2C">
              <w:rPr>
                <w:rFonts w:ascii="Times New Roman" w:hAnsi="Times New Roman" w:cs="Times New Roman"/>
                <w:b/>
                <w:sz w:val="24"/>
                <w:szCs w:val="24"/>
                <w:lang w:val="uk-UA"/>
              </w:rPr>
              <w:t>оперативно</w:t>
            </w:r>
            <w:proofErr w:type="spellEnd"/>
            <w:r w:rsidRPr="00720D2C">
              <w:rPr>
                <w:rFonts w:ascii="Times New Roman" w:hAnsi="Times New Roman" w:cs="Times New Roman"/>
                <w:b/>
                <w:sz w:val="24"/>
                <w:szCs w:val="24"/>
                <w:lang w:val="uk-UA"/>
              </w:rPr>
              <w:t xml:space="preserve">-технологічного) управління укладається та розрахунки за надання послуг з диспетчерського управління здійснюються кожним виробником електричної енергії незалежно </w:t>
            </w:r>
            <w:r w:rsidR="00641BC8">
              <w:rPr>
                <w:rFonts w:ascii="Times New Roman" w:hAnsi="Times New Roman" w:cs="Times New Roman"/>
                <w:b/>
                <w:sz w:val="24"/>
                <w:szCs w:val="24"/>
                <w:lang w:val="uk-UA"/>
              </w:rPr>
              <w:t xml:space="preserve">від </w:t>
            </w:r>
            <w:r w:rsidRPr="00720D2C">
              <w:rPr>
                <w:rFonts w:ascii="Times New Roman" w:hAnsi="Times New Roman" w:cs="Times New Roman"/>
                <w:b/>
                <w:sz w:val="24"/>
                <w:szCs w:val="24"/>
                <w:lang w:val="uk-UA"/>
              </w:rPr>
              <w:t>величини встановленої такими виробниками електричної енергії потужності генеруючих установок та/або величини дозволеної до використання (договірної) потужності такими виробниками.</w:t>
            </w:r>
            <w:bookmarkEnd w:id="67"/>
          </w:p>
        </w:tc>
      </w:tr>
      <w:tr w:rsidR="00FB16B9" w14:paraId="7D01A60C" w14:textId="77777777" w:rsidTr="00F22BF3">
        <w:tc>
          <w:tcPr>
            <w:tcW w:w="15168" w:type="dxa"/>
            <w:gridSpan w:val="3"/>
          </w:tcPr>
          <w:p w14:paraId="7EF5CD39" w14:textId="1AFC1D49" w:rsidR="00FB16B9" w:rsidRPr="00CE0E20" w:rsidRDefault="00FB16B9" w:rsidP="00FB16B9">
            <w:pPr>
              <w:ind w:left="7975"/>
              <w:jc w:val="both"/>
              <w:rPr>
                <w:rFonts w:ascii="Times New Roman" w:hAnsi="Times New Roman" w:cs="Times New Roman"/>
                <w:sz w:val="24"/>
                <w:szCs w:val="24"/>
                <w:lang w:val="uk-UA"/>
              </w:rPr>
            </w:pPr>
            <w:r w:rsidRPr="00CE0E20">
              <w:rPr>
                <w:rFonts w:ascii="Times New Roman" w:hAnsi="Times New Roman" w:cs="Times New Roman"/>
                <w:sz w:val="24"/>
                <w:szCs w:val="24"/>
                <w:lang w:val="uk-UA"/>
              </w:rPr>
              <w:t xml:space="preserve">Додаток </w:t>
            </w:r>
            <w:r>
              <w:rPr>
                <w:rFonts w:ascii="Times New Roman" w:hAnsi="Times New Roman" w:cs="Times New Roman"/>
                <w:sz w:val="24"/>
                <w:szCs w:val="24"/>
                <w:lang w:val="uk-UA"/>
              </w:rPr>
              <w:t>1</w:t>
            </w:r>
          </w:p>
          <w:p w14:paraId="36CEFC58" w14:textId="77777777" w:rsidR="00FB16B9" w:rsidRPr="00CE0E20" w:rsidRDefault="00FB16B9" w:rsidP="00FB16B9">
            <w:pPr>
              <w:ind w:left="7975"/>
              <w:jc w:val="both"/>
              <w:rPr>
                <w:rFonts w:ascii="Times New Roman" w:hAnsi="Times New Roman" w:cs="Times New Roman"/>
                <w:sz w:val="24"/>
                <w:szCs w:val="24"/>
                <w:lang w:val="uk-UA"/>
              </w:rPr>
            </w:pPr>
            <w:r w:rsidRPr="00CE0E20">
              <w:rPr>
                <w:rFonts w:ascii="Times New Roman" w:hAnsi="Times New Roman" w:cs="Times New Roman"/>
                <w:sz w:val="24"/>
                <w:szCs w:val="24"/>
                <w:lang w:val="uk-UA"/>
              </w:rPr>
              <w:t>до Кодексу систем розподілу</w:t>
            </w:r>
          </w:p>
          <w:p w14:paraId="3DB38087" w14:textId="77777777" w:rsidR="00FB16B9" w:rsidRPr="00CE0E20" w:rsidRDefault="00FB16B9" w:rsidP="00FB16B9">
            <w:pPr>
              <w:jc w:val="center"/>
              <w:rPr>
                <w:rFonts w:ascii="Times New Roman" w:hAnsi="Times New Roman" w:cs="Times New Roman"/>
                <w:b/>
                <w:sz w:val="24"/>
                <w:szCs w:val="24"/>
                <w:lang w:val="uk-UA"/>
              </w:rPr>
            </w:pPr>
            <w:r w:rsidRPr="00CE0E20">
              <w:rPr>
                <w:rFonts w:ascii="Times New Roman" w:hAnsi="Times New Roman" w:cs="Times New Roman"/>
                <w:b/>
                <w:sz w:val="24"/>
                <w:szCs w:val="24"/>
                <w:lang w:val="uk-UA"/>
              </w:rPr>
              <w:t>ТИПОВИЙ ДОГОВІР</w:t>
            </w:r>
          </w:p>
          <w:p w14:paraId="32EE5A0E" w14:textId="61224BEC" w:rsidR="00FB16B9" w:rsidRPr="00CE0E20" w:rsidRDefault="00FB16B9" w:rsidP="00FB16B9">
            <w:pPr>
              <w:jc w:val="center"/>
              <w:rPr>
                <w:rFonts w:ascii="Times New Roman" w:hAnsi="Times New Roman" w:cs="Times New Roman"/>
                <w:sz w:val="24"/>
                <w:szCs w:val="24"/>
                <w:lang w:val="uk-UA"/>
              </w:rPr>
            </w:pPr>
            <w:r w:rsidRPr="00CE0E20">
              <w:rPr>
                <w:rFonts w:ascii="Times New Roman" w:hAnsi="Times New Roman" w:cs="Times New Roman"/>
                <w:b/>
                <w:sz w:val="24"/>
                <w:szCs w:val="24"/>
                <w:lang w:val="uk-UA"/>
              </w:rPr>
              <w:t xml:space="preserve">про стандартне приєднання до електричних мереж системи розподілу </w:t>
            </w:r>
          </w:p>
        </w:tc>
      </w:tr>
      <w:tr w:rsidR="00FB16B9" w14:paraId="71F66252" w14:textId="77777777" w:rsidTr="00C14CE0">
        <w:tc>
          <w:tcPr>
            <w:tcW w:w="7584" w:type="dxa"/>
          </w:tcPr>
          <w:p w14:paraId="23409E0C" w14:textId="02B05A7E" w:rsidR="00FB16B9" w:rsidRPr="00CE0E20" w:rsidRDefault="00FB16B9" w:rsidP="00FB16B9">
            <w:pPr>
              <w:jc w:val="both"/>
              <w:rPr>
                <w:rFonts w:ascii="Times New Roman" w:hAnsi="Times New Roman" w:cs="Times New Roman"/>
                <w:sz w:val="24"/>
                <w:szCs w:val="24"/>
                <w:lang w:val="uk-UA"/>
              </w:rPr>
            </w:pPr>
            <w:r>
              <w:rPr>
                <w:rFonts w:ascii="Times New Roman" w:hAnsi="Times New Roman" w:cs="Times New Roman"/>
                <w:sz w:val="24"/>
                <w:szCs w:val="24"/>
                <w:lang w:val="uk-UA"/>
              </w:rPr>
              <w:t>Викласти у новій редакції</w:t>
            </w:r>
          </w:p>
        </w:tc>
        <w:tc>
          <w:tcPr>
            <w:tcW w:w="7584" w:type="dxa"/>
            <w:gridSpan w:val="2"/>
          </w:tcPr>
          <w:p w14:paraId="50DAB8F5" w14:textId="7BC7D9AA" w:rsidR="00FB16B9" w:rsidRPr="00CE0E20" w:rsidRDefault="00FB16B9" w:rsidP="00FB16B9">
            <w:pPr>
              <w:ind w:left="-20"/>
              <w:jc w:val="both"/>
              <w:rPr>
                <w:rFonts w:ascii="Times New Roman" w:hAnsi="Times New Roman" w:cs="Times New Roman"/>
                <w:sz w:val="24"/>
                <w:szCs w:val="24"/>
                <w:lang w:val="uk-UA"/>
              </w:rPr>
            </w:pPr>
            <w:r>
              <w:rPr>
                <w:rFonts w:ascii="Times New Roman" w:hAnsi="Times New Roman" w:cs="Times New Roman"/>
                <w:sz w:val="24"/>
                <w:szCs w:val="24"/>
                <w:lang w:val="uk-UA"/>
              </w:rPr>
              <w:t>див. додаток до таблиці</w:t>
            </w:r>
          </w:p>
        </w:tc>
      </w:tr>
      <w:tr w:rsidR="001D07E9" w14:paraId="53F33F16" w14:textId="77777777" w:rsidTr="00F22BF3">
        <w:tc>
          <w:tcPr>
            <w:tcW w:w="15168" w:type="dxa"/>
            <w:gridSpan w:val="3"/>
          </w:tcPr>
          <w:p w14:paraId="12E04E29" w14:textId="77777777" w:rsidR="001D07E9" w:rsidRPr="00CE0E20" w:rsidRDefault="001D07E9" w:rsidP="001D07E9">
            <w:pPr>
              <w:ind w:left="7975"/>
              <w:jc w:val="both"/>
              <w:rPr>
                <w:rFonts w:ascii="Times New Roman" w:hAnsi="Times New Roman" w:cs="Times New Roman"/>
                <w:sz w:val="24"/>
                <w:szCs w:val="24"/>
                <w:lang w:val="uk-UA"/>
              </w:rPr>
            </w:pPr>
            <w:r w:rsidRPr="00CE0E20">
              <w:rPr>
                <w:rFonts w:ascii="Times New Roman" w:hAnsi="Times New Roman" w:cs="Times New Roman"/>
                <w:sz w:val="24"/>
                <w:szCs w:val="24"/>
                <w:lang w:val="uk-UA"/>
              </w:rPr>
              <w:t>Додаток 2</w:t>
            </w:r>
          </w:p>
          <w:p w14:paraId="78D50210" w14:textId="77777777" w:rsidR="001D07E9" w:rsidRPr="00CE0E20" w:rsidRDefault="001D07E9" w:rsidP="001D07E9">
            <w:pPr>
              <w:ind w:left="7975"/>
              <w:jc w:val="both"/>
              <w:rPr>
                <w:rFonts w:ascii="Times New Roman" w:hAnsi="Times New Roman" w:cs="Times New Roman"/>
                <w:sz w:val="24"/>
                <w:szCs w:val="24"/>
                <w:lang w:val="uk-UA"/>
              </w:rPr>
            </w:pPr>
            <w:r w:rsidRPr="00CE0E20">
              <w:rPr>
                <w:rFonts w:ascii="Times New Roman" w:hAnsi="Times New Roman" w:cs="Times New Roman"/>
                <w:sz w:val="24"/>
                <w:szCs w:val="24"/>
                <w:lang w:val="uk-UA"/>
              </w:rPr>
              <w:t>до Кодексу систем розподілу</w:t>
            </w:r>
          </w:p>
          <w:p w14:paraId="18DF939F" w14:textId="77777777" w:rsidR="001D07E9" w:rsidRPr="00CE0E20" w:rsidRDefault="001D07E9" w:rsidP="001D07E9">
            <w:pPr>
              <w:jc w:val="center"/>
              <w:rPr>
                <w:rFonts w:ascii="Times New Roman" w:hAnsi="Times New Roman" w:cs="Times New Roman"/>
                <w:b/>
                <w:sz w:val="24"/>
                <w:szCs w:val="24"/>
                <w:lang w:val="uk-UA"/>
              </w:rPr>
            </w:pPr>
            <w:r w:rsidRPr="00CE0E20">
              <w:rPr>
                <w:rFonts w:ascii="Times New Roman" w:hAnsi="Times New Roman" w:cs="Times New Roman"/>
                <w:b/>
                <w:sz w:val="24"/>
                <w:szCs w:val="24"/>
                <w:lang w:val="uk-UA"/>
              </w:rPr>
              <w:t>ТИПОВИЙ ДОГОВІР</w:t>
            </w:r>
          </w:p>
          <w:p w14:paraId="256FFABF" w14:textId="542F0A69" w:rsidR="001D07E9" w:rsidRPr="00CE0E20" w:rsidRDefault="001D07E9" w:rsidP="001D07E9">
            <w:pPr>
              <w:jc w:val="center"/>
              <w:rPr>
                <w:rFonts w:ascii="Times New Roman" w:hAnsi="Times New Roman" w:cs="Times New Roman"/>
                <w:b/>
                <w:sz w:val="24"/>
                <w:szCs w:val="24"/>
                <w:lang w:val="uk-UA"/>
              </w:rPr>
            </w:pPr>
            <w:r w:rsidRPr="00CE0E20">
              <w:rPr>
                <w:rFonts w:ascii="Times New Roman" w:hAnsi="Times New Roman" w:cs="Times New Roman"/>
                <w:b/>
                <w:sz w:val="24"/>
                <w:szCs w:val="24"/>
                <w:lang w:val="uk-UA"/>
              </w:rPr>
              <w:t xml:space="preserve">про нестандартне приєднання до електричних мереж системи розподілу з </w:t>
            </w:r>
            <w:proofErr w:type="spellStart"/>
            <w:r w:rsidRPr="00CE0E20">
              <w:rPr>
                <w:rFonts w:ascii="Times New Roman" w:hAnsi="Times New Roman" w:cs="Times New Roman"/>
                <w:b/>
                <w:sz w:val="24"/>
                <w:szCs w:val="24"/>
                <w:lang w:val="uk-UA"/>
              </w:rPr>
              <w:t>проєктуванням</w:t>
            </w:r>
            <w:proofErr w:type="spellEnd"/>
            <w:r w:rsidRPr="00CE0E20">
              <w:rPr>
                <w:rFonts w:ascii="Times New Roman" w:hAnsi="Times New Roman" w:cs="Times New Roman"/>
                <w:b/>
                <w:sz w:val="24"/>
                <w:szCs w:val="24"/>
                <w:lang w:val="uk-UA"/>
              </w:rPr>
              <w:t xml:space="preserve"> лінійної частини приєднання</w:t>
            </w:r>
          </w:p>
        </w:tc>
      </w:tr>
      <w:tr w:rsidR="00FB16B9" w14:paraId="1E21C555" w14:textId="77777777" w:rsidTr="00362F26">
        <w:tc>
          <w:tcPr>
            <w:tcW w:w="7584" w:type="dxa"/>
          </w:tcPr>
          <w:p w14:paraId="5BBD221C" w14:textId="428C465A" w:rsidR="00FB16B9" w:rsidRPr="00CE0E20" w:rsidRDefault="00FB16B9" w:rsidP="00FB16B9">
            <w:pPr>
              <w:jc w:val="both"/>
              <w:rPr>
                <w:rFonts w:ascii="Times New Roman" w:hAnsi="Times New Roman" w:cs="Times New Roman"/>
                <w:sz w:val="24"/>
                <w:szCs w:val="24"/>
                <w:lang w:val="uk-UA"/>
              </w:rPr>
            </w:pPr>
            <w:r>
              <w:rPr>
                <w:rFonts w:ascii="Times New Roman" w:hAnsi="Times New Roman" w:cs="Times New Roman"/>
                <w:sz w:val="24"/>
                <w:szCs w:val="24"/>
                <w:lang w:val="uk-UA"/>
              </w:rPr>
              <w:t>Викласти у новій редакції</w:t>
            </w:r>
          </w:p>
        </w:tc>
        <w:tc>
          <w:tcPr>
            <w:tcW w:w="7584" w:type="dxa"/>
            <w:gridSpan w:val="2"/>
          </w:tcPr>
          <w:p w14:paraId="47F50731" w14:textId="00FED780" w:rsidR="00FB16B9" w:rsidRPr="00CE0E20" w:rsidRDefault="00FB16B9" w:rsidP="001D07E9">
            <w:pPr>
              <w:ind w:firstLine="4"/>
              <w:jc w:val="both"/>
              <w:rPr>
                <w:rFonts w:ascii="Times New Roman" w:hAnsi="Times New Roman" w:cs="Times New Roman"/>
                <w:sz w:val="24"/>
                <w:szCs w:val="24"/>
                <w:lang w:val="uk-UA"/>
              </w:rPr>
            </w:pPr>
            <w:r>
              <w:rPr>
                <w:rFonts w:ascii="Times New Roman" w:hAnsi="Times New Roman" w:cs="Times New Roman"/>
                <w:sz w:val="24"/>
                <w:szCs w:val="24"/>
                <w:lang w:val="uk-UA"/>
              </w:rPr>
              <w:t>див. додаток до таблиці</w:t>
            </w:r>
          </w:p>
        </w:tc>
      </w:tr>
      <w:tr w:rsidR="001D07E9" w14:paraId="5CF176D6" w14:textId="77777777" w:rsidTr="00F22BF3">
        <w:tc>
          <w:tcPr>
            <w:tcW w:w="15168" w:type="dxa"/>
            <w:gridSpan w:val="3"/>
          </w:tcPr>
          <w:p w14:paraId="2FC6D19A" w14:textId="77777777" w:rsidR="001D07E9" w:rsidRPr="006B0B07" w:rsidRDefault="001D07E9" w:rsidP="001D07E9">
            <w:pPr>
              <w:jc w:val="center"/>
              <w:rPr>
                <w:rFonts w:ascii="Times New Roman" w:hAnsi="Times New Roman" w:cs="Times New Roman"/>
                <w:b/>
                <w:sz w:val="24"/>
                <w:szCs w:val="24"/>
                <w:lang w:val="uk-UA"/>
              </w:rPr>
            </w:pPr>
            <w:r w:rsidRPr="006B0B07">
              <w:rPr>
                <w:rFonts w:ascii="Times New Roman" w:hAnsi="Times New Roman" w:cs="Times New Roman"/>
                <w:b/>
                <w:sz w:val="24"/>
                <w:szCs w:val="24"/>
                <w:lang w:val="uk-UA"/>
              </w:rPr>
              <w:t>ТИПОВИЙ ДОГОВІР</w:t>
            </w:r>
          </w:p>
          <w:p w14:paraId="13E540BE" w14:textId="6204EC55" w:rsidR="001D07E9" w:rsidRPr="006B0B07" w:rsidRDefault="001D07E9" w:rsidP="001D07E9">
            <w:pPr>
              <w:ind w:firstLine="603"/>
              <w:jc w:val="center"/>
              <w:rPr>
                <w:rFonts w:ascii="Times New Roman" w:hAnsi="Times New Roman" w:cs="Times New Roman"/>
                <w:b/>
                <w:sz w:val="24"/>
                <w:szCs w:val="24"/>
                <w:lang w:val="uk-UA"/>
              </w:rPr>
            </w:pPr>
            <w:r w:rsidRPr="006B0B07">
              <w:rPr>
                <w:rFonts w:ascii="Times New Roman" w:hAnsi="Times New Roman" w:cs="Times New Roman"/>
                <w:b/>
                <w:sz w:val="24"/>
                <w:szCs w:val="24"/>
                <w:lang w:val="uk-UA"/>
              </w:rPr>
              <w:t>про нестандартне приєднання до електричних мереж системи розподілу «під ключ»</w:t>
            </w:r>
          </w:p>
        </w:tc>
      </w:tr>
      <w:tr w:rsidR="00FB16B9" w14:paraId="0ED0240A" w14:textId="77777777" w:rsidTr="00563A9E">
        <w:tc>
          <w:tcPr>
            <w:tcW w:w="7584" w:type="dxa"/>
          </w:tcPr>
          <w:p w14:paraId="647CF739" w14:textId="1A73B57B" w:rsidR="00FB16B9" w:rsidRPr="00FB16B9" w:rsidRDefault="00FB16B9" w:rsidP="00FB16B9">
            <w:pPr>
              <w:rPr>
                <w:rFonts w:ascii="Times New Roman" w:hAnsi="Times New Roman" w:cs="Times New Roman"/>
                <w:sz w:val="24"/>
                <w:szCs w:val="24"/>
                <w:lang w:val="uk-UA"/>
              </w:rPr>
            </w:pPr>
            <w:r w:rsidRPr="00FB16B9">
              <w:rPr>
                <w:rFonts w:ascii="Times New Roman" w:hAnsi="Times New Roman" w:cs="Times New Roman"/>
                <w:sz w:val="24"/>
                <w:szCs w:val="24"/>
                <w:lang w:val="uk-UA"/>
              </w:rPr>
              <w:t>Викласти у новій редакції</w:t>
            </w:r>
          </w:p>
        </w:tc>
        <w:tc>
          <w:tcPr>
            <w:tcW w:w="7584" w:type="dxa"/>
            <w:gridSpan w:val="2"/>
          </w:tcPr>
          <w:p w14:paraId="6BCF67DB" w14:textId="4B085E4A" w:rsidR="00FB16B9" w:rsidRPr="00FB16B9" w:rsidRDefault="00FB16B9" w:rsidP="00FB16B9">
            <w:pPr>
              <w:jc w:val="center"/>
              <w:rPr>
                <w:rFonts w:ascii="Times New Roman" w:hAnsi="Times New Roman" w:cs="Times New Roman"/>
                <w:sz w:val="24"/>
                <w:szCs w:val="24"/>
                <w:lang w:val="uk-UA"/>
              </w:rPr>
            </w:pPr>
            <w:r w:rsidRPr="00FB16B9">
              <w:rPr>
                <w:rFonts w:ascii="Times New Roman" w:hAnsi="Times New Roman" w:cs="Times New Roman"/>
                <w:sz w:val="24"/>
                <w:szCs w:val="24"/>
                <w:lang w:val="uk-UA"/>
              </w:rPr>
              <w:t>див. додаток до таблиці</w:t>
            </w:r>
          </w:p>
        </w:tc>
      </w:tr>
      <w:tr w:rsidR="00FB16B9" w:rsidRPr="002F105F" w14:paraId="18640DEC" w14:textId="77777777" w:rsidTr="000C2AFF">
        <w:tc>
          <w:tcPr>
            <w:tcW w:w="15168" w:type="dxa"/>
            <w:gridSpan w:val="3"/>
          </w:tcPr>
          <w:p w14:paraId="42D92D68" w14:textId="7AD1DC42" w:rsidR="00FB16B9" w:rsidRPr="00FB16B9" w:rsidRDefault="00FB16B9" w:rsidP="00FB16B9">
            <w:pPr>
              <w:ind w:left="7975"/>
              <w:jc w:val="both"/>
              <w:rPr>
                <w:rFonts w:ascii="Times New Roman" w:hAnsi="Times New Roman" w:cs="Times New Roman"/>
                <w:sz w:val="24"/>
                <w:szCs w:val="24"/>
                <w:lang w:val="uk-UA"/>
              </w:rPr>
            </w:pPr>
            <w:r w:rsidRPr="00FB16B9">
              <w:rPr>
                <w:rFonts w:ascii="Times New Roman" w:hAnsi="Times New Roman" w:cs="Times New Roman"/>
                <w:sz w:val="24"/>
                <w:szCs w:val="24"/>
                <w:lang w:val="uk-UA"/>
              </w:rPr>
              <w:t>Додаток 3</w:t>
            </w:r>
          </w:p>
          <w:p w14:paraId="20AFCD0B" w14:textId="77777777" w:rsidR="00FB16B9" w:rsidRPr="00FB16B9" w:rsidRDefault="00FB16B9" w:rsidP="00FB16B9">
            <w:pPr>
              <w:ind w:left="7975"/>
              <w:jc w:val="both"/>
              <w:rPr>
                <w:rFonts w:ascii="Times New Roman" w:hAnsi="Times New Roman" w:cs="Times New Roman"/>
                <w:sz w:val="24"/>
                <w:szCs w:val="24"/>
                <w:lang w:val="uk-UA"/>
              </w:rPr>
            </w:pPr>
            <w:r w:rsidRPr="00FB16B9">
              <w:rPr>
                <w:rFonts w:ascii="Times New Roman" w:hAnsi="Times New Roman" w:cs="Times New Roman"/>
                <w:sz w:val="24"/>
                <w:szCs w:val="24"/>
                <w:lang w:val="uk-UA"/>
              </w:rPr>
              <w:t>до Кодексу систем розподілу</w:t>
            </w:r>
          </w:p>
          <w:p w14:paraId="2C045500" w14:textId="77777777" w:rsidR="00FB16B9" w:rsidRPr="00FB16B9" w:rsidRDefault="00FB16B9" w:rsidP="00FB16B9">
            <w:pPr>
              <w:ind w:firstLine="603"/>
              <w:jc w:val="center"/>
              <w:rPr>
                <w:rFonts w:ascii="Times New Roman" w:hAnsi="Times New Roman" w:cs="Times New Roman"/>
                <w:b/>
                <w:sz w:val="24"/>
                <w:szCs w:val="24"/>
                <w:lang w:val="uk-UA"/>
              </w:rPr>
            </w:pPr>
            <w:r w:rsidRPr="00FB16B9">
              <w:rPr>
                <w:rFonts w:ascii="Times New Roman" w:hAnsi="Times New Roman" w:cs="Times New Roman"/>
                <w:b/>
                <w:sz w:val="24"/>
                <w:szCs w:val="24"/>
                <w:lang w:val="uk-UA"/>
              </w:rPr>
              <w:t>ЗАЯВА</w:t>
            </w:r>
          </w:p>
          <w:p w14:paraId="57A963BC" w14:textId="3D3DA7A8" w:rsidR="00FB16B9" w:rsidRPr="00FB16B9" w:rsidRDefault="00FB16B9" w:rsidP="00FB16B9">
            <w:pPr>
              <w:ind w:firstLine="603"/>
              <w:jc w:val="center"/>
              <w:rPr>
                <w:rFonts w:ascii="Times New Roman" w:hAnsi="Times New Roman" w:cs="Times New Roman"/>
                <w:sz w:val="24"/>
                <w:szCs w:val="24"/>
                <w:lang w:val="uk-UA"/>
              </w:rPr>
            </w:pPr>
            <w:r w:rsidRPr="00FB16B9">
              <w:rPr>
                <w:rFonts w:ascii="Times New Roman" w:hAnsi="Times New Roman" w:cs="Times New Roman"/>
                <w:b/>
                <w:sz w:val="24"/>
                <w:szCs w:val="24"/>
                <w:lang w:val="uk-UA"/>
              </w:rPr>
              <w:t>про приєднання електроустановки певної потужності</w:t>
            </w:r>
          </w:p>
        </w:tc>
      </w:tr>
      <w:tr w:rsidR="00FB16B9" w:rsidRPr="002F105F" w14:paraId="09CCAB2D" w14:textId="77777777" w:rsidTr="0074338E">
        <w:tc>
          <w:tcPr>
            <w:tcW w:w="7584" w:type="dxa"/>
          </w:tcPr>
          <w:p w14:paraId="61FEF040" w14:textId="777FE9F0" w:rsidR="00FB16B9" w:rsidRPr="00CE0E20" w:rsidRDefault="00FB16B9" w:rsidP="00FB16B9">
            <w:pPr>
              <w:jc w:val="both"/>
              <w:rPr>
                <w:rFonts w:ascii="Times New Roman" w:hAnsi="Times New Roman" w:cs="Times New Roman"/>
                <w:sz w:val="24"/>
                <w:szCs w:val="24"/>
                <w:lang w:val="uk-UA"/>
              </w:rPr>
            </w:pPr>
            <w:r>
              <w:rPr>
                <w:rFonts w:ascii="Times New Roman" w:hAnsi="Times New Roman" w:cs="Times New Roman"/>
                <w:sz w:val="24"/>
                <w:szCs w:val="24"/>
                <w:lang w:val="uk-UA"/>
              </w:rPr>
              <w:t>Викласти у новій редакції</w:t>
            </w:r>
          </w:p>
        </w:tc>
        <w:tc>
          <w:tcPr>
            <w:tcW w:w="7584" w:type="dxa"/>
            <w:gridSpan w:val="2"/>
          </w:tcPr>
          <w:p w14:paraId="39082DAA" w14:textId="6CB8218A" w:rsidR="00FB16B9" w:rsidRPr="00CE0E20" w:rsidRDefault="00FB16B9" w:rsidP="00FB16B9">
            <w:pPr>
              <w:jc w:val="both"/>
              <w:rPr>
                <w:rFonts w:ascii="Times New Roman" w:hAnsi="Times New Roman" w:cs="Times New Roman"/>
                <w:sz w:val="24"/>
                <w:szCs w:val="24"/>
                <w:lang w:val="uk-UA"/>
              </w:rPr>
            </w:pPr>
            <w:r w:rsidRPr="00FB16B9">
              <w:rPr>
                <w:rFonts w:ascii="Times New Roman" w:hAnsi="Times New Roman" w:cs="Times New Roman"/>
                <w:sz w:val="24"/>
                <w:szCs w:val="24"/>
                <w:lang w:val="uk-UA"/>
              </w:rPr>
              <w:t>див. додаток до таблиці</w:t>
            </w:r>
          </w:p>
        </w:tc>
      </w:tr>
      <w:tr w:rsidR="00FB16B9" w14:paraId="6C7043E7" w14:textId="77777777" w:rsidTr="00F22BF3">
        <w:tc>
          <w:tcPr>
            <w:tcW w:w="15168" w:type="dxa"/>
            <w:gridSpan w:val="3"/>
          </w:tcPr>
          <w:p w14:paraId="2C489337" w14:textId="77777777" w:rsidR="00FB16B9" w:rsidRPr="00CE0E20" w:rsidRDefault="00FB16B9" w:rsidP="00FB16B9">
            <w:pPr>
              <w:ind w:left="7975"/>
              <w:jc w:val="both"/>
              <w:rPr>
                <w:rFonts w:ascii="Times New Roman" w:hAnsi="Times New Roman" w:cs="Times New Roman"/>
                <w:sz w:val="24"/>
                <w:szCs w:val="24"/>
                <w:lang w:val="uk-UA"/>
              </w:rPr>
            </w:pPr>
            <w:r w:rsidRPr="00CE0E20">
              <w:rPr>
                <w:rFonts w:ascii="Times New Roman" w:hAnsi="Times New Roman" w:cs="Times New Roman"/>
                <w:sz w:val="24"/>
                <w:szCs w:val="24"/>
                <w:lang w:val="uk-UA"/>
              </w:rPr>
              <w:t>Додаток 10</w:t>
            </w:r>
          </w:p>
          <w:p w14:paraId="762B06D9" w14:textId="77777777" w:rsidR="00FB16B9" w:rsidRPr="00CE0E20" w:rsidRDefault="00FB16B9" w:rsidP="00FB16B9">
            <w:pPr>
              <w:ind w:left="7975"/>
              <w:jc w:val="both"/>
              <w:rPr>
                <w:rFonts w:ascii="Times New Roman" w:hAnsi="Times New Roman" w:cs="Times New Roman"/>
                <w:sz w:val="24"/>
                <w:szCs w:val="24"/>
                <w:lang w:val="uk-UA"/>
              </w:rPr>
            </w:pPr>
            <w:r w:rsidRPr="00CE0E20">
              <w:rPr>
                <w:rFonts w:ascii="Times New Roman" w:hAnsi="Times New Roman" w:cs="Times New Roman"/>
                <w:sz w:val="24"/>
                <w:szCs w:val="24"/>
                <w:lang w:val="uk-UA"/>
              </w:rPr>
              <w:lastRenderedPageBreak/>
              <w:t>до Кодексу систем розподілу</w:t>
            </w:r>
          </w:p>
          <w:p w14:paraId="3DC558FE" w14:textId="61B28CAF" w:rsidR="00FB16B9" w:rsidRPr="00CE0E20" w:rsidRDefault="00FB16B9" w:rsidP="00FB16B9">
            <w:pPr>
              <w:jc w:val="center"/>
              <w:rPr>
                <w:rFonts w:ascii="Times New Roman" w:hAnsi="Times New Roman" w:cs="Times New Roman"/>
                <w:b/>
                <w:sz w:val="24"/>
                <w:szCs w:val="24"/>
                <w:lang w:val="uk-UA"/>
              </w:rPr>
            </w:pPr>
            <w:r w:rsidRPr="00CE0E20">
              <w:rPr>
                <w:rFonts w:ascii="Times New Roman" w:hAnsi="Times New Roman" w:cs="Times New Roman"/>
                <w:b/>
                <w:sz w:val="24"/>
                <w:szCs w:val="24"/>
                <w:lang w:val="uk-UA"/>
              </w:rPr>
              <w:t>Протокол</w:t>
            </w:r>
          </w:p>
          <w:p w14:paraId="1BB0E5E5" w14:textId="56F3CAA9" w:rsidR="00FB16B9" w:rsidRPr="00CE0E20" w:rsidRDefault="00FB16B9" w:rsidP="00FB16B9">
            <w:pPr>
              <w:jc w:val="center"/>
              <w:rPr>
                <w:rFonts w:ascii="Times New Roman" w:hAnsi="Times New Roman" w:cs="Times New Roman"/>
                <w:b/>
                <w:sz w:val="24"/>
                <w:szCs w:val="24"/>
                <w:lang w:val="uk-UA"/>
              </w:rPr>
            </w:pPr>
            <w:r w:rsidRPr="00CE0E20">
              <w:rPr>
                <w:rFonts w:ascii="Times New Roman" w:hAnsi="Times New Roman" w:cs="Times New Roman"/>
                <w:b/>
                <w:sz w:val="24"/>
                <w:szCs w:val="24"/>
                <w:lang w:val="uk-UA"/>
              </w:rPr>
              <w:t>вимірювання параметрів якості електричної енергії при розгляді скарги/звернення/претензії споживача</w:t>
            </w:r>
          </w:p>
        </w:tc>
      </w:tr>
      <w:tr w:rsidR="00FB16B9" w14:paraId="694A0C92" w14:textId="77777777" w:rsidTr="00CF5182">
        <w:tc>
          <w:tcPr>
            <w:tcW w:w="7655" w:type="dxa"/>
            <w:gridSpan w:val="2"/>
          </w:tcPr>
          <w:p w14:paraId="2D0D08E4" w14:textId="6A50D927" w:rsidR="00FB16B9" w:rsidRPr="003C09AB" w:rsidRDefault="00FB16B9" w:rsidP="00FB16B9">
            <w:pPr>
              <w:pStyle w:val="1"/>
              <w:numPr>
                <w:ilvl w:val="0"/>
                <w:numId w:val="2"/>
              </w:numPr>
              <w:tabs>
                <w:tab w:val="left" w:pos="993"/>
              </w:tabs>
              <w:spacing w:line="276" w:lineRule="auto"/>
              <w:jc w:val="both"/>
              <w:rPr>
                <w:rFonts w:ascii="Times New Roman" w:hAnsi="Times New Roman"/>
                <w:sz w:val="24"/>
                <w:szCs w:val="24"/>
              </w:rPr>
            </w:pPr>
            <w:proofErr w:type="spellStart"/>
            <w:r>
              <w:rPr>
                <w:rFonts w:ascii="Times New Roman" w:hAnsi="Times New Roman"/>
                <w:sz w:val="24"/>
                <w:szCs w:val="24"/>
              </w:rPr>
              <w:lastRenderedPageBreak/>
              <w:t>Відповідність</w:t>
            </w:r>
            <w:proofErr w:type="spellEnd"/>
            <w:r>
              <w:rPr>
                <w:rFonts w:ascii="Times New Roman" w:hAnsi="Times New Roman"/>
                <w:sz w:val="24"/>
                <w:szCs w:val="24"/>
              </w:rPr>
              <w:t xml:space="preserve"> </w:t>
            </w:r>
            <w:proofErr w:type="spellStart"/>
            <w:r>
              <w:rPr>
                <w:rFonts w:ascii="Times New Roman" w:hAnsi="Times New Roman"/>
                <w:sz w:val="24"/>
                <w:szCs w:val="24"/>
              </w:rPr>
              <w:t>показників</w:t>
            </w:r>
            <w:proofErr w:type="spellEnd"/>
            <w:r>
              <w:rPr>
                <w:rFonts w:ascii="Times New Roman" w:hAnsi="Times New Roman"/>
                <w:sz w:val="24"/>
                <w:szCs w:val="24"/>
              </w:rPr>
              <w:t xml:space="preserve"> </w:t>
            </w:r>
            <w:proofErr w:type="spellStart"/>
            <w:r>
              <w:rPr>
                <w:rFonts w:ascii="Times New Roman" w:hAnsi="Times New Roman"/>
                <w:sz w:val="24"/>
                <w:szCs w:val="24"/>
              </w:rPr>
              <w:t>вимогам</w:t>
            </w:r>
            <w:proofErr w:type="spellEnd"/>
            <w:r>
              <w:rPr>
                <w:rFonts w:ascii="Times New Roman" w:hAnsi="Times New Roman"/>
                <w:sz w:val="24"/>
                <w:szCs w:val="24"/>
              </w:rPr>
              <w:t xml:space="preserve"> ДСТУ </w:t>
            </w:r>
            <w:r>
              <w:rPr>
                <w:rFonts w:ascii="Times New Roman" w:hAnsi="Times New Roman"/>
                <w:sz w:val="24"/>
                <w:szCs w:val="24"/>
                <w:lang w:val="en-US" w:eastAsia="x-none"/>
              </w:rPr>
              <w:t>EN</w:t>
            </w:r>
            <w:r w:rsidRPr="00E53559">
              <w:rPr>
                <w:rFonts w:ascii="Times New Roman" w:hAnsi="Times New Roman"/>
                <w:sz w:val="24"/>
                <w:szCs w:val="24"/>
              </w:rPr>
              <w:t xml:space="preserve"> </w:t>
            </w:r>
            <w:bookmarkStart w:id="68" w:name="_Hlk196910498"/>
            <w:r>
              <w:rPr>
                <w:rFonts w:ascii="Times New Roman" w:hAnsi="Times New Roman"/>
                <w:sz w:val="24"/>
                <w:szCs w:val="24"/>
              </w:rPr>
              <w:t>50160:</w:t>
            </w:r>
            <w:r w:rsidRPr="00837E95">
              <w:rPr>
                <w:rFonts w:ascii="Times New Roman" w:hAnsi="Times New Roman"/>
                <w:sz w:val="24"/>
                <w:szCs w:val="24"/>
              </w:rPr>
              <w:t xml:space="preserve">2014 </w:t>
            </w:r>
            <w:bookmarkEnd w:id="68"/>
            <w:r w:rsidRPr="00837E95">
              <w:rPr>
                <w:rFonts w:ascii="Times New Roman" w:hAnsi="Times New Roman"/>
                <w:sz w:val="24"/>
                <w:szCs w:val="24"/>
              </w:rPr>
              <w:t>(так/</w:t>
            </w:r>
            <w:proofErr w:type="spellStart"/>
            <w:r w:rsidRPr="00837E95">
              <w:rPr>
                <w:rFonts w:ascii="Times New Roman" w:hAnsi="Times New Roman"/>
                <w:sz w:val="24"/>
                <w:szCs w:val="24"/>
              </w:rPr>
              <w:t>ні</w:t>
            </w:r>
            <w:proofErr w:type="spellEnd"/>
            <w:r w:rsidRPr="00837E95">
              <w:rPr>
                <w:rFonts w:ascii="Times New Roman" w:hAnsi="Times New Roman"/>
                <w:sz w:val="24"/>
                <w:szCs w:val="24"/>
              </w:rPr>
              <w:t>):</w:t>
            </w:r>
          </w:p>
        </w:tc>
        <w:tc>
          <w:tcPr>
            <w:tcW w:w="7513" w:type="dxa"/>
          </w:tcPr>
          <w:p w14:paraId="681ADAD5" w14:textId="64ABADCE" w:rsidR="00FB16B9" w:rsidRPr="00CE0E20" w:rsidRDefault="00FB16B9" w:rsidP="00FB16B9">
            <w:pPr>
              <w:ind w:firstLine="603"/>
              <w:jc w:val="both"/>
              <w:rPr>
                <w:rFonts w:ascii="Times New Roman" w:hAnsi="Times New Roman" w:cs="Times New Roman"/>
                <w:b/>
                <w:sz w:val="24"/>
                <w:szCs w:val="24"/>
                <w:lang w:val="uk-UA"/>
              </w:rPr>
            </w:pPr>
            <w:r w:rsidRPr="00CE0E20">
              <w:rPr>
                <w:rFonts w:ascii="Times New Roman" w:hAnsi="Times New Roman"/>
                <w:sz w:val="24"/>
                <w:szCs w:val="24"/>
                <w:lang w:val="uk-UA"/>
              </w:rPr>
              <w:t xml:space="preserve">8. </w:t>
            </w:r>
            <w:proofErr w:type="spellStart"/>
            <w:r w:rsidRPr="00CE0E20">
              <w:rPr>
                <w:rFonts w:ascii="Times New Roman" w:hAnsi="Times New Roman"/>
                <w:sz w:val="24"/>
                <w:szCs w:val="24"/>
              </w:rPr>
              <w:t>Відповідність</w:t>
            </w:r>
            <w:proofErr w:type="spellEnd"/>
            <w:r w:rsidRPr="00CE0E20">
              <w:rPr>
                <w:rFonts w:ascii="Times New Roman" w:hAnsi="Times New Roman"/>
                <w:sz w:val="24"/>
                <w:szCs w:val="24"/>
              </w:rPr>
              <w:t xml:space="preserve"> </w:t>
            </w:r>
            <w:proofErr w:type="spellStart"/>
            <w:r w:rsidRPr="00CE0E20">
              <w:rPr>
                <w:rFonts w:ascii="Times New Roman" w:hAnsi="Times New Roman"/>
                <w:sz w:val="24"/>
                <w:szCs w:val="24"/>
              </w:rPr>
              <w:t>показників</w:t>
            </w:r>
            <w:proofErr w:type="spellEnd"/>
            <w:r w:rsidRPr="00CE0E20">
              <w:rPr>
                <w:rFonts w:ascii="Times New Roman" w:hAnsi="Times New Roman"/>
                <w:sz w:val="24"/>
                <w:szCs w:val="24"/>
              </w:rPr>
              <w:t xml:space="preserve"> </w:t>
            </w:r>
            <w:proofErr w:type="spellStart"/>
            <w:r w:rsidRPr="00CE0E20">
              <w:rPr>
                <w:rFonts w:ascii="Times New Roman" w:hAnsi="Times New Roman"/>
                <w:sz w:val="24"/>
                <w:szCs w:val="24"/>
              </w:rPr>
              <w:t>вимогам</w:t>
            </w:r>
            <w:proofErr w:type="spellEnd"/>
            <w:r w:rsidRPr="00CE0E20">
              <w:rPr>
                <w:rFonts w:ascii="Times New Roman" w:hAnsi="Times New Roman"/>
                <w:sz w:val="24"/>
                <w:szCs w:val="24"/>
              </w:rPr>
              <w:t xml:space="preserve"> ДСТУ </w:t>
            </w:r>
            <w:r w:rsidRPr="00CE0E20">
              <w:rPr>
                <w:rFonts w:ascii="Times New Roman" w:hAnsi="Times New Roman"/>
                <w:sz w:val="24"/>
                <w:szCs w:val="24"/>
                <w:lang w:val="en-US" w:eastAsia="x-none"/>
              </w:rPr>
              <w:t>EN</w:t>
            </w:r>
            <w:r w:rsidRPr="00CE0E20">
              <w:rPr>
                <w:rFonts w:ascii="Times New Roman" w:hAnsi="Times New Roman"/>
                <w:sz w:val="24"/>
                <w:szCs w:val="24"/>
              </w:rPr>
              <w:t xml:space="preserve"> </w:t>
            </w:r>
            <w:bookmarkStart w:id="69" w:name="_Hlk196910508"/>
            <w:r w:rsidRPr="00CE0E20">
              <w:rPr>
                <w:rFonts w:ascii="Times New Roman" w:hAnsi="Times New Roman" w:cs="Times New Roman"/>
                <w:b/>
                <w:sz w:val="24"/>
                <w:szCs w:val="24"/>
                <w:lang w:val="uk-UA"/>
              </w:rPr>
              <w:t>50160:2023</w:t>
            </w:r>
            <w:r w:rsidRPr="00CE0E20">
              <w:rPr>
                <w:rFonts w:ascii="Times New Roman" w:hAnsi="Times New Roman"/>
                <w:sz w:val="24"/>
                <w:szCs w:val="24"/>
              </w:rPr>
              <w:t xml:space="preserve"> </w:t>
            </w:r>
            <w:bookmarkEnd w:id="69"/>
            <w:r w:rsidRPr="00CE0E20">
              <w:rPr>
                <w:rFonts w:ascii="Times New Roman" w:hAnsi="Times New Roman"/>
                <w:sz w:val="24"/>
                <w:szCs w:val="24"/>
              </w:rPr>
              <w:t>(так/</w:t>
            </w:r>
            <w:proofErr w:type="spellStart"/>
            <w:r w:rsidRPr="00CE0E20">
              <w:rPr>
                <w:rFonts w:ascii="Times New Roman" w:hAnsi="Times New Roman"/>
                <w:sz w:val="24"/>
                <w:szCs w:val="24"/>
              </w:rPr>
              <w:t>ні</w:t>
            </w:r>
            <w:proofErr w:type="spellEnd"/>
            <w:r w:rsidRPr="00CE0E20">
              <w:rPr>
                <w:rFonts w:ascii="Times New Roman" w:hAnsi="Times New Roman"/>
                <w:sz w:val="24"/>
                <w:szCs w:val="24"/>
              </w:rPr>
              <w:t>):</w:t>
            </w:r>
          </w:p>
        </w:tc>
      </w:tr>
    </w:tbl>
    <w:p w14:paraId="7D9801D8" w14:textId="77777777" w:rsidR="00CF5182" w:rsidRPr="00CF5182" w:rsidRDefault="00CF5182">
      <w:pPr>
        <w:rPr>
          <w:sz w:val="28"/>
          <w:szCs w:val="28"/>
          <w:lang w:val="uk-UA"/>
        </w:rPr>
      </w:pPr>
      <w:bookmarkStart w:id="70" w:name="_GoBack"/>
      <w:bookmarkEnd w:id="70"/>
    </w:p>
    <w:sectPr w:rsidR="00CF5182" w:rsidRPr="00CF5182" w:rsidSect="00CF5182">
      <w:pgSz w:w="16838" w:h="11906" w:orient="landscape"/>
      <w:pgMar w:top="567"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72C6C"/>
    <w:multiLevelType w:val="hybridMultilevel"/>
    <w:tmpl w:val="AA7613F8"/>
    <w:lvl w:ilvl="0" w:tplc="2000000F">
      <w:start w:val="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3AEA5799"/>
    <w:multiLevelType w:val="multilevel"/>
    <w:tmpl w:val="5A4C8EF0"/>
    <w:lvl w:ilvl="0">
      <w:start w:val="3"/>
      <w:numFmt w:val="decimal"/>
      <w:lvlText w:val="%1."/>
      <w:lvlJc w:val="left"/>
      <w:pPr>
        <w:ind w:left="720" w:hanging="360"/>
      </w:pPr>
      <w:rPr>
        <w:rFonts w:hint="default"/>
      </w:rPr>
    </w:lvl>
    <w:lvl w:ilvl="1">
      <w:start w:val="1"/>
      <w:numFmt w:val="decimal"/>
      <w:isLgl/>
      <w:lvlText w:val="%1.%2."/>
      <w:lvlJc w:val="left"/>
      <w:pPr>
        <w:ind w:left="1021" w:hanging="540"/>
      </w:pPr>
      <w:rPr>
        <w:rFonts w:hint="default"/>
      </w:rPr>
    </w:lvl>
    <w:lvl w:ilvl="2">
      <w:start w:val="4"/>
      <w:numFmt w:val="decimal"/>
      <w:isLgl/>
      <w:lvlText w:val="%1.%2.%3."/>
      <w:lvlJc w:val="left"/>
      <w:pPr>
        <w:ind w:left="1287" w:hanging="720"/>
      </w:pPr>
      <w:rPr>
        <w:rFonts w:hint="default"/>
      </w:rPr>
    </w:lvl>
    <w:lvl w:ilvl="3">
      <w:start w:val="1"/>
      <w:numFmt w:val="decimal"/>
      <w:isLgl/>
      <w:lvlText w:val="%1.%2.%3.%4."/>
      <w:lvlJc w:val="left"/>
      <w:pPr>
        <w:ind w:left="1443" w:hanging="720"/>
      </w:pPr>
      <w:rPr>
        <w:rFonts w:hint="default"/>
      </w:rPr>
    </w:lvl>
    <w:lvl w:ilvl="4">
      <w:start w:val="1"/>
      <w:numFmt w:val="decimal"/>
      <w:isLgl/>
      <w:lvlText w:val="%1.%2.%3.%4.%5."/>
      <w:lvlJc w:val="left"/>
      <w:pPr>
        <w:ind w:left="1924" w:hanging="1080"/>
      </w:pPr>
      <w:rPr>
        <w:rFonts w:hint="default"/>
      </w:rPr>
    </w:lvl>
    <w:lvl w:ilvl="5">
      <w:start w:val="1"/>
      <w:numFmt w:val="decimal"/>
      <w:isLgl/>
      <w:lvlText w:val="%1.%2.%3.%4.%5.%6."/>
      <w:lvlJc w:val="left"/>
      <w:pPr>
        <w:ind w:left="2045" w:hanging="1080"/>
      </w:pPr>
      <w:rPr>
        <w:rFonts w:hint="default"/>
      </w:rPr>
    </w:lvl>
    <w:lvl w:ilvl="6">
      <w:start w:val="1"/>
      <w:numFmt w:val="decimal"/>
      <w:isLgl/>
      <w:lvlText w:val="%1.%2.%3.%4.%5.%6.%7."/>
      <w:lvlJc w:val="left"/>
      <w:pPr>
        <w:ind w:left="2526" w:hanging="1440"/>
      </w:pPr>
      <w:rPr>
        <w:rFonts w:hint="default"/>
      </w:rPr>
    </w:lvl>
    <w:lvl w:ilvl="7">
      <w:start w:val="1"/>
      <w:numFmt w:val="decimal"/>
      <w:isLgl/>
      <w:lvlText w:val="%1.%2.%3.%4.%5.%6.%7.%8."/>
      <w:lvlJc w:val="left"/>
      <w:pPr>
        <w:ind w:left="2647" w:hanging="1440"/>
      </w:pPr>
      <w:rPr>
        <w:rFonts w:hint="default"/>
      </w:rPr>
    </w:lvl>
    <w:lvl w:ilvl="8">
      <w:start w:val="1"/>
      <w:numFmt w:val="decimal"/>
      <w:isLgl/>
      <w:lvlText w:val="%1.%2.%3.%4.%5.%6.%7.%8.%9."/>
      <w:lvlJc w:val="left"/>
      <w:pPr>
        <w:ind w:left="3128" w:hanging="1800"/>
      </w:pPr>
      <w:rPr>
        <w:rFonts w:hint="default"/>
      </w:rPr>
    </w:lvl>
  </w:abstractNum>
  <w:abstractNum w:abstractNumId="2" w15:restartNumberingAfterBreak="0">
    <w:nsid w:val="52445117"/>
    <w:multiLevelType w:val="multilevel"/>
    <w:tmpl w:val="A530ADE8"/>
    <w:lvl w:ilvl="0">
      <w:start w:val="3"/>
      <w:numFmt w:val="decimal"/>
      <w:lvlText w:val="%1."/>
      <w:lvlJc w:val="left"/>
      <w:pPr>
        <w:ind w:left="720" w:hanging="360"/>
      </w:pPr>
      <w:rPr>
        <w:rFonts w:hint="default"/>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73C93113"/>
    <w:multiLevelType w:val="hybridMultilevel"/>
    <w:tmpl w:val="E5F2FC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7D7B2AC4"/>
    <w:multiLevelType w:val="multilevel"/>
    <w:tmpl w:val="FCDE63F8"/>
    <w:lvl w:ilvl="0">
      <w:start w:val="1"/>
      <w:numFmt w:val="decimal"/>
      <w:lvlText w:val="%1."/>
      <w:lvlJc w:val="left"/>
      <w:pPr>
        <w:ind w:left="720" w:hanging="360"/>
      </w:pPr>
      <w:rPr>
        <w:rFonts w:cs="Times New Roman" w:hint="default"/>
      </w:rPr>
    </w:lvl>
    <w:lvl w:ilvl="1">
      <w:start w:val="1"/>
      <w:numFmt w:val="decimal"/>
      <w:isLgl/>
      <w:lvlText w:val="%1.%2."/>
      <w:lvlJc w:val="left"/>
      <w:pPr>
        <w:ind w:left="1129" w:hanging="4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81B"/>
    <w:rsid w:val="000101AE"/>
    <w:rsid w:val="00010C05"/>
    <w:rsid w:val="00013BC2"/>
    <w:rsid w:val="00013C92"/>
    <w:rsid w:val="00020FAB"/>
    <w:rsid w:val="00027C73"/>
    <w:rsid w:val="000317D4"/>
    <w:rsid w:val="0004567C"/>
    <w:rsid w:val="00054034"/>
    <w:rsid w:val="000557B6"/>
    <w:rsid w:val="0008166E"/>
    <w:rsid w:val="00085D9C"/>
    <w:rsid w:val="0008777A"/>
    <w:rsid w:val="000A077B"/>
    <w:rsid w:val="000B1C9D"/>
    <w:rsid w:val="000C035D"/>
    <w:rsid w:val="000C2AFF"/>
    <w:rsid w:val="000C38BE"/>
    <w:rsid w:val="000C7BEA"/>
    <w:rsid w:val="000D084B"/>
    <w:rsid w:val="000E3009"/>
    <w:rsid w:val="000E75B6"/>
    <w:rsid w:val="000F4D8B"/>
    <w:rsid w:val="000F6FAF"/>
    <w:rsid w:val="00101AD6"/>
    <w:rsid w:val="00103371"/>
    <w:rsid w:val="00104255"/>
    <w:rsid w:val="00113A3A"/>
    <w:rsid w:val="00134301"/>
    <w:rsid w:val="0014376B"/>
    <w:rsid w:val="00151B41"/>
    <w:rsid w:val="00151DC2"/>
    <w:rsid w:val="001529D9"/>
    <w:rsid w:val="001532D0"/>
    <w:rsid w:val="0015407A"/>
    <w:rsid w:val="0016065E"/>
    <w:rsid w:val="001633AF"/>
    <w:rsid w:val="00163D26"/>
    <w:rsid w:val="00170898"/>
    <w:rsid w:val="00176B5F"/>
    <w:rsid w:val="00180675"/>
    <w:rsid w:val="001810B0"/>
    <w:rsid w:val="00182B89"/>
    <w:rsid w:val="00193486"/>
    <w:rsid w:val="00195BD3"/>
    <w:rsid w:val="001971D7"/>
    <w:rsid w:val="001A1540"/>
    <w:rsid w:val="001A2276"/>
    <w:rsid w:val="001A281B"/>
    <w:rsid w:val="001B4590"/>
    <w:rsid w:val="001B5838"/>
    <w:rsid w:val="001B6F3A"/>
    <w:rsid w:val="001B7566"/>
    <w:rsid w:val="001C5AC9"/>
    <w:rsid w:val="001C5CCB"/>
    <w:rsid w:val="001C7703"/>
    <w:rsid w:val="001D07E9"/>
    <w:rsid w:val="001D7E28"/>
    <w:rsid w:val="001E43E3"/>
    <w:rsid w:val="001F5D5B"/>
    <w:rsid w:val="002145B6"/>
    <w:rsid w:val="00216C63"/>
    <w:rsid w:val="0023360E"/>
    <w:rsid w:val="00245987"/>
    <w:rsid w:val="00255A43"/>
    <w:rsid w:val="00260CE4"/>
    <w:rsid w:val="00277D8F"/>
    <w:rsid w:val="002845EC"/>
    <w:rsid w:val="002A4FDC"/>
    <w:rsid w:val="002A5585"/>
    <w:rsid w:val="002B5A9D"/>
    <w:rsid w:val="002B5F06"/>
    <w:rsid w:val="002C5795"/>
    <w:rsid w:val="002E5F32"/>
    <w:rsid w:val="002F0151"/>
    <w:rsid w:val="002F105F"/>
    <w:rsid w:val="002F1365"/>
    <w:rsid w:val="002F57BA"/>
    <w:rsid w:val="002F70F8"/>
    <w:rsid w:val="0031033C"/>
    <w:rsid w:val="00310506"/>
    <w:rsid w:val="00310C8F"/>
    <w:rsid w:val="00315B2F"/>
    <w:rsid w:val="0032567D"/>
    <w:rsid w:val="00327DF3"/>
    <w:rsid w:val="003315FD"/>
    <w:rsid w:val="0033275C"/>
    <w:rsid w:val="00340352"/>
    <w:rsid w:val="0034289B"/>
    <w:rsid w:val="0035453E"/>
    <w:rsid w:val="00355CFD"/>
    <w:rsid w:val="003602D9"/>
    <w:rsid w:val="0036390B"/>
    <w:rsid w:val="00364EBA"/>
    <w:rsid w:val="00371724"/>
    <w:rsid w:val="00396648"/>
    <w:rsid w:val="003A2A4E"/>
    <w:rsid w:val="003B1FA9"/>
    <w:rsid w:val="003B292D"/>
    <w:rsid w:val="003C03B7"/>
    <w:rsid w:val="003C09AB"/>
    <w:rsid w:val="003C5518"/>
    <w:rsid w:val="003C702B"/>
    <w:rsid w:val="003D344F"/>
    <w:rsid w:val="003D4495"/>
    <w:rsid w:val="003E4DC3"/>
    <w:rsid w:val="003E720F"/>
    <w:rsid w:val="003F4916"/>
    <w:rsid w:val="003F4F63"/>
    <w:rsid w:val="003F7523"/>
    <w:rsid w:val="004009E6"/>
    <w:rsid w:val="0040399D"/>
    <w:rsid w:val="0040588C"/>
    <w:rsid w:val="00416FCE"/>
    <w:rsid w:val="00424D35"/>
    <w:rsid w:val="00434598"/>
    <w:rsid w:val="00436356"/>
    <w:rsid w:val="00452582"/>
    <w:rsid w:val="00456BC2"/>
    <w:rsid w:val="00460F38"/>
    <w:rsid w:val="00462FFD"/>
    <w:rsid w:val="0046592F"/>
    <w:rsid w:val="004813A4"/>
    <w:rsid w:val="00484E56"/>
    <w:rsid w:val="00491758"/>
    <w:rsid w:val="0049252E"/>
    <w:rsid w:val="00494898"/>
    <w:rsid w:val="004959C9"/>
    <w:rsid w:val="00496CDD"/>
    <w:rsid w:val="004978BA"/>
    <w:rsid w:val="004A184E"/>
    <w:rsid w:val="004A66D5"/>
    <w:rsid w:val="004B1FBA"/>
    <w:rsid w:val="004C1071"/>
    <w:rsid w:val="004C48EC"/>
    <w:rsid w:val="004C5A87"/>
    <w:rsid w:val="004E3542"/>
    <w:rsid w:val="004E3E6C"/>
    <w:rsid w:val="004E71AA"/>
    <w:rsid w:val="004F2247"/>
    <w:rsid w:val="004F482F"/>
    <w:rsid w:val="00512E90"/>
    <w:rsid w:val="005143D0"/>
    <w:rsid w:val="005151E1"/>
    <w:rsid w:val="0052309A"/>
    <w:rsid w:val="00524DEE"/>
    <w:rsid w:val="00533AE1"/>
    <w:rsid w:val="00533D9F"/>
    <w:rsid w:val="00533F14"/>
    <w:rsid w:val="00553661"/>
    <w:rsid w:val="005539D5"/>
    <w:rsid w:val="00571245"/>
    <w:rsid w:val="00574058"/>
    <w:rsid w:val="00581F0E"/>
    <w:rsid w:val="005829EE"/>
    <w:rsid w:val="0059708D"/>
    <w:rsid w:val="005C1829"/>
    <w:rsid w:val="005C2F85"/>
    <w:rsid w:val="005D09A4"/>
    <w:rsid w:val="005D220D"/>
    <w:rsid w:val="005D7346"/>
    <w:rsid w:val="005E1EA2"/>
    <w:rsid w:val="005E6E83"/>
    <w:rsid w:val="005F4655"/>
    <w:rsid w:val="00600CE5"/>
    <w:rsid w:val="00602641"/>
    <w:rsid w:val="00605729"/>
    <w:rsid w:val="00612149"/>
    <w:rsid w:val="0061392A"/>
    <w:rsid w:val="00613EA8"/>
    <w:rsid w:val="00614DA8"/>
    <w:rsid w:val="0061554A"/>
    <w:rsid w:val="006217AF"/>
    <w:rsid w:val="00626518"/>
    <w:rsid w:val="006333AC"/>
    <w:rsid w:val="00640B5F"/>
    <w:rsid w:val="00641BC8"/>
    <w:rsid w:val="006542C7"/>
    <w:rsid w:val="0065442C"/>
    <w:rsid w:val="00656200"/>
    <w:rsid w:val="00656690"/>
    <w:rsid w:val="00660D0B"/>
    <w:rsid w:val="00685524"/>
    <w:rsid w:val="006A0C85"/>
    <w:rsid w:val="006A180A"/>
    <w:rsid w:val="006B0B07"/>
    <w:rsid w:val="006B1EBA"/>
    <w:rsid w:val="006B74E3"/>
    <w:rsid w:val="006B7B23"/>
    <w:rsid w:val="006C5735"/>
    <w:rsid w:val="006C5CBE"/>
    <w:rsid w:val="006C69C0"/>
    <w:rsid w:val="006D7F3C"/>
    <w:rsid w:val="006E6B21"/>
    <w:rsid w:val="006F0CE5"/>
    <w:rsid w:val="006F1A87"/>
    <w:rsid w:val="00701BDB"/>
    <w:rsid w:val="00704CA7"/>
    <w:rsid w:val="007151C0"/>
    <w:rsid w:val="00717D23"/>
    <w:rsid w:val="0072197F"/>
    <w:rsid w:val="00723970"/>
    <w:rsid w:val="007258AC"/>
    <w:rsid w:val="0074054C"/>
    <w:rsid w:val="00740A1A"/>
    <w:rsid w:val="0074407B"/>
    <w:rsid w:val="00747B56"/>
    <w:rsid w:val="00753C3F"/>
    <w:rsid w:val="0076180D"/>
    <w:rsid w:val="00764043"/>
    <w:rsid w:val="00786C40"/>
    <w:rsid w:val="007874D4"/>
    <w:rsid w:val="007B1DE3"/>
    <w:rsid w:val="007C5D9A"/>
    <w:rsid w:val="007E0F32"/>
    <w:rsid w:val="007E225C"/>
    <w:rsid w:val="007E3059"/>
    <w:rsid w:val="007E73D2"/>
    <w:rsid w:val="007F7195"/>
    <w:rsid w:val="00806DC5"/>
    <w:rsid w:val="0082175D"/>
    <w:rsid w:val="008233FB"/>
    <w:rsid w:val="00825A20"/>
    <w:rsid w:val="00826727"/>
    <w:rsid w:val="008443CB"/>
    <w:rsid w:val="0084611B"/>
    <w:rsid w:val="00867D2D"/>
    <w:rsid w:val="0087351D"/>
    <w:rsid w:val="008743B4"/>
    <w:rsid w:val="00881878"/>
    <w:rsid w:val="00882840"/>
    <w:rsid w:val="00883F46"/>
    <w:rsid w:val="00891C34"/>
    <w:rsid w:val="008946E4"/>
    <w:rsid w:val="00895B13"/>
    <w:rsid w:val="008A46F4"/>
    <w:rsid w:val="008A5E6C"/>
    <w:rsid w:val="008A629C"/>
    <w:rsid w:val="008B3A71"/>
    <w:rsid w:val="008C01DC"/>
    <w:rsid w:val="008C4DB1"/>
    <w:rsid w:val="008E791B"/>
    <w:rsid w:val="008E7C4F"/>
    <w:rsid w:val="008F1548"/>
    <w:rsid w:val="009007AF"/>
    <w:rsid w:val="00921A14"/>
    <w:rsid w:val="00926709"/>
    <w:rsid w:val="00933018"/>
    <w:rsid w:val="00941761"/>
    <w:rsid w:val="00943E6A"/>
    <w:rsid w:val="0094440C"/>
    <w:rsid w:val="009462B4"/>
    <w:rsid w:val="00947CF8"/>
    <w:rsid w:val="00967AA9"/>
    <w:rsid w:val="00972BA2"/>
    <w:rsid w:val="00975136"/>
    <w:rsid w:val="00980BF8"/>
    <w:rsid w:val="009A3DFF"/>
    <w:rsid w:val="009A7F1B"/>
    <w:rsid w:val="009B096C"/>
    <w:rsid w:val="009B0C7D"/>
    <w:rsid w:val="009B2C9E"/>
    <w:rsid w:val="009B66B4"/>
    <w:rsid w:val="009D6615"/>
    <w:rsid w:val="009D6EDB"/>
    <w:rsid w:val="009E0AAE"/>
    <w:rsid w:val="009E2C11"/>
    <w:rsid w:val="009E2D74"/>
    <w:rsid w:val="009F1514"/>
    <w:rsid w:val="009F4412"/>
    <w:rsid w:val="00A035F8"/>
    <w:rsid w:val="00A05795"/>
    <w:rsid w:val="00A366E8"/>
    <w:rsid w:val="00A36C58"/>
    <w:rsid w:val="00A40E98"/>
    <w:rsid w:val="00A43B81"/>
    <w:rsid w:val="00A47793"/>
    <w:rsid w:val="00A54699"/>
    <w:rsid w:val="00A573BE"/>
    <w:rsid w:val="00A63AEF"/>
    <w:rsid w:val="00A67F53"/>
    <w:rsid w:val="00A7425E"/>
    <w:rsid w:val="00A94D15"/>
    <w:rsid w:val="00A9682B"/>
    <w:rsid w:val="00AA79D4"/>
    <w:rsid w:val="00AB5069"/>
    <w:rsid w:val="00AC047E"/>
    <w:rsid w:val="00AC42AA"/>
    <w:rsid w:val="00AC54CE"/>
    <w:rsid w:val="00AC5AE1"/>
    <w:rsid w:val="00AD2E88"/>
    <w:rsid w:val="00AE6DE0"/>
    <w:rsid w:val="00AE6E01"/>
    <w:rsid w:val="00AF6585"/>
    <w:rsid w:val="00AF66E9"/>
    <w:rsid w:val="00B0123E"/>
    <w:rsid w:val="00B117B6"/>
    <w:rsid w:val="00B13441"/>
    <w:rsid w:val="00B1492F"/>
    <w:rsid w:val="00B175C8"/>
    <w:rsid w:val="00B371D3"/>
    <w:rsid w:val="00B478CA"/>
    <w:rsid w:val="00B534BB"/>
    <w:rsid w:val="00B579F6"/>
    <w:rsid w:val="00B57DC4"/>
    <w:rsid w:val="00B6129B"/>
    <w:rsid w:val="00B63780"/>
    <w:rsid w:val="00B73867"/>
    <w:rsid w:val="00B73ADD"/>
    <w:rsid w:val="00B942E1"/>
    <w:rsid w:val="00B969C5"/>
    <w:rsid w:val="00B9714B"/>
    <w:rsid w:val="00BB755F"/>
    <w:rsid w:val="00BD2E21"/>
    <w:rsid w:val="00BD5304"/>
    <w:rsid w:val="00BD78DC"/>
    <w:rsid w:val="00BE3983"/>
    <w:rsid w:val="00C03C91"/>
    <w:rsid w:val="00C04B56"/>
    <w:rsid w:val="00C057A9"/>
    <w:rsid w:val="00C061C5"/>
    <w:rsid w:val="00C10278"/>
    <w:rsid w:val="00C10C7E"/>
    <w:rsid w:val="00C17BD5"/>
    <w:rsid w:val="00C2248A"/>
    <w:rsid w:val="00C343ED"/>
    <w:rsid w:val="00C4158C"/>
    <w:rsid w:val="00C441F0"/>
    <w:rsid w:val="00C47C7F"/>
    <w:rsid w:val="00C53269"/>
    <w:rsid w:val="00C56299"/>
    <w:rsid w:val="00C64C7E"/>
    <w:rsid w:val="00C82A12"/>
    <w:rsid w:val="00C83D35"/>
    <w:rsid w:val="00C9332E"/>
    <w:rsid w:val="00C96F0F"/>
    <w:rsid w:val="00CC3FE3"/>
    <w:rsid w:val="00CC63B6"/>
    <w:rsid w:val="00CD63D6"/>
    <w:rsid w:val="00CE0E20"/>
    <w:rsid w:val="00CE5C5D"/>
    <w:rsid w:val="00CF2439"/>
    <w:rsid w:val="00CF5182"/>
    <w:rsid w:val="00D000A9"/>
    <w:rsid w:val="00D01B49"/>
    <w:rsid w:val="00D01CCA"/>
    <w:rsid w:val="00D16A9D"/>
    <w:rsid w:val="00D207BE"/>
    <w:rsid w:val="00D20FD3"/>
    <w:rsid w:val="00D24E95"/>
    <w:rsid w:val="00D3070B"/>
    <w:rsid w:val="00D516A6"/>
    <w:rsid w:val="00D51ECB"/>
    <w:rsid w:val="00D63840"/>
    <w:rsid w:val="00D76802"/>
    <w:rsid w:val="00D95681"/>
    <w:rsid w:val="00DB369C"/>
    <w:rsid w:val="00DD0B80"/>
    <w:rsid w:val="00DE4D50"/>
    <w:rsid w:val="00E0011E"/>
    <w:rsid w:val="00E023DA"/>
    <w:rsid w:val="00E06EF1"/>
    <w:rsid w:val="00E114C3"/>
    <w:rsid w:val="00E13D41"/>
    <w:rsid w:val="00E2151E"/>
    <w:rsid w:val="00E36437"/>
    <w:rsid w:val="00E42B67"/>
    <w:rsid w:val="00E433DB"/>
    <w:rsid w:val="00E47245"/>
    <w:rsid w:val="00E57AF7"/>
    <w:rsid w:val="00E57B30"/>
    <w:rsid w:val="00E60BE6"/>
    <w:rsid w:val="00E66E63"/>
    <w:rsid w:val="00E71CC7"/>
    <w:rsid w:val="00E7226F"/>
    <w:rsid w:val="00E72939"/>
    <w:rsid w:val="00E76469"/>
    <w:rsid w:val="00E841E5"/>
    <w:rsid w:val="00E87849"/>
    <w:rsid w:val="00E90395"/>
    <w:rsid w:val="00E92FAA"/>
    <w:rsid w:val="00E97717"/>
    <w:rsid w:val="00EA7349"/>
    <w:rsid w:val="00EB36C3"/>
    <w:rsid w:val="00EB5767"/>
    <w:rsid w:val="00ED3FE2"/>
    <w:rsid w:val="00EE41A5"/>
    <w:rsid w:val="00EE6ACC"/>
    <w:rsid w:val="00EF1436"/>
    <w:rsid w:val="00EF1565"/>
    <w:rsid w:val="00EF58E7"/>
    <w:rsid w:val="00F01DD3"/>
    <w:rsid w:val="00F043AC"/>
    <w:rsid w:val="00F067DB"/>
    <w:rsid w:val="00F16CA4"/>
    <w:rsid w:val="00F22BF3"/>
    <w:rsid w:val="00F272E8"/>
    <w:rsid w:val="00F347F4"/>
    <w:rsid w:val="00F60A14"/>
    <w:rsid w:val="00F655AE"/>
    <w:rsid w:val="00F66045"/>
    <w:rsid w:val="00F71165"/>
    <w:rsid w:val="00F73B7D"/>
    <w:rsid w:val="00F74C9D"/>
    <w:rsid w:val="00F806B4"/>
    <w:rsid w:val="00F90F4C"/>
    <w:rsid w:val="00F92496"/>
    <w:rsid w:val="00FA4FBE"/>
    <w:rsid w:val="00FA74C5"/>
    <w:rsid w:val="00FB16B9"/>
    <w:rsid w:val="00FB2A31"/>
    <w:rsid w:val="00FB49F6"/>
    <w:rsid w:val="00FC0849"/>
    <w:rsid w:val="00FC40DD"/>
    <w:rsid w:val="00FD22A6"/>
    <w:rsid w:val="00FD3A6B"/>
    <w:rsid w:val="00FD3DB8"/>
    <w:rsid w:val="00FE1DFF"/>
    <w:rsid w:val="00FE455A"/>
    <w:rsid w:val="00FE5E61"/>
    <w:rsid w:val="00FF3B96"/>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BEC8F"/>
  <w15:chartTrackingRefBased/>
  <w15:docId w15:val="{F94CBFEE-7D7B-44A4-A8C5-1F4E11CF5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a"/>
    <w:link w:val="30"/>
    <w:qFormat/>
    <w:rsid w:val="002E5F32"/>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link w:val="rvps2Char"/>
    <w:qFormat/>
    <w:rsid w:val="00B7386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ps2Char">
    <w:name w:val="rvps2 Char"/>
    <w:link w:val="rvps2"/>
    <w:rsid w:val="00B73867"/>
    <w:rPr>
      <w:rFonts w:ascii="Times New Roman" w:eastAsia="Times New Roman" w:hAnsi="Times New Roman" w:cs="Times New Roman"/>
      <w:sz w:val="24"/>
      <w:szCs w:val="24"/>
      <w:lang w:val="uk-UA" w:eastAsia="uk-UA"/>
    </w:rPr>
  </w:style>
  <w:style w:type="character" w:customStyle="1" w:styleId="rvts46">
    <w:name w:val="rvts46"/>
    <w:basedOn w:val="a0"/>
    <w:rsid w:val="00027C73"/>
  </w:style>
  <w:style w:type="character" w:styleId="a4">
    <w:name w:val="Hyperlink"/>
    <w:basedOn w:val="a0"/>
    <w:uiPriority w:val="99"/>
    <w:semiHidden/>
    <w:unhideWhenUsed/>
    <w:rsid w:val="00027C73"/>
    <w:rPr>
      <w:color w:val="0000FF"/>
      <w:u w:val="single"/>
    </w:rPr>
  </w:style>
  <w:style w:type="character" w:customStyle="1" w:styleId="rvts0">
    <w:name w:val="rvts0"/>
    <w:basedOn w:val="a0"/>
    <w:rsid w:val="00FC40DD"/>
  </w:style>
  <w:style w:type="paragraph" w:styleId="a5">
    <w:name w:val="Balloon Text"/>
    <w:basedOn w:val="a"/>
    <w:link w:val="a6"/>
    <w:uiPriority w:val="99"/>
    <w:semiHidden/>
    <w:unhideWhenUsed/>
    <w:rsid w:val="002145B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2145B6"/>
    <w:rPr>
      <w:rFonts w:ascii="Segoe UI" w:hAnsi="Segoe UI" w:cs="Segoe UI"/>
      <w:sz w:val="18"/>
      <w:szCs w:val="18"/>
    </w:rPr>
  </w:style>
  <w:style w:type="paragraph" w:customStyle="1" w:styleId="rvps14">
    <w:name w:val="rvps14"/>
    <w:basedOn w:val="a"/>
    <w:rsid w:val="001D07E9"/>
    <w:pPr>
      <w:spacing w:before="100" w:beforeAutospacing="1" w:after="100" w:afterAutospacing="1" w:line="240" w:lineRule="auto"/>
    </w:pPr>
    <w:rPr>
      <w:rFonts w:ascii="Times New Roman" w:eastAsia="Times New Roman" w:hAnsi="Times New Roman" w:cs="Times New Roman"/>
      <w:sz w:val="24"/>
      <w:szCs w:val="24"/>
      <w:lang w:eastAsia="ru-UA"/>
    </w:rPr>
  </w:style>
  <w:style w:type="character" w:customStyle="1" w:styleId="rvts11">
    <w:name w:val="rvts11"/>
    <w:basedOn w:val="a0"/>
    <w:rsid w:val="002F1365"/>
  </w:style>
  <w:style w:type="paragraph" w:customStyle="1" w:styleId="1">
    <w:name w:val="Абзац списку1"/>
    <w:basedOn w:val="a"/>
    <w:link w:val="ListParagraphChar"/>
    <w:rsid w:val="003C09AB"/>
    <w:pPr>
      <w:ind w:left="720"/>
      <w:contextualSpacing/>
    </w:pPr>
    <w:rPr>
      <w:rFonts w:ascii="Calibri" w:eastAsia="Times New Roman" w:hAnsi="Calibri" w:cs="Times New Roman"/>
      <w:lang w:val="ru-RU" w:eastAsia="ru-RU"/>
    </w:rPr>
  </w:style>
  <w:style w:type="character" w:customStyle="1" w:styleId="ListParagraphChar">
    <w:name w:val="List Paragraph Char"/>
    <w:link w:val="1"/>
    <w:locked/>
    <w:rsid w:val="003C09AB"/>
    <w:rPr>
      <w:rFonts w:ascii="Calibri" w:eastAsia="Times New Roman" w:hAnsi="Calibri" w:cs="Times New Roman"/>
      <w:lang w:val="ru-RU" w:eastAsia="ru-RU"/>
    </w:rPr>
  </w:style>
  <w:style w:type="paragraph" w:styleId="a7">
    <w:name w:val="Normal (Web)"/>
    <w:basedOn w:val="a"/>
    <w:rsid w:val="002F015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0">
    <w:name w:val="Заголовок 3 Знак"/>
    <w:basedOn w:val="a0"/>
    <w:link w:val="3"/>
    <w:rsid w:val="002E5F32"/>
    <w:rPr>
      <w:rFonts w:ascii="Times New Roman" w:eastAsia="Times New Roman" w:hAnsi="Times New Roman" w:cs="Times New Roman"/>
      <w:b/>
      <w:bCs/>
      <w:sz w:val="27"/>
      <w:szCs w:val="27"/>
      <w:lang w:val="uk-UA" w:eastAsia="uk-UA"/>
    </w:rPr>
  </w:style>
  <w:style w:type="paragraph" w:customStyle="1" w:styleId="st2">
    <w:name w:val="st2"/>
    <w:uiPriority w:val="99"/>
    <w:rsid w:val="006A0C85"/>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x-none" w:eastAsia="uk-UA"/>
    </w:rPr>
  </w:style>
  <w:style w:type="character" w:customStyle="1" w:styleId="st42">
    <w:name w:val="st42"/>
    <w:uiPriority w:val="99"/>
    <w:rsid w:val="006A0C85"/>
    <w:rPr>
      <w:color w:val="000000"/>
    </w:rPr>
  </w:style>
  <w:style w:type="paragraph" w:styleId="a8">
    <w:name w:val="List Paragraph"/>
    <w:basedOn w:val="a"/>
    <w:uiPriority w:val="34"/>
    <w:qFormat/>
    <w:rsid w:val="00B57D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2661">
      <w:bodyDiv w:val="1"/>
      <w:marLeft w:val="0"/>
      <w:marRight w:val="0"/>
      <w:marTop w:val="0"/>
      <w:marBottom w:val="0"/>
      <w:divBdr>
        <w:top w:val="none" w:sz="0" w:space="0" w:color="auto"/>
        <w:left w:val="none" w:sz="0" w:space="0" w:color="auto"/>
        <w:bottom w:val="none" w:sz="0" w:space="0" w:color="auto"/>
        <w:right w:val="none" w:sz="0" w:space="0" w:color="auto"/>
      </w:divBdr>
    </w:div>
    <w:div w:id="682052904">
      <w:bodyDiv w:val="1"/>
      <w:marLeft w:val="0"/>
      <w:marRight w:val="0"/>
      <w:marTop w:val="0"/>
      <w:marBottom w:val="0"/>
      <w:divBdr>
        <w:top w:val="none" w:sz="0" w:space="0" w:color="auto"/>
        <w:left w:val="none" w:sz="0" w:space="0" w:color="auto"/>
        <w:bottom w:val="none" w:sz="0" w:space="0" w:color="auto"/>
        <w:right w:val="none" w:sz="0" w:space="0" w:color="auto"/>
      </w:divBdr>
      <w:divsChild>
        <w:div w:id="805589563">
          <w:marLeft w:val="0"/>
          <w:marRight w:val="0"/>
          <w:marTop w:val="0"/>
          <w:marBottom w:val="0"/>
          <w:divBdr>
            <w:top w:val="none" w:sz="0" w:space="0" w:color="auto"/>
            <w:left w:val="none" w:sz="0" w:space="0" w:color="auto"/>
            <w:bottom w:val="none" w:sz="0" w:space="0" w:color="auto"/>
            <w:right w:val="none" w:sz="0" w:space="0" w:color="auto"/>
          </w:divBdr>
        </w:div>
        <w:div w:id="1199926263">
          <w:marLeft w:val="0"/>
          <w:marRight w:val="0"/>
          <w:marTop w:val="0"/>
          <w:marBottom w:val="0"/>
          <w:divBdr>
            <w:top w:val="none" w:sz="0" w:space="0" w:color="auto"/>
            <w:left w:val="none" w:sz="0" w:space="0" w:color="auto"/>
            <w:bottom w:val="none" w:sz="0" w:space="0" w:color="auto"/>
            <w:right w:val="none" w:sz="0" w:space="0" w:color="auto"/>
          </w:divBdr>
        </w:div>
        <w:div w:id="116872426">
          <w:marLeft w:val="0"/>
          <w:marRight w:val="0"/>
          <w:marTop w:val="0"/>
          <w:marBottom w:val="0"/>
          <w:divBdr>
            <w:top w:val="none" w:sz="0" w:space="0" w:color="auto"/>
            <w:left w:val="none" w:sz="0" w:space="0" w:color="auto"/>
            <w:bottom w:val="none" w:sz="0" w:space="0" w:color="auto"/>
            <w:right w:val="none" w:sz="0" w:space="0" w:color="auto"/>
          </w:divBdr>
        </w:div>
      </w:divsChild>
    </w:div>
    <w:div w:id="839664685">
      <w:bodyDiv w:val="1"/>
      <w:marLeft w:val="0"/>
      <w:marRight w:val="0"/>
      <w:marTop w:val="0"/>
      <w:marBottom w:val="0"/>
      <w:divBdr>
        <w:top w:val="none" w:sz="0" w:space="0" w:color="auto"/>
        <w:left w:val="none" w:sz="0" w:space="0" w:color="auto"/>
        <w:bottom w:val="none" w:sz="0" w:space="0" w:color="auto"/>
        <w:right w:val="none" w:sz="0" w:space="0" w:color="auto"/>
      </w:divBdr>
    </w:div>
    <w:div w:id="991132605">
      <w:bodyDiv w:val="1"/>
      <w:marLeft w:val="0"/>
      <w:marRight w:val="0"/>
      <w:marTop w:val="0"/>
      <w:marBottom w:val="0"/>
      <w:divBdr>
        <w:top w:val="none" w:sz="0" w:space="0" w:color="auto"/>
        <w:left w:val="none" w:sz="0" w:space="0" w:color="auto"/>
        <w:bottom w:val="none" w:sz="0" w:space="0" w:color="auto"/>
        <w:right w:val="none" w:sz="0" w:space="0" w:color="auto"/>
      </w:divBdr>
    </w:div>
    <w:div w:id="1118448048">
      <w:bodyDiv w:val="1"/>
      <w:marLeft w:val="0"/>
      <w:marRight w:val="0"/>
      <w:marTop w:val="0"/>
      <w:marBottom w:val="0"/>
      <w:divBdr>
        <w:top w:val="none" w:sz="0" w:space="0" w:color="auto"/>
        <w:left w:val="none" w:sz="0" w:space="0" w:color="auto"/>
        <w:bottom w:val="none" w:sz="0" w:space="0" w:color="auto"/>
        <w:right w:val="none" w:sz="0" w:space="0" w:color="auto"/>
      </w:divBdr>
    </w:div>
    <w:div w:id="1207260178">
      <w:bodyDiv w:val="1"/>
      <w:marLeft w:val="0"/>
      <w:marRight w:val="0"/>
      <w:marTop w:val="0"/>
      <w:marBottom w:val="0"/>
      <w:divBdr>
        <w:top w:val="none" w:sz="0" w:space="0" w:color="auto"/>
        <w:left w:val="none" w:sz="0" w:space="0" w:color="auto"/>
        <w:bottom w:val="none" w:sz="0" w:space="0" w:color="auto"/>
        <w:right w:val="none" w:sz="0" w:space="0" w:color="auto"/>
      </w:divBdr>
    </w:div>
    <w:div w:id="1319575700">
      <w:bodyDiv w:val="1"/>
      <w:marLeft w:val="0"/>
      <w:marRight w:val="0"/>
      <w:marTop w:val="0"/>
      <w:marBottom w:val="0"/>
      <w:divBdr>
        <w:top w:val="none" w:sz="0" w:space="0" w:color="auto"/>
        <w:left w:val="none" w:sz="0" w:space="0" w:color="auto"/>
        <w:bottom w:val="none" w:sz="0" w:space="0" w:color="auto"/>
        <w:right w:val="none" w:sz="0" w:space="0" w:color="auto"/>
      </w:divBdr>
      <w:divsChild>
        <w:div w:id="1224830940">
          <w:marLeft w:val="0"/>
          <w:marRight w:val="0"/>
          <w:marTop w:val="0"/>
          <w:marBottom w:val="0"/>
          <w:divBdr>
            <w:top w:val="none" w:sz="0" w:space="0" w:color="auto"/>
            <w:left w:val="none" w:sz="0" w:space="0" w:color="auto"/>
            <w:bottom w:val="none" w:sz="0" w:space="0" w:color="auto"/>
            <w:right w:val="none" w:sz="0" w:space="0" w:color="auto"/>
          </w:divBdr>
        </w:div>
        <w:div w:id="1864440365">
          <w:marLeft w:val="0"/>
          <w:marRight w:val="0"/>
          <w:marTop w:val="0"/>
          <w:marBottom w:val="0"/>
          <w:divBdr>
            <w:top w:val="none" w:sz="0" w:space="0" w:color="auto"/>
            <w:left w:val="none" w:sz="0" w:space="0" w:color="auto"/>
            <w:bottom w:val="none" w:sz="0" w:space="0" w:color="auto"/>
            <w:right w:val="none" w:sz="0" w:space="0" w:color="auto"/>
          </w:divBdr>
        </w:div>
        <w:div w:id="952520064">
          <w:marLeft w:val="0"/>
          <w:marRight w:val="0"/>
          <w:marTop w:val="0"/>
          <w:marBottom w:val="0"/>
          <w:divBdr>
            <w:top w:val="none" w:sz="0" w:space="0" w:color="auto"/>
            <w:left w:val="none" w:sz="0" w:space="0" w:color="auto"/>
            <w:bottom w:val="none" w:sz="0" w:space="0" w:color="auto"/>
            <w:right w:val="none" w:sz="0" w:space="0" w:color="auto"/>
          </w:divBdr>
        </w:div>
      </w:divsChild>
    </w:div>
    <w:div w:id="1527257059">
      <w:bodyDiv w:val="1"/>
      <w:marLeft w:val="0"/>
      <w:marRight w:val="0"/>
      <w:marTop w:val="0"/>
      <w:marBottom w:val="0"/>
      <w:divBdr>
        <w:top w:val="none" w:sz="0" w:space="0" w:color="auto"/>
        <w:left w:val="none" w:sz="0" w:space="0" w:color="auto"/>
        <w:bottom w:val="none" w:sz="0" w:space="0" w:color="auto"/>
        <w:right w:val="none" w:sz="0" w:space="0" w:color="auto"/>
      </w:divBdr>
    </w:div>
    <w:div w:id="1609314952">
      <w:bodyDiv w:val="1"/>
      <w:marLeft w:val="0"/>
      <w:marRight w:val="0"/>
      <w:marTop w:val="0"/>
      <w:marBottom w:val="0"/>
      <w:divBdr>
        <w:top w:val="none" w:sz="0" w:space="0" w:color="auto"/>
        <w:left w:val="none" w:sz="0" w:space="0" w:color="auto"/>
        <w:bottom w:val="none" w:sz="0" w:space="0" w:color="auto"/>
        <w:right w:val="none" w:sz="0" w:space="0" w:color="auto"/>
      </w:divBdr>
    </w:div>
    <w:div w:id="1643191290">
      <w:bodyDiv w:val="1"/>
      <w:marLeft w:val="0"/>
      <w:marRight w:val="0"/>
      <w:marTop w:val="0"/>
      <w:marBottom w:val="0"/>
      <w:divBdr>
        <w:top w:val="none" w:sz="0" w:space="0" w:color="auto"/>
        <w:left w:val="none" w:sz="0" w:space="0" w:color="auto"/>
        <w:bottom w:val="none" w:sz="0" w:space="0" w:color="auto"/>
        <w:right w:val="none" w:sz="0" w:space="0" w:color="auto"/>
      </w:divBdr>
      <w:divsChild>
        <w:div w:id="2093890987">
          <w:marLeft w:val="0"/>
          <w:marRight w:val="0"/>
          <w:marTop w:val="0"/>
          <w:marBottom w:val="0"/>
          <w:divBdr>
            <w:top w:val="none" w:sz="0" w:space="0" w:color="auto"/>
            <w:left w:val="none" w:sz="0" w:space="0" w:color="auto"/>
            <w:bottom w:val="none" w:sz="0" w:space="0" w:color="auto"/>
            <w:right w:val="none" w:sz="0" w:space="0" w:color="auto"/>
          </w:divBdr>
        </w:div>
      </w:divsChild>
    </w:div>
    <w:div w:id="173238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10874-18" TargetMode="External"/><Relationship Id="rId3" Type="http://schemas.openxmlformats.org/officeDocument/2006/relationships/styles" Target="styles.xml"/><Relationship Id="rId7" Type="http://schemas.openxmlformats.org/officeDocument/2006/relationships/hyperlink" Target="https://zakon.rada.gov.ua/laws/show/v0310874-1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v0310874-18"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2C675-A380-416E-9CDB-CC1405732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48</Pages>
  <Words>21287</Words>
  <Characters>121336</Characters>
  <Application>Microsoft Office Word</Application>
  <DocSecurity>0</DocSecurity>
  <Lines>1011</Lines>
  <Paragraphs>284</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142339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Сергій Волков</dc:creator>
  <cp:keywords/>
  <dc:description/>
  <cp:lastModifiedBy>Сергій Волков</cp:lastModifiedBy>
  <cp:revision>315</cp:revision>
  <cp:lastPrinted>2025-04-14T12:10:00Z</cp:lastPrinted>
  <dcterms:created xsi:type="dcterms:W3CDTF">2025-03-26T09:02:00Z</dcterms:created>
  <dcterms:modified xsi:type="dcterms:W3CDTF">2025-05-07T14:24:00Z</dcterms:modified>
</cp:coreProperties>
</file>