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61339" w14:textId="77777777" w:rsidR="00D37B36" w:rsidRPr="0048368B" w:rsidRDefault="00D37B36" w:rsidP="00D37B36">
      <w:pPr>
        <w:widowControl w:val="0"/>
        <w:ind w:left="4248" w:firstLine="708"/>
        <w:jc w:val="center"/>
        <w:rPr>
          <w:b/>
          <w:sz w:val="28"/>
          <w:szCs w:val="28"/>
          <w:lang w:val="uk-UA"/>
        </w:rPr>
      </w:pPr>
      <w:r w:rsidRPr="0048368B">
        <w:rPr>
          <w:b/>
          <w:sz w:val="28"/>
          <w:szCs w:val="28"/>
          <w:lang w:val="uk-UA"/>
        </w:rPr>
        <w:t>Голові НКРЕКП</w:t>
      </w:r>
    </w:p>
    <w:p w14:paraId="279C6553" w14:textId="77777777" w:rsidR="00D37B36" w:rsidRPr="0048368B" w:rsidRDefault="00D37B36" w:rsidP="00D37B36">
      <w:pPr>
        <w:widowControl w:val="0"/>
        <w:ind w:left="4956"/>
        <w:jc w:val="center"/>
        <w:rPr>
          <w:b/>
          <w:sz w:val="28"/>
          <w:szCs w:val="28"/>
          <w:lang w:val="uk-UA"/>
        </w:rPr>
      </w:pPr>
      <w:r w:rsidRPr="0048368B">
        <w:rPr>
          <w:b/>
          <w:sz w:val="28"/>
          <w:szCs w:val="28"/>
          <w:lang w:val="uk-UA"/>
        </w:rPr>
        <w:t xml:space="preserve">  Членам НКРЕКП </w:t>
      </w:r>
    </w:p>
    <w:p w14:paraId="35E7DF1E" w14:textId="77777777" w:rsidR="00D37B36" w:rsidRPr="0048368B" w:rsidRDefault="00D37B36" w:rsidP="00D37B36">
      <w:pPr>
        <w:widowControl w:val="0"/>
        <w:ind w:left="4956"/>
        <w:jc w:val="center"/>
        <w:rPr>
          <w:b/>
          <w:sz w:val="28"/>
          <w:szCs w:val="28"/>
          <w:lang w:val="uk-UA"/>
        </w:rPr>
      </w:pPr>
    </w:p>
    <w:p w14:paraId="1B67640F" w14:textId="77777777" w:rsidR="00001EED" w:rsidRPr="007031B0" w:rsidRDefault="00D37B36" w:rsidP="00BB2292">
      <w:pPr>
        <w:jc w:val="center"/>
        <w:rPr>
          <w:b/>
          <w:sz w:val="28"/>
          <w:szCs w:val="28"/>
          <w:lang w:val="uk-UA"/>
        </w:rPr>
      </w:pPr>
      <w:r w:rsidRPr="007031B0">
        <w:rPr>
          <w:b/>
          <w:sz w:val="28"/>
          <w:szCs w:val="28"/>
          <w:lang w:val="uk-UA"/>
        </w:rPr>
        <w:t>Обґрунтування Управління ліцензування</w:t>
      </w:r>
    </w:p>
    <w:p w14:paraId="36D4AD9A" w14:textId="66162C0C" w:rsidR="00FF3068" w:rsidRPr="00E73B29" w:rsidRDefault="00D37B36" w:rsidP="00654FBB">
      <w:pPr>
        <w:ind w:firstLine="540"/>
        <w:jc w:val="center"/>
        <w:rPr>
          <w:b/>
          <w:sz w:val="28"/>
          <w:szCs w:val="28"/>
          <w:shd w:val="clear" w:color="auto" w:fill="FFFFFF"/>
          <w:lang w:val="uk-UA"/>
        </w:rPr>
      </w:pPr>
      <w:r w:rsidRPr="007031B0">
        <w:rPr>
          <w:b/>
          <w:sz w:val="28"/>
          <w:szCs w:val="28"/>
          <w:lang w:val="uk-UA"/>
        </w:rPr>
        <w:t>до рішення Національної комісії, що здійснює державне регулювання у</w:t>
      </w:r>
      <w:r w:rsidR="00DD20C0" w:rsidRPr="007031B0">
        <w:rPr>
          <w:b/>
          <w:sz w:val="28"/>
          <w:szCs w:val="28"/>
          <w:lang w:val="uk-UA"/>
        </w:rPr>
        <w:t xml:space="preserve"> </w:t>
      </w:r>
      <w:r w:rsidRPr="007031B0">
        <w:rPr>
          <w:b/>
          <w:sz w:val="28"/>
          <w:szCs w:val="28"/>
          <w:lang w:val="uk-UA"/>
        </w:rPr>
        <w:t>сферах енергетики та комунальних послуг,</w:t>
      </w:r>
      <w:r w:rsidR="00DD20C0" w:rsidRPr="007031B0">
        <w:rPr>
          <w:b/>
          <w:sz w:val="28"/>
          <w:szCs w:val="28"/>
          <w:lang w:val="uk-UA"/>
        </w:rPr>
        <w:t xml:space="preserve"> </w:t>
      </w:r>
      <w:bookmarkStart w:id="0" w:name="_Hlk163029893"/>
      <w:r w:rsidR="00BB2292" w:rsidRPr="007031B0">
        <w:rPr>
          <w:b/>
          <w:sz w:val="28"/>
          <w:szCs w:val="28"/>
          <w:lang w:val="uk-UA"/>
        </w:rPr>
        <w:t xml:space="preserve">про </w:t>
      </w:r>
      <w:bookmarkEnd w:id="0"/>
      <w:r w:rsidR="00423A09" w:rsidRPr="00423A09">
        <w:rPr>
          <w:b/>
          <w:sz w:val="28"/>
          <w:szCs w:val="28"/>
          <w:lang w:val="uk-UA"/>
        </w:rPr>
        <w:t>схвалення проєкту рішення, що має ознаки регуляторного акта – постанови НКРЕКП «</w:t>
      </w:r>
      <w:bookmarkStart w:id="1" w:name="_Hlk196215978"/>
      <w:r w:rsidR="00423A09" w:rsidRPr="00423A09">
        <w:rPr>
          <w:b/>
          <w:sz w:val="28"/>
          <w:szCs w:val="28"/>
          <w:lang w:val="uk-UA"/>
        </w:rPr>
        <w:t>Про затвердження Змін до деяких постанов НКРЕКП</w:t>
      </w:r>
      <w:bookmarkEnd w:id="1"/>
      <w:r w:rsidR="00423A09" w:rsidRPr="00423A09">
        <w:rPr>
          <w:b/>
          <w:sz w:val="28"/>
          <w:szCs w:val="28"/>
          <w:lang w:val="uk-UA"/>
        </w:rPr>
        <w:t xml:space="preserve">» </w:t>
      </w:r>
    </w:p>
    <w:p w14:paraId="787EB2B6" w14:textId="77777777" w:rsidR="00423A09" w:rsidRDefault="00423A09" w:rsidP="00BC5361">
      <w:pPr>
        <w:ind w:firstLine="540"/>
        <w:jc w:val="both"/>
        <w:rPr>
          <w:rStyle w:val="fontstyle01"/>
          <w:rFonts w:ascii="Times New Roman" w:hAnsi="Times New Roman"/>
          <w:color w:val="auto"/>
          <w:lang w:val="uk-UA"/>
        </w:rPr>
      </w:pPr>
    </w:p>
    <w:p w14:paraId="7A9B94D2" w14:textId="3DA92DBB" w:rsidR="001D63CB" w:rsidRDefault="001D63CB" w:rsidP="00F2636A">
      <w:pPr>
        <w:ind w:firstLine="567"/>
        <w:jc w:val="both"/>
        <w:rPr>
          <w:sz w:val="28"/>
          <w:szCs w:val="28"/>
          <w:lang w:val="uk-UA"/>
        </w:rPr>
      </w:pPr>
    </w:p>
    <w:p w14:paraId="27957AB6" w14:textId="148BE113" w:rsidR="001D63CB" w:rsidRPr="000C21C0" w:rsidRDefault="001D63CB" w:rsidP="001D63CB">
      <w:pPr>
        <w:ind w:firstLine="567"/>
        <w:jc w:val="both"/>
        <w:rPr>
          <w:sz w:val="28"/>
          <w:szCs w:val="28"/>
          <w:lang w:val="uk-UA"/>
        </w:rPr>
      </w:pPr>
      <w:r w:rsidRPr="001D63CB">
        <w:rPr>
          <w:sz w:val="28"/>
          <w:szCs w:val="28"/>
          <w:lang w:val="uk-UA"/>
        </w:rPr>
        <w:t xml:space="preserve">Відповідно до положень статті 17 Закону України «Про </w:t>
      </w:r>
      <w:r w:rsidRPr="000C21C0">
        <w:rPr>
          <w:sz w:val="28"/>
          <w:szCs w:val="28"/>
          <w:lang w:val="uk-UA"/>
        </w:rPr>
        <w:t xml:space="preserve">Національну комісію, що здійснює державне регулювання у сферах енергетики та комунальних послуг», НКРЕКП в межах наданих повноважень здійснює сертифікацію, зокрема, газотранспортної системи та операторів газосховищ відповідно до встановленого </w:t>
      </w:r>
      <w:r w:rsidR="000C21C0" w:rsidRPr="000C21C0">
        <w:rPr>
          <w:sz w:val="28"/>
          <w:szCs w:val="28"/>
          <w:lang w:val="uk-UA"/>
        </w:rPr>
        <w:t>Регулятором</w:t>
      </w:r>
      <w:r w:rsidRPr="000C21C0">
        <w:rPr>
          <w:sz w:val="28"/>
          <w:szCs w:val="28"/>
          <w:lang w:val="uk-UA"/>
        </w:rPr>
        <w:t xml:space="preserve"> порядку, та </w:t>
      </w:r>
      <w:r w:rsidR="000C21C0" w:rsidRPr="000C21C0">
        <w:rPr>
          <w:sz w:val="28"/>
          <w:szCs w:val="28"/>
          <w:lang w:val="uk-UA"/>
        </w:rPr>
        <w:t xml:space="preserve">вносить </w:t>
      </w:r>
      <w:r w:rsidRPr="000C21C0">
        <w:rPr>
          <w:sz w:val="28"/>
          <w:szCs w:val="28"/>
          <w:lang w:val="uk-UA"/>
        </w:rPr>
        <w:t>зміни до н</w:t>
      </w:r>
      <w:r w:rsidR="000C21C0" w:rsidRPr="000C21C0">
        <w:rPr>
          <w:sz w:val="28"/>
          <w:szCs w:val="28"/>
          <w:lang w:val="uk-UA"/>
        </w:rPr>
        <w:t>ього</w:t>
      </w:r>
      <w:r w:rsidRPr="000C21C0">
        <w:rPr>
          <w:sz w:val="28"/>
          <w:szCs w:val="28"/>
          <w:lang w:val="uk-UA"/>
        </w:rPr>
        <w:t>.</w:t>
      </w:r>
    </w:p>
    <w:p w14:paraId="6FBB920E" w14:textId="779B3071" w:rsidR="000C21C0" w:rsidRDefault="000C21C0" w:rsidP="000C21C0">
      <w:pPr>
        <w:ind w:firstLine="567"/>
        <w:jc w:val="both"/>
        <w:rPr>
          <w:sz w:val="28"/>
          <w:szCs w:val="28"/>
          <w:lang w:val="uk-UA"/>
        </w:rPr>
      </w:pPr>
      <w:r w:rsidRPr="000C21C0">
        <w:rPr>
          <w:sz w:val="28"/>
          <w:szCs w:val="28"/>
          <w:lang w:val="uk-UA"/>
        </w:rPr>
        <w:t xml:space="preserve">З метою удосконалення Порядку здійснення процедури сертифікації оператора газотранспортної системи, затвердженого постановою НКРЕКП від </w:t>
      </w:r>
      <w:r w:rsidR="00540B21">
        <w:rPr>
          <w:sz w:val="28"/>
          <w:szCs w:val="28"/>
          <w:lang w:val="uk-UA"/>
        </w:rPr>
        <w:br/>
      </w:r>
      <w:r w:rsidRPr="000C21C0">
        <w:rPr>
          <w:sz w:val="28"/>
          <w:szCs w:val="28"/>
          <w:lang w:val="uk-UA"/>
        </w:rPr>
        <w:t>14</w:t>
      </w:r>
      <w:r w:rsidR="00C26ECD">
        <w:rPr>
          <w:sz w:val="28"/>
          <w:szCs w:val="28"/>
          <w:lang w:val="uk-UA"/>
        </w:rPr>
        <w:t xml:space="preserve"> квітня </w:t>
      </w:r>
      <w:r w:rsidRPr="000C21C0">
        <w:rPr>
          <w:sz w:val="28"/>
          <w:szCs w:val="28"/>
          <w:lang w:val="uk-UA"/>
        </w:rPr>
        <w:t xml:space="preserve">2016 </w:t>
      </w:r>
      <w:r w:rsidR="00C26ECD">
        <w:rPr>
          <w:sz w:val="28"/>
          <w:szCs w:val="28"/>
          <w:lang w:val="uk-UA"/>
        </w:rPr>
        <w:t xml:space="preserve">року </w:t>
      </w:r>
      <w:r w:rsidRPr="000C21C0">
        <w:rPr>
          <w:sz w:val="28"/>
          <w:szCs w:val="28"/>
          <w:lang w:val="uk-UA"/>
        </w:rPr>
        <w:t>№ 631, та Порядку здійснення процедури сертифікації оператора</w:t>
      </w:r>
      <w:r w:rsidRPr="00353DEB">
        <w:rPr>
          <w:sz w:val="28"/>
          <w:szCs w:val="28"/>
          <w:lang w:val="uk-UA"/>
        </w:rPr>
        <w:t xml:space="preserve"> газосховища, затвердженого постановою НКРЕКП від </w:t>
      </w:r>
      <w:r w:rsidRPr="00353DEB">
        <w:rPr>
          <w:bCs/>
          <w:sz w:val="28"/>
          <w:szCs w:val="28"/>
          <w:shd w:val="clear" w:color="auto" w:fill="FFFFFF"/>
          <w:lang w:val="uk-UA"/>
        </w:rPr>
        <w:t>24</w:t>
      </w:r>
      <w:r w:rsidR="00C26ECD">
        <w:rPr>
          <w:bCs/>
          <w:sz w:val="28"/>
          <w:szCs w:val="28"/>
          <w:shd w:val="clear" w:color="auto" w:fill="FFFFFF"/>
          <w:lang w:val="uk-UA"/>
        </w:rPr>
        <w:t xml:space="preserve"> січня</w:t>
      </w:r>
      <w:r w:rsidR="00C26ECD" w:rsidRPr="00353DEB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540B21">
        <w:rPr>
          <w:bCs/>
          <w:sz w:val="28"/>
          <w:szCs w:val="28"/>
          <w:shd w:val="clear" w:color="auto" w:fill="FFFFFF"/>
          <w:lang w:val="uk-UA"/>
        </w:rPr>
        <w:br/>
      </w:r>
      <w:r w:rsidRPr="00353DEB">
        <w:rPr>
          <w:bCs/>
          <w:sz w:val="28"/>
          <w:szCs w:val="28"/>
          <w:shd w:val="clear" w:color="auto" w:fill="FFFFFF"/>
          <w:lang w:val="uk-UA"/>
        </w:rPr>
        <w:t>2023</w:t>
      </w:r>
      <w:r w:rsidR="00C26ECD">
        <w:rPr>
          <w:bCs/>
          <w:sz w:val="28"/>
          <w:szCs w:val="28"/>
          <w:shd w:val="clear" w:color="auto" w:fill="FFFFFF"/>
          <w:lang w:val="uk-UA"/>
        </w:rPr>
        <w:t xml:space="preserve"> року</w:t>
      </w:r>
      <w:r w:rsidRPr="00353DEB">
        <w:rPr>
          <w:bCs/>
          <w:sz w:val="28"/>
          <w:szCs w:val="28"/>
          <w:shd w:val="clear" w:color="auto" w:fill="FFFFFF"/>
          <w:lang w:val="uk-UA"/>
        </w:rPr>
        <w:t xml:space="preserve"> № 110, </w:t>
      </w:r>
      <w:r>
        <w:rPr>
          <w:bCs/>
          <w:sz w:val="28"/>
          <w:szCs w:val="28"/>
          <w:shd w:val="clear" w:color="auto" w:fill="FFFFFF"/>
          <w:lang w:val="uk-UA"/>
        </w:rPr>
        <w:t xml:space="preserve">зокрема, приведення </w:t>
      </w:r>
      <w:r w:rsidR="005E5532">
        <w:rPr>
          <w:bCs/>
          <w:sz w:val="28"/>
          <w:szCs w:val="28"/>
          <w:shd w:val="clear" w:color="auto" w:fill="FFFFFF"/>
          <w:lang w:val="uk-UA"/>
        </w:rPr>
        <w:t xml:space="preserve">його положень </w:t>
      </w:r>
      <w:r>
        <w:rPr>
          <w:bCs/>
          <w:sz w:val="28"/>
          <w:szCs w:val="28"/>
          <w:shd w:val="clear" w:color="auto" w:fill="FFFFFF"/>
          <w:lang w:val="uk-UA"/>
        </w:rPr>
        <w:t>у відп</w:t>
      </w:r>
      <w:r w:rsidR="00113E7C">
        <w:rPr>
          <w:bCs/>
          <w:sz w:val="28"/>
          <w:szCs w:val="28"/>
          <w:shd w:val="clear" w:color="auto" w:fill="FFFFFF"/>
          <w:lang w:val="uk-UA"/>
        </w:rPr>
        <w:t>о</w:t>
      </w:r>
      <w:r>
        <w:rPr>
          <w:bCs/>
          <w:sz w:val="28"/>
          <w:szCs w:val="28"/>
          <w:shd w:val="clear" w:color="auto" w:fill="FFFFFF"/>
          <w:lang w:val="uk-UA"/>
        </w:rPr>
        <w:t xml:space="preserve">відність </w:t>
      </w:r>
      <w:r w:rsidRPr="00353DEB">
        <w:rPr>
          <w:bCs/>
          <w:sz w:val="28"/>
          <w:szCs w:val="28"/>
          <w:shd w:val="clear" w:color="auto" w:fill="FFFFFF"/>
          <w:lang w:val="uk-UA"/>
        </w:rPr>
        <w:t xml:space="preserve">до </w:t>
      </w:r>
      <w:r w:rsidR="00B65CCC">
        <w:rPr>
          <w:sz w:val="28"/>
          <w:szCs w:val="28"/>
          <w:lang w:val="uk-UA"/>
        </w:rPr>
        <w:t xml:space="preserve">вимог </w:t>
      </w:r>
      <w:r w:rsidRPr="00353DEB">
        <w:rPr>
          <w:sz w:val="28"/>
          <w:szCs w:val="28"/>
          <w:lang w:val="uk-UA"/>
        </w:rPr>
        <w:t xml:space="preserve"> Закону України «Про адміністративну процедуру», </w:t>
      </w:r>
      <w:r w:rsidRPr="00353DEB">
        <w:rPr>
          <w:sz w:val="28"/>
          <w:szCs w:val="28"/>
          <w:shd w:val="clear" w:color="auto" w:fill="FFFFFF"/>
          <w:lang w:val="uk-UA"/>
        </w:rPr>
        <w:t xml:space="preserve">Управлінням ліцензування розроблено проєкт постанови НКРЕКП </w:t>
      </w:r>
      <w:r w:rsidRPr="00353DEB">
        <w:rPr>
          <w:sz w:val="28"/>
          <w:szCs w:val="28"/>
          <w:lang w:val="uk-UA"/>
        </w:rPr>
        <w:t>«Про затвердження Змін до деяких постанов НКРЕКП» (далі – проєкт Постанови).</w:t>
      </w:r>
    </w:p>
    <w:p w14:paraId="3B3FB583" w14:textId="77777777" w:rsidR="00F2636A" w:rsidRPr="00353DEB" w:rsidRDefault="00F2636A" w:rsidP="00F2636A">
      <w:pPr>
        <w:ind w:firstLine="540"/>
        <w:jc w:val="both"/>
        <w:rPr>
          <w:sz w:val="28"/>
          <w:szCs w:val="28"/>
          <w:lang w:val="uk-UA"/>
        </w:rPr>
      </w:pPr>
      <w:r w:rsidRPr="00353DEB">
        <w:rPr>
          <w:sz w:val="28"/>
          <w:szCs w:val="28"/>
          <w:lang w:val="uk-UA"/>
        </w:rPr>
        <w:t>Оскільки проєкт Постанови має ознаки регуляторного акта  згідно зі статтею                    15 Закону України «Про Національну комісію, що здійснює державне регулювання у сферах енергетики та комунальних послуг» він має бути оприлюднений на офіційному вебсайті НКРЕКП з метою одержання зауважень та пропозицій.</w:t>
      </w:r>
    </w:p>
    <w:p w14:paraId="6E0C8720" w14:textId="77777777" w:rsidR="00F2636A" w:rsidRPr="00BC5361" w:rsidRDefault="00F2636A" w:rsidP="008B5459">
      <w:pPr>
        <w:ind w:firstLine="567"/>
        <w:jc w:val="both"/>
        <w:rPr>
          <w:rStyle w:val="fontstyle01"/>
          <w:rFonts w:ascii="Times New Roman" w:hAnsi="Times New Roman"/>
          <w:color w:val="auto"/>
          <w:lang w:val="uk-UA"/>
        </w:rPr>
      </w:pPr>
    </w:p>
    <w:p w14:paraId="2E060160" w14:textId="77777777" w:rsidR="00D37B36" w:rsidRPr="00BC5361" w:rsidRDefault="00D37B36" w:rsidP="00BC5361">
      <w:pPr>
        <w:widowControl w:val="0"/>
        <w:jc w:val="both"/>
        <w:rPr>
          <w:sz w:val="28"/>
          <w:szCs w:val="28"/>
          <w:lang w:val="uk-UA"/>
        </w:rPr>
      </w:pPr>
    </w:p>
    <w:p w14:paraId="2ED81EE1" w14:textId="55C188C4" w:rsidR="00654FBB" w:rsidRDefault="00D37B36" w:rsidP="008B5459">
      <w:pPr>
        <w:ind w:firstLine="539"/>
        <w:jc w:val="both"/>
        <w:rPr>
          <w:b/>
          <w:sz w:val="28"/>
          <w:szCs w:val="28"/>
          <w:lang w:val="uk-UA"/>
        </w:rPr>
      </w:pPr>
      <w:r w:rsidRPr="00DC6F89">
        <w:rPr>
          <w:b/>
          <w:sz w:val="28"/>
          <w:szCs w:val="28"/>
          <w:lang w:val="uk-UA"/>
        </w:rPr>
        <w:t xml:space="preserve">   Ураховуючи  зазначене, Управління ліцензування виходить на Комісію з пропозицією</w:t>
      </w:r>
      <w:r w:rsidR="00AA371F" w:rsidRPr="00DC6F89">
        <w:rPr>
          <w:b/>
          <w:sz w:val="28"/>
          <w:szCs w:val="28"/>
          <w:lang w:val="uk-UA"/>
        </w:rPr>
        <w:t>:</w:t>
      </w:r>
    </w:p>
    <w:p w14:paraId="7CA89ECA" w14:textId="77777777" w:rsidR="008B5459" w:rsidRPr="00DC6F89" w:rsidRDefault="008B5459" w:rsidP="008B5459">
      <w:pPr>
        <w:ind w:firstLine="539"/>
        <w:jc w:val="both"/>
        <w:rPr>
          <w:b/>
          <w:sz w:val="28"/>
          <w:szCs w:val="28"/>
          <w:lang w:val="uk-UA"/>
        </w:rPr>
      </w:pPr>
    </w:p>
    <w:p w14:paraId="4E3DE09A" w14:textId="74B3FC95" w:rsidR="008753C4" w:rsidRPr="00DC6F89" w:rsidRDefault="00D37B36" w:rsidP="007031B0">
      <w:pPr>
        <w:ind w:firstLine="539"/>
        <w:jc w:val="both"/>
        <w:rPr>
          <w:b/>
          <w:bCs/>
          <w:sz w:val="28"/>
          <w:szCs w:val="28"/>
          <w:lang w:val="uk-UA"/>
        </w:rPr>
      </w:pPr>
      <w:r w:rsidRPr="00DC6F89">
        <w:rPr>
          <w:b/>
          <w:bCs/>
          <w:sz w:val="28"/>
          <w:szCs w:val="28"/>
          <w:lang w:val="uk-UA"/>
        </w:rPr>
        <w:t>1.  Схвалити  проєкт постанови НКРЕКП «</w:t>
      </w:r>
      <w:r w:rsidR="00F26A3A" w:rsidRPr="00F26A3A">
        <w:rPr>
          <w:b/>
          <w:sz w:val="28"/>
          <w:szCs w:val="28"/>
          <w:lang w:val="uk-UA"/>
        </w:rPr>
        <w:t>Про затвердження Змін до деяких постанов НКРЕКП</w:t>
      </w:r>
      <w:r w:rsidRPr="00DC6F89">
        <w:rPr>
          <w:b/>
          <w:bCs/>
          <w:sz w:val="28"/>
          <w:szCs w:val="28"/>
          <w:lang w:val="uk-UA"/>
        </w:rPr>
        <w:t>».</w:t>
      </w:r>
    </w:p>
    <w:p w14:paraId="0A469F17" w14:textId="33409371" w:rsidR="0034357C" w:rsidRPr="00DC6F89" w:rsidRDefault="00D37B36" w:rsidP="007031B0">
      <w:pPr>
        <w:ind w:firstLine="539"/>
        <w:jc w:val="both"/>
        <w:rPr>
          <w:b/>
          <w:bCs/>
          <w:sz w:val="28"/>
          <w:szCs w:val="28"/>
          <w:lang w:val="uk-UA"/>
        </w:rPr>
      </w:pPr>
      <w:r w:rsidRPr="00DC6F89">
        <w:rPr>
          <w:b/>
          <w:bCs/>
          <w:sz w:val="28"/>
          <w:szCs w:val="28"/>
          <w:lang w:val="uk-UA"/>
        </w:rPr>
        <w:t>2.  Розмістити проєкт постанови НКРЕКП «</w:t>
      </w:r>
      <w:r w:rsidR="00F26A3A" w:rsidRPr="00F26A3A">
        <w:rPr>
          <w:b/>
          <w:sz w:val="28"/>
          <w:szCs w:val="28"/>
          <w:lang w:val="uk-UA"/>
        </w:rPr>
        <w:t>Про затвердження Змін до деяких постанов НКРЕКП</w:t>
      </w:r>
      <w:r w:rsidR="0034357C" w:rsidRPr="00DC6F89">
        <w:rPr>
          <w:b/>
          <w:bCs/>
          <w:sz w:val="28"/>
          <w:szCs w:val="28"/>
          <w:lang w:val="uk-UA"/>
        </w:rPr>
        <w:t>»</w:t>
      </w:r>
      <w:r w:rsidR="00D26974" w:rsidRPr="00DC6F89">
        <w:rPr>
          <w:b/>
          <w:bCs/>
          <w:sz w:val="28"/>
          <w:szCs w:val="28"/>
          <w:lang w:val="uk-UA"/>
        </w:rPr>
        <w:t xml:space="preserve"> на офіційному вебсайті НКРЕКП для отримання зауважень та пропозицій</w:t>
      </w:r>
      <w:r w:rsidR="0034357C" w:rsidRPr="00DC6F89">
        <w:rPr>
          <w:b/>
          <w:bCs/>
          <w:sz w:val="28"/>
          <w:szCs w:val="28"/>
          <w:lang w:val="uk-UA"/>
        </w:rPr>
        <w:t>.</w:t>
      </w:r>
    </w:p>
    <w:p w14:paraId="5251EFB9" w14:textId="77777777" w:rsidR="00D37B36" w:rsidRPr="00DC6F89" w:rsidRDefault="00D37B36" w:rsidP="007031B0">
      <w:pPr>
        <w:ind w:firstLine="540"/>
        <w:jc w:val="both"/>
        <w:rPr>
          <w:b/>
          <w:sz w:val="28"/>
          <w:szCs w:val="28"/>
          <w:lang w:val="uk-UA"/>
        </w:rPr>
      </w:pPr>
    </w:p>
    <w:p w14:paraId="751A4A6C" w14:textId="08080281" w:rsidR="00C072F3" w:rsidRPr="00C072F3" w:rsidRDefault="00C072F3" w:rsidP="00C072F3">
      <w:pPr>
        <w:widowControl w:val="0"/>
        <w:jc w:val="both"/>
        <w:rPr>
          <w:b/>
          <w:sz w:val="28"/>
          <w:szCs w:val="28"/>
          <w:lang w:val="uk-UA" w:eastAsia="uk-UA"/>
        </w:rPr>
      </w:pPr>
      <w:r w:rsidRPr="00C072F3">
        <w:rPr>
          <w:b/>
          <w:sz w:val="28"/>
          <w:szCs w:val="28"/>
          <w:lang w:val="uk-UA" w:eastAsia="uk-UA"/>
        </w:rPr>
        <w:t xml:space="preserve">       </w:t>
      </w:r>
    </w:p>
    <w:p w14:paraId="2C667927" w14:textId="77777777" w:rsidR="00D37B36" w:rsidRPr="00DC6F89" w:rsidRDefault="00D37B36" w:rsidP="007031B0">
      <w:pPr>
        <w:ind w:firstLine="540"/>
        <w:jc w:val="both"/>
        <w:rPr>
          <w:b/>
          <w:sz w:val="28"/>
          <w:szCs w:val="28"/>
          <w:lang w:val="uk-UA"/>
        </w:rPr>
      </w:pPr>
    </w:p>
    <w:p w14:paraId="7242AB0D" w14:textId="77777777" w:rsidR="0036459A" w:rsidRPr="007031B0" w:rsidRDefault="0036459A">
      <w:pPr>
        <w:rPr>
          <w:sz w:val="28"/>
          <w:szCs w:val="28"/>
          <w:lang w:val="uk-UA"/>
        </w:rPr>
      </w:pPr>
    </w:p>
    <w:sectPr w:rsidR="0036459A" w:rsidRPr="007031B0" w:rsidSect="00C072F3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B36"/>
    <w:rsid w:val="00001EED"/>
    <w:rsid w:val="000509EF"/>
    <w:rsid w:val="00051924"/>
    <w:rsid w:val="000C21C0"/>
    <w:rsid w:val="00113E7C"/>
    <w:rsid w:val="001728F8"/>
    <w:rsid w:val="001D63CB"/>
    <w:rsid w:val="00294651"/>
    <w:rsid w:val="00341FD9"/>
    <w:rsid w:val="0034357C"/>
    <w:rsid w:val="00353DEB"/>
    <w:rsid w:val="0036459A"/>
    <w:rsid w:val="003D6205"/>
    <w:rsid w:val="003E4B42"/>
    <w:rsid w:val="0040301B"/>
    <w:rsid w:val="00423A09"/>
    <w:rsid w:val="004405AF"/>
    <w:rsid w:val="00462D2D"/>
    <w:rsid w:val="0048368B"/>
    <w:rsid w:val="00487B45"/>
    <w:rsid w:val="00511AE1"/>
    <w:rsid w:val="00540B21"/>
    <w:rsid w:val="005E5532"/>
    <w:rsid w:val="00654FBB"/>
    <w:rsid w:val="00675003"/>
    <w:rsid w:val="007031B0"/>
    <w:rsid w:val="0072206A"/>
    <w:rsid w:val="00746C0B"/>
    <w:rsid w:val="00766154"/>
    <w:rsid w:val="007A7232"/>
    <w:rsid w:val="008273AB"/>
    <w:rsid w:val="00833E79"/>
    <w:rsid w:val="0083716F"/>
    <w:rsid w:val="008753C4"/>
    <w:rsid w:val="008B5459"/>
    <w:rsid w:val="0090793F"/>
    <w:rsid w:val="00913531"/>
    <w:rsid w:val="0094299D"/>
    <w:rsid w:val="00993989"/>
    <w:rsid w:val="009A1EB2"/>
    <w:rsid w:val="009B605A"/>
    <w:rsid w:val="009C4D7E"/>
    <w:rsid w:val="00A51C02"/>
    <w:rsid w:val="00A9266C"/>
    <w:rsid w:val="00AA371F"/>
    <w:rsid w:val="00B65CCC"/>
    <w:rsid w:val="00BB2292"/>
    <w:rsid w:val="00BB768F"/>
    <w:rsid w:val="00BC5361"/>
    <w:rsid w:val="00BD4EC2"/>
    <w:rsid w:val="00C072F3"/>
    <w:rsid w:val="00C26ECD"/>
    <w:rsid w:val="00C657A1"/>
    <w:rsid w:val="00D07BCC"/>
    <w:rsid w:val="00D26974"/>
    <w:rsid w:val="00D3593B"/>
    <w:rsid w:val="00D37B36"/>
    <w:rsid w:val="00D703BE"/>
    <w:rsid w:val="00D77158"/>
    <w:rsid w:val="00D8086C"/>
    <w:rsid w:val="00DC6F89"/>
    <w:rsid w:val="00DD20C0"/>
    <w:rsid w:val="00E73B29"/>
    <w:rsid w:val="00E82308"/>
    <w:rsid w:val="00F2636A"/>
    <w:rsid w:val="00F26A3A"/>
    <w:rsid w:val="00FA4F0B"/>
    <w:rsid w:val="00FD6B6A"/>
    <w:rsid w:val="00FF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2F998"/>
  <w15:chartTrackingRefBased/>
  <w15:docId w15:val="{55A1759D-1CDA-4D07-9C85-3A2634E46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7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AA371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3C4"/>
    <w:pPr>
      <w:ind w:left="720"/>
      <w:contextualSpacing/>
    </w:pPr>
  </w:style>
  <w:style w:type="paragraph" w:styleId="a4">
    <w:name w:val="Body Text Indent"/>
    <w:basedOn w:val="a"/>
    <w:link w:val="a5"/>
    <w:rsid w:val="00DD20C0"/>
    <w:pPr>
      <w:ind w:firstLine="708"/>
      <w:jc w:val="both"/>
    </w:pPr>
    <w:rPr>
      <w:sz w:val="28"/>
      <w:szCs w:val="20"/>
      <w:lang w:val="uk-UA"/>
    </w:rPr>
  </w:style>
  <w:style w:type="character" w:customStyle="1" w:styleId="a5">
    <w:name w:val="Основний текст з відступом Знак"/>
    <w:basedOn w:val="a0"/>
    <w:link w:val="a4"/>
    <w:rsid w:val="00DD20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6">
    <w:name w:val="annotation reference"/>
    <w:basedOn w:val="a0"/>
    <w:uiPriority w:val="99"/>
    <w:semiHidden/>
    <w:unhideWhenUsed/>
    <w:rsid w:val="00DD20C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D20C0"/>
    <w:rPr>
      <w:sz w:val="20"/>
      <w:szCs w:val="20"/>
    </w:rPr>
  </w:style>
  <w:style w:type="character" w:customStyle="1" w:styleId="a8">
    <w:name w:val="Текст примітки Знак"/>
    <w:basedOn w:val="a0"/>
    <w:link w:val="a7"/>
    <w:uiPriority w:val="99"/>
    <w:semiHidden/>
    <w:rsid w:val="00DD20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D20C0"/>
    <w:rPr>
      <w:b/>
      <w:bCs/>
    </w:rPr>
  </w:style>
  <w:style w:type="character" w:customStyle="1" w:styleId="aa">
    <w:name w:val="Тема примітки Знак"/>
    <w:basedOn w:val="a8"/>
    <w:link w:val="a9"/>
    <w:uiPriority w:val="99"/>
    <w:semiHidden/>
    <w:rsid w:val="00DD20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D20C0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D20C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913531"/>
    <w:pPr>
      <w:spacing w:before="100" w:beforeAutospacing="1" w:after="100" w:afterAutospacing="1"/>
    </w:pPr>
  </w:style>
  <w:style w:type="character" w:customStyle="1" w:styleId="fontstyle01">
    <w:name w:val="fontstyle01"/>
    <w:basedOn w:val="a0"/>
    <w:rsid w:val="00833E7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A371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rvts23">
    <w:name w:val="rvts23"/>
    <w:basedOn w:val="a0"/>
    <w:rsid w:val="00654FBB"/>
  </w:style>
  <w:style w:type="table" w:styleId="ad">
    <w:name w:val="Table Grid"/>
    <w:basedOn w:val="a1"/>
    <w:uiPriority w:val="39"/>
    <w:rsid w:val="007031B0"/>
    <w:pPr>
      <w:spacing w:after="0" w:line="240" w:lineRule="auto"/>
    </w:pPr>
    <w:rPr>
      <w:rFonts w:ascii="Times New Roman" w:hAnsi="Times New Roman" w:cs="Times New Roman"/>
      <w:sz w:val="28"/>
      <w:szCs w:val="28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semiHidden/>
    <w:unhideWhenUsed/>
    <w:rsid w:val="00E82308"/>
    <w:rPr>
      <w:color w:val="0000FF"/>
      <w:u w:val="single"/>
    </w:rPr>
  </w:style>
  <w:style w:type="character" w:styleId="af">
    <w:name w:val="Strong"/>
    <w:basedOn w:val="a0"/>
    <w:uiPriority w:val="22"/>
    <w:qFormat/>
    <w:rsid w:val="006750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25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9B9A6-C90F-45C0-BB6A-F51A74754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1183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Лілія Ковальська</cp:lastModifiedBy>
  <cp:revision>12</cp:revision>
  <dcterms:created xsi:type="dcterms:W3CDTF">2025-04-21T15:25:00Z</dcterms:created>
  <dcterms:modified xsi:type="dcterms:W3CDTF">2025-04-22T13:39:00Z</dcterms:modified>
</cp:coreProperties>
</file>