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0" w:type="auto"/>
        <w:tblLook w:val="04A0" w:firstRow="1" w:lastRow="0" w:firstColumn="1" w:lastColumn="0" w:noHBand="0" w:noVBand="1"/>
      </w:tblPr>
      <w:tblGrid>
        <w:gridCol w:w="7564"/>
        <w:gridCol w:w="7564"/>
      </w:tblGrid>
      <w:tr w:rsidR="00220CB9" w:rsidRPr="00220CB9" w14:paraId="6ADECA31" w14:textId="77777777" w:rsidTr="00220CB9">
        <w:tc>
          <w:tcPr>
            <w:tcW w:w="7564" w:type="dxa"/>
          </w:tcPr>
          <w:p w14:paraId="5635B9C5" w14:textId="77777777" w:rsidR="001333FD" w:rsidRPr="00E0570E" w:rsidRDefault="00FA01FD" w:rsidP="00E0570E">
            <w:pPr>
              <w:pStyle w:val="rvps2"/>
              <w:spacing w:before="0" w:beforeAutospacing="0" w:after="0" w:afterAutospacing="0"/>
              <w:jc w:val="center"/>
              <w:rPr>
                <w:b/>
                <w:sz w:val="28"/>
                <w:szCs w:val="28"/>
                <w:lang w:val="uk-UA"/>
              </w:rPr>
            </w:pPr>
            <w:r w:rsidRPr="00E0570E">
              <w:rPr>
                <w:b/>
                <w:sz w:val="28"/>
                <w:szCs w:val="28"/>
                <w:lang w:val="uk-UA"/>
              </w:rPr>
              <w:t>Ліцензійні умови провадження господарської діяльності у сферах енергетики та комунальних послугах</w:t>
            </w:r>
          </w:p>
        </w:tc>
        <w:tc>
          <w:tcPr>
            <w:tcW w:w="7564" w:type="dxa"/>
          </w:tcPr>
          <w:p w14:paraId="6624A257" w14:textId="79CD697B" w:rsidR="001333FD" w:rsidRPr="00E0570E" w:rsidRDefault="00FA01FD" w:rsidP="00FA01FD">
            <w:pPr>
              <w:pStyle w:val="rvps2"/>
              <w:spacing w:before="0" w:beforeAutospacing="0" w:after="0" w:afterAutospacing="0"/>
              <w:jc w:val="center"/>
              <w:rPr>
                <w:b/>
                <w:sz w:val="28"/>
                <w:szCs w:val="28"/>
                <w:lang w:val="uk-UA"/>
              </w:rPr>
            </w:pPr>
            <w:r w:rsidRPr="00E0570E">
              <w:rPr>
                <w:b/>
                <w:sz w:val="28"/>
                <w:szCs w:val="28"/>
                <w:lang w:val="uk-UA"/>
              </w:rPr>
              <w:t xml:space="preserve">Проект постанови НКРЕКП «Про затвердження змін до </w:t>
            </w:r>
            <w:r w:rsidR="006946FB">
              <w:rPr>
                <w:b/>
                <w:sz w:val="28"/>
                <w:szCs w:val="28"/>
                <w:lang w:val="uk-UA"/>
              </w:rPr>
              <w:t>деяких постанов НКРЕКП»</w:t>
            </w:r>
          </w:p>
          <w:p w14:paraId="2674D366" w14:textId="77777777" w:rsidR="00FA01FD" w:rsidRPr="00E0570E" w:rsidRDefault="00FA01FD" w:rsidP="00FA01FD">
            <w:pPr>
              <w:pStyle w:val="rvps2"/>
              <w:spacing w:before="0" w:beforeAutospacing="0" w:after="0" w:afterAutospacing="0"/>
              <w:jc w:val="center"/>
              <w:rPr>
                <w:b/>
                <w:sz w:val="28"/>
                <w:szCs w:val="28"/>
                <w:lang w:val="uk-UA"/>
              </w:rPr>
            </w:pPr>
          </w:p>
        </w:tc>
      </w:tr>
      <w:tr w:rsidR="00220CB9" w:rsidRPr="00220CB9" w14:paraId="5EB1B65A" w14:textId="77777777" w:rsidTr="00220CB9">
        <w:tc>
          <w:tcPr>
            <w:tcW w:w="15128" w:type="dxa"/>
            <w:gridSpan w:val="2"/>
          </w:tcPr>
          <w:p w14:paraId="457DBF32" w14:textId="77777777" w:rsidR="00463F42" w:rsidRPr="009C79E5" w:rsidRDefault="00521BAA" w:rsidP="00220CB9">
            <w:pPr>
              <w:pStyle w:val="rvps2"/>
              <w:shd w:val="clear" w:color="auto" w:fill="FFFFFF"/>
              <w:spacing w:before="0" w:beforeAutospacing="0" w:after="0" w:afterAutospacing="0"/>
              <w:ind w:firstLine="450"/>
              <w:jc w:val="center"/>
              <w:rPr>
                <w:b/>
                <w:lang w:val="uk-UA"/>
              </w:rPr>
            </w:pPr>
            <w:hyperlink r:id="rId5" w:anchor="n549" w:history="1">
              <w:r w:rsidR="00463F42" w:rsidRPr="009C79E5">
                <w:rPr>
                  <w:rStyle w:val="a3"/>
                  <w:b/>
                  <w:color w:val="auto"/>
                  <w:u w:val="none"/>
                  <w:lang w:val="uk-UA"/>
                </w:rPr>
                <w:t>Ліцензійні умови провадження господарської діяльності із зберігання (закачування, відбору) природного газу</w:t>
              </w:r>
            </w:hyperlink>
            <w:r w:rsidR="00220CB9" w:rsidRPr="009C79E5">
              <w:rPr>
                <w:b/>
                <w:lang w:val="uk-UA"/>
              </w:rPr>
              <w:t>, затверджені постановою НКРЕКП від 16 лютого 2017 року № 201</w:t>
            </w:r>
          </w:p>
          <w:p w14:paraId="041CC4AC" w14:textId="77777777" w:rsidR="00463F42" w:rsidRPr="009C79E5" w:rsidRDefault="00463F42" w:rsidP="00220CB9">
            <w:pPr>
              <w:pStyle w:val="rvps2"/>
              <w:spacing w:before="0" w:beforeAutospacing="0" w:after="0" w:afterAutospacing="0"/>
              <w:jc w:val="both"/>
              <w:rPr>
                <w:b/>
                <w:lang w:val="uk-UA"/>
              </w:rPr>
            </w:pPr>
          </w:p>
        </w:tc>
      </w:tr>
      <w:tr w:rsidR="00220CB9" w:rsidRPr="00521BAA" w14:paraId="2B0E03FA" w14:textId="77777777" w:rsidTr="00220CB9">
        <w:tc>
          <w:tcPr>
            <w:tcW w:w="7564" w:type="dxa"/>
          </w:tcPr>
          <w:p w14:paraId="6C3A5F4F" w14:textId="77777777" w:rsidR="003768B6" w:rsidRPr="003768B6" w:rsidRDefault="003768B6" w:rsidP="003768B6">
            <w:pPr>
              <w:pStyle w:val="rvps2"/>
              <w:shd w:val="clear" w:color="auto" w:fill="FFFFFF"/>
              <w:spacing w:before="0" w:beforeAutospacing="0" w:after="0" w:afterAutospacing="0"/>
              <w:ind w:firstLine="448"/>
              <w:jc w:val="both"/>
              <w:rPr>
                <w:shd w:val="clear" w:color="auto" w:fill="FFFFFF"/>
                <w:lang w:val="uk-UA"/>
              </w:rPr>
            </w:pPr>
            <w:r w:rsidRPr="003768B6">
              <w:rPr>
                <w:shd w:val="clear" w:color="auto" w:fill="FFFFFF"/>
                <w:lang w:val="uk-UA"/>
              </w:rPr>
              <w:t>2.2 При провадженні ліцензованої діяльності ліцензіат повинен дотримуватися таких організаційних вимог:</w:t>
            </w:r>
          </w:p>
          <w:p w14:paraId="16673F3B"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w:t>
            </w:r>
          </w:p>
          <w:p w14:paraId="11F172B5"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40) у строки, передбачені </w:t>
            </w:r>
            <w:hyperlink r:id="rId6" w:anchor="n10" w:tgtFrame="_blank" w:history="1">
              <w:r w:rsidRPr="003768B6">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3768B6">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76CA4D09"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49FA56D1"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 xml:space="preserve">ліцензіат, що здійснює господарську діяльність на цілісному майновому комплексі, має намір </w:t>
            </w:r>
            <w:r w:rsidRPr="003768B6">
              <w:rPr>
                <w:b/>
                <w:lang w:val="uk-UA"/>
              </w:rPr>
              <w:t>анулювати</w:t>
            </w:r>
            <w:r w:rsidRPr="003768B6">
              <w:rPr>
                <w:lang w:val="uk-UA"/>
              </w:rPr>
              <w:t xml:space="preserve"> </w:t>
            </w:r>
            <w:r w:rsidRPr="00B618CF">
              <w:rPr>
                <w:b/>
                <w:lang w:val="uk-UA"/>
              </w:rPr>
              <w:t>ліцензію</w:t>
            </w:r>
            <w:r w:rsidRPr="003768B6">
              <w:rPr>
                <w:lang w:val="uk-UA"/>
              </w:rPr>
              <w:t>.</w:t>
            </w:r>
          </w:p>
          <w:p w14:paraId="5AB2E81D" w14:textId="77777777" w:rsidR="001333FD" w:rsidRPr="00BA22F2" w:rsidRDefault="001333FD" w:rsidP="00220CB9">
            <w:pPr>
              <w:pStyle w:val="rvps2"/>
              <w:spacing w:before="0" w:beforeAutospacing="0" w:after="0" w:afterAutospacing="0"/>
              <w:ind w:firstLine="306"/>
              <w:jc w:val="both"/>
              <w:rPr>
                <w:lang w:val="uk-UA"/>
              </w:rPr>
            </w:pPr>
          </w:p>
        </w:tc>
        <w:tc>
          <w:tcPr>
            <w:tcW w:w="7564" w:type="dxa"/>
          </w:tcPr>
          <w:p w14:paraId="2D40A359" w14:textId="77777777" w:rsidR="003768B6" w:rsidRPr="003768B6" w:rsidRDefault="003768B6" w:rsidP="003768B6">
            <w:pPr>
              <w:pStyle w:val="rvps2"/>
              <w:shd w:val="clear" w:color="auto" w:fill="FFFFFF"/>
              <w:spacing w:before="0" w:beforeAutospacing="0" w:after="0" w:afterAutospacing="0"/>
              <w:ind w:firstLine="448"/>
              <w:jc w:val="both"/>
              <w:rPr>
                <w:shd w:val="clear" w:color="auto" w:fill="FFFFFF"/>
                <w:lang w:val="uk-UA"/>
              </w:rPr>
            </w:pPr>
            <w:r w:rsidRPr="003768B6">
              <w:rPr>
                <w:shd w:val="clear" w:color="auto" w:fill="FFFFFF"/>
                <w:lang w:val="uk-UA"/>
              </w:rPr>
              <w:t>2.2 При провадженні ліцензованої діяльності ліцензіат повинен дотримуватися таких організаційних вимог:</w:t>
            </w:r>
          </w:p>
          <w:p w14:paraId="23C7508B"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w:t>
            </w:r>
          </w:p>
          <w:p w14:paraId="3069BBB7"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40) у строки, передбачені </w:t>
            </w:r>
            <w:hyperlink r:id="rId7" w:anchor="n10" w:tgtFrame="_blank" w:history="1">
              <w:r w:rsidRPr="003768B6">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3768B6">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63531F70"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06EA023A" w14:textId="73E4FA6F"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 xml:space="preserve">ліцензіат, що здійснює господарську діяльність на цілісному майновому комплексі, має намір </w:t>
            </w:r>
            <w:r w:rsidRPr="00B618CF">
              <w:rPr>
                <w:b/>
                <w:strike/>
                <w:lang w:val="uk-UA"/>
              </w:rPr>
              <w:t xml:space="preserve">анулювати </w:t>
            </w:r>
            <w:r w:rsidR="00B618CF" w:rsidRPr="00B618CF">
              <w:rPr>
                <w:b/>
                <w:strike/>
                <w:lang w:val="uk-UA"/>
              </w:rPr>
              <w:t>ліцензію</w:t>
            </w:r>
            <w:r w:rsidR="00B618CF">
              <w:rPr>
                <w:lang w:val="uk-UA"/>
              </w:rPr>
              <w:t xml:space="preserve"> </w:t>
            </w:r>
            <w:r w:rsidRPr="003768B6">
              <w:rPr>
                <w:b/>
                <w:lang w:val="uk-UA"/>
              </w:rPr>
              <w:t>припинити дію</w:t>
            </w:r>
            <w:r>
              <w:rPr>
                <w:lang w:val="uk-UA"/>
              </w:rPr>
              <w:t xml:space="preserve"> </w:t>
            </w:r>
            <w:r w:rsidRPr="003768B6">
              <w:rPr>
                <w:lang w:val="uk-UA"/>
              </w:rPr>
              <w:t>ліцензі</w:t>
            </w:r>
            <w:r w:rsidR="00B618CF">
              <w:rPr>
                <w:lang w:val="uk-UA"/>
              </w:rPr>
              <w:t>ї</w:t>
            </w:r>
            <w:r w:rsidRPr="003768B6">
              <w:rPr>
                <w:lang w:val="uk-UA"/>
              </w:rPr>
              <w:t>.</w:t>
            </w:r>
          </w:p>
          <w:p w14:paraId="0A66F692" w14:textId="77777777" w:rsidR="001333FD" w:rsidRPr="009C79E5" w:rsidRDefault="001333FD" w:rsidP="00220CB9">
            <w:pPr>
              <w:pStyle w:val="rvps2"/>
              <w:spacing w:before="0" w:beforeAutospacing="0" w:after="0" w:afterAutospacing="0"/>
              <w:ind w:firstLine="306"/>
              <w:jc w:val="both"/>
              <w:rPr>
                <w:lang w:val="uk-UA"/>
              </w:rPr>
            </w:pPr>
          </w:p>
        </w:tc>
      </w:tr>
      <w:tr w:rsidR="00220CB9" w:rsidRPr="00220CB9" w14:paraId="262B176D" w14:textId="77777777" w:rsidTr="00220CB9">
        <w:tc>
          <w:tcPr>
            <w:tcW w:w="15128" w:type="dxa"/>
            <w:gridSpan w:val="2"/>
          </w:tcPr>
          <w:p w14:paraId="53BB457E" w14:textId="77777777" w:rsidR="00463F42" w:rsidRPr="009C79E5" w:rsidRDefault="00521BAA" w:rsidP="00220CB9">
            <w:pPr>
              <w:pStyle w:val="rvps2"/>
              <w:shd w:val="clear" w:color="auto" w:fill="FFFFFF"/>
              <w:spacing w:before="0" w:beforeAutospacing="0" w:after="0" w:afterAutospacing="0"/>
              <w:ind w:firstLine="450"/>
              <w:jc w:val="center"/>
              <w:rPr>
                <w:b/>
                <w:lang w:val="uk-UA"/>
              </w:rPr>
            </w:pPr>
            <w:hyperlink r:id="rId8" w:anchor="n642" w:history="1">
              <w:r w:rsidR="00463F42" w:rsidRPr="009C79E5">
                <w:rPr>
                  <w:rStyle w:val="a3"/>
                  <w:b/>
                  <w:color w:val="auto"/>
                  <w:u w:val="none"/>
                  <w:lang w:val="uk-UA"/>
                </w:rPr>
                <w:t>Ліцензійні умови провадження господарської діяльності з розподілу природного газу</w:t>
              </w:r>
            </w:hyperlink>
            <w:r w:rsidR="00220CB9" w:rsidRPr="009C79E5">
              <w:rPr>
                <w:b/>
                <w:lang w:val="uk-UA"/>
              </w:rPr>
              <w:t>, затверджені постановою НКРЕКП від                         16 лютого 2017 року № 201</w:t>
            </w:r>
          </w:p>
          <w:p w14:paraId="5265CB0A" w14:textId="77777777" w:rsidR="00463F42" w:rsidRPr="009C79E5" w:rsidRDefault="00463F42" w:rsidP="00220CB9">
            <w:pPr>
              <w:pStyle w:val="rvps2"/>
              <w:spacing w:before="0" w:beforeAutospacing="0" w:after="0" w:afterAutospacing="0"/>
              <w:jc w:val="both"/>
              <w:rPr>
                <w:lang w:val="uk-UA"/>
              </w:rPr>
            </w:pPr>
          </w:p>
        </w:tc>
      </w:tr>
      <w:tr w:rsidR="00220CB9" w:rsidRPr="00521BAA" w14:paraId="4AAB1168" w14:textId="77777777" w:rsidTr="00220CB9">
        <w:tc>
          <w:tcPr>
            <w:tcW w:w="7564" w:type="dxa"/>
          </w:tcPr>
          <w:p w14:paraId="024614AB" w14:textId="77777777" w:rsidR="003768B6" w:rsidRPr="003768B6" w:rsidRDefault="003768B6" w:rsidP="003768B6">
            <w:pPr>
              <w:pStyle w:val="rvps2"/>
              <w:shd w:val="clear" w:color="auto" w:fill="FFFFFF"/>
              <w:spacing w:before="0" w:beforeAutospacing="0" w:after="0" w:afterAutospacing="0"/>
              <w:ind w:firstLine="448"/>
              <w:jc w:val="both"/>
              <w:rPr>
                <w:shd w:val="clear" w:color="auto" w:fill="FFFFFF"/>
                <w:lang w:val="uk-UA"/>
              </w:rPr>
            </w:pPr>
            <w:r w:rsidRPr="003768B6">
              <w:rPr>
                <w:shd w:val="clear" w:color="auto" w:fill="FFFFFF"/>
                <w:lang w:val="uk-UA"/>
              </w:rPr>
              <w:t>2.2 При провадженні ліцензованої діяльності ліцензіат повинен дотримуватися таких організаційних вимог:</w:t>
            </w:r>
          </w:p>
          <w:p w14:paraId="5593A5AF"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w:t>
            </w:r>
          </w:p>
          <w:p w14:paraId="1C4801F2" w14:textId="2A790DC7" w:rsidR="003768B6" w:rsidRPr="003768B6" w:rsidRDefault="003768B6" w:rsidP="003768B6">
            <w:pPr>
              <w:pStyle w:val="rvps2"/>
              <w:shd w:val="clear" w:color="auto" w:fill="FFFFFF"/>
              <w:spacing w:before="0" w:beforeAutospacing="0" w:after="0" w:afterAutospacing="0"/>
              <w:ind w:firstLine="448"/>
              <w:jc w:val="both"/>
              <w:rPr>
                <w:lang w:val="uk-UA"/>
              </w:rPr>
            </w:pPr>
            <w:r>
              <w:rPr>
                <w:lang w:val="uk-UA"/>
              </w:rPr>
              <w:t>28</w:t>
            </w:r>
            <w:r w:rsidRPr="003768B6">
              <w:rPr>
                <w:lang w:val="uk-UA"/>
              </w:rPr>
              <w:t>) у строки, передбачені </w:t>
            </w:r>
            <w:hyperlink r:id="rId9" w:anchor="n10" w:tgtFrame="_blank" w:history="1">
              <w:r w:rsidRPr="003768B6">
                <w:rPr>
                  <w:rStyle w:val="a3"/>
                  <w:color w:val="auto"/>
                  <w:u w:val="none"/>
                  <w:lang w:val="uk-UA"/>
                </w:rPr>
                <w:t xml:space="preserve">Порядком ліцензування видів господарської діяльності, державне регулювання яких здійснюється </w:t>
              </w:r>
              <w:r w:rsidRPr="003768B6">
                <w:rPr>
                  <w:rStyle w:val="a3"/>
                  <w:color w:val="auto"/>
                  <w:u w:val="none"/>
                  <w:lang w:val="uk-UA"/>
                </w:rPr>
                <w:lastRenderedPageBreak/>
                <w:t>Національною комісією, що здійснює державне регулювання у сферах енергетики та комунальних послуг</w:t>
              </w:r>
            </w:hyperlink>
            <w:r w:rsidRPr="003768B6">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117F6374"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5F171801"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 xml:space="preserve">ліцензіат, що здійснює господарську діяльність на цілісному майновому комплексі, має намір </w:t>
            </w:r>
            <w:r w:rsidRPr="003768B6">
              <w:rPr>
                <w:b/>
                <w:lang w:val="uk-UA"/>
              </w:rPr>
              <w:t>анулювати</w:t>
            </w:r>
            <w:r w:rsidRPr="003768B6">
              <w:rPr>
                <w:lang w:val="uk-UA"/>
              </w:rPr>
              <w:t xml:space="preserve"> </w:t>
            </w:r>
            <w:r w:rsidRPr="00B618CF">
              <w:rPr>
                <w:b/>
                <w:lang w:val="uk-UA"/>
              </w:rPr>
              <w:t>ліцензію</w:t>
            </w:r>
            <w:r w:rsidRPr="003768B6">
              <w:rPr>
                <w:lang w:val="uk-UA"/>
              </w:rPr>
              <w:t>.</w:t>
            </w:r>
          </w:p>
          <w:p w14:paraId="69B1DB1F" w14:textId="767F0740" w:rsidR="001333FD" w:rsidRPr="00220CB9" w:rsidRDefault="001333FD" w:rsidP="00220CB9">
            <w:pPr>
              <w:pStyle w:val="rvps2"/>
              <w:spacing w:before="0" w:beforeAutospacing="0" w:after="0" w:afterAutospacing="0"/>
              <w:ind w:firstLine="447"/>
              <w:jc w:val="both"/>
              <w:rPr>
                <w:lang w:val="uk-UA"/>
              </w:rPr>
            </w:pPr>
          </w:p>
        </w:tc>
        <w:tc>
          <w:tcPr>
            <w:tcW w:w="7564" w:type="dxa"/>
          </w:tcPr>
          <w:p w14:paraId="24D9D6C1" w14:textId="77777777" w:rsidR="003768B6" w:rsidRPr="003768B6" w:rsidRDefault="003768B6" w:rsidP="003768B6">
            <w:pPr>
              <w:pStyle w:val="rvps2"/>
              <w:shd w:val="clear" w:color="auto" w:fill="FFFFFF"/>
              <w:spacing w:before="0" w:beforeAutospacing="0" w:after="0" w:afterAutospacing="0"/>
              <w:ind w:firstLine="448"/>
              <w:jc w:val="both"/>
              <w:rPr>
                <w:shd w:val="clear" w:color="auto" w:fill="FFFFFF"/>
                <w:lang w:val="uk-UA"/>
              </w:rPr>
            </w:pPr>
            <w:r w:rsidRPr="003768B6">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14:paraId="54107797"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w:t>
            </w:r>
          </w:p>
          <w:p w14:paraId="16C8AEA7" w14:textId="61788BC2" w:rsidR="003768B6" w:rsidRPr="003768B6" w:rsidRDefault="003768B6" w:rsidP="003768B6">
            <w:pPr>
              <w:pStyle w:val="rvps2"/>
              <w:shd w:val="clear" w:color="auto" w:fill="FFFFFF"/>
              <w:spacing w:before="0" w:beforeAutospacing="0" w:after="0" w:afterAutospacing="0"/>
              <w:ind w:firstLine="448"/>
              <w:jc w:val="both"/>
              <w:rPr>
                <w:lang w:val="uk-UA"/>
              </w:rPr>
            </w:pPr>
            <w:r>
              <w:rPr>
                <w:lang w:val="uk-UA"/>
              </w:rPr>
              <w:t>28</w:t>
            </w:r>
            <w:r w:rsidRPr="003768B6">
              <w:rPr>
                <w:lang w:val="uk-UA"/>
              </w:rPr>
              <w:t>) у строки, передбачені </w:t>
            </w:r>
            <w:hyperlink r:id="rId10" w:anchor="n10" w:tgtFrame="_blank" w:history="1">
              <w:r w:rsidRPr="003768B6">
                <w:rPr>
                  <w:rStyle w:val="a3"/>
                  <w:color w:val="auto"/>
                  <w:u w:val="none"/>
                  <w:lang w:val="uk-UA"/>
                </w:rPr>
                <w:t xml:space="preserve">Порядком ліцензування видів господарської діяльності, державне регулювання яких здійснюється </w:t>
              </w:r>
              <w:r w:rsidRPr="003768B6">
                <w:rPr>
                  <w:rStyle w:val="a3"/>
                  <w:color w:val="auto"/>
                  <w:u w:val="none"/>
                  <w:lang w:val="uk-UA"/>
                </w:rPr>
                <w:lastRenderedPageBreak/>
                <w:t>Національною комісією, що здійснює державне регулювання у сферах енергетики та комунальних послуг</w:t>
              </w:r>
            </w:hyperlink>
            <w:r w:rsidRPr="003768B6">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2BE10B7E"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7382BDE8" w14:textId="3DA81FCE"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 xml:space="preserve">ліцензіат, що здійснює господарську діяльність на цілісному майновому комплексі, має намір </w:t>
            </w:r>
            <w:r w:rsidR="00B618CF" w:rsidRPr="00B618CF">
              <w:rPr>
                <w:b/>
                <w:strike/>
                <w:lang w:val="uk-UA"/>
              </w:rPr>
              <w:t>анулювати ліцензію</w:t>
            </w:r>
            <w:r w:rsidR="00B618CF">
              <w:rPr>
                <w:lang w:val="uk-UA"/>
              </w:rPr>
              <w:t xml:space="preserve"> </w:t>
            </w:r>
            <w:r w:rsidR="00B618CF" w:rsidRPr="003768B6">
              <w:rPr>
                <w:b/>
                <w:lang w:val="uk-UA"/>
              </w:rPr>
              <w:t>припинити дію</w:t>
            </w:r>
            <w:r w:rsidR="00B618CF">
              <w:rPr>
                <w:lang w:val="uk-UA"/>
              </w:rPr>
              <w:t xml:space="preserve"> </w:t>
            </w:r>
            <w:r w:rsidR="00B618CF" w:rsidRPr="003768B6">
              <w:rPr>
                <w:lang w:val="uk-UA"/>
              </w:rPr>
              <w:t>ліцензі</w:t>
            </w:r>
            <w:r w:rsidR="00B618CF">
              <w:rPr>
                <w:lang w:val="uk-UA"/>
              </w:rPr>
              <w:t>ї</w:t>
            </w:r>
            <w:r w:rsidR="00B618CF" w:rsidRPr="003768B6">
              <w:rPr>
                <w:lang w:val="uk-UA"/>
              </w:rPr>
              <w:t>.</w:t>
            </w:r>
            <w:r w:rsidRPr="003768B6">
              <w:rPr>
                <w:lang w:val="uk-UA"/>
              </w:rPr>
              <w:t>.</w:t>
            </w:r>
          </w:p>
          <w:p w14:paraId="51A539E6" w14:textId="3CDADE02" w:rsidR="001333FD" w:rsidRPr="009C79E5" w:rsidRDefault="001333FD" w:rsidP="00A44F38">
            <w:pPr>
              <w:pStyle w:val="rvps2"/>
              <w:spacing w:before="0" w:beforeAutospacing="0" w:after="0" w:afterAutospacing="0"/>
              <w:jc w:val="both"/>
              <w:rPr>
                <w:lang w:val="uk-UA"/>
              </w:rPr>
            </w:pPr>
          </w:p>
        </w:tc>
      </w:tr>
      <w:tr w:rsidR="00220CB9" w:rsidRPr="00220CB9" w14:paraId="4E945161" w14:textId="77777777" w:rsidTr="00220CB9">
        <w:tc>
          <w:tcPr>
            <w:tcW w:w="15128" w:type="dxa"/>
            <w:gridSpan w:val="2"/>
          </w:tcPr>
          <w:p w14:paraId="4A9EF11A" w14:textId="72D7A5E1" w:rsidR="00463F42" w:rsidRPr="00181AB6" w:rsidRDefault="00521BAA" w:rsidP="00181AB6">
            <w:pPr>
              <w:pStyle w:val="rvps2"/>
              <w:shd w:val="clear" w:color="auto" w:fill="FFFFFF"/>
              <w:spacing w:before="0" w:beforeAutospacing="0" w:after="0" w:afterAutospacing="0"/>
              <w:ind w:firstLine="450"/>
              <w:jc w:val="center"/>
              <w:rPr>
                <w:b/>
                <w:lang w:val="uk-UA"/>
              </w:rPr>
            </w:pPr>
            <w:hyperlink r:id="rId11" w:anchor="n751" w:history="1">
              <w:r w:rsidR="00463F42" w:rsidRPr="009C79E5">
                <w:rPr>
                  <w:rStyle w:val="a3"/>
                  <w:b/>
                  <w:color w:val="auto"/>
                  <w:u w:val="none"/>
                  <w:lang w:val="uk-UA"/>
                </w:rPr>
                <w:t>Ліцензійні умови провадження господарської діяльності з постачання природного газу</w:t>
              </w:r>
            </w:hyperlink>
            <w:r w:rsidR="00220CB9" w:rsidRPr="009C79E5">
              <w:rPr>
                <w:b/>
                <w:lang w:val="uk-UA"/>
              </w:rPr>
              <w:t>, затверджені постановою НКРЕКП від                  16 лютого 2017 року № 201</w:t>
            </w:r>
          </w:p>
        </w:tc>
      </w:tr>
      <w:tr w:rsidR="00220CB9" w:rsidRPr="003768B6" w14:paraId="554EE52A" w14:textId="77777777" w:rsidTr="00220CB9">
        <w:tc>
          <w:tcPr>
            <w:tcW w:w="7564" w:type="dxa"/>
          </w:tcPr>
          <w:p w14:paraId="123FD6AF"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1.4. Ліцензування господарської діяльності з постачання природного газу здійснюється відповідно до </w:t>
            </w:r>
            <w:hyperlink r:id="rId12" w:anchor="n10" w:tgtFrame="_blank" w:history="1">
              <w:r w:rsidRPr="003768B6">
                <w:rPr>
                  <w:rStyle w:val="a3"/>
                  <w:color w:val="auto"/>
                  <w:u w:val="none"/>
                  <w:lang w:val="uk-UA"/>
                </w:rPr>
                <w:t>Порядку ліцензування</w:t>
              </w:r>
            </w:hyperlink>
            <w:r w:rsidRPr="003768B6">
              <w:rPr>
                <w:lang w:val="uk-UA"/>
              </w:rPr>
              <w:t>.</w:t>
            </w:r>
          </w:p>
          <w:p w14:paraId="361BBA09" w14:textId="77777777" w:rsidR="003768B6" w:rsidRPr="003768B6" w:rsidRDefault="003768B6" w:rsidP="003768B6">
            <w:pPr>
              <w:pStyle w:val="rvps2"/>
              <w:shd w:val="clear" w:color="auto" w:fill="FFFFFF"/>
              <w:spacing w:before="0" w:beforeAutospacing="0" w:after="0" w:afterAutospacing="0"/>
              <w:ind w:firstLine="448"/>
              <w:jc w:val="both"/>
              <w:rPr>
                <w:lang w:val="uk-UA"/>
              </w:rPr>
            </w:pPr>
            <w:bookmarkStart w:id="0" w:name="n1418"/>
            <w:bookmarkEnd w:id="0"/>
            <w:r w:rsidRPr="003768B6">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60BCC987" w14:textId="4CAFFDC0" w:rsidR="003768B6" w:rsidRDefault="003768B6" w:rsidP="003768B6">
            <w:pPr>
              <w:pStyle w:val="rvps2"/>
              <w:shd w:val="clear" w:color="auto" w:fill="FFFFFF"/>
              <w:spacing w:before="0" w:beforeAutospacing="0" w:after="0" w:afterAutospacing="0"/>
              <w:ind w:firstLine="448"/>
              <w:jc w:val="both"/>
              <w:rPr>
                <w:lang w:val="uk-UA"/>
              </w:rPr>
            </w:pPr>
            <w:bookmarkStart w:id="1" w:name="n1419"/>
            <w:bookmarkEnd w:id="1"/>
            <w:r w:rsidRPr="003768B6">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13" w:anchor="n15" w:tgtFrame="_blank" w:history="1">
              <w:r w:rsidRPr="00B20133">
                <w:rPr>
                  <w:rStyle w:val="a3"/>
                  <w:b/>
                  <w:color w:val="auto"/>
                  <w:u w:val="none"/>
                  <w:lang w:val="uk-UA"/>
                </w:rPr>
                <w:t>Переліку</w:t>
              </w:r>
              <w:r w:rsidRPr="003768B6">
                <w:rPr>
                  <w:rStyle w:val="a3"/>
                  <w:color w:val="auto"/>
                  <w:u w:val="none"/>
                  <w:lang w:val="uk-UA"/>
                </w:rPr>
                <w:t xml:space="preserve"> територій, на яких ведуться (велися) бойові дії або тимчасово окупованих Російською Федерацією</w:t>
              </w:r>
            </w:hyperlink>
            <w:r w:rsidRPr="003768B6">
              <w:rPr>
                <w:lang w:val="uk-UA"/>
              </w:rPr>
              <w:t xml:space="preserve">, затвердженого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(далі – Перелік територій);</w:t>
            </w:r>
          </w:p>
          <w:p w14:paraId="70E5F377" w14:textId="77777777" w:rsidR="003768B6" w:rsidRDefault="003768B6" w:rsidP="003B5B88">
            <w:pPr>
              <w:pStyle w:val="rvps2"/>
              <w:shd w:val="clear" w:color="auto" w:fill="FFFFFF"/>
              <w:spacing w:before="0" w:beforeAutospacing="0" w:after="0" w:afterAutospacing="0"/>
              <w:jc w:val="both"/>
              <w:rPr>
                <w:lang w:val="uk-UA"/>
              </w:rPr>
            </w:pPr>
            <w:bookmarkStart w:id="2" w:name="n1420"/>
            <w:bookmarkEnd w:id="2"/>
          </w:p>
          <w:p w14:paraId="458C2D37" w14:textId="686E775C"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lastRenderedPageBreak/>
              <w:t xml:space="preserve">2) заяви про </w:t>
            </w:r>
            <w:r w:rsidRPr="003768B6">
              <w:rPr>
                <w:b/>
                <w:lang w:val="uk-UA"/>
              </w:rPr>
              <w:t>анулювання</w:t>
            </w:r>
            <w:r w:rsidRPr="003768B6">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671C0ED0" w14:textId="77A86537" w:rsidR="00463F42" w:rsidRPr="00220CB9" w:rsidRDefault="00463F42" w:rsidP="00220CB9">
            <w:pPr>
              <w:pStyle w:val="rvps2"/>
              <w:spacing w:before="0" w:beforeAutospacing="0" w:after="0" w:afterAutospacing="0"/>
              <w:ind w:firstLine="447"/>
              <w:jc w:val="both"/>
              <w:rPr>
                <w:shd w:val="clear" w:color="auto" w:fill="FFFFFF"/>
                <w:lang w:val="uk-UA"/>
              </w:rPr>
            </w:pPr>
          </w:p>
        </w:tc>
        <w:tc>
          <w:tcPr>
            <w:tcW w:w="7564" w:type="dxa"/>
          </w:tcPr>
          <w:p w14:paraId="4E9F3AAF"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lastRenderedPageBreak/>
              <w:t>1.4. Ліцензування господарської діяльності з постачання природного газу здійснюється відповідно до </w:t>
            </w:r>
            <w:hyperlink r:id="rId14" w:anchor="n10" w:tgtFrame="_blank" w:history="1">
              <w:r w:rsidRPr="003768B6">
                <w:rPr>
                  <w:rStyle w:val="a3"/>
                  <w:color w:val="auto"/>
                  <w:u w:val="none"/>
                  <w:lang w:val="uk-UA"/>
                </w:rPr>
                <w:t>Порядку ліцензування</w:t>
              </w:r>
            </w:hyperlink>
            <w:r w:rsidRPr="003768B6">
              <w:rPr>
                <w:lang w:val="uk-UA"/>
              </w:rPr>
              <w:t>.</w:t>
            </w:r>
          </w:p>
          <w:p w14:paraId="4D9B221E"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5378AADE" w14:textId="438F6101" w:rsid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15" w:anchor="n15" w:tgtFrame="_blank" w:history="1">
              <w:r w:rsidR="00B20133" w:rsidRPr="00B20133">
                <w:rPr>
                  <w:b/>
                  <w:lang w:val="uk-UA"/>
                </w:rPr>
                <w:t>п</w:t>
              </w:r>
              <w:r w:rsidRPr="00B20133">
                <w:rPr>
                  <w:rStyle w:val="a3"/>
                  <w:b/>
                  <w:color w:val="auto"/>
                  <w:u w:val="none"/>
                  <w:lang w:val="uk-UA"/>
                </w:rPr>
                <w:t>ереліку</w:t>
              </w:r>
              <w:r w:rsidRPr="003768B6">
                <w:rPr>
                  <w:rStyle w:val="a3"/>
                  <w:color w:val="auto"/>
                  <w:u w:val="none"/>
                  <w:lang w:val="uk-UA"/>
                </w:rPr>
                <w:t xml:space="preserve"> територій, на яких ведуться (велися) бойові дії або тимчасово окупованих Російською Федерацією</w:t>
              </w:r>
            </w:hyperlink>
            <w:r w:rsidRPr="003768B6">
              <w:rPr>
                <w:lang w:val="uk-UA"/>
              </w:rPr>
              <w:t>, затвердженого</w:t>
            </w:r>
            <w:r w:rsidR="00B20133">
              <w:rPr>
                <w:lang w:val="uk-UA"/>
              </w:rPr>
              <w:t xml:space="preserve">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w:t>
            </w:r>
            <w:r w:rsidR="00B20133" w:rsidRPr="00B20133">
              <w:rPr>
                <w:b/>
                <w:lang w:val="uk-UA"/>
              </w:rPr>
              <w:t>в установленому  порядку</w:t>
            </w:r>
            <w:r>
              <w:rPr>
                <w:lang w:val="uk-UA"/>
              </w:rPr>
              <w:t xml:space="preserve"> </w:t>
            </w:r>
            <w:r w:rsidRPr="003768B6">
              <w:rPr>
                <w:lang w:val="uk-UA"/>
              </w:rPr>
              <w:t>(далі – Перелік територій);</w:t>
            </w:r>
          </w:p>
          <w:p w14:paraId="0C47DD0C" w14:textId="77777777" w:rsidR="003768B6" w:rsidRPr="003768B6" w:rsidRDefault="003768B6" w:rsidP="003768B6">
            <w:pPr>
              <w:pStyle w:val="rvps2"/>
              <w:shd w:val="clear" w:color="auto" w:fill="FFFFFF"/>
              <w:spacing w:before="0" w:beforeAutospacing="0" w:after="0" w:afterAutospacing="0"/>
              <w:ind w:firstLine="448"/>
              <w:jc w:val="both"/>
              <w:rPr>
                <w:lang w:val="uk-UA"/>
              </w:rPr>
            </w:pPr>
          </w:p>
          <w:p w14:paraId="573FFBE9" w14:textId="5F8D5ED0"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lastRenderedPageBreak/>
              <w:t xml:space="preserve">2) заяви про </w:t>
            </w:r>
            <w:r w:rsidRPr="003768B6">
              <w:rPr>
                <w:b/>
                <w:strike/>
                <w:lang w:val="uk-UA"/>
              </w:rPr>
              <w:t>анулювання</w:t>
            </w:r>
            <w:r w:rsidRPr="003768B6">
              <w:rPr>
                <w:lang w:val="uk-UA"/>
              </w:rPr>
              <w:t xml:space="preserve"> </w:t>
            </w:r>
            <w:r w:rsidRPr="003768B6">
              <w:rPr>
                <w:b/>
                <w:lang w:val="uk-UA"/>
              </w:rPr>
              <w:t>припинення дії</w:t>
            </w:r>
            <w:r>
              <w:rPr>
                <w:lang w:val="uk-UA"/>
              </w:rPr>
              <w:t xml:space="preserve"> </w:t>
            </w:r>
            <w:r w:rsidRPr="003768B6">
              <w:rPr>
                <w:lang w:val="uk-UA"/>
              </w:rPr>
              <w:t>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55B9D5E0" w14:textId="5FADE67B" w:rsidR="001333FD" w:rsidRPr="009C79E5" w:rsidRDefault="001333FD" w:rsidP="00220CB9">
            <w:pPr>
              <w:pStyle w:val="rvps2"/>
              <w:spacing w:before="0" w:beforeAutospacing="0" w:after="0" w:afterAutospacing="0"/>
              <w:ind w:firstLine="447"/>
              <w:jc w:val="both"/>
              <w:rPr>
                <w:shd w:val="clear" w:color="auto" w:fill="FFFFFF"/>
                <w:lang w:val="uk-UA"/>
              </w:rPr>
            </w:pPr>
          </w:p>
        </w:tc>
      </w:tr>
      <w:tr w:rsidR="00FA01FD" w:rsidRPr="00220CB9" w14:paraId="3FDB8432" w14:textId="77777777" w:rsidTr="00BA22F2">
        <w:tc>
          <w:tcPr>
            <w:tcW w:w="15128" w:type="dxa"/>
            <w:gridSpan w:val="2"/>
          </w:tcPr>
          <w:p w14:paraId="4EBA6096" w14:textId="77777777" w:rsidR="00FA01FD" w:rsidRPr="009C79E5" w:rsidRDefault="00FA01FD" w:rsidP="00FA01FD">
            <w:pPr>
              <w:pStyle w:val="rvps2"/>
              <w:shd w:val="clear" w:color="auto" w:fill="FFFFFF"/>
              <w:spacing w:before="0" w:beforeAutospacing="0" w:after="0" w:afterAutospacing="0"/>
              <w:ind w:firstLine="450"/>
              <w:jc w:val="center"/>
              <w:rPr>
                <w:b/>
                <w:lang w:val="uk-UA"/>
              </w:rPr>
            </w:pPr>
            <w:r w:rsidRPr="009C79E5">
              <w:rPr>
                <w:rStyle w:val="rvts23"/>
                <w:b/>
                <w:bCs/>
                <w:shd w:val="clear" w:color="auto" w:fill="FFFFFF"/>
                <w:lang w:val="uk-UA"/>
              </w:rPr>
              <w:lastRenderedPageBreak/>
              <w:t xml:space="preserve">Ліцензійні умови провадження господарської діяльності з транспортування нафти, нафтопродуктів магістральним трубопроводом, </w:t>
            </w:r>
            <w:r w:rsidRPr="009C79E5">
              <w:rPr>
                <w:b/>
                <w:lang w:val="uk-UA"/>
              </w:rPr>
              <w:t>затверджені постановою НКРЕКП від 16 лютого 2017 року № 202</w:t>
            </w:r>
          </w:p>
          <w:p w14:paraId="5F183CA6" w14:textId="77777777" w:rsidR="00FA01FD" w:rsidRPr="009C79E5" w:rsidRDefault="00FA01FD" w:rsidP="00220CB9">
            <w:pPr>
              <w:pStyle w:val="rvps2"/>
              <w:spacing w:before="0" w:beforeAutospacing="0" w:after="0" w:afterAutospacing="0"/>
              <w:ind w:firstLine="447"/>
              <w:jc w:val="both"/>
              <w:rPr>
                <w:shd w:val="clear" w:color="auto" w:fill="FFFFFF"/>
                <w:lang w:val="uk-UA"/>
              </w:rPr>
            </w:pPr>
          </w:p>
        </w:tc>
      </w:tr>
      <w:tr w:rsidR="00FA01FD" w:rsidRPr="00521BAA" w14:paraId="69DD85B0" w14:textId="77777777" w:rsidTr="00220CB9">
        <w:tc>
          <w:tcPr>
            <w:tcW w:w="7564" w:type="dxa"/>
          </w:tcPr>
          <w:p w14:paraId="7D38138E" w14:textId="77777777" w:rsidR="003768B6" w:rsidRPr="003768B6" w:rsidRDefault="003768B6" w:rsidP="003768B6">
            <w:pPr>
              <w:pStyle w:val="rvps2"/>
              <w:shd w:val="clear" w:color="auto" w:fill="FFFFFF"/>
              <w:spacing w:before="0" w:beforeAutospacing="0" w:after="0" w:afterAutospacing="0"/>
              <w:ind w:firstLine="448"/>
              <w:jc w:val="both"/>
              <w:rPr>
                <w:shd w:val="clear" w:color="auto" w:fill="FFFFFF"/>
                <w:lang w:val="uk-UA"/>
              </w:rPr>
            </w:pPr>
            <w:r w:rsidRPr="003768B6">
              <w:rPr>
                <w:shd w:val="clear" w:color="auto" w:fill="FFFFFF"/>
                <w:lang w:val="uk-UA"/>
              </w:rPr>
              <w:t>2.2 При провадженні ліцензованої діяльності ліцензіат повинен дотримуватися таких організаційних вимог:</w:t>
            </w:r>
          </w:p>
          <w:p w14:paraId="6B531BC1"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w:t>
            </w:r>
          </w:p>
          <w:p w14:paraId="6E5CADFA" w14:textId="660DF223" w:rsidR="003768B6" w:rsidRPr="003768B6" w:rsidRDefault="003768B6" w:rsidP="003768B6">
            <w:pPr>
              <w:pStyle w:val="rvps2"/>
              <w:shd w:val="clear" w:color="auto" w:fill="FFFFFF"/>
              <w:spacing w:before="0" w:beforeAutospacing="0" w:after="0" w:afterAutospacing="0"/>
              <w:ind w:firstLine="448"/>
              <w:jc w:val="both"/>
              <w:rPr>
                <w:lang w:val="uk-UA"/>
              </w:rPr>
            </w:pPr>
            <w:r>
              <w:rPr>
                <w:lang w:val="uk-UA"/>
              </w:rPr>
              <w:t>21</w:t>
            </w:r>
            <w:r w:rsidRPr="003768B6">
              <w:rPr>
                <w:lang w:val="uk-UA"/>
              </w:rPr>
              <w:t>) у строки, передбачені </w:t>
            </w:r>
            <w:hyperlink r:id="rId16" w:anchor="n10" w:tgtFrame="_blank" w:history="1">
              <w:r w:rsidRPr="003768B6">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3768B6">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748B3B31"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1C6AABE2"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 xml:space="preserve">ліцензіат, що здійснює господарську діяльність на цілісному майновому комплексі, має намір </w:t>
            </w:r>
            <w:r w:rsidRPr="003768B6">
              <w:rPr>
                <w:b/>
                <w:lang w:val="uk-UA"/>
              </w:rPr>
              <w:t>анулювати</w:t>
            </w:r>
            <w:r w:rsidRPr="003768B6">
              <w:rPr>
                <w:lang w:val="uk-UA"/>
              </w:rPr>
              <w:t xml:space="preserve"> </w:t>
            </w:r>
            <w:r w:rsidRPr="00B618CF">
              <w:rPr>
                <w:b/>
                <w:lang w:val="uk-UA"/>
              </w:rPr>
              <w:t>ліцензію</w:t>
            </w:r>
            <w:r w:rsidRPr="003768B6">
              <w:rPr>
                <w:lang w:val="uk-UA"/>
              </w:rPr>
              <w:t>.</w:t>
            </w:r>
          </w:p>
          <w:p w14:paraId="26AE6FC5" w14:textId="637F5ADA" w:rsidR="00FA01FD" w:rsidRPr="003768B6" w:rsidRDefault="00FA01FD" w:rsidP="00220CB9">
            <w:pPr>
              <w:pStyle w:val="rvps2"/>
              <w:spacing w:before="0" w:beforeAutospacing="0" w:after="0" w:afterAutospacing="0"/>
              <w:ind w:firstLine="447"/>
              <w:jc w:val="both"/>
              <w:rPr>
                <w:shd w:val="clear" w:color="auto" w:fill="FFFFFF"/>
                <w:lang w:val="uk-UA"/>
              </w:rPr>
            </w:pPr>
          </w:p>
        </w:tc>
        <w:tc>
          <w:tcPr>
            <w:tcW w:w="7564" w:type="dxa"/>
          </w:tcPr>
          <w:p w14:paraId="742CCD7F" w14:textId="77777777" w:rsidR="003768B6" w:rsidRPr="003768B6" w:rsidRDefault="003768B6" w:rsidP="003768B6">
            <w:pPr>
              <w:pStyle w:val="rvps2"/>
              <w:shd w:val="clear" w:color="auto" w:fill="FFFFFF"/>
              <w:spacing w:before="0" w:beforeAutospacing="0" w:after="0" w:afterAutospacing="0"/>
              <w:ind w:firstLine="448"/>
              <w:jc w:val="both"/>
              <w:rPr>
                <w:shd w:val="clear" w:color="auto" w:fill="FFFFFF"/>
                <w:lang w:val="uk-UA"/>
              </w:rPr>
            </w:pPr>
            <w:r w:rsidRPr="003768B6">
              <w:rPr>
                <w:shd w:val="clear" w:color="auto" w:fill="FFFFFF"/>
                <w:lang w:val="uk-UA"/>
              </w:rPr>
              <w:t>2.2 При провадженні ліцензованої діяльності ліцензіат повинен дотримуватися таких організаційних вимог:</w:t>
            </w:r>
          </w:p>
          <w:p w14:paraId="75D475A6"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w:t>
            </w:r>
          </w:p>
          <w:p w14:paraId="72B24C86" w14:textId="0BFF2BAA" w:rsidR="003768B6" w:rsidRPr="003768B6" w:rsidRDefault="003768B6" w:rsidP="003768B6">
            <w:pPr>
              <w:pStyle w:val="rvps2"/>
              <w:shd w:val="clear" w:color="auto" w:fill="FFFFFF"/>
              <w:spacing w:before="0" w:beforeAutospacing="0" w:after="0" w:afterAutospacing="0"/>
              <w:ind w:firstLine="448"/>
              <w:jc w:val="both"/>
              <w:rPr>
                <w:lang w:val="uk-UA"/>
              </w:rPr>
            </w:pPr>
            <w:r>
              <w:rPr>
                <w:lang w:val="uk-UA"/>
              </w:rPr>
              <w:t>21</w:t>
            </w:r>
            <w:r w:rsidRPr="003768B6">
              <w:rPr>
                <w:lang w:val="uk-UA"/>
              </w:rPr>
              <w:t>) у строки, передбачені </w:t>
            </w:r>
            <w:hyperlink r:id="rId17" w:anchor="n10" w:tgtFrame="_blank" w:history="1">
              <w:r w:rsidRPr="003768B6">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3768B6">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3D2EAE2F" w14:textId="77777777" w:rsidR="003768B6" w:rsidRPr="003768B6" w:rsidRDefault="003768B6" w:rsidP="003768B6">
            <w:pPr>
              <w:pStyle w:val="rvps2"/>
              <w:shd w:val="clear" w:color="auto" w:fill="FFFFFF"/>
              <w:spacing w:before="0" w:beforeAutospacing="0" w:after="0" w:afterAutospacing="0"/>
              <w:ind w:firstLine="448"/>
              <w:jc w:val="both"/>
              <w:rPr>
                <w:lang w:val="uk-UA"/>
              </w:rPr>
            </w:pPr>
            <w:r w:rsidRPr="003768B6">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384FD650" w14:textId="64E8AAEE" w:rsidR="00FA01FD" w:rsidRPr="009C79E5" w:rsidRDefault="003768B6" w:rsidP="003768B6">
            <w:pPr>
              <w:pStyle w:val="rvps2"/>
              <w:spacing w:before="0" w:beforeAutospacing="0" w:after="0" w:afterAutospacing="0"/>
              <w:ind w:firstLine="447"/>
              <w:jc w:val="both"/>
              <w:rPr>
                <w:shd w:val="clear" w:color="auto" w:fill="FFFFFF"/>
                <w:lang w:val="uk-UA"/>
              </w:rPr>
            </w:pPr>
            <w:r w:rsidRPr="003768B6">
              <w:rPr>
                <w:lang w:val="uk-UA"/>
              </w:rPr>
              <w:t xml:space="preserve">ліцензіат, що здійснює господарську діяльність на цілісному майновому комплексі, має намір </w:t>
            </w:r>
            <w:r w:rsidR="00B618CF" w:rsidRPr="00B618CF">
              <w:rPr>
                <w:b/>
                <w:strike/>
                <w:lang w:val="uk-UA"/>
              </w:rPr>
              <w:t>анулювати ліцензію</w:t>
            </w:r>
            <w:r w:rsidR="00B618CF">
              <w:rPr>
                <w:lang w:val="uk-UA"/>
              </w:rPr>
              <w:t xml:space="preserve"> </w:t>
            </w:r>
            <w:r w:rsidR="00B618CF" w:rsidRPr="003768B6">
              <w:rPr>
                <w:b/>
                <w:lang w:val="uk-UA"/>
              </w:rPr>
              <w:t>припинити дію</w:t>
            </w:r>
            <w:r w:rsidR="00B618CF">
              <w:rPr>
                <w:lang w:val="uk-UA"/>
              </w:rPr>
              <w:t xml:space="preserve"> </w:t>
            </w:r>
            <w:r w:rsidR="00B618CF" w:rsidRPr="00AB6093">
              <w:rPr>
                <w:b/>
                <w:lang w:val="uk-UA"/>
              </w:rPr>
              <w:t>ліцензії</w:t>
            </w:r>
            <w:r w:rsidR="00B618CF" w:rsidRPr="003768B6">
              <w:rPr>
                <w:lang w:val="uk-UA"/>
              </w:rPr>
              <w:t>.</w:t>
            </w:r>
          </w:p>
        </w:tc>
      </w:tr>
      <w:tr w:rsidR="00220CB9" w:rsidRPr="00220CB9" w14:paraId="35400971" w14:textId="77777777" w:rsidTr="00220CB9">
        <w:tc>
          <w:tcPr>
            <w:tcW w:w="15128" w:type="dxa"/>
            <w:gridSpan w:val="2"/>
          </w:tcPr>
          <w:p w14:paraId="725EADD7" w14:textId="77777777" w:rsidR="00463F42" w:rsidRPr="009C79E5" w:rsidRDefault="00463F42" w:rsidP="00220CB9">
            <w:pPr>
              <w:pStyle w:val="rvps2"/>
              <w:spacing w:before="0" w:beforeAutospacing="0" w:after="0" w:afterAutospacing="0"/>
              <w:jc w:val="center"/>
              <w:rPr>
                <w:shd w:val="clear" w:color="auto" w:fill="FFFFFF"/>
                <w:lang w:val="uk-UA"/>
              </w:rPr>
            </w:pPr>
            <w:r w:rsidRPr="009C79E5">
              <w:rPr>
                <w:b/>
                <w:bCs/>
                <w:lang w:val="uk-UA"/>
              </w:rPr>
              <w:t xml:space="preserve">Ліцензійні умови </w:t>
            </w:r>
            <w:r w:rsidRPr="009C79E5">
              <w:rPr>
                <w:b/>
                <w:bCs/>
                <w:shd w:val="clear" w:color="auto" w:fill="FFFFFF"/>
                <w:lang w:val="uk-UA"/>
              </w:rPr>
              <w:t>провадження господарської діяльності з централізованого водопостачання та  централізованого водовідведення</w:t>
            </w:r>
            <w:r w:rsidR="00220CB9" w:rsidRPr="009C79E5">
              <w:rPr>
                <w:b/>
                <w:lang w:val="uk-UA"/>
              </w:rPr>
              <w:t>, затверджені постановою НКРЕКП від 22 березня 2017 року № 307</w:t>
            </w:r>
          </w:p>
        </w:tc>
      </w:tr>
      <w:tr w:rsidR="00220CB9" w:rsidRPr="006946FB" w14:paraId="06063C03" w14:textId="77777777" w:rsidTr="00220CB9">
        <w:tc>
          <w:tcPr>
            <w:tcW w:w="7564" w:type="dxa"/>
          </w:tcPr>
          <w:p w14:paraId="1DAF3C44" w14:textId="77777777" w:rsidR="003768B6" w:rsidRPr="006946FB" w:rsidRDefault="003768B6" w:rsidP="003768B6">
            <w:pPr>
              <w:pStyle w:val="rvps2"/>
              <w:shd w:val="clear" w:color="auto" w:fill="FFFFFF"/>
              <w:spacing w:before="0" w:beforeAutospacing="0" w:after="0" w:afterAutospacing="0"/>
              <w:ind w:firstLine="448"/>
              <w:jc w:val="both"/>
              <w:rPr>
                <w:shd w:val="clear" w:color="auto" w:fill="FFFFFF"/>
                <w:lang w:val="uk-UA"/>
              </w:rPr>
            </w:pPr>
            <w:r w:rsidRPr="006946FB">
              <w:rPr>
                <w:shd w:val="clear" w:color="auto" w:fill="FFFFFF"/>
                <w:lang w:val="uk-UA"/>
              </w:rPr>
              <w:t>2.2 При провадженні ліцензованої діяльності ліцензіат повинен дотримуватися таких організаційних вимог:</w:t>
            </w:r>
          </w:p>
          <w:p w14:paraId="66A7D125" w14:textId="77777777" w:rsidR="003768B6" w:rsidRPr="006946FB" w:rsidRDefault="003768B6" w:rsidP="003768B6">
            <w:pPr>
              <w:pStyle w:val="rvps2"/>
              <w:shd w:val="clear" w:color="auto" w:fill="FFFFFF"/>
              <w:spacing w:before="0" w:beforeAutospacing="0" w:after="0" w:afterAutospacing="0"/>
              <w:ind w:firstLine="448"/>
              <w:jc w:val="both"/>
              <w:rPr>
                <w:lang w:val="uk-UA"/>
              </w:rPr>
            </w:pPr>
            <w:r w:rsidRPr="006946FB">
              <w:rPr>
                <w:lang w:val="uk-UA"/>
              </w:rPr>
              <w:t>…</w:t>
            </w:r>
          </w:p>
          <w:p w14:paraId="4F0F6D7B" w14:textId="362F5EC5" w:rsidR="003768B6" w:rsidRPr="006946FB" w:rsidRDefault="003768B6" w:rsidP="003768B6">
            <w:pPr>
              <w:pStyle w:val="rvps2"/>
              <w:shd w:val="clear" w:color="auto" w:fill="FFFFFF"/>
              <w:spacing w:before="0" w:beforeAutospacing="0" w:after="0" w:afterAutospacing="0"/>
              <w:ind w:firstLine="448"/>
              <w:jc w:val="both"/>
              <w:rPr>
                <w:lang w:val="uk-UA"/>
              </w:rPr>
            </w:pPr>
            <w:r w:rsidRPr="006946FB">
              <w:rPr>
                <w:lang w:val="uk-UA"/>
              </w:rPr>
              <w:lastRenderedPageBreak/>
              <w:t>30) у строки, передбачені </w:t>
            </w:r>
            <w:hyperlink r:id="rId18" w:anchor="n10" w:tgtFrame="_blank" w:history="1">
              <w:r w:rsidRPr="006946FB">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6946FB">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1DE7D6E3" w14:textId="77777777" w:rsidR="003768B6" w:rsidRPr="006946FB" w:rsidRDefault="003768B6" w:rsidP="003768B6">
            <w:pPr>
              <w:pStyle w:val="rvps2"/>
              <w:shd w:val="clear" w:color="auto" w:fill="FFFFFF"/>
              <w:spacing w:before="0" w:beforeAutospacing="0" w:after="0" w:afterAutospacing="0"/>
              <w:ind w:firstLine="448"/>
              <w:jc w:val="both"/>
              <w:rPr>
                <w:lang w:val="uk-UA"/>
              </w:rPr>
            </w:pPr>
            <w:r w:rsidRPr="006946FB">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622B75B7" w14:textId="77777777" w:rsidR="003768B6" w:rsidRPr="006946FB" w:rsidRDefault="003768B6" w:rsidP="003768B6">
            <w:pPr>
              <w:pStyle w:val="rvps2"/>
              <w:shd w:val="clear" w:color="auto" w:fill="FFFFFF"/>
              <w:spacing w:before="0" w:beforeAutospacing="0" w:after="0" w:afterAutospacing="0"/>
              <w:ind w:firstLine="448"/>
              <w:jc w:val="both"/>
              <w:rPr>
                <w:lang w:val="uk-UA"/>
              </w:rPr>
            </w:pPr>
            <w:r w:rsidRPr="006946FB">
              <w:rPr>
                <w:lang w:val="uk-UA"/>
              </w:rPr>
              <w:t>ліцензіат, що здійснює господарську діяльність на цілісному майновому комплексі, має намір анулювати ліцензію.</w:t>
            </w:r>
          </w:p>
          <w:p w14:paraId="685038C8" w14:textId="77777777" w:rsidR="00463F42" w:rsidRPr="006946FB" w:rsidRDefault="00463F42" w:rsidP="00220CB9">
            <w:pPr>
              <w:pStyle w:val="rvps2"/>
              <w:spacing w:before="0" w:beforeAutospacing="0" w:after="0" w:afterAutospacing="0"/>
              <w:ind w:firstLine="447"/>
              <w:jc w:val="both"/>
              <w:rPr>
                <w:shd w:val="clear" w:color="auto" w:fill="FFFFFF"/>
                <w:lang w:val="uk-UA"/>
              </w:rPr>
            </w:pPr>
          </w:p>
        </w:tc>
        <w:tc>
          <w:tcPr>
            <w:tcW w:w="7564" w:type="dxa"/>
          </w:tcPr>
          <w:p w14:paraId="11818F4F" w14:textId="77777777" w:rsidR="006946FB" w:rsidRPr="006946FB" w:rsidRDefault="006946FB" w:rsidP="006946FB">
            <w:pPr>
              <w:pStyle w:val="rvps2"/>
              <w:shd w:val="clear" w:color="auto" w:fill="FFFFFF"/>
              <w:spacing w:before="0" w:beforeAutospacing="0" w:after="0" w:afterAutospacing="0"/>
              <w:ind w:firstLine="448"/>
              <w:jc w:val="both"/>
              <w:rPr>
                <w:shd w:val="clear" w:color="auto" w:fill="FFFFFF"/>
                <w:lang w:val="uk-UA"/>
              </w:rPr>
            </w:pPr>
            <w:r w:rsidRPr="006946FB">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14:paraId="326380FF"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w:t>
            </w:r>
          </w:p>
          <w:p w14:paraId="2E58926D" w14:textId="77777777" w:rsidR="006946FB" w:rsidRP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lastRenderedPageBreak/>
              <w:t>30) у строки, передбачені </w:t>
            </w:r>
            <w:hyperlink r:id="rId19" w:anchor="n10" w:tgtFrame="_blank" w:history="1">
              <w:r w:rsidRPr="006946FB">
                <w:rPr>
                  <w:rStyle w:val="a3"/>
                  <w:strike/>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6946FB">
              <w:rPr>
                <w:strike/>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16F626A2" w14:textId="77777777" w:rsidR="006946FB" w:rsidRP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7C34CFD1" w14:textId="69B06AE3" w:rsid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t>ліцензіат, що здійснює господарську діяльність на цілісному майновому комплексі, має намір анулювати ліцензію.</w:t>
            </w:r>
          </w:p>
          <w:p w14:paraId="4364B924" w14:textId="185AE08B"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 xml:space="preserve">підпункт </w:t>
            </w:r>
            <w:r>
              <w:rPr>
                <w:lang w:val="uk-UA"/>
              </w:rPr>
              <w:t>30</w:t>
            </w:r>
            <w:r w:rsidRPr="006946FB">
              <w:rPr>
                <w:lang w:val="uk-UA"/>
              </w:rPr>
              <w:t xml:space="preserve"> виключити. </w:t>
            </w:r>
          </w:p>
          <w:p w14:paraId="300177FC" w14:textId="77777777" w:rsidR="006946FB" w:rsidRPr="006946FB" w:rsidRDefault="006946FB" w:rsidP="006946FB">
            <w:pPr>
              <w:pStyle w:val="rvps2"/>
              <w:shd w:val="clear" w:color="auto" w:fill="FFFFFF"/>
              <w:spacing w:before="0" w:beforeAutospacing="0" w:after="0" w:afterAutospacing="0"/>
              <w:ind w:firstLine="448"/>
              <w:jc w:val="both"/>
              <w:rPr>
                <w:strike/>
                <w:lang w:val="uk-UA"/>
              </w:rPr>
            </w:pPr>
          </w:p>
          <w:p w14:paraId="7B123EF5" w14:textId="2B26FB40" w:rsidR="00463F42" w:rsidRPr="006946FB" w:rsidRDefault="00463F42" w:rsidP="003768B6">
            <w:pPr>
              <w:pStyle w:val="rvps2"/>
              <w:spacing w:before="0" w:beforeAutospacing="0" w:after="0" w:afterAutospacing="0"/>
              <w:ind w:firstLine="447"/>
              <w:jc w:val="both"/>
              <w:rPr>
                <w:shd w:val="clear" w:color="auto" w:fill="FFFFFF"/>
                <w:lang w:val="uk-UA"/>
              </w:rPr>
            </w:pPr>
          </w:p>
        </w:tc>
      </w:tr>
      <w:tr w:rsidR="00220CB9" w:rsidRPr="00220CB9" w14:paraId="7C4E3C47" w14:textId="77777777" w:rsidTr="00220CB9">
        <w:tc>
          <w:tcPr>
            <w:tcW w:w="15128" w:type="dxa"/>
            <w:gridSpan w:val="2"/>
          </w:tcPr>
          <w:p w14:paraId="3838EE12" w14:textId="77777777" w:rsidR="00463F42" w:rsidRPr="009C79E5" w:rsidRDefault="00463F42" w:rsidP="00220CB9">
            <w:pPr>
              <w:shd w:val="clear" w:color="auto" w:fill="FFFFFF"/>
              <w:jc w:val="center"/>
              <w:outlineLvl w:val="2"/>
              <w:rPr>
                <w:b/>
                <w:bCs/>
                <w:sz w:val="24"/>
                <w:szCs w:val="24"/>
                <w:lang w:val="uk-UA"/>
              </w:rPr>
            </w:pPr>
            <w:r w:rsidRPr="009C79E5">
              <w:rPr>
                <w:b/>
                <w:bCs/>
                <w:sz w:val="24"/>
                <w:szCs w:val="24"/>
                <w:lang w:val="uk-UA"/>
              </w:rPr>
              <w:lastRenderedPageBreak/>
              <w:t>Ліцензійні умови провадження господарської діяльності з виробництва теплової енергії</w:t>
            </w:r>
            <w:r w:rsidR="00220CB9" w:rsidRPr="009C79E5">
              <w:rPr>
                <w:b/>
                <w:sz w:val="24"/>
                <w:szCs w:val="24"/>
                <w:lang w:val="uk-UA"/>
              </w:rPr>
              <w:t>, затверджені постановою НКРЕКП від 22 березня 2017 року № 308</w:t>
            </w:r>
          </w:p>
          <w:p w14:paraId="7B11FE1B" w14:textId="77777777" w:rsidR="00463F42" w:rsidRPr="009C79E5" w:rsidRDefault="00463F42" w:rsidP="00220CB9">
            <w:pPr>
              <w:pStyle w:val="rvps2"/>
              <w:spacing w:before="0" w:beforeAutospacing="0" w:after="0" w:afterAutospacing="0"/>
              <w:jc w:val="both"/>
              <w:rPr>
                <w:lang w:val="uk-UA"/>
              </w:rPr>
            </w:pPr>
          </w:p>
        </w:tc>
      </w:tr>
      <w:tr w:rsidR="006946FB" w:rsidRPr="00521BAA" w14:paraId="6FE4F416" w14:textId="77777777" w:rsidTr="00220CB9">
        <w:tc>
          <w:tcPr>
            <w:tcW w:w="7564" w:type="dxa"/>
          </w:tcPr>
          <w:p w14:paraId="606B7457" w14:textId="5569C5ED" w:rsidR="006946FB" w:rsidRPr="006946FB" w:rsidRDefault="006946FB" w:rsidP="006946FB">
            <w:pPr>
              <w:pStyle w:val="tj"/>
              <w:shd w:val="clear" w:color="auto" w:fill="FFFFFF"/>
              <w:spacing w:before="0" w:beforeAutospacing="0" w:after="0" w:afterAutospacing="0"/>
              <w:ind w:firstLine="447"/>
              <w:jc w:val="both"/>
              <w:rPr>
                <w:lang w:val="uk-UA"/>
              </w:rPr>
            </w:pPr>
            <w:r w:rsidRPr="006946FB">
              <w:rPr>
                <w:lang w:val="uk-UA"/>
              </w:rPr>
              <w:t>3.2. При провадженні господарської діяльності з виробництва теплової енергії ліцензіат повинен дотримуватися таких організаційних вимог:</w:t>
            </w:r>
          </w:p>
          <w:p w14:paraId="55DB0A22" w14:textId="20A44862" w:rsidR="006946FB" w:rsidRPr="006946FB" w:rsidRDefault="006946FB" w:rsidP="006946FB">
            <w:pPr>
              <w:pStyle w:val="tj"/>
              <w:shd w:val="clear" w:color="auto" w:fill="FFFFFF"/>
              <w:spacing w:before="0" w:beforeAutospacing="0" w:after="0" w:afterAutospacing="0"/>
              <w:ind w:firstLine="447"/>
              <w:jc w:val="both"/>
              <w:rPr>
                <w:lang w:val="uk-UA"/>
              </w:rPr>
            </w:pPr>
            <w:r w:rsidRPr="006946FB">
              <w:rPr>
                <w:lang w:val="uk-UA"/>
              </w:rPr>
              <w:t>…</w:t>
            </w:r>
          </w:p>
          <w:p w14:paraId="239A8A4C" w14:textId="2868DDF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25) у строки, передбачені </w:t>
            </w:r>
            <w:hyperlink r:id="rId20" w:anchor="n10" w:tgtFrame="_blank" w:history="1">
              <w:r w:rsidRPr="006946FB">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6946FB">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7AB83F73"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lastRenderedPageBreak/>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096727AD"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 xml:space="preserve">ліцензіат, що здійснює господарську діяльність на цілісному майновому комплексі, має намір </w:t>
            </w:r>
            <w:r w:rsidRPr="006946FB">
              <w:rPr>
                <w:b/>
                <w:lang w:val="uk-UA"/>
              </w:rPr>
              <w:t>анулювати</w:t>
            </w:r>
            <w:r w:rsidRPr="006946FB">
              <w:rPr>
                <w:lang w:val="uk-UA"/>
              </w:rPr>
              <w:t xml:space="preserve"> ліцензію.</w:t>
            </w:r>
          </w:p>
          <w:p w14:paraId="62169C9E" w14:textId="7A32AAD3" w:rsidR="006946FB" w:rsidRPr="006946FB" w:rsidRDefault="006946FB" w:rsidP="006946FB">
            <w:pPr>
              <w:pStyle w:val="rvps2"/>
              <w:shd w:val="clear" w:color="auto" w:fill="FFFFFF"/>
              <w:spacing w:before="0" w:beforeAutospacing="0" w:after="0" w:afterAutospacing="0"/>
              <w:ind w:firstLine="450"/>
              <w:jc w:val="both"/>
              <w:rPr>
                <w:lang w:val="uk-UA"/>
              </w:rPr>
            </w:pPr>
          </w:p>
        </w:tc>
        <w:tc>
          <w:tcPr>
            <w:tcW w:w="7564" w:type="dxa"/>
          </w:tcPr>
          <w:p w14:paraId="6BF99701" w14:textId="77777777" w:rsidR="006946FB" w:rsidRPr="006946FB" w:rsidRDefault="006946FB" w:rsidP="006946FB">
            <w:pPr>
              <w:pStyle w:val="tj"/>
              <w:shd w:val="clear" w:color="auto" w:fill="FFFFFF"/>
              <w:spacing w:before="0" w:beforeAutospacing="0" w:after="0" w:afterAutospacing="0"/>
              <w:ind w:firstLine="447"/>
              <w:jc w:val="both"/>
              <w:rPr>
                <w:lang w:val="uk-UA"/>
              </w:rPr>
            </w:pPr>
            <w:r w:rsidRPr="006946FB">
              <w:rPr>
                <w:lang w:val="uk-UA"/>
              </w:rPr>
              <w:lastRenderedPageBreak/>
              <w:t>3.2. При провадженні господарської діяльності з виробництва теплової енергії ліцензіат повинен дотримуватися таких організаційних вимог:</w:t>
            </w:r>
          </w:p>
          <w:p w14:paraId="6122FAE5" w14:textId="77777777" w:rsidR="006946FB" w:rsidRPr="006946FB" w:rsidRDefault="006946FB" w:rsidP="006946FB">
            <w:pPr>
              <w:pStyle w:val="tj"/>
              <w:shd w:val="clear" w:color="auto" w:fill="FFFFFF"/>
              <w:spacing w:before="0" w:beforeAutospacing="0" w:after="0" w:afterAutospacing="0"/>
              <w:ind w:firstLine="447"/>
              <w:jc w:val="both"/>
              <w:rPr>
                <w:lang w:val="uk-UA"/>
              </w:rPr>
            </w:pPr>
            <w:r w:rsidRPr="006946FB">
              <w:rPr>
                <w:lang w:val="uk-UA"/>
              </w:rPr>
              <w:t>…</w:t>
            </w:r>
          </w:p>
          <w:p w14:paraId="16001503" w14:textId="77777777" w:rsidR="006946FB" w:rsidRP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t>25) у строки, передбачені </w:t>
            </w:r>
            <w:hyperlink r:id="rId21" w:anchor="n10" w:tgtFrame="_blank" w:history="1">
              <w:r w:rsidRPr="006946FB">
                <w:rPr>
                  <w:rStyle w:val="a3"/>
                  <w:strike/>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6946FB">
              <w:rPr>
                <w:strike/>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1C32C432" w14:textId="77777777" w:rsidR="006946FB" w:rsidRP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lastRenderedPageBreak/>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629D7D2A" w14:textId="3C6EB779" w:rsid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t xml:space="preserve">ліцензіат, що здійснює господарську діяльність на цілісному майновому комплексі, має намір </w:t>
            </w:r>
            <w:r w:rsidRPr="006946FB">
              <w:rPr>
                <w:b/>
                <w:strike/>
                <w:lang w:val="uk-UA"/>
              </w:rPr>
              <w:t>анулювати</w:t>
            </w:r>
            <w:r w:rsidRPr="006946FB">
              <w:rPr>
                <w:strike/>
                <w:lang w:val="uk-UA"/>
              </w:rPr>
              <w:t xml:space="preserve"> ліцензію.</w:t>
            </w:r>
          </w:p>
          <w:p w14:paraId="469D8E74" w14:textId="61F72308"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 xml:space="preserve">підпункт </w:t>
            </w:r>
            <w:r>
              <w:rPr>
                <w:lang w:val="uk-UA"/>
              </w:rPr>
              <w:t>25</w:t>
            </w:r>
            <w:r w:rsidRPr="006946FB">
              <w:rPr>
                <w:lang w:val="uk-UA"/>
              </w:rPr>
              <w:t xml:space="preserve"> виключити. </w:t>
            </w:r>
          </w:p>
          <w:p w14:paraId="256EE5C3" w14:textId="3EBE3D6A"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 xml:space="preserve">У зв’язку з цим підпункти </w:t>
            </w:r>
            <w:r>
              <w:rPr>
                <w:lang w:val="uk-UA"/>
              </w:rPr>
              <w:t>26</w:t>
            </w:r>
            <w:r w:rsidRPr="006946FB">
              <w:rPr>
                <w:lang w:val="uk-UA"/>
              </w:rPr>
              <w:t xml:space="preserve"> – </w:t>
            </w:r>
            <w:r>
              <w:rPr>
                <w:lang w:val="uk-UA"/>
              </w:rPr>
              <w:t>31</w:t>
            </w:r>
            <w:r w:rsidRPr="006946FB">
              <w:rPr>
                <w:lang w:val="uk-UA"/>
              </w:rPr>
              <w:t xml:space="preserve"> вважати відповідно підпунктами </w:t>
            </w:r>
            <w:r>
              <w:rPr>
                <w:lang w:val="uk-UA"/>
              </w:rPr>
              <w:t>25</w:t>
            </w:r>
            <w:r w:rsidRPr="006946FB">
              <w:rPr>
                <w:lang w:val="uk-UA"/>
              </w:rPr>
              <w:t xml:space="preserve"> – </w:t>
            </w:r>
            <w:r>
              <w:rPr>
                <w:lang w:val="uk-UA"/>
              </w:rPr>
              <w:t>30</w:t>
            </w:r>
            <w:r w:rsidRPr="006946FB">
              <w:rPr>
                <w:lang w:val="uk-UA"/>
              </w:rPr>
              <w:t xml:space="preserve">. </w:t>
            </w:r>
          </w:p>
          <w:p w14:paraId="7E816F73" w14:textId="77777777" w:rsidR="006946FB" w:rsidRPr="006946FB" w:rsidRDefault="006946FB" w:rsidP="006946FB">
            <w:pPr>
              <w:pStyle w:val="rvps2"/>
              <w:shd w:val="clear" w:color="auto" w:fill="FFFFFF"/>
              <w:spacing w:before="0" w:beforeAutospacing="0" w:after="0" w:afterAutospacing="0"/>
              <w:ind w:firstLine="448"/>
              <w:jc w:val="both"/>
              <w:rPr>
                <w:strike/>
                <w:lang w:val="uk-UA"/>
              </w:rPr>
            </w:pPr>
          </w:p>
          <w:p w14:paraId="532FE805" w14:textId="49F97AE3" w:rsidR="006946FB" w:rsidRPr="001E6305" w:rsidRDefault="006946FB" w:rsidP="006946FB">
            <w:pPr>
              <w:pStyle w:val="rvps2"/>
              <w:shd w:val="clear" w:color="auto" w:fill="FFFFFF"/>
              <w:spacing w:before="0" w:beforeAutospacing="0" w:after="0" w:afterAutospacing="0"/>
              <w:ind w:firstLine="448"/>
              <w:jc w:val="both"/>
              <w:rPr>
                <w:lang w:val="uk-UA"/>
              </w:rPr>
            </w:pPr>
          </w:p>
        </w:tc>
      </w:tr>
      <w:tr w:rsidR="006946FB" w:rsidRPr="00220CB9" w14:paraId="5EBDF5C3" w14:textId="77777777" w:rsidTr="00220CB9">
        <w:tc>
          <w:tcPr>
            <w:tcW w:w="15128" w:type="dxa"/>
            <w:gridSpan w:val="2"/>
          </w:tcPr>
          <w:p w14:paraId="3D74DBE4" w14:textId="77777777" w:rsidR="006946FB" w:rsidRPr="009C79E5" w:rsidRDefault="006946FB" w:rsidP="006946FB">
            <w:pPr>
              <w:shd w:val="clear" w:color="auto" w:fill="FFFFFF"/>
              <w:jc w:val="center"/>
              <w:outlineLvl w:val="2"/>
              <w:rPr>
                <w:b/>
                <w:bCs/>
                <w:sz w:val="24"/>
                <w:szCs w:val="24"/>
                <w:lang w:val="uk-UA"/>
              </w:rPr>
            </w:pPr>
            <w:r w:rsidRPr="009C79E5">
              <w:rPr>
                <w:b/>
                <w:bCs/>
                <w:sz w:val="24"/>
                <w:szCs w:val="24"/>
                <w:lang w:val="uk-UA"/>
              </w:rPr>
              <w:lastRenderedPageBreak/>
              <w:t xml:space="preserve">Ліцензійні умови </w:t>
            </w:r>
            <w:r w:rsidRPr="009C79E5">
              <w:rPr>
                <w:b/>
                <w:bCs/>
                <w:sz w:val="24"/>
                <w:szCs w:val="24"/>
                <w:shd w:val="clear" w:color="auto" w:fill="FFFFFF"/>
                <w:lang w:val="uk-UA"/>
              </w:rPr>
              <w:t>провадження господарської діяльності з транспортування теплової енергії магістральними і місцевими (розподільчими) тепловими мережами</w:t>
            </w:r>
            <w:r w:rsidRPr="009C79E5">
              <w:rPr>
                <w:b/>
                <w:sz w:val="24"/>
                <w:szCs w:val="24"/>
                <w:lang w:val="uk-UA"/>
              </w:rPr>
              <w:t xml:space="preserve"> затверджені постановою НКРЕКП від 22 березня 2017 року № 308</w:t>
            </w:r>
          </w:p>
          <w:p w14:paraId="472482E2" w14:textId="77777777" w:rsidR="006946FB" w:rsidRPr="009C79E5" w:rsidRDefault="006946FB" w:rsidP="006946FB">
            <w:pPr>
              <w:pStyle w:val="rvps2"/>
              <w:spacing w:before="0" w:beforeAutospacing="0" w:after="0" w:afterAutospacing="0"/>
              <w:jc w:val="both"/>
              <w:rPr>
                <w:lang w:val="uk-UA"/>
              </w:rPr>
            </w:pPr>
          </w:p>
        </w:tc>
      </w:tr>
      <w:tr w:rsidR="006946FB" w:rsidRPr="00521BAA" w14:paraId="1F5AAC0A" w14:textId="77777777" w:rsidTr="00220CB9">
        <w:tc>
          <w:tcPr>
            <w:tcW w:w="7564" w:type="dxa"/>
          </w:tcPr>
          <w:p w14:paraId="0F7E75F1" w14:textId="77777777" w:rsidR="006946FB" w:rsidRPr="00956FA3" w:rsidRDefault="006946FB" w:rsidP="006946FB">
            <w:pPr>
              <w:pStyle w:val="rvps2"/>
              <w:shd w:val="clear" w:color="auto" w:fill="FFFFFF"/>
              <w:spacing w:before="0" w:beforeAutospacing="0" w:after="0" w:afterAutospacing="0"/>
              <w:ind w:firstLine="448"/>
              <w:jc w:val="both"/>
              <w:rPr>
                <w:shd w:val="clear" w:color="auto" w:fill="FFFFFF"/>
                <w:lang w:val="uk-UA"/>
              </w:rPr>
            </w:pPr>
            <w:r w:rsidRPr="00956FA3">
              <w:rPr>
                <w:shd w:val="clear" w:color="auto" w:fill="FFFFFF"/>
                <w:lang w:val="uk-UA"/>
              </w:rPr>
              <w:t>3.2. При провадженні ліцензованої діяльності ліцензіат повинен дотримуватися таких організаційних вимог:</w:t>
            </w:r>
          </w:p>
          <w:p w14:paraId="6DF24106" w14:textId="080DABA4"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w:t>
            </w:r>
          </w:p>
          <w:p w14:paraId="01B57AEB" w14:textId="5C613F5E"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27) у строки, передбачені </w:t>
            </w:r>
            <w:hyperlink r:id="rId22" w:anchor="n10" w:tgtFrame="_blank" w:history="1">
              <w:r w:rsidRPr="00956FA3">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956FA3">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2A39470A" w14:textId="77777777"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726710EA" w14:textId="77777777"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 xml:space="preserve">ліцензіат, що здійснює господарську діяльність на цілісному майновому комплексі, має намір </w:t>
            </w:r>
            <w:r w:rsidRPr="00956FA3">
              <w:rPr>
                <w:b/>
                <w:lang w:val="uk-UA"/>
              </w:rPr>
              <w:t>анулювати</w:t>
            </w:r>
            <w:r w:rsidRPr="00956FA3">
              <w:rPr>
                <w:lang w:val="uk-UA"/>
              </w:rPr>
              <w:t xml:space="preserve"> ліцензію.</w:t>
            </w:r>
          </w:p>
          <w:p w14:paraId="72BE37A5" w14:textId="77777777" w:rsidR="006946FB" w:rsidRPr="00220CB9" w:rsidRDefault="006946FB" w:rsidP="006946FB">
            <w:pPr>
              <w:pStyle w:val="rvps2"/>
              <w:spacing w:before="0" w:beforeAutospacing="0" w:after="0" w:afterAutospacing="0"/>
              <w:ind w:firstLine="450"/>
              <w:jc w:val="both"/>
              <w:rPr>
                <w:lang w:val="uk-UA"/>
              </w:rPr>
            </w:pPr>
          </w:p>
        </w:tc>
        <w:tc>
          <w:tcPr>
            <w:tcW w:w="7564" w:type="dxa"/>
          </w:tcPr>
          <w:p w14:paraId="2AC28BA8" w14:textId="77777777" w:rsidR="006946FB" w:rsidRPr="00956FA3" w:rsidRDefault="006946FB" w:rsidP="006946FB">
            <w:pPr>
              <w:pStyle w:val="rvps2"/>
              <w:shd w:val="clear" w:color="auto" w:fill="FFFFFF"/>
              <w:spacing w:before="0" w:beforeAutospacing="0" w:after="0" w:afterAutospacing="0"/>
              <w:ind w:firstLine="448"/>
              <w:jc w:val="both"/>
              <w:rPr>
                <w:shd w:val="clear" w:color="auto" w:fill="FFFFFF"/>
                <w:lang w:val="uk-UA"/>
              </w:rPr>
            </w:pPr>
            <w:r w:rsidRPr="00956FA3">
              <w:rPr>
                <w:shd w:val="clear" w:color="auto" w:fill="FFFFFF"/>
                <w:lang w:val="uk-UA"/>
              </w:rPr>
              <w:t>3.2. При провадженні ліцензованої діяльності ліцензіат повинен дотримуватися таких організаційних вимог:</w:t>
            </w:r>
          </w:p>
          <w:p w14:paraId="04746595" w14:textId="77777777"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w:t>
            </w:r>
          </w:p>
          <w:p w14:paraId="0069A56D" w14:textId="77777777"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27) у строки, передбачені </w:t>
            </w:r>
            <w:hyperlink r:id="rId23" w:anchor="n10" w:tgtFrame="_blank" w:history="1">
              <w:r w:rsidRPr="00956FA3">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956FA3">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6FFC0516" w14:textId="77777777"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325C0991" w14:textId="73FA9D59" w:rsidR="006946FB" w:rsidRPr="00956FA3" w:rsidRDefault="006946FB" w:rsidP="006946FB">
            <w:pPr>
              <w:pStyle w:val="rvps2"/>
              <w:shd w:val="clear" w:color="auto" w:fill="FFFFFF"/>
              <w:spacing w:before="0" w:beforeAutospacing="0" w:after="0" w:afterAutospacing="0"/>
              <w:ind w:firstLine="448"/>
              <w:jc w:val="both"/>
              <w:rPr>
                <w:lang w:val="uk-UA"/>
              </w:rPr>
            </w:pPr>
            <w:r w:rsidRPr="00956FA3">
              <w:rPr>
                <w:lang w:val="uk-UA"/>
              </w:rPr>
              <w:t xml:space="preserve">ліцензіат, що здійснює господарську діяльність на цілісному майновому комплексі, має намір </w:t>
            </w:r>
            <w:r w:rsidRPr="003768B6">
              <w:rPr>
                <w:b/>
                <w:strike/>
                <w:lang w:val="uk-UA"/>
              </w:rPr>
              <w:t>анулювати</w:t>
            </w:r>
            <w:r w:rsidRPr="003768B6">
              <w:rPr>
                <w:lang w:val="uk-UA"/>
              </w:rPr>
              <w:t xml:space="preserve"> </w:t>
            </w:r>
            <w:r w:rsidRPr="003768B6">
              <w:rPr>
                <w:b/>
                <w:lang w:val="uk-UA"/>
              </w:rPr>
              <w:t>припинити дію</w:t>
            </w:r>
            <w:r>
              <w:rPr>
                <w:lang w:val="uk-UA"/>
              </w:rPr>
              <w:t xml:space="preserve"> </w:t>
            </w:r>
            <w:r w:rsidRPr="003768B6">
              <w:rPr>
                <w:lang w:val="uk-UA"/>
              </w:rPr>
              <w:t>ліцензію</w:t>
            </w:r>
            <w:r w:rsidRPr="00956FA3">
              <w:rPr>
                <w:lang w:val="uk-UA"/>
              </w:rPr>
              <w:t>.</w:t>
            </w:r>
          </w:p>
          <w:p w14:paraId="04508067" w14:textId="77777777" w:rsidR="006946FB" w:rsidRPr="009C79E5" w:rsidRDefault="006946FB" w:rsidP="006946FB">
            <w:pPr>
              <w:pStyle w:val="rvps2"/>
              <w:spacing w:before="0" w:beforeAutospacing="0" w:after="0" w:afterAutospacing="0"/>
              <w:ind w:firstLine="450"/>
              <w:jc w:val="both"/>
              <w:rPr>
                <w:lang w:val="uk-UA"/>
              </w:rPr>
            </w:pPr>
          </w:p>
        </w:tc>
      </w:tr>
      <w:tr w:rsidR="006946FB" w:rsidRPr="006946FB" w14:paraId="74BFD6FE" w14:textId="77777777" w:rsidTr="007E64D6">
        <w:tc>
          <w:tcPr>
            <w:tcW w:w="15128" w:type="dxa"/>
            <w:gridSpan w:val="2"/>
          </w:tcPr>
          <w:p w14:paraId="69E0EBB8" w14:textId="51544091" w:rsidR="006946FB" w:rsidRPr="006946FB" w:rsidRDefault="006946FB" w:rsidP="006946FB">
            <w:pPr>
              <w:pStyle w:val="rvps2"/>
              <w:shd w:val="clear" w:color="auto" w:fill="FFFFFF"/>
              <w:spacing w:before="0" w:beforeAutospacing="0" w:after="0" w:afterAutospacing="0"/>
              <w:ind w:firstLine="448"/>
              <w:jc w:val="center"/>
              <w:rPr>
                <w:b/>
                <w:shd w:val="clear" w:color="auto" w:fill="FFFFFF"/>
                <w:lang w:val="uk-UA"/>
              </w:rPr>
            </w:pPr>
            <w:r w:rsidRPr="006946FB">
              <w:rPr>
                <w:b/>
                <w:bCs/>
                <w:shd w:val="clear" w:color="auto" w:fill="FFFFFF"/>
                <w:lang w:val="uk-UA"/>
              </w:rPr>
              <w:lastRenderedPageBreak/>
              <w:t>Порядок здійснення сертифікації оператора системи передачі електричної енергії, затверджений постановою НКРЕКП від 10.08.2017 № 1016</w:t>
            </w:r>
          </w:p>
        </w:tc>
      </w:tr>
      <w:tr w:rsidR="006946FB" w:rsidRPr="006946FB" w14:paraId="5651D03D" w14:textId="77777777" w:rsidTr="00220CB9">
        <w:tc>
          <w:tcPr>
            <w:tcW w:w="7564" w:type="dxa"/>
          </w:tcPr>
          <w:p w14:paraId="3D2ADAB3" w14:textId="3435936C" w:rsidR="006946FB" w:rsidRPr="006946FB" w:rsidRDefault="006946FB" w:rsidP="006946FB">
            <w:pPr>
              <w:pStyle w:val="rvps2"/>
              <w:shd w:val="clear" w:color="auto" w:fill="FFFFFF"/>
              <w:spacing w:before="0" w:beforeAutospacing="0" w:after="0" w:afterAutospacing="0"/>
              <w:ind w:firstLine="448"/>
              <w:jc w:val="center"/>
              <w:rPr>
                <w:shd w:val="clear" w:color="auto" w:fill="FFFFFF"/>
                <w:lang w:val="uk-UA"/>
              </w:rPr>
            </w:pPr>
            <w:r w:rsidRPr="006946FB">
              <w:rPr>
                <w:b/>
                <w:bCs/>
                <w:shd w:val="clear" w:color="auto" w:fill="FFFFFF"/>
                <w:lang w:val="uk-UA"/>
              </w:rPr>
              <w:t>8. Моніторинг дотримання вимог про відокремлення і незалежність оператора системи передачі, у тому числі відносин між власником системи передачі (власником корпоративних прав оператора системи передачі) та оператором системи передачі</w:t>
            </w:r>
          </w:p>
          <w:p w14:paraId="29C572B2" w14:textId="77777777" w:rsidR="006946FB" w:rsidRDefault="006946FB" w:rsidP="006946FB">
            <w:pPr>
              <w:pStyle w:val="rvps2"/>
              <w:shd w:val="clear" w:color="auto" w:fill="FFFFFF"/>
              <w:spacing w:before="0" w:beforeAutospacing="0" w:after="0" w:afterAutospacing="0"/>
              <w:ind w:firstLine="448"/>
              <w:jc w:val="both"/>
              <w:rPr>
                <w:shd w:val="clear" w:color="auto" w:fill="FFFFFF"/>
                <w:lang w:val="uk-UA"/>
              </w:rPr>
            </w:pPr>
          </w:p>
          <w:p w14:paraId="58C03326" w14:textId="3014D1E8" w:rsidR="006946FB" w:rsidRPr="006946FB" w:rsidRDefault="006946FB" w:rsidP="006946FB">
            <w:pPr>
              <w:pStyle w:val="rvps2"/>
              <w:shd w:val="clear" w:color="auto" w:fill="FFFFFF"/>
              <w:spacing w:before="0" w:beforeAutospacing="0" w:after="0" w:afterAutospacing="0"/>
              <w:ind w:firstLine="448"/>
              <w:jc w:val="both"/>
              <w:rPr>
                <w:shd w:val="clear" w:color="auto" w:fill="FFFFFF"/>
                <w:lang w:val="uk-UA"/>
              </w:rPr>
            </w:pPr>
            <w:r w:rsidRPr="006946FB">
              <w:rPr>
                <w:shd w:val="clear" w:color="auto" w:fill="FFFFFF"/>
                <w:lang w:val="uk-UA"/>
              </w:rPr>
              <w:t xml:space="preserve">12. У разі </w:t>
            </w:r>
            <w:proofErr w:type="spellStart"/>
            <w:r w:rsidRPr="006946FB">
              <w:rPr>
                <w:shd w:val="clear" w:color="auto" w:fill="FFFFFF"/>
                <w:lang w:val="uk-UA"/>
              </w:rPr>
              <w:t>неусунення</w:t>
            </w:r>
            <w:proofErr w:type="spellEnd"/>
            <w:r w:rsidRPr="006946FB">
              <w:rPr>
                <w:shd w:val="clear" w:color="auto" w:fill="FFFFFF"/>
                <w:lang w:val="uk-UA"/>
              </w:rPr>
              <w:t xml:space="preserve"> ОСП виявлених Регулятором порушень вимог про відокремлення і незалежність ОСП, Регулятор приймає рішення про невідповідність ОСП вимогам про відокремлення і незалежність ОСП, передбачених</w:t>
            </w:r>
            <w:r w:rsidRPr="006946FB">
              <w:rPr>
                <w:shd w:val="clear" w:color="auto" w:fill="FFFFFF"/>
              </w:rPr>
              <w:t> </w:t>
            </w:r>
            <w:hyperlink r:id="rId24" w:tgtFrame="_blank" w:history="1">
              <w:r w:rsidRPr="006946FB">
                <w:rPr>
                  <w:rStyle w:val="a3"/>
                  <w:color w:val="auto"/>
                  <w:u w:val="none"/>
                  <w:shd w:val="clear" w:color="auto" w:fill="FFFFFF"/>
                  <w:lang w:val="uk-UA"/>
                </w:rPr>
                <w:t>Законом</w:t>
              </w:r>
            </w:hyperlink>
            <w:r w:rsidRPr="006946FB">
              <w:rPr>
                <w:shd w:val="clear" w:color="auto" w:fill="FFFFFF"/>
                <w:lang w:val="uk-UA"/>
              </w:rPr>
              <w:t xml:space="preserve">. У такому разі Регулятор застосовує до ОСП санкції у виді </w:t>
            </w:r>
            <w:r w:rsidRPr="006946FB">
              <w:rPr>
                <w:b/>
                <w:shd w:val="clear" w:color="auto" w:fill="FFFFFF"/>
                <w:lang w:val="uk-UA"/>
              </w:rPr>
              <w:t>анулювання</w:t>
            </w:r>
            <w:r w:rsidRPr="006946FB">
              <w:rPr>
                <w:shd w:val="clear" w:color="auto" w:fill="FFFFFF"/>
                <w:lang w:val="uk-UA"/>
              </w:rPr>
              <w:t xml:space="preserve"> ліцензії на провадження діяльності із передачі електричної енергії або санкцій у виді штрафів, передбачених</w:t>
            </w:r>
            <w:r w:rsidRPr="006946FB">
              <w:rPr>
                <w:shd w:val="clear" w:color="auto" w:fill="FFFFFF"/>
              </w:rPr>
              <w:t> </w:t>
            </w:r>
            <w:hyperlink r:id="rId25" w:anchor="n1537" w:tgtFrame="_blank" w:history="1">
              <w:r w:rsidRPr="006946FB">
                <w:rPr>
                  <w:rStyle w:val="a3"/>
                  <w:color w:val="auto"/>
                  <w:shd w:val="clear" w:color="auto" w:fill="FFFFFF"/>
                  <w:lang w:val="uk-UA"/>
                </w:rPr>
                <w:t xml:space="preserve">статтею </w:t>
              </w:r>
              <w:r w:rsidRPr="006946FB">
                <w:rPr>
                  <w:rStyle w:val="a3"/>
                  <w:color w:val="auto"/>
                  <w:shd w:val="clear" w:color="auto" w:fill="FFFFFF"/>
                </w:rPr>
                <w:t>77</w:t>
              </w:r>
            </w:hyperlink>
            <w:r w:rsidRPr="006946FB">
              <w:rPr>
                <w:shd w:val="clear" w:color="auto" w:fill="FFFFFF"/>
              </w:rPr>
              <w:t> Закону.</w:t>
            </w:r>
          </w:p>
        </w:tc>
        <w:tc>
          <w:tcPr>
            <w:tcW w:w="7564" w:type="dxa"/>
          </w:tcPr>
          <w:p w14:paraId="4FE5EFDC" w14:textId="77777777" w:rsidR="006946FB" w:rsidRPr="006946FB" w:rsidRDefault="006946FB" w:rsidP="006946FB">
            <w:pPr>
              <w:pStyle w:val="rvps2"/>
              <w:shd w:val="clear" w:color="auto" w:fill="FFFFFF"/>
              <w:spacing w:before="0" w:beforeAutospacing="0" w:after="0" w:afterAutospacing="0"/>
              <w:ind w:firstLine="448"/>
              <w:jc w:val="center"/>
              <w:rPr>
                <w:shd w:val="clear" w:color="auto" w:fill="FFFFFF"/>
                <w:lang w:val="uk-UA"/>
              </w:rPr>
            </w:pPr>
            <w:r w:rsidRPr="006946FB">
              <w:rPr>
                <w:b/>
                <w:bCs/>
                <w:shd w:val="clear" w:color="auto" w:fill="FFFFFF"/>
                <w:lang w:val="uk-UA"/>
              </w:rPr>
              <w:t>8. Моніторинг дотримання вимог про відокремлення і незалежність оператора системи передачі, у тому числі відносин між власником системи передачі (власником корпоративних прав оператора системи передачі) та оператором системи передачі</w:t>
            </w:r>
          </w:p>
          <w:p w14:paraId="13F373FC" w14:textId="77777777" w:rsidR="006946FB" w:rsidRDefault="006946FB" w:rsidP="006946FB">
            <w:pPr>
              <w:pStyle w:val="rvps2"/>
              <w:shd w:val="clear" w:color="auto" w:fill="FFFFFF"/>
              <w:spacing w:before="0" w:beforeAutospacing="0" w:after="0" w:afterAutospacing="0"/>
              <w:ind w:firstLine="448"/>
              <w:jc w:val="both"/>
              <w:rPr>
                <w:shd w:val="clear" w:color="auto" w:fill="FFFFFF"/>
                <w:lang w:val="uk-UA"/>
              </w:rPr>
            </w:pPr>
          </w:p>
          <w:p w14:paraId="6077284C" w14:textId="432F9853" w:rsidR="006946FB" w:rsidRPr="006946FB" w:rsidRDefault="006946FB" w:rsidP="006946FB">
            <w:pPr>
              <w:pStyle w:val="rvps2"/>
              <w:shd w:val="clear" w:color="auto" w:fill="FFFFFF"/>
              <w:spacing w:before="0" w:beforeAutospacing="0" w:after="0" w:afterAutospacing="0"/>
              <w:ind w:firstLine="448"/>
              <w:jc w:val="both"/>
              <w:rPr>
                <w:shd w:val="clear" w:color="auto" w:fill="FFFFFF"/>
                <w:lang w:val="uk-UA"/>
              </w:rPr>
            </w:pPr>
            <w:r w:rsidRPr="006946FB">
              <w:rPr>
                <w:shd w:val="clear" w:color="auto" w:fill="FFFFFF"/>
                <w:lang w:val="uk-UA"/>
              </w:rPr>
              <w:t xml:space="preserve">12. У разі </w:t>
            </w:r>
            <w:proofErr w:type="spellStart"/>
            <w:r w:rsidRPr="006946FB">
              <w:rPr>
                <w:shd w:val="clear" w:color="auto" w:fill="FFFFFF"/>
                <w:lang w:val="uk-UA"/>
              </w:rPr>
              <w:t>неусунення</w:t>
            </w:r>
            <w:proofErr w:type="spellEnd"/>
            <w:r w:rsidRPr="006946FB">
              <w:rPr>
                <w:shd w:val="clear" w:color="auto" w:fill="FFFFFF"/>
                <w:lang w:val="uk-UA"/>
              </w:rPr>
              <w:t xml:space="preserve"> ОСП виявлених Регулятором порушень вимог про відокремлення і незалежність ОСП, Регулятор приймає рішення про невідповідність ОСП вимогам про відокремлення і незалежність ОСП, передбачених</w:t>
            </w:r>
            <w:r w:rsidRPr="006946FB">
              <w:rPr>
                <w:shd w:val="clear" w:color="auto" w:fill="FFFFFF"/>
              </w:rPr>
              <w:t> </w:t>
            </w:r>
            <w:hyperlink r:id="rId26" w:tgtFrame="_blank" w:history="1">
              <w:r w:rsidRPr="006946FB">
                <w:rPr>
                  <w:rStyle w:val="a3"/>
                  <w:color w:val="auto"/>
                  <w:u w:val="none"/>
                  <w:shd w:val="clear" w:color="auto" w:fill="FFFFFF"/>
                  <w:lang w:val="uk-UA"/>
                </w:rPr>
                <w:t>Законом</w:t>
              </w:r>
            </w:hyperlink>
            <w:r w:rsidRPr="006946FB">
              <w:rPr>
                <w:shd w:val="clear" w:color="auto" w:fill="FFFFFF"/>
                <w:lang w:val="uk-UA"/>
              </w:rPr>
              <w:t xml:space="preserve">. У такому разі Регулятор застосовує до ОСП санкції у виді </w:t>
            </w:r>
            <w:r w:rsidRPr="006946FB">
              <w:rPr>
                <w:b/>
                <w:strike/>
                <w:shd w:val="clear" w:color="auto" w:fill="FFFFFF"/>
                <w:lang w:val="uk-UA"/>
              </w:rPr>
              <w:t>анулювання</w:t>
            </w:r>
            <w:r w:rsidRPr="006946FB">
              <w:rPr>
                <w:b/>
                <w:shd w:val="clear" w:color="auto" w:fill="FFFFFF"/>
                <w:lang w:val="uk-UA"/>
              </w:rPr>
              <w:t xml:space="preserve"> припинення дії</w:t>
            </w:r>
            <w:r w:rsidRPr="006946FB">
              <w:rPr>
                <w:shd w:val="clear" w:color="auto" w:fill="FFFFFF"/>
                <w:lang w:val="uk-UA"/>
              </w:rPr>
              <w:t xml:space="preserve"> ліцензії на провадження діяльності із передачі електричної енергії або санкцій у виді штрафів, передбачених</w:t>
            </w:r>
            <w:r w:rsidRPr="006946FB">
              <w:rPr>
                <w:shd w:val="clear" w:color="auto" w:fill="FFFFFF"/>
              </w:rPr>
              <w:t> </w:t>
            </w:r>
            <w:hyperlink r:id="rId27" w:anchor="n1537" w:tgtFrame="_blank" w:history="1">
              <w:r w:rsidRPr="006946FB">
                <w:rPr>
                  <w:rStyle w:val="a3"/>
                  <w:color w:val="auto"/>
                  <w:shd w:val="clear" w:color="auto" w:fill="FFFFFF"/>
                  <w:lang w:val="uk-UA"/>
                </w:rPr>
                <w:t xml:space="preserve">статтею </w:t>
              </w:r>
              <w:r w:rsidRPr="006946FB">
                <w:rPr>
                  <w:rStyle w:val="a3"/>
                  <w:color w:val="auto"/>
                  <w:shd w:val="clear" w:color="auto" w:fill="FFFFFF"/>
                </w:rPr>
                <w:t>77</w:t>
              </w:r>
            </w:hyperlink>
            <w:r w:rsidRPr="006946FB">
              <w:rPr>
                <w:shd w:val="clear" w:color="auto" w:fill="FFFFFF"/>
              </w:rPr>
              <w:t> Закону.</w:t>
            </w:r>
          </w:p>
        </w:tc>
      </w:tr>
      <w:tr w:rsidR="006946FB" w:rsidRPr="0069102B" w14:paraId="4551D51B" w14:textId="77777777" w:rsidTr="00220CB9">
        <w:tc>
          <w:tcPr>
            <w:tcW w:w="15128" w:type="dxa"/>
            <w:gridSpan w:val="2"/>
          </w:tcPr>
          <w:p w14:paraId="3DBAE0E0" w14:textId="77777777" w:rsidR="006946FB" w:rsidRPr="003B5B88" w:rsidRDefault="006946FB" w:rsidP="006946FB">
            <w:pPr>
              <w:pStyle w:val="rvps2"/>
              <w:shd w:val="clear" w:color="auto" w:fill="FFFFFF"/>
              <w:spacing w:before="0" w:beforeAutospacing="0" w:after="0" w:afterAutospacing="0"/>
              <w:ind w:firstLine="450"/>
              <w:jc w:val="center"/>
              <w:rPr>
                <w:b/>
                <w:lang w:val="uk-UA"/>
              </w:rPr>
            </w:pPr>
            <w:r w:rsidRPr="003B5B88">
              <w:rPr>
                <w:b/>
                <w:lang w:val="uk-UA"/>
              </w:rPr>
              <w:t xml:space="preserve">Ліцензійні умови </w:t>
            </w:r>
            <w:r w:rsidRPr="003B5B88">
              <w:rPr>
                <w:b/>
                <w:bCs/>
                <w:shd w:val="clear" w:color="auto" w:fill="FFFFFF"/>
                <w:lang w:val="uk-UA"/>
              </w:rPr>
              <w:t>провадження господарської діяльності з передачі електричної енергії</w:t>
            </w:r>
            <w:r w:rsidRPr="003B5B88">
              <w:rPr>
                <w:b/>
                <w:lang w:val="uk-UA"/>
              </w:rPr>
              <w:t>, затверджені постановою НКРЕКП від                     09 листопада 2017 року № 1388</w:t>
            </w:r>
          </w:p>
        </w:tc>
      </w:tr>
      <w:tr w:rsidR="006946FB" w:rsidRPr="00D16E4E" w14:paraId="6C91D349" w14:textId="77777777" w:rsidTr="00220CB9">
        <w:tc>
          <w:tcPr>
            <w:tcW w:w="7564" w:type="dxa"/>
          </w:tcPr>
          <w:p w14:paraId="6F693D94" w14:textId="4F30F550" w:rsidR="006946FB" w:rsidRPr="003B5B88" w:rsidRDefault="006946FB" w:rsidP="006946FB">
            <w:pPr>
              <w:pStyle w:val="rvps2"/>
              <w:shd w:val="clear" w:color="auto" w:fill="FFFFFF"/>
              <w:spacing w:before="0" w:beforeAutospacing="0" w:after="0" w:afterAutospacing="0"/>
              <w:ind w:firstLine="447"/>
              <w:jc w:val="both"/>
              <w:rPr>
                <w:lang w:val="uk-UA"/>
              </w:rPr>
            </w:pPr>
            <w:r w:rsidRPr="003B5B88">
              <w:rPr>
                <w:lang w:val="uk-UA"/>
              </w:rPr>
              <w:t>2.3. При провадженні ліцензованої діяльності ліцензіат повинен дотримуватися таких організаційних вимог:</w:t>
            </w:r>
          </w:p>
          <w:p w14:paraId="243FE77D" w14:textId="081CD667" w:rsidR="006946FB" w:rsidRPr="003B5B88" w:rsidRDefault="006946FB" w:rsidP="006946FB">
            <w:pPr>
              <w:pStyle w:val="rvps2"/>
              <w:shd w:val="clear" w:color="auto" w:fill="FFFFFF"/>
              <w:spacing w:before="0" w:beforeAutospacing="0" w:after="0" w:afterAutospacing="0"/>
              <w:ind w:firstLine="447"/>
              <w:jc w:val="both"/>
              <w:rPr>
                <w:lang w:val="uk-UA"/>
              </w:rPr>
            </w:pPr>
            <w:r w:rsidRPr="003B5B88">
              <w:rPr>
                <w:lang w:val="uk-UA"/>
              </w:rPr>
              <w:t>…</w:t>
            </w:r>
          </w:p>
          <w:p w14:paraId="451C5698" w14:textId="77777777" w:rsidR="006946FB" w:rsidRPr="003B5B88" w:rsidRDefault="006946FB" w:rsidP="006946FB">
            <w:pPr>
              <w:pStyle w:val="rvps2"/>
              <w:shd w:val="clear" w:color="auto" w:fill="FFFFFF"/>
              <w:spacing w:before="0" w:beforeAutospacing="0" w:after="0" w:afterAutospacing="0"/>
              <w:ind w:firstLine="447"/>
              <w:jc w:val="both"/>
              <w:rPr>
                <w:shd w:val="clear" w:color="auto" w:fill="FFFFFF"/>
                <w:lang w:val="uk-UA"/>
              </w:rPr>
            </w:pPr>
            <w:bookmarkStart w:id="3" w:name="n37"/>
            <w:bookmarkEnd w:id="3"/>
            <w:r w:rsidRPr="003B5B88">
              <w:rPr>
                <w:shd w:val="clear" w:color="auto" w:fill="FFFFFF"/>
                <w:lang w:val="uk-UA"/>
              </w:rPr>
              <w:t>14) дотримуватися визначених напрямків та обсягів використання коштів за статтями витрат відповідно до встановленої НКРЕКП структури тарифу на послуги з передачі електричної енергії та на послуги з диспетчерського (оперативно-технологічного) управління;</w:t>
            </w:r>
          </w:p>
          <w:p w14:paraId="18D7FD4E" w14:textId="4F8B8ACB" w:rsidR="006946FB" w:rsidRDefault="006946FB" w:rsidP="006946FB">
            <w:pPr>
              <w:pStyle w:val="rvps2"/>
              <w:shd w:val="clear" w:color="auto" w:fill="FFFFFF"/>
              <w:spacing w:before="0" w:beforeAutospacing="0" w:after="0" w:afterAutospacing="0"/>
              <w:ind w:firstLine="447"/>
              <w:jc w:val="both"/>
              <w:rPr>
                <w:lang w:val="uk-UA"/>
              </w:rPr>
            </w:pPr>
            <w:r w:rsidRPr="003B5B88">
              <w:rPr>
                <w:lang w:val="uk-UA"/>
              </w:rPr>
              <w:t>…</w:t>
            </w:r>
          </w:p>
          <w:p w14:paraId="32121EE1" w14:textId="6E2D812A" w:rsidR="00D16E4E" w:rsidRDefault="00D16E4E" w:rsidP="006946FB">
            <w:pPr>
              <w:pStyle w:val="rvps2"/>
              <w:shd w:val="clear" w:color="auto" w:fill="FFFFFF"/>
              <w:spacing w:before="0" w:beforeAutospacing="0" w:after="0" w:afterAutospacing="0"/>
              <w:ind w:firstLine="447"/>
              <w:jc w:val="both"/>
              <w:rPr>
                <w:lang w:val="uk-UA"/>
              </w:rPr>
            </w:pPr>
            <w:r w:rsidRPr="00D16E4E">
              <w:rPr>
                <w:lang w:val="uk-UA"/>
              </w:rPr>
              <w:t>50) виконувати функції, пов'язані з покладенням на нього спеціальних обов'язків для забезпечення загальносуспільного інтересу зі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p w14:paraId="250981C2" w14:textId="77777777" w:rsidR="00D16E4E" w:rsidRDefault="00D16E4E" w:rsidP="006946FB">
            <w:pPr>
              <w:pStyle w:val="rvps2"/>
              <w:shd w:val="clear" w:color="auto" w:fill="FFFFFF"/>
              <w:spacing w:before="0" w:beforeAutospacing="0" w:after="0" w:afterAutospacing="0"/>
              <w:ind w:firstLine="447"/>
              <w:jc w:val="both"/>
              <w:rPr>
                <w:lang w:val="uk-UA"/>
              </w:rPr>
            </w:pPr>
          </w:p>
          <w:p w14:paraId="7BDE88B5" w14:textId="77777777" w:rsidR="00D16E4E" w:rsidRDefault="00D16E4E" w:rsidP="006946FB">
            <w:pPr>
              <w:pStyle w:val="rvps2"/>
              <w:shd w:val="clear" w:color="auto" w:fill="FFFFFF"/>
              <w:spacing w:before="0" w:beforeAutospacing="0" w:after="0" w:afterAutospacing="0"/>
              <w:ind w:firstLine="447"/>
              <w:jc w:val="both"/>
              <w:rPr>
                <w:lang w:val="uk-UA"/>
              </w:rPr>
            </w:pPr>
          </w:p>
          <w:p w14:paraId="7176F410" w14:textId="77777777" w:rsidR="00D16E4E" w:rsidRDefault="00D16E4E" w:rsidP="006946FB">
            <w:pPr>
              <w:pStyle w:val="rvps2"/>
              <w:shd w:val="clear" w:color="auto" w:fill="FFFFFF"/>
              <w:spacing w:before="0" w:beforeAutospacing="0" w:after="0" w:afterAutospacing="0"/>
              <w:ind w:firstLine="447"/>
              <w:jc w:val="both"/>
              <w:rPr>
                <w:lang w:val="uk-UA"/>
              </w:rPr>
            </w:pPr>
          </w:p>
          <w:p w14:paraId="295C5AEE" w14:textId="77777777" w:rsidR="00D16E4E" w:rsidRPr="00D16E4E" w:rsidRDefault="00D16E4E" w:rsidP="006946FB">
            <w:pPr>
              <w:pStyle w:val="rvps2"/>
              <w:shd w:val="clear" w:color="auto" w:fill="FFFFFF"/>
              <w:spacing w:before="0" w:beforeAutospacing="0" w:after="0" w:afterAutospacing="0"/>
              <w:ind w:firstLine="447"/>
              <w:jc w:val="both"/>
              <w:rPr>
                <w:lang w:val="uk-UA"/>
              </w:rPr>
            </w:pPr>
          </w:p>
          <w:p w14:paraId="54938249" w14:textId="77777777" w:rsidR="006946FB" w:rsidRPr="003B5B88" w:rsidRDefault="006946FB" w:rsidP="006946FB">
            <w:pPr>
              <w:pStyle w:val="rvps2"/>
              <w:shd w:val="clear" w:color="auto" w:fill="FFFFFF"/>
              <w:spacing w:before="0" w:beforeAutospacing="0" w:after="0" w:afterAutospacing="0"/>
              <w:ind w:firstLine="447"/>
              <w:jc w:val="both"/>
              <w:rPr>
                <w:lang w:val="uk-UA"/>
              </w:rPr>
            </w:pPr>
            <w:r w:rsidRPr="003B5B88">
              <w:rPr>
                <w:lang w:val="uk-UA"/>
              </w:rPr>
              <w:lastRenderedPageBreak/>
              <w:t xml:space="preserve">54) </w:t>
            </w:r>
            <w:r w:rsidRPr="003B5B88">
              <w:rPr>
                <w:shd w:val="clear" w:color="auto" w:fill="FFFFFF"/>
                <w:lang w:val="uk-UA"/>
              </w:rPr>
              <w:t xml:space="preserve">використовувати кошти, отримані за рахунок діяльності з передачі електричної енергії, за цільовим призначенням та з дотриманням принципів здійснення </w:t>
            </w:r>
            <w:proofErr w:type="spellStart"/>
            <w:r w:rsidRPr="003B5B88">
              <w:rPr>
                <w:shd w:val="clear" w:color="auto" w:fill="FFFFFF"/>
                <w:lang w:val="uk-UA"/>
              </w:rPr>
              <w:t>закупівель</w:t>
            </w:r>
            <w:proofErr w:type="spellEnd"/>
            <w:r w:rsidRPr="003B5B88">
              <w:rPr>
                <w:shd w:val="clear" w:color="auto" w:fill="FFFFFF"/>
                <w:lang w:val="uk-UA"/>
              </w:rPr>
              <w:t xml:space="preserve"> відповідно до вимог </w:t>
            </w:r>
            <w:hyperlink r:id="rId28" w:tgtFrame="_blank" w:history="1">
              <w:r w:rsidRPr="003B5B88">
                <w:rPr>
                  <w:rStyle w:val="a3"/>
                  <w:color w:val="auto"/>
                  <w:u w:val="none"/>
                  <w:shd w:val="clear" w:color="auto" w:fill="FFFFFF"/>
                  <w:lang w:val="uk-UA"/>
                </w:rPr>
                <w:t>Закону України</w:t>
              </w:r>
            </w:hyperlink>
            <w:r w:rsidRPr="003B5B88">
              <w:rPr>
                <w:shd w:val="clear" w:color="auto" w:fill="FFFFFF"/>
                <w:lang w:val="uk-UA"/>
              </w:rPr>
              <w:t> «Про публічні закупівлі»;</w:t>
            </w:r>
            <w:r w:rsidRPr="003B5B88">
              <w:rPr>
                <w:lang w:val="uk-UA"/>
              </w:rPr>
              <w:t xml:space="preserve"> </w:t>
            </w:r>
          </w:p>
          <w:p w14:paraId="3053A339" w14:textId="77777777" w:rsidR="006946FB" w:rsidRDefault="006946FB" w:rsidP="006946FB">
            <w:pPr>
              <w:pStyle w:val="rvps2"/>
              <w:shd w:val="clear" w:color="auto" w:fill="FFFFFF"/>
              <w:spacing w:before="0" w:beforeAutospacing="0" w:after="0" w:afterAutospacing="0"/>
              <w:ind w:firstLine="447"/>
              <w:jc w:val="both"/>
              <w:rPr>
                <w:lang w:val="uk-UA"/>
              </w:rPr>
            </w:pPr>
            <w:r w:rsidRPr="003B5B88">
              <w:rPr>
                <w:lang w:val="uk-UA"/>
              </w:rPr>
              <w:t>…</w:t>
            </w:r>
          </w:p>
          <w:p w14:paraId="7C1A6D63" w14:textId="77777777" w:rsidR="00EF04A1" w:rsidRDefault="00EF04A1" w:rsidP="006946FB">
            <w:pPr>
              <w:pStyle w:val="rvps2"/>
              <w:shd w:val="clear" w:color="auto" w:fill="FFFFFF"/>
              <w:spacing w:before="0" w:beforeAutospacing="0" w:after="0" w:afterAutospacing="0"/>
              <w:ind w:firstLine="447"/>
              <w:jc w:val="both"/>
              <w:rPr>
                <w:lang w:val="uk-UA"/>
              </w:rPr>
            </w:pPr>
          </w:p>
          <w:p w14:paraId="5D378683" w14:textId="4DD30276" w:rsidR="00EF04A1" w:rsidRPr="00EF04A1" w:rsidRDefault="00EF04A1" w:rsidP="00D16E4E">
            <w:pPr>
              <w:pStyle w:val="rvps2"/>
              <w:shd w:val="clear" w:color="auto" w:fill="FFFFFF"/>
              <w:spacing w:before="0" w:beforeAutospacing="0" w:after="0" w:afterAutospacing="0"/>
              <w:jc w:val="both"/>
              <w:rPr>
                <w:b/>
                <w:bCs/>
                <w:lang w:val="uk-UA"/>
              </w:rPr>
            </w:pPr>
          </w:p>
        </w:tc>
        <w:tc>
          <w:tcPr>
            <w:tcW w:w="7564" w:type="dxa"/>
          </w:tcPr>
          <w:p w14:paraId="3630442E" w14:textId="77777777" w:rsidR="006946FB" w:rsidRPr="003B5B88" w:rsidRDefault="006946FB" w:rsidP="006946FB">
            <w:pPr>
              <w:pStyle w:val="rvps2"/>
              <w:shd w:val="clear" w:color="auto" w:fill="FFFFFF"/>
              <w:spacing w:before="0" w:beforeAutospacing="0" w:after="0" w:afterAutospacing="0"/>
              <w:ind w:firstLine="447"/>
              <w:jc w:val="both"/>
              <w:rPr>
                <w:lang w:val="uk-UA"/>
              </w:rPr>
            </w:pPr>
            <w:r w:rsidRPr="003B5B88">
              <w:rPr>
                <w:lang w:val="uk-UA"/>
              </w:rPr>
              <w:lastRenderedPageBreak/>
              <w:t>2.3. При провадженні ліцензованої діяльності ліцензіат повинен дотримуватися таких організаційних вимог:</w:t>
            </w:r>
          </w:p>
          <w:p w14:paraId="35483AE7" w14:textId="2AB54AF6" w:rsidR="006946FB" w:rsidRPr="003B5B88" w:rsidRDefault="006946FB" w:rsidP="006946FB">
            <w:pPr>
              <w:pStyle w:val="rvps2"/>
              <w:spacing w:before="0" w:beforeAutospacing="0" w:after="0" w:afterAutospacing="0"/>
              <w:jc w:val="both"/>
              <w:rPr>
                <w:b/>
                <w:lang w:val="uk-UA" w:eastAsia="uk-UA"/>
              </w:rPr>
            </w:pPr>
            <w:r w:rsidRPr="003B5B88">
              <w:rPr>
                <w:shd w:val="clear" w:color="auto" w:fill="FFFFFF"/>
                <w:lang w:val="uk-UA"/>
              </w:rPr>
              <w:t xml:space="preserve">14) дотримуватися визначених напрямків та обсягів використання коштів за статтями витрат відповідно до встановленої НКРЕКП структури тарифу на послуги з передачі електричної енергії та на послуги з диспетчерського (оперативно-технологічного) управління, </w:t>
            </w:r>
            <w:r w:rsidRPr="003B5B88">
              <w:rPr>
                <w:b/>
                <w:lang w:val="uk-UA" w:eastAsia="uk-UA"/>
              </w:rPr>
              <w:t>якщо інше не передбачено законом;</w:t>
            </w:r>
          </w:p>
          <w:p w14:paraId="08099670" w14:textId="4BC748B5" w:rsidR="006946FB" w:rsidRDefault="006946FB" w:rsidP="006946FB">
            <w:pPr>
              <w:pStyle w:val="rvps2"/>
              <w:spacing w:before="0" w:beforeAutospacing="0" w:after="0" w:afterAutospacing="0"/>
              <w:jc w:val="both"/>
              <w:rPr>
                <w:rStyle w:val="rvts0"/>
                <w:rFonts w:eastAsiaTheme="majorEastAsia"/>
                <w:lang w:val="uk-UA"/>
              </w:rPr>
            </w:pPr>
            <w:r w:rsidRPr="003B5B88">
              <w:rPr>
                <w:rStyle w:val="rvts0"/>
                <w:rFonts w:eastAsiaTheme="majorEastAsia"/>
                <w:lang w:val="uk-UA"/>
              </w:rPr>
              <w:t>…</w:t>
            </w:r>
          </w:p>
          <w:p w14:paraId="09B01E5E" w14:textId="623381C8" w:rsidR="00D16E4E" w:rsidRPr="00262E78" w:rsidRDefault="00D16E4E" w:rsidP="006946FB">
            <w:pPr>
              <w:pStyle w:val="rvps2"/>
              <w:spacing w:before="0" w:beforeAutospacing="0" w:after="0" w:afterAutospacing="0"/>
              <w:jc w:val="both"/>
              <w:rPr>
                <w:rStyle w:val="rvts0"/>
                <w:rFonts w:eastAsiaTheme="majorEastAsia"/>
                <w:highlight w:val="yellow"/>
                <w:lang w:val="uk-UA"/>
              </w:rPr>
            </w:pPr>
            <w:r w:rsidRPr="00262E78">
              <w:rPr>
                <w:rStyle w:val="rvts0"/>
                <w:rFonts w:eastAsiaTheme="majorEastAsia"/>
                <w:highlight w:val="yellow"/>
                <w:lang w:val="uk-UA"/>
              </w:rPr>
              <w:t>50) виконувати функції, пов'язані з покладенням на нього спеціальних обов'язків для забезпечення загальносуспільного інтересу зі збільшення частки виробництва енергії з альтернативних джерел, підвищення ефективності комбінованого виробництва електричної та теплової енергії, інших спеціальних обов'язків.</w:t>
            </w:r>
          </w:p>
          <w:p w14:paraId="36D1D26D" w14:textId="50E0F4F1" w:rsidR="00D16E4E" w:rsidRPr="00D16E4E" w:rsidRDefault="00D16E4E" w:rsidP="006946FB">
            <w:pPr>
              <w:pStyle w:val="rvps2"/>
              <w:spacing w:before="0" w:beforeAutospacing="0" w:after="0" w:afterAutospacing="0"/>
              <w:jc w:val="both"/>
              <w:rPr>
                <w:rStyle w:val="rvts0"/>
                <w:rFonts w:eastAsiaTheme="majorEastAsia"/>
                <w:b/>
                <w:bCs/>
                <w:lang w:val="uk-UA"/>
              </w:rPr>
            </w:pPr>
            <w:r w:rsidRPr="00262E78">
              <w:rPr>
                <w:rStyle w:val="rvts0"/>
                <w:rFonts w:eastAsiaTheme="majorEastAsia"/>
                <w:b/>
                <w:bCs/>
                <w:highlight w:val="yellow"/>
                <w:lang w:val="uk-UA"/>
              </w:rPr>
              <w:t>При проведенні розрахунків за надані послуги із забезпечення  збільшення частки виробництва енергії з альтернативних джерел енергії, забезпечувати недискримінацій</w:t>
            </w:r>
            <w:r w:rsidR="00DF2B12" w:rsidRPr="00262E78">
              <w:rPr>
                <w:rStyle w:val="rvts0"/>
                <w:rFonts w:eastAsiaTheme="majorEastAsia"/>
                <w:b/>
                <w:bCs/>
                <w:highlight w:val="yellow"/>
                <w:lang w:val="uk-UA"/>
              </w:rPr>
              <w:t>ну</w:t>
            </w:r>
            <w:r w:rsidRPr="00262E78">
              <w:rPr>
                <w:rStyle w:val="rvts0"/>
                <w:rFonts w:eastAsiaTheme="majorEastAsia"/>
                <w:b/>
                <w:bCs/>
                <w:highlight w:val="yellow"/>
                <w:lang w:val="uk-UA"/>
              </w:rPr>
              <w:t xml:space="preserve"> та пропорційн</w:t>
            </w:r>
            <w:r w:rsidR="00DF2B12" w:rsidRPr="00262E78">
              <w:rPr>
                <w:rStyle w:val="rvts0"/>
                <w:rFonts w:eastAsiaTheme="majorEastAsia"/>
                <w:b/>
                <w:bCs/>
                <w:highlight w:val="yellow"/>
                <w:lang w:val="uk-UA"/>
              </w:rPr>
              <w:t>у оплату цих послуг відповідно до затвердженої структури тарифу на послугу з передачі електричної енергії</w:t>
            </w:r>
            <w:r w:rsidR="00262E78">
              <w:rPr>
                <w:rStyle w:val="rvts0"/>
                <w:rFonts w:eastAsiaTheme="majorEastAsia"/>
                <w:b/>
                <w:bCs/>
                <w:lang w:val="uk-UA"/>
              </w:rPr>
              <w:t>.</w:t>
            </w:r>
          </w:p>
          <w:p w14:paraId="373D1B99" w14:textId="304F46E1" w:rsidR="006946FB" w:rsidRPr="003B5B88" w:rsidRDefault="006946FB" w:rsidP="006946FB">
            <w:pPr>
              <w:pStyle w:val="rvps2"/>
              <w:spacing w:before="0" w:beforeAutospacing="0" w:after="0" w:afterAutospacing="0"/>
              <w:jc w:val="both"/>
              <w:rPr>
                <w:b/>
                <w:lang w:val="uk-UA" w:eastAsia="uk-UA"/>
              </w:rPr>
            </w:pPr>
            <w:r w:rsidRPr="003B5B88">
              <w:rPr>
                <w:shd w:val="clear" w:color="auto" w:fill="FFFFFF"/>
                <w:lang w:val="uk-UA"/>
              </w:rPr>
              <w:lastRenderedPageBreak/>
              <w:t xml:space="preserve">54) використовувати кошти, отримані за рахунок діяльності з передачі електричної енергії, за цільовим призначенням та з дотриманням принципів здійснення </w:t>
            </w:r>
            <w:proofErr w:type="spellStart"/>
            <w:r w:rsidRPr="003B5B88">
              <w:rPr>
                <w:shd w:val="clear" w:color="auto" w:fill="FFFFFF"/>
                <w:lang w:val="uk-UA"/>
              </w:rPr>
              <w:t>закупівель</w:t>
            </w:r>
            <w:proofErr w:type="spellEnd"/>
            <w:r w:rsidRPr="003B5B88">
              <w:rPr>
                <w:shd w:val="clear" w:color="auto" w:fill="FFFFFF"/>
                <w:lang w:val="uk-UA"/>
              </w:rPr>
              <w:t xml:space="preserve"> відповідно до вимог </w:t>
            </w:r>
            <w:hyperlink r:id="rId29" w:tgtFrame="_blank" w:history="1">
              <w:r w:rsidRPr="003B5B88">
                <w:rPr>
                  <w:rStyle w:val="a3"/>
                  <w:color w:val="auto"/>
                  <w:u w:val="none"/>
                  <w:shd w:val="clear" w:color="auto" w:fill="FFFFFF"/>
                  <w:lang w:val="uk-UA"/>
                </w:rPr>
                <w:t>Закону України</w:t>
              </w:r>
            </w:hyperlink>
            <w:r w:rsidRPr="003B5B88">
              <w:rPr>
                <w:shd w:val="clear" w:color="auto" w:fill="FFFFFF"/>
                <w:lang w:val="uk-UA"/>
              </w:rPr>
              <w:t xml:space="preserve"> «Про публічні закупівлі», </w:t>
            </w:r>
            <w:r w:rsidRPr="003B5B88">
              <w:rPr>
                <w:b/>
                <w:lang w:val="uk-UA" w:eastAsia="uk-UA"/>
              </w:rPr>
              <w:t>якщо інше не передбачено законом.</w:t>
            </w:r>
          </w:p>
          <w:p w14:paraId="477EF535" w14:textId="1D11C583" w:rsidR="006946FB" w:rsidRPr="00D16E4E" w:rsidRDefault="006946FB" w:rsidP="00D16E4E">
            <w:pPr>
              <w:pStyle w:val="rvps2"/>
              <w:spacing w:before="0" w:beforeAutospacing="0" w:after="0" w:afterAutospacing="0"/>
              <w:jc w:val="both"/>
              <w:rPr>
                <w:rFonts w:eastAsiaTheme="majorEastAsia"/>
                <w:lang w:val="uk-UA"/>
              </w:rPr>
            </w:pPr>
            <w:r w:rsidRPr="003B5B88">
              <w:rPr>
                <w:rStyle w:val="rvts0"/>
                <w:rFonts w:eastAsiaTheme="majorEastAsia"/>
                <w:lang w:val="uk-UA"/>
              </w:rPr>
              <w:t>…</w:t>
            </w:r>
          </w:p>
        </w:tc>
      </w:tr>
      <w:tr w:rsidR="006946FB" w:rsidRPr="0069102B" w14:paraId="2DA31765" w14:textId="77777777" w:rsidTr="00220CB9">
        <w:tc>
          <w:tcPr>
            <w:tcW w:w="7564" w:type="dxa"/>
          </w:tcPr>
          <w:p w14:paraId="1401ED25" w14:textId="03BFF221" w:rsidR="006946FB" w:rsidRPr="003B5B88" w:rsidRDefault="006946FB" w:rsidP="006946FB">
            <w:pPr>
              <w:pStyle w:val="rvps2"/>
              <w:shd w:val="clear" w:color="auto" w:fill="FFFFFF"/>
              <w:spacing w:before="0" w:beforeAutospacing="0" w:after="0" w:afterAutospacing="0"/>
              <w:ind w:firstLine="447"/>
              <w:jc w:val="both"/>
              <w:rPr>
                <w:shd w:val="clear" w:color="auto" w:fill="FFFFFF"/>
                <w:lang w:val="uk-UA"/>
              </w:rPr>
            </w:pPr>
            <w:r w:rsidRPr="003B5B88">
              <w:rPr>
                <w:shd w:val="clear" w:color="auto" w:fill="FFFFFF"/>
                <w:lang w:val="uk-UA"/>
              </w:rPr>
              <w:lastRenderedPageBreak/>
              <w:t>2.5. При провадженні ліцензованої діяльності ліцензіат повинен дотримуватися таких спеціальних вимог:</w:t>
            </w:r>
          </w:p>
          <w:p w14:paraId="75B88E1D" w14:textId="79BF828C" w:rsidR="006946FB" w:rsidRPr="003B5B88" w:rsidRDefault="006946FB" w:rsidP="006946FB">
            <w:pPr>
              <w:pStyle w:val="rvps2"/>
              <w:shd w:val="clear" w:color="auto" w:fill="FFFFFF"/>
              <w:spacing w:before="0" w:beforeAutospacing="0" w:after="0" w:afterAutospacing="0"/>
              <w:ind w:firstLine="447"/>
              <w:jc w:val="both"/>
              <w:rPr>
                <w:shd w:val="clear" w:color="auto" w:fill="FFFFFF"/>
                <w:lang w:val="uk-UA"/>
              </w:rPr>
            </w:pPr>
            <w:r w:rsidRPr="003B5B88">
              <w:rPr>
                <w:shd w:val="clear" w:color="auto" w:fill="FFFFFF"/>
                <w:lang w:val="uk-UA"/>
              </w:rPr>
              <w:t>…</w:t>
            </w:r>
          </w:p>
          <w:p w14:paraId="5BC5B95D" w14:textId="77777777" w:rsidR="006946FB" w:rsidRPr="003B5B88" w:rsidRDefault="006946FB" w:rsidP="006946FB">
            <w:pPr>
              <w:pStyle w:val="rvps2"/>
              <w:shd w:val="clear" w:color="auto" w:fill="FFFFFF"/>
              <w:spacing w:before="0" w:beforeAutospacing="0" w:after="0" w:afterAutospacing="0"/>
              <w:ind w:firstLine="447"/>
              <w:jc w:val="both"/>
              <w:rPr>
                <w:shd w:val="clear" w:color="auto" w:fill="FFFFFF"/>
                <w:lang w:val="uk-UA"/>
              </w:rPr>
            </w:pPr>
            <w:r w:rsidRPr="003B5B88">
              <w:rPr>
                <w:shd w:val="clear" w:color="auto" w:fill="FFFFFF"/>
                <w:lang w:val="uk-UA"/>
              </w:rPr>
              <w:t>2) не здійснювати перехресне субсидіювання;</w:t>
            </w:r>
          </w:p>
          <w:p w14:paraId="01433B5B" w14:textId="77777777" w:rsidR="006946FB" w:rsidRPr="003B5B88" w:rsidRDefault="006946FB" w:rsidP="006946FB">
            <w:pPr>
              <w:pStyle w:val="rvps2"/>
              <w:shd w:val="clear" w:color="auto" w:fill="FFFFFF"/>
              <w:spacing w:before="0" w:beforeAutospacing="0" w:after="0" w:afterAutospacing="0"/>
              <w:ind w:firstLine="447"/>
              <w:jc w:val="both"/>
              <w:rPr>
                <w:lang w:val="uk-UA"/>
              </w:rPr>
            </w:pPr>
          </w:p>
          <w:p w14:paraId="561B6D60" w14:textId="4B651E2B" w:rsidR="006946FB" w:rsidRPr="003B5B88" w:rsidRDefault="006946FB" w:rsidP="006946FB">
            <w:pPr>
              <w:pStyle w:val="rvps2"/>
              <w:shd w:val="clear" w:color="auto" w:fill="FFFFFF"/>
              <w:spacing w:before="0" w:beforeAutospacing="0" w:after="0" w:afterAutospacing="0"/>
              <w:jc w:val="both"/>
              <w:rPr>
                <w:lang w:val="uk-UA"/>
              </w:rPr>
            </w:pPr>
          </w:p>
        </w:tc>
        <w:tc>
          <w:tcPr>
            <w:tcW w:w="7564" w:type="dxa"/>
          </w:tcPr>
          <w:p w14:paraId="2448A682" w14:textId="77777777" w:rsidR="006946FB" w:rsidRPr="003B5B88" w:rsidRDefault="006946FB" w:rsidP="006946FB">
            <w:pPr>
              <w:pStyle w:val="rvps2"/>
              <w:shd w:val="clear" w:color="auto" w:fill="FFFFFF"/>
              <w:spacing w:before="0" w:beforeAutospacing="0" w:after="0" w:afterAutospacing="0"/>
              <w:ind w:firstLine="447"/>
              <w:jc w:val="both"/>
              <w:rPr>
                <w:shd w:val="clear" w:color="auto" w:fill="FFFFFF"/>
                <w:lang w:val="uk-UA"/>
              </w:rPr>
            </w:pPr>
            <w:r w:rsidRPr="003B5B88">
              <w:rPr>
                <w:shd w:val="clear" w:color="auto" w:fill="FFFFFF"/>
                <w:lang w:val="uk-UA"/>
              </w:rPr>
              <w:t>2.5. При провадженні ліцензованої діяльності ліцензіат повинен дотримуватися таких спеціальних вимог:</w:t>
            </w:r>
          </w:p>
          <w:p w14:paraId="12288326" w14:textId="77777777" w:rsidR="006946FB" w:rsidRPr="003B5B88" w:rsidRDefault="006946FB" w:rsidP="006946FB">
            <w:pPr>
              <w:pStyle w:val="rvps2"/>
              <w:shd w:val="clear" w:color="auto" w:fill="FFFFFF"/>
              <w:spacing w:before="0" w:beforeAutospacing="0" w:after="0" w:afterAutospacing="0"/>
              <w:ind w:firstLine="447"/>
              <w:jc w:val="both"/>
              <w:rPr>
                <w:shd w:val="clear" w:color="auto" w:fill="FFFFFF"/>
                <w:lang w:val="uk-UA"/>
              </w:rPr>
            </w:pPr>
            <w:r w:rsidRPr="003B5B88">
              <w:rPr>
                <w:shd w:val="clear" w:color="auto" w:fill="FFFFFF"/>
                <w:lang w:val="uk-UA"/>
              </w:rPr>
              <w:t>…</w:t>
            </w:r>
          </w:p>
          <w:p w14:paraId="3C7BE95C" w14:textId="77777777" w:rsidR="006946FB" w:rsidRPr="003B5B88" w:rsidRDefault="006946FB" w:rsidP="006946FB">
            <w:pPr>
              <w:pStyle w:val="rvps2"/>
              <w:spacing w:before="0" w:beforeAutospacing="0" w:after="0" w:afterAutospacing="0"/>
              <w:jc w:val="both"/>
              <w:rPr>
                <w:rStyle w:val="rvts0"/>
                <w:rFonts w:eastAsiaTheme="majorEastAsia"/>
                <w:lang w:val="uk-UA"/>
              </w:rPr>
            </w:pPr>
            <w:r w:rsidRPr="003B5B88">
              <w:rPr>
                <w:shd w:val="clear" w:color="auto" w:fill="FFFFFF"/>
                <w:lang w:val="uk-UA"/>
              </w:rPr>
              <w:t xml:space="preserve">2) не здійснювати перехресне субсидіювання, </w:t>
            </w:r>
            <w:r w:rsidRPr="003B5B88">
              <w:rPr>
                <w:b/>
                <w:lang w:val="uk-UA" w:eastAsia="uk-UA"/>
              </w:rPr>
              <w:t>якщо інше не передбачено законом</w:t>
            </w:r>
            <w:r w:rsidRPr="003B5B88">
              <w:rPr>
                <w:rStyle w:val="rvts0"/>
                <w:rFonts w:eastAsiaTheme="majorEastAsia"/>
                <w:lang w:val="uk-UA"/>
              </w:rPr>
              <w:t>.</w:t>
            </w:r>
          </w:p>
          <w:p w14:paraId="753FDA35" w14:textId="4B70ABCE" w:rsidR="006946FB" w:rsidRPr="003B5B88" w:rsidRDefault="006946FB" w:rsidP="006946FB">
            <w:pPr>
              <w:pStyle w:val="rvps2"/>
              <w:shd w:val="clear" w:color="auto" w:fill="FFFFFF"/>
              <w:spacing w:before="0" w:beforeAutospacing="0" w:after="0" w:afterAutospacing="0"/>
              <w:ind w:firstLine="447"/>
              <w:jc w:val="both"/>
              <w:rPr>
                <w:lang w:val="uk-UA"/>
              </w:rPr>
            </w:pPr>
          </w:p>
        </w:tc>
      </w:tr>
      <w:tr w:rsidR="006946FB" w:rsidRPr="00220CB9" w14:paraId="74847261" w14:textId="77777777" w:rsidTr="00220CB9">
        <w:tc>
          <w:tcPr>
            <w:tcW w:w="15128" w:type="dxa"/>
            <w:gridSpan w:val="2"/>
          </w:tcPr>
          <w:p w14:paraId="4BCC37C6" w14:textId="77777777" w:rsidR="006946FB" w:rsidRPr="003B5B88" w:rsidRDefault="006946FB" w:rsidP="006946FB">
            <w:pPr>
              <w:pStyle w:val="rvps2"/>
              <w:shd w:val="clear" w:color="auto" w:fill="FFFFFF"/>
              <w:spacing w:before="0" w:beforeAutospacing="0" w:after="0" w:afterAutospacing="0"/>
              <w:ind w:firstLine="450"/>
              <w:jc w:val="center"/>
              <w:rPr>
                <w:lang w:val="uk-UA"/>
              </w:rPr>
            </w:pPr>
            <w:r w:rsidRPr="003B5B88">
              <w:rPr>
                <w:b/>
                <w:lang w:val="uk-UA"/>
              </w:rPr>
              <w:t xml:space="preserve">Ліцензійні умови </w:t>
            </w:r>
            <w:r w:rsidRPr="003B5B88">
              <w:rPr>
                <w:b/>
                <w:bCs/>
                <w:shd w:val="clear" w:color="auto" w:fill="FFFFFF"/>
                <w:lang w:val="uk-UA"/>
              </w:rPr>
              <w:t>провадження господарської діяльності з виробництва електричної енергії</w:t>
            </w:r>
            <w:r w:rsidRPr="003B5B88">
              <w:rPr>
                <w:b/>
                <w:lang w:val="uk-UA"/>
              </w:rPr>
              <w:t>, затверджені постановою НКРЕКП від 27 грудня 2017 року № 1467</w:t>
            </w:r>
          </w:p>
        </w:tc>
      </w:tr>
      <w:tr w:rsidR="006946FB" w:rsidRPr="00220CB9" w14:paraId="13EE41D5" w14:textId="77777777" w:rsidTr="00220CB9">
        <w:tc>
          <w:tcPr>
            <w:tcW w:w="7564" w:type="dxa"/>
          </w:tcPr>
          <w:p w14:paraId="4F1EE4DD" w14:textId="245C3671"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1.5. Ліцензування господарської діяльності з виробництва електричної енергії здійснюється відповідно до </w:t>
            </w:r>
            <w:hyperlink r:id="rId30" w:anchor="n10" w:tgtFrame="_blank" w:history="1">
              <w:r w:rsidRPr="003B5B88">
                <w:rPr>
                  <w:rStyle w:val="a3"/>
                  <w:color w:val="auto"/>
                  <w:u w:val="none"/>
                  <w:lang w:val="uk-UA"/>
                </w:rPr>
                <w:t>Порядку ліцензування</w:t>
              </w:r>
            </w:hyperlink>
            <w:r w:rsidRPr="003B5B88">
              <w:rPr>
                <w:lang w:val="uk-UA"/>
              </w:rPr>
              <w:t>.</w:t>
            </w:r>
          </w:p>
          <w:p w14:paraId="6F3EDABC"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595A4014"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31" w:anchor="n15" w:tgtFrame="_blank" w:history="1">
              <w:r w:rsidRPr="003B5B88">
                <w:rPr>
                  <w:rStyle w:val="a3"/>
                  <w:color w:val="auto"/>
                  <w:u w:val="none"/>
                  <w:lang w:val="uk-UA"/>
                </w:rPr>
                <w:t>Переліку територій, на яких ведуться (велися) бойові дії або тимчасово окупованих Російською Федерацією</w:t>
              </w:r>
            </w:hyperlink>
            <w:r w:rsidRPr="003B5B88">
              <w:rPr>
                <w:lang w:val="uk-UA"/>
              </w:rPr>
              <w:t xml:space="preserve">, затвердженого </w:t>
            </w:r>
            <w:r w:rsidRPr="003B5B88">
              <w:rPr>
                <w:b/>
                <w:strike/>
                <w:lang w:val="uk-UA"/>
              </w:rPr>
              <w:t>наказом Міністерства з питань реінтеграції тимчасово окупованих територій України від 22 грудня 2022 року  № 309</w:t>
            </w:r>
            <w:r w:rsidRPr="003B5B88">
              <w:rPr>
                <w:lang w:val="uk-UA"/>
              </w:rPr>
              <w:t xml:space="preserve"> (далі – Перелік територій);</w:t>
            </w:r>
          </w:p>
          <w:p w14:paraId="62DE2CDB" w14:textId="77777777" w:rsidR="006946FB" w:rsidRPr="003B5B88" w:rsidRDefault="006946FB" w:rsidP="006946FB">
            <w:pPr>
              <w:pStyle w:val="rvps2"/>
              <w:shd w:val="clear" w:color="auto" w:fill="FFFFFF"/>
              <w:spacing w:before="0" w:beforeAutospacing="0" w:after="0" w:afterAutospacing="0"/>
              <w:jc w:val="both"/>
              <w:rPr>
                <w:lang w:val="uk-UA"/>
              </w:rPr>
            </w:pPr>
          </w:p>
          <w:p w14:paraId="006BC706"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 xml:space="preserve">2) заяви про </w:t>
            </w:r>
            <w:r w:rsidRPr="003B5B88">
              <w:rPr>
                <w:b/>
                <w:lang w:val="uk-UA"/>
              </w:rPr>
              <w:t>анулювання</w:t>
            </w:r>
            <w:r w:rsidRPr="003B5B88">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w:t>
            </w:r>
            <w:r w:rsidRPr="003B5B88">
              <w:rPr>
                <w:lang w:val="uk-UA"/>
              </w:rPr>
              <w:lastRenderedPageBreak/>
              <w:t>відповідно до Переліку територій наявні території активних бойових дій та території тимчасово окуповані Російською Федерацією.</w:t>
            </w:r>
          </w:p>
          <w:p w14:paraId="5DD279D4" w14:textId="4CDCD687" w:rsidR="006946FB" w:rsidRPr="003B5B88" w:rsidRDefault="006946FB" w:rsidP="006946FB">
            <w:pPr>
              <w:pStyle w:val="rvps2"/>
              <w:shd w:val="clear" w:color="auto" w:fill="FFFFFF"/>
              <w:spacing w:before="0" w:beforeAutospacing="0" w:after="0" w:afterAutospacing="0"/>
              <w:ind w:firstLine="450"/>
              <w:jc w:val="both"/>
              <w:rPr>
                <w:b/>
                <w:lang w:val="uk-UA"/>
              </w:rPr>
            </w:pPr>
          </w:p>
        </w:tc>
        <w:tc>
          <w:tcPr>
            <w:tcW w:w="7564" w:type="dxa"/>
          </w:tcPr>
          <w:p w14:paraId="566527C7" w14:textId="7AF3029A"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lastRenderedPageBreak/>
              <w:t>1.5. Ліцензування господарської діяльності з виробництва електричної енергії здійснюється відповідно до </w:t>
            </w:r>
            <w:hyperlink r:id="rId32" w:anchor="n10" w:tgtFrame="_blank" w:history="1">
              <w:r w:rsidRPr="003B5B88">
                <w:rPr>
                  <w:rStyle w:val="a3"/>
                  <w:color w:val="auto"/>
                  <w:u w:val="none"/>
                  <w:lang w:val="uk-UA"/>
                </w:rPr>
                <w:t>Порядку ліцензування</w:t>
              </w:r>
            </w:hyperlink>
            <w:r w:rsidRPr="003B5B88">
              <w:rPr>
                <w:lang w:val="uk-UA"/>
              </w:rPr>
              <w:t>.</w:t>
            </w:r>
          </w:p>
          <w:p w14:paraId="01B3E6F2"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5DF8BA68" w14:textId="77777777" w:rsidR="006946FB" w:rsidRDefault="006946FB" w:rsidP="006946FB">
            <w:pPr>
              <w:pStyle w:val="rvps2"/>
              <w:shd w:val="clear" w:color="auto" w:fill="FFFFFF"/>
              <w:spacing w:before="0" w:beforeAutospacing="0" w:after="0" w:afterAutospacing="0"/>
              <w:ind w:firstLine="448"/>
              <w:jc w:val="both"/>
              <w:rPr>
                <w:lang w:val="uk-UA"/>
              </w:rPr>
            </w:pPr>
            <w:r w:rsidRPr="003B5B88">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33" w:anchor="n15" w:tgtFrame="_blank" w:history="1">
              <w:r w:rsidRPr="00B20133">
                <w:rPr>
                  <w:b/>
                  <w:lang w:val="uk-UA"/>
                </w:rPr>
                <w:t>п</w:t>
              </w:r>
              <w:r w:rsidRPr="00B20133">
                <w:rPr>
                  <w:rStyle w:val="a3"/>
                  <w:b/>
                  <w:color w:val="auto"/>
                  <w:u w:val="none"/>
                  <w:lang w:val="uk-UA"/>
                </w:rPr>
                <w:t>ереліку</w:t>
              </w:r>
              <w:r w:rsidRPr="003768B6">
                <w:rPr>
                  <w:rStyle w:val="a3"/>
                  <w:color w:val="auto"/>
                  <w:u w:val="none"/>
                  <w:lang w:val="uk-UA"/>
                </w:rPr>
                <w:t xml:space="preserve"> територій, на яких ведуться (велися) бойові дії або тимчасово окупованих Російською Федерацією</w:t>
              </w:r>
            </w:hyperlink>
            <w:r w:rsidRPr="003768B6">
              <w:rPr>
                <w:lang w:val="uk-UA"/>
              </w:rPr>
              <w:t>, затвердженого</w:t>
            </w:r>
            <w:r>
              <w:rPr>
                <w:lang w:val="uk-UA"/>
              </w:rPr>
              <w:t xml:space="preserve">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w:t>
            </w:r>
            <w:r w:rsidRPr="00B20133">
              <w:rPr>
                <w:b/>
                <w:lang w:val="uk-UA"/>
              </w:rPr>
              <w:t>в установленому  порядку</w:t>
            </w:r>
            <w:r>
              <w:rPr>
                <w:lang w:val="uk-UA"/>
              </w:rPr>
              <w:t xml:space="preserve"> </w:t>
            </w:r>
            <w:r w:rsidRPr="003768B6">
              <w:rPr>
                <w:lang w:val="uk-UA"/>
              </w:rPr>
              <w:t>(далі – Перелік територій);</w:t>
            </w:r>
          </w:p>
          <w:p w14:paraId="36F3BA25" w14:textId="0E933EFA" w:rsidR="006946FB" w:rsidRPr="003B5B88" w:rsidRDefault="006946FB" w:rsidP="006946FB">
            <w:pPr>
              <w:pStyle w:val="rvps2"/>
              <w:shd w:val="clear" w:color="auto" w:fill="FFFFFF"/>
              <w:spacing w:before="0" w:beforeAutospacing="0" w:after="0" w:afterAutospacing="0"/>
              <w:ind w:firstLine="448"/>
              <w:jc w:val="both"/>
              <w:rPr>
                <w:lang w:val="uk-UA"/>
              </w:rPr>
            </w:pPr>
          </w:p>
          <w:p w14:paraId="7FAF311F"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 xml:space="preserve">2) заяви про </w:t>
            </w:r>
            <w:r w:rsidRPr="003B5B88">
              <w:rPr>
                <w:b/>
                <w:strike/>
                <w:lang w:val="uk-UA"/>
              </w:rPr>
              <w:t>анулювання</w:t>
            </w:r>
            <w:r w:rsidRPr="003B5B88">
              <w:rPr>
                <w:lang w:val="uk-UA"/>
              </w:rPr>
              <w:t xml:space="preserve"> </w:t>
            </w:r>
            <w:r w:rsidRPr="003B5B88">
              <w:rPr>
                <w:b/>
                <w:lang w:val="uk-UA"/>
              </w:rPr>
              <w:t>припинення дії</w:t>
            </w:r>
            <w:r w:rsidRPr="003B5B88">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w:t>
            </w:r>
            <w:r w:rsidRPr="003B5B88">
              <w:rPr>
                <w:lang w:val="uk-UA"/>
              </w:rPr>
              <w:lastRenderedPageBreak/>
              <w:t>відповідно до Переліку територій наявні території активних бойових дій та території тимчасово окуповані Російською Федерацією.</w:t>
            </w:r>
          </w:p>
          <w:p w14:paraId="4238B115" w14:textId="4B27F169" w:rsidR="006946FB" w:rsidRPr="003B5B88" w:rsidRDefault="006946FB" w:rsidP="006946FB">
            <w:pPr>
              <w:pStyle w:val="rvps2"/>
              <w:shd w:val="clear" w:color="auto" w:fill="FFFFFF"/>
              <w:spacing w:before="0" w:beforeAutospacing="0" w:after="0" w:afterAutospacing="0"/>
              <w:ind w:firstLine="450"/>
              <w:jc w:val="both"/>
              <w:rPr>
                <w:lang w:val="uk-UA"/>
              </w:rPr>
            </w:pPr>
          </w:p>
        </w:tc>
      </w:tr>
      <w:tr w:rsidR="006946FB" w:rsidRPr="00521BAA" w14:paraId="39C24EAD" w14:textId="77777777" w:rsidTr="00220CB9">
        <w:tc>
          <w:tcPr>
            <w:tcW w:w="7564" w:type="dxa"/>
          </w:tcPr>
          <w:p w14:paraId="5F3FB1F3" w14:textId="77777777" w:rsidR="006946FB" w:rsidRPr="006946FB" w:rsidRDefault="006946FB" w:rsidP="006946FB">
            <w:pPr>
              <w:pStyle w:val="rvps2"/>
              <w:shd w:val="clear" w:color="auto" w:fill="FFFFFF"/>
              <w:spacing w:before="0" w:beforeAutospacing="0" w:after="0" w:afterAutospacing="0"/>
              <w:ind w:firstLine="448"/>
              <w:jc w:val="both"/>
              <w:rPr>
                <w:shd w:val="clear" w:color="auto" w:fill="FFFFFF"/>
                <w:lang w:val="uk-UA"/>
              </w:rPr>
            </w:pPr>
            <w:r w:rsidRPr="006946FB">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14:paraId="6929F613"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w:t>
            </w:r>
          </w:p>
          <w:p w14:paraId="491B1B00" w14:textId="6067DE2F"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4</w:t>
            </w:r>
            <w:r w:rsidR="00521BAA">
              <w:rPr>
                <w:lang w:val="uk-UA"/>
              </w:rPr>
              <w:t>5</w:t>
            </w:r>
            <w:r w:rsidRPr="006946FB">
              <w:rPr>
                <w:lang w:val="uk-UA"/>
              </w:rPr>
              <w:t>) у строки, передбачені </w:t>
            </w:r>
            <w:hyperlink r:id="rId34" w:anchor="n10" w:tgtFrame="_blank" w:history="1">
              <w:r w:rsidRPr="006946FB">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6946FB">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2FE7ABB0"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65B24CDC"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 xml:space="preserve">ліцензіат, що здійснює господарську діяльність на цілісному майновому комплексі, має намір </w:t>
            </w:r>
            <w:r w:rsidRPr="006946FB">
              <w:rPr>
                <w:b/>
                <w:lang w:val="uk-UA"/>
              </w:rPr>
              <w:t>анулювати</w:t>
            </w:r>
            <w:r w:rsidRPr="006946FB">
              <w:rPr>
                <w:lang w:val="uk-UA"/>
              </w:rPr>
              <w:t xml:space="preserve"> ліцензію.</w:t>
            </w:r>
          </w:p>
          <w:p w14:paraId="7C246780" w14:textId="77777777" w:rsidR="006946FB" w:rsidRPr="006946FB" w:rsidRDefault="006946FB" w:rsidP="006946FB">
            <w:pPr>
              <w:pStyle w:val="rvps2"/>
              <w:shd w:val="clear" w:color="auto" w:fill="FFFFFF"/>
              <w:spacing w:before="0" w:beforeAutospacing="0" w:after="0" w:afterAutospacing="0"/>
              <w:ind w:firstLine="448"/>
              <w:jc w:val="both"/>
              <w:rPr>
                <w:lang w:val="uk-UA"/>
              </w:rPr>
            </w:pPr>
          </w:p>
          <w:p w14:paraId="6F211691" w14:textId="6489258C" w:rsidR="006946FB" w:rsidRPr="006946FB" w:rsidRDefault="006946FB" w:rsidP="006946FB">
            <w:pPr>
              <w:pStyle w:val="rvps2"/>
              <w:shd w:val="clear" w:color="auto" w:fill="FFFFFF"/>
              <w:spacing w:before="0" w:beforeAutospacing="0" w:after="0" w:afterAutospacing="0"/>
              <w:ind w:firstLine="448"/>
              <w:jc w:val="both"/>
              <w:rPr>
                <w:lang w:val="uk-UA"/>
              </w:rPr>
            </w:pPr>
          </w:p>
          <w:p w14:paraId="7C7252F5" w14:textId="48E57ECF" w:rsidR="006946FB" w:rsidRPr="006946FB" w:rsidRDefault="006946FB" w:rsidP="006946FB">
            <w:pPr>
              <w:pStyle w:val="rvps2"/>
              <w:shd w:val="clear" w:color="auto" w:fill="FFFFFF"/>
              <w:spacing w:before="0" w:beforeAutospacing="0" w:after="0" w:afterAutospacing="0"/>
              <w:ind w:firstLine="448"/>
              <w:jc w:val="both"/>
              <w:rPr>
                <w:lang w:val="uk-UA"/>
              </w:rPr>
            </w:pPr>
          </w:p>
          <w:p w14:paraId="273EA424" w14:textId="77777777" w:rsidR="006946FB" w:rsidRPr="006946FB" w:rsidRDefault="006946FB" w:rsidP="006946FB">
            <w:pPr>
              <w:pStyle w:val="rvps2"/>
              <w:shd w:val="clear" w:color="auto" w:fill="FFFFFF"/>
              <w:spacing w:before="0" w:beforeAutospacing="0" w:after="0" w:afterAutospacing="0"/>
              <w:ind w:firstLine="448"/>
              <w:jc w:val="both"/>
              <w:rPr>
                <w:lang w:val="uk-UA"/>
              </w:rPr>
            </w:pPr>
          </w:p>
          <w:p w14:paraId="2A6FD6B1" w14:textId="77777777" w:rsidR="0039444C" w:rsidRPr="0039444C" w:rsidRDefault="006946FB" w:rsidP="0039444C">
            <w:pPr>
              <w:pStyle w:val="rvps2"/>
              <w:shd w:val="clear" w:color="auto" w:fill="FFFFFF"/>
              <w:spacing w:before="0" w:beforeAutospacing="0" w:after="0" w:afterAutospacing="0"/>
              <w:ind w:firstLine="448"/>
              <w:jc w:val="both"/>
              <w:rPr>
                <w:lang w:val="uk-UA"/>
              </w:rPr>
            </w:pPr>
            <w:r w:rsidRPr="0039444C">
              <w:rPr>
                <w:b/>
                <w:lang w:val="uk-UA"/>
              </w:rPr>
              <w:t>4</w:t>
            </w:r>
            <w:r w:rsidR="007E64D6" w:rsidRPr="0039444C">
              <w:rPr>
                <w:b/>
                <w:lang w:val="uk-UA"/>
              </w:rPr>
              <w:t>7</w:t>
            </w:r>
            <w:r w:rsidRPr="0039444C">
              <w:rPr>
                <w:b/>
                <w:lang w:val="uk-UA"/>
              </w:rPr>
              <w:t>)</w:t>
            </w:r>
            <w:r w:rsidRPr="0039444C">
              <w:rPr>
                <w:lang w:val="uk-UA"/>
              </w:rPr>
              <w:t xml:space="preserve"> </w:t>
            </w:r>
            <w:r w:rsidR="0039444C" w:rsidRPr="0039444C">
              <w:rPr>
                <w:lang w:val="uk-UA"/>
              </w:rPr>
              <w:t>звернутися до НКРЕКП із письмовою заявою щодо проведення перевірки додержання ліцензіатом ліцензійних умов та законодавства у сфері енергетики не пізніше ніж за два місяці до:</w:t>
            </w:r>
          </w:p>
          <w:p w14:paraId="1F8C05F1" w14:textId="77777777" w:rsidR="0039444C" w:rsidRPr="0039444C" w:rsidRDefault="0039444C" w:rsidP="0039444C">
            <w:pPr>
              <w:pStyle w:val="rvps2"/>
              <w:shd w:val="clear" w:color="auto" w:fill="FFFFFF"/>
              <w:spacing w:before="0" w:beforeAutospacing="0" w:after="0" w:afterAutospacing="0"/>
              <w:ind w:firstLine="448"/>
              <w:jc w:val="both"/>
              <w:rPr>
                <w:lang w:val="uk-UA"/>
              </w:rPr>
            </w:pPr>
            <w:bookmarkStart w:id="4" w:name="n204"/>
            <w:bookmarkEnd w:id="4"/>
            <w:r w:rsidRPr="0039444C">
              <w:rPr>
                <w:lang w:val="uk-UA"/>
              </w:rPr>
              <w:t>передачі цілісного майнового комплексу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59CCA685" w14:textId="77777777" w:rsidR="0039444C" w:rsidRPr="0039444C" w:rsidRDefault="0039444C" w:rsidP="0039444C">
            <w:pPr>
              <w:pStyle w:val="rvps2"/>
              <w:shd w:val="clear" w:color="auto" w:fill="FFFFFF"/>
              <w:spacing w:before="0" w:beforeAutospacing="0" w:after="0" w:afterAutospacing="0"/>
              <w:ind w:firstLine="448"/>
              <w:jc w:val="both"/>
              <w:rPr>
                <w:lang w:val="uk-UA"/>
              </w:rPr>
            </w:pPr>
            <w:bookmarkStart w:id="5" w:name="n205"/>
            <w:bookmarkEnd w:id="5"/>
            <w:r w:rsidRPr="0039444C">
              <w:rPr>
                <w:lang w:val="uk-UA"/>
              </w:rPr>
              <w:t xml:space="preserve">наміру звернутися до НКРЕКП із заявою про </w:t>
            </w:r>
            <w:r w:rsidRPr="0039444C">
              <w:rPr>
                <w:b/>
                <w:lang w:val="uk-UA"/>
              </w:rPr>
              <w:t>анулювання</w:t>
            </w:r>
            <w:r w:rsidRPr="0039444C">
              <w:rPr>
                <w:lang w:val="uk-UA"/>
              </w:rPr>
              <w:t xml:space="preserve"> ліцензії з виробництва електричної енергії на цілісному майновому комплексі;</w:t>
            </w:r>
          </w:p>
          <w:p w14:paraId="78870219" w14:textId="328EC6DD" w:rsidR="006946FB" w:rsidRPr="00521BAA" w:rsidRDefault="006946FB" w:rsidP="006946FB">
            <w:pPr>
              <w:pStyle w:val="rvps2"/>
              <w:shd w:val="clear" w:color="auto" w:fill="FFFFFF"/>
              <w:spacing w:before="0" w:beforeAutospacing="0" w:after="0" w:afterAutospacing="0"/>
              <w:ind w:firstLine="448"/>
              <w:jc w:val="both"/>
              <w:rPr>
                <w:lang w:val="uk-UA"/>
              </w:rPr>
            </w:pPr>
          </w:p>
        </w:tc>
        <w:tc>
          <w:tcPr>
            <w:tcW w:w="7564" w:type="dxa"/>
          </w:tcPr>
          <w:p w14:paraId="63DEF554" w14:textId="77777777" w:rsidR="006946FB" w:rsidRPr="006946FB" w:rsidRDefault="006946FB" w:rsidP="006946FB">
            <w:pPr>
              <w:pStyle w:val="rvps2"/>
              <w:shd w:val="clear" w:color="auto" w:fill="FFFFFF"/>
              <w:spacing w:before="0" w:beforeAutospacing="0" w:after="0" w:afterAutospacing="0"/>
              <w:ind w:firstLine="448"/>
              <w:jc w:val="both"/>
              <w:rPr>
                <w:shd w:val="clear" w:color="auto" w:fill="FFFFFF"/>
                <w:lang w:val="uk-UA"/>
              </w:rPr>
            </w:pPr>
            <w:r w:rsidRPr="006946FB">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14:paraId="7B7672DA"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w:t>
            </w:r>
          </w:p>
          <w:p w14:paraId="6752BA13" w14:textId="68DFF73A" w:rsidR="006946FB" w:rsidRP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t>4</w:t>
            </w:r>
            <w:r w:rsidR="00521BAA">
              <w:rPr>
                <w:strike/>
                <w:lang w:val="uk-UA"/>
              </w:rPr>
              <w:t>5</w:t>
            </w:r>
            <w:r w:rsidRPr="006946FB">
              <w:rPr>
                <w:strike/>
                <w:lang w:val="uk-UA"/>
              </w:rPr>
              <w:t>) у строки, передбачені </w:t>
            </w:r>
            <w:hyperlink r:id="rId35" w:anchor="n10" w:tgtFrame="_blank" w:history="1">
              <w:r w:rsidRPr="006946FB">
                <w:rPr>
                  <w:rStyle w:val="a3"/>
                  <w:strike/>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6946FB">
              <w:rPr>
                <w:strike/>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6BB94ABC" w14:textId="77777777" w:rsidR="006946FB" w:rsidRPr="006946FB" w:rsidRDefault="006946FB" w:rsidP="006946FB">
            <w:pPr>
              <w:pStyle w:val="rvps2"/>
              <w:shd w:val="clear" w:color="auto" w:fill="FFFFFF"/>
              <w:spacing w:before="0" w:beforeAutospacing="0" w:after="0" w:afterAutospacing="0"/>
              <w:ind w:firstLine="448"/>
              <w:jc w:val="both"/>
              <w:rPr>
                <w:strike/>
                <w:lang w:val="uk-UA"/>
              </w:rPr>
            </w:pPr>
            <w:r w:rsidRPr="006946FB">
              <w:rPr>
                <w:strike/>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3E74F45A" w14:textId="7777777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strike/>
                <w:lang w:val="uk-UA"/>
              </w:rPr>
              <w:t xml:space="preserve">ліцензіат, що здійснює господарську діяльність на цілісному майновому комплексі, має намір </w:t>
            </w:r>
            <w:r w:rsidRPr="006946FB">
              <w:rPr>
                <w:b/>
                <w:strike/>
                <w:lang w:val="uk-UA"/>
              </w:rPr>
              <w:t>анулювати</w:t>
            </w:r>
            <w:r w:rsidRPr="006946FB">
              <w:rPr>
                <w:strike/>
                <w:lang w:val="uk-UA"/>
              </w:rPr>
              <w:t xml:space="preserve"> </w:t>
            </w:r>
            <w:r w:rsidRPr="006946FB">
              <w:rPr>
                <w:b/>
                <w:strike/>
                <w:lang w:val="uk-UA"/>
              </w:rPr>
              <w:t>припинити дію</w:t>
            </w:r>
            <w:r w:rsidRPr="006946FB">
              <w:rPr>
                <w:strike/>
                <w:lang w:val="uk-UA"/>
              </w:rPr>
              <w:t xml:space="preserve"> ліцензію</w:t>
            </w:r>
            <w:r w:rsidRPr="006946FB">
              <w:rPr>
                <w:lang w:val="uk-UA"/>
              </w:rPr>
              <w:t>.</w:t>
            </w:r>
          </w:p>
          <w:p w14:paraId="51A3CEC0" w14:textId="23645743"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підпункт 4</w:t>
            </w:r>
            <w:r w:rsidR="00521BAA">
              <w:rPr>
                <w:lang w:val="uk-UA"/>
              </w:rPr>
              <w:t>5</w:t>
            </w:r>
            <w:r w:rsidRPr="006946FB">
              <w:rPr>
                <w:lang w:val="uk-UA"/>
              </w:rPr>
              <w:t xml:space="preserve"> виключити. </w:t>
            </w:r>
          </w:p>
          <w:p w14:paraId="6EEACA49" w14:textId="480180C0"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У зв’язку з цим підпункти 4</w:t>
            </w:r>
            <w:r w:rsidR="00C91636">
              <w:rPr>
                <w:lang w:val="uk-UA"/>
              </w:rPr>
              <w:t>6</w:t>
            </w:r>
            <w:r w:rsidRPr="006946FB">
              <w:rPr>
                <w:lang w:val="uk-UA"/>
              </w:rPr>
              <w:t xml:space="preserve"> – 54 вважати відповідно підпунктами 4</w:t>
            </w:r>
            <w:r w:rsidR="00C91636">
              <w:rPr>
                <w:lang w:val="uk-UA"/>
              </w:rPr>
              <w:t>5</w:t>
            </w:r>
            <w:r w:rsidRPr="006946FB">
              <w:rPr>
                <w:lang w:val="uk-UA"/>
              </w:rPr>
              <w:t xml:space="preserve"> – 53. </w:t>
            </w:r>
          </w:p>
          <w:p w14:paraId="46F8D346" w14:textId="15155857" w:rsidR="006946FB" w:rsidRPr="006946FB" w:rsidRDefault="006946FB" w:rsidP="006946FB">
            <w:pPr>
              <w:pStyle w:val="rvps2"/>
              <w:shd w:val="clear" w:color="auto" w:fill="FFFFFF"/>
              <w:spacing w:before="0" w:beforeAutospacing="0" w:after="0" w:afterAutospacing="0"/>
              <w:ind w:firstLine="448"/>
              <w:jc w:val="both"/>
              <w:rPr>
                <w:lang w:val="uk-UA"/>
              </w:rPr>
            </w:pPr>
            <w:r w:rsidRPr="006946FB">
              <w:rPr>
                <w:lang w:val="uk-UA"/>
              </w:rPr>
              <w:t xml:space="preserve"> </w:t>
            </w:r>
          </w:p>
          <w:p w14:paraId="794E869E" w14:textId="77777777" w:rsidR="0039444C" w:rsidRPr="0039444C" w:rsidRDefault="006946FB" w:rsidP="0039444C">
            <w:pPr>
              <w:pStyle w:val="rvps2"/>
              <w:shd w:val="clear" w:color="auto" w:fill="FFFFFF"/>
              <w:spacing w:before="0" w:beforeAutospacing="0" w:after="0" w:afterAutospacing="0"/>
              <w:ind w:firstLine="448"/>
              <w:jc w:val="both"/>
              <w:rPr>
                <w:lang w:val="uk-UA"/>
              </w:rPr>
            </w:pPr>
            <w:r w:rsidRPr="006946FB">
              <w:rPr>
                <w:b/>
                <w:lang w:val="uk-UA"/>
              </w:rPr>
              <w:t>4</w:t>
            </w:r>
            <w:r w:rsidR="007E64D6">
              <w:rPr>
                <w:b/>
                <w:lang w:val="uk-UA"/>
              </w:rPr>
              <w:t>6</w:t>
            </w:r>
            <w:r w:rsidRPr="006946FB">
              <w:rPr>
                <w:b/>
                <w:lang w:val="uk-UA"/>
              </w:rPr>
              <w:t>)</w:t>
            </w:r>
            <w:r w:rsidRPr="006946FB">
              <w:rPr>
                <w:lang w:val="uk-UA"/>
              </w:rPr>
              <w:t xml:space="preserve"> </w:t>
            </w:r>
            <w:r w:rsidR="0039444C" w:rsidRPr="0039444C">
              <w:rPr>
                <w:lang w:val="uk-UA"/>
              </w:rPr>
              <w:t>звернутися до НКРЕКП із письмовою заявою щодо проведення перевірки додержання ліцензіатом ліцензійних умов та законодавства у сфері енергетики не пізніше ніж за два місяці до:</w:t>
            </w:r>
          </w:p>
          <w:p w14:paraId="548F413A" w14:textId="77777777" w:rsidR="0039444C" w:rsidRPr="0039444C" w:rsidRDefault="0039444C" w:rsidP="0039444C">
            <w:pPr>
              <w:pStyle w:val="rvps2"/>
              <w:shd w:val="clear" w:color="auto" w:fill="FFFFFF"/>
              <w:spacing w:before="0" w:beforeAutospacing="0" w:after="0" w:afterAutospacing="0"/>
              <w:ind w:firstLine="448"/>
              <w:jc w:val="both"/>
              <w:rPr>
                <w:lang w:val="uk-UA"/>
              </w:rPr>
            </w:pPr>
            <w:r w:rsidRPr="0039444C">
              <w:rPr>
                <w:lang w:val="uk-UA"/>
              </w:rPr>
              <w:t>передачі цілісного майнового комплексу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16C62238" w14:textId="65ED40D8" w:rsidR="0039444C" w:rsidRPr="0039444C" w:rsidRDefault="0039444C" w:rsidP="0039444C">
            <w:pPr>
              <w:pStyle w:val="rvps2"/>
              <w:shd w:val="clear" w:color="auto" w:fill="FFFFFF"/>
              <w:spacing w:before="0" w:beforeAutospacing="0" w:after="0" w:afterAutospacing="0"/>
              <w:ind w:firstLine="448"/>
              <w:jc w:val="both"/>
              <w:rPr>
                <w:lang w:val="uk-UA"/>
              </w:rPr>
            </w:pPr>
            <w:r w:rsidRPr="0039444C">
              <w:rPr>
                <w:lang w:val="uk-UA"/>
              </w:rPr>
              <w:lastRenderedPageBreak/>
              <w:t xml:space="preserve">наміру звернутися до НКРЕКП із заявою про </w:t>
            </w:r>
            <w:r w:rsidRPr="0039444C">
              <w:rPr>
                <w:b/>
                <w:strike/>
                <w:lang w:val="uk-UA"/>
              </w:rPr>
              <w:t>анулювання</w:t>
            </w:r>
            <w:r>
              <w:rPr>
                <w:b/>
                <w:lang w:val="uk-UA"/>
              </w:rPr>
              <w:t xml:space="preserve"> припинення дії</w:t>
            </w:r>
            <w:r w:rsidRPr="0039444C">
              <w:rPr>
                <w:lang w:val="uk-UA"/>
              </w:rPr>
              <w:t xml:space="preserve"> ліцензії з виробництва електричної енергії на цілісному майновому комплексі;</w:t>
            </w:r>
          </w:p>
          <w:p w14:paraId="40032864" w14:textId="73A76EB2" w:rsidR="00181AB6" w:rsidRDefault="00181AB6" w:rsidP="006946FB">
            <w:pPr>
              <w:pStyle w:val="rvps2"/>
              <w:shd w:val="clear" w:color="auto" w:fill="FFFFFF"/>
              <w:spacing w:before="0" w:beforeAutospacing="0" w:after="0" w:afterAutospacing="0"/>
              <w:ind w:firstLine="448"/>
              <w:jc w:val="both"/>
              <w:rPr>
                <w:lang w:val="uk-UA"/>
              </w:rPr>
            </w:pPr>
          </w:p>
          <w:p w14:paraId="6E687E4D" w14:textId="7A80F34F" w:rsidR="00181AB6" w:rsidRPr="00956FA3" w:rsidRDefault="00181AB6" w:rsidP="006946FB">
            <w:pPr>
              <w:pStyle w:val="rvps2"/>
              <w:shd w:val="clear" w:color="auto" w:fill="FFFFFF"/>
              <w:spacing w:before="0" w:beforeAutospacing="0" w:after="0" w:afterAutospacing="0"/>
              <w:ind w:firstLine="448"/>
              <w:jc w:val="both"/>
              <w:rPr>
                <w:lang w:val="uk-UA"/>
              </w:rPr>
            </w:pPr>
          </w:p>
        </w:tc>
      </w:tr>
      <w:tr w:rsidR="006946FB" w:rsidRPr="00220CB9" w14:paraId="24DC729F" w14:textId="77777777" w:rsidTr="00220CB9">
        <w:tc>
          <w:tcPr>
            <w:tcW w:w="15128" w:type="dxa"/>
            <w:gridSpan w:val="2"/>
          </w:tcPr>
          <w:p w14:paraId="36603BA1" w14:textId="77777777" w:rsidR="006946FB" w:rsidRPr="009C79E5" w:rsidRDefault="006946FB" w:rsidP="006946FB">
            <w:pPr>
              <w:pStyle w:val="rvps2"/>
              <w:shd w:val="clear" w:color="auto" w:fill="FFFFFF"/>
              <w:spacing w:before="0" w:beforeAutospacing="0" w:after="0" w:afterAutospacing="0"/>
              <w:ind w:firstLine="450"/>
              <w:jc w:val="center"/>
              <w:rPr>
                <w:lang w:val="uk-UA"/>
              </w:rPr>
            </w:pPr>
            <w:r w:rsidRPr="009C79E5">
              <w:rPr>
                <w:b/>
                <w:lang w:val="uk-UA"/>
              </w:rPr>
              <w:lastRenderedPageBreak/>
              <w:t xml:space="preserve">Ліцензійні умови </w:t>
            </w:r>
            <w:r w:rsidRPr="009C79E5">
              <w:rPr>
                <w:b/>
                <w:bCs/>
                <w:shd w:val="clear" w:color="auto" w:fill="FFFFFF"/>
                <w:lang w:val="uk-UA"/>
              </w:rPr>
              <w:t xml:space="preserve">провадження господарської діяльності з перепродажу електричної енергії (трейдерської діяльності), </w:t>
            </w:r>
            <w:r w:rsidRPr="009C79E5">
              <w:rPr>
                <w:b/>
                <w:lang w:val="uk-UA"/>
              </w:rPr>
              <w:t>затверджені постановою НКРЕКП від 27 грудня 2017 року № 1468</w:t>
            </w:r>
          </w:p>
        </w:tc>
      </w:tr>
      <w:tr w:rsidR="006946FB" w:rsidRPr="003768B6" w14:paraId="5E1D7FC2" w14:textId="77777777" w:rsidTr="00220CB9">
        <w:tc>
          <w:tcPr>
            <w:tcW w:w="7564" w:type="dxa"/>
          </w:tcPr>
          <w:p w14:paraId="1474B28A" w14:textId="712BB44C" w:rsidR="006946FB" w:rsidRPr="0069102B" w:rsidRDefault="006946FB" w:rsidP="006946FB">
            <w:pPr>
              <w:pStyle w:val="rvps2"/>
              <w:shd w:val="clear" w:color="auto" w:fill="FFFFFF"/>
              <w:spacing w:before="0" w:beforeAutospacing="0" w:after="0" w:afterAutospacing="0"/>
              <w:ind w:firstLine="448"/>
              <w:jc w:val="both"/>
              <w:rPr>
                <w:lang w:val="uk-UA"/>
              </w:rPr>
            </w:pPr>
            <w:r w:rsidRPr="0069102B">
              <w:rPr>
                <w:lang w:val="uk-UA"/>
              </w:rPr>
              <w:t>1.5. Ліцензування господарської діяльності з п</w:t>
            </w:r>
            <w:r w:rsidRPr="0069102B">
              <w:rPr>
                <w:shd w:val="clear" w:color="auto" w:fill="FFFFFF"/>
                <w:lang w:val="uk-UA"/>
              </w:rPr>
              <w:t>ерепродажу електричної енергії (трейдерської діяльності) </w:t>
            </w:r>
            <w:r w:rsidRPr="0069102B">
              <w:rPr>
                <w:lang w:val="uk-UA"/>
              </w:rPr>
              <w:t xml:space="preserve"> здійснюється відповідно до </w:t>
            </w:r>
            <w:hyperlink r:id="rId36" w:anchor="n10" w:tgtFrame="_blank" w:history="1">
              <w:r w:rsidRPr="0069102B">
                <w:rPr>
                  <w:rStyle w:val="a3"/>
                  <w:color w:val="auto"/>
                  <w:u w:val="none"/>
                  <w:lang w:val="uk-UA"/>
                </w:rPr>
                <w:t>Порядку ліцензування</w:t>
              </w:r>
            </w:hyperlink>
            <w:r w:rsidRPr="0069102B">
              <w:rPr>
                <w:lang w:val="uk-UA"/>
              </w:rPr>
              <w:t>.</w:t>
            </w:r>
          </w:p>
          <w:p w14:paraId="5BF2277B" w14:textId="77777777" w:rsidR="006946FB" w:rsidRPr="003768B6" w:rsidRDefault="006946FB" w:rsidP="006946FB">
            <w:pPr>
              <w:pStyle w:val="rvps2"/>
              <w:shd w:val="clear" w:color="auto" w:fill="FFFFFF"/>
              <w:spacing w:before="0" w:beforeAutospacing="0" w:after="0" w:afterAutospacing="0"/>
              <w:ind w:firstLine="448"/>
              <w:jc w:val="both"/>
              <w:rPr>
                <w:lang w:val="uk-UA"/>
              </w:rPr>
            </w:pPr>
            <w:r w:rsidRPr="0069102B">
              <w:rPr>
                <w:lang w:val="uk-UA"/>
              </w:rPr>
              <w:t xml:space="preserve">У період дії воєнного стану в Україні та протягом 30 робочих днів після його закінчення або скасування </w:t>
            </w:r>
            <w:r w:rsidRPr="003768B6">
              <w:rPr>
                <w:lang w:val="uk-UA"/>
              </w:rPr>
              <w:t>ліцензування діяльності з постачання природного газу здійснюється  з урахуванням таких особливостей:</w:t>
            </w:r>
          </w:p>
          <w:p w14:paraId="5FDEE783" w14:textId="4F3A95BE" w:rsidR="006946FB" w:rsidRDefault="006946FB" w:rsidP="006946FB">
            <w:pPr>
              <w:pStyle w:val="rvps2"/>
              <w:shd w:val="clear" w:color="auto" w:fill="FFFFFF"/>
              <w:spacing w:before="0" w:beforeAutospacing="0" w:after="0" w:afterAutospacing="0"/>
              <w:ind w:firstLine="448"/>
              <w:jc w:val="both"/>
              <w:rPr>
                <w:lang w:val="uk-UA"/>
              </w:rPr>
            </w:pPr>
            <w:r w:rsidRPr="003768B6">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37" w:anchor="n15" w:tgtFrame="_blank" w:history="1">
              <w:r w:rsidRPr="003768B6">
                <w:rPr>
                  <w:rStyle w:val="a3"/>
                  <w:color w:val="auto"/>
                  <w:u w:val="none"/>
                  <w:lang w:val="uk-UA"/>
                </w:rPr>
                <w:t>Переліку територій, на яких ведуться (велися) бойові дії або тимчасово окупованих Російською Федерацією</w:t>
              </w:r>
            </w:hyperlink>
            <w:r w:rsidRPr="003768B6">
              <w:rPr>
                <w:lang w:val="uk-UA"/>
              </w:rPr>
              <w:t xml:space="preserve">, затвердженого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(далі – Перелік територій);</w:t>
            </w:r>
          </w:p>
          <w:p w14:paraId="05647425" w14:textId="77777777" w:rsidR="006946FB" w:rsidRDefault="006946FB" w:rsidP="006946FB">
            <w:pPr>
              <w:pStyle w:val="rvps2"/>
              <w:shd w:val="clear" w:color="auto" w:fill="FFFFFF"/>
              <w:spacing w:before="0" w:beforeAutospacing="0" w:after="0" w:afterAutospacing="0"/>
              <w:ind w:firstLine="448"/>
              <w:jc w:val="both"/>
              <w:rPr>
                <w:lang w:val="uk-UA"/>
              </w:rPr>
            </w:pPr>
          </w:p>
          <w:p w14:paraId="79C863F7" w14:textId="77777777"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 xml:space="preserve">2) заяви про </w:t>
            </w:r>
            <w:r w:rsidRPr="003768B6">
              <w:rPr>
                <w:b/>
                <w:lang w:val="uk-UA"/>
              </w:rPr>
              <w:t>анулювання</w:t>
            </w:r>
            <w:r w:rsidRPr="003768B6">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19F7C363" w14:textId="77777777" w:rsidR="006946FB" w:rsidRPr="00220CB9" w:rsidRDefault="006946FB" w:rsidP="006946FB">
            <w:pPr>
              <w:pStyle w:val="rvps2"/>
              <w:shd w:val="clear" w:color="auto" w:fill="FFFFFF"/>
              <w:spacing w:before="0" w:beforeAutospacing="0" w:after="0" w:afterAutospacing="0"/>
              <w:ind w:firstLine="450"/>
              <w:jc w:val="both"/>
              <w:rPr>
                <w:b/>
                <w:lang w:val="uk-UA"/>
              </w:rPr>
            </w:pPr>
          </w:p>
        </w:tc>
        <w:tc>
          <w:tcPr>
            <w:tcW w:w="7564" w:type="dxa"/>
          </w:tcPr>
          <w:p w14:paraId="4400033A" w14:textId="1927E0CC"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1.</w:t>
            </w:r>
            <w:r>
              <w:rPr>
                <w:lang w:val="uk-UA"/>
              </w:rPr>
              <w:t>5</w:t>
            </w:r>
            <w:r w:rsidRPr="003768B6">
              <w:rPr>
                <w:lang w:val="uk-UA"/>
              </w:rPr>
              <w:t xml:space="preserve">. Ліцензування господарської діяльності з </w:t>
            </w:r>
            <w:proofErr w:type="spellStart"/>
            <w:r w:rsidRPr="0069102B">
              <w:rPr>
                <w:lang w:val="uk-UA"/>
              </w:rPr>
              <w:t>з</w:t>
            </w:r>
            <w:proofErr w:type="spellEnd"/>
            <w:r w:rsidRPr="0069102B">
              <w:rPr>
                <w:lang w:val="uk-UA"/>
              </w:rPr>
              <w:t xml:space="preserve"> п</w:t>
            </w:r>
            <w:r w:rsidRPr="0069102B">
              <w:rPr>
                <w:shd w:val="clear" w:color="auto" w:fill="FFFFFF"/>
                <w:lang w:val="uk-UA"/>
              </w:rPr>
              <w:t>ерепродажу електричної енергії (трейдерської діяльності) </w:t>
            </w:r>
            <w:r w:rsidRPr="0069102B">
              <w:rPr>
                <w:lang w:val="uk-UA"/>
              </w:rPr>
              <w:t xml:space="preserve"> </w:t>
            </w:r>
            <w:r w:rsidRPr="003768B6">
              <w:rPr>
                <w:lang w:val="uk-UA"/>
              </w:rPr>
              <w:t xml:space="preserve"> здійснюється відповідно до </w:t>
            </w:r>
            <w:hyperlink r:id="rId38" w:anchor="n10" w:tgtFrame="_blank" w:history="1">
              <w:r w:rsidRPr="003768B6">
                <w:rPr>
                  <w:rStyle w:val="a3"/>
                  <w:color w:val="auto"/>
                  <w:u w:val="none"/>
                  <w:lang w:val="uk-UA"/>
                </w:rPr>
                <w:t>Порядку ліцензування</w:t>
              </w:r>
            </w:hyperlink>
            <w:r w:rsidRPr="003768B6">
              <w:rPr>
                <w:lang w:val="uk-UA"/>
              </w:rPr>
              <w:t>.</w:t>
            </w:r>
          </w:p>
          <w:p w14:paraId="4F88AE7F" w14:textId="77777777"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555F9742" w14:textId="77777777" w:rsidR="006946FB" w:rsidRDefault="006946FB" w:rsidP="006946FB">
            <w:pPr>
              <w:pStyle w:val="rvps2"/>
              <w:shd w:val="clear" w:color="auto" w:fill="FFFFFF"/>
              <w:spacing w:before="0" w:beforeAutospacing="0" w:after="0" w:afterAutospacing="0"/>
              <w:ind w:firstLine="448"/>
              <w:jc w:val="both"/>
              <w:rPr>
                <w:lang w:val="uk-UA"/>
              </w:rPr>
            </w:pPr>
            <w:r w:rsidRPr="003768B6">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39" w:anchor="n15" w:tgtFrame="_blank" w:history="1">
              <w:r w:rsidRPr="00B20133">
                <w:rPr>
                  <w:b/>
                  <w:lang w:val="uk-UA"/>
                </w:rPr>
                <w:t>п</w:t>
              </w:r>
              <w:r w:rsidRPr="00B20133">
                <w:rPr>
                  <w:rStyle w:val="a3"/>
                  <w:b/>
                  <w:color w:val="auto"/>
                  <w:u w:val="none"/>
                  <w:lang w:val="uk-UA"/>
                </w:rPr>
                <w:t>ереліку</w:t>
              </w:r>
              <w:r w:rsidRPr="003768B6">
                <w:rPr>
                  <w:rStyle w:val="a3"/>
                  <w:color w:val="auto"/>
                  <w:u w:val="none"/>
                  <w:lang w:val="uk-UA"/>
                </w:rPr>
                <w:t xml:space="preserve"> територій, на яких ведуться (велися) бойові дії або тимчасово окупованих Російською Федерацією</w:t>
              </w:r>
            </w:hyperlink>
            <w:r w:rsidRPr="003768B6">
              <w:rPr>
                <w:lang w:val="uk-UA"/>
              </w:rPr>
              <w:t>, затвердженого</w:t>
            </w:r>
            <w:r>
              <w:rPr>
                <w:lang w:val="uk-UA"/>
              </w:rPr>
              <w:t xml:space="preserve">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w:t>
            </w:r>
            <w:r w:rsidRPr="00B20133">
              <w:rPr>
                <w:b/>
                <w:lang w:val="uk-UA"/>
              </w:rPr>
              <w:t>в установленому  порядку</w:t>
            </w:r>
            <w:r>
              <w:rPr>
                <w:lang w:val="uk-UA"/>
              </w:rPr>
              <w:t xml:space="preserve"> </w:t>
            </w:r>
            <w:r w:rsidRPr="003768B6">
              <w:rPr>
                <w:lang w:val="uk-UA"/>
              </w:rPr>
              <w:t>(далі – Перелік територій);</w:t>
            </w:r>
          </w:p>
          <w:p w14:paraId="5FB12F72" w14:textId="41E3A5E2" w:rsidR="006946FB" w:rsidRPr="003768B6" w:rsidRDefault="006946FB" w:rsidP="006946FB">
            <w:pPr>
              <w:pStyle w:val="rvps2"/>
              <w:shd w:val="clear" w:color="auto" w:fill="FFFFFF"/>
              <w:spacing w:before="0" w:beforeAutospacing="0" w:after="0" w:afterAutospacing="0"/>
              <w:jc w:val="both"/>
              <w:rPr>
                <w:lang w:val="uk-UA"/>
              </w:rPr>
            </w:pPr>
          </w:p>
          <w:p w14:paraId="2B760F38" w14:textId="77777777"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 xml:space="preserve">2) заяви про </w:t>
            </w:r>
            <w:r w:rsidRPr="003768B6">
              <w:rPr>
                <w:b/>
                <w:strike/>
                <w:lang w:val="uk-UA"/>
              </w:rPr>
              <w:t>анулювання</w:t>
            </w:r>
            <w:r w:rsidRPr="003768B6">
              <w:rPr>
                <w:lang w:val="uk-UA"/>
              </w:rPr>
              <w:t xml:space="preserve"> </w:t>
            </w:r>
            <w:r w:rsidRPr="003768B6">
              <w:rPr>
                <w:b/>
                <w:lang w:val="uk-UA"/>
              </w:rPr>
              <w:t>припинення дії</w:t>
            </w:r>
            <w:r>
              <w:rPr>
                <w:lang w:val="uk-UA"/>
              </w:rPr>
              <w:t xml:space="preserve"> </w:t>
            </w:r>
            <w:r w:rsidRPr="003768B6">
              <w:rPr>
                <w:lang w:val="uk-UA"/>
              </w:rPr>
              <w:t>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219EA49B" w14:textId="77777777" w:rsidR="006946FB" w:rsidRPr="009C79E5" w:rsidRDefault="006946FB" w:rsidP="006946FB">
            <w:pPr>
              <w:pStyle w:val="rvps2"/>
              <w:shd w:val="clear" w:color="auto" w:fill="FFFFFF"/>
              <w:spacing w:before="0" w:beforeAutospacing="0" w:after="0" w:afterAutospacing="0"/>
              <w:ind w:firstLine="450"/>
              <w:jc w:val="both"/>
              <w:rPr>
                <w:lang w:val="uk-UA"/>
              </w:rPr>
            </w:pPr>
          </w:p>
        </w:tc>
      </w:tr>
      <w:tr w:rsidR="006946FB" w:rsidRPr="00220CB9" w14:paraId="245AADA5" w14:textId="77777777" w:rsidTr="00220CB9">
        <w:tc>
          <w:tcPr>
            <w:tcW w:w="15128" w:type="dxa"/>
            <w:gridSpan w:val="2"/>
          </w:tcPr>
          <w:p w14:paraId="2CBB312F" w14:textId="77777777" w:rsidR="006946FB" w:rsidRPr="009C79E5" w:rsidRDefault="006946FB" w:rsidP="006946FB">
            <w:pPr>
              <w:pStyle w:val="rvps2"/>
              <w:shd w:val="clear" w:color="auto" w:fill="FFFFFF"/>
              <w:spacing w:before="0" w:beforeAutospacing="0" w:after="0" w:afterAutospacing="0"/>
              <w:ind w:firstLine="450"/>
              <w:jc w:val="center"/>
              <w:rPr>
                <w:lang w:val="uk-UA"/>
              </w:rPr>
            </w:pPr>
            <w:r w:rsidRPr="009C79E5">
              <w:rPr>
                <w:b/>
                <w:lang w:val="uk-UA"/>
              </w:rPr>
              <w:t xml:space="preserve">Ліцензійні умови </w:t>
            </w:r>
            <w:r w:rsidRPr="009C79E5">
              <w:rPr>
                <w:b/>
                <w:bCs/>
                <w:shd w:val="clear" w:color="auto" w:fill="FFFFFF"/>
                <w:lang w:val="uk-UA"/>
              </w:rPr>
              <w:t>провадження господарської діяльності з постачання електричної енергії споживачу</w:t>
            </w:r>
            <w:r w:rsidRPr="009C79E5">
              <w:rPr>
                <w:b/>
                <w:lang w:val="uk-UA"/>
              </w:rPr>
              <w:t>, затверджені постановою НКРЕКП від 27 грудня 2017 року № 1469</w:t>
            </w:r>
          </w:p>
        </w:tc>
      </w:tr>
      <w:tr w:rsidR="006946FB" w:rsidRPr="003768B6" w14:paraId="0ACD5ADC" w14:textId="77777777" w:rsidTr="00220CB9">
        <w:tc>
          <w:tcPr>
            <w:tcW w:w="7564" w:type="dxa"/>
          </w:tcPr>
          <w:p w14:paraId="03DED44D" w14:textId="13DA062B" w:rsidR="006946FB" w:rsidRPr="003768B6" w:rsidRDefault="006946FB" w:rsidP="006946FB">
            <w:pPr>
              <w:pStyle w:val="rvps2"/>
              <w:shd w:val="clear" w:color="auto" w:fill="FFFFFF"/>
              <w:spacing w:before="0" w:beforeAutospacing="0" w:after="0" w:afterAutospacing="0"/>
              <w:ind w:firstLine="448"/>
              <w:jc w:val="both"/>
              <w:rPr>
                <w:lang w:val="uk-UA"/>
              </w:rPr>
            </w:pPr>
            <w:r>
              <w:rPr>
                <w:color w:val="333333"/>
              </w:rPr>
              <w:lastRenderedPageBreak/>
              <w:t>1.</w:t>
            </w:r>
            <w:r>
              <w:rPr>
                <w:color w:val="333333"/>
                <w:lang w:val="uk-UA"/>
              </w:rPr>
              <w:t>4</w:t>
            </w:r>
            <w:r>
              <w:rPr>
                <w:color w:val="333333"/>
              </w:rPr>
              <w:t xml:space="preserve">. </w:t>
            </w:r>
            <w:r w:rsidRPr="003768B6">
              <w:rPr>
                <w:lang w:val="uk-UA"/>
              </w:rPr>
              <w:t xml:space="preserve">Ліцензування господарської діяльності з постачання </w:t>
            </w:r>
            <w:r>
              <w:rPr>
                <w:lang w:val="uk-UA"/>
              </w:rPr>
              <w:t>електричної енергії споживачу</w:t>
            </w:r>
            <w:r w:rsidRPr="003768B6">
              <w:rPr>
                <w:lang w:val="uk-UA"/>
              </w:rPr>
              <w:t xml:space="preserve"> здійснюється відповідно до </w:t>
            </w:r>
            <w:hyperlink r:id="rId40" w:anchor="n10" w:tgtFrame="_blank" w:history="1">
              <w:r w:rsidRPr="003768B6">
                <w:rPr>
                  <w:rStyle w:val="a3"/>
                  <w:color w:val="auto"/>
                  <w:u w:val="none"/>
                  <w:lang w:val="uk-UA"/>
                </w:rPr>
                <w:t>Порядку ліцензування</w:t>
              </w:r>
            </w:hyperlink>
            <w:r w:rsidRPr="003768B6">
              <w:rPr>
                <w:lang w:val="uk-UA"/>
              </w:rPr>
              <w:t>.</w:t>
            </w:r>
          </w:p>
          <w:p w14:paraId="16833982" w14:textId="77777777"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4341F828" w14:textId="77777777" w:rsidR="006946FB" w:rsidRDefault="006946FB" w:rsidP="006946FB">
            <w:pPr>
              <w:pStyle w:val="rvps2"/>
              <w:shd w:val="clear" w:color="auto" w:fill="FFFFFF"/>
              <w:spacing w:before="0" w:beforeAutospacing="0" w:after="0" w:afterAutospacing="0"/>
              <w:ind w:firstLine="448"/>
              <w:jc w:val="both"/>
              <w:rPr>
                <w:lang w:val="uk-UA"/>
              </w:rPr>
            </w:pPr>
            <w:r w:rsidRPr="003768B6">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41" w:anchor="n15" w:tgtFrame="_blank" w:history="1">
              <w:r w:rsidRPr="003768B6">
                <w:rPr>
                  <w:rStyle w:val="a3"/>
                  <w:color w:val="auto"/>
                  <w:u w:val="none"/>
                  <w:lang w:val="uk-UA"/>
                </w:rPr>
                <w:t>Переліку територій, на яких ведуться (велися) бойові дії або тимчасово окупованих Російською Федерацією</w:t>
              </w:r>
            </w:hyperlink>
            <w:r w:rsidRPr="003768B6">
              <w:rPr>
                <w:lang w:val="uk-UA"/>
              </w:rPr>
              <w:t xml:space="preserve">, затвердженого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(далі – Перелік територій);</w:t>
            </w:r>
          </w:p>
          <w:p w14:paraId="31F94C1B" w14:textId="77777777" w:rsidR="006946FB" w:rsidRDefault="006946FB" w:rsidP="006946FB">
            <w:pPr>
              <w:pStyle w:val="rvps2"/>
              <w:shd w:val="clear" w:color="auto" w:fill="FFFFFF"/>
              <w:spacing w:before="0" w:beforeAutospacing="0" w:after="0" w:afterAutospacing="0"/>
              <w:jc w:val="both"/>
              <w:rPr>
                <w:lang w:val="uk-UA"/>
              </w:rPr>
            </w:pPr>
          </w:p>
          <w:p w14:paraId="43E96EFE" w14:textId="77777777"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 xml:space="preserve">2) заяви про </w:t>
            </w:r>
            <w:r w:rsidRPr="003768B6">
              <w:rPr>
                <w:b/>
                <w:lang w:val="uk-UA"/>
              </w:rPr>
              <w:t>анулювання</w:t>
            </w:r>
            <w:r w:rsidRPr="003768B6">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46D1A99D" w14:textId="77777777" w:rsidR="006946FB" w:rsidRPr="00220CB9" w:rsidRDefault="006946FB" w:rsidP="006946FB">
            <w:pPr>
              <w:pStyle w:val="rvps2"/>
              <w:shd w:val="clear" w:color="auto" w:fill="FFFFFF"/>
              <w:spacing w:before="0" w:beforeAutospacing="0" w:after="0" w:afterAutospacing="0"/>
              <w:ind w:firstLine="450"/>
              <w:jc w:val="both"/>
              <w:rPr>
                <w:b/>
                <w:lang w:val="uk-UA"/>
              </w:rPr>
            </w:pPr>
          </w:p>
        </w:tc>
        <w:tc>
          <w:tcPr>
            <w:tcW w:w="7564" w:type="dxa"/>
          </w:tcPr>
          <w:p w14:paraId="1F0721F7" w14:textId="22459296"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1.</w:t>
            </w:r>
            <w:r>
              <w:rPr>
                <w:lang w:val="uk-UA"/>
              </w:rPr>
              <w:t>4</w:t>
            </w:r>
            <w:r w:rsidRPr="003768B6">
              <w:rPr>
                <w:lang w:val="uk-UA"/>
              </w:rPr>
              <w:t xml:space="preserve">. Ліцензування господарської діяльності з постачання </w:t>
            </w:r>
            <w:r>
              <w:rPr>
                <w:lang w:val="uk-UA"/>
              </w:rPr>
              <w:t>електричної енергії споживачу</w:t>
            </w:r>
            <w:r w:rsidRPr="003768B6">
              <w:rPr>
                <w:lang w:val="uk-UA"/>
              </w:rPr>
              <w:t xml:space="preserve"> здійснюється відповідно до </w:t>
            </w:r>
            <w:hyperlink r:id="rId42" w:anchor="n10" w:tgtFrame="_blank" w:history="1">
              <w:r w:rsidRPr="003768B6">
                <w:rPr>
                  <w:rStyle w:val="a3"/>
                  <w:color w:val="auto"/>
                  <w:u w:val="none"/>
                  <w:lang w:val="uk-UA"/>
                </w:rPr>
                <w:t>Порядку ліцензування</w:t>
              </w:r>
            </w:hyperlink>
            <w:r w:rsidRPr="003768B6">
              <w:rPr>
                <w:lang w:val="uk-UA"/>
              </w:rPr>
              <w:t>.</w:t>
            </w:r>
          </w:p>
          <w:p w14:paraId="6FAEC450" w14:textId="77777777"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3D50E074" w14:textId="77777777" w:rsidR="006946FB" w:rsidRDefault="006946FB" w:rsidP="006946FB">
            <w:pPr>
              <w:pStyle w:val="rvps2"/>
              <w:shd w:val="clear" w:color="auto" w:fill="FFFFFF"/>
              <w:spacing w:before="0" w:beforeAutospacing="0" w:after="0" w:afterAutospacing="0"/>
              <w:ind w:firstLine="448"/>
              <w:jc w:val="both"/>
              <w:rPr>
                <w:lang w:val="uk-UA"/>
              </w:rPr>
            </w:pPr>
            <w:r w:rsidRPr="003768B6">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43" w:anchor="n15" w:tgtFrame="_blank" w:history="1">
              <w:r w:rsidRPr="00B20133">
                <w:rPr>
                  <w:b/>
                  <w:lang w:val="uk-UA"/>
                </w:rPr>
                <w:t>п</w:t>
              </w:r>
              <w:r w:rsidRPr="00B20133">
                <w:rPr>
                  <w:rStyle w:val="a3"/>
                  <w:b/>
                  <w:color w:val="auto"/>
                  <w:u w:val="none"/>
                  <w:lang w:val="uk-UA"/>
                </w:rPr>
                <w:t>ереліку</w:t>
              </w:r>
              <w:r w:rsidRPr="003768B6">
                <w:rPr>
                  <w:rStyle w:val="a3"/>
                  <w:color w:val="auto"/>
                  <w:u w:val="none"/>
                  <w:lang w:val="uk-UA"/>
                </w:rPr>
                <w:t xml:space="preserve"> територій, на яких ведуться (велися) бойові дії або тимчасово окупованих Російською Федерацією</w:t>
              </w:r>
            </w:hyperlink>
            <w:r w:rsidRPr="003768B6">
              <w:rPr>
                <w:lang w:val="uk-UA"/>
              </w:rPr>
              <w:t>, затвердженого</w:t>
            </w:r>
            <w:r>
              <w:rPr>
                <w:lang w:val="uk-UA"/>
              </w:rPr>
              <w:t xml:space="preserve">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w:t>
            </w:r>
            <w:r w:rsidRPr="00B20133">
              <w:rPr>
                <w:b/>
                <w:lang w:val="uk-UA"/>
              </w:rPr>
              <w:t>в установленому  порядку</w:t>
            </w:r>
            <w:r>
              <w:rPr>
                <w:lang w:val="uk-UA"/>
              </w:rPr>
              <w:t xml:space="preserve"> </w:t>
            </w:r>
            <w:r w:rsidRPr="003768B6">
              <w:rPr>
                <w:lang w:val="uk-UA"/>
              </w:rPr>
              <w:t>(далі – Перелік територій);</w:t>
            </w:r>
          </w:p>
          <w:p w14:paraId="6D84AA32" w14:textId="77777777" w:rsidR="006946FB" w:rsidRDefault="006946FB" w:rsidP="006946FB">
            <w:pPr>
              <w:pStyle w:val="rvps2"/>
              <w:shd w:val="clear" w:color="auto" w:fill="FFFFFF"/>
              <w:spacing w:before="0" w:beforeAutospacing="0" w:after="0" w:afterAutospacing="0"/>
              <w:ind w:firstLine="448"/>
              <w:jc w:val="both"/>
              <w:rPr>
                <w:lang w:val="uk-UA"/>
              </w:rPr>
            </w:pPr>
          </w:p>
          <w:p w14:paraId="4A29641A" w14:textId="62BFA75E" w:rsidR="006946FB" w:rsidRPr="003768B6" w:rsidRDefault="006946FB" w:rsidP="006946FB">
            <w:pPr>
              <w:pStyle w:val="rvps2"/>
              <w:shd w:val="clear" w:color="auto" w:fill="FFFFFF"/>
              <w:spacing w:before="0" w:beforeAutospacing="0" w:after="0" w:afterAutospacing="0"/>
              <w:ind w:firstLine="448"/>
              <w:jc w:val="both"/>
              <w:rPr>
                <w:lang w:val="uk-UA"/>
              </w:rPr>
            </w:pPr>
            <w:r w:rsidRPr="003768B6">
              <w:rPr>
                <w:lang w:val="uk-UA"/>
              </w:rPr>
              <w:t xml:space="preserve">2) заяви про </w:t>
            </w:r>
            <w:r w:rsidRPr="003768B6">
              <w:rPr>
                <w:b/>
                <w:strike/>
                <w:lang w:val="uk-UA"/>
              </w:rPr>
              <w:t>анулювання</w:t>
            </w:r>
            <w:r w:rsidRPr="003768B6">
              <w:rPr>
                <w:lang w:val="uk-UA"/>
              </w:rPr>
              <w:t xml:space="preserve"> </w:t>
            </w:r>
            <w:r w:rsidRPr="003768B6">
              <w:rPr>
                <w:b/>
                <w:lang w:val="uk-UA"/>
              </w:rPr>
              <w:t>припинення дії</w:t>
            </w:r>
            <w:r>
              <w:rPr>
                <w:lang w:val="uk-UA"/>
              </w:rPr>
              <w:t xml:space="preserve"> </w:t>
            </w:r>
            <w:r w:rsidRPr="003768B6">
              <w:rPr>
                <w:lang w:val="uk-UA"/>
              </w:rPr>
              <w:t>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682FBF5E" w14:textId="6D53CF2D" w:rsidR="006946FB" w:rsidRPr="009C79E5" w:rsidRDefault="006946FB" w:rsidP="006946FB">
            <w:pPr>
              <w:pStyle w:val="tj"/>
              <w:shd w:val="clear" w:color="auto" w:fill="FFFFFF"/>
              <w:spacing w:before="0" w:beforeAutospacing="0" w:after="0" w:afterAutospacing="0"/>
              <w:ind w:firstLine="306"/>
              <w:jc w:val="both"/>
              <w:rPr>
                <w:lang w:val="uk-UA"/>
              </w:rPr>
            </w:pPr>
          </w:p>
        </w:tc>
      </w:tr>
      <w:tr w:rsidR="006946FB" w:rsidRPr="00220CB9" w14:paraId="697B015A" w14:textId="77777777" w:rsidTr="00220CB9">
        <w:tc>
          <w:tcPr>
            <w:tcW w:w="15128" w:type="dxa"/>
            <w:gridSpan w:val="2"/>
          </w:tcPr>
          <w:p w14:paraId="112C3F09" w14:textId="77777777" w:rsidR="006946FB" w:rsidRPr="009C79E5" w:rsidRDefault="006946FB" w:rsidP="006946FB">
            <w:pPr>
              <w:pStyle w:val="rvps2"/>
              <w:shd w:val="clear" w:color="auto" w:fill="FFFFFF"/>
              <w:spacing w:before="0" w:beforeAutospacing="0" w:after="0" w:afterAutospacing="0"/>
              <w:ind w:firstLine="450"/>
              <w:jc w:val="center"/>
              <w:rPr>
                <w:b/>
                <w:lang w:val="uk-UA"/>
              </w:rPr>
            </w:pPr>
            <w:r w:rsidRPr="009C79E5">
              <w:rPr>
                <w:b/>
                <w:lang w:val="uk-UA"/>
              </w:rPr>
              <w:t xml:space="preserve">Ліцензійні умови </w:t>
            </w:r>
            <w:r w:rsidRPr="009C79E5">
              <w:rPr>
                <w:b/>
                <w:bCs/>
                <w:shd w:val="clear" w:color="auto" w:fill="FFFFFF"/>
                <w:lang w:val="uk-UA"/>
              </w:rPr>
              <w:t>провадження господарської діяльності з розподілу електричної енергії</w:t>
            </w:r>
            <w:r w:rsidRPr="009C79E5">
              <w:rPr>
                <w:b/>
                <w:lang w:val="uk-UA"/>
              </w:rPr>
              <w:t>, затверджені постановою НКРЕКП від 27 грудня 2017 року № 1470</w:t>
            </w:r>
          </w:p>
        </w:tc>
      </w:tr>
      <w:tr w:rsidR="006946FB" w:rsidRPr="00521BAA" w14:paraId="4EE58601" w14:textId="77777777" w:rsidTr="00220CB9">
        <w:tc>
          <w:tcPr>
            <w:tcW w:w="7564" w:type="dxa"/>
          </w:tcPr>
          <w:p w14:paraId="2EEFC5AB" w14:textId="77777777" w:rsidR="006946FB" w:rsidRPr="00BA22F2" w:rsidRDefault="006946FB" w:rsidP="006946FB">
            <w:pPr>
              <w:pStyle w:val="rvps2"/>
              <w:shd w:val="clear" w:color="auto" w:fill="FFFFFF"/>
              <w:spacing w:before="0" w:beforeAutospacing="0" w:after="0" w:afterAutospacing="0"/>
              <w:ind w:firstLine="450"/>
              <w:jc w:val="both"/>
              <w:rPr>
                <w:lang w:val="uk-UA"/>
              </w:rPr>
            </w:pPr>
            <w:r w:rsidRPr="00BA22F2">
              <w:rPr>
                <w:lang w:val="uk-UA"/>
              </w:rPr>
              <w:t>2.2. При провадженні ліцензованої діяльності ліцензіат повинен дотримуватися таких організаційних вимог:</w:t>
            </w:r>
          </w:p>
          <w:p w14:paraId="39FA29A3" w14:textId="77777777" w:rsidR="006946FB" w:rsidRPr="00BA22F2" w:rsidRDefault="006946FB" w:rsidP="006946FB">
            <w:pPr>
              <w:pStyle w:val="rvps2"/>
              <w:shd w:val="clear" w:color="auto" w:fill="FFFFFF"/>
              <w:spacing w:before="0" w:beforeAutospacing="0" w:after="0" w:afterAutospacing="0"/>
              <w:ind w:firstLine="450"/>
              <w:jc w:val="both"/>
              <w:rPr>
                <w:lang w:val="uk-UA"/>
              </w:rPr>
            </w:pPr>
            <w:bookmarkStart w:id="6" w:name="n34"/>
            <w:bookmarkEnd w:id="6"/>
            <w:r w:rsidRPr="00BA22F2">
              <w:rPr>
                <w:lang w:val="uk-UA"/>
              </w:rPr>
              <w:t>59) у строки, передбачені </w:t>
            </w:r>
            <w:hyperlink r:id="rId44" w:anchor="n10" w:tgtFrame="_blank" w:history="1">
              <w:r w:rsidRPr="00BA22F2">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BA22F2">
              <w:rPr>
                <w:lang w:val="uk-UA"/>
              </w:rPr>
              <w:t xml:space="preserve">, затвердженим постановою НКРЕКП від 03 березня 2020 року № 548, звернутися із письмовою заявою до НКРЕКП щодо проведення перевірки додержання ним </w:t>
            </w:r>
            <w:r w:rsidRPr="00BA22F2">
              <w:rPr>
                <w:lang w:val="uk-UA"/>
              </w:rPr>
              <w:lastRenderedPageBreak/>
              <w:t>ліцензійних умов та законодавства у сферах енергетики та комунальних послуг, якщо:</w:t>
            </w:r>
          </w:p>
          <w:p w14:paraId="4D1C29A8" w14:textId="77777777" w:rsidR="006946FB" w:rsidRPr="00BA22F2" w:rsidRDefault="006946FB" w:rsidP="006946FB">
            <w:pPr>
              <w:pStyle w:val="rvps2"/>
              <w:shd w:val="clear" w:color="auto" w:fill="FFFFFF"/>
              <w:spacing w:before="0" w:beforeAutospacing="0" w:after="0" w:afterAutospacing="0"/>
              <w:ind w:firstLine="450"/>
              <w:jc w:val="both"/>
              <w:rPr>
                <w:lang w:val="uk-UA"/>
              </w:rPr>
            </w:pPr>
            <w:bookmarkStart w:id="7" w:name="n165"/>
            <w:bookmarkEnd w:id="7"/>
            <w:r w:rsidRPr="00BA22F2">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4C76EAE5" w14:textId="77777777" w:rsidR="006946FB" w:rsidRPr="00BA22F2" w:rsidRDefault="006946FB" w:rsidP="006946FB">
            <w:pPr>
              <w:pStyle w:val="rvps2"/>
              <w:shd w:val="clear" w:color="auto" w:fill="FFFFFF"/>
              <w:spacing w:before="0" w:beforeAutospacing="0" w:after="0" w:afterAutospacing="0"/>
              <w:ind w:firstLine="450"/>
              <w:jc w:val="both"/>
              <w:rPr>
                <w:lang w:val="uk-UA"/>
              </w:rPr>
            </w:pPr>
            <w:bookmarkStart w:id="8" w:name="n166"/>
            <w:bookmarkEnd w:id="8"/>
            <w:r w:rsidRPr="00BA22F2">
              <w:rPr>
                <w:lang w:val="uk-UA"/>
              </w:rPr>
              <w:t xml:space="preserve">ліцензіат, що здійснює господарську діяльність на цілісному майновому комплексі, має намір </w:t>
            </w:r>
            <w:r w:rsidRPr="00BA22F2">
              <w:rPr>
                <w:b/>
                <w:lang w:val="uk-UA"/>
              </w:rPr>
              <w:t>анулювати</w:t>
            </w:r>
            <w:r w:rsidRPr="00BA22F2">
              <w:rPr>
                <w:lang w:val="uk-UA"/>
              </w:rPr>
              <w:t xml:space="preserve"> </w:t>
            </w:r>
            <w:r w:rsidRPr="00AB6093">
              <w:rPr>
                <w:b/>
                <w:lang w:val="uk-UA"/>
              </w:rPr>
              <w:t>ліцензію</w:t>
            </w:r>
            <w:r w:rsidRPr="00BA22F2">
              <w:rPr>
                <w:lang w:val="uk-UA"/>
              </w:rPr>
              <w:t>;</w:t>
            </w:r>
          </w:p>
          <w:p w14:paraId="065BC1FC" w14:textId="4DBFA6C9" w:rsidR="006946FB" w:rsidRPr="00181AB6" w:rsidRDefault="006946FB" w:rsidP="006946FB">
            <w:pPr>
              <w:pStyle w:val="rvps2"/>
              <w:shd w:val="clear" w:color="auto" w:fill="FFFFFF"/>
              <w:spacing w:before="0" w:beforeAutospacing="0" w:after="0" w:afterAutospacing="0"/>
              <w:jc w:val="both"/>
              <w:rPr>
                <w:lang w:val="uk-UA"/>
              </w:rPr>
            </w:pPr>
          </w:p>
        </w:tc>
        <w:tc>
          <w:tcPr>
            <w:tcW w:w="7564" w:type="dxa"/>
          </w:tcPr>
          <w:p w14:paraId="092D9659" w14:textId="77777777" w:rsidR="006946FB" w:rsidRPr="00BA22F2" w:rsidRDefault="006946FB" w:rsidP="006946FB">
            <w:pPr>
              <w:pStyle w:val="rvps2"/>
              <w:shd w:val="clear" w:color="auto" w:fill="FFFFFF"/>
              <w:spacing w:before="0" w:beforeAutospacing="0" w:after="0" w:afterAutospacing="0"/>
              <w:ind w:firstLine="450"/>
              <w:jc w:val="both"/>
              <w:rPr>
                <w:lang w:val="uk-UA"/>
              </w:rPr>
            </w:pPr>
            <w:r w:rsidRPr="00BA22F2">
              <w:rPr>
                <w:lang w:val="uk-UA"/>
              </w:rPr>
              <w:lastRenderedPageBreak/>
              <w:t>2.2. При провадженні ліцензованої діяльності ліцензіат повинен дотримуватися таких організаційних вимог:</w:t>
            </w:r>
          </w:p>
          <w:p w14:paraId="400CB0D2" w14:textId="7AFC073F" w:rsidR="006946FB" w:rsidRPr="00BA22F2" w:rsidRDefault="006946FB" w:rsidP="006946FB">
            <w:pPr>
              <w:pStyle w:val="rvps2"/>
              <w:shd w:val="clear" w:color="auto" w:fill="FFFFFF"/>
              <w:spacing w:before="0" w:beforeAutospacing="0" w:after="0" w:afterAutospacing="0"/>
              <w:ind w:firstLine="448"/>
              <w:jc w:val="both"/>
              <w:rPr>
                <w:lang w:val="uk-UA"/>
              </w:rPr>
            </w:pPr>
            <w:r>
              <w:rPr>
                <w:lang w:val="uk-UA"/>
              </w:rPr>
              <w:t>59</w:t>
            </w:r>
            <w:r w:rsidRPr="00BA22F2">
              <w:rPr>
                <w:lang w:val="uk-UA"/>
              </w:rPr>
              <w:t>) у строки, передбачені </w:t>
            </w:r>
            <w:hyperlink r:id="rId45" w:anchor="n10" w:tgtFrame="_blank" w:history="1">
              <w:r w:rsidRPr="00BA22F2">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BA22F2">
              <w:rPr>
                <w:lang w:val="uk-UA"/>
              </w:rPr>
              <w:t xml:space="preserve">, затвердженим постановою НКРЕКП від 03 березня 2020 року № 548, звернутися із письмовою заявою до НКРЕКП щодо проведення перевірки додержання ним </w:t>
            </w:r>
            <w:r w:rsidRPr="00BA22F2">
              <w:rPr>
                <w:lang w:val="uk-UA"/>
              </w:rPr>
              <w:lastRenderedPageBreak/>
              <w:t>ліцензійних умов та законодавства у сферах енергетики та комунальних послуг, якщо:</w:t>
            </w:r>
          </w:p>
          <w:p w14:paraId="41E83EC2" w14:textId="77777777" w:rsidR="006946FB" w:rsidRPr="00BA22F2" w:rsidRDefault="006946FB" w:rsidP="006946FB">
            <w:pPr>
              <w:pStyle w:val="rvps2"/>
              <w:shd w:val="clear" w:color="auto" w:fill="FFFFFF"/>
              <w:spacing w:before="0" w:beforeAutospacing="0" w:after="0" w:afterAutospacing="0"/>
              <w:ind w:firstLine="448"/>
              <w:jc w:val="both"/>
              <w:rPr>
                <w:lang w:val="uk-UA"/>
              </w:rPr>
            </w:pPr>
            <w:r w:rsidRPr="00BA22F2">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19E70633" w14:textId="1C2B8A6F" w:rsidR="006946FB" w:rsidRPr="00BA22F2" w:rsidRDefault="006946FB" w:rsidP="006946FB">
            <w:pPr>
              <w:pStyle w:val="rvps2"/>
              <w:shd w:val="clear" w:color="auto" w:fill="FFFFFF"/>
              <w:spacing w:before="0" w:beforeAutospacing="0" w:after="0" w:afterAutospacing="0"/>
              <w:ind w:firstLine="450"/>
              <w:jc w:val="both"/>
              <w:rPr>
                <w:lang w:val="uk-UA"/>
              </w:rPr>
            </w:pPr>
            <w:r w:rsidRPr="00BA22F2">
              <w:rPr>
                <w:lang w:val="uk-UA"/>
              </w:rPr>
              <w:t xml:space="preserve">ліцензіат, що здійснює господарську діяльність на цілісному майновому комплексі, має намір </w:t>
            </w:r>
            <w:r w:rsidRPr="00B618CF">
              <w:rPr>
                <w:b/>
                <w:strike/>
                <w:lang w:val="uk-UA"/>
              </w:rPr>
              <w:t>анулювати ліцензію</w:t>
            </w:r>
            <w:r>
              <w:rPr>
                <w:lang w:val="uk-UA"/>
              </w:rPr>
              <w:t xml:space="preserve"> </w:t>
            </w:r>
            <w:r w:rsidRPr="003768B6">
              <w:rPr>
                <w:b/>
                <w:lang w:val="uk-UA"/>
              </w:rPr>
              <w:t>припинити дію</w:t>
            </w:r>
            <w:r>
              <w:rPr>
                <w:lang w:val="uk-UA"/>
              </w:rPr>
              <w:t xml:space="preserve"> </w:t>
            </w:r>
            <w:r w:rsidRPr="00AB6093">
              <w:rPr>
                <w:b/>
                <w:lang w:val="uk-UA"/>
              </w:rPr>
              <w:t>ліцензії</w:t>
            </w:r>
            <w:r w:rsidRPr="003768B6">
              <w:rPr>
                <w:lang w:val="uk-UA"/>
              </w:rPr>
              <w:t>.</w:t>
            </w:r>
          </w:p>
        </w:tc>
      </w:tr>
      <w:tr w:rsidR="00181AB6" w:rsidRPr="00181AB6" w14:paraId="592AF05D" w14:textId="77777777" w:rsidTr="007E64D6">
        <w:tc>
          <w:tcPr>
            <w:tcW w:w="15128" w:type="dxa"/>
            <w:gridSpan w:val="2"/>
          </w:tcPr>
          <w:p w14:paraId="4D0D50C2" w14:textId="77777777" w:rsidR="00181AB6" w:rsidRDefault="00181AB6" w:rsidP="00181AB6">
            <w:pPr>
              <w:pStyle w:val="rvps2"/>
              <w:shd w:val="clear" w:color="auto" w:fill="FFFFFF"/>
              <w:spacing w:before="0" w:beforeAutospacing="0" w:after="0" w:afterAutospacing="0"/>
              <w:ind w:firstLine="450"/>
              <w:jc w:val="center"/>
              <w:rPr>
                <w:b/>
                <w:lang w:val="uk-UA"/>
              </w:rPr>
            </w:pPr>
            <w:r w:rsidRPr="00181AB6">
              <w:rPr>
                <w:b/>
                <w:bCs/>
                <w:shd w:val="clear" w:color="auto" w:fill="FFFFFF"/>
                <w:lang w:val="uk-UA"/>
              </w:rPr>
              <w:lastRenderedPageBreak/>
              <w:t xml:space="preserve">Порядку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 </w:t>
            </w:r>
            <w:r w:rsidRPr="00181AB6">
              <w:rPr>
                <w:b/>
                <w:lang w:val="uk-UA"/>
              </w:rPr>
              <w:t xml:space="preserve">затверджений постановою НКРЕКП </w:t>
            </w:r>
          </w:p>
          <w:p w14:paraId="17920DDF" w14:textId="5068518C" w:rsidR="00181AB6" w:rsidRPr="00181AB6" w:rsidRDefault="00181AB6" w:rsidP="00181AB6">
            <w:pPr>
              <w:pStyle w:val="rvps2"/>
              <w:shd w:val="clear" w:color="auto" w:fill="FFFFFF"/>
              <w:spacing w:before="0" w:beforeAutospacing="0" w:after="0" w:afterAutospacing="0"/>
              <w:ind w:firstLine="450"/>
              <w:jc w:val="center"/>
              <w:rPr>
                <w:lang w:val="uk-UA"/>
              </w:rPr>
            </w:pPr>
            <w:r w:rsidRPr="00181AB6">
              <w:rPr>
                <w:b/>
                <w:lang w:val="uk-UA"/>
              </w:rPr>
              <w:t>від 03 березня 2020 року № 548</w:t>
            </w:r>
          </w:p>
        </w:tc>
      </w:tr>
      <w:tr w:rsidR="006946FB" w:rsidRPr="002078E8" w14:paraId="3C5EA97D" w14:textId="77777777" w:rsidTr="00220CB9">
        <w:tc>
          <w:tcPr>
            <w:tcW w:w="7564" w:type="dxa"/>
          </w:tcPr>
          <w:p w14:paraId="06A6056E" w14:textId="77777777"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6.6. Рішення про зупинення дії ліцензії повністю або частково має містити:</w:t>
            </w:r>
          </w:p>
          <w:p w14:paraId="73DE3914" w14:textId="77777777" w:rsidR="006946FB" w:rsidRPr="00476C8D" w:rsidRDefault="006946FB" w:rsidP="006946FB">
            <w:pPr>
              <w:pStyle w:val="rvps2"/>
              <w:shd w:val="clear" w:color="auto" w:fill="FFFFFF"/>
              <w:spacing w:before="0" w:beforeAutospacing="0" w:after="0" w:afterAutospacing="0"/>
              <w:ind w:firstLine="450"/>
              <w:jc w:val="both"/>
              <w:rPr>
                <w:lang w:val="uk-UA"/>
              </w:rPr>
            </w:pPr>
            <w:r w:rsidRPr="00476C8D">
              <w:rPr>
                <w:lang w:val="uk-UA"/>
              </w:rPr>
              <w:t>…</w:t>
            </w:r>
          </w:p>
          <w:p w14:paraId="0CA82CC8" w14:textId="22D93DC5" w:rsidR="006946FB" w:rsidRPr="00476C8D" w:rsidRDefault="006946FB" w:rsidP="006946FB">
            <w:pPr>
              <w:pStyle w:val="rvps2"/>
              <w:shd w:val="clear" w:color="auto" w:fill="FFFFFF"/>
              <w:spacing w:before="0" w:beforeAutospacing="0" w:after="0" w:afterAutospacing="0"/>
              <w:ind w:firstLine="450"/>
              <w:jc w:val="both"/>
              <w:rPr>
                <w:lang w:val="uk-UA"/>
              </w:rPr>
            </w:pPr>
            <w:r w:rsidRPr="00476C8D">
              <w:rPr>
                <w:shd w:val="clear" w:color="auto" w:fill="FFFFFF"/>
                <w:lang w:val="uk-UA"/>
              </w:rPr>
              <w:t xml:space="preserve">7) </w:t>
            </w:r>
            <w:r w:rsidRPr="00E45C6B">
              <w:rPr>
                <w:shd w:val="clear" w:color="auto" w:fill="FFFFFF"/>
                <w:lang w:val="uk-UA"/>
              </w:rPr>
              <w:t>строк та спосіб набрання чинності рішенням про зупинення дії ліцензії повністю або частково та порядок його оскарження відповідно до положень цієї глави.</w:t>
            </w:r>
          </w:p>
        </w:tc>
        <w:tc>
          <w:tcPr>
            <w:tcW w:w="7564" w:type="dxa"/>
          </w:tcPr>
          <w:p w14:paraId="1F4E0562" w14:textId="77777777"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6.6. Рішення про зупинення дії ліцензії повністю або частково має містити:</w:t>
            </w:r>
          </w:p>
          <w:p w14:paraId="0F3145A7" w14:textId="77777777" w:rsidR="006946FB" w:rsidRPr="00476C8D" w:rsidRDefault="006946FB" w:rsidP="006946FB">
            <w:pPr>
              <w:pStyle w:val="rvps2"/>
              <w:shd w:val="clear" w:color="auto" w:fill="FFFFFF"/>
              <w:spacing w:before="0" w:beforeAutospacing="0" w:after="0" w:afterAutospacing="0"/>
              <w:ind w:firstLine="450"/>
              <w:jc w:val="both"/>
              <w:rPr>
                <w:lang w:val="uk-UA"/>
              </w:rPr>
            </w:pPr>
            <w:r w:rsidRPr="00476C8D">
              <w:rPr>
                <w:lang w:val="uk-UA"/>
              </w:rPr>
              <w:t>…</w:t>
            </w:r>
          </w:p>
          <w:p w14:paraId="2ECEE9DE" w14:textId="300349E6" w:rsidR="006946FB" w:rsidRPr="00476C8D" w:rsidRDefault="006946FB" w:rsidP="006946FB">
            <w:pPr>
              <w:pStyle w:val="rvps2"/>
              <w:shd w:val="clear" w:color="auto" w:fill="FFFFFF"/>
              <w:spacing w:before="0" w:beforeAutospacing="0" w:after="0" w:afterAutospacing="0"/>
              <w:ind w:firstLine="450"/>
              <w:jc w:val="both"/>
              <w:rPr>
                <w:b/>
                <w:shd w:val="clear" w:color="auto" w:fill="FFFFFF"/>
                <w:lang w:val="uk-UA"/>
              </w:rPr>
            </w:pPr>
            <w:r w:rsidRPr="00476C8D">
              <w:rPr>
                <w:shd w:val="clear" w:color="auto" w:fill="FFFFFF"/>
                <w:lang w:val="uk-UA"/>
              </w:rPr>
              <w:t xml:space="preserve">7) </w:t>
            </w:r>
            <w:bookmarkStart w:id="9" w:name="_Hlk196818818"/>
            <w:r w:rsidR="00E45C6B" w:rsidRPr="00E45C6B">
              <w:rPr>
                <w:shd w:val="clear" w:color="auto" w:fill="FFFFFF"/>
                <w:lang w:val="uk-UA"/>
              </w:rPr>
              <w:t>строк та спосіб набрання чинності рішенням про зупинення дії ліцензії повністю або частково та порядок його оскарження відповідно до положень цієї глави</w:t>
            </w:r>
            <w:r w:rsidR="00E45C6B">
              <w:rPr>
                <w:b/>
                <w:shd w:val="clear" w:color="auto" w:fill="FFFFFF"/>
                <w:lang w:val="uk-UA"/>
              </w:rPr>
              <w:t xml:space="preserve"> (</w:t>
            </w:r>
            <w:r w:rsidR="00E45C6B" w:rsidRPr="00476C8D">
              <w:rPr>
                <w:b/>
                <w:shd w:val="clear" w:color="auto" w:fill="FFFFFF"/>
                <w:lang w:val="uk-UA"/>
              </w:rPr>
              <w:t xml:space="preserve">крім </w:t>
            </w:r>
            <w:r w:rsidR="00E45C6B">
              <w:rPr>
                <w:b/>
                <w:shd w:val="clear" w:color="auto" w:fill="FFFFFF"/>
                <w:lang w:val="uk-UA"/>
              </w:rPr>
              <w:t>зупинення</w:t>
            </w:r>
            <w:r w:rsidR="00E45C6B" w:rsidRPr="00476C8D">
              <w:rPr>
                <w:b/>
                <w:shd w:val="clear" w:color="auto" w:fill="FFFFFF"/>
                <w:lang w:val="uk-UA"/>
              </w:rPr>
              <w:t xml:space="preserve"> дії ліцензії у зв’язку із заявою</w:t>
            </w:r>
            <w:r w:rsidR="00E45C6B">
              <w:rPr>
                <w:b/>
                <w:shd w:val="clear" w:color="auto" w:fill="FFFFFF"/>
                <w:lang w:val="uk-UA"/>
              </w:rPr>
              <w:t xml:space="preserve"> </w:t>
            </w:r>
            <w:r w:rsidR="00E45C6B" w:rsidRPr="00476C8D">
              <w:rPr>
                <w:b/>
                <w:shd w:val="clear" w:color="auto" w:fill="FFFFFF"/>
                <w:lang w:val="uk-UA"/>
              </w:rPr>
              <w:t>ліцензіата про припинення дії власної ліцензії</w:t>
            </w:r>
            <w:r w:rsidR="00E45C6B">
              <w:rPr>
                <w:b/>
                <w:shd w:val="clear" w:color="auto" w:fill="FFFFFF"/>
                <w:lang w:val="uk-UA"/>
              </w:rPr>
              <w:t>).</w:t>
            </w:r>
          </w:p>
          <w:bookmarkEnd w:id="9"/>
          <w:p w14:paraId="2ACAAD14" w14:textId="3D84E841" w:rsidR="006946FB" w:rsidRPr="00476C8D" w:rsidRDefault="006946FB" w:rsidP="006946FB">
            <w:pPr>
              <w:pStyle w:val="rvps2"/>
              <w:shd w:val="clear" w:color="auto" w:fill="FFFFFF"/>
              <w:spacing w:before="0" w:beforeAutospacing="0" w:after="0" w:afterAutospacing="0"/>
              <w:ind w:firstLine="450"/>
              <w:jc w:val="both"/>
              <w:rPr>
                <w:b/>
                <w:lang w:val="uk-UA"/>
              </w:rPr>
            </w:pPr>
          </w:p>
        </w:tc>
      </w:tr>
      <w:tr w:rsidR="006946FB" w:rsidRPr="00521BAA" w14:paraId="142A9A8F" w14:textId="77777777" w:rsidTr="00220CB9">
        <w:tc>
          <w:tcPr>
            <w:tcW w:w="7564" w:type="dxa"/>
          </w:tcPr>
          <w:p w14:paraId="11B99DBE" w14:textId="77777777"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7.3. Рішення про припинення дії ліцензії має містити:</w:t>
            </w:r>
          </w:p>
          <w:p w14:paraId="18E52CF6" w14:textId="77777777"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w:t>
            </w:r>
          </w:p>
          <w:p w14:paraId="2AFA8FEB" w14:textId="77777777" w:rsidR="006946FB" w:rsidRPr="00E45C6B" w:rsidRDefault="006946FB" w:rsidP="006946F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 xml:space="preserve">5) </w:t>
            </w:r>
            <w:r w:rsidRPr="00E45C6B">
              <w:rPr>
                <w:shd w:val="clear" w:color="auto" w:fill="FFFFFF"/>
                <w:lang w:val="uk-UA"/>
              </w:rPr>
              <w:t>строк та спосіб набрання чинності рішенням про припинення дії ліцензії та порядок його оскарження відповідно до положень цієї глави.</w:t>
            </w:r>
          </w:p>
          <w:p w14:paraId="1CAD5DAC" w14:textId="77777777"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p>
        </w:tc>
        <w:tc>
          <w:tcPr>
            <w:tcW w:w="7564" w:type="dxa"/>
          </w:tcPr>
          <w:p w14:paraId="46DC346D" w14:textId="77777777"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7.3. Рішення про припинення дії ліцензії має містити:</w:t>
            </w:r>
          </w:p>
          <w:p w14:paraId="485A03DF" w14:textId="77777777"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w:t>
            </w:r>
          </w:p>
          <w:p w14:paraId="1CC51059" w14:textId="43561D72" w:rsidR="00E45C6B" w:rsidRPr="00E45C6B" w:rsidRDefault="006946FB" w:rsidP="00E45C6B">
            <w:pPr>
              <w:pStyle w:val="rvps2"/>
              <w:shd w:val="clear" w:color="auto" w:fill="FFFFFF"/>
              <w:spacing w:before="0" w:beforeAutospacing="0" w:after="0" w:afterAutospacing="0"/>
              <w:ind w:firstLine="450"/>
              <w:jc w:val="both"/>
              <w:rPr>
                <w:shd w:val="clear" w:color="auto" w:fill="FFFFFF"/>
                <w:lang w:val="uk-UA"/>
              </w:rPr>
            </w:pPr>
            <w:r w:rsidRPr="00476C8D">
              <w:rPr>
                <w:shd w:val="clear" w:color="auto" w:fill="FFFFFF"/>
                <w:lang w:val="uk-UA"/>
              </w:rPr>
              <w:t xml:space="preserve">5) </w:t>
            </w:r>
            <w:r w:rsidR="00E45C6B" w:rsidRPr="00E45C6B">
              <w:rPr>
                <w:shd w:val="clear" w:color="auto" w:fill="FFFFFF"/>
                <w:lang w:val="uk-UA"/>
              </w:rPr>
              <w:t>строк та спосіб набрання чинності рішенням про припинення дії ліцензії та порядок його оскарження відповідно до положень цієї глави</w:t>
            </w:r>
            <w:r w:rsidR="00E45C6B">
              <w:rPr>
                <w:shd w:val="clear" w:color="auto" w:fill="FFFFFF"/>
                <w:lang w:val="uk-UA"/>
              </w:rPr>
              <w:t xml:space="preserve"> </w:t>
            </w:r>
            <w:r w:rsidR="00E45C6B">
              <w:rPr>
                <w:b/>
                <w:shd w:val="clear" w:color="auto" w:fill="FFFFFF"/>
                <w:lang w:val="uk-UA"/>
              </w:rPr>
              <w:t>(</w:t>
            </w:r>
            <w:r w:rsidR="00E45C6B" w:rsidRPr="00476C8D">
              <w:rPr>
                <w:b/>
                <w:shd w:val="clear" w:color="auto" w:fill="FFFFFF"/>
                <w:lang w:val="uk-UA"/>
              </w:rPr>
              <w:t xml:space="preserve">крім </w:t>
            </w:r>
            <w:r w:rsidR="00E45C6B">
              <w:rPr>
                <w:b/>
                <w:shd w:val="clear" w:color="auto" w:fill="FFFFFF"/>
                <w:lang w:val="uk-UA"/>
              </w:rPr>
              <w:t>припинення</w:t>
            </w:r>
            <w:r w:rsidR="00E45C6B" w:rsidRPr="00476C8D">
              <w:rPr>
                <w:b/>
                <w:shd w:val="clear" w:color="auto" w:fill="FFFFFF"/>
                <w:lang w:val="uk-UA"/>
              </w:rPr>
              <w:t xml:space="preserve"> дії ліцензії у зв’язку із заявою</w:t>
            </w:r>
            <w:r w:rsidR="00E45C6B">
              <w:rPr>
                <w:b/>
                <w:shd w:val="clear" w:color="auto" w:fill="FFFFFF"/>
                <w:lang w:val="uk-UA"/>
              </w:rPr>
              <w:t xml:space="preserve"> </w:t>
            </w:r>
            <w:r w:rsidR="00E45C6B" w:rsidRPr="00476C8D">
              <w:rPr>
                <w:b/>
                <w:shd w:val="clear" w:color="auto" w:fill="FFFFFF"/>
                <w:lang w:val="uk-UA"/>
              </w:rPr>
              <w:t>ліцензіата про припинення дії власної ліцензії</w:t>
            </w:r>
            <w:r w:rsidR="00E45C6B">
              <w:rPr>
                <w:b/>
                <w:shd w:val="clear" w:color="auto" w:fill="FFFFFF"/>
                <w:lang w:val="uk-UA"/>
              </w:rPr>
              <w:t>).</w:t>
            </w:r>
          </w:p>
          <w:p w14:paraId="41EF4B5A" w14:textId="1FDA824A" w:rsidR="006946FB" w:rsidRPr="00476C8D" w:rsidRDefault="006946FB" w:rsidP="006946FB">
            <w:pPr>
              <w:pStyle w:val="rvps2"/>
              <w:shd w:val="clear" w:color="auto" w:fill="FFFFFF"/>
              <w:spacing w:before="0" w:beforeAutospacing="0" w:after="0" w:afterAutospacing="0"/>
              <w:ind w:firstLine="450"/>
              <w:jc w:val="both"/>
              <w:rPr>
                <w:shd w:val="clear" w:color="auto" w:fill="FFFFFF"/>
                <w:lang w:val="uk-UA"/>
              </w:rPr>
            </w:pPr>
          </w:p>
        </w:tc>
      </w:tr>
      <w:tr w:rsidR="006946FB" w:rsidRPr="00220CB9" w14:paraId="55FE30AA" w14:textId="77777777" w:rsidTr="00220CB9">
        <w:tc>
          <w:tcPr>
            <w:tcW w:w="15128" w:type="dxa"/>
            <w:gridSpan w:val="2"/>
          </w:tcPr>
          <w:p w14:paraId="19470E59" w14:textId="77777777" w:rsidR="006946FB" w:rsidRPr="009C79E5" w:rsidRDefault="006946FB" w:rsidP="006946FB">
            <w:pPr>
              <w:pStyle w:val="rvps2"/>
              <w:shd w:val="clear" w:color="auto" w:fill="FFFFFF"/>
              <w:spacing w:before="0" w:beforeAutospacing="0" w:after="0" w:afterAutospacing="0"/>
              <w:ind w:firstLine="450"/>
              <w:jc w:val="center"/>
              <w:rPr>
                <w:lang w:val="uk-UA"/>
              </w:rPr>
            </w:pPr>
            <w:r w:rsidRPr="009C79E5">
              <w:rPr>
                <w:b/>
                <w:bCs/>
                <w:shd w:val="clear" w:color="auto" w:fill="FFFFFF"/>
                <w:lang w:val="uk-UA"/>
              </w:rPr>
              <w:t xml:space="preserve">Ліцензійні умови провадження господарської діяльності зі зберігання енергії, </w:t>
            </w:r>
            <w:r w:rsidRPr="009C79E5">
              <w:rPr>
                <w:b/>
                <w:lang w:val="uk-UA"/>
              </w:rPr>
              <w:t>затверджені постановою НКРЕКП від                                   22 липня  2022 року № 798</w:t>
            </w:r>
          </w:p>
        </w:tc>
      </w:tr>
      <w:tr w:rsidR="006946FB" w:rsidRPr="00BA22F2" w14:paraId="626A7BB7" w14:textId="77777777" w:rsidTr="00220CB9">
        <w:tc>
          <w:tcPr>
            <w:tcW w:w="7564" w:type="dxa"/>
          </w:tcPr>
          <w:p w14:paraId="1D72F38E" w14:textId="77777777" w:rsidR="006946FB" w:rsidRPr="00BA22F2" w:rsidRDefault="006946FB" w:rsidP="006946FB">
            <w:pPr>
              <w:pStyle w:val="rvps2"/>
              <w:shd w:val="clear" w:color="auto" w:fill="FFFFFF"/>
              <w:spacing w:before="0" w:beforeAutospacing="0" w:after="0" w:afterAutospacing="0"/>
              <w:ind w:firstLine="448"/>
              <w:jc w:val="both"/>
              <w:rPr>
                <w:shd w:val="clear" w:color="auto" w:fill="FFFFFF"/>
                <w:lang w:val="uk-UA"/>
              </w:rPr>
            </w:pPr>
            <w:r w:rsidRPr="00BA22F2">
              <w:rPr>
                <w:shd w:val="clear" w:color="auto" w:fill="FFFFFF"/>
                <w:lang w:val="uk-UA"/>
              </w:rPr>
              <w:t>1.5. Ліцензування господарської діяльності зі зберігання енергії здійснюється відповідно до Порядку.</w:t>
            </w:r>
          </w:p>
          <w:p w14:paraId="5DF65445" w14:textId="77777777" w:rsidR="006946FB" w:rsidRPr="00BA22F2" w:rsidRDefault="006946FB" w:rsidP="006946FB">
            <w:pPr>
              <w:pStyle w:val="rvps2"/>
              <w:shd w:val="clear" w:color="auto" w:fill="FFFFFF"/>
              <w:spacing w:before="0" w:beforeAutospacing="0" w:after="0" w:afterAutospacing="0"/>
              <w:ind w:firstLine="448"/>
              <w:jc w:val="both"/>
              <w:rPr>
                <w:lang w:val="uk-UA"/>
              </w:rPr>
            </w:pPr>
            <w:r w:rsidRPr="00BA22F2">
              <w:rPr>
                <w:lang w:val="uk-UA"/>
              </w:rPr>
              <w:t xml:space="preserve">У період дії воєнного стану в Україні та протягом 30 робочих днів після його закінчення або скасування ліцензування діяльності з </w:t>
            </w:r>
            <w:r w:rsidRPr="00BA22F2">
              <w:rPr>
                <w:lang w:val="uk-UA"/>
              </w:rPr>
              <w:lastRenderedPageBreak/>
              <w:t>постачання природного газу здійснюється  з урахуванням таких особливостей:</w:t>
            </w:r>
          </w:p>
          <w:p w14:paraId="7FA11C6C" w14:textId="4AE76393" w:rsidR="006946FB" w:rsidRPr="00BA22F2" w:rsidRDefault="006946FB" w:rsidP="006946FB">
            <w:pPr>
              <w:pStyle w:val="rvps2"/>
              <w:shd w:val="clear" w:color="auto" w:fill="FFFFFF"/>
              <w:spacing w:before="0" w:beforeAutospacing="0" w:after="0" w:afterAutospacing="0"/>
              <w:ind w:firstLine="448"/>
              <w:jc w:val="both"/>
              <w:rPr>
                <w:lang w:val="uk-UA"/>
              </w:rPr>
            </w:pPr>
            <w:r w:rsidRPr="00BA22F2">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46" w:anchor="n15" w:tgtFrame="_blank" w:history="1">
              <w:r w:rsidRPr="00BA22F2">
                <w:rPr>
                  <w:rStyle w:val="a3"/>
                  <w:color w:val="auto"/>
                  <w:u w:val="none"/>
                  <w:lang w:val="uk-UA"/>
                </w:rPr>
                <w:t>Переліку територій, на яких ведуться (велися) бойові дії або тимчасово окупованих Російською Федерацією</w:t>
              </w:r>
            </w:hyperlink>
            <w:r w:rsidRPr="00BA22F2">
              <w:rPr>
                <w:lang w:val="uk-UA"/>
              </w:rPr>
              <w:t xml:space="preserve">, затвердженого </w:t>
            </w:r>
            <w:r w:rsidRPr="00BA22F2">
              <w:rPr>
                <w:b/>
                <w:strike/>
                <w:lang w:val="uk-UA"/>
              </w:rPr>
              <w:t>наказом Міністерства з питань реінтеграції тимчасово окупованих територій України від 22 грудня 2022 року  № 309</w:t>
            </w:r>
            <w:r w:rsidRPr="00BA22F2">
              <w:rPr>
                <w:lang w:val="uk-UA"/>
              </w:rPr>
              <w:t xml:space="preserve"> (далі – Перелік територій);</w:t>
            </w:r>
          </w:p>
          <w:p w14:paraId="62CC6015" w14:textId="77777777" w:rsidR="006946FB" w:rsidRPr="00BA22F2" w:rsidRDefault="006946FB" w:rsidP="006946FB">
            <w:pPr>
              <w:pStyle w:val="rvps2"/>
              <w:shd w:val="clear" w:color="auto" w:fill="FFFFFF"/>
              <w:spacing w:before="0" w:beforeAutospacing="0" w:after="0" w:afterAutospacing="0"/>
              <w:jc w:val="both"/>
              <w:rPr>
                <w:lang w:val="uk-UA"/>
              </w:rPr>
            </w:pPr>
          </w:p>
          <w:p w14:paraId="558EE16A" w14:textId="77777777" w:rsidR="006946FB" w:rsidRPr="00BA22F2" w:rsidRDefault="006946FB" w:rsidP="006946FB">
            <w:pPr>
              <w:pStyle w:val="rvps2"/>
              <w:shd w:val="clear" w:color="auto" w:fill="FFFFFF"/>
              <w:spacing w:before="0" w:beforeAutospacing="0" w:after="0" w:afterAutospacing="0"/>
              <w:ind w:firstLine="448"/>
              <w:jc w:val="both"/>
              <w:rPr>
                <w:lang w:val="uk-UA"/>
              </w:rPr>
            </w:pPr>
            <w:r w:rsidRPr="00BA22F2">
              <w:rPr>
                <w:lang w:val="uk-UA"/>
              </w:rPr>
              <w:t xml:space="preserve">2) заяви про </w:t>
            </w:r>
            <w:r w:rsidRPr="00BA22F2">
              <w:rPr>
                <w:b/>
                <w:lang w:val="uk-UA"/>
              </w:rPr>
              <w:t>анулювання</w:t>
            </w:r>
            <w:r w:rsidRPr="00BA22F2">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3055D9B8" w14:textId="77777777" w:rsidR="006946FB" w:rsidRPr="00220CB9" w:rsidRDefault="006946FB" w:rsidP="006946FB">
            <w:pPr>
              <w:pStyle w:val="rvps2"/>
              <w:shd w:val="clear" w:color="auto" w:fill="FFFFFF"/>
              <w:spacing w:before="0" w:beforeAutospacing="0" w:after="0" w:afterAutospacing="0"/>
              <w:ind w:firstLine="450"/>
              <w:jc w:val="both"/>
              <w:rPr>
                <w:lang w:val="uk-UA"/>
              </w:rPr>
            </w:pPr>
          </w:p>
        </w:tc>
        <w:tc>
          <w:tcPr>
            <w:tcW w:w="7564" w:type="dxa"/>
          </w:tcPr>
          <w:p w14:paraId="1BCEF81E" w14:textId="77777777" w:rsidR="006946FB" w:rsidRPr="00BA22F2" w:rsidRDefault="006946FB" w:rsidP="006946FB">
            <w:pPr>
              <w:pStyle w:val="tj"/>
              <w:shd w:val="clear" w:color="auto" w:fill="FFFFFF"/>
              <w:spacing w:before="0" w:beforeAutospacing="0" w:after="0" w:afterAutospacing="0"/>
              <w:ind w:firstLine="306"/>
              <w:jc w:val="both"/>
              <w:rPr>
                <w:shd w:val="clear" w:color="auto" w:fill="FFFFFF"/>
                <w:lang w:val="uk-UA"/>
              </w:rPr>
            </w:pPr>
            <w:r w:rsidRPr="00BA22F2">
              <w:rPr>
                <w:shd w:val="clear" w:color="auto" w:fill="FFFFFF"/>
                <w:lang w:val="uk-UA"/>
              </w:rPr>
              <w:lastRenderedPageBreak/>
              <w:t>1.5. Ліцензування господарської діяльності зі зберігання енергії здійснюється відповідно до Порядку.</w:t>
            </w:r>
          </w:p>
          <w:p w14:paraId="6E116ABE" w14:textId="77777777" w:rsidR="006946FB" w:rsidRPr="00BA22F2" w:rsidRDefault="006946FB" w:rsidP="006946FB">
            <w:pPr>
              <w:pStyle w:val="rvps2"/>
              <w:shd w:val="clear" w:color="auto" w:fill="FFFFFF"/>
              <w:spacing w:before="0" w:beforeAutospacing="0" w:after="0" w:afterAutospacing="0"/>
              <w:ind w:firstLine="448"/>
              <w:jc w:val="both"/>
              <w:rPr>
                <w:lang w:val="uk-UA"/>
              </w:rPr>
            </w:pPr>
            <w:r w:rsidRPr="00BA22F2">
              <w:rPr>
                <w:lang w:val="uk-UA"/>
              </w:rPr>
              <w:t xml:space="preserve">У період дії воєнного стану в Україні та протягом 30 робочих днів після його закінчення або скасування ліцензування діяльності з </w:t>
            </w:r>
            <w:r w:rsidRPr="00BA22F2">
              <w:rPr>
                <w:lang w:val="uk-UA"/>
              </w:rPr>
              <w:lastRenderedPageBreak/>
              <w:t>постачання природного газу здійснюється  з урахуванням таких особливостей:</w:t>
            </w:r>
          </w:p>
          <w:p w14:paraId="3EF7FE66" w14:textId="77777777" w:rsidR="006946FB" w:rsidRDefault="006946FB" w:rsidP="006946FB">
            <w:pPr>
              <w:pStyle w:val="rvps2"/>
              <w:shd w:val="clear" w:color="auto" w:fill="FFFFFF"/>
              <w:spacing w:before="0" w:beforeAutospacing="0" w:after="0" w:afterAutospacing="0"/>
              <w:ind w:firstLine="448"/>
              <w:jc w:val="both"/>
              <w:rPr>
                <w:lang w:val="uk-UA"/>
              </w:rPr>
            </w:pPr>
            <w:r w:rsidRPr="00BA22F2">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47" w:anchor="n15" w:tgtFrame="_blank" w:history="1">
              <w:r w:rsidRPr="00B20133">
                <w:rPr>
                  <w:b/>
                  <w:lang w:val="uk-UA"/>
                </w:rPr>
                <w:t>п</w:t>
              </w:r>
              <w:r w:rsidRPr="00B20133">
                <w:rPr>
                  <w:rStyle w:val="a3"/>
                  <w:b/>
                  <w:color w:val="auto"/>
                  <w:u w:val="none"/>
                  <w:lang w:val="uk-UA"/>
                </w:rPr>
                <w:t>ереліку</w:t>
              </w:r>
              <w:r w:rsidRPr="003768B6">
                <w:rPr>
                  <w:rStyle w:val="a3"/>
                  <w:color w:val="auto"/>
                  <w:u w:val="none"/>
                  <w:lang w:val="uk-UA"/>
                </w:rPr>
                <w:t xml:space="preserve"> територій, на яких ведуться (велися) бойові дії або тимчасово окупованих Російською Федерацією</w:t>
              </w:r>
            </w:hyperlink>
            <w:r w:rsidRPr="003768B6">
              <w:rPr>
                <w:lang w:val="uk-UA"/>
              </w:rPr>
              <w:t>, затвердженого</w:t>
            </w:r>
            <w:r>
              <w:rPr>
                <w:lang w:val="uk-UA"/>
              </w:rPr>
              <w:t xml:space="preserve"> </w:t>
            </w:r>
            <w:r w:rsidRPr="003768B6">
              <w:rPr>
                <w:b/>
                <w:strike/>
                <w:lang w:val="uk-UA"/>
              </w:rPr>
              <w:t>наказом Міністерства з питань реінтеграції тимчасово окупованих територій України від 22 грудня 2022 року  № 309</w:t>
            </w:r>
            <w:r w:rsidRPr="003768B6">
              <w:rPr>
                <w:lang w:val="uk-UA"/>
              </w:rPr>
              <w:t xml:space="preserve"> </w:t>
            </w:r>
            <w:r w:rsidRPr="00B20133">
              <w:rPr>
                <w:b/>
                <w:lang w:val="uk-UA"/>
              </w:rPr>
              <w:t>в установленому  порядку</w:t>
            </w:r>
            <w:r>
              <w:rPr>
                <w:lang w:val="uk-UA"/>
              </w:rPr>
              <w:t xml:space="preserve"> </w:t>
            </w:r>
            <w:r w:rsidRPr="003768B6">
              <w:rPr>
                <w:lang w:val="uk-UA"/>
              </w:rPr>
              <w:t>(далі – Перелік територій);</w:t>
            </w:r>
          </w:p>
          <w:p w14:paraId="79C38329" w14:textId="15823355" w:rsidR="006946FB" w:rsidRPr="00BA22F2" w:rsidRDefault="006946FB" w:rsidP="006946FB">
            <w:pPr>
              <w:pStyle w:val="rvps2"/>
              <w:shd w:val="clear" w:color="auto" w:fill="FFFFFF"/>
              <w:spacing w:before="0" w:beforeAutospacing="0" w:after="0" w:afterAutospacing="0"/>
              <w:jc w:val="both"/>
              <w:rPr>
                <w:lang w:val="uk-UA"/>
              </w:rPr>
            </w:pPr>
          </w:p>
          <w:p w14:paraId="5C8BC6CF" w14:textId="77777777" w:rsidR="006946FB" w:rsidRPr="00BA22F2" w:rsidRDefault="006946FB" w:rsidP="006946FB">
            <w:pPr>
              <w:pStyle w:val="rvps2"/>
              <w:shd w:val="clear" w:color="auto" w:fill="FFFFFF"/>
              <w:spacing w:before="0" w:beforeAutospacing="0" w:after="0" w:afterAutospacing="0"/>
              <w:ind w:firstLine="448"/>
              <w:jc w:val="both"/>
              <w:rPr>
                <w:lang w:val="uk-UA"/>
              </w:rPr>
            </w:pPr>
            <w:r w:rsidRPr="00BA22F2">
              <w:rPr>
                <w:lang w:val="uk-UA"/>
              </w:rPr>
              <w:t xml:space="preserve">2) заяви про </w:t>
            </w:r>
            <w:r w:rsidRPr="00BA22F2">
              <w:rPr>
                <w:b/>
                <w:strike/>
                <w:lang w:val="uk-UA"/>
              </w:rPr>
              <w:t>анулювання</w:t>
            </w:r>
            <w:r w:rsidRPr="00BA22F2">
              <w:rPr>
                <w:lang w:val="uk-UA"/>
              </w:rPr>
              <w:t xml:space="preserve"> </w:t>
            </w:r>
            <w:r w:rsidRPr="00BA22F2">
              <w:rPr>
                <w:b/>
                <w:lang w:val="uk-UA"/>
              </w:rPr>
              <w:t>припинення дії</w:t>
            </w:r>
            <w:r w:rsidRPr="00BA22F2">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7750661E" w14:textId="79F8F35F" w:rsidR="006946FB" w:rsidRPr="009C79E5" w:rsidRDefault="006946FB" w:rsidP="006946FB">
            <w:pPr>
              <w:pStyle w:val="rvps2"/>
              <w:shd w:val="clear" w:color="auto" w:fill="FFFFFF"/>
              <w:spacing w:before="0" w:beforeAutospacing="0" w:after="0" w:afterAutospacing="0"/>
              <w:ind w:firstLine="450"/>
              <w:jc w:val="both"/>
              <w:rPr>
                <w:lang w:val="uk-UA"/>
              </w:rPr>
            </w:pPr>
          </w:p>
        </w:tc>
      </w:tr>
      <w:tr w:rsidR="006946FB" w:rsidRPr="00521BAA" w14:paraId="67A09D06" w14:textId="77777777" w:rsidTr="00220CB9">
        <w:tc>
          <w:tcPr>
            <w:tcW w:w="7564" w:type="dxa"/>
          </w:tcPr>
          <w:p w14:paraId="17C1C7D3" w14:textId="34337A78" w:rsidR="006946FB" w:rsidRPr="00096299" w:rsidRDefault="006946FB" w:rsidP="006946FB">
            <w:pPr>
              <w:pStyle w:val="rvps2"/>
              <w:shd w:val="clear" w:color="auto" w:fill="FFFFFF"/>
              <w:spacing w:before="0" w:beforeAutospacing="0" w:after="0" w:afterAutospacing="0"/>
              <w:ind w:firstLine="450"/>
              <w:jc w:val="both"/>
              <w:rPr>
                <w:shd w:val="clear" w:color="auto" w:fill="FFFFFF"/>
                <w:lang w:val="uk-UA"/>
              </w:rPr>
            </w:pPr>
            <w:r w:rsidRPr="00096299">
              <w:rPr>
                <w:shd w:val="clear" w:color="auto" w:fill="FFFFFF"/>
                <w:lang w:val="uk-UA"/>
              </w:rPr>
              <w:lastRenderedPageBreak/>
              <w:t>2.2. При провадженні ліцензованої діяльності ліцензіат повинен дотримуватися таких організаційних вимог:</w:t>
            </w:r>
          </w:p>
          <w:p w14:paraId="35EE1BAC" w14:textId="4589D253" w:rsidR="006946FB" w:rsidRPr="00096299" w:rsidRDefault="006946FB" w:rsidP="006946FB">
            <w:pPr>
              <w:pStyle w:val="rvps2"/>
              <w:shd w:val="clear" w:color="auto" w:fill="FFFFFF"/>
              <w:spacing w:before="0" w:beforeAutospacing="0" w:after="0" w:afterAutospacing="0"/>
              <w:ind w:firstLine="450"/>
              <w:jc w:val="both"/>
              <w:rPr>
                <w:lang w:val="uk-UA"/>
              </w:rPr>
            </w:pPr>
            <w:r w:rsidRPr="00096299">
              <w:rPr>
                <w:lang w:val="uk-UA"/>
              </w:rPr>
              <w:t>…</w:t>
            </w:r>
          </w:p>
          <w:p w14:paraId="7E1C00F1" w14:textId="3F255F32" w:rsidR="006946FB" w:rsidRPr="00096299" w:rsidRDefault="006946FB" w:rsidP="006946FB">
            <w:pPr>
              <w:pStyle w:val="rvps2"/>
              <w:shd w:val="clear" w:color="auto" w:fill="FFFFFF"/>
              <w:spacing w:before="0" w:beforeAutospacing="0" w:after="0" w:afterAutospacing="0"/>
              <w:ind w:firstLine="450"/>
              <w:jc w:val="both"/>
              <w:rPr>
                <w:lang w:val="uk-UA"/>
              </w:rPr>
            </w:pPr>
            <w:r w:rsidRPr="00096299">
              <w:rPr>
                <w:lang w:val="uk-UA"/>
              </w:rPr>
              <w:t>33) звернутися не пізніше ніж за два місяці із письмовою заявою до НКРЕКП щодо проведення перевірки додержання ним ліцензійних умов та законодавства у сферах енергетики та комунальних послуг до дати, коли ліцензіат:</w:t>
            </w:r>
          </w:p>
          <w:p w14:paraId="135D1630" w14:textId="77777777" w:rsidR="006946FB" w:rsidRPr="00096299" w:rsidRDefault="006946FB" w:rsidP="006946FB">
            <w:pPr>
              <w:pStyle w:val="rvps2"/>
              <w:shd w:val="clear" w:color="auto" w:fill="FFFFFF"/>
              <w:spacing w:before="0" w:beforeAutospacing="0" w:after="0" w:afterAutospacing="0"/>
              <w:ind w:firstLine="450"/>
              <w:jc w:val="both"/>
              <w:rPr>
                <w:lang w:val="uk-UA"/>
              </w:rPr>
            </w:pPr>
            <w:bookmarkStart w:id="10" w:name="n78"/>
            <w:bookmarkEnd w:id="10"/>
            <w:r w:rsidRPr="00096299">
              <w:rPr>
                <w:lang w:val="uk-UA"/>
              </w:rPr>
              <w:t>має передати всі заявлені установки зберігання енергії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7528F3FE" w14:textId="77777777" w:rsidR="006946FB" w:rsidRPr="00096299" w:rsidRDefault="006946FB" w:rsidP="006946FB">
            <w:pPr>
              <w:pStyle w:val="rvps2"/>
              <w:shd w:val="clear" w:color="auto" w:fill="FFFFFF"/>
              <w:spacing w:before="0" w:beforeAutospacing="0" w:after="0" w:afterAutospacing="0"/>
              <w:ind w:firstLine="450"/>
              <w:jc w:val="both"/>
              <w:rPr>
                <w:lang w:val="uk-UA"/>
              </w:rPr>
            </w:pPr>
            <w:bookmarkStart w:id="11" w:name="n79"/>
            <w:bookmarkEnd w:id="11"/>
            <w:r w:rsidRPr="00096299">
              <w:rPr>
                <w:lang w:val="uk-UA"/>
              </w:rPr>
              <w:t xml:space="preserve">має </w:t>
            </w:r>
            <w:r w:rsidRPr="00AB6093">
              <w:rPr>
                <w:b/>
                <w:lang w:val="uk-UA"/>
              </w:rPr>
              <w:t>анулювати ліцензію</w:t>
            </w:r>
            <w:r w:rsidRPr="00096299">
              <w:rPr>
                <w:lang w:val="uk-UA"/>
              </w:rPr>
              <w:t>;</w:t>
            </w:r>
          </w:p>
          <w:p w14:paraId="33788341" w14:textId="77777777" w:rsidR="006946FB" w:rsidRPr="00096299" w:rsidRDefault="006946FB" w:rsidP="006946FB">
            <w:pPr>
              <w:pStyle w:val="rvps2"/>
              <w:shd w:val="clear" w:color="auto" w:fill="FFFFFF"/>
              <w:spacing w:before="0" w:beforeAutospacing="0" w:after="0" w:afterAutospacing="0"/>
              <w:ind w:firstLine="448"/>
              <w:jc w:val="both"/>
              <w:rPr>
                <w:shd w:val="clear" w:color="auto" w:fill="FFFFFF"/>
                <w:lang w:val="uk-UA"/>
              </w:rPr>
            </w:pPr>
          </w:p>
        </w:tc>
        <w:tc>
          <w:tcPr>
            <w:tcW w:w="7564" w:type="dxa"/>
          </w:tcPr>
          <w:p w14:paraId="10D28853" w14:textId="11ACB7E3" w:rsidR="006946FB" w:rsidRPr="00096299" w:rsidRDefault="006946FB" w:rsidP="006946FB">
            <w:pPr>
              <w:pStyle w:val="rvps2"/>
              <w:shd w:val="clear" w:color="auto" w:fill="FFFFFF"/>
              <w:spacing w:before="0" w:beforeAutospacing="0" w:after="0" w:afterAutospacing="0"/>
              <w:ind w:firstLine="450"/>
              <w:jc w:val="both"/>
              <w:rPr>
                <w:lang w:val="uk-UA"/>
              </w:rPr>
            </w:pPr>
            <w:r w:rsidRPr="00096299">
              <w:rPr>
                <w:lang w:val="uk-UA"/>
              </w:rPr>
              <w:t>2.2. При провадженні ліцензованої діяльності ліцензіат повинен дотримуватися таких організаційних вимог:</w:t>
            </w:r>
          </w:p>
          <w:p w14:paraId="2A173231" w14:textId="5B0E7D21" w:rsidR="006946FB" w:rsidRPr="00096299" w:rsidRDefault="006946FB" w:rsidP="006946FB">
            <w:pPr>
              <w:pStyle w:val="rvps2"/>
              <w:shd w:val="clear" w:color="auto" w:fill="FFFFFF"/>
              <w:spacing w:before="0" w:beforeAutospacing="0" w:after="0" w:afterAutospacing="0"/>
              <w:ind w:firstLine="450"/>
              <w:jc w:val="both"/>
              <w:rPr>
                <w:lang w:val="uk-UA"/>
              </w:rPr>
            </w:pPr>
            <w:r w:rsidRPr="00096299">
              <w:rPr>
                <w:lang w:val="uk-UA"/>
              </w:rPr>
              <w:t>…</w:t>
            </w:r>
          </w:p>
          <w:p w14:paraId="2D5A6B97" w14:textId="7E39A428" w:rsidR="006946FB" w:rsidRPr="00096299" w:rsidRDefault="006946FB" w:rsidP="006946FB">
            <w:pPr>
              <w:pStyle w:val="rvps2"/>
              <w:shd w:val="clear" w:color="auto" w:fill="FFFFFF"/>
              <w:spacing w:before="0" w:beforeAutospacing="0" w:after="0" w:afterAutospacing="0"/>
              <w:ind w:firstLine="450"/>
              <w:jc w:val="both"/>
              <w:rPr>
                <w:lang w:val="uk-UA"/>
              </w:rPr>
            </w:pPr>
            <w:r w:rsidRPr="00096299">
              <w:rPr>
                <w:lang w:val="uk-UA"/>
              </w:rPr>
              <w:t>33) звернутися не пізніше ніж за два місяці із письмовою заявою до НКРЕКП щодо проведення перевірки додержання ним ліцензійних умов та законодавства у сферах енергетики та комунальних послуг до дати, коли ліцензіат:</w:t>
            </w:r>
          </w:p>
          <w:p w14:paraId="00DE4BC3" w14:textId="77777777" w:rsidR="006946FB" w:rsidRPr="00096299" w:rsidRDefault="006946FB" w:rsidP="006946FB">
            <w:pPr>
              <w:pStyle w:val="rvps2"/>
              <w:shd w:val="clear" w:color="auto" w:fill="FFFFFF"/>
              <w:spacing w:before="0" w:beforeAutospacing="0" w:after="0" w:afterAutospacing="0"/>
              <w:ind w:firstLine="450"/>
              <w:jc w:val="both"/>
              <w:rPr>
                <w:lang w:val="uk-UA"/>
              </w:rPr>
            </w:pPr>
            <w:r w:rsidRPr="00096299">
              <w:rPr>
                <w:lang w:val="uk-UA"/>
              </w:rPr>
              <w:t>має передати всі заявлені установки зберігання енергії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315010C8" w14:textId="25E7BE76" w:rsidR="006946FB" w:rsidRPr="00096299" w:rsidRDefault="006946FB" w:rsidP="006946FB">
            <w:pPr>
              <w:pStyle w:val="rvps2"/>
              <w:shd w:val="clear" w:color="auto" w:fill="FFFFFF"/>
              <w:spacing w:before="0" w:beforeAutospacing="0" w:after="0" w:afterAutospacing="0"/>
              <w:ind w:firstLine="450"/>
              <w:jc w:val="both"/>
              <w:rPr>
                <w:lang w:val="uk-UA"/>
              </w:rPr>
            </w:pPr>
            <w:r w:rsidRPr="00096299">
              <w:rPr>
                <w:lang w:val="uk-UA"/>
              </w:rPr>
              <w:t xml:space="preserve">має </w:t>
            </w:r>
            <w:r w:rsidRPr="00096299">
              <w:rPr>
                <w:b/>
                <w:strike/>
                <w:lang w:val="uk-UA"/>
              </w:rPr>
              <w:t>анулювати</w:t>
            </w:r>
            <w:r>
              <w:rPr>
                <w:b/>
                <w:strike/>
                <w:lang w:val="uk-UA"/>
              </w:rPr>
              <w:t xml:space="preserve"> ліцензію</w:t>
            </w:r>
            <w:r w:rsidRPr="00096299">
              <w:rPr>
                <w:lang w:val="uk-UA"/>
              </w:rPr>
              <w:t xml:space="preserve"> </w:t>
            </w:r>
            <w:r w:rsidR="00181AB6" w:rsidRPr="00181AB6">
              <w:rPr>
                <w:b/>
                <w:lang w:val="uk-UA"/>
              </w:rPr>
              <w:t>намір</w:t>
            </w:r>
            <w:r w:rsidR="00181AB6">
              <w:rPr>
                <w:lang w:val="uk-UA"/>
              </w:rPr>
              <w:t xml:space="preserve"> </w:t>
            </w:r>
            <w:r w:rsidRPr="00096299">
              <w:rPr>
                <w:b/>
                <w:lang w:val="uk-UA"/>
              </w:rPr>
              <w:t>припинити дію</w:t>
            </w:r>
            <w:r w:rsidRPr="00096299">
              <w:rPr>
                <w:lang w:val="uk-UA"/>
              </w:rPr>
              <w:t xml:space="preserve"> </w:t>
            </w:r>
            <w:r w:rsidRPr="00AB6093">
              <w:rPr>
                <w:b/>
                <w:lang w:val="uk-UA"/>
              </w:rPr>
              <w:t>ліцензії</w:t>
            </w:r>
            <w:r>
              <w:rPr>
                <w:lang w:val="uk-UA"/>
              </w:rPr>
              <w:t>.</w:t>
            </w:r>
            <w:r w:rsidRPr="00096299">
              <w:rPr>
                <w:lang w:val="uk-UA"/>
              </w:rPr>
              <w:t xml:space="preserve"> </w:t>
            </w:r>
          </w:p>
        </w:tc>
      </w:tr>
      <w:tr w:rsidR="006946FB" w:rsidRPr="00220CB9" w14:paraId="1E427187" w14:textId="77777777" w:rsidTr="00220CB9">
        <w:tc>
          <w:tcPr>
            <w:tcW w:w="15128" w:type="dxa"/>
            <w:gridSpan w:val="2"/>
          </w:tcPr>
          <w:p w14:paraId="2A190E33" w14:textId="77777777" w:rsidR="006946FB" w:rsidRPr="009C79E5" w:rsidRDefault="006946FB" w:rsidP="006946FB">
            <w:pPr>
              <w:pStyle w:val="rvps2"/>
              <w:shd w:val="clear" w:color="auto" w:fill="FFFFFF"/>
              <w:spacing w:before="0" w:beforeAutospacing="0" w:after="0" w:afterAutospacing="0"/>
              <w:ind w:firstLine="450"/>
              <w:jc w:val="center"/>
              <w:rPr>
                <w:lang w:val="uk-UA"/>
              </w:rPr>
            </w:pPr>
            <w:r w:rsidRPr="009C79E5">
              <w:rPr>
                <w:b/>
                <w:bCs/>
                <w:shd w:val="clear" w:color="auto" w:fill="FFFFFF"/>
                <w:lang w:val="uk-UA"/>
              </w:rPr>
              <w:t xml:space="preserve">Ліцензійні умови провадження господарської діяльності з розподілу електричної енергії малою системою розподілу, </w:t>
            </w:r>
            <w:r w:rsidRPr="009C79E5">
              <w:rPr>
                <w:b/>
                <w:lang w:val="uk-UA"/>
              </w:rPr>
              <w:t>затверджені постановою НКРЕКП від 04 жовтня  2023 року № 1813</w:t>
            </w:r>
          </w:p>
        </w:tc>
      </w:tr>
      <w:tr w:rsidR="006946FB" w:rsidRPr="00521BAA" w14:paraId="4A029227" w14:textId="77777777" w:rsidTr="00220CB9">
        <w:tc>
          <w:tcPr>
            <w:tcW w:w="7564" w:type="dxa"/>
          </w:tcPr>
          <w:p w14:paraId="760A07F4" w14:textId="77777777" w:rsidR="006946FB" w:rsidRPr="00476C8D" w:rsidRDefault="006946FB" w:rsidP="006946FB">
            <w:pPr>
              <w:pStyle w:val="rvps2"/>
              <w:shd w:val="clear" w:color="auto" w:fill="FFFFFF"/>
              <w:spacing w:before="0" w:beforeAutospacing="0" w:after="0" w:afterAutospacing="0"/>
              <w:ind w:firstLine="450"/>
              <w:jc w:val="both"/>
              <w:rPr>
                <w:lang w:val="uk-UA"/>
              </w:rPr>
            </w:pPr>
            <w:r w:rsidRPr="00476C8D">
              <w:rPr>
                <w:lang w:val="uk-UA"/>
              </w:rPr>
              <w:lastRenderedPageBreak/>
              <w:t>2.2. При провадженні ліцензованої діяльності ліцензіат повинен дотримуватися таких організаційних вимог:</w:t>
            </w:r>
          </w:p>
          <w:p w14:paraId="32F1C5AA" w14:textId="77777777" w:rsidR="006946FB" w:rsidRPr="00476C8D" w:rsidRDefault="006946FB" w:rsidP="006946FB">
            <w:pPr>
              <w:pStyle w:val="rvps2"/>
              <w:shd w:val="clear" w:color="auto" w:fill="FFFFFF"/>
              <w:spacing w:before="0" w:beforeAutospacing="0" w:after="0" w:afterAutospacing="0"/>
              <w:ind w:firstLine="450"/>
              <w:jc w:val="both"/>
              <w:rPr>
                <w:lang w:val="uk-UA"/>
              </w:rPr>
            </w:pPr>
            <w:r w:rsidRPr="00476C8D">
              <w:rPr>
                <w:lang w:val="uk-UA"/>
              </w:rPr>
              <w:t>39) у строки, передбачені </w:t>
            </w:r>
            <w:hyperlink r:id="rId48" w:anchor="n9" w:tgtFrame="_blank" w:history="1">
              <w:r w:rsidRPr="00476C8D">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476C8D">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0038DE28" w14:textId="77777777" w:rsidR="006946FB" w:rsidRPr="00476C8D" w:rsidRDefault="006946FB" w:rsidP="006946FB">
            <w:pPr>
              <w:pStyle w:val="rvps2"/>
              <w:shd w:val="clear" w:color="auto" w:fill="FFFFFF"/>
              <w:spacing w:before="0" w:beforeAutospacing="0" w:after="0" w:afterAutospacing="0"/>
              <w:ind w:firstLine="450"/>
              <w:jc w:val="both"/>
              <w:rPr>
                <w:lang w:val="uk-UA"/>
              </w:rPr>
            </w:pPr>
            <w:bookmarkStart w:id="12" w:name="n90"/>
            <w:bookmarkEnd w:id="12"/>
            <w:r w:rsidRPr="00476C8D">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та обов'язки попереднього ліцензіата);</w:t>
            </w:r>
          </w:p>
          <w:p w14:paraId="20AF5E61" w14:textId="77777777" w:rsidR="006946FB" w:rsidRPr="00476C8D" w:rsidRDefault="006946FB" w:rsidP="006946FB">
            <w:pPr>
              <w:pStyle w:val="rvps2"/>
              <w:shd w:val="clear" w:color="auto" w:fill="FFFFFF"/>
              <w:spacing w:before="0" w:beforeAutospacing="0" w:after="0" w:afterAutospacing="0"/>
              <w:ind w:firstLine="450"/>
              <w:jc w:val="both"/>
              <w:rPr>
                <w:lang w:val="uk-UA"/>
              </w:rPr>
            </w:pPr>
            <w:bookmarkStart w:id="13" w:name="n91"/>
            <w:bookmarkEnd w:id="13"/>
            <w:r w:rsidRPr="00476C8D">
              <w:rPr>
                <w:lang w:val="uk-UA"/>
              </w:rPr>
              <w:t xml:space="preserve">ліцензіат, що здійснює господарську діяльність на цілісному майновому комплексі, має намір </w:t>
            </w:r>
            <w:r w:rsidRPr="00476C8D">
              <w:rPr>
                <w:b/>
                <w:lang w:val="uk-UA"/>
              </w:rPr>
              <w:t>анулювати</w:t>
            </w:r>
            <w:r w:rsidRPr="00476C8D">
              <w:rPr>
                <w:lang w:val="uk-UA"/>
              </w:rPr>
              <w:t xml:space="preserve"> </w:t>
            </w:r>
            <w:r w:rsidRPr="00AB6093">
              <w:rPr>
                <w:b/>
                <w:lang w:val="uk-UA"/>
              </w:rPr>
              <w:t>ліцензію</w:t>
            </w:r>
            <w:r w:rsidRPr="00476C8D">
              <w:rPr>
                <w:lang w:val="uk-UA"/>
              </w:rPr>
              <w:t>;</w:t>
            </w:r>
          </w:p>
          <w:p w14:paraId="253FE327" w14:textId="02C46B69" w:rsidR="006946FB" w:rsidRPr="00476C8D" w:rsidRDefault="006946FB" w:rsidP="006946FB">
            <w:pPr>
              <w:pStyle w:val="rvps2"/>
              <w:shd w:val="clear" w:color="auto" w:fill="FFFFFF"/>
              <w:spacing w:before="0" w:beforeAutospacing="0" w:after="0" w:afterAutospacing="0"/>
              <w:ind w:firstLine="450"/>
              <w:jc w:val="both"/>
              <w:rPr>
                <w:lang w:val="uk-UA"/>
              </w:rPr>
            </w:pPr>
            <w:r w:rsidRPr="00476C8D">
              <w:rPr>
                <w:lang w:val="uk-UA"/>
              </w:rPr>
              <w:t xml:space="preserve"> </w:t>
            </w:r>
          </w:p>
        </w:tc>
        <w:tc>
          <w:tcPr>
            <w:tcW w:w="7564" w:type="dxa"/>
          </w:tcPr>
          <w:p w14:paraId="1EFA0EEF" w14:textId="77777777" w:rsidR="006946FB" w:rsidRPr="00476C8D" w:rsidRDefault="006946FB" w:rsidP="006946FB">
            <w:pPr>
              <w:pStyle w:val="rvps2"/>
              <w:shd w:val="clear" w:color="auto" w:fill="FFFFFF"/>
              <w:spacing w:before="0" w:beforeAutospacing="0" w:after="0" w:afterAutospacing="0"/>
              <w:ind w:firstLine="450"/>
              <w:jc w:val="both"/>
              <w:rPr>
                <w:lang w:val="uk-UA"/>
              </w:rPr>
            </w:pPr>
            <w:r w:rsidRPr="00476C8D">
              <w:rPr>
                <w:lang w:val="uk-UA"/>
              </w:rPr>
              <w:t>2.2. При провадженні ліцензованої діяльності ліцензіат повинен дотримуватися таких організаційних вимог:</w:t>
            </w:r>
          </w:p>
          <w:p w14:paraId="3E50BD22" w14:textId="13421218" w:rsidR="006946FB" w:rsidRPr="00476C8D" w:rsidRDefault="006946FB" w:rsidP="006946FB">
            <w:pPr>
              <w:pStyle w:val="rvps2"/>
              <w:shd w:val="clear" w:color="auto" w:fill="FFFFFF"/>
              <w:spacing w:before="0" w:beforeAutospacing="0" w:after="0" w:afterAutospacing="0"/>
              <w:ind w:firstLine="448"/>
              <w:jc w:val="both"/>
              <w:rPr>
                <w:lang w:val="uk-UA"/>
              </w:rPr>
            </w:pPr>
            <w:r w:rsidRPr="00476C8D">
              <w:rPr>
                <w:lang w:val="uk-UA"/>
              </w:rPr>
              <w:t>39) у строки, передбачені </w:t>
            </w:r>
            <w:hyperlink r:id="rId49" w:anchor="n10" w:tgtFrame="_blank" w:history="1">
              <w:r w:rsidRPr="00476C8D">
                <w:rPr>
                  <w:rStyle w:val="a3"/>
                  <w:color w:val="auto"/>
                  <w:u w:val="none"/>
                  <w:lang w:val="uk-UA"/>
                </w:rPr>
                <w:t>Порядком ліцензування видів господарської діяльності, державне регулювання яких здійснюється Національною комісією, що здійснює державне регулювання у сферах енергетики та комунальних послуг</w:t>
              </w:r>
            </w:hyperlink>
            <w:r w:rsidRPr="00476C8D">
              <w:rPr>
                <w:lang w:val="uk-UA"/>
              </w:rPr>
              <w:t>, затвердженим постановою НКРЕКП від 03 березня 2020 року № 548, звернутися із письмовою заявою до НКРЕКП щодо проведення перевірки додержання ним ліцензійних умов та законодавства у сферах енергетики та комунальних послуг, якщо:</w:t>
            </w:r>
          </w:p>
          <w:p w14:paraId="3A749100" w14:textId="77777777" w:rsidR="006946FB" w:rsidRPr="00476C8D" w:rsidRDefault="006946FB" w:rsidP="006946FB">
            <w:pPr>
              <w:pStyle w:val="rvps2"/>
              <w:shd w:val="clear" w:color="auto" w:fill="FFFFFF"/>
              <w:spacing w:before="0" w:beforeAutospacing="0" w:after="0" w:afterAutospacing="0"/>
              <w:ind w:firstLine="448"/>
              <w:jc w:val="both"/>
              <w:rPr>
                <w:lang w:val="uk-UA"/>
              </w:rPr>
            </w:pPr>
            <w:r w:rsidRPr="00476C8D">
              <w:rPr>
                <w:lang w:val="uk-UA"/>
              </w:rPr>
              <w:t>ліцензіат має намір передати цілісний майновий комплекс іншому суб’єкту господарювання (якщо статутними документами не передбачено, що до суб’єкта господарювання, якому передається цілісний майновий комплекс, переходять усі права і обов'язки попереднього ліцензіата);</w:t>
            </w:r>
          </w:p>
          <w:p w14:paraId="24EB8A10" w14:textId="26E287AA" w:rsidR="006946FB" w:rsidRPr="00476C8D" w:rsidRDefault="006946FB" w:rsidP="006946FB">
            <w:pPr>
              <w:pStyle w:val="rvps2"/>
              <w:shd w:val="clear" w:color="auto" w:fill="FFFFFF"/>
              <w:spacing w:before="0" w:beforeAutospacing="0" w:after="0" w:afterAutospacing="0"/>
              <w:ind w:firstLine="448"/>
              <w:jc w:val="both"/>
              <w:rPr>
                <w:lang w:val="uk-UA"/>
              </w:rPr>
            </w:pPr>
            <w:r w:rsidRPr="00476C8D">
              <w:rPr>
                <w:lang w:val="uk-UA"/>
              </w:rPr>
              <w:t>ліцензіат, що здійснює господарську діяльність на цілісному майновому комплексі, має намір</w:t>
            </w:r>
            <w:bookmarkStart w:id="14" w:name="_GoBack"/>
            <w:bookmarkEnd w:id="14"/>
            <w:r w:rsidRPr="00476C8D">
              <w:rPr>
                <w:lang w:val="uk-UA"/>
              </w:rPr>
              <w:t xml:space="preserve"> </w:t>
            </w:r>
            <w:r w:rsidRPr="00B618CF">
              <w:rPr>
                <w:b/>
                <w:strike/>
                <w:lang w:val="uk-UA"/>
              </w:rPr>
              <w:t>анулювати ліцензію</w:t>
            </w:r>
            <w:r>
              <w:rPr>
                <w:lang w:val="uk-UA"/>
              </w:rPr>
              <w:t xml:space="preserve"> </w:t>
            </w:r>
            <w:r w:rsidRPr="003768B6">
              <w:rPr>
                <w:b/>
                <w:lang w:val="uk-UA"/>
              </w:rPr>
              <w:t>припинити дію</w:t>
            </w:r>
            <w:r>
              <w:rPr>
                <w:lang w:val="uk-UA"/>
              </w:rPr>
              <w:t xml:space="preserve"> </w:t>
            </w:r>
            <w:r w:rsidRPr="00AB6093">
              <w:rPr>
                <w:b/>
                <w:lang w:val="uk-UA"/>
              </w:rPr>
              <w:t>ліцензії</w:t>
            </w:r>
            <w:r w:rsidRPr="003768B6">
              <w:rPr>
                <w:lang w:val="uk-UA"/>
              </w:rPr>
              <w:t>.</w:t>
            </w:r>
          </w:p>
          <w:p w14:paraId="134B477F" w14:textId="589CBA37" w:rsidR="006946FB" w:rsidRPr="00476C8D" w:rsidRDefault="006946FB" w:rsidP="006946FB">
            <w:pPr>
              <w:pStyle w:val="rvps2"/>
              <w:shd w:val="clear" w:color="auto" w:fill="FFFFFF"/>
              <w:spacing w:before="0" w:beforeAutospacing="0" w:after="0" w:afterAutospacing="0"/>
              <w:jc w:val="both"/>
              <w:rPr>
                <w:lang w:val="uk-UA"/>
              </w:rPr>
            </w:pPr>
          </w:p>
        </w:tc>
      </w:tr>
      <w:tr w:rsidR="006946FB" w:rsidRPr="00220CB9" w14:paraId="25B0DA4F" w14:textId="77777777" w:rsidTr="00220CB9">
        <w:tc>
          <w:tcPr>
            <w:tcW w:w="15128" w:type="dxa"/>
            <w:gridSpan w:val="2"/>
          </w:tcPr>
          <w:p w14:paraId="5FADB2CA" w14:textId="3A44BCD5" w:rsidR="006946FB" w:rsidRPr="009C79E5" w:rsidRDefault="006946FB" w:rsidP="006946FB">
            <w:pPr>
              <w:pStyle w:val="rvps2"/>
              <w:shd w:val="clear" w:color="auto" w:fill="FFFFFF"/>
              <w:spacing w:before="0" w:beforeAutospacing="0" w:after="0" w:afterAutospacing="0"/>
              <w:ind w:firstLine="450"/>
              <w:jc w:val="center"/>
              <w:rPr>
                <w:lang w:val="uk-UA"/>
              </w:rPr>
            </w:pPr>
            <w:r w:rsidRPr="009C79E5">
              <w:rPr>
                <w:b/>
                <w:bCs/>
                <w:shd w:val="clear" w:color="auto" w:fill="FFFFFF"/>
                <w:lang w:val="uk-UA"/>
              </w:rPr>
              <w:t xml:space="preserve">Ліцензійні умови провадження господарської діяльності з агрегації на ринку електричної енергії, </w:t>
            </w:r>
            <w:r w:rsidRPr="009C79E5">
              <w:rPr>
                <w:b/>
                <w:lang w:val="uk-UA"/>
              </w:rPr>
              <w:t>затверджені постановою НКРЕКП від 18 жовтня  2023 року № 1909</w:t>
            </w:r>
          </w:p>
        </w:tc>
      </w:tr>
      <w:tr w:rsidR="006946FB" w:rsidRPr="00BA22F2" w14:paraId="16FF488D" w14:textId="77777777" w:rsidTr="00220CB9">
        <w:tc>
          <w:tcPr>
            <w:tcW w:w="7564" w:type="dxa"/>
          </w:tcPr>
          <w:p w14:paraId="372264E5" w14:textId="77777777" w:rsidR="006946FB" w:rsidRPr="003B5B88" w:rsidRDefault="006946FB" w:rsidP="006946FB">
            <w:pPr>
              <w:pStyle w:val="rvps2"/>
              <w:shd w:val="clear" w:color="auto" w:fill="FFFFFF"/>
              <w:spacing w:before="0" w:beforeAutospacing="0" w:after="0" w:afterAutospacing="0"/>
              <w:ind w:firstLine="450"/>
              <w:jc w:val="both"/>
              <w:rPr>
                <w:shd w:val="clear" w:color="auto" w:fill="FFFFFF"/>
                <w:lang w:val="uk-UA"/>
              </w:rPr>
            </w:pPr>
            <w:r w:rsidRPr="003B5B88">
              <w:rPr>
                <w:shd w:val="clear" w:color="auto" w:fill="FFFFFF"/>
                <w:lang w:val="uk-UA"/>
              </w:rPr>
              <w:t>1.5. Ліцензування господарської діяльності з агрегації на ринку електричної енергії здійснюється відповідно до </w:t>
            </w:r>
            <w:hyperlink r:id="rId50" w:anchor="n10" w:tgtFrame="_blank" w:history="1">
              <w:r w:rsidRPr="003B5B88">
                <w:rPr>
                  <w:rStyle w:val="a3"/>
                  <w:color w:val="auto"/>
                  <w:u w:val="none"/>
                  <w:shd w:val="clear" w:color="auto" w:fill="FFFFFF"/>
                  <w:lang w:val="uk-UA"/>
                </w:rPr>
                <w:t>Порядку ліцензування</w:t>
              </w:r>
            </w:hyperlink>
            <w:r w:rsidRPr="003B5B88">
              <w:rPr>
                <w:shd w:val="clear" w:color="auto" w:fill="FFFFFF"/>
                <w:lang w:val="uk-UA"/>
              </w:rPr>
              <w:t>.</w:t>
            </w:r>
            <w:bookmarkStart w:id="15" w:name="n41"/>
            <w:bookmarkEnd w:id="15"/>
          </w:p>
          <w:p w14:paraId="76BABE68"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77FF79B0"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51" w:anchor="n15" w:tgtFrame="_blank" w:history="1">
              <w:r w:rsidRPr="003B5B88">
                <w:rPr>
                  <w:rStyle w:val="a3"/>
                  <w:color w:val="auto"/>
                  <w:u w:val="none"/>
                  <w:lang w:val="uk-UA"/>
                </w:rPr>
                <w:t>Переліку територій, на яких ведуться (велися) бойові дії або тимчасово окупованих Російською Федерацією</w:t>
              </w:r>
            </w:hyperlink>
            <w:r w:rsidRPr="003B5B88">
              <w:rPr>
                <w:lang w:val="uk-UA"/>
              </w:rPr>
              <w:t xml:space="preserve">, затвердженого </w:t>
            </w:r>
            <w:r w:rsidRPr="003B5B88">
              <w:rPr>
                <w:b/>
                <w:strike/>
                <w:lang w:val="uk-UA"/>
              </w:rPr>
              <w:t xml:space="preserve">наказом Міністерства з питань реінтеграції тимчасово окупованих </w:t>
            </w:r>
            <w:r w:rsidRPr="003B5B88">
              <w:rPr>
                <w:b/>
                <w:strike/>
                <w:lang w:val="uk-UA"/>
              </w:rPr>
              <w:lastRenderedPageBreak/>
              <w:t>територій України від 22 грудня 2022 року  № 309</w:t>
            </w:r>
            <w:r w:rsidRPr="003B5B88">
              <w:rPr>
                <w:lang w:val="uk-UA"/>
              </w:rPr>
              <w:t xml:space="preserve"> (далі – Перелік територій);</w:t>
            </w:r>
          </w:p>
          <w:p w14:paraId="52776C24" w14:textId="77777777" w:rsidR="006946FB" w:rsidRPr="003B5B88" w:rsidRDefault="006946FB" w:rsidP="006946FB">
            <w:pPr>
              <w:pStyle w:val="rvps2"/>
              <w:shd w:val="clear" w:color="auto" w:fill="FFFFFF"/>
              <w:spacing w:before="0" w:beforeAutospacing="0" w:after="0" w:afterAutospacing="0"/>
              <w:jc w:val="both"/>
              <w:rPr>
                <w:lang w:val="uk-UA"/>
              </w:rPr>
            </w:pPr>
          </w:p>
          <w:p w14:paraId="25C81FF2" w14:textId="14393CA1" w:rsidR="006946FB" w:rsidRPr="003B5B88" w:rsidRDefault="006946FB" w:rsidP="00181AB6">
            <w:pPr>
              <w:pStyle w:val="rvps2"/>
              <w:shd w:val="clear" w:color="auto" w:fill="FFFFFF"/>
              <w:spacing w:before="0" w:beforeAutospacing="0" w:after="0" w:afterAutospacing="0"/>
              <w:ind w:firstLine="448"/>
              <w:jc w:val="both"/>
              <w:rPr>
                <w:lang w:val="uk-UA"/>
              </w:rPr>
            </w:pPr>
            <w:r w:rsidRPr="003B5B88">
              <w:rPr>
                <w:lang w:val="uk-UA"/>
              </w:rPr>
              <w:t xml:space="preserve">2) заяви про </w:t>
            </w:r>
            <w:r w:rsidRPr="003B5B88">
              <w:rPr>
                <w:b/>
                <w:lang w:val="uk-UA"/>
              </w:rPr>
              <w:t>анулювання</w:t>
            </w:r>
            <w:r w:rsidRPr="003B5B88">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tc>
        <w:tc>
          <w:tcPr>
            <w:tcW w:w="7564" w:type="dxa"/>
          </w:tcPr>
          <w:p w14:paraId="4325FA0B" w14:textId="77777777" w:rsidR="006946FB" w:rsidRPr="003B5B88" w:rsidRDefault="006946FB" w:rsidP="006946FB">
            <w:pPr>
              <w:pStyle w:val="tj"/>
              <w:shd w:val="clear" w:color="auto" w:fill="FFFFFF"/>
              <w:spacing w:before="0" w:beforeAutospacing="0" w:after="0" w:afterAutospacing="0"/>
              <w:ind w:firstLine="306"/>
              <w:jc w:val="both"/>
              <w:rPr>
                <w:shd w:val="clear" w:color="auto" w:fill="FFFFFF"/>
                <w:lang w:val="uk-UA"/>
              </w:rPr>
            </w:pPr>
            <w:r w:rsidRPr="003B5B88">
              <w:rPr>
                <w:shd w:val="clear" w:color="auto" w:fill="FFFFFF"/>
                <w:lang w:val="uk-UA"/>
              </w:rPr>
              <w:lastRenderedPageBreak/>
              <w:t>1.5. Ліцензування господарської діяльності з агрегації на ринку електричної енергії здійснюється відповідно до </w:t>
            </w:r>
            <w:hyperlink r:id="rId52" w:anchor="n10" w:tgtFrame="_blank" w:history="1">
              <w:r w:rsidRPr="003B5B88">
                <w:rPr>
                  <w:rStyle w:val="a3"/>
                  <w:color w:val="auto"/>
                  <w:u w:val="none"/>
                  <w:shd w:val="clear" w:color="auto" w:fill="FFFFFF"/>
                  <w:lang w:val="uk-UA"/>
                </w:rPr>
                <w:t>Порядку ліцензування</w:t>
              </w:r>
            </w:hyperlink>
            <w:r w:rsidRPr="003B5B88">
              <w:rPr>
                <w:shd w:val="clear" w:color="auto" w:fill="FFFFFF"/>
                <w:lang w:val="uk-UA"/>
              </w:rPr>
              <w:t>.</w:t>
            </w:r>
          </w:p>
          <w:p w14:paraId="6C5C771A"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з урахуванням таких особливостей:</w:t>
            </w:r>
          </w:p>
          <w:p w14:paraId="244A9B71"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1) заяви про отримання ліцензії не підлягають розгляду та повертаються здобувачу ліцензії, якщо вони подані суб’єктами господарювання, місцезнаходженням яких є територія активних бойових дій або тимчасово окупована територія відповідно до </w:t>
            </w:r>
            <w:hyperlink r:id="rId53" w:anchor="n15" w:tgtFrame="_blank" w:history="1">
              <w:r w:rsidRPr="003B5B88">
                <w:rPr>
                  <w:b/>
                  <w:lang w:val="uk-UA"/>
                </w:rPr>
                <w:t>п</w:t>
              </w:r>
              <w:r w:rsidRPr="003B5B88">
                <w:rPr>
                  <w:rStyle w:val="a3"/>
                  <w:b/>
                  <w:color w:val="auto"/>
                  <w:u w:val="none"/>
                  <w:lang w:val="uk-UA"/>
                </w:rPr>
                <w:t>ереліку</w:t>
              </w:r>
              <w:r w:rsidRPr="003B5B88">
                <w:rPr>
                  <w:rStyle w:val="a3"/>
                  <w:color w:val="auto"/>
                  <w:u w:val="none"/>
                  <w:lang w:val="uk-UA"/>
                </w:rPr>
                <w:t xml:space="preserve"> територій, на яких ведуться (велися) бойові дії або тимчасово окупованих Російською Федерацією</w:t>
              </w:r>
            </w:hyperlink>
            <w:r w:rsidRPr="003B5B88">
              <w:rPr>
                <w:lang w:val="uk-UA"/>
              </w:rPr>
              <w:t xml:space="preserve">, затвердженого </w:t>
            </w:r>
            <w:r w:rsidRPr="003B5B88">
              <w:rPr>
                <w:b/>
                <w:strike/>
                <w:lang w:val="uk-UA"/>
              </w:rPr>
              <w:t xml:space="preserve">наказом Міністерства з питань реінтеграції тимчасово окупованих </w:t>
            </w:r>
            <w:r w:rsidRPr="003B5B88">
              <w:rPr>
                <w:b/>
                <w:strike/>
                <w:lang w:val="uk-UA"/>
              </w:rPr>
              <w:lastRenderedPageBreak/>
              <w:t>територій України від 22 грудня 2022 року  № 309</w:t>
            </w:r>
            <w:r w:rsidRPr="003B5B88">
              <w:rPr>
                <w:lang w:val="uk-UA"/>
              </w:rPr>
              <w:t xml:space="preserve"> </w:t>
            </w:r>
            <w:r w:rsidRPr="003B5B88">
              <w:rPr>
                <w:b/>
                <w:lang w:val="uk-UA"/>
              </w:rPr>
              <w:t>в установленому  порядку</w:t>
            </w:r>
            <w:r w:rsidRPr="003B5B88">
              <w:rPr>
                <w:lang w:val="uk-UA"/>
              </w:rPr>
              <w:t xml:space="preserve"> (далі – Перелік територій);</w:t>
            </w:r>
          </w:p>
          <w:p w14:paraId="02E9AEA8" w14:textId="77777777" w:rsidR="006946FB" w:rsidRPr="003B5B88" w:rsidRDefault="006946FB" w:rsidP="006946FB">
            <w:pPr>
              <w:pStyle w:val="rvps2"/>
              <w:shd w:val="clear" w:color="auto" w:fill="FFFFFF"/>
              <w:spacing w:before="0" w:beforeAutospacing="0" w:after="0" w:afterAutospacing="0"/>
              <w:ind w:firstLine="450"/>
              <w:jc w:val="both"/>
              <w:rPr>
                <w:lang w:val="uk-UA"/>
              </w:rPr>
            </w:pPr>
          </w:p>
          <w:p w14:paraId="59DE0BA4" w14:textId="77777777" w:rsidR="006946FB" w:rsidRPr="003B5B88" w:rsidRDefault="006946FB" w:rsidP="006946FB">
            <w:pPr>
              <w:pStyle w:val="rvps2"/>
              <w:shd w:val="clear" w:color="auto" w:fill="FFFFFF"/>
              <w:spacing w:before="0" w:beforeAutospacing="0" w:after="0" w:afterAutospacing="0"/>
              <w:ind w:firstLine="448"/>
              <w:jc w:val="both"/>
              <w:rPr>
                <w:lang w:val="uk-UA"/>
              </w:rPr>
            </w:pPr>
            <w:r w:rsidRPr="003B5B88">
              <w:rPr>
                <w:lang w:val="uk-UA"/>
              </w:rPr>
              <w:t xml:space="preserve">2) заяви про </w:t>
            </w:r>
            <w:r w:rsidRPr="003B5B88">
              <w:rPr>
                <w:b/>
                <w:strike/>
                <w:lang w:val="uk-UA"/>
              </w:rPr>
              <w:t>анулювання</w:t>
            </w:r>
            <w:r w:rsidRPr="003B5B88">
              <w:rPr>
                <w:lang w:val="uk-UA"/>
              </w:rPr>
              <w:t xml:space="preserve"> </w:t>
            </w:r>
            <w:r w:rsidRPr="003B5B88">
              <w:rPr>
                <w:b/>
                <w:lang w:val="uk-UA"/>
              </w:rPr>
              <w:t>припинення дії</w:t>
            </w:r>
            <w:r w:rsidRPr="003B5B88">
              <w:rPr>
                <w:lang w:val="uk-UA"/>
              </w:rPr>
              <w:t xml:space="preserve"> ліцензій не підлягають розгляду та повертаються ліцензіату, якщо вони подані суб’єктами господарювання, місцезнаходженням яких є області України, де відповідно до Переліку територій наявні території активних бойових дій та території тимчасово окуповані Російською Федерацією.</w:t>
            </w:r>
          </w:p>
          <w:p w14:paraId="12AD2208" w14:textId="12F95976" w:rsidR="006946FB" w:rsidRPr="003B5B88" w:rsidRDefault="006946FB" w:rsidP="006946FB">
            <w:pPr>
              <w:pStyle w:val="rvps2"/>
              <w:shd w:val="clear" w:color="auto" w:fill="FFFFFF"/>
              <w:spacing w:before="0" w:beforeAutospacing="0" w:after="0" w:afterAutospacing="0"/>
              <w:ind w:firstLine="450"/>
              <w:jc w:val="both"/>
              <w:rPr>
                <w:lang w:val="uk-UA"/>
              </w:rPr>
            </w:pPr>
          </w:p>
        </w:tc>
      </w:tr>
    </w:tbl>
    <w:p w14:paraId="5A8F132D" w14:textId="77777777" w:rsidR="001333FD" w:rsidRPr="00463F42" w:rsidRDefault="001333FD" w:rsidP="00463F42">
      <w:pPr>
        <w:pStyle w:val="rvps2"/>
        <w:shd w:val="clear" w:color="auto" w:fill="FFFFFF"/>
        <w:spacing w:before="0" w:beforeAutospacing="0" w:after="0" w:afterAutospacing="0"/>
        <w:ind w:firstLine="450"/>
        <w:jc w:val="both"/>
        <w:rPr>
          <w:color w:val="333333"/>
          <w:lang w:val="uk-UA"/>
        </w:rPr>
      </w:pPr>
    </w:p>
    <w:p w14:paraId="3DDF89E7" w14:textId="77777777" w:rsidR="001333FD" w:rsidRPr="00463F42" w:rsidRDefault="001333FD" w:rsidP="00463F42">
      <w:pPr>
        <w:pStyle w:val="rvps2"/>
        <w:shd w:val="clear" w:color="auto" w:fill="FFFFFF"/>
        <w:spacing w:before="0" w:beforeAutospacing="0" w:after="0" w:afterAutospacing="0"/>
        <w:ind w:firstLine="450"/>
        <w:jc w:val="both"/>
        <w:rPr>
          <w:color w:val="333333"/>
          <w:lang w:val="uk-UA"/>
        </w:rPr>
      </w:pPr>
    </w:p>
    <w:p w14:paraId="43BA339E" w14:textId="77777777" w:rsidR="001333FD" w:rsidRPr="00463F42" w:rsidRDefault="001333FD" w:rsidP="00463F42">
      <w:pPr>
        <w:pStyle w:val="rvps2"/>
        <w:shd w:val="clear" w:color="auto" w:fill="FFFFFF"/>
        <w:spacing w:before="0" w:beforeAutospacing="0" w:after="0" w:afterAutospacing="0"/>
        <w:ind w:firstLine="450"/>
        <w:jc w:val="both"/>
        <w:rPr>
          <w:color w:val="333333"/>
          <w:lang w:val="uk-UA"/>
        </w:rPr>
      </w:pPr>
    </w:p>
    <w:p w14:paraId="13190489" w14:textId="77777777" w:rsidR="0036459A" w:rsidRPr="00463F42" w:rsidRDefault="0036459A" w:rsidP="00463F42">
      <w:pPr>
        <w:jc w:val="both"/>
        <w:rPr>
          <w:sz w:val="24"/>
          <w:szCs w:val="24"/>
          <w:lang w:val="uk-UA"/>
        </w:rPr>
      </w:pPr>
    </w:p>
    <w:sectPr w:rsidR="0036459A" w:rsidRPr="00463F42" w:rsidSect="001333FD">
      <w:pgSz w:w="16838" w:h="11906"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autami">
    <w:altName w:val="Gautami"/>
    <w:panose1 w:val="02000500000000000000"/>
    <w:charset w:val="00"/>
    <w:family w:val="swiss"/>
    <w:pitch w:val="variable"/>
    <w:sig w:usb0="002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948EB"/>
    <w:multiLevelType w:val="hybridMultilevel"/>
    <w:tmpl w:val="B1628F5A"/>
    <w:lvl w:ilvl="0" w:tplc="23FE3564">
      <w:start w:val="1"/>
      <w:numFmt w:val="decimal"/>
      <w:lvlText w:val="%1."/>
      <w:lvlJc w:val="left"/>
      <w:pPr>
        <w:ind w:left="785" w:hanging="360"/>
      </w:pPr>
      <w:rPr>
        <w:rFonts w:cs="Times New Roman"/>
      </w:rPr>
    </w:lvl>
    <w:lvl w:ilvl="1" w:tplc="04220019">
      <w:start w:val="1"/>
      <w:numFmt w:val="lowerLetter"/>
      <w:lvlText w:val="%2."/>
      <w:lvlJc w:val="left"/>
      <w:pPr>
        <w:ind w:left="1530" w:hanging="360"/>
      </w:pPr>
      <w:rPr>
        <w:rFonts w:cs="Times New Roman"/>
      </w:rPr>
    </w:lvl>
    <w:lvl w:ilvl="2" w:tplc="0422001B">
      <w:start w:val="1"/>
      <w:numFmt w:val="lowerRoman"/>
      <w:lvlText w:val="%3."/>
      <w:lvlJc w:val="right"/>
      <w:pPr>
        <w:ind w:left="2250" w:hanging="180"/>
      </w:pPr>
      <w:rPr>
        <w:rFonts w:cs="Times New Roman"/>
      </w:rPr>
    </w:lvl>
    <w:lvl w:ilvl="3" w:tplc="0422000F">
      <w:start w:val="1"/>
      <w:numFmt w:val="decimal"/>
      <w:lvlText w:val="%4."/>
      <w:lvlJc w:val="left"/>
      <w:pPr>
        <w:ind w:left="2970" w:hanging="360"/>
      </w:pPr>
      <w:rPr>
        <w:rFonts w:cs="Times New Roman"/>
      </w:rPr>
    </w:lvl>
    <w:lvl w:ilvl="4" w:tplc="04220019">
      <w:start w:val="1"/>
      <w:numFmt w:val="lowerLetter"/>
      <w:lvlText w:val="%5."/>
      <w:lvlJc w:val="left"/>
      <w:pPr>
        <w:ind w:left="3690" w:hanging="360"/>
      </w:pPr>
      <w:rPr>
        <w:rFonts w:cs="Times New Roman"/>
      </w:rPr>
    </w:lvl>
    <w:lvl w:ilvl="5" w:tplc="0422001B">
      <w:start w:val="1"/>
      <w:numFmt w:val="lowerRoman"/>
      <w:lvlText w:val="%6."/>
      <w:lvlJc w:val="right"/>
      <w:pPr>
        <w:ind w:left="4410" w:hanging="180"/>
      </w:pPr>
      <w:rPr>
        <w:rFonts w:cs="Times New Roman"/>
      </w:rPr>
    </w:lvl>
    <w:lvl w:ilvl="6" w:tplc="0422000F">
      <w:start w:val="1"/>
      <w:numFmt w:val="decimal"/>
      <w:lvlText w:val="%7."/>
      <w:lvlJc w:val="left"/>
      <w:pPr>
        <w:ind w:left="5130" w:hanging="360"/>
      </w:pPr>
      <w:rPr>
        <w:rFonts w:cs="Times New Roman"/>
      </w:rPr>
    </w:lvl>
    <w:lvl w:ilvl="7" w:tplc="04220019">
      <w:start w:val="1"/>
      <w:numFmt w:val="lowerLetter"/>
      <w:lvlText w:val="%8."/>
      <w:lvlJc w:val="left"/>
      <w:pPr>
        <w:ind w:left="5850" w:hanging="360"/>
      </w:pPr>
      <w:rPr>
        <w:rFonts w:cs="Times New Roman"/>
      </w:rPr>
    </w:lvl>
    <w:lvl w:ilvl="8" w:tplc="0422001B">
      <w:start w:val="1"/>
      <w:numFmt w:val="lowerRoman"/>
      <w:lvlText w:val="%9."/>
      <w:lvlJc w:val="right"/>
      <w:pPr>
        <w:ind w:left="6570" w:hanging="180"/>
      </w:pPr>
      <w:rPr>
        <w:rFonts w:cs="Times New Roman"/>
      </w:rPr>
    </w:lvl>
  </w:abstractNum>
  <w:abstractNum w:abstractNumId="1" w15:restartNumberingAfterBreak="0">
    <w:nsid w:val="31B07392"/>
    <w:multiLevelType w:val="hybridMultilevel"/>
    <w:tmpl w:val="87541944"/>
    <w:lvl w:ilvl="0" w:tplc="C910F6AA">
      <w:start w:val="3"/>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 w15:restartNumberingAfterBreak="0">
    <w:nsid w:val="7CFE6400"/>
    <w:multiLevelType w:val="hybridMultilevel"/>
    <w:tmpl w:val="87541944"/>
    <w:lvl w:ilvl="0" w:tplc="C910F6AA">
      <w:start w:val="3"/>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C4D"/>
    <w:rsid w:val="00096299"/>
    <w:rsid w:val="001333FD"/>
    <w:rsid w:val="00181AB6"/>
    <w:rsid w:val="00193F3B"/>
    <w:rsid w:val="001942DA"/>
    <w:rsid w:val="001E6305"/>
    <w:rsid w:val="002078E8"/>
    <w:rsid w:val="00220CB9"/>
    <w:rsid w:val="00262E78"/>
    <w:rsid w:val="0027339A"/>
    <w:rsid w:val="0036459A"/>
    <w:rsid w:val="003768B6"/>
    <w:rsid w:val="0039444C"/>
    <w:rsid w:val="003B5B88"/>
    <w:rsid w:val="003D6205"/>
    <w:rsid w:val="004569CF"/>
    <w:rsid w:val="00463F42"/>
    <w:rsid w:val="004668A7"/>
    <w:rsid w:val="00476C8D"/>
    <w:rsid w:val="00482DA8"/>
    <w:rsid w:val="004843F7"/>
    <w:rsid w:val="004D1CC8"/>
    <w:rsid w:val="00521BAA"/>
    <w:rsid w:val="005B54E7"/>
    <w:rsid w:val="00613D71"/>
    <w:rsid w:val="0069102B"/>
    <w:rsid w:val="006946FB"/>
    <w:rsid w:val="007D701E"/>
    <w:rsid w:val="007E64D6"/>
    <w:rsid w:val="00956FA3"/>
    <w:rsid w:val="00960C63"/>
    <w:rsid w:val="009B605A"/>
    <w:rsid w:val="009C79E5"/>
    <w:rsid w:val="009F0236"/>
    <w:rsid w:val="00A44F38"/>
    <w:rsid w:val="00A63F13"/>
    <w:rsid w:val="00AB6093"/>
    <w:rsid w:val="00B057F5"/>
    <w:rsid w:val="00B20133"/>
    <w:rsid w:val="00B618CF"/>
    <w:rsid w:val="00BA22F2"/>
    <w:rsid w:val="00BD15C3"/>
    <w:rsid w:val="00C3301B"/>
    <w:rsid w:val="00C91636"/>
    <w:rsid w:val="00C92B52"/>
    <w:rsid w:val="00D16E4E"/>
    <w:rsid w:val="00DF2B12"/>
    <w:rsid w:val="00E01C4D"/>
    <w:rsid w:val="00E0570E"/>
    <w:rsid w:val="00E45C6B"/>
    <w:rsid w:val="00EF04A1"/>
    <w:rsid w:val="00EF30D3"/>
    <w:rsid w:val="00FA01FD"/>
    <w:rsid w:val="00FA4C3B"/>
    <w:rsid w:val="00FC412A"/>
    <w:rsid w:val="00FF2595"/>
  </w:rsids>
  <m:mathPr>
    <m:mathFont m:val="Cambria Math"/>
    <m:brkBin m:val="before"/>
    <m:brkBinSub m:val="--"/>
    <m:smallFrac m:val="0"/>
    <m:dispDef/>
    <m:lMargin m:val="0"/>
    <m:rMargin m:val="0"/>
    <m:defJc m:val="centerGroup"/>
    <m:wrapIndent m:val="1440"/>
    <m:intLim m:val="subSup"/>
    <m:naryLim m:val="undOvr"/>
  </m:mathPr>
  <w:themeFontLang w:val="ru-RU"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4CA05"/>
  <w15:chartTrackingRefBased/>
  <w15:docId w15:val="{C71E7AF1-D1B8-4C4E-BE1D-F7544047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301B"/>
    <w:rPr>
      <w:lang w:eastAsia="ru-RU"/>
    </w:rPr>
  </w:style>
  <w:style w:type="paragraph" w:styleId="1">
    <w:name w:val="heading 1"/>
    <w:basedOn w:val="a"/>
    <w:next w:val="a"/>
    <w:link w:val="10"/>
    <w:qFormat/>
    <w:rsid w:val="00C3301B"/>
    <w:pPr>
      <w:keepNext/>
      <w:jc w:val="center"/>
      <w:outlineLvl w:val="0"/>
    </w:pPr>
    <w:rPr>
      <w:sz w:val="28"/>
      <w:lang w:val="uk-UA"/>
    </w:rPr>
  </w:style>
  <w:style w:type="paragraph" w:styleId="2">
    <w:name w:val="heading 2"/>
    <w:basedOn w:val="a"/>
    <w:next w:val="a"/>
    <w:link w:val="20"/>
    <w:qFormat/>
    <w:rsid w:val="00C3301B"/>
    <w:pPr>
      <w:keepNext/>
      <w:ind w:left="4956" w:firstLine="708"/>
      <w:jc w:val="both"/>
      <w:outlineLvl w:val="1"/>
    </w:pPr>
    <w:rPr>
      <w:b/>
      <w:bCs/>
      <w:sz w:val="28"/>
      <w:lang w:val="uk-UA"/>
    </w:rPr>
  </w:style>
  <w:style w:type="paragraph" w:styleId="3">
    <w:name w:val="heading 3"/>
    <w:basedOn w:val="a"/>
    <w:link w:val="30"/>
    <w:uiPriority w:val="9"/>
    <w:qFormat/>
    <w:rsid w:val="00463F4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301B"/>
    <w:rPr>
      <w:sz w:val="28"/>
      <w:lang w:val="uk-UA" w:eastAsia="ru-RU"/>
    </w:rPr>
  </w:style>
  <w:style w:type="character" w:customStyle="1" w:styleId="20">
    <w:name w:val="Заголовок 2 Знак"/>
    <w:basedOn w:val="a0"/>
    <w:link w:val="2"/>
    <w:rsid w:val="00C3301B"/>
    <w:rPr>
      <w:b/>
      <w:bCs/>
      <w:sz w:val="28"/>
      <w:lang w:val="uk-UA" w:eastAsia="ru-RU"/>
    </w:rPr>
  </w:style>
  <w:style w:type="paragraph" w:customStyle="1" w:styleId="rvps2">
    <w:name w:val="rvps2"/>
    <w:basedOn w:val="a"/>
    <w:rsid w:val="00E01C4D"/>
    <w:pPr>
      <w:spacing w:before="100" w:beforeAutospacing="1" w:after="100" w:afterAutospacing="1"/>
    </w:pPr>
    <w:rPr>
      <w:sz w:val="24"/>
      <w:szCs w:val="24"/>
    </w:rPr>
  </w:style>
  <w:style w:type="character" w:styleId="a3">
    <w:name w:val="Hyperlink"/>
    <w:basedOn w:val="a0"/>
    <w:uiPriority w:val="99"/>
    <w:semiHidden/>
    <w:unhideWhenUsed/>
    <w:rsid w:val="00E01C4D"/>
    <w:rPr>
      <w:color w:val="0000FF"/>
      <w:u w:val="single"/>
    </w:rPr>
  </w:style>
  <w:style w:type="table" w:styleId="a4">
    <w:name w:val="Table Grid"/>
    <w:basedOn w:val="a1"/>
    <w:uiPriority w:val="39"/>
    <w:rsid w:val="001333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1333FD"/>
    <w:pPr>
      <w:spacing w:before="100" w:beforeAutospacing="1" w:after="100" w:afterAutospacing="1"/>
    </w:pPr>
    <w:rPr>
      <w:sz w:val="24"/>
      <w:szCs w:val="24"/>
    </w:rPr>
  </w:style>
  <w:style w:type="character" w:customStyle="1" w:styleId="30">
    <w:name w:val="Заголовок 3 Знак"/>
    <w:basedOn w:val="a0"/>
    <w:link w:val="3"/>
    <w:uiPriority w:val="9"/>
    <w:rsid w:val="00463F42"/>
    <w:rPr>
      <w:b/>
      <w:bCs/>
      <w:sz w:val="27"/>
      <w:szCs w:val="27"/>
      <w:lang w:eastAsia="ru-RU"/>
    </w:rPr>
  </w:style>
  <w:style w:type="character" w:customStyle="1" w:styleId="st42">
    <w:name w:val="st42"/>
    <w:uiPriority w:val="99"/>
    <w:rsid w:val="007D701E"/>
    <w:rPr>
      <w:color w:val="000000"/>
    </w:rPr>
  </w:style>
  <w:style w:type="paragraph" w:customStyle="1" w:styleId="st2">
    <w:name w:val="st2"/>
    <w:uiPriority w:val="99"/>
    <w:rsid w:val="007D701E"/>
    <w:pPr>
      <w:autoSpaceDE w:val="0"/>
      <w:autoSpaceDN w:val="0"/>
      <w:adjustRightInd w:val="0"/>
      <w:spacing w:after="150"/>
      <w:ind w:firstLine="450"/>
      <w:jc w:val="both"/>
    </w:pPr>
    <w:rPr>
      <w:rFonts w:eastAsia="Calibri"/>
      <w:sz w:val="24"/>
      <w:szCs w:val="24"/>
      <w:lang w:val="uk-UA"/>
    </w:rPr>
  </w:style>
  <w:style w:type="character" w:customStyle="1" w:styleId="st82">
    <w:name w:val="st82"/>
    <w:uiPriority w:val="99"/>
    <w:rsid w:val="007D701E"/>
    <w:rPr>
      <w:color w:val="000000"/>
      <w:sz w:val="20"/>
      <w:szCs w:val="20"/>
    </w:rPr>
  </w:style>
  <w:style w:type="paragraph" w:customStyle="1" w:styleId="11">
    <w:name w:val="Абзац списку1"/>
    <w:basedOn w:val="a"/>
    <w:rsid w:val="00A63F13"/>
    <w:pPr>
      <w:spacing w:after="200" w:line="276" w:lineRule="auto"/>
      <w:ind w:left="720"/>
      <w:contextualSpacing/>
    </w:pPr>
    <w:rPr>
      <w:rFonts w:ascii="Calibri" w:hAnsi="Calibri"/>
      <w:sz w:val="22"/>
      <w:szCs w:val="22"/>
      <w:lang w:eastAsia="en-US"/>
    </w:rPr>
  </w:style>
  <w:style w:type="character" w:customStyle="1" w:styleId="rvts23">
    <w:name w:val="rvts23"/>
    <w:basedOn w:val="a0"/>
    <w:rsid w:val="00FA01FD"/>
  </w:style>
  <w:style w:type="paragraph" w:styleId="a5">
    <w:name w:val="Balloon Text"/>
    <w:basedOn w:val="a"/>
    <w:link w:val="a6"/>
    <w:uiPriority w:val="99"/>
    <w:semiHidden/>
    <w:unhideWhenUsed/>
    <w:rsid w:val="00482DA8"/>
    <w:rPr>
      <w:rFonts w:ascii="Segoe UI" w:hAnsi="Segoe UI" w:cs="Segoe UI"/>
      <w:sz w:val="18"/>
      <w:szCs w:val="18"/>
    </w:rPr>
  </w:style>
  <w:style w:type="character" w:customStyle="1" w:styleId="a6">
    <w:name w:val="Текст у виносці Знак"/>
    <w:basedOn w:val="a0"/>
    <w:link w:val="a5"/>
    <w:uiPriority w:val="99"/>
    <w:semiHidden/>
    <w:rsid w:val="00482DA8"/>
    <w:rPr>
      <w:rFonts w:ascii="Segoe UI" w:hAnsi="Segoe UI" w:cs="Segoe UI"/>
      <w:sz w:val="18"/>
      <w:szCs w:val="18"/>
      <w:lang w:eastAsia="ru-RU"/>
    </w:rPr>
  </w:style>
  <w:style w:type="character" w:customStyle="1" w:styleId="rvts0">
    <w:name w:val="rvts0"/>
    <w:basedOn w:val="a0"/>
    <w:rsid w:val="003B5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8442">
      <w:bodyDiv w:val="1"/>
      <w:marLeft w:val="0"/>
      <w:marRight w:val="0"/>
      <w:marTop w:val="0"/>
      <w:marBottom w:val="0"/>
      <w:divBdr>
        <w:top w:val="none" w:sz="0" w:space="0" w:color="auto"/>
        <w:left w:val="none" w:sz="0" w:space="0" w:color="auto"/>
        <w:bottom w:val="none" w:sz="0" w:space="0" w:color="auto"/>
        <w:right w:val="none" w:sz="0" w:space="0" w:color="auto"/>
      </w:divBdr>
    </w:div>
    <w:div w:id="89204567">
      <w:bodyDiv w:val="1"/>
      <w:marLeft w:val="0"/>
      <w:marRight w:val="0"/>
      <w:marTop w:val="0"/>
      <w:marBottom w:val="0"/>
      <w:divBdr>
        <w:top w:val="none" w:sz="0" w:space="0" w:color="auto"/>
        <w:left w:val="none" w:sz="0" w:space="0" w:color="auto"/>
        <w:bottom w:val="none" w:sz="0" w:space="0" w:color="auto"/>
        <w:right w:val="none" w:sz="0" w:space="0" w:color="auto"/>
      </w:divBdr>
    </w:div>
    <w:div w:id="119495101">
      <w:bodyDiv w:val="1"/>
      <w:marLeft w:val="0"/>
      <w:marRight w:val="0"/>
      <w:marTop w:val="0"/>
      <w:marBottom w:val="0"/>
      <w:divBdr>
        <w:top w:val="none" w:sz="0" w:space="0" w:color="auto"/>
        <w:left w:val="none" w:sz="0" w:space="0" w:color="auto"/>
        <w:bottom w:val="none" w:sz="0" w:space="0" w:color="auto"/>
        <w:right w:val="none" w:sz="0" w:space="0" w:color="auto"/>
      </w:divBdr>
    </w:div>
    <w:div w:id="129052626">
      <w:bodyDiv w:val="1"/>
      <w:marLeft w:val="0"/>
      <w:marRight w:val="0"/>
      <w:marTop w:val="0"/>
      <w:marBottom w:val="0"/>
      <w:divBdr>
        <w:top w:val="none" w:sz="0" w:space="0" w:color="auto"/>
        <w:left w:val="none" w:sz="0" w:space="0" w:color="auto"/>
        <w:bottom w:val="none" w:sz="0" w:space="0" w:color="auto"/>
        <w:right w:val="none" w:sz="0" w:space="0" w:color="auto"/>
      </w:divBdr>
    </w:div>
    <w:div w:id="130559617">
      <w:bodyDiv w:val="1"/>
      <w:marLeft w:val="0"/>
      <w:marRight w:val="0"/>
      <w:marTop w:val="0"/>
      <w:marBottom w:val="0"/>
      <w:divBdr>
        <w:top w:val="none" w:sz="0" w:space="0" w:color="auto"/>
        <w:left w:val="none" w:sz="0" w:space="0" w:color="auto"/>
        <w:bottom w:val="none" w:sz="0" w:space="0" w:color="auto"/>
        <w:right w:val="none" w:sz="0" w:space="0" w:color="auto"/>
      </w:divBdr>
    </w:div>
    <w:div w:id="190841473">
      <w:bodyDiv w:val="1"/>
      <w:marLeft w:val="0"/>
      <w:marRight w:val="0"/>
      <w:marTop w:val="0"/>
      <w:marBottom w:val="0"/>
      <w:divBdr>
        <w:top w:val="none" w:sz="0" w:space="0" w:color="auto"/>
        <w:left w:val="none" w:sz="0" w:space="0" w:color="auto"/>
        <w:bottom w:val="none" w:sz="0" w:space="0" w:color="auto"/>
        <w:right w:val="none" w:sz="0" w:space="0" w:color="auto"/>
      </w:divBdr>
    </w:div>
    <w:div w:id="214201257">
      <w:bodyDiv w:val="1"/>
      <w:marLeft w:val="0"/>
      <w:marRight w:val="0"/>
      <w:marTop w:val="0"/>
      <w:marBottom w:val="0"/>
      <w:divBdr>
        <w:top w:val="none" w:sz="0" w:space="0" w:color="auto"/>
        <w:left w:val="none" w:sz="0" w:space="0" w:color="auto"/>
        <w:bottom w:val="none" w:sz="0" w:space="0" w:color="auto"/>
        <w:right w:val="none" w:sz="0" w:space="0" w:color="auto"/>
      </w:divBdr>
    </w:div>
    <w:div w:id="223874729">
      <w:bodyDiv w:val="1"/>
      <w:marLeft w:val="0"/>
      <w:marRight w:val="0"/>
      <w:marTop w:val="0"/>
      <w:marBottom w:val="0"/>
      <w:divBdr>
        <w:top w:val="none" w:sz="0" w:space="0" w:color="auto"/>
        <w:left w:val="none" w:sz="0" w:space="0" w:color="auto"/>
        <w:bottom w:val="none" w:sz="0" w:space="0" w:color="auto"/>
        <w:right w:val="none" w:sz="0" w:space="0" w:color="auto"/>
      </w:divBdr>
    </w:div>
    <w:div w:id="333381719">
      <w:bodyDiv w:val="1"/>
      <w:marLeft w:val="0"/>
      <w:marRight w:val="0"/>
      <w:marTop w:val="0"/>
      <w:marBottom w:val="0"/>
      <w:divBdr>
        <w:top w:val="none" w:sz="0" w:space="0" w:color="auto"/>
        <w:left w:val="none" w:sz="0" w:space="0" w:color="auto"/>
        <w:bottom w:val="none" w:sz="0" w:space="0" w:color="auto"/>
        <w:right w:val="none" w:sz="0" w:space="0" w:color="auto"/>
      </w:divBdr>
      <w:divsChild>
        <w:div w:id="743375588">
          <w:marLeft w:val="0"/>
          <w:marRight w:val="0"/>
          <w:marTop w:val="0"/>
          <w:marBottom w:val="0"/>
          <w:divBdr>
            <w:top w:val="none" w:sz="0" w:space="0" w:color="auto"/>
            <w:left w:val="none" w:sz="0" w:space="0" w:color="auto"/>
            <w:bottom w:val="none" w:sz="0" w:space="0" w:color="auto"/>
            <w:right w:val="none" w:sz="0" w:space="0" w:color="auto"/>
          </w:divBdr>
        </w:div>
        <w:div w:id="1829973609">
          <w:marLeft w:val="0"/>
          <w:marRight w:val="0"/>
          <w:marTop w:val="0"/>
          <w:marBottom w:val="0"/>
          <w:divBdr>
            <w:top w:val="none" w:sz="0" w:space="0" w:color="auto"/>
            <w:left w:val="none" w:sz="0" w:space="0" w:color="auto"/>
            <w:bottom w:val="none" w:sz="0" w:space="0" w:color="auto"/>
            <w:right w:val="none" w:sz="0" w:space="0" w:color="auto"/>
          </w:divBdr>
        </w:div>
      </w:divsChild>
    </w:div>
    <w:div w:id="349184237">
      <w:bodyDiv w:val="1"/>
      <w:marLeft w:val="0"/>
      <w:marRight w:val="0"/>
      <w:marTop w:val="0"/>
      <w:marBottom w:val="0"/>
      <w:divBdr>
        <w:top w:val="none" w:sz="0" w:space="0" w:color="auto"/>
        <w:left w:val="none" w:sz="0" w:space="0" w:color="auto"/>
        <w:bottom w:val="none" w:sz="0" w:space="0" w:color="auto"/>
        <w:right w:val="none" w:sz="0" w:space="0" w:color="auto"/>
      </w:divBdr>
    </w:div>
    <w:div w:id="420563408">
      <w:bodyDiv w:val="1"/>
      <w:marLeft w:val="0"/>
      <w:marRight w:val="0"/>
      <w:marTop w:val="0"/>
      <w:marBottom w:val="0"/>
      <w:divBdr>
        <w:top w:val="none" w:sz="0" w:space="0" w:color="auto"/>
        <w:left w:val="none" w:sz="0" w:space="0" w:color="auto"/>
        <w:bottom w:val="none" w:sz="0" w:space="0" w:color="auto"/>
        <w:right w:val="none" w:sz="0" w:space="0" w:color="auto"/>
      </w:divBdr>
      <w:divsChild>
        <w:div w:id="1205171438">
          <w:marLeft w:val="0"/>
          <w:marRight w:val="0"/>
          <w:marTop w:val="0"/>
          <w:marBottom w:val="0"/>
          <w:divBdr>
            <w:top w:val="none" w:sz="0" w:space="0" w:color="auto"/>
            <w:left w:val="none" w:sz="0" w:space="0" w:color="auto"/>
            <w:bottom w:val="none" w:sz="0" w:space="0" w:color="auto"/>
            <w:right w:val="none" w:sz="0" w:space="0" w:color="auto"/>
          </w:divBdr>
        </w:div>
        <w:div w:id="61758438">
          <w:marLeft w:val="0"/>
          <w:marRight w:val="0"/>
          <w:marTop w:val="0"/>
          <w:marBottom w:val="0"/>
          <w:divBdr>
            <w:top w:val="none" w:sz="0" w:space="0" w:color="auto"/>
            <w:left w:val="none" w:sz="0" w:space="0" w:color="auto"/>
            <w:bottom w:val="none" w:sz="0" w:space="0" w:color="auto"/>
            <w:right w:val="none" w:sz="0" w:space="0" w:color="auto"/>
          </w:divBdr>
        </w:div>
      </w:divsChild>
    </w:div>
    <w:div w:id="451361888">
      <w:bodyDiv w:val="1"/>
      <w:marLeft w:val="0"/>
      <w:marRight w:val="0"/>
      <w:marTop w:val="0"/>
      <w:marBottom w:val="0"/>
      <w:divBdr>
        <w:top w:val="none" w:sz="0" w:space="0" w:color="auto"/>
        <w:left w:val="none" w:sz="0" w:space="0" w:color="auto"/>
        <w:bottom w:val="none" w:sz="0" w:space="0" w:color="auto"/>
        <w:right w:val="none" w:sz="0" w:space="0" w:color="auto"/>
      </w:divBdr>
    </w:div>
    <w:div w:id="462240094">
      <w:bodyDiv w:val="1"/>
      <w:marLeft w:val="0"/>
      <w:marRight w:val="0"/>
      <w:marTop w:val="0"/>
      <w:marBottom w:val="0"/>
      <w:divBdr>
        <w:top w:val="none" w:sz="0" w:space="0" w:color="auto"/>
        <w:left w:val="none" w:sz="0" w:space="0" w:color="auto"/>
        <w:bottom w:val="none" w:sz="0" w:space="0" w:color="auto"/>
        <w:right w:val="none" w:sz="0" w:space="0" w:color="auto"/>
      </w:divBdr>
    </w:div>
    <w:div w:id="549613975">
      <w:bodyDiv w:val="1"/>
      <w:marLeft w:val="0"/>
      <w:marRight w:val="0"/>
      <w:marTop w:val="0"/>
      <w:marBottom w:val="0"/>
      <w:divBdr>
        <w:top w:val="none" w:sz="0" w:space="0" w:color="auto"/>
        <w:left w:val="none" w:sz="0" w:space="0" w:color="auto"/>
        <w:bottom w:val="none" w:sz="0" w:space="0" w:color="auto"/>
        <w:right w:val="none" w:sz="0" w:space="0" w:color="auto"/>
      </w:divBdr>
    </w:div>
    <w:div w:id="557788542">
      <w:bodyDiv w:val="1"/>
      <w:marLeft w:val="0"/>
      <w:marRight w:val="0"/>
      <w:marTop w:val="0"/>
      <w:marBottom w:val="0"/>
      <w:divBdr>
        <w:top w:val="none" w:sz="0" w:space="0" w:color="auto"/>
        <w:left w:val="none" w:sz="0" w:space="0" w:color="auto"/>
        <w:bottom w:val="none" w:sz="0" w:space="0" w:color="auto"/>
        <w:right w:val="none" w:sz="0" w:space="0" w:color="auto"/>
      </w:divBdr>
    </w:div>
    <w:div w:id="590506939">
      <w:bodyDiv w:val="1"/>
      <w:marLeft w:val="0"/>
      <w:marRight w:val="0"/>
      <w:marTop w:val="0"/>
      <w:marBottom w:val="0"/>
      <w:divBdr>
        <w:top w:val="none" w:sz="0" w:space="0" w:color="auto"/>
        <w:left w:val="none" w:sz="0" w:space="0" w:color="auto"/>
        <w:bottom w:val="none" w:sz="0" w:space="0" w:color="auto"/>
        <w:right w:val="none" w:sz="0" w:space="0" w:color="auto"/>
      </w:divBdr>
    </w:div>
    <w:div w:id="721447879">
      <w:bodyDiv w:val="1"/>
      <w:marLeft w:val="0"/>
      <w:marRight w:val="0"/>
      <w:marTop w:val="0"/>
      <w:marBottom w:val="0"/>
      <w:divBdr>
        <w:top w:val="none" w:sz="0" w:space="0" w:color="auto"/>
        <w:left w:val="none" w:sz="0" w:space="0" w:color="auto"/>
        <w:bottom w:val="none" w:sz="0" w:space="0" w:color="auto"/>
        <w:right w:val="none" w:sz="0" w:space="0" w:color="auto"/>
      </w:divBdr>
    </w:div>
    <w:div w:id="773743298">
      <w:bodyDiv w:val="1"/>
      <w:marLeft w:val="0"/>
      <w:marRight w:val="0"/>
      <w:marTop w:val="0"/>
      <w:marBottom w:val="0"/>
      <w:divBdr>
        <w:top w:val="none" w:sz="0" w:space="0" w:color="auto"/>
        <w:left w:val="none" w:sz="0" w:space="0" w:color="auto"/>
        <w:bottom w:val="none" w:sz="0" w:space="0" w:color="auto"/>
        <w:right w:val="none" w:sz="0" w:space="0" w:color="auto"/>
      </w:divBdr>
    </w:div>
    <w:div w:id="826287490">
      <w:bodyDiv w:val="1"/>
      <w:marLeft w:val="0"/>
      <w:marRight w:val="0"/>
      <w:marTop w:val="0"/>
      <w:marBottom w:val="0"/>
      <w:divBdr>
        <w:top w:val="none" w:sz="0" w:space="0" w:color="auto"/>
        <w:left w:val="none" w:sz="0" w:space="0" w:color="auto"/>
        <w:bottom w:val="none" w:sz="0" w:space="0" w:color="auto"/>
        <w:right w:val="none" w:sz="0" w:space="0" w:color="auto"/>
      </w:divBdr>
    </w:div>
    <w:div w:id="846405547">
      <w:bodyDiv w:val="1"/>
      <w:marLeft w:val="0"/>
      <w:marRight w:val="0"/>
      <w:marTop w:val="0"/>
      <w:marBottom w:val="0"/>
      <w:divBdr>
        <w:top w:val="none" w:sz="0" w:space="0" w:color="auto"/>
        <w:left w:val="none" w:sz="0" w:space="0" w:color="auto"/>
        <w:bottom w:val="none" w:sz="0" w:space="0" w:color="auto"/>
        <w:right w:val="none" w:sz="0" w:space="0" w:color="auto"/>
      </w:divBdr>
      <w:divsChild>
        <w:div w:id="375856349">
          <w:marLeft w:val="0"/>
          <w:marRight w:val="0"/>
          <w:marTop w:val="0"/>
          <w:marBottom w:val="0"/>
          <w:divBdr>
            <w:top w:val="none" w:sz="0" w:space="0" w:color="auto"/>
            <w:left w:val="none" w:sz="0" w:space="0" w:color="auto"/>
            <w:bottom w:val="none" w:sz="0" w:space="0" w:color="auto"/>
            <w:right w:val="none" w:sz="0" w:space="0" w:color="auto"/>
          </w:divBdr>
        </w:div>
        <w:div w:id="1224482125">
          <w:marLeft w:val="0"/>
          <w:marRight w:val="0"/>
          <w:marTop w:val="0"/>
          <w:marBottom w:val="0"/>
          <w:divBdr>
            <w:top w:val="none" w:sz="0" w:space="0" w:color="auto"/>
            <w:left w:val="none" w:sz="0" w:space="0" w:color="auto"/>
            <w:bottom w:val="none" w:sz="0" w:space="0" w:color="auto"/>
            <w:right w:val="none" w:sz="0" w:space="0" w:color="auto"/>
          </w:divBdr>
        </w:div>
      </w:divsChild>
    </w:div>
    <w:div w:id="910431635">
      <w:bodyDiv w:val="1"/>
      <w:marLeft w:val="0"/>
      <w:marRight w:val="0"/>
      <w:marTop w:val="0"/>
      <w:marBottom w:val="0"/>
      <w:divBdr>
        <w:top w:val="none" w:sz="0" w:space="0" w:color="auto"/>
        <w:left w:val="none" w:sz="0" w:space="0" w:color="auto"/>
        <w:bottom w:val="none" w:sz="0" w:space="0" w:color="auto"/>
        <w:right w:val="none" w:sz="0" w:space="0" w:color="auto"/>
      </w:divBdr>
      <w:divsChild>
        <w:div w:id="1077094484">
          <w:marLeft w:val="0"/>
          <w:marRight w:val="0"/>
          <w:marTop w:val="0"/>
          <w:marBottom w:val="0"/>
          <w:divBdr>
            <w:top w:val="none" w:sz="0" w:space="0" w:color="auto"/>
            <w:left w:val="none" w:sz="0" w:space="0" w:color="auto"/>
            <w:bottom w:val="none" w:sz="0" w:space="0" w:color="auto"/>
            <w:right w:val="none" w:sz="0" w:space="0" w:color="auto"/>
          </w:divBdr>
        </w:div>
        <w:div w:id="747194785">
          <w:marLeft w:val="0"/>
          <w:marRight w:val="0"/>
          <w:marTop w:val="0"/>
          <w:marBottom w:val="0"/>
          <w:divBdr>
            <w:top w:val="none" w:sz="0" w:space="0" w:color="auto"/>
            <w:left w:val="none" w:sz="0" w:space="0" w:color="auto"/>
            <w:bottom w:val="none" w:sz="0" w:space="0" w:color="auto"/>
            <w:right w:val="none" w:sz="0" w:space="0" w:color="auto"/>
          </w:divBdr>
        </w:div>
      </w:divsChild>
    </w:div>
    <w:div w:id="938873854">
      <w:bodyDiv w:val="1"/>
      <w:marLeft w:val="0"/>
      <w:marRight w:val="0"/>
      <w:marTop w:val="0"/>
      <w:marBottom w:val="0"/>
      <w:divBdr>
        <w:top w:val="none" w:sz="0" w:space="0" w:color="auto"/>
        <w:left w:val="none" w:sz="0" w:space="0" w:color="auto"/>
        <w:bottom w:val="none" w:sz="0" w:space="0" w:color="auto"/>
        <w:right w:val="none" w:sz="0" w:space="0" w:color="auto"/>
      </w:divBdr>
    </w:div>
    <w:div w:id="999230727">
      <w:bodyDiv w:val="1"/>
      <w:marLeft w:val="0"/>
      <w:marRight w:val="0"/>
      <w:marTop w:val="0"/>
      <w:marBottom w:val="0"/>
      <w:divBdr>
        <w:top w:val="none" w:sz="0" w:space="0" w:color="auto"/>
        <w:left w:val="none" w:sz="0" w:space="0" w:color="auto"/>
        <w:bottom w:val="none" w:sz="0" w:space="0" w:color="auto"/>
        <w:right w:val="none" w:sz="0" w:space="0" w:color="auto"/>
      </w:divBdr>
    </w:div>
    <w:div w:id="1010839366">
      <w:bodyDiv w:val="1"/>
      <w:marLeft w:val="0"/>
      <w:marRight w:val="0"/>
      <w:marTop w:val="0"/>
      <w:marBottom w:val="0"/>
      <w:divBdr>
        <w:top w:val="none" w:sz="0" w:space="0" w:color="auto"/>
        <w:left w:val="none" w:sz="0" w:space="0" w:color="auto"/>
        <w:bottom w:val="none" w:sz="0" w:space="0" w:color="auto"/>
        <w:right w:val="none" w:sz="0" w:space="0" w:color="auto"/>
      </w:divBdr>
    </w:div>
    <w:div w:id="1187329536">
      <w:bodyDiv w:val="1"/>
      <w:marLeft w:val="0"/>
      <w:marRight w:val="0"/>
      <w:marTop w:val="0"/>
      <w:marBottom w:val="0"/>
      <w:divBdr>
        <w:top w:val="none" w:sz="0" w:space="0" w:color="auto"/>
        <w:left w:val="none" w:sz="0" w:space="0" w:color="auto"/>
        <w:bottom w:val="none" w:sz="0" w:space="0" w:color="auto"/>
        <w:right w:val="none" w:sz="0" w:space="0" w:color="auto"/>
      </w:divBdr>
    </w:div>
    <w:div w:id="1196887562">
      <w:bodyDiv w:val="1"/>
      <w:marLeft w:val="0"/>
      <w:marRight w:val="0"/>
      <w:marTop w:val="0"/>
      <w:marBottom w:val="0"/>
      <w:divBdr>
        <w:top w:val="none" w:sz="0" w:space="0" w:color="auto"/>
        <w:left w:val="none" w:sz="0" w:space="0" w:color="auto"/>
        <w:bottom w:val="none" w:sz="0" w:space="0" w:color="auto"/>
        <w:right w:val="none" w:sz="0" w:space="0" w:color="auto"/>
      </w:divBdr>
    </w:div>
    <w:div w:id="1241134175">
      <w:bodyDiv w:val="1"/>
      <w:marLeft w:val="0"/>
      <w:marRight w:val="0"/>
      <w:marTop w:val="0"/>
      <w:marBottom w:val="0"/>
      <w:divBdr>
        <w:top w:val="none" w:sz="0" w:space="0" w:color="auto"/>
        <w:left w:val="none" w:sz="0" w:space="0" w:color="auto"/>
        <w:bottom w:val="none" w:sz="0" w:space="0" w:color="auto"/>
        <w:right w:val="none" w:sz="0" w:space="0" w:color="auto"/>
      </w:divBdr>
    </w:div>
    <w:div w:id="1294823260">
      <w:bodyDiv w:val="1"/>
      <w:marLeft w:val="0"/>
      <w:marRight w:val="0"/>
      <w:marTop w:val="0"/>
      <w:marBottom w:val="0"/>
      <w:divBdr>
        <w:top w:val="none" w:sz="0" w:space="0" w:color="auto"/>
        <w:left w:val="none" w:sz="0" w:space="0" w:color="auto"/>
        <w:bottom w:val="none" w:sz="0" w:space="0" w:color="auto"/>
        <w:right w:val="none" w:sz="0" w:space="0" w:color="auto"/>
      </w:divBdr>
    </w:div>
    <w:div w:id="1301036731">
      <w:bodyDiv w:val="1"/>
      <w:marLeft w:val="0"/>
      <w:marRight w:val="0"/>
      <w:marTop w:val="0"/>
      <w:marBottom w:val="0"/>
      <w:divBdr>
        <w:top w:val="none" w:sz="0" w:space="0" w:color="auto"/>
        <w:left w:val="none" w:sz="0" w:space="0" w:color="auto"/>
        <w:bottom w:val="none" w:sz="0" w:space="0" w:color="auto"/>
        <w:right w:val="none" w:sz="0" w:space="0" w:color="auto"/>
      </w:divBdr>
    </w:div>
    <w:div w:id="1318418489">
      <w:bodyDiv w:val="1"/>
      <w:marLeft w:val="0"/>
      <w:marRight w:val="0"/>
      <w:marTop w:val="0"/>
      <w:marBottom w:val="0"/>
      <w:divBdr>
        <w:top w:val="none" w:sz="0" w:space="0" w:color="auto"/>
        <w:left w:val="none" w:sz="0" w:space="0" w:color="auto"/>
        <w:bottom w:val="none" w:sz="0" w:space="0" w:color="auto"/>
        <w:right w:val="none" w:sz="0" w:space="0" w:color="auto"/>
      </w:divBdr>
    </w:div>
    <w:div w:id="1380664873">
      <w:bodyDiv w:val="1"/>
      <w:marLeft w:val="0"/>
      <w:marRight w:val="0"/>
      <w:marTop w:val="0"/>
      <w:marBottom w:val="0"/>
      <w:divBdr>
        <w:top w:val="none" w:sz="0" w:space="0" w:color="auto"/>
        <w:left w:val="none" w:sz="0" w:space="0" w:color="auto"/>
        <w:bottom w:val="none" w:sz="0" w:space="0" w:color="auto"/>
        <w:right w:val="none" w:sz="0" w:space="0" w:color="auto"/>
      </w:divBdr>
    </w:div>
    <w:div w:id="1397893539">
      <w:bodyDiv w:val="1"/>
      <w:marLeft w:val="0"/>
      <w:marRight w:val="0"/>
      <w:marTop w:val="0"/>
      <w:marBottom w:val="0"/>
      <w:divBdr>
        <w:top w:val="none" w:sz="0" w:space="0" w:color="auto"/>
        <w:left w:val="none" w:sz="0" w:space="0" w:color="auto"/>
        <w:bottom w:val="none" w:sz="0" w:space="0" w:color="auto"/>
        <w:right w:val="none" w:sz="0" w:space="0" w:color="auto"/>
      </w:divBdr>
    </w:div>
    <w:div w:id="1413550035">
      <w:bodyDiv w:val="1"/>
      <w:marLeft w:val="0"/>
      <w:marRight w:val="0"/>
      <w:marTop w:val="0"/>
      <w:marBottom w:val="0"/>
      <w:divBdr>
        <w:top w:val="none" w:sz="0" w:space="0" w:color="auto"/>
        <w:left w:val="none" w:sz="0" w:space="0" w:color="auto"/>
        <w:bottom w:val="none" w:sz="0" w:space="0" w:color="auto"/>
        <w:right w:val="none" w:sz="0" w:space="0" w:color="auto"/>
      </w:divBdr>
    </w:div>
    <w:div w:id="1450080326">
      <w:bodyDiv w:val="1"/>
      <w:marLeft w:val="0"/>
      <w:marRight w:val="0"/>
      <w:marTop w:val="0"/>
      <w:marBottom w:val="0"/>
      <w:divBdr>
        <w:top w:val="none" w:sz="0" w:space="0" w:color="auto"/>
        <w:left w:val="none" w:sz="0" w:space="0" w:color="auto"/>
        <w:bottom w:val="none" w:sz="0" w:space="0" w:color="auto"/>
        <w:right w:val="none" w:sz="0" w:space="0" w:color="auto"/>
      </w:divBdr>
    </w:div>
    <w:div w:id="1550605464">
      <w:bodyDiv w:val="1"/>
      <w:marLeft w:val="0"/>
      <w:marRight w:val="0"/>
      <w:marTop w:val="0"/>
      <w:marBottom w:val="0"/>
      <w:divBdr>
        <w:top w:val="none" w:sz="0" w:space="0" w:color="auto"/>
        <w:left w:val="none" w:sz="0" w:space="0" w:color="auto"/>
        <w:bottom w:val="none" w:sz="0" w:space="0" w:color="auto"/>
        <w:right w:val="none" w:sz="0" w:space="0" w:color="auto"/>
      </w:divBdr>
    </w:div>
    <w:div w:id="1566338070">
      <w:bodyDiv w:val="1"/>
      <w:marLeft w:val="0"/>
      <w:marRight w:val="0"/>
      <w:marTop w:val="0"/>
      <w:marBottom w:val="0"/>
      <w:divBdr>
        <w:top w:val="none" w:sz="0" w:space="0" w:color="auto"/>
        <w:left w:val="none" w:sz="0" w:space="0" w:color="auto"/>
        <w:bottom w:val="none" w:sz="0" w:space="0" w:color="auto"/>
        <w:right w:val="none" w:sz="0" w:space="0" w:color="auto"/>
      </w:divBdr>
    </w:div>
    <w:div w:id="1690637427">
      <w:bodyDiv w:val="1"/>
      <w:marLeft w:val="0"/>
      <w:marRight w:val="0"/>
      <w:marTop w:val="0"/>
      <w:marBottom w:val="0"/>
      <w:divBdr>
        <w:top w:val="none" w:sz="0" w:space="0" w:color="auto"/>
        <w:left w:val="none" w:sz="0" w:space="0" w:color="auto"/>
        <w:bottom w:val="none" w:sz="0" w:space="0" w:color="auto"/>
        <w:right w:val="none" w:sz="0" w:space="0" w:color="auto"/>
      </w:divBdr>
      <w:divsChild>
        <w:div w:id="850799072">
          <w:marLeft w:val="0"/>
          <w:marRight w:val="0"/>
          <w:marTop w:val="0"/>
          <w:marBottom w:val="0"/>
          <w:divBdr>
            <w:top w:val="none" w:sz="0" w:space="0" w:color="auto"/>
            <w:left w:val="none" w:sz="0" w:space="0" w:color="auto"/>
            <w:bottom w:val="none" w:sz="0" w:space="0" w:color="auto"/>
            <w:right w:val="none" w:sz="0" w:space="0" w:color="auto"/>
          </w:divBdr>
        </w:div>
        <w:div w:id="2009556334">
          <w:marLeft w:val="0"/>
          <w:marRight w:val="0"/>
          <w:marTop w:val="0"/>
          <w:marBottom w:val="0"/>
          <w:divBdr>
            <w:top w:val="none" w:sz="0" w:space="0" w:color="auto"/>
            <w:left w:val="none" w:sz="0" w:space="0" w:color="auto"/>
            <w:bottom w:val="none" w:sz="0" w:space="0" w:color="auto"/>
            <w:right w:val="none" w:sz="0" w:space="0" w:color="auto"/>
          </w:divBdr>
        </w:div>
      </w:divsChild>
    </w:div>
    <w:div w:id="1733115042">
      <w:bodyDiv w:val="1"/>
      <w:marLeft w:val="0"/>
      <w:marRight w:val="0"/>
      <w:marTop w:val="0"/>
      <w:marBottom w:val="0"/>
      <w:divBdr>
        <w:top w:val="none" w:sz="0" w:space="0" w:color="auto"/>
        <w:left w:val="none" w:sz="0" w:space="0" w:color="auto"/>
        <w:bottom w:val="none" w:sz="0" w:space="0" w:color="auto"/>
        <w:right w:val="none" w:sz="0" w:space="0" w:color="auto"/>
      </w:divBdr>
    </w:div>
    <w:div w:id="1967739193">
      <w:bodyDiv w:val="1"/>
      <w:marLeft w:val="0"/>
      <w:marRight w:val="0"/>
      <w:marTop w:val="0"/>
      <w:marBottom w:val="0"/>
      <w:divBdr>
        <w:top w:val="none" w:sz="0" w:space="0" w:color="auto"/>
        <w:left w:val="none" w:sz="0" w:space="0" w:color="auto"/>
        <w:bottom w:val="none" w:sz="0" w:space="0" w:color="auto"/>
        <w:right w:val="none" w:sz="0" w:space="0" w:color="auto"/>
      </w:divBdr>
    </w:div>
    <w:div w:id="2011565570">
      <w:bodyDiv w:val="1"/>
      <w:marLeft w:val="0"/>
      <w:marRight w:val="0"/>
      <w:marTop w:val="0"/>
      <w:marBottom w:val="0"/>
      <w:divBdr>
        <w:top w:val="none" w:sz="0" w:space="0" w:color="auto"/>
        <w:left w:val="none" w:sz="0" w:space="0" w:color="auto"/>
        <w:bottom w:val="none" w:sz="0" w:space="0" w:color="auto"/>
        <w:right w:val="none" w:sz="0" w:space="0" w:color="auto"/>
      </w:divBdr>
    </w:div>
    <w:div w:id="2037004652">
      <w:bodyDiv w:val="1"/>
      <w:marLeft w:val="0"/>
      <w:marRight w:val="0"/>
      <w:marTop w:val="0"/>
      <w:marBottom w:val="0"/>
      <w:divBdr>
        <w:top w:val="none" w:sz="0" w:space="0" w:color="auto"/>
        <w:left w:val="none" w:sz="0" w:space="0" w:color="auto"/>
        <w:bottom w:val="none" w:sz="0" w:space="0" w:color="auto"/>
        <w:right w:val="none" w:sz="0" w:space="0" w:color="auto"/>
      </w:divBdr>
    </w:div>
    <w:div w:id="2041397252">
      <w:bodyDiv w:val="1"/>
      <w:marLeft w:val="0"/>
      <w:marRight w:val="0"/>
      <w:marTop w:val="0"/>
      <w:marBottom w:val="0"/>
      <w:divBdr>
        <w:top w:val="none" w:sz="0" w:space="0" w:color="auto"/>
        <w:left w:val="none" w:sz="0" w:space="0" w:color="auto"/>
        <w:bottom w:val="none" w:sz="0" w:space="0" w:color="auto"/>
        <w:right w:val="none" w:sz="0" w:space="0" w:color="auto"/>
      </w:divBdr>
      <w:divsChild>
        <w:div w:id="1752776556">
          <w:marLeft w:val="0"/>
          <w:marRight w:val="0"/>
          <w:marTop w:val="0"/>
          <w:marBottom w:val="0"/>
          <w:divBdr>
            <w:top w:val="none" w:sz="0" w:space="0" w:color="auto"/>
            <w:left w:val="none" w:sz="0" w:space="0" w:color="auto"/>
            <w:bottom w:val="none" w:sz="0" w:space="0" w:color="auto"/>
            <w:right w:val="none" w:sz="0" w:space="0" w:color="auto"/>
          </w:divBdr>
        </w:div>
        <w:div w:id="515966956">
          <w:marLeft w:val="0"/>
          <w:marRight w:val="0"/>
          <w:marTop w:val="0"/>
          <w:marBottom w:val="0"/>
          <w:divBdr>
            <w:top w:val="none" w:sz="0" w:space="0" w:color="auto"/>
            <w:left w:val="none" w:sz="0" w:space="0" w:color="auto"/>
            <w:bottom w:val="none" w:sz="0" w:space="0" w:color="auto"/>
            <w:right w:val="none" w:sz="0" w:space="0" w:color="auto"/>
          </w:divBdr>
        </w:div>
      </w:divsChild>
    </w:div>
    <w:div w:id="2048487076">
      <w:bodyDiv w:val="1"/>
      <w:marLeft w:val="0"/>
      <w:marRight w:val="0"/>
      <w:marTop w:val="0"/>
      <w:marBottom w:val="0"/>
      <w:divBdr>
        <w:top w:val="none" w:sz="0" w:space="0" w:color="auto"/>
        <w:left w:val="none" w:sz="0" w:space="0" w:color="auto"/>
        <w:bottom w:val="none" w:sz="0" w:space="0" w:color="auto"/>
        <w:right w:val="none" w:sz="0" w:space="0" w:color="auto"/>
      </w:divBdr>
    </w:div>
    <w:div w:id="209932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z1668-22" TargetMode="External"/><Relationship Id="rId18" Type="http://schemas.openxmlformats.org/officeDocument/2006/relationships/hyperlink" Target="https://zakon.rada.gov.ua/laws/show/v0548874-20" TargetMode="External"/><Relationship Id="rId26" Type="http://schemas.openxmlformats.org/officeDocument/2006/relationships/hyperlink" Target="https://zakon.rada.gov.ua/laws/show/2019-19" TargetMode="External"/><Relationship Id="rId39" Type="http://schemas.openxmlformats.org/officeDocument/2006/relationships/hyperlink" Target="https://zakon.rada.gov.ua/laws/show/z1668-22" TargetMode="External"/><Relationship Id="rId21" Type="http://schemas.openxmlformats.org/officeDocument/2006/relationships/hyperlink" Target="https://zakon.rada.gov.ua/laws/show/v0548874-20" TargetMode="External"/><Relationship Id="rId34" Type="http://schemas.openxmlformats.org/officeDocument/2006/relationships/hyperlink" Target="https://zakon.rada.gov.ua/laws/show/v0548874-20" TargetMode="External"/><Relationship Id="rId42" Type="http://schemas.openxmlformats.org/officeDocument/2006/relationships/hyperlink" Target="https://zakon.rada.gov.ua/laws/show/v0548874-20" TargetMode="External"/><Relationship Id="rId47" Type="http://schemas.openxmlformats.org/officeDocument/2006/relationships/hyperlink" Target="https://zakon.rada.gov.ua/laws/show/z1668-22" TargetMode="External"/><Relationship Id="rId50" Type="http://schemas.openxmlformats.org/officeDocument/2006/relationships/hyperlink" Target="https://zakon.rada.gov.ua/rada/show/v0548874-20" TargetMode="External"/><Relationship Id="rId55" Type="http://schemas.openxmlformats.org/officeDocument/2006/relationships/theme" Target="theme/theme1.xml"/><Relationship Id="rId7" Type="http://schemas.openxmlformats.org/officeDocument/2006/relationships/hyperlink" Target="https://zakon.rada.gov.ua/laws/show/v0548874-20" TargetMode="External"/><Relationship Id="rId2" Type="http://schemas.openxmlformats.org/officeDocument/2006/relationships/styles" Target="styles.xml"/><Relationship Id="rId16" Type="http://schemas.openxmlformats.org/officeDocument/2006/relationships/hyperlink" Target="https://zakon.rada.gov.ua/laws/show/v0548874-20" TargetMode="External"/><Relationship Id="rId29" Type="http://schemas.openxmlformats.org/officeDocument/2006/relationships/hyperlink" Target="https://zakon.rada.gov.ua/laws/show/922-19" TargetMode="External"/><Relationship Id="rId11" Type="http://schemas.openxmlformats.org/officeDocument/2006/relationships/hyperlink" Target="https://zakon.rada.gov.ua/laws/show/v0201874-17" TargetMode="External"/><Relationship Id="rId24" Type="http://schemas.openxmlformats.org/officeDocument/2006/relationships/hyperlink" Target="https://zakon.rada.gov.ua/laws/show/2019-19" TargetMode="External"/><Relationship Id="rId32" Type="http://schemas.openxmlformats.org/officeDocument/2006/relationships/hyperlink" Target="https://zakon.rada.gov.ua/laws/show/v0548874-20" TargetMode="External"/><Relationship Id="rId37" Type="http://schemas.openxmlformats.org/officeDocument/2006/relationships/hyperlink" Target="https://zakon.rada.gov.ua/laws/show/z1668-22" TargetMode="External"/><Relationship Id="rId40" Type="http://schemas.openxmlformats.org/officeDocument/2006/relationships/hyperlink" Target="https://zakon.rada.gov.ua/laws/show/v0548874-20" TargetMode="External"/><Relationship Id="rId45" Type="http://schemas.openxmlformats.org/officeDocument/2006/relationships/hyperlink" Target="https://zakon.rada.gov.ua/laws/show/v0548874-20" TargetMode="External"/><Relationship Id="rId53" Type="http://schemas.openxmlformats.org/officeDocument/2006/relationships/hyperlink" Target="https://zakon.rada.gov.ua/laws/show/z1668-22" TargetMode="External"/><Relationship Id="rId5" Type="http://schemas.openxmlformats.org/officeDocument/2006/relationships/hyperlink" Target="https://zakon.rada.gov.ua/laws/show/v0201874-17" TargetMode="External"/><Relationship Id="rId10" Type="http://schemas.openxmlformats.org/officeDocument/2006/relationships/hyperlink" Target="https://zakon.rada.gov.ua/laws/show/v0548874-20" TargetMode="External"/><Relationship Id="rId19" Type="http://schemas.openxmlformats.org/officeDocument/2006/relationships/hyperlink" Target="https://zakon.rada.gov.ua/laws/show/v0548874-20" TargetMode="External"/><Relationship Id="rId31" Type="http://schemas.openxmlformats.org/officeDocument/2006/relationships/hyperlink" Target="https://zakon.rada.gov.ua/laws/show/z1668-22" TargetMode="External"/><Relationship Id="rId44" Type="http://schemas.openxmlformats.org/officeDocument/2006/relationships/hyperlink" Target="https://zakon.rada.gov.ua/laws/show/v0548874-20" TargetMode="External"/><Relationship Id="rId52" Type="http://schemas.openxmlformats.org/officeDocument/2006/relationships/hyperlink" Target="https://zakon.rada.gov.ua/rada/show/v0548874-20" TargetMode="External"/><Relationship Id="rId4" Type="http://schemas.openxmlformats.org/officeDocument/2006/relationships/webSettings" Target="webSettings.xml"/><Relationship Id="rId9" Type="http://schemas.openxmlformats.org/officeDocument/2006/relationships/hyperlink" Target="https://zakon.rada.gov.ua/laws/show/v0548874-20" TargetMode="External"/><Relationship Id="rId14" Type="http://schemas.openxmlformats.org/officeDocument/2006/relationships/hyperlink" Target="https://zakon.rada.gov.ua/laws/show/v0548874-20" TargetMode="External"/><Relationship Id="rId22" Type="http://schemas.openxmlformats.org/officeDocument/2006/relationships/hyperlink" Target="https://zakon.rada.gov.ua/laws/show/v0548874-20" TargetMode="External"/><Relationship Id="rId27" Type="http://schemas.openxmlformats.org/officeDocument/2006/relationships/hyperlink" Target="https://zakon.rada.gov.ua/laws/show/2019-19" TargetMode="External"/><Relationship Id="rId30" Type="http://schemas.openxmlformats.org/officeDocument/2006/relationships/hyperlink" Target="https://zakon.rada.gov.ua/laws/show/v0548874-20" TargetMode="External"/><Relationship Id="rId35" Type="http://schemas.openxmlformats.org/officeDocument/2006/relationships/hyperlink" Target="https://zakon.rada.gov.ua/laws/show/v0548874-20" TargetMode="External"/><Relationship Id="rId43" Type="http://schemas.openxmlformats.org/officeDocument/2006/relationships/hyperlink" Target="https://zakon.rada.gov.ua/laws/show/z1668-22" TargetMode="External"/><Relationship Id="rId48" Type="http://schemas.openxmlformats.org/officeDocument/2006/relationships/hyperlink" Target="https://zakon.rada.gov.ua/rada/show/v0548874-20" TargetMode="External"/><Relationship Id="rId8" Type="http://schemas.openxmlformats.org/officeDocument/2006/relationships/hyperlink" Target="https://zakon.rada.gov.ua/laws/show/v0201874-17" TargetMode="External"/><Relationship Id="rId51" Type="http://schemas.openxmlformats.org/officeDocument/2006/relationships/hyperlink" Target="https://zakon.rada.gov.ua/laws/show/z1668-22" TargetMode="External"/><Relationship Id="rId3" Type="http://schemas.openxmlformats.org/officeDocument/2006/relationships/settings" Target="settings.xml"/><Relationship Id="rId12" Type="http://schemas.openxmlformats.org/officeDocument/2006/relationships/hyperlink" Target="https://zakon.rada.gov.ua/laws/show/v0548874-20" TargetMode="External"/><Relationship Id="rId17" Type="http://schemas.openxmlformats.org/officeDocument/2006/relationships/hyperlink" Target="https://zakon.rada.gov.ua/laws/show/v0548874-20" TargetMode="External"/><Relationship Id="rId25" Type="http://schemas.openxmlformats.org/officeDocument/2006/relationships/hyperlink" Target="https://zakon.rada.gov.ua/laws/show/2019-19" TargetMode="External"/><Relationship Id="rId33" Type="http://schemas.openxmlformats.org/officeDocument/2006/relationships/hyperlink" Target="https://zakon.rada.gov.ua/laws/show/z1668-22" TargetMode="External"/><Relationship Id="rId38" Type="http://schemas.openxmlformats.org/officeDocument/2006/relationships/hyperlink" Target="https://zakon.rada.gov.ua/laws/show/v0548874-20" TargetMode="External"/><Relationship Id="rId46" Type="http://schemas.openxmlformats.org/officeDocument/2006/relationships/hyperlink" Target="https://zakon.rada.gov.ua/laws/show/z1668-22" TargetMode="External"/><Relationship Id="rId20" Type="http://schemas.openxmlformats.org/officeDocument/2006/relationships/hyperlink" Target="https://zakon.rada.gov.ua/laws/show/v0548874-20" TargetMode="External"/><Relationship Id="rId41" Type="http://schemas.openxmlformats.org/officeDocument/2006/relationships/hyperlink" Target="https://zakon.rada.gov.ua/laws/show/z1668-22"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on.rada.gov.ua/laws/show/v0548874-20" TargetMode="External"/><Relationship Id="rId15" Type="http://schemas.openxmlformats.org/officeDocument/2006/relationships/hyperlink" Target="https://zakon.rada.gov.ua/laws/show/z1668-22" TargetMode="External"/><Relationship Id="rId23" Type="http://schemas.openxmlformats.org/officeDocument/2006/relationships/hyperlink" Target="https://zakon.rada.gov.ua/laws/show/v0548874-20" TargetMode="External"/><Relationship Id="rId28" Type="http://schemas.openxmlformats.org/officeDocument/2006/relationships/hyperlink" Target="https://zakon.rada.gov.ua/laws/show/922-19" TargetMode="External"/><Relationship Id="rId36" Type="http://schemas.openxmlformats.org/officeDocument/2006/relationships/hyperlink" Target="https://zakon.rada.gov.ua/laws/show/v0548874-20" TargetMode="External"/><Relationship Id="rId49" Type="http://schemas.openxmlformats.org/officeDocument/2006/relationships/hyperlink" Target="https://zakon.rada.gov.ua/laws/show/v0548874-2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3168</TotalTime>
  <Pages>14</Pages>
  <Words>6786</Words>
  <Characters>38685</Characters>
  <Application>Microsoft Office Word</Application>
  <DocSecurity>0</DocSecurity>
  <Lines>322</Lines>
  <Paragraphs>90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Саківська</dc:creator>
  <cp:keywords/>
  <dc:description/>
  <cp:lastModifiedBy>Анастасія Саківська</cp:lastModifiedBy>
  <cp:revision>12</cp:revision>
  <cp:lastPrinted>2025-04-29T08:34:00Z</cp:lastPrinted>
  <dcterms:created xsi:type="dcterms:W3CDTF">2025-04-18T13:46:00Z</dcterms:created>
  <dcterms:modified xsi:type="dcterms:W3CDTF">2025-04-29T08:42:00Z</dcterms:modified>
</cp:coreProperties>
</file>