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66" w:rsidRPr="000841BF" w:rsidRDefault="00C11766" w:rsidP="00C11766">
      <w:pPr>
        <w:ind w:left="140" w:firstLine="489"/>
        <w:jc w:val="center"/>
        <w:rPr>
          <w:rFonts w:cs="Times New Roman"/>
        </w:rPr>
      </w:pPr>
      <w:r w:rsidRPr="000841BF">
        <w:rPr>
          <w:rFonts w:cs="Times New Roman"/>
        </w:rPr>
        <w:t>ОБҐРУНТУВАННЯ</w:t>
      </w:r>
    </w:p>
    <w:p w:rsidR="00762F5F" w:rsidRDefault="00762F5F" w:rsidP="00762F5F">
      <w:pPr>
        <w:ind w:left="140" w:firstLine="489"/>
        <w:jc w:val="center"/>
      </w:pPr>
      <w:r w:rsidRPr="000841BF">
        <w:rPr>
          <w:rFonts w:cs="Times New Roman"/>
        </w:rPr>
        <w:t xml:space="preserve">щодо </w:t>
      </w:r>
      <w:r>
        <w:t>схвалення</w:t>
      </w:r>
      <w:r w:rsidRPr="00225E64">
        <w:t xml:space="preserve"> </w:t>
      </w:r>
      <w:proofErr w:type="spellStart"/>
      <w:r>
        <w:t>проєкту</w:t>
      </w:r>
      <w:proofErr w:type="spellEnd"/>
      <w:r>
        <w:t xml:space="preserve"> </w:t>
      </w:r>
      <w:r w:rsidRPr="00647455">
        <w:t xml:space="preserve">рішення, що має ознаки регуляторного </w:t>
      </w:r>
      <w:proofErr w:type="spellStart"/>
      <w:r w:rsidRPr="00647455">
        <w:t>акта</w:t>
      </w:r>
      <w:proofErr w:type="spellEnd"/>
      <w:r>
        <w:t xml:space="preserve">, </w:t>
      </w:r>
      <w:r w:rsidRPr="00F81D50">
        <w:t>–</w:t>
      </w:r>
      <w:r>
        <w:t xml:space="preserve"> </w:t>
      </w:r>
      <w:proofErr w:type="spellStart"/>
      <w:r>
        <w:t>проєкт</w:t>
      </w:r>
      <w:proofErr w:type="spellEnd"/>
      <w:r>
        <w:t xml:space="preserve"> </w:t>
      </w:r>
      <w:r w:rsidRPr="00225E64">
        <w:t>постанови НКРЕКП «</w:t>
      </w:r>
      <w:r w:rsidRPr="00F46073">
        <w:t xml:space="preserve">Про </w:t>
      </w:r>
      <w:r w:rsidR="008B0C5C">
        <w:t>внесення</w:t>
      </w:r>
      <w:bookmarkStart w:id="0" w:name="_GoBack"/>
      <w:bookmarkEnd w:id="0"/>
      <w:r>
        <w:t xml:space="preserve"> Змін до </w:t>
      </w:r>
    </w:p>
    <w:p w:rsidR="00762F5F" w:rsidRDefault="00762F5F" w:rsidP="00762F5F">
      <w:pPr>
        <w:ind w:left="140" w:firstLine="489"/>
        <w:jc w:val="center"/>
        <w:rPr>
          <w:rStyle w:val="fontstyle01"/>
        </w:rPr>
      </w:pPr>
      <w:r>
        <w:rPr>
          <w:rStyle w:val="fontstyle01"/>
        </w:rPr>
        <w:t>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період»</w:t>
      </w:r>
    </w:p>
    <w:p w:rsidR="00064505" w:rsidRDefault="00064505" w:rsidP="005E5DC4">
      <w:pPr>
        <w:ind w:left="140" w:firstLine="489"/>
        <w:jc w:val="center"/>
        <w:rPr>
          <w:rStyle w:val="fontstyle01"/>
        </w:rPr>
      </w:pPr>
    </w:p>
    <w:p w:rsidR="00764C7E" w:rsidRPr="000841BF" w:rsidRDefault="00764C7E" w:rsidP="001B4963">
      <w:pPr>
        <w:ind w:left="140" w:firstLine="489"/>
        <w:jc w:val="center"/>
        <w:rPr>
          <w:rFonts w:cs="Times New Roman"/>
          <w:b/>
        </w:rPr>
      </w:pPr>
    </w:p>
    <w:p w:rsidR="00337BD6" w:rsidRDefault="00337BD6" w:rsidP="00337BD6">
      <w:pPr>
        <w:ind w:firstLine="489"/>
        <w:jc w:val="both"/>
      </w:pPr>
      <w:r w:rsidRPr="00DF5525"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НКРЕКП), на ринку електричної енергії належать, зокрема, затвердження кодексу комерційного обліку електричної енергії</w:t>
      </w:r>
      <w:r>
        <w:t xml:space="preserve"> та </w:t>
      </w:r>
      <w:r w:rsidRPr="00973AEC">
        <w:t>інших нормативно-правових актів та нормативних документів, які регулюють функціонування ринку електричної енергії</w:t>
      </w:r>
      <w:r w:rsidRPr="00DF5525">
        <w:t>.</w:t>
      </w:r>
    </w:p>
    <w:p w:rsidR="00E51E37" w:rsidRDefault="003B5CDB" w:rsidP="00251C02">
      <w:pPr>
        <w:spacing w:line="40" w:lineRule="atLeast"/>
        <w:ind w:firstLine="851"/>
        <w:jc w:val="both"/>
        <w:rPr>
          <w:rFonts w:cs="Times New Roman"/>
          <w:color w:val="000000"/>
        </w:rPr>
      </w:pPr>
      <w:r w:rsidRPr="00D03612">
        <w:rPr>
          <w:rFonts w:cs="Times New Roman"/>
          <w:color w:val="000000"/>
        </w:rPr>
        <w:t>НЕК «Укренерго»</w:t>
      </w:r>
      <w:r>
        <w:rPr>
          <w:rFonts w:cs="Times New Roman"/>
          <w:color w:val="000000"/>
        </w:rPr>
        <w:t xml:space="preserve"> </w:t>
      </w:r>
      <w:r w:rsidRPr="00D03612">
        <w:rPr>
          <w:rFonts w:cs="Times New Roman"/>
          <w:color w:val="000000"/>
        </w:rPr>
        <w:t>лист</w:t>
      </w:r>
      <w:r w:rsidR="00762F5F">
        <w:rPr>
          <w:rFonts w:cs="Times New Roman"/>
          <w:color w:val="000000"/>
        </w:rPr>
        <w:t>ом</w:t>
      </w:r>
      <w:r w:rsidRPr="00D03612">
        <w:rPr>
          <w:rFonts w:cs="Times New Roman"/>
          <w:color w:val="000000"/>
        </w:rPr>
        <w:t xml:space="preserve"> </w:t>
      </w:r>
      <w:r w:rsidRPr="003B5CDB">
        <w:rPr>
          <w:rFonts w:cs="Times New Roman"/>
          <w:color w:val="000000"/>
        </w:rPr>
        <w:t>21.04.2025 №</w:t>
      </w:r>
      <w:r>
        <w:rPr>
          <w:rFonts w:cs="Times New Roman"/>
          <w:color w:val="000000"/>
        </w:rPr>
        <w:t> </w:t>
      </w:r>
      <w:r w:rsidRPr="003B5CDB">
        <w:rPr>
          <w:rFonts w:cs="Times New Roman"/>
          <w:color w:val="000000"/>
        </w:rPr>
        <w:t>01/24563</w:t>
      </w:r>
      <w:r w:rsidRPr="00D03612">
        <w:rPr>
          <w:rFonts w:cs="Times New Roman"/>
          <w:color w:val="000000"/>
        </w:rPr>
        <w:t xml:space="preserve">, направив до НКРЕКП </w:t>
      </w:r>
      <w:proofErr w:type="spellStart"/>
      <w:r w:rsidRPr="00D03612">
        <w:rPr>
          <w:rFonts w:cs="Times New Roman"/>
          <w:color w:val="000000"/>
        </w:rPr>
        <w:t>проєкт</w:t>
      </w:r>
      <w:proofErr w:type="spellEnd"/>
      <w:r w:rsidRPr="00D03612">
        <w:rPr>
          <w:rFonts w:cs="Times New Roman"/>
          <w:color w:val="000000"/>
        </w:rPr>
        <w:t xml:space="preserve"> розроблених змін до </w:t>
      </w:r>
      <w:r w:rsidRPr="003B5CDB">
        <w:rPr>
          <w:rFonts w:cs="Times New Roman"/>
          <w:color w:val="000000"/>
        </w:rPr>
        <w:t>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період, затвердженого постановою НКРЕКП від 28.12.2018 № 2118</w:t>
      </w:r>
      <w:r w:rsidR="00251C02">
        <w:rPr>
          <w:rFonts w:cs="Times New Roman"/>
          <w:color w:val="000000"/>
        </w:rPr>
        <w:t>,</w:t>
      </w:r>
      <w:r>
        <w:rPr>
          <w:rFonts w:cs="Times New Roman"/>
          <w:color w:val="000000"/>
        </w:rPr>
        <w:t xml:space="preserve"> </w:t>
      </w:r>
      <w:r w:rsidRPr="00D03612">
        <w:rPr>
          <w:rFonts w:cs="Times New Roman"/>
          <w:color w:val="000000"/>
        </w:rPr>
        <w:t xml:space="preserve">необхідних для </w:t>
      </w:r>
      <w:r w:rsidR="00E51E37" w:rsidRPr="005E5DC4">
        <w:rPr>
          <w:rStyle w:val="fontstyle01"/>
        </w:rPr>
        <w:t>покращення якості формування агрегованих даних комерційного обліку</w:t>
      </w:r>
      <w:r w:rsidR="00E51E37">
        <w:rPr>
          <w:rFonts w:cs="Times New Roman"/>
          <w:color w:val="000000"/>
        </w:rPr>
        <w:t xml:space="preserve"> та </w:t>
      </w:r>
      <w:r w:rsidRPr="00D03612">
        <w:rPr>
          <w:rFonts w:cs="Times New Roman"/>
          <w:color w:val="000000"/>
        </w:rPr>
        <w:t xml:space="preserve">виконання </w:t>
      </w:r>
      <w:r>
        <w:rPr>
          <w:rFonts w:cs="Times New Roman"/>
          <w:color w:val="000000"/>
        </w:rPr>
        <w:t>НЕК «Укренерго»</w:t>
      </w:r>
      <w:r w:rsidR="00E51E37">
        <w:rPr>
          <w:rFonts w:cs="Times New Roman"/>
          <w:color w:val="000000"/>
        </w:rPr>
        <w:t>,</w:t>
      </w:r>
      <w:r w:rsidR="00E51E37" w:rsidRPr="00E51E37">
        <w:rPr>
          <w:rFonts w:cs="Times New Roman"/>
          <w:color w:val="000000"/>
        </w:rPr>
        <w:t xml:space="preserve"> </w:t>
      </w:r>
      <w:r w:rsidR="00E51E37">
        <w:rPr>
          <w:rFonts w:cs="Times New Roman"/>
          <w:color w:val="000000"/>
        </w:rPr>
        <w:t>як адміністратором комерційного обліку</w:t>
      </w:r>
      <w:r w:rsidR="00E51E37" w:rsidRPr="00D03612">
        <w:rPr>
          <w:rFonts w:cs="Times New Roman"/>
          <w:color w:val="000000"/>
        </w:rPr>
        <w:t xml:space="preserve"> своїх функці</w:t>
      </w:r>
      <w:r w:rsidR="00E51E37">
        <w:rPr>
          <w:rFonts w:cs="Times New Roman"/>
          <w:color w:val="000000"/>
        </w:rPr>
        <w:t>й.</w:t>
      </w:r>
    </w:p>
    <w:p w:rsidR="00B8590D" w:rsidRPr="005E5DC4" w:rsidRDefault="00E25B07" w:rsidP="00E51E37">
      <w:pPr>
        <w:spacing w:line="40" w:lineRule="atLeast"/>
        <w:ind w:firstLine="709"/>
        <w:jc w:val="both"/>
        <w:rPr>
          <w:rFonts w:cs="Times New Roman"/>
        </w:rPr>
      </w:pPr>
      <w:r w:rsidRPr="005E5DC4">
        <w:rPr>
          <w:rFonts w:cs="Times New Roman"/>
        </w:rPr>
        <w:t>Департамент із регулювання відносин у сфері енергетики пропонує</w:t>
      </w:r>
      <w:r w:rsidR="0086672F" w:rsidRPr="005E5DC4">
        <w:rPr>
          <w:rFonts w:cs="Times New Roman"/>
        </w:rPr>
        <w:t>:</w:t>
      </w:r>
    </w:p>
    <w:p w:rsidR="00B8590D" w:rsidRPr="00B81628" w:rsidRDefault="00B8590D" w:rsidP="00762F5F">
      <w:pPr>
        <w:ind w:firstLine="567"/>
        <w:jc w:val="both"/>
        <w:rPr>
          <w:rStyle w:val="fontstyle01"/>
          <w:rFonts w:ascii="Times New Roman" w:hAnsi="Times New Roman" w:cs="Times New Roman"/>
          <w:color w:val="auto"/>
        </w:rPr>
      </w:pPr>
      <w:r w:rsidRPr="005E5DC4">
        <w:rPr>
          <w:rStyle w:val="fontstyle01"/>
          <w:rFonts w:ascii="Times New Roman" w:hAnsi="Times New Roman" w:cs="Times New Roman"/>
          <w:color w:val="auto"/>
        </w:rPr>
        <w:t xml:space="preserve">1. Схвалити </w:t>
      </w:r>
      <w:proofErr w:type="spellStart"/>
      <w:r w:rsidRPr="005E5DC4">
        <w:rPr>
          <w:rStyle w:val="fontstyle01"/>
          <w:rFonts w:ascii="Times New Roman" w:hAnsi="Times New Roman" w:cs="Times New Roman"/>
          <w:color w:val="auto"/>
        </w:rPr>
        <w:t>проєкт</w:t>
      </w:r>
      <w:proofErr w:type="spellEnd"/>
      <w:r w:rsidRPr="005E5DC4">
        <w:rPr>
          <w:rStyle w:val="fontstyle01"/>
          <w:rFonts w:ascii="Times New Roman" w:hAnsi="Times New Roman" w:cs="Times New Roman"/>
          <w:color w:val="auto"/>
        </w:rPr>
        <w:t xml:space="preserve"> постанови НКРЕКП </w:t>
      </w:r>
      <w:r w:rsidR="00762F5F">
        <w:t>«Про внесення Змін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період»</w:t>
      </w:r>
      <w:r w:rsidR="00251C02">
        <w:t>.</w:t>
      </w:r>
      <w:r w:rsidRPr="00B81628">
        <w:rPr>
          <w:rStyle w:val="fontstyle01"/>
          <w:rFonts w:ascii="Times New Roman" w:hAnsi="Times New Roman" w:cs="Times New Roman"/>
          <w:color w:val="auto"/>
        </w:rPr>
        <w:t xml:space="preserve"> </w:t>
      </w:r>
    </w:p>
    <w:p w:rsidR="00B8590D" w:rsidRPr="000841BF" w:rsidRDefault="00B8590D" w:rsidP="00B8590D">
      <w:pPr>
        <w:ind w:firstLine="567"/>
        <w:jc w:val="both"/>
        <w:rPr>
          <w:rFonts w:cs="Times New Roman"/>
        </w:rPr>
      </w:pPr>
      <w:r w:rsidRPr="00B81628">
        <w:rPr>
          <w:rStyle w:val="fontstyle01"/>
          <w:rFonts w:ascii="Times New Roman" w:hAnsi="Times New Roman" w:cs="Times New Roman"/>
          <w:color w:val="auto"/>
        </w:rPr>
        <w:t xml:space="preserve">2. Оприлюднити </w:t>
      </w:r>
      <w:proofErr w:type="spellStart"/>
      <w:r w:rsidRPr="00B81628">
        <w:rPr>
          <w:rStyle w:val="fontstyle01"/>
          <w:rFonts w:ascii="Times New Roman" w:hAnsi="Times New Roman" w:cs="Times New Roman"/>
          <w:color w:val="auto"/>
        </w:rPr>
        <w:t>проєкт</w:t>
      </w:r>
      <w:proofErr w:type="spellEnd"/>
      <w:r w:rsidRPr="00B81628">
        <w:rPr>
          <w:rStyle w:val="fontstyle01"/>
          <w:rFonts w:ascii="Times New Roman" w:hAnsi="Times New Roman" w:cs="Times New Roman"/>
          <w:color w:val="auto"/>
        </w:rPr>
        <w:t xml:space="preserve"> постанови НКРЕКП </w:t>
      </w:r>
      <w:r w:rsidR="005E5DC4" w:rsidRPr="005E5DC4">
        <w:t>«</w:t>
      </w:r>
      <w:r w:rsidR="00762F5F">
        <w:t>Про внесення Змін до Тимчасового порядку визначення обсягів купівлі електричної енергії на ринку електричної енергії електропостачальниками та операторами систем розподілу на перехідний період»</w:t>
      </w:r>
      <w:r w:rsidRPr="00B81628">
        <w:rPr>
          <w:rStyle w:val="fontstyle01"/>
          <w:rFonts w:ascii="Times New Roman" w:hAnsi="Times New Roman" w:cs="Times New Roman"/>
          <w:color w:val="auto"/>
        </w:rPr>
        <w:t xml:space="preserve"> на офіційному </w:t>
      </w:r>
      <w:proofErr w:type="spellStart"/>
      <w:r w:rsidRPr="00B81628">
        <w:rPr>
          <w:rStyle w:val="fontstyle01"/>
          <w:rFonts w:ascii="Times New Roman" w:hAnsi="Times New Roman" w:cs="Times New Roman"/>
          <w:color w:val="auto"/>
        </w:rPr>
        <w:t>вебсайті</w:t>
      </w:r>
      <w:proofErr w:type="spellEnd"/>
      <w:r w:rsidRPr="00B81628">
        <w:rPr>
          <w:rStyle w:val="fontstyle01"/>
          <w:rFonts w:ascii="Times New Roman" w:hAnsi="Times New Roman" w:cs="Times New Roman"/>
          <w:color w:val="auto"/>
        </w:rPr>
        <w:t xml:space="preserve"> НКРЕКП з метою одержання зауважень та пропозицій від інших органів державної влади, фізичних та юридичних осіб, їх об’єднань та інших заінтересованих осіб</w:t>
      </w:r>
      <w:r w:rsidRPr="000841BF">
        <w:rPr>
          <w:rStyle w:val="fontstyle01"/>
          <w:rFonts w:ascii="Times New Roman" w:hAnsi="Times New Roman" w:cs="Times New Roman"/>
        </w:rPr>
        <w:t>.</w:t>
      </w:r>
    </w:p>
    <w:p w:rsidR="002A2407" w:rsidRPr="000841BF" w:rsidRDefault="002A2407" w:rsidP="00F5728E">
      <w:pPr>
        <w:ind w:firstLine="567"/>
        <w:jc w:val="both"/>
        <w:rPr>
          <w:rFonts w:cs="Times New Roman"/>
        </w:rPr>
      </w:pPr>
    </w:p>
    <w:p w:rsidR="00906D40" w:rsidRPr="000841BF" w:rsidRDefault="00906D40" w:rsidP="00F5728E">
      <w:pPr>
        <w:ind w:firstLine="567"/>
        <w:jc w:val="both"/>
        <w:rPr>
          <w:rFonts w:cs="Times New Roman"/>
        </w:rPr>
      </w:pPr>
    </w:p>
    <w:p w:rsidR="002A2407" w:rsidRPr="000841BF" w:rsidRDefault="002A2407" w:rsidP="002A2407">
      <w:pPr>
        <w:rPr>
          <w:rFonts w:cs="Times New Roman"/>
        </w:rPr>
      </w:pPr>
      <w:r w:rsidRPr="000841BF">
        <w:rPr>
          <w:rFonts w:cs="Times New Roman"/>
        </w:rPr>
        <w:t xml:space="preserve">Директор Департаменту із </w:t>
      </w:r>
    </w:p>
    <w:p w:rsidR="006D6D32" w:rsidRPr="000841BF" w:rsidRDefault="002A2407" w:rsidP="002A2407">
      <w:pPr>
        <w:outlineLvl w:val="0"/>
        <w:rPr>
          <w:rFonts w:cs="Times New Roman"/>
        </w:rPr>
      </w:pPr>
      <w:r w:rsidRPr="000841BF">
        <w:rPr>
          <w:rFonts w:cs="Times New Roman"/>
        </w:rPr>
        <w:t>регулювання відносин у сфері енергетики                                    Андрій ОГНЬОВ</w:t>
      </w:r>
    </w:p>
    <w:sectPr w:rsidR="006D6D32" w:rsidRPr="000841BF" w:rsidSect="00296DFC">
      <w:pgSz w:w="11906" w:h="16838"/>
      <w:pgMar w:top="141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63"/>
    <w:rsid w:val="00006334"/>
    <w:rsid w:val="00006E7D"/>
    <w:rsid w:val="000311A6"/>
    <w:rsid w:val="00050D31"/>
    <w:rsid w:val="00064505"/>
    <w:rsid w:val="000729FB"/>
    <w:rsid w:val="000841BF"/>
    <w:rsid w:val="00093B3D"/>
    <w:rsid w:val="000971AB"/>
    <w:rsid w:val="000D75E8"/>
    <w:rsid w:val="000F3B29"/>
    <w:rsid w:val="0012198C"/>
    <w:rsid w:val="001259B4"/>
    <w:rsid w:val="00133248"/>
    <w:rsid w:val="00152F5E"/>
    <w:rsid w:val="001530C1"/>
    <w:rsid w:val="0016563A"/>
    <w:rsid w:val="001939B6"/>
    <w:rsid w:val="00197B61"/>
    <w:rsid w:val="001B4963"/>
    <w:rsid w:val="001E7D78"/>
    <w:rsid w:val="00251C02"/>
    <w:rsid w:val="00253261"/>
    <w:rsid w:val="002628C5"/>
    <w:rsid w:val="00286AE0"/>
    <w:rsid w:val="00296DFC"/>
    <w:rsid w:val="002A2407"/>
    <w:rsid w:val="003072C8"/>
    <w:rsid w:val="00317AB0"/>
    <w:rsid w:val="00337BD6"/>
    <w:rsid w:val="003604A6"/>
    <w:rsid w:val="00381737"/>
    <w:rsid w:val="0038726C"/>
    <w:rsid w:val="003B5CDB"/>
    <w:rsid w:val="004276EA"/>
    <w:rsid w:val="00437861"/>
    <w:rsid w:val="004D43CC"/>
    <w:rsid w:val="005077AB"/>
    <w:rsid w:val="00592958"/>
    <w:rsid w:val="005E5DC4"/>
    <w:rsid w:val="0068718A"/>
    <w:rsid w:val="006B1405"/>
    <w:rsid w:val="006D6D32"/>
    <w:rsid w:val="006E5DF7"/>
    <w:rsid w:val="006F26BB"/>
    <w:rsid w:val="00706392"/>
    <w:rsid w:val="00731C89"/>
    <w:rsid w:val="007424DA"/>
    <w:rsid w:val="0074591C"/>
    <w:rsid w:val="00762F5F"/>
    <w:rsid w:val="00764C7E"/>
    <w:rsid w:val="00782391"/>
    <w:rsid w:val="00793AC2"/>
    <w:rsid w:val="007C10C6"/>
    <w:rsid w:val="007F28AD"/>
    <w:rsid w:val="0080063F"/>
    <w:rsid w:val="00863CC9"/>
    <w:rsid w:val="0086672F"/>
    <w:rsid w:val="00866767"/>
    <w:rsid w:val="00873AD4"/>
    <w:rsid w:val="0089216D"/>
    <w:rsid w:val="008B0C5C"/>
    <w:rsid w:val="008B5BC3"/>
    <w:rsid w:val="008F3E7B"/>
    <w:rsid w:val="00906D40"/>
    <w:rsid w:val="009212AA"/>
    <w:rsid w:val="00931C5D"/>
    <w:rsid w:val="009642A1"/>
    <w:rsid w:val="00970110"/>
    <w:rsid w:val="009A5F33"/>
    <w:rsid w:val="009D6600"/>
    <w:rsid w:val="009E46B8"/>
    <w:rsid w:val="00A31217"/>
    <w:rsid w:val="00A60AC8"/>
    <w:rsid w:val="00AA11E5"/>
    <w:rsid w:val="00AF21C0"/>
    <w:rsid w:val="00B25B66"/>
    <w:rsid w:val="00B7640B"/>
    <w:rsid w:val="00B81628"/>
    <w:rsid w:val="00B8590D"/>
    <w:rsid w:val="00C11766"/>
    <w:rsid w:val="00C12AA7"/>
    <w:rsid w:val="00C90E9D"/>
    <w:rsid w:val="00CB2826"/>
    <w:rsid w:val="00CB354E"/>
    <w:rsid w:val="00CE5D4B"/>
    <w:rsid w:val="00CF484D"/>
    <w:rsid w:val="00D03612"/>
    <w:rsid w:val="00D56435"/>
    <w:rsid w:val="00D630A6"/>
    <w:rsid w:val="00D83EB5"/>
    <w:rsid w:val="00DA02BC"/>
    <w:rsid w:val="00DB6851"/>
    <w:rsid w:val="00DE0BC0"/>
    <w:rsid w:val="00DF5525"/>
    <w:rsid w:val="00E07EAB"/>
    <w:rsid w:val="00E16F70"/>
    <w:rsid w:val="00E25B07"/>
    <w:rsid w:val="00E51E37"/>
    <w:rsid w:val="00E5247D"/>
    <w:rsid w:val="00E835DE"/>
    <w:rsid w:val="00E92F93"/>
    <w:rsid w:val="00ED076C"/>
    <w:rsid w:val="00ED2C33"/>
    <w:rsid w:val="00EF7BF7"/>
    <w:rsid w:val="00F17237"/>
    <w:rsid w:val="00F340B7"/>
    <w:rsid w:val="00F450EC"/>
    <w:rsid w:val="00F5728E"/>
    <w:rsid w:val="00F844CD"/>
    <w:rsid w:val="00FA5C5B"/>
    <w:rsid w:val="00FC1A33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99FBC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Normal (Web)"/>
    <w:basedOn w:val="a"/>
    <w:uiPriority w:val="99"/>
    <w:unhideWhenUsed/>
    <w:rsid w:val="002628C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rsid w:val="00064505"/>
    <w:rPr>
      <w:color w:val="0000FF"/>
      <w:u w:val="single"/>
    </w:rPr>
  </w:style>
  <w:style w:type="character" w:customStyle="1" w:styleId="rvts46">
    <w:name w:val="rvts46"/>
    <w:basedOn w:val="a0"/>
    <w:rsid w:val="00064505"/>
  </w:style>
  <w:style w:type="character" w:customStyle="1" w:styleId="rvts11">
    <w:name w:val="rvts11"/>
    <w:basedOn w:val="a0"/>
    <w:rsid w:val="00064505"/>
  </w:style>
  <w:style w:type="character" w:customStyle="1" w:styleId="fontstyle21">
    <w:name w:val="fontstyle21"/>
    <w:basedOn w:val="a0"/>
    <w:rsid w:val="003B5CDB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1318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Юлія Печеновська</cp:lastModifiedBy>
  <cp:revision>2</cp:revision>
  <dcterms:created xsi:type="dcterms:W3CDTF">2025-04-29T07:45:00Z</dcterms:created>
  <dcterms:modified xsi:type="dcterms:W3CDTF">2025-04-29T07:45:00Z</dcterms:modified>
</cp:coreProperties>
</file>