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2FDB9" w14:textId="77777777" w:rsidR="00912E4D" w:rsidRPr="00E133AE" w:rsidRDefault="00912E4D" w:rsidP="00912E4D">
      <w:pPr>
        <w:pStyle w:val="a7"/>
        <w:ind w:firstLine="0"/>
        <w:rPr>
          <w:szCs w:val="28"/>
        </w:rPr>
      </w:pPr>
      <w:r w:rsidRPr="00E133AE">
        <w:rPr>
          <w:szCs w:val="28"/>
        </w:rPr>
        <w:t>АНАЛІЗ ВПЛИВУ</w:t>
      </w:r>
    </w:p>
    <w:p w14:paraId="154C5B4E" w14:textId="77777777" w:rsidR="00912E4D" w:rsidRPr="00E133AE" w:rsidRDefault="00912E4D" w:rsidP="00912E4D">
      <w:pPr>
        <w:pStyle w:val="a7"/>
        <w:rPr>
          <w:szCs w:val="28"/>
        </w:rPr>
      </w:pPr>
      <w:proofErr w:type="spellStart"/>
      <w:r w:rsidRPr="00E133AE">
        <w:rPr>
          <w:szCs w:val="28"/>
        </w:rPr>
        <w:t>проєкту</w:t>
      </w:r>
      <w:proofErr w:type="spellEnd"/>
      <w:r w:rsidRPr="00E133AE">
        <w:rPr>
          <w:szCs w:val="28"/>
        </w:rPr>
        <w:t xml:space="preserve"> постанови НКРЕКП «</w:t>
      </w:r>
      <w:r w:rsidR="00636665" w:rsidRPr="00B72C59">
        <w:rPr>
          <w:rFonts w:eastAsia="Calibri"/>
          <w:szCs w:val="28"/>
        </w:rPr>
        <w:t>Про затвердження Змін до постанови НКРЕКП від 26 квітня 2019 року № 641</w:t>
      </w:r>
      <w:r w:rsidRPr="00E133AE">
        <w:rPr>
          <w:szCs w:val="28"/>
        </w:rPr>
        <w:t xml:space="preserve">», що має ознаки регуляторного </w:t>
      </w:r>
      <w:proofErr w:type="spellStart"/>
      <w:r w:rsidRPr="00E133AE">
        <w:rPr>
          <w:szCs w:val="28"/>
        </w:rPr>
        <w:t>акта</w:t>
      </w:r>
      <w:proofErr w:type="spellEnd"/>
    </w:p>
    <w:p w14:paraId="2D57828C" w14:textId="77777777" w:rsidR="00912E4D" w:rsidRPr="00E133AE" w:rsidRDefault="00912E4D" w:rsidP="00912E4D">
      <w:pPr>
        <w:jc w:val="center"/>
        <w:rPr>
          <w:sz w:val="28"/>
          <w:szCs w:val="28"/>
        </w:rPr>
      </w:pPr>
    </w:p>
    <w:p w14:paraId="11380C14" w14:textId="77777777" w:rsidR="00912E4D" w:rsidRPr="00E133AE" w:rsidRDefault="00912E4D" w:rsidP="00912E4D">
      <w:pPr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I. Визначення проблеми</w:t>
      </w:r>
    </w:p>
    <w:p w14:paraId="2E341F3A" w14:textId="77777777" w:rsidR="00DA3146" w:rsidRPr="00E133AE" w:rsidRDefault="00DA3146" w:rsidP="00DA3146">
      <w:pPr>
        <w:rPr>
          <w:b/>
          <w:sz w:val="28"/>
          <w:szCs w:val="28"/>
        </w:rPr>
      </w:pPr>
    </w:p>
    <w:p w14:paraId="209EC43F" w14:textId="77777777" w:rsidR="00636665" w:rsidRPr="00636665" w:rsidRDefault="00636665" w:rsidP="0063666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0" w:name="_heading=h.gjdgxs" w:colFirst="0" w:colLast="0"/>
      <w:bookmarkEnd w:id="0"/>
      <w:r w:rsidRPr="00636665">
        <w:rPr>
          <w:sz w:val="28"/>
          <w:szCs w:val="28"/>
          <w:lang w:val="uk-UA"/>
        </w:rPr>
        <w:t xml:space="preserve">9 лютого 2025 року набрав чинності Закон України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№ 4213-IX (далі – Закон </w:t>
      </w:r>
      <w:r w:rsidRPr="00636665">
        <w:rPr>
          <w:sz w:val="28"/>
          <w:szCs w:val="28"/>
          <w:lang w:val="uk-UA"/>
        </w:rPr>
        <w:br/>
        <w:t>№ 4213-IX), яким передбачається внесення змін до деяких законів України, зокрема Закону України «Про ринок електричної енергії» (далі – Закон про ринок) та Закону України «Про альтернативні джерела енергії».</w:t>
      </w:r>
    </w:p>
    <w:p w14:paraId="05DB6601" w14:textId="49F2E8A2" w:rsidR="00636665" w:rsidRPr="00636665" w:rsidRDefault="00636665" w:rsidP="0063666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665">
        <w:rPr>
          <w:sz w:val="28"/>
          <w:szCs w:val="28"/>
          <w:lang w:val="uk-UA"/>
        </w:rPr>
        <w:t>Відповідно до пункту 7 розділу ІІ Закону № 4213-IX, Національній комісії, що здійснює державне регулювання у сферах енергетики та комунальних послуг (далі – НКРЕКП)</w:t>
      </w:r>
      <w:bookmarkStart w:id="1" w:name="_GoBack"/>
      <w:r w:rsidR="00C05ADC">
        <w:rPr>
          <w:sz w:val="28"/>
          <w:szCs w:val="28"/>
          <w:lang w:val="uk-UA"/>
        </w:rPr>
        <w:t>,</w:t>
      </w:r>
      <w:bookmarkEnd w:id="1"/>
      <w:r w:rsidRPr="00636665">
        <w:rPr>
          <w:sz w:val="28"/>
          <w:szCs w:val="28"/>
          <w:lang w:val="uk-UA"/>
        </w:rPr>
        <w:t xml:space="preserve"> необхідно протягом шести місяців з дня набрання чинності цим Законом</w:t>
      </w:r>
      <w:r w:rsidR="00C05ADC">
        <w:rPr>
          <w:sz w:val="28"/>
          <w:szCs w:val="28"/>
          <w:lang w:val="uk-UA"/>
        </w:rPr>
        <w:t>,</w:t>
      </w:r>
      <w:r w:rsidRPr="00636665">
        <w:rPr>
          <w:sz w:val="28"/>
          <w:szCs w:val="28"/>
          <w:lang w:val="uk-UA"/>
        </w:rPr>
        <w:t xml:space="preserve"> зокрема</w:t>
      </w:r>
      <w:bookmarkStart w:id="2" w:name="n445"/>
      <w:bookmarkStart w:id="3" w:name="n447"/>
      <w:bookmarkEnd w:id="2"/>
      <w:bookmarkEnd w:id="3"/>
      <w:r w:rsidR="00C05ADC">
        <w:rPr>
          <w:sz w:val="28"/>
          <w:szCs w:val="28"/>
          <w:lang w:val="uk-UA"/>
        </w:rPr>
        <w:t>,</w:t>
      </w:r>
      <w:r w:rsidRPr="00636665">
        <w:rPr>
          <w:sz w:val="28"/>
          <w:szCs w:val="28"/>
          <w:lang w:val="uk-UA"/>
        </w:rPr>
        <w:t xml:space="preserve"> привести свої нормативно-правові акти у відповідність із цим Законом.</w:t>
      </w:r>
    </w:p>
    <w:p w14:paraId="03BBDF00" w14:textId="004C287C" w:rsidR="00636665" w:rsidRPr="00636665" w:rsidRDefault="00636665" w:rsidP="0063666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665">
        <w:rPr>
          <w:sz w:val="28"/>
          <w:szCs w:val="28"/>
          <w:lang w:val="uk-UA"/>
        </w:rPr>
        <w:t>Разом з цим, до НКРЕКП листом від 05.02.2025 № 01/7177 звернулась НЕК «</w:t>
      </w:r>
      <w:r w:rsidR="005D5498">
        <w:rPr>
          <w:sz w:val="28"/>
          <w:szCs w:val="28"/>
          <w:lang w:val="uk-UA"/>
        </w:rPr>
        <w:t>УКРЕНЕРГО</w:t>
      </w:r>
      <w:r w:rsidRPr="00636665">
        <w:rPr>
          <w:sz w:val="28"/>
          <w:szCs w:val="28"/>
          <w:lang w:val="uk-UA"/>
        </w:rPr>
        <w:t xml:space="preserve">» щодо необхідності </w:t>
      </w:r>
      <w:r w:rsidR="00A25117">
        <w:rPr>
          <w:sz w:val="28"/>
          <w:szCs w:val="28"/>
          <w:lang w:val="uk-UA"/>
        </w:rPr>
        <w:t xml:space="preserve">внесення </w:t>
      </w:r>
      <w:r w:rsidRPr="00636665">
        <w:rPr>
          <w:sz w:val="28"/>
          <w:szCs w:val="28"/>
          <w:lang w:val="uk-UA"/>
        </w:rPr>
        <w:t xml:space="preserve">деяких змін до первинних документів, що укладаються сторонами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послуг, а саме до форми </w:t>
      </w:r>
      <w:proofErr w:type="spellStart"/>
      <w:r w:rsidRPr="00636665">
        <w:rPr>
          <w:sz w:val="28"/>
          <w:szCs w:val="28"/>
          <w:lang w:val="uk-UA"/>
        </w:rPr>
        <w:t>Акт</w:t>
      </w:r>
      <w:r w:rsidR="00A25117">
        <w:rPr>
          <w:sz w:val="28"/>
          <w:szCs w:val="28"/>
          <w:lang w:val="uk-UA"/>
        </w:rPr>
        <w:t>а</w:t>
      </w:r>
      <w:proofErr w:type="spellEnd"/>
      <w:r w:rsidRPr="00636665">
        <w:rPr>
          <w:sz w:val="28"/>
          <w:szCs w:val="28"/>
          <w:lang w:val="uk-UA"/>
        </w:rPr>
        <w:t xml:space="preserve"> коригування до </w:t>
      </w:r>
      <w:proofErr w:type="spellStart"/>
      <w:r w:rsidRPr="00636665">
        <w:rPr>
          <w:sz w:val="28"/>
          <w:szCs w:val="28"/>
          <w:lang w:val="uk-UA"/>
        </w:rPr>
        <w:t>Акта</w:t>
      </w:r>
      <w:proofErr w:type="spellEnd"/>
      <w:r w:rsidRPr="00636665">
        <w:rPr>
          <w:sz w:val="28"/>
          <w:szCs w:val="28"/>
          <w:lang w:val="uk-UA"/>
        </w:rPr>
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послуг, типова форма якого затверджена </w:t>
      </w:r>
      <w:r w:rsidR="00F50FB4">
        <w:rPr>
          <w:sz w:val="28"/>
          <w:szCs w:val="28"/>
          <w:lang w:val="uk-UA"/>
        </w:rPr>
        <w:t>п</w:t>
      </w:r>
      <w:r w:rsidRPr="00636665">
        <w:rPr>
          <w:sz w:val="28"/>
          <w:szCs w:val="28"/>
          <w:lang w:val="uk-UA"/>
        </w:rPr>
        <w:t>остановою</w:t>
      </w:r>
      <w:r w:rsidR="00F50FB4">
        <w:rPr>
          <w:sz w:val="28"/>
          <w:szCs w:val="28"/>
          <w:lang w:val="uk-UA"/>
        </w:rPr>
        <w:t xml:space="preserve"> НКРЕКП</w:t>
      </w:r>
      <w:r w:rsidRPr="00636665">
        <w:rPr>
          <w:sz w:val="28"/>
          <w:szCs w:val="28"/>
          <w:lang w:val="uk-UA"/>
        </w:rPr>
        <w:t xml:space="preserve"> </w:t>
      </w:r>
      <w:r w:rsidR="00F50FB4" w:rsidRPr="00636665">
        <w:rPr>
          <w:sz w:val="28"/>
          <w:szCs w:val="28"/>
          <w:lang w:val="uk-UA"/>
        </w:rPr>
        <w:t xml:space="preserve">від 26 квітня 2019 року № 641 «Про затвердження нормативно-правових актів, що регулюють діяльність гарантованого покупця та купівлі електричної енергії за «зеленим» тарифом, придбання послуги за механізмом ринкової премії» </w:t>
      </w:r>
      <w:r w:rsidR="004E5AA4">
        <w:rPr>
          <w:sz w:val="28"/>
          <w:szCs w:val="28"/>
          <w:lang w:val="uk-UA"/>
        </w:rPr>
        <w:t xml:space="preserve">(далі – постанова </w:t>
      </w:r>
      <w:r>
        <w:rPr>
          <w:sz w:val="28"/>
          <w:szCs w:val="28"/>
          <w:lang w:val="uk-UA"/>
        </w:rPr>
        <w:t xml:space="preserve">НКРЕКП № </w:t>
      </w:r>
      <w:r w:rsidRPr="00636665">
        <w:rPr>
          <w:sz w:val="28"/>
          <w:szCs w:val="28"/>
          <w:lang w:val="uk-UA"/>
        </w:rPr>
        <w:t>641</w:t>
      </w:r>
      <w:r w:rsidR="004E5AA4">
        <w:rPr>
          <w:sz w:val="28"/>
          <w:szCs w:val="28"/>
          <w:lang w:val="uk-UA"/>
        </w:rPr>
        <w:t>)</w:t>
      </w:r>
      <w:r w:rsidRPr="00636665">
        <w:rPr>
          <w:sz w:val="28"/>
          <w:szCs w:val="28"/>
          <w:lang w:val="uk-UA"/>
        </w:rPr>
        <w:t>.</w:t>
      </w:r>
    </w:p>
    <w:p w14:paraId="5966A252" w14:textId="77777777" w:rsidR="00912E4D" w:rsidRPr="00E133AE" w:rsidRDefault="00636665" w:rsidP="00636665">
      <w:pPr>
        <w:spacing w:line="259" w:lineRule="auto"/>
        <w:ind w:firstLine="709"/>
        <w:jc w:val="both"/>
        <w:rPr>
          <w:sz w:val="28"/>
          <w:szCs w:val="28"/>
        </w:rPr>
      </w:pPr>
      <w:r w:rsidRPr="00636665">
        <w:rPr>
          <w:sz w:val="28"/>
          <w:szCs w:val="28"/>
        </w:rPr>
        <w:t xml:space="preserve">З огляду на викладене, </w:t>
      </w:r>
      <w:r w:rsidR="005D5498" w:rsidRPr="00636665">
        <w:rPr>
          <w:sz w:val="28"/>
          <w:szCs w:val="28"/>
        </w:rPr>
        <w:t xml:space="preserve">НКРЕКП </w:t>
      </w:r>
      <w:r w:rsidRPr="00636665">
        <w:rPr>
          <w:sz w:val="28"/>
          <w:szCs w:val="28"/>
        </w:rPr>
        <w:t xml:space="preserve">розроблено </w:t>
      </w:r>
      <w:proofErr w:type="spellStart"/>
      <w:r w:rsidRPr="00636665">
        <w:rPr>
          <w:sz w:val="28"/>
          <w:szCs w:val="28"/>
        </w:rPr>
        <w:t>проєкт</w:t>
      </w:r>
      <w:proofErr w:type="spellEnd"/>
      <w:r w:rsidRPr="00B72C59">
        <w:rPr>
          <w:sz w:val="28"/>
          <w:szCs w:val="28"/>
        </w:rPr>
        <w:t xml:space="preserve"> постанови «</w:t>
      </w:r>
      <w:r w:rsidRPr="00B72C59">
        <w:rPr>
          <w:rFonts w:eastAsia="Calibri"/>
          <w:sz w:val="28"/>
          <w:szCs w:val="28"/>
        </w:rPr>
        <w:t>Про затвердження Змін до постанови НКРЕКП від 26 квітня 2019 року № 641</w:t>
      </w:r>
      <w:r w:rsidRPr="00B72C59">
        <w:rPr>
          <w:sz w:val="28"/>
          <w:szCs w:val="28"/>
        </w:rPr>
        <w:t xml:space="preserve">», яким передбачено внесення змін до Порядку купівлі гарантованим покупцем електричної енергії, виробленої з альтернативних джерел енергії, затвердженого Постановою </w:t>
      </w:r>
      <w:r>
        <w:rPr>
          <w:sz w:val="28"/>
          <w:szCs w:val="28"/>
        </w:rPr>
        <w:t xml:space="preserve">НКРЕКП № </w:t>
      </w:r>
      <w:r w:rsidRPr="00B72C59">
        <w:rPr>
          <w:sz w:val="28"/>
          <w:szCs w:val="28"/>
        </w:rPr>
        <w:t xml:space="preserve">641, </w:t>
      </w:r>
      <w:r w:rsidR="00194C1B">
        <w:rPr>
          <w:sz w:val="28"/>
          <w:szCs w:val="28"/>
        </w:rPr>
        <w:t>з метою</w:t>
      </w:r>
      <w:r w:rsidRPr="00B72C59">
        <w:rPr>
          <w:sz w:val="28"/>
          <w:szCs w:val="28"/>
        </w:rPr>
        <w:t xml:space="preserve"> приведення у відповідність до Закону № 4213-IX у частині уточнення розрахунку обсягу відпуску електричної енергії продавців за «зеленим» тарифом, щодо якого надається послуга за механізмом ринкової премії, та внесення редакційних змін до Постанови </w:t>
      </w:r>
      <w:r>
        <w:rPr>
          <w:sz w:val="28"/>
          <w:szCs w:val="28"/>
        </w:rPr>
        <w:t xml:space="preserve">НКРЕКП № </w:t>
      </w:r>
      <w:r w:rsidRPr="00B72C59">
        <w:rPr>
          <w:sz w:val="28"/>
          <w:szCs w:val="28"/>
        </w:rPr>
        <w:t xml:space="preserve">641 та договору про надання послуг із забезпечення </w:t>
      </w:r>
      <w:r w:rsidRPr="00B72C59">
        <w:rPr>
          <w:sz w:val="28"/>
          <w:szCs w:val="28"/>
        </w:rPr>
        <w:lastRenderedPageBreak/>
        <w:t>збільшення частки виробництва електричної енергії з альтернативних джерел з постачальником універсальних послуг.</w:t>
      </w:r>
      <w:r w:rsidR="00912E4D" w:rsidRPr="00E133AE">
        <w:rPr>
          <w:sz w:val="28"/>
          <w:szCs w:val="28"/>
        </w:rPr>
        <w:t xml:space="preserve"> </w:t>
      </w:r>
    </w:p>
    <w:p w14:paraId="516DFAC8" w14:textId="77777777" w:rsidR="00912E4D" w:rsidRPr="00E133AE" w:rsidRDefault="00912E4D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033AA014" w14:textId="77777777" w:rsidR="00912E4D" w:rsidRPr="00E133AE" w:rsidRDefault="00912E4D" w:rsidP="00912E4D">
      <w:pPr>
        <w:ind w:firstLine="709"/>
        <w:jc w:val="both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Основні групи (підгрупи), на які проблема справляє вплив: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095"/>
        <w:gridCol w:w="1276"/>
      </w:tblGrid>
      <w:tr w:rsidR="00912E4D" w:rsidRPr="00E133AE" w14:paraId="0F2768DB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D56F" w14:textId="77777777" w:rsidR="00912E4D" w:rsidRPr="00E133AE" w:rsidRDefault="00912E4D" w:rsidP="006A5268">
            <w:pPr>
              <w:pStyle w:val="a6"/>
              <w:rPr>
                <w:b/>
                <w:sz w:val="22"/>
                <w:szCs w:val="22"/>
                <w:lang w:val="uk-UA"/>
              </w:rPr>
            </w:pPr>
            <w:r w:rsidRPr="00E133AE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100A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4531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Ні</w:t>
            </w:r>
          </w:p>
        </w:tc>
      </w:tr>
      <w:tr w:rsidR="00912E4D" w:rsidRPr="00E133AE" w14:paraId="096B10FC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5D5E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7BF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DA1A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Ні</w:t>
            </w:r>
          </w:p>
        </w:tc>
      </w:tr>
      <w:tr w:rsidR="00912E4D" w:rsidRPr="00E133AE" w14:paraId="77B9E786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38A2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9BAE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53BB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Ні</w:t>
            </w:r>
          </w:p>
        </w:tc>
      </w:tr>
      <w:tr w:rsidR="00912E4D" w:rsidRPr="00E133AE" w14:paraId="46DAF687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0188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000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Так</w:t>
            </w:r>
          </w:p>
          <w:p w14:paraId="000048CA" w14:textId="77777777" w:rsidR="00912E4D" w:rsidRPr="00E133AE" w:rsidRDefault="00912E4D" w:rsidP="006A5268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195E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9307654" w14:textId="77777777" w:rsidR="00DA3146" w:rsidRPr="00E133AE" w:rsidRDefault="00DA3146" w:rsidP="00912E4D">
      <w:pPr>
        <w:spacing w:after="120"/>
        <w:jc w:val="center"/>
        <w:rPr>
          <w:b/>
          <w:sz w:val="28"/>
          <w:szCs w:val="28"/>
        </w:rPr>
      </w:pPr>
    </w:p>
    <w:p w14:paraId="333853D3" w14:textId="77777777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ІІ. Цілі державного регулювання</w:t>
      </w:r>
    </w:p>
    <w:p w14:paraId="12F4A14B" w14:textId="77777777" w:rsidR="00ED2213" w:rsidRDefault="00912E4D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Прийняття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має на меті</w:t>
      </w:r>
      <w:r w:rsidR="00ED2213">
        <w:rPr>
          <w:sz w:val="28"/>
          <w:szCs w:val="28"/>
        </w:rPr>
        <w:t>:</w:t>
      </w:r>
    </w:p>
    <w:p w14:paraId="4DDC7357" w14:textId="77777777" w:rsidR="00ED2213" w:rsidRDefault="000D37D2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уточнення розрахунку обсягу відпуску електричної енергії продавців за «зеленим» тарифом, щодо якого надається послуга за механізмом ринкової премії</w:t>
      </w:r>
      <w:r w:rsidR="00ED2213">
        <w:rPr>
          <w:sz w:val="28"/>
          <w:szCs w:val="28"/>
        </w:rPr>
        <w:t>;</w:t>
      </w:r>
    </w:p>
    <w:p w14:paraId="1D41BA2F" w14:textId="77777777" w:rsidR="00912E4D" w:rsidRPr="00E133AE" w:rsidRDefault="008B2E63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ED2213">
        <w:rPr>
          <w:sz w:val="28"/>
          <w:szCs w:val="28"/>
        </w:rPr>
        <w:t xml:space="preserve">удосконалення </w:t>
      </w:r>
      <w:r w:rsidR="000D37D2">
        <w:rPr>
          <w:sz w:val="28"/>
          <w:szCs w:val="28"/>
        </w:rPr>
        <w:t xml:space="preserve">форми </w:t>
      </w:r>
      <w:r w:rsidR="000D37D2" w:rsidRPr="00636665">
        <w:rPr>
          <w:sz w:val="28"/>
          <w:szCs w:val="28"/>
        </w:rPr>
        <w:t>первинних документів, що укладаються сторонами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</w:t>
      </w:r>
      <w:r w:rsidR="00EB0121" w:rsidRPr="00ED2213">
        <w:rPr>
          <w:sz w:val="28"/>
          <w:szCs w:val="28"/>
        </w:rPr>
        <w:t>.</w:t>
      </w:r>
    </w:p>
    <w:p w14:paraId="7D904DED" w14:textId="77777777" w:rsidR="00912E4D" w:rsidRPr="00E133AE" w:rsidRDefault="00912E4D" w:rsidP="00912E4D">
      <w:pPr>
        <w:jc w:val="both"/>
        <w:rPr>
          <w:sz w:val="28"/>
          <w:szCs w:val="28"/>
        </w:rPr>
      </w:pPr>
    </w:p>
    <w:p w14:paraId="240A676C" w14:textId="77777777" w:rsidR="00912E4D" w:rsidRPr="00E133AE" w:rsidRDefault="00912E4D" w:rsidP="00912E4D">
      <w:pPr>
        <w:tabs>
          <w:tab w:val="left" w:pos="0"/>
        </w:tabs>
        <w:spacing w:after="120"/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3E2E6A7C" w14:textId="77777777" w:rsidR="00912E4D" w:rsidRPr="00E133AE" w:rsidRDefault="00912E4D" w:rsidP="00912E4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8"/>
          <w:szCs w:val="28"/>
        </w:rPr>
      </w:pPr>
      <w:r w:rsidRPr="00E133AE">
        <w:rPr>
          <w:sz w:val="28"/>
          <w:szCs w:val="28"/>
        </w:rPr>
        <w:t>Визначення альтернативних способів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79"/>
      </w:tblGrid>
      <w:tr w:rsidR="00912E4D" w:rsidRPr="00E133AE" w14:paraId="41453E04" w14:textId="77777777" w:rsidTr="006A5268">
        <w:tc>
          <w:tcPr>
            <w:tcW w:w="3119" w:type="dxa"/>
          </w:tcPr>
          <w:p w14:paraId="15B7DF21" w14:textId="77777777" w:rsidR="00912E4D" w:rsidRPr="00E133AE" w:rsidRDefault="00912E4D" w:rsidP="006A5268">
            <w:pPr>
              <w:pStyle w:val="a9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6379" w:type="dxa"/>
          </w:tcPr>
          <w:p w14:paraId="49F7C4C9" w14:textId="77777777" w:rsidR="00912E4D" w:rsidRPr="00E133AE" w:rsidRDefault="00912E4D" w:rsidP="006A5268">
            <w:pPr>
              <w:pStyle w:val="a9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Опис альтернативи</w:t>
            </w:r>
          </w:p>
        </w:tc>
      </w:tr>
      <w:tr w:rsidR="00912E4D" w:rsidRPr="00E133AE" w14:paraId="563B19CE" w14:textId="77777777" w:rsidTr="006A5268">
        <w:tc>
          <w:tcPr>
            <w:tcW w:w="3119" w:type="dxa"/>
          </w:tcPr>
          <w:p w14:paraId="186907FB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1063EA93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79" w:type="dxa"/>
          </w:tcPr>
          <w:p w14:paraId="642ABA54" w14:textId="77777777" w:rsidR="00912E4D" w:rsidRPr="00E133AE" w:rsidRDefault="001174C4" w:rsidP="006A5268">
            <w:pPr>
              <w:pStyle w:val="a9"/>
              <w:spacing w:after="0"/>
              <w:jc w:val="both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Залиш</w:t>
            </w:r>
            <w:r>
              <w:rPr>
                <w:bCs/>
                <w:sz w:val="22"/>
                <w:szCs w:val="22"/>
              </w:rPr>
              <w:t>ити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без змін </w:t>
            </w:r>
            <w:r w:rsidRPr="00E133AE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у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НКРЕКП № 641 </w:t>
            </w:r>
          </w:p>
        </w:tc>
      </w:tr>
      <w:tr w:rsidR="00912E4D" w:rsidRPr="00E133AE" w14:paraId="5FFB2A8F" w14:textId="77777777" w:rsidTr="006A5268">
        <w:tc>
          <w:tcPr>
            <w:tcW w:w="3119" w:type="dxa"/>
          </w:tcPr>
          <w:p w14:paraId="3459E641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77E30D19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79" w:type="dxa"/>
          </w:tcPr>
          <w:p w14:paraId="5C7A6ED8" w14:textId="77777777" w:rsidR="00912E4D" w:rsidRPr="00E133AE" w:rsidRDefault="001174C4" w:rsidP="006A5268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proofErr w:type="spellStart"/>
            <w:r w:rsidRPr="00E133AE">
              <w:rPr>
                <w:bCs/>
                <w:sz w:val="22"/>
                <w:szCs w:val="22"/>
              </w:rPr>
              <w:t>Унес</w:t>
            </w:r>
            <w:r>
              <w:rPr>
                <w:bCs/>
                <w:sz w:val="22"/>
                <w:szCs w:val="22"/>
              </w:rPr>
              <w:t>ти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>змін</w:t>
            </w:r>
            <w:r>
              <w:rPr>
                <w:bCs/>
                <w:sz w:val="22"/>
                <w:szCs w:val="22"/>
              </w:rPr>
              <w:t>и</w:t>
            </w:r>
            <w:r w:rsidR="00912E4D" w:rsidRPr="00E133AE">
              <w:rPr>
                <w:bCs/>
                <w:sz w:val="22"/>
                <w:szCs w:val="22"/>
              </w:rPr>
              <w:t xml:space="preserve"> до Постанови НКРЕКП № 641</w:t>
            </w:r>
            <w:r w:rsidR="004852F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912E4D" w:rsidRPr="00E133AE" w14:paraId="19FCD5BF" w14:textId="77777777" w:rsidTr="006A5268">
        <w:tc>
          <w:tcPr>
            <w:tcW w:w="3119" w:type="dxa"/>
          </w:tcPr>
          <w:p w14:paraId="419CA4D6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316C8D5F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79" w:type="dxa"/>
          </w:tcPr>
          <w:p w14:paraId="2C783102" w14:textId="77777777" w:rsidR="00912E4D" w:rsidRPr="00E133AE" w:rsidRDefault="001174C4" w:rsidP="006A5268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Визна</w:t>
            </w:r>
            <w:r>
              <w:rPr>
                <w:bCs/>
                <w:sz w:val="22"/>
                <w:szCs w:val="22"/>
              </w:rPr>
              <w:t>ти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>так</w:t>
            </w:r>
            <w:r w:rsidR="000D37D2">
              <w:rPr>
                <w:bCs/>
                <w:sz w:val="22"/>
                <w:szCs w:val="22"/>
              </w:rPr>
              <w:t>ою</w:t>
            </w:r>
            <w:r w:rsidR="00912E4D" w:rsidRPr="00E133AE">
              <w:rPr>
                <w:bCs/>
                <w:sz w:val="22"/>
                <w:szCs w:val="22"/>
              </w:rPr>
              <w:t>, що втратил</w:t>
            </w:r>
            <w:r w:rsidR="000D37D2">
              <w:rPr>
                <w:bCs/>
                <w:sz w:val="22"/>
                <w:szCs w:val="22"/>
              </w:rPr>
              <w:t>а</w:t>
            </w:r>
            <w:r w:rsidR="00912E4D" w:rsidRPr="00E133AE">
              <w:rPr>
                <w:bCs/>
                <w:sz w:val="22"/>
                <w:szCs w:val="22"/>
              </w:rPr>
              <w:t xml:space="preserve"> чинність, </w:t>
            </w:r>
            <w:r w:rsidRPr="00E133AE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у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>НКРЕКП № 641</w:t>
            </w:r>
            <w:r>
              <w:rPr>
                <w:bCs/>
                <w:sz w:val="22"/>
                <w:szCs w:val="22"/>
              </w:rPr>
              <w:t>,</w:t>
            </w:r>
            <w:r w:rsidR="004852FE" w:rsidRPr="00E133AE">
              <w:rPr>
                <w:bCs/>
                <w:sz w:val="22"/>
                <w:szCs w:val="22"/>
              </w:rPr>
              <w:t xml:space="preserve"> </w:t>
            </w:r>
            <w:r w:rsidR="004852FE">
              <w:rPr>
                <w:bCs/>
                <w:sz w:val="22"/>
                <w:szCs w:val="22"/>
              </w:rPr>
              <w:t xml:space="preserve">та </w:t>
            </w:r>
            <w:r w:rsidR="00912E4D" w:rsidRPr="00E133AE">
              <w:rPr>
                <w:bCs/>
                <w:sz w:val="22"/>
                <w:szCs w:val="22"/>
              </w:rPr>
              <w:t>прийнят</w:t>
            </w:r>
            <w:r w:rsidR="005D5498">
              <w:rPr>
                <w:bCs/>
                <w:sz w:val="22"/>
                <w:szCs w:val="22"/>
              </w:rPr>
              <w:t>и</w:t>
            </w:r>
            <w:r w:rsidR="00912E4D" w:rsidRPr="00E133AE">
              <w:rPr>
                <w:bCs/>
                <w:sz w:val="22"/>
                <w:szCs w:val="22"/>
              </w:rPr>
              <w:t xml:space="preserve"> нов</w:t>
            </w:r>
            <w:r w:rsidR="005D5498">
              <w:rPr>
                <w:bCs/>
                <w:sz w:val="22"/>
                <w:szCs w:val="22"/>
              </w:rPr>
              <w:t>ий</w:t>
            </w:r>
            <w:r w:rsidR="00912E4D" w:rsidRPr="00E133AE">
              <w:rPr>
                <w:bCs/>
                <w:sz w:val="22"/>
                <w:szCs w:val="22"/>
              </w:rPr>
              <w:t xml:space="preserve"> регуляторн</w:t>
            </w:r>
            <w:r w:rsidR="005D5498">
              <w:rPr>
                <w:bCs/>
                <w:sz w:val="22"/>
                <w:szCs w:val="22"/>
              </w:rPr>
              <w:t>ий</w:t>
            </w:r>
            <w:r w:rsidR="00912E4D" w:rsidRPr="00E133AE">
              <w:rPr>
                <w:bCs/>
                <w:sz w:val="22"/>
                <w:szCs w:val="22"/>
              </w:rPr>
              <w:t xml:space="preserve"> </w:t>
            </w:r>
            <w:r w:rsidRPr="00E133AE">
              <w:rPr>
                <w:bCs/>
                <w:sz w:val="22"/>
                <w:szCs w:val="22"/>
              </w:rPr>
              <w:t>акт</w:t>
            </w:r>
          </w:p>
        </w:tc>
      </w:tr>
    </w:tbl>
    <w:p w14:paraId="13A0C6D3" w14:textId="77777777" w:rsidR="00912E4D" w:rsidRPr="00E133AE" w:rsidRDefault="00912E4D" w:rsidP="00912E4D">
      <w:pPr>
        <w:pStyle w:val="a9"/>
        <w:widowControl w:val="0"/>
        <w:spacing w:after="0"/>
        <w:rPr>
          <w:bCs/>
          <w:sz w:val="28"/>
          <w:szCs w:val="28"/>
        </w:rPr>
      </w:pPr>
    </w:p>
    <w:p w14:paraId="19F8363D" w14:textId="77777777" w:rsidR="00912E4D" w:rsidRPr="00E133AE" w:rsidRDefault="00912E4D" w:rsidP="00912E4D">
      <w:pPr>
        <w:pStyle w:val="a9"/>
        <w:widowControl w:val="0"/>
        <w:numPr>
          <w:ilvl w:val="0"/>
          <w:numId w:val="1"/>
        </w:numPr>
        <w:ind w:left="1066" w:hanging="357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вибраних альтернативних способів досягнення цілей</w:t>
      </w:r>
    </w:p>
    <w:p w14:paraId="624594BB" w14:textId="77777777" w:rsidR="00912E4D" w:rsidRPr="00E133AE" w:rsidRDefault="00912E4D" w:rsidP="00912E4D">
      <w:pPr>
        <w:pStyle w:val="a9"/>
        <w:widowControl w:val="0"/>
        <w:numPr>
          <w:ilvl w:val="0"/>
          <w:numId w:val="2"/>
        </w:numPr>
        <w:ind w:left="1066" w:hanging="357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впливу на сферу інтересів держави: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5385"/>
        <w:gridCol w:w="1844"/>
      </w:tblGrid>
      <w:tr w:rsidR="00912E4D" w:rsidRPr="00E133AE" w14:paraId="59FB0FFB" w14:textId="77777777" w:rsidTr="006A5268">
        <w:tc>
          <w:tcPr>
            <w:tcW w:w="2269" w:type="dxa"/>
          </w:tcPr>
          <w:p w14:paraId="2267AA38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5385" w:type="dxa"/>
          </w:tcPr>
          <w:p w14:paraId="7DF9E97A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1844" w:type="dxa"/>
          </w:tcPr>
          <w:p w14:paraId="777EE3EE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6B7A20D6" w14:textId="77777777" w:rsidTr="006A5268">
        <w:trPr>
          <w:trHeight w:val="1122"/>
        </w:trPr>
        <w:tc>
          <w:tcPr>
            <w:tcW w:w="2269" w:type="dxa"/>
          </w:tcPr>
          <w:p w14:paraId="0FA0E70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2ACBBF0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5385" w:type="dxa"/>
          </w:tcPr>
          <w:p w14:paraId="656C2DF5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1844" w:type="dxa"/>
          </w:tcPr>
          <w:p w14:paraId="022BF59C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  <w:tr w:rsidR="00912E4D" w:rsidRPr="00E133AE" w14:paraId="20DEB50B" w14:textId="77777777" w:rsidTr="006A5268">
        <w:tc>
          <w:tcPr>
            <w:tcW w:w="2269" w:type="dxa"/>
          </w:tcPr>
          <w:p w14:paraId="474A904E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128ED3BC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5385" w:type="dxa"/>
          </w:tcPr>
          <w:p w14:paraId="0C5D8D25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  <w:r w:rsidRPr="00E133AE" w:rsidDel="009130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</w:tcPr>
          <w:p w14:paraId="7BFC809B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</w:tr>
      <w:tr w:rsidR="00912E4D" w:rsidRPr="00E133AE" w14:paraId="4CA96ED9" w14:textId="77777777" w:rsidTr="006A5268">
        <w:tc>
          <w:tcPr>
            <w:tcW w:w="2269" w:type="dxa"/>
          </w:tcPr>
          <w:p w14:paraId="1AD42EDB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lastRenderedPageBreak/>
              <w:t xml:space="preserve">Альтернатива 3 </w:t>
            </w:r>
          </w:p>
          <w:p w14:paraId="5916427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5385" w:type="dxa"/>
          </w:tcPr>
          <w:p w14:paraId="46002D23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1844" w:type="dxa"/>
          </w:tcPr>
          <w:p w14:paraId="0FD07F1F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1B0E6994" w14:textId="77777777" w:rsidR="008931F6" w:rsidRPr="00E133AE" w:rsidRDefault="008931F6" w:rsidP="00912E4D">
      <w:pPr>
        <w:pStyle w:val="a9"/>
        <w:widowControl w:val="0"/>
        <w:ind w:left="709"/>
        <w:rPr>
          <w:bCs/>
          <w:sz w:val="28"/>
          <w:szCs w:val="28"/>
        </w:rPr>
      </w:pPr>
    </w:p>
    <w:p w14:paraId="12F51814" w14:textId="77777777" w:rsidR="00912E4D" w:rsidRPr="00E133AE" w:rsidRDefault="00912E4D" w:rsidP="00912E4D">
      <w:pPr>
        <w:pStyle w:val="a9"/>
        <w:widowControl w:val="0"/>
        <w:ind w:left="709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2) Оцінка впливу на сферу інтересів громадян: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828"/>
        <w:gridCol w:w="3260"/>
      </w:tblGrid>
      <w:tr w:rsidR="00912E4D" w:rsidRPr="00E133AE" w14:paraId="10299324" w14:textId="77777777" w:rsidTr="006A5268">
        <w:tc>
          <w:tcPr>
            <w:tcW w:w="2410" w:type="dxa"/>
          </w:tcPr>
          <w:p w14:paraId="5FA96B6A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828" w:type="dxa"/>
          </w:tcPr>
          <w:p w14:paraId="018AAB89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9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3FE35B12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791A018D" w14:textId="77777777" w:rsidTr="006A5268">
        <w:tc>
          <w:tcPr>
            <w:tcW w:w="2410" w:type="dxa"/>
          </w:tcPr>
          <w:p w14:paraId="25FE839A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300B754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429EDF76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63EF9452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  <w:tr w:rsidR="00912E4D" w:rsidRPr="00E133AE" w14:paraId="0B8A7C9E" w14:textId="77777777" w:rsidTr="006A5268">
        <w:trPr>
          <w:trHeight w:val="986"/>
        </w:trPr>
        <w:tc>
          <w:tcPr>
            <w:tcW w:w="2410" w:type="dxa"/>
          </w:tcPr>
          <w:p w14:paraId="75BA7069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0C776575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5B7BEFFA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3CB225AF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  <w:p w14:paraId="195C7894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912E4D" w:rsidRPr="00E133AE" w14:paraId="1DB57E32" w14:textId="77777777" w:rsidTr="006A5268">
        <w:trPr>
          <w:trHeight w:val="986"/>
        </w:trPr>
        <w:tc>
          <w:tcPr>
            <w:tcW w:w="2410" w:type="dxa"/>
          </w:tcPr>
          <w:p w14:paraId="5ADB6B60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2EB321A2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291E22F0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042F17EC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56B70640" w14:textId="77777777" w:rsidR="00912E4D" w:rsidRPr="00E133AE" w:rsidRDefault="00912E4D" w:rsidP="00912E4D">
      <w:pPr>
        <w:pStyle w:val="a9"/>
        <w:widowControl w:val="0"/>
        <w:ind w:left="567"/>
        <w:rPr>
          <w:bCs/>
          <w:sz w:val="28"/>
          <w:szCs w:val="28"/>
        </w:rPr>
      </w:pPr>
    </w:p>
    <w:p w14:paraId="4677A708" w14:textId="77777777" w:rsidR="00912E4D" w:rsidRPr="00E133AE" w:rsidRDefault="00912E4D" w:rsidP="008E5B54">
      <w:pPr>
        <w:pStyle w:val="a9"/>
        <w:widowControl w:val="0"/>
        <w:numPr>
          <w:ilvl w:val="0"/>
          <w:numId w:val="3"/>
        </w:numPr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828"/>
        <w:gridCol w:w="3260"/>
      </w:tblGrid>
      <w:tr w:rsidR="00912E4D" w:rsidRPr="00E133AE" w14:paraId="1DFB7E76" w14:textId="77777777" w:rsidTr="006A5268">
        <w:tc>
          <w:tcPr>
            <w:tcW w:w="2410" w:type="dxa"/>
          </w:tcPr>
          <w:p w14:paraId="774FB951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828" w:type="dxa"/>
          </w:tcPr>
          <w:p w14:paraId="48854958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3C5B849E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3CB0E7D8" w14:textId="77777777" w:rsidTr="006A5268">
        <w:tc>
          <w:tcPr>
            <w:tcW w:w="2410" w:type="dxa"/>
          </w:tcPr>
          <w:p w14:paraId="542F3F45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339B2211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6176C482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  <w:p w14:paraId="245DA35E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7511575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Не забезпечує досягнення поставленої мети</w:t>
            </w:r>
          </w:p>
        </w:tc>
      </w:tr>
      <w:tr w:rsidR="00912E4D" w:rsidRPr="00E133AE" w14:paraId="55CC6327" w14:textId="77777777" w:rsidTr="006A5268">
        <w:trPr>
          <w:trHeight w:val="701"/>
        </w:trPr>
        <w:tc>
          <w:tcPr>
            <w:tcW w:w="2410" w:type="dxa"/>
          </w:tcPr>
          <w:p w14:paraId="69BB281A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4BFE5718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776011E7" w14:textId="647C3924" w:rsidR="00912E4D" w:rsidRPr="00E133AE" w:rsidRDefault="00912E4D" w:rsidP="00C22D3E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Зміни дозволять </w:t>
            </w:r>
            <w:r w:rsidR="000D37D2">
              <w:rPr>
                <w:sz w:val="22"/>
                <w:szCs w:val="22"/>
              </w:rPr>
              <w:t>привести</w:t>
            </w:r>
            <w:r w:rsidR="000D37D2" w:rsidRPr="000D37D2">
              <w:rPr>
                <w:sz w:val="22"/>
                <w:szCs w:val="22"/>
              </w:rPr>
              <w:t xml:space="preserve"> розрахун</w:t>
            </w:r>
            <w:r w:rsidR="000D37D2">
              <w:rPr>
                <w:sz w:val="22"/>
                <w:szCs w:val="22"/>
              </w:rPr>
              <w:t>ок</w:t>
            </w:r>
            <w:r w:rsidR="000D37D2" w:rsidRPr="000D37D2">
              <w:rPr>
                <w:sz w:val="22"/>
                <w:szCs w:val="22"/>
              </w:rPr>
              <w:t xml:space="preserve"> обсягу відпуску електричної енергії продавців за «зеленим» тарифом, щодо якого надається послуга за механізмом ринкової премії</w:t>
            </w:r>
            <w:r w:rsidR="000D37D2">
              <w:rPr>
                <w:sz w:val="22"/>
                <w:szCs w:val="22"/>
              </w:rPr>
              <w:t xml:space="preserve">, у відповідність </w:t>
            </w:r>
            <w:r w:rsidR="001155C0">
              <w:rPr>
                <w:sz w:val="22"/>
                <w:szCs w:val="22"/>
              </w:rPr>
              <w:t xml:space="preserve">до </w:t>
            </w:r>
            <w:r w:rsidR="000D37D2">
              <w:rPr>
                <w:sz w:val="22"/>
                <w:szCs w:val="22"/>
              </w:rPr>
              <w:t>положен</w:t>
            </w:r>
            <w:r w:rsidR="001155C0">
              <w:rPr>
                <w:sz w:val="22"/>
                <w:szCs w:val="22"/>
              </w:rPr>
              <w:t>ь</w:t>
            </w:r>
            <w:r w:rsidR="000D37D2">
              <w:rPr>
                <w:sz w:val="22"/>
                <w:szCs w:val="22"/>
              </w:rPr>
              <w:t xml:space="preserve"> </w:t>
            </w:r>
            <w:r w:rsidR="000D37D2" w:rsidRPr="000D37D2">
              <w:rPr>
                <w:sz w:val="22"/>
                <w:szCs w:val="22"/>
              </w:rPr>
              <w:t>Закону № 4213-IX</w:t>
            </w:r>
            <w:r w:rsidR="000D37D2">
              <w:rPr>
                <w:sz w:val="22"/>
                <w:szCs w:val="22"/>
              </w:rPr>
              <w:t xml:space="preserve"> та удосконалити </w:t>
            </w:r>
            <w:r w:rsidR="000D37D2" w:rsidRPr="000D37D2">
              <w:rPr>
                <w:sz w:val="22"/>
                <w:szCs w:val="22"/>
              </w:rPr>
              <w:t xml:space="preserve">форму </w:t>
            </w:r>
            <w:proofErr w:type="spellStart"/>
            <w:r w:rsidR="000D37D2" w:rsidRPr="000D37D2">
              <w:rPr>
                <w:sz w:val="22"/>
                <w:szCs w:val="22"/>
              </w:rPr>
              <w:t>Акт</w:t>
            </w:r>
            <w:r w:rsidR="001155C0">
              <w:rPr>
                <w:sz w:val="22"/>
                <w:szCs w:val="22"/>
              </w:rPr>
              <w:t>а</w:t>
            </w:r>
            <w:proofErr w:type="spellEnd"/>
            <w:r w:rsidR="000D37D2" w:rsidRPr="000D37D2">
              <w:rPr>
                <w:sz w:val="22"/>
                <w:szCs w:val="22"/>
              </w:rPr>
              <w:t xml:space="preserve"> коригування до </w:t>
            </w:r>
            <w:proofErr w:type="spellStart"/>
            <w:r w:rsidR="000D37D2" w:rsidRPr="000D37D2">
              <w:rPr>
                <w:sz w:val="22"/>
                <w:szCs w:val="22"/>
              </w:rPr>
              <w:t>Акта</w:t>
            </w:r>
            <w:proofErr w:type="spellEnd"/>
            <w:r w:rsidR="000D37D2" w:rsidRPr="000D37D2">
              <w:rPr>
                <w:sz w:val="22"/>
                <w:szCs w:val="22"/>
              </w:rPr>
      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      </w:r>
            <w:r w:rsidR="001174C4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3B9BB11F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  <w:p w14:paraId="5EE6C2C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0D37D2" w:rsidRPr="00E133AE" w14:paraId="19A703A2" w14:textId="77777777" w:rsidTr="006A5268">
        <w:trPr>
          <w:trHeight w:val="701"/>
        </w:trPr>
        <w:tc>
          <w:tcPr>
            <w:tcW w:w="2410" w:type="dxa"/>
          </w:tcPr>
          <w:p w14:paraId="1D04B4D9" w14:textId="77777777" w:rsidR="000D37D2" w:rsidRPr="00E133AE" w:rsidRDefault="000D37D2" w:rsidP="000D37D2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589AAEF7" w14:textId="77777777" w:rsidR="000D37D2" w:rsidRPr="00E133AE" w:rsidRDefault="000D37D2" w:rsidP="000D37D2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4137142B" w14:textId="4A2014E6" w:rsidR="000D37D2" w:rsidRPr="00E133AE" w:rsidRDefault="000D37D2" w:rsidP="000D37D2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Зміни дозволять </w:t>
            </w:r>
            <w:r>
              <w:rPr>
                <w:sz w:val="22"/>
                <w:szCs w:val="22"/>
              </w:rPr>
              <w:t>привести</w:t>
            </w:r>
            <w:r w:rsidRPr="000D37D2">
              <w:rPr>
                <w:sz w:val="22"/>
                <w:szCs w:val="22"/>
              </w:rPr>
              <w:t xml:space="preserve"> розрахун</w:t>
            </w:r>
            <w:r>
              <w:rPr>
                <w:sz w:val="22"/>
                <w:szCs w:val="22"/>
              </w:rPr>
              <w:t>ок</w:t>
            </w:r>
            <w:r w:rsidRPr="000D37D2">
              <w:rPr>
                <w:sz w:val="22"/>
                <w:szCs w:val="22"/>
              </w:rPr>
              <w:t xml:space="preserve"> обсягу відпуску електричної енергії продавців за «зеленим» тарифом, щодо якого надається послуга за механізмом ринкової премії</w:t>
            </w:r>
            <w:r>
              <w:rPr>
                <w:sz w:val="22"/>
                <w:szCs w:val="22"/>
              </w:rPr>
              <w:t xml:space="preserve">, у відповідність </w:t>
            </w:r>
            <w:r w:rsidR="001155C0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положен</w:t>
            </w:r>
            <w:r w:rsidR="001155C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</w:t>
            </w:r>
            <w:r w:rsidRPr="000D37D2">
              <w:rPr>
                <w:sz w:val="22"/>
                <w:szCs w:val="22"/>
              </w:rPr>
              <w:t>Закону № 4213-IX</w:t>
            </w:r>
            <w:r>
              <w:rPr>
                <w:sz w:val="22"/>
                <w:szCs w:val="22"/>
              </w:rPr>
              <w:t xml:space="preserve"> та удосконалити </w:t>
            </w:r>
            <w:r w:rsidRPr="000D37D2">
              <w:rPr>
                <w:sz w:val="22"/>
                <w:szCs w:val="22"/>
              </w:rPr>
              <w:t xml:space="preserve">форму </w:t>
            </w:r>
            <w:proofErr w:type="spellStart"/>
            <w:r w:rsidRPr="000D37D2">
              <w:rPr>
                <w:sz w:val="22"/>
                <w:szCs w:val="22"/>
              </w:rPr>
              <w:t>Акт</w:t>
            </w:r>
            <w:r w:rsidR="001155C0">
              <w:rPr>
                <w:sz w:val="22"/>
                <w:szCs w:val="22"/>
              </w:rPr>
              <w:t>а</w:t>
            </w:r>
            <w:proofErr w:type="spellEnd"/>
            <w:r w:rsidRPr="000D37D2">
              <w:rPr>
                <w:sz w:val="22"/>
                <w:szCs w:val="22"/>
              </w:rPr>
              <w:t xml:space="preserve"> коригування до </w:t>
            </w:r>
            <w:proofErr w:type="spellStart"/>
            <w:r w:rsidRPr="000D37D2">
              <w:rPr>
                <w:sz w:val="22"/>
                <w:szCs w:val="22"/>
              </w:rPr>
              <w:t>Акта</w:t>
            </w:r>
            <w:proofErr w:type="spellEnd"/>
            <w:r w:rsidRPr="000D37D2">
              <w:rPr>
                <w:sz w:val="22"/>
                <w:szCs w:val="22"/>
              </w:rPr>
      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790D98AC" w14:textId="77777777" w:rsidR="000D37D2" w:rsidRPr="00E133AE" w:rsidRDefault="000D37D2" w:rsidP="000D37D2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Захід є надмірним</w:t>
            </w:r>
          </w:p>
        </w:tc>
      </w:tr>
    </w:tbl>
    <w:p w14:paraId="37432F26" w14:textId="77777777" w:rsidR="00912E4D" w:rsidRPr="00E133AE" w:rsidRDefault="00912E4D" w:rsidP="00912E4D">
      <w:pPr>
        <w:pStyle w:val="a9"/>
        <w:widowControl w:val="0"/>
        <w:spacing w:after="0"/>
        <w:jc w:val="center"/>
        <w:rPr>
          <w:bCs/>
          <w:sz w:val="24"/>
          <w:szCs w:val="24"/>
        </w:rPr>
      </w:pPr>
    </w:p>
    <w:p w14:paraId="2774A1B8" w14:textId="77777777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3828"/>
        <w:gridCol w:w="3260"/>
      </w:tblGrid>
      <w:tr w:rsidR="00912E4D" w:rsidRPr="00E133AE" w14:paraId="7140B488" w14:textId="77777777" w:rsidTr="006A5268">
        <w:tc>
          <w:tcPr>
            <w:tcW w:w="2410" w:type="dxa"/>
          </w:tcPr>
          <w:p w14:paraId="406CCC50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 результативності</w:t>
            </w:r>
            <w:r w:rsidRPr="00E133AE">
              <w:rPr>
                <w:sz w:val="22"/>
                <w:szCs w:val="22"/>
              </w:rPr>
              <w:t xml:space="preserve"> (досягнення цілей під час вирішення проблеми)</w:t>
            </w:r>
          </w:p>
        </w:tc>
        <w:tc>
          <w:tcPr>
            <w:tcW w:w="3828" w:type="dxa"/>
          </w:tcPr>
          <w:p w14:paraId="28E6E2F2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Бал результативності</w:t>
            </w:r>
            <w:r w:rsidRPr="00E133AE">
              <w:rPr>
                <w:sz w:val="22"/>
                <w:szCs w:val="22"/>
              </w:rPr>
              <w:t xml:space="preserve"> (за чотирибальною системою оцінки)</w:t>
            </w:r>
          </w:p>
        </w:tc>
        <w:tc>
          <w:tcPr>
            <w:tcW w:w="3260" w:type="dxa"/>
          </w:tcPr>
          <w:p w14:paraId="3C9D1523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E133AE">
              <w:rPr>
                <w:b/>
                <w:sz w:val="22"/>
                <w:szCs w:val="22"/>
              </w:rPr>
              <w:t>бала</w:t>
            </w:r>
            <w:proofErr w:type="spellEnd"/>
          </w:p>
        </w:tc>
      </w:tr>
      <w:tr w:rsidR="00912E4D" w:rsidRPr="00E133AE" w14:paraId="30E11422" w14:textId="77777777" w:rsidTr="006A5268">
        <w:tc>
          <w:tcPr>
            <w:tcW w:w="2410" w:type="dxa"/>
          </w:tcPr>
          <w:p w14:paraId="5A5AB6EC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65285CC4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587BADA8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1</w:t>
            </w:r>
          </w:p>
          <w:p w14:paraId="1BC1F9CC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B98D2EF" w14:textId="77777777" w:rsidR="00912E4D" w:rsidRPr="00E133AE" w:rsidRDefault="00912E4D" w:rsidP="006A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 w:rsidRPr="00E133AE">
              <w:rPr>
                <w:color w:val="000000"/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912E4D" w:rsidRPr="00E133AE" w14:paraId="03589C18" w14:textId="77777777" w:rsidTr="006A5268">
        <w:tc>
          <w:tcPr>
            <w:tcW w:w="2410" w:type="dxa"/>
          </w:tcPr>
          <w:p w14:paraId="45CE3930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1374C24D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014ED1FA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28" w:type="dxa"/>
          </w:tcPr>
          <w:p w14:paraId="47DA1AAB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153DEA77" w14:textId="77777777" w:rsidR="00912E4D" w:rsidRPr="00E133AE" w:rsidRDefault="00912E4D" w:rsidP="006A5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 w:rsidRPr="00E133AE">
              <w:rPr>
                <w:color w:val="000000"/>
                <w:sz w:val="22"/>
                <w:szCs w:val="22"/>
              </w:rPr>
              <w:t>Дозволяє врегулювати питання найбільш ефективним шляхом.</w:t>
            </w:r>
          </w:p>
        </w:tc>
      </w:tr>
      <w:tr w:rsidR="00912E4D" w:rsidRPr="00E133AE" w14:paraId="432A56C2" w14:textId="77777777" w:rsidTr="006A5268">
        <w:tc>
          <w:tcPr>
            <w:tcW w:w="2410" w:type="dxa"/>
          </w:tcPr>
          <w:p w14:paraId="7968F56B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4A9C0C9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5F9D0840" w14:textId="77777777" w:rsidR="00912E4D" w:rsidRPr="00E133AE" w:rsidRDefault="000D37D2" w:rsidP="006A52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26526CF2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Захід є надмірним.</w:t>
            </w:r>
          </w:p>
        </w:tc>
      </w:tr>
    </w:tbl>
    <w:p w14:paraId="4A4F17F5" w14:textId="77777777" w:rsidR="00912E4D" w:rsidRPr="00E133AE" w:rsidRDefault="00912E4D" w:rsidP="00912E4D">
      <w:pPr>
        <w:jc w:val="both"/>
        <w:rPr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3402"/>
        <w:gridCol w:w="2268"/>
        <w:gridCol w:w="1843"/>
      </w:tblGrid>
      <w:tr w:rsidR="00912E4D" w:rsidRPr="00E133AE" w14:paraId="2BFD26E4" w14:textId="77777777" w:rsidTr="006A5268">
        <w:tc>
          <w:tcPr>
            <w:tcW w:w="1985" w:type="dxa"/>
          </w:tcPr>
          <w:p w14:paraId="5756F6C8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402" w:type="dxa"/>
          </w:tcPr>
          <w:p w14:paraId="3E463C42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Вигоди </w:t>
            </w:r>
          </w:p>
          <w:p w14:paraId="27829582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(підсумок)</w:t>
            </w:r>
          </w:p>
        </w:tc>
        <w:tc>
          <w:tcPr>
            <w:tcW w:w="2268" w:type="dxa"/>
          </w:tcPr>
          <w:p w14:paraId="57AE546C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Витрати </w:t>
            </w:r>
          </w:p>
          <w:p w14:paraId="55E995EA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(підсумок)</w:t>
            </w:r>
          </w:p>
        </w:tc>
        <w:tc>
          <w:tcPr>
            <w:tcW w:w="1843" w:type="dxa"/>
          </w:tcPr>
          <w:p w14:paraId="7D29144F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Обґрунтування</w:t>
            </w:r>
            <w:r w:rsidRPr="00E133AE">
              <w:rPr>
                <w:sz w:val="22"/>
                <w:szCs w:val="22"/>
              </w:rPr>
              <w:t xml:space="preserve"> відповідного місця альтернативи в рейтингу</w:t>
            </w:r>
          </w:p>
        </w:tc>
      </w:tr>
      <w:tr w:rsidR="00912E4D" w:rsidRPr="00E133AE" w14:paraId="60C7B47F" w14:textId="77777777" w:rsidTr="006A5268">
        <w:tc>
          <w:tcPr>
            <w:tcW w:w="1985" w:type="dxa"/>
          </w:tcPr>
          <w:p w14:paraId="29C9CCF9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3DC9459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402" w:type="dxa"/>
          </w:tcPr>
          <w:p w14:paraId="6D80C471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2268" w:type="dxa"/>
          </w:tcPr>
          <w:p w14:paraId="7FFD218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1843" w:type="dxa"/>
          </w:tcPr>
          <w:p w14:paraId="2CFC2943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1 не дозволяє досягнути  поставленої цілі.</w:t>
            </w:r>
          </w:p>
        </w:tc>
      </w:tr>
      <w:tr w:rsidR="000D37D2" w:rsidRPr="00E133AE" w14:paraId="78D22E15" w14:textId="77777777" w:rsidTr="006A5268">
        <w:tc>
          <w:tcPr>
            <w:tcW w:w="1985" w:type="dxa"/>
          </w:tcPr>
          <w:p w14:paraId="68645F13" w14:textId="77777777" w:rsidR="000D37D2" w:rsidRPr="00E133AE" w:rsidRDefault="000D37D2" w:rsidP="000D37D2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6DA04E2A" w14:textId="77777777" w:rsidR="000D37D2" w:rsidRPr="00E133AE" w:rsidRDefault="000D37D2" w:rsidP="000D37D2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альтернатива).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39E3A189" w14:textId="77777777" w:rsidR="000D37D2" w:rsidRPr="00E133AE" w:rsidRDefault="000D37D2" w:rsidP="000D37D2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6CB8DD68" w14:textId="5100C172" w:rsidR="000D37D2" w:rsidRPr="00E133AE" w:rsidRDefault="000D37D2" w:rsidP="000D37D2">
            <w:pPr>
              <w:pStyle w:val="a9"/>
              <w:widowControl w:val="0"/>
              <w:spacing w:after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Реалізація регуляторного </w:t>
            </w:r>
            <w:proofErr w:type="spellStart"/>
            <w:r>
              <w:rPr>
                <w:sz w:val="22"/>
                <w:szCs w:val="22"/>
              </w:rPr>
              <w:t>акт</w:t>
            </w:r>
            <w:r w:rsidR="00DE089D"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15EF6">
              <w:rPr>
                <w:sz w:val="22"/>
                <w:szCs w:val="22"/>
              </w:rPr>
              <w:t>забезпеч</w:t>
            </w:r>
            <w:r w:rsidR="00C53F6E">
              <w:rPr>
                <w:sz w:val="22"/>
                <w:szCs w:val="22"/>
              </w:rPr>
              <w:t>и</w:t>
            </w:r>
            <w:r w:rsidR="00E15EF6">
              <w:rPr>
                <w:sz w:val="22"/>
                <w:szCs w:val="22"/>
              </w:rPr>
              <w:t>ть відповідність</w:t>
            </w:r>
            <w:r w:rsidR="00E15EF6" w:rsidRPr="000D37D2">
              <w:rPr>
                <w:sz w:val="22"/>
                <w:szCs w:val="22"/>
              </w:rPr>
              <w:t xml:space="preserve"> </w:t>
            </w:r>
            <w:r w:rsidRPr="000D37D2">
              <w:rPr>
                <w:sz w:val="22"/>
                <w:szCs w:val="22"/>
              </w:rPr>
              <w:t>розрахун</w:t>
            </w:r>
            <w:r>
              <w:rPr>
                <w:sz w:val="22"/>
                <w:szCs w:val="22"/>
              </w:rPr>
              <w:t>ку</w:t>
            </w:r>
            <w:r w:rsidRPr="000D37D2">
              <w:rPr>
                <w:sz w:val="22"/>
                <w:szCs w:val="22"/>
              </w:rPr>
              <w:t xml:space="preserve"> обсягу відпуску електричної енергії продавців за «зеленим» тарифом, щодо якого надається послуга за механізмом ринкової премії</w:t>
            </w:r>
            <w:r>
              <w:rPr>
                <w:sz w:val="22"/>
                <w:szCs w:val="22"/>
              </w:rPr>
              <w:t xml:space="preserve">, положенням </w:t>
            </w:r>
            <w:r w:rsidRPr="000D37D2">
              <w:rPr>
                <w:sz w:val="22"/>
                <w:szCs w:val="22"/>
              </w:rPr>
              <w:t>Закону № 4213-IX</w:t>
            </w:r>
            <w:r>
              <w:rPr>
                <w:sz w:val="22"/>
                <w:szCs w:val="22"/>
              </w:rPr>
              <w:t xml:space="preserve"> та </w:t>
            </w:r>
            <w:r w:rsidR="00C53F6E">
              <w:rPr>
                <w:sz w:val="22"/>
                <w:szCs w:val="22"/>
              </w:rPr>
              <w:t xml:space="preserve">сприятиме </w:t>
            </w:r>
            <w:r>
              <w:rPr>
                <w:sz w:val="22"/>
                <w:szCs w:val="22"/>
              </w:rPr>
              <w:t xml:space="preserve">удосконаленню </w:t>
            </w:r>
            <w:r w:rsidRPr="000D37D2">
              <w:rPr>
                <w:sz w:val="22"/>
                <w:szCs w:val="22"/>
              </w:rPr>
              <w:t>форм</w:t>
            </w:r>
            <w:r>
              <w:rPr>
                <w:sz w:val="22"/>
                <w:szCs w:val="22"/>
              </w:rPr>
              <w:t>и</w:t>
            </w:r>
            <w:r w:rsidRPr="000D37D2">
              <w:rPr>
                <w:sz w:val="22"/>
                <w:szCs w:val="22"/>
              </w:rPr>
              <w:t xml:space="preserve"> </w:t>
            </w:r>
            <w:proofErr w:type="spellStart"/>
            <w:r w:rsidRPr="000D37D2">
              <w:rPr>
                <w:sz w:val="22"/>
                <w:szCs w:val="22"/>
              </w:rPr>
              <w:t>Акт</w:t>
            </w:r>
            <w:r w:rsidR="00DE089D">
              <w:rPr>
                <w:sz w:val="22"/>
                <w:szCs w:val="22"/>
              </w:rPr>
              <w:t>а</w:t>
            </w:r>
            <w:proofErr w:type="spellEnd"/>
            <w:r w:rsidRPr="000D37D2">
              <w:rPr>
                <w:sz w:val="22"/>
                <w:szCs w:val="22"/>
              </w:rPr>
              <w:t xml:space="preserve"> коригування до </w:t>
            </w:r>
            <w:proofErr w:type="spellStart"/>
            <w:r w:rsidRPr="000D37D2">
              <w:rPr>
                <w:sz w:val="22"/>
                <w:szCs w:val="22"/>
              </w:rPr>
              <w:t>Акта</w:t>
            </w:r>
            <w:proofErr w:type="spellEnd"/>
            <w:r w:rsidRPr="000D37D2">
              <w:rPr>
                <w:sz w:val="22"/>
                <w:szCs w:val="22"/>
              </w:rPr>
      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0B12DA6B" w14:textId="77777777" w:rsidR="000D37D2" w:rsidRPr="00E133AE" w:rsidRDefault="000D37D2" w:rsidP="000D37D2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  <w:p w14:paraId="6D51E341" w14:textId="77777777" w:rsidR="000D37D2" w:rsidRPr="00E133AE" w:rsidRDefault="000D37D2" w:rsidP="000D37D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883124" w14:textId="77777777" w:rsidR="000D37D2" w:rsidRPr="00E133AE" w:rsidRDefault="000D37D2" w:rsidP="000D37D2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2 дозволить досягнути задекларованих цілей.</w:t>
            </w:r>
          </w:p>
        </w:tc>
      </w:tr>
      <w:tr w:rsidR="000D37D2" w:rsidRPr="00E133AE" w14:paraId="231C62C7" w14:textId="77777777" w:rsidTr="006A5268">
        <w:tc>
          <w:tcPr>
            <w:tcW w:w="1985" w:type="dxa"/>
          </w:tcPr>
          <w:p w14:paraId="323ECD25" w14:textId="77777777" w:rsidR="000D37D2" w:rsidRPr="00E133AE" w:rsidRDefault="000D37D2" w:rsidP="000D37D2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2E50E57A" w14:textId="77777777" w:rsidR="000D37D2" w:rsidRPr="00E133AE" w:rsidRDefault="000D37D2" w:rsidP="000D37D2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402" w:type="dxa"/>
          </w:tcPr>
          <w:p w14:paraId="70803569" w14:textId="10144DCD" w:rsidR="000D37D2" w:rsidRPr="00E133AE" w:rsidRDefault="000D37D2" w:rsidP="000D37D2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Реалізація регуляторного </w:t>
            </w:r>
            <w:proofErr w:type="spellStart"/>
            <w:r>
              <w:rPr>
                <w:sz w:val="22"/>
                <w:szCs w:val="22"/>
              </w:rPr>
              <w:t>акт</w:t>
            </w:r>
            <w:r w:rsidR="00DE089D"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53F6E">
              <w:rPr>
                <w:sz w:val="22"/>
                <w:szCs w:val="22"/>
              </w:rPr>
              <w:t>забезпечить відповідність</w:t>
            </w:r>
            <w:r w:rsidR="00C53F6E" w:rsidRPr="000D37D2">
              <w:rPr>
                <w:sz w:val="22"/>
                <w:szCs w:val="22"/>
              </w:rPr>
              <w:t xml:space="preserve"> </w:t>
            </w:r>
            <w:r w:rsidRPr="000D37D2">
              <w:rPr>
                <w:sz w:val="22"/>
                <w:szCs w:val="22"/>
              </w:rPr>
              <w:t>розрахун</w:t>
            </w:r>
            <w:r>
              <w:rPr>
                <w:sz w:val="22"/>
                <w:szCs w:val="22"/>
              </w:rPr>
              <w:t>ку</w:t>
            </w:r>
            <w:r w:rsidRPr="000D37D2">
              <w:rPr>
                <w:sz w:val="22"/>
                <w:szCs w:val="22"/>
              </w:rPr>
              <w:t xml:space="preserve"> обсягу відпуску електричної енергії продавців за «зеленим» тарифом, щодо якого надається послуга за механізмом ринкової премії</w:t>
            </w:r>
            <w:r>
              <w:rPr>
                <w:sz w:val="22"/>
                <w:szCs w:val="22"/>
              </w:rPr>
              <w:t xml:space="preserve">, положенням </w:t>
            </w:r>
            <w:r w:rsidRPr="000D37D2">
              <w:rPr>
                <w:sz w:val="22"/>
                <w:szCs w:val="22"/>
              </w:rPr>
              <w:t>Закону № 4213-IX</w:t>
            </w:r>
            <w:r>
              <w:rPr>
                <w:sz w:val="22"/>
                <w:szCs w:val="22"/>
              </w:rPr>
              <w:t xml:space="preserve"> та</w:t>
            </w:r>
            <w:r w:rsidR="00C53F6E">
              <w:rPr>
                <w:sz w:val="22"/>
                <w:szCs w:val="22"/>
              </w:rPr>
              <w:t xml:space="preserve"> сприятиме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удосконаленню </w:t>
            </w:r>
            <w:r w:rsidRPr="000D37D2">
              <w:rPr>
                <w:sz w:val="22"/>
                <w:szCs w:val="22"/>
              </w:rPr>
              <w:t>форм</w:t>
            </w:r>
            <w:r>
              <w:rPr>
                <w:sz w:val="22"/>
                <w:szCs w:val="22"/>
              </w:rPr>
              <w:t>и</w:t>
            </w:r>
            <w:r w:rsidRPr="000D37D2">
              <w:rPr>
                <w:sz w:val="22"/>
                <w:szCs w:val="22"/>
              </w:rPr>
              <w:t xml:space="preserve"> </w:t>
            </w:r>
            <w:proofErr w:type="spellStart"/>
            <w:r w:rsidRPr="000D37D2">
              <w:rPr>
                <w:sz w:val="22"/>
                <w:szCs w:val="22"/>
              </w:rPr>
              <w:t>Акт</w:t>
            </w:r>
            <w:r w:rsidR="00DE089D">
              <w:rPr>
                <w:sz w:val="22"/>
                <w:szCs w:val="22"/>
              </w:rPr>
              <w:t>а</w:t>
            </w:r>
            <w:proofErr w:type="spellEnd"/>
            <w:r w:rsidRPr="000D37D2">
              <w:rPr>
                <w:sz w:val="22"/>
                <w:szCs w:val="22"/>
              </w:rPr>
              <w:t xml:space="preserve"> коригування до </w:t>
            </w:r>
            <w:proofErr w:type="spellStart"/>
            <w:r w:rsidRPr="000D37D2">
              <w:rPr>
                <w:sz w:val="22"/>
                <w:szCs w:val="22"/>
              </w:rPr>
              <w:t>Акта</w:t>
            </w:r>
            <w:proofErr w:type="spellEnd"/>
            <w:r w:rsidRPr="000D37D2">
              <w:rPr>
                <w:sz w:val="22"/>
                <w:szCs w:val="22"/>
              </w:rPr>
      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018DF0EA" w14:textId="77777777" w:rsidR="000D37D2" w:rsidRPr="00E133AE" w:rsidRDefault="000D37D2" w:rsidP="000D37D2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lastRenderedPageBreak/>
              <w:t xml:space="preserve">Захід є надмірним </w:t>
            </w:r>
          </w:p>
        </w:tc>
        <w:tc>
          <w:tcPr>
            <w:tcW w:w="1843" w:type="dxa"/>
          </w:tcPr>
          <w:p w14:paraId="3D5FE68C" w14:textId="77777777" w:rsidR="000D37D2" w:rsidRPr="00E133AE" w:rsidRDefault="000D37D2" w:rsidP="000D37D2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3 дозволить досягнути поставленої цілі, разом з цим шлях її досягнення буде ускладненим</w:t>
            </w:r>
          </w:p>
        </w:tc>
      </w:tr>
    </w:tbl>
    <w:p w14:paraId="13062A09" w14:textId="77777777" w:rsidR="00912E4D" w:rsidRPr="00E133AE" w:rsidRDefault="00912E4D" w:rsidP="00912E4D">
      <w:pPr>
        <w:ind w:firstLine="539"/>
        <w:jc w:val="both"/>
        <w:rPr>
          <w:bCs/>
        </w:rPr>
      </w:pPr>
    </w:p>
    <w:p w14:paraId="6E876885" w14:textId="77777777" w:rsidR="00912E4D" w:rsidRPr="00E133AE" w:rsidRDefault="00912E4D" w:rsidP="00912E4D">
      <w:pPr>
        <w:ind w:firstLine="539"/>
        <w:jc w:val="both"/>
        <w:rPr>
          <w:bCs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4394"/>
        <w:gridCol w:w="2693"/>
      </w:tblGrid>
      <w:tr w:rsidR="00912E4D" w:rsidRPr="00E133AE" w14:paraId="3188AC59" w14:textId="77777777" w:rsidTr="006A5268">
        <w:tc>
          <w:tcPr>
            <w:tcW w:w="2410" w:type="dxa"/>
            <w:tcBorders>
              <w:bottom w:val="single" w:sz="4" w:space="0" w:color="auto"/>
            </w:tcBorders>
          </w:tcPr>
          <w:p w14:paraId="5BC19A92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D53AE61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Аргументи</w:t>
            </w:r>
            <w:r w:rsidRPr="00E133AE">
              <w:rPr>
                <w:sz w:val="22"/>
                <w:szCs w:val="22"/>
              </w:rPr>
              <w:t xml:space="preserve">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E5582D2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Оцінка ризику</w:t>
            </w:r>
            <w:r w:rsidRPr="00E133AE">
              <w:rPr>
                <w:sz w:val="22"/>
                <w:szCs w:val="22"/>
              </w:rPr>
              <w:t xml:space="preserve"> зовнішніх чинників на дію запропонованого регуляторного </w:t>
            </w:r>
            <w:proofErr w:type="spellStart"/>
            <w:r w:rsidRPr="00E133AE">
              <w:rPr>
                <w:sz w:val="22"/>
                <w:szCs w:val="22"/>
              </w:rPr>
              <w:t>акта</w:t>
            </w:r>
            <w:proofErr w:type="spellEnd"/>
          </w:p>
        </w:tc>
      </w:tr>
      <w:tr w:rsidR="00912E4D" w:rsidRPr="00E133AE" w14:paraId="418404A4" w14:textId="77777777" w:rsidTr="006A5268">
        <w:tc>
          <w:tcPr>
            <w:tcW w:w="2410" w:type="dxa"/>
          </w:tcPr>
          <w:p w14:paraId="6348A820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7566ACA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4" w:type="dxa"/>
          </w:tcPr>
          <w:p w14:paraId="7EF9E152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53460D96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Відсутній </w:t>
            </w:r>
          </w:p>
        </w:tc>
      </w:tr>
      <w:tr w:rsidR="00912E4D" w:rsidRPr="00E133AE" w14:paraId="36E41453" w14:textId="77777777" w:rsidTr="006A5268">
        <w:tc>
          <w:tcPr>
            <w:tcW w:w="2410" w:type="dxa"/>
          </w:tcPr>
          <w:p w14:paraId="00B2D68F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67DDCA4B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42A68EBE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0ABED8C2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Обрана альтернатива дозволить врегулювати питання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568E33C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Відсутній</w:t>
            </w:r>
          </w:p>
          <w:p w14:paraId="28649CE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912E4D" w:rsidRPr="00E133AE" w14:paraId="0665B0E2" w14:textId="77777777" w:rsidTr="006A5268">
        <w:tc>
          <w:tcPr>
            <w:tcW w:w="2410" w:type="dxa"/>
            <w:tcBorders>
              <w:bottom w:val="single" w:sz="4" w:space="0" w:color="auto"/>
            </w:tcBorders>
          </w:tcPr>
          <w:p w14:paraId="66EC75CA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186FA4B8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E0EF49F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Вирішує визначену проблему менш  ефективно з огляду на надмірність необхідних для цього заходів.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CB4011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Відсутній</w:t>
            </w:r>
          </w:p>
        </w:tc>
      </w:tr>
    </w:tbl>
    <w:p w14:paraId="063F8660" w14:textId="77777777" w:rsidR="00912E4D" w:rsidRPr="00E133AE" w:rsidRDefault="00912E4D" w:rsidP="00912E4D">
      <w:pPr>
        <w:jc w:val="center"/>
        <w:rPr>
          <w:b/>
          <w:bCs/>
          <w:sz w:val="28"/>
          <w:szCs w:val="28"/>
        </w:rPr>
      </w:pPr>
    </w:p>
    <w:p w14:paraId="4E12D429" w14:textId="77777777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r w:rsidRPr="00E133AE">
        <w:rPr>
          <w:b/>
          <w:bCs/>
          <w:sz w:val="28"/>
          <w:szCs w:val="28"/>
        </w:rPr>
        <w:t>V. Механізми та заходи, які забезпечать розв'язання визначеної проблеми</w:t>
      </w:r>
    </w:p>
    <w:p w14:paraId="43620714" w14:textId="77777777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Для досягнення поставленої цілі пропонується прийняти регуляторний акт, яким передбачено внесення змін до Постанови НКРЕКП № 641</w:t>
      </w:r>
      <w:r w:rsidR="00F34DEA">
        <w:rPr>
          <w:sz w:val="28"/>
          <w:szCs w:val="28"/>
        </w:rPr>
        <w:t>.</w:t>
      </w:r>
      <w:r w:rsidRPr="00E133AE">
        <w:rPr>
          <w:sz w:val="28"/>
          <w:szCs w:val="28"/>
        </w:rPr>
        <w:t xml:space="preserve"> </w:t>
      </w:r>
    </w:p>
    <w:p w14:paraId="22B67078" w14:textId="77777777" w:rsidR="00912E4D" w:rsidRPr="00E133AE" w:rsidRDefault="00912E4D" w:rsidP="00912E4D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133AE">
        <w:rPr>
          <w:rStyle w:val="spelle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E133AE">
        <w:rPr>
          <w:rStyle w:val="spelle"/>
          <w:sz w:val="28"/>
          <w:szCs w:val="28"/>
        </w:rPr>
        <w:t>акта</w:t>
      </w:r>
      <w:proofErr w:type="spellEnd"/>
      <w:r w:rsidRPr="00E133AE">
        <w:rPr>
          <w:rStyle w:val="spelle"/>
          <w:sz w:val="28"/>
          <w:szCs w:val="28"/>
        </w:rPr>
        <w:t>, не очікується.</w:t>
      </w:r>
    </w:p>
    <w:p w14:paraId="4C057C24" w14:textId="77777777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Характеристика м</w:t>
      </w:r>
      <w:r w:rsidRPr="00E133AE">
        <w:rPr>
          <w:rStyle w:val="spelle"/>
          <w:sz w:val="28"/>
          <w:szCs w:val="28"/>
        </w:rPr>
        <w:t>еханізму повної або часткової компенсації можливої шкоди</w:t>
      </w:r>
      <w:r w:rsidRPr="00E133AE">
        <w:rPr>
          <w:sz w:val="28"/>
          <w:szCs w:val="28"/>
        </w:rPr>
        <w:t xml:space="preserve"> у </w:t>
      </w:r>
      <w:r w:rsidRPr="00E133AE">
        <w:rPr>
          <w:rStyle w:val="spelle"/>
          <w:sz w:val="28"/>
          <w:szCs w:val="28"/>
        </w:rPr>
        <w:t>разі настання очікуваних наслідків дії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</w:t>
      </w:r>
      <w:r w:rsidRPr="00E133AE">
        <w:rPr>
          <w:rStyle w:val="spelle"/>
          <w:sz w:val="28"/>
          <w:szCs w:val="28"/>
        </w:rPr>
        <w:t>розроблялась</w:t>
      </w:r>
      <w:r w:rsidRPr="00E133AE">
        <w:rPr>
          <w:sz w:val="28"/>
          <w:szCs w:val="28"/>
        </w:rPr>
        <w:t xml:space="preserve">, </w:t>
      </w:r>
      <w:r w:rsidRPr="00E133AE">
        <w:rPr>
          <w:rStyle w:val="spelle"/>
          <w:sz w:val="28"/>
          <w:szCs w:val="28"/>
        </w:rPr>
        <w:t>оскільки введення</w:t>
      </w:r>
      <w:r w:rsidRPr="00E133AE">
        <w:rPr>
          <w:sz w:val="28"/>
          <w:szCs w:val="28"/>
        </w:rPr>
        <w:t xml:space="preserve"> в </w:t>
      </w:r>
      <w:r w:rsidRPr="00E133AE">
        <w:rPr>
          <w:rStyle w:val="spelle"/>
          <w:sz w:val="28"/>
          <w:szCs w:val="28"/>
        </w:rPr>
        <w:t>дію положень</w:t>
      </w:r>
      <w:r w:rsidRPr="00E133AE">
        <w:rPr>
          <w:sz w:val="28"/>
          <w:szCs w:val="28"/>
        </w:rPr>
        <w:t xml:space="preserve">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</w:t>
      </w:r>
      <w:r w:rsidRPr="00E133AE">
        <w:rPr>
          <w:rStyle w:val="spelle"/>
          <w:sz w:val="28"/>
          <w:szCs w:val="28"/>
        </w:rPr>
        <w:t>призведе</w:t>
      </w:r>
      <w:r w:rsidRPr="00E133AE">
        <w:rPr>
          <w:sz w:val="28"/>
          <w:szCs w:val="28"/>
        </w:rPr>
        <w:t xml:space="preserve"> до </w:t>
      </w:r>
      <w:r w:rsidRPr="00E133AE">
        <w:rPr>
          <w:rStyle w:val="spelle"/>
          <w:sz w:val="28"/>
          <w:szCs w:val="28"/>
        </w:rPr>
        <w:t>настання будь-яких негативних наслідкі</w:t>
      </w:r>
      <w:r w:rsidRPr="00E133AE">
        <w:rPr>
          <w:rStyle w:val="grame"/>
          <w:sz w:val="28"/>
          <w:szCs w:val="28"/>
        </w:rPr>
        <w:t>в</w:t>
      </w:r>
      <w:r w:rsidRPr="00E133AE">
        <w:rPr>
          <w:sz w:val="28"/>
          <w:szCs w:val="28"/>
        </w:rPr>
        <w:t>.</w:t>
      </w:r>
    </w:p>
    <w:p w14:paraId="09785509" w14:textId="77777777" w:rsidR="00DA3146" w:rsidRPr="00E133AE" w:rsidRDefault="00912E4D" w:rsidP="00DA3146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133AE">
        <w:rPr>
          <w:rStyle w:val="spelle"/>
          <w:sz w:val="28"/>
          <w:szCs w:val="28"/>
        </w:rPr>
        <w:t>Функції</w:t>
      </w:r>
      <w:r w:rsidRPr="00E133AE">
        <w:rPr>
          <w:sz w:val="28"/>
          <w:szCs w:val="28"/>
        </w:rPr>
        <w:t xml:space="preserve"> в </w:t>
      </w:r>
      <w:r w:rsidRPr="00E133AE">
        <w:rPr>
          <w:rStyle w:val="spelle"/>
          <w:sz w:val="28"/>
          <w:szCs w:val="28"/>
        </w:rPr>
        <w:t>частині здійснення</w:t>
      </w:r>
      <w:r w:rsidRPr="00E133AE">
        <w:rPr>
          <w:sz w:val="28"/>
          <w:szCs w:val="28"/>
        </w:rPr>
        <w:t xml:space="preserve"> державного контролю та </w:t>
      </w:r>
      <w:r w:rsidRPr="00E133AE">
        <w:rPr>
          <w:rStyle w:val="spelle"/>
          <w:sz w:val="28"/>
          <w:szCs w:val="28"/>
        </w:rPr>
        <w:t>нагляду</w:t>
      </w:r>
      <w:r w:rsidRPr="00E133AE">
        <w:rPr>
          <w:sz w:val="28"/>
          <w:szCs w:val="28"/>
        </w:rPr>
        <w:t xml:space="preserve"> за </w:t>
      </w:r>
      <w:r w:rsidRPr="00E133AE">
        <w:rPr>
          <w:rStyle w:val="spelle"/>
          <w:sz w:val="28"/>
          <w:szCs w:val="28"/>
        </w:rPr>
        <w:t>додержанням вимог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</w:t>
      </w:r>
      <w:r w:rsidRPr="00E133AE">
        <w:rPr>
          <w:rStyle w:val="spelle"/>
          <w:sz w:val="28"/>
          <w:szCs w:val="28"/>
        </w:rPr>
        <w:t xml:space="preserve">будуть здійснюватися державними органами, яким, відповідно до законодавства, надані такі повноваження. </w:t>
      </w:r>
    </w:p>
    <w:p w14:paraId="6862F995" w14:textId="77777777" w:rsidR="008931F6" w:rsidRPr="00E133AE" w:rsidRDefault="008931F6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</w:p>
    <w:p w14:paraId="380DB5A0" w14:textId="77777777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E133AE">
        <w:rPr>
          <w:b/>
          <w:bCs/>
          <w:sz w:val="28"/>
          <w:szCs w:val="28"/>
        </w:rPr>
        <w:t>акта</w:t>
      </w:r>
      <w:proofErr w:type="spellEnd"/>
    </w:p>
    <w:p w14:paraId="00FD9591" w14:textId="77777777" w:rsidR="00912E4D" w:rsidRPr="00E133AE" w:rsidRDefault="00912E4D" w:rsidP="00912E4D">
      <w:pPr>
        <w:pStyle w:val="a9"/>
        <w:widowControl w:val="0"/>
        <w:spacing w:after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Строк </w:t>
      </w:r>
      <w:r w:rsidRPr="00E133AE">
        <w:rPr>
          <w:rStyle w:val="spelle"/>
          <w:sz w:val="28"/>
          <w:szCs w:val="28"/>
        </w:rPr>
        <w:t>дії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</w:t>
      </w:r>
      <w:r w:rsidRPr="00E133AE">
        <w:rPr>
          <w:rStyle w:val="spelle"/>
          <w:sz w:val="28"/>
          <w:szCs w:val="28"/>
        </w:rPr>
        <w:t>обмежений</w:t>
      </w:r>
      <w:r w:rsidRPr="00E133AE">
        <w:rPr>
          <w:sz w:val="28"/>
          <w:szCs w:val="28"/>
        </w:rPr>
        <w:t>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14:paraId="1B5F985F" w14:textId="77777777" w:rsidR="00912E4D" w:rsidRDefault="00912E4D" w:rsidP="00912E4D">
      <w:pPr>
        <w:pStyle w:val="a9"/>
        <w:widowControl w:val="0"/>
        <w:spacing w:after="0"/>
        <w:ind w:firstLine="709"/>
        <w:jc w:val="both"/>
        <w:rPr>
          <w:sz w:val="28"/>
          <w:szCs w:val="28"/>
        </w:rPr>
      </w:pPr>
    </w:p>
    <w:p w14:paraId="3D652CEF" w14:textId="77777777" w:rsidR="005D5498" w:rsidRPr="00E133AE" w:rsidRDefault="005D5498" w:rsidP="00912E4D">
      <w:pPr>
        <w:pStyle w:val="a9"/>
        <w:widowControl w:val="0"/>
        <w:spacing w:after="0"/>
        <w:ind w:firstLine="709"/>
        <w:jc w:val="both"/>
        <w:rPr>
          <w:sz w:val="28"/>
          <w:szCs w:val="28"/>
        </w:rPr>
      </w:pPr>
    </w:p>
    <w:p w14:paraId="6D79A98C" w14:textId="77777777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E133AE">
        <w:rPr>
          <w:b/>
          <w:bCs/>
          <w:sz w:val="28"/>
          <w:szCs w:val="28"/>
        </w:rPr>
        <w:t>акта</w:t>
      </w:r>
      <w:proofErr w:type="spellEnd"/>
    </w:p>
    <w:p w14:paraId="6F6A4469" w14:textId="77777777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bookmarkStart w:id="4" w:name="_Hlk25326269"/>
      <w:r w:rsidRPr="00E133AE">
        <w:rPr>
          <w:sz w:val="28"/>
          <w:szCs w:val="28"/>
        </w:rPr>
        <w:t xml:space="preserve">Після набрання чинності регуляторним актом його результативність </w:t>
      </w:r>
      <w:r w:rsidRPr="00E133AE">
        <w:rPr>
          <w:sz w:val="28"/>
          <w:szCs w:val="28"/>
        </w:rPr>
        <w:lastRenderedPageBreak/>
        <w:t>визначатиметься такими показниками:</w:t>
      </w:r>
    </w:p>
    <w:p w14:paraId="5ACF675B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дія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передбачає надходжень та/або видатків з/до державного та місцевих бюджетів і державних цільових фондів, пов’язаних з дією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>;</w:t>
      </w:r>
    </w:p>
    <w:bookmarkEnd w:id="4"/>
    <w:p w14:paraId="61BCE799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>, – суб’єкти господарювання, що провадять діяльність у сферах енергетики та комунальних послуг;</w:t>
      </w:r>
    </w:p>
    <w:p w14:paraId="270DB4BF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рівень поінформованості суб'єктів господарювання та/або фізичних осіб з основних положень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E133AE">
        <w:rPr>
          <w:sz w:val="28"/>
          <w:szCs w:val="28"/>
        </w:rPr>
        <w:t>проєкт</w:t>
      </w:r>
      <w:proofErr w:type="spellEnd"/>
      <w:r w:rsidRPr="00E133AE">
        <w:rPr>
          <w:sz w:val="28"/>
          <w:szCs w:val="28"/>
        </w:rPr>
        <w:t xml:space="preserve"> постанови, що містить ознаки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, разом із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E133AE">
        <w:rPr>
          <w:sz w:val="28"/>
          <w:szCs w:val="28"/>
        </w:rPr>
        <w:t>вебсайті</w:t>
      </w:r>
      <w:proofErr w:type="spellEnd"/>
      <w:r w:rsidRPr="00E133AE">
        <w:rPr>
          <w:sz w:val="28"/>
          <w:szCs w:val="28"/>
        </w:rPr>
        <w:t xml:space="preserve"> НКРЕКП (</w:t>
      </w:r>
      <w:hyperlink r:id="rId7" w:history="1">
        <w:r w:rsidRPr="00E133AE">
          <w:rPr>
            <w:sz w:val="28"/>
            <w:szCs w:val="28"/>
          </w:rPr>
          <w:t>http://nerc.gov.ua</w:t>
        </w:r>
      </w:hyperlink>
      <w:r w:rsidRPr="00E133AE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14:paraId="53DBC6E5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НКРЕКП у межах компетенції надає необхідні роз’яснення щодо норм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після його прийняття.</w:t>
      </w:r>
    </w:p>
    <w:p w14:paraId="316A3248" w14:textId="77777777" w:rsidR="00C34FC8" w:rsidRDefault="00C34FC8" w:rsidP="00912E4D">
      <w:pPr>
        <w:spacing w:after="120"/>
        <w:jc w:val="center"/>
        <w:rPr>
          <w:b/>
          <w:sz w:val="28"/>
          <w:szCs w:val="28"/>
        </w:rPr>
      </w:pPr>
    </w:p>
    <w:p w14:paraId="5217CDFF" w14:textId="77777777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E133AE">
        <w:rPr>
          <w:b/>
          <w:sz w:val="28"/>
          <w:szCs w:val="28"/>
        </w:rPr>
        <w:t>акта</w:t>
      </w:r>
      <w:proofErr w:type="spellEnd"/>
    </w:p>
    <w:p w14:paraId="7646814E" w14:textId="75F977FA" w:rsidR="00912E4D" w:rsidRPr="008E070E" w:rsidRDefault="00912E4D" w:rsidP="00912E4D">
      <w:pPr>
        <w:spacing w:line="259" w:lineRule="auto"/>
        <w:ind w:firstLine="709"/>
        <w:jc w:val="both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 xml:space="preserve">Очікуваним результатом прийняття регуляторного </w:t>
      </w:r>
      <w:proofErr w:type="spellStart"/>
      <w:r w:rsidRPr="00E133AE">
        <w:rPr>
          <w:bCs/>
          <w:sz w:val="28"/>
          <w:szCs w:val="28"/>
        </w:rPr>
        <w:t>акта</w:t>
      </w:r>
      <w:proofErr w:type="spellEnd"/>
      <w:r w:rsidRPr="008E070E">
        <w:rPr>
          <w:bCs/>
          <w:sz w:val="28"/>
          <w:szCs w:val="28"/>
        </w:rPr>
        <w:t xml:space="preserve"> є </w:t>
      </w:r>
      <w:r w:rsidR="008E070E" w:rsidRPr="008E070E">
        <w:rPr>
          <w:bCs/>
          <w:sz w:val="28"/>
          <w:szCs w:val="28"/>
        </w:rPr>
        <w:t>забезпечення відповідності розрахунку обсягу відпуску електричної енергії продавців за «зеленим» тарифом, щодо якого надається послуга за механізмом ринкової премії, положенням Закону № 4213-IX та удосконаленн</w:t>
      </w:r>
      <w:r w:rsidR="008E070E">
        <w:rPr>
          <w:bCs/>
          <w:sz w:val="28"/>
          <w:szCs w:val="28"/>
        </w:rPr>
        <w:t>я</w:t>
      </w:r>
      <w:r w:rsidR="008E070E" w:rsidRPr="008E070E">
        <w:rPr>
          <w:bCs/>
          <w:sz w:val="28"/>
          <w:szCs w:val="28"/>
        </w:rPr>
        <w:t xml:space="preserve"> форми </w:t>
      </w:r>
      <w:proofErr w:type="spellStart"/>
      <w:r w:rsidR="008E070E" w:rsidRPr="008E070E">
        <w:rPr>
          <w:bCs/>
          <w:sz w:val="28"/>
          <w:szCs w:val="28"/>
        </w:rPr>
        <w:t>Акт</w:t>
      </w:r>
      <w:r w:rsidR="00DE089D">
        <w:rPr>
          <w:bCs/>
          <w:sz w:val="28"/>
          <w:szCs w:val="28"/>
        </w:rPr>
        <w:t>а</w:t>
      </w:r>
      <w:proofErr w:type="spellEnd"/>
      <w:r w:rsidR="008E070E" w:rsidRPr="008E070E">
        <w:rPr>
          <w:bCs/>
          <w:sz w:val="28"/>
          <w:szCs w:val="28"/>
        </w:rPr>
        <w:t xml:space="preserve"> коригування до </w:t>
      </w:r>
      <w:proofErr w:type="spellStart"/>
      <w:r w:rsidR="008E070E" w:rsidRPr="008E070E">
        <w:rPr>
          <w:bCs/>
          <w:sz w:val="28"/>
          <w:szCs w:val="28"/>
        </w:rPr>
        <w:t>Акта</w:t>
      </w:r>
      <w:proofErr w:type="spellEnd"/>
      <w:r w:rsidR="008E070E" w:rsidRPr="008E070E">
        <w:rPr>
          <w:bCs/>
          <w:sz w:val="28"/>
          <w:szCs w:val="28"/>
        </w:rPr>
        <w:t xml:space="preserve">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</w:r>
      <w:r w:rsidR="00ED2213" w:rsidRPr="008E070E">
        <w:rPr>
          <w:bCs/>
          <w:sz w:val="28"/>
          <w:szCs w:val="28"/>
        </w:rPr>
        <w:t>.</w:t>
      </w:r>
    </w:p>
    <w:p w14:paraId="09DB8D18" w14:textId="77777777" w:rsidR="00DA3146" w:rsidRDefault="00DA3146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46C079A8" w14:textId="77777777" w:rsidR="00ED2213" w:rsidRDefault="00ED2213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6107F4C0" w14:textId="77777777" w:rsidR="00F8345E" w:rsidRPr="00E133AE" w:rsidRDefault="00F8345E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094557F9" w14:textId="77777777" w:rsidR="00912E4D" w:rsidRPr="00E133AE" w:rsidRDefault="00912E4D" w:rsidP="00912E4D">
      <w:pPr>
        <w:pStyle w:val="2"/>
        <w:tabs>
          <w:tab w:val="right" w:pos="9639"/>
        </w:tabs>
        <w:spacing w:before="0" w:after="0"/>
        <w:jc w:val="both"/>
      </w:pPr>
      <w:bookmarkStart w:id="5" w:name="_Hlk141178695"/>
      <w:r w:rsidRPr="00E133AE">
        <w:rPr>
          <w:rFonts w:ascii="Times New Roman" w:hAnsi="Times New Roman" w:cs="Times New Roman"/>
          <w:bCs w:val="0"/>
          <w:i w:val="0"/>
        </w:rPr>
        <w:t xml:space="preserve">Голова НКРЕКП                                         </w:t>
      </w:r>
      <w:r w:rsidR="009144BD" w:rsidRPr="00E133AE">
        <w:rPr>
          <w:rFonts w:ascii="Times New Roman" w:hAnsi="Times New Roman" w:cs="Times New Roman"/>
          <w:bCs w:val="0"/>
          <w:i w:val="0"/>
        </w:rPr>
        <w:t xml:space="preserve">                 </w:t>
      </w:r>
      <w:r w:rsidRPr="00E133AE">
        <w:rPr>
          <w:rFonts w:ascii="Times New Roman" w:hAnsi="Times New Roman" w:cs="Times New Roman"/>
          <w:bCs w:val="0"/>
          <w:i w:val="0"/>
        </w:rPr>
        <w:t xml:space="preserve">         </w:t>
      </w:r>
      <w:bookmarkEnd w:id="5"/>
      <w:r w:rsidR="008E070E">
        <w:rPr>
          <w:rFonts w:ascii="Times New Roman" w:hAnsi="Times New Roman" w:cs="Times New Roman"/>
          <w:bCs w:val="0"/>
          <w:i w:val="0"/>
        </w:rPr>
        <w:t>Юрій ВЛАСЕНКО</w:t>
      </w:r>
    </w:p>
    <w:p w14:paraId="444CA65A" w14:textId="77777777" w:rsidR="00CD673E" w:rsidRDefault="00CD673E" w:rsidP="00912E4D"/>
    <w:sectPr w:rsidR="00CD673E" w:rsidSect="00462B64">
      <w:headerReference w:type="default" r:id="rId8"/>
      <w:pgSz w:w="11907" w:h="16840"/>
      <w:pgMar w:top="1276" w:right="708" w:bottom="1560" w:left="1701" w:header="720" w:footer="21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E57DB" w14:textId="77777777" w:rsidR="00470B55" w:rsidRDefault="00470B55">
      <w:r>
        <w:separator/>
      </w:r>
    </w:p>
  </w:endnote>
  <w:endnote w:type="continuationSeparator" w:id="0">
    <w:p w14:paraId="2F52A3AF" w14:textId="77777777" w:rsidR="00470B55" w:rsidRDefault="0047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ADC2D" w14:textId="77777777" w:rsidR="00470B55" w:rsidRDefault="00470B55">
      <w:r>
        <w:separator/>
      </w:r>
    </w:p>
  </w:footnote>
  <w:footnote w:type="continuationSeparator" w:id="0">
    <w:p w14:paraId="13AF883D" w14:textId="77777777" w:rsidR="00470B55" w:rsidRDefault="0047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F8CB" w14:textId="77777777" w:rsidR="005B59ED" w:rsidRDefault="00912E4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34FC8">
      <w:rPr>
        <w:noProof/>
      </w:rPr>
      <w:t>7</w:t>
    </w:r>
    <w:r>
      <w:fldChar w:fldCharType="end"/>
    </w:r>
  </w:p>
  <w:p w14:paraId="1B5F53B2" w14:textId="77777777" w:rsidR="005B59ED" w:rsidRDefault="005B59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420CE"/>
    <w:multiLevelType w:val="hybridMultilevel"/>
    <w:tmpl w:val="6710352E"/>
    <w:lvl w:ilvl="0" w:tplc="831A1E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F96974"/>
    <w:multiLevelType w:val="hybridMultilevel"/>
    <w:tmpl w:val="07C09CB0"/>
    <w:lvl w:ilvl="0" w:tplc="02188BDC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62716632"/>
    <w:multiLevelType w:val="hybridMultilevel"/>
    <w:tmpl w:val="624A37D6"/>
    <w:lvl w:ilvl="0" w:tplc="5AD4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99"/>
    <w:rsid w:val="00033CC1"/>
    <w:rsid w:val="00044D77"/>
    <w:rsid w:val="00047EBC"/>
    <w:rsid w:val="000D0858"/>
    <w:rsid w:val="000D37D2"/>
    <w:rsid w:val="000E383C"/>
    <w:rsid w:val="001155C0"/>
    <w:rsid w:val="001174C4"/>
    <w:rsid w:val="0014386F"/>
    <w:rsid w:val="00194C1B"/>
    <w:rsid w:val="001D22EA"/>
    <w:rsid w:val="001E398B"/>
    <w:rsid w:val="00282003"/>
    <w:rsid w:val="002B3696"/>
    <w:rsid w:val="00304F4D"/>
    <w:rsid w:val="00357D68"/>
    <w:rsid w:val="00462B64"/>
    <w:rsid w:val="00470B55"/>
    <w:rsid w:val="004852FE"/>
    <w:rsid w:val="00492D42"/>
    <w:rsid w:val="004A14EE"/>
    <w:rsid w:val="004A6BB4"/>
    <w:rsid w:val="004E4C33"/>
    <w:rsid w:val="004E5AA4"/>
    <w:rsid w:val="00501C73"/>
    <w:rsid w:val="00504897"/>
    <w:rsid w:val="0057717A"/>
    <w:rsid w:val="00597DB6"/>
    <w:rsid w:val="005B59ED"/>
    <w:rsid w:val="005D5498"/>
    <w:rsid w:val="006061B4"/>
    <w:rsid w:val="00636665"/>
    <w:rsid w:val="006A7AAA"/>
    <w:rsid w:val="006E6227"/>
    <w:rsid w:val="00702A9F"/>
    <w:rsid w:val="00791941"/>
    <w:rsid w:val="007A028C"/>
    <w:rsid w:val="007E4CF8"/>
    <w:rsid w:val="00827BE1"/>
    <w:rsid w:val="00841E99"/>
    <w:rsid w:val="00862E5B"/>
    <w:rsid w:val="008931F6"/>
    <w:rsid w:val="008B2E63"/>
    <w:rsid w:val="008E070E"/>
    <w:rsid w:val="008E5B54"/>
    <w:rsid w:val="008F54A7"/>
    <w:rsid w:val="00912E4D"/>
    <w:rsid w:val="009144BD"/>
    <w:rsid w:val="0091694F"/>
    <w:rsid w:val="00947EC9"/>
    <w:rsid w:val="009505EC"/>
    <w:rsid w:val="009E5863"/>
    <w:rsid w:val="009F6906"/>
    <w:rsid w:val="00A1680F"/>
    <w:rsid w:val="00A25117"/>
    <w:rsid w:val="00A66163"/>
    <w:rsid w:val="00A7321F"/>
    <w:rsid w:val="00AA39FF"/>
    <w:rsid w:val="00AF7C9E"/>
    <w:rsid w:val="00B26DAC"/>
    <w:rsid w:val="00B6487D"/>
    <w:rsid w:val="00C05364"/>
    <w:rsid w:val="00C05ADC"/>
    <w:rsid w:val="00C22D3E"/>
    <w:rsid w:val="00C34FC8"/>
    <w:rsid w:val="00C53F6E"/>
    <w:rsid w:val="00C8293E"/>
    <w:rsid w:val="00C87F08"/>
    <w:rsid w:val="00C919C3"/>
    <w:rsid w:val="00CD0A8C"/>
    <w:rsid w:val="00CD673E"/>
    <w:rsid w:val="00CE19BE"/>
    <w:rsid w:val="00D706E4"/>
    <w:rsid w:val="00DA3146"/>
    <w:rsid w:val="00DD0138"/>
    <w:rsid w:val="00DE089D"/>
    <w:rsid w:val="00DE559D"/>
    <w:rsid w:val="00DF0288"/>
    <w:rsid w:val="00DF039B"/>
    <w:rsid w:val="00E133AE"/>
    <w:rsid w:val="00E15EF6"/>
    <w:rsid w:val="00E17D9A"/>
    <w:rsid w:val="00E27D99"/>
    <w:rsid w:val="00E5635F"/>
    <w:rsid w:val="00E8756C"/>
    <w:rsid w:val="00EB0121"/>
    <w:rsid w:val="00EC76FC"/>
    <w:rsid w:val="00ED1660"/>
    <w:rsid w:val="00ED2213"/>
    <w:rsid w:val="00ED6BF7"/>
    <w:rsid w:val="00EF6096"/>
    <w:rsid w:val="00F15A81"/>
    <w:rsid w:val="00F34DEA"/>
    <w:rsid w:val="00F425EC"/>
    <w:rsid w:val="00F50FB4"/>
    <w:rsid w:val="00F57CA3"/>
    <w:rsid w:val="00F8345E"/>
    <w:rsid w:val="00F94955"/>
    <w:rsid w:val="00F94A99"/>
    <w:rsid w:val="00FD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0373"/>
  <w15:chartTrackingRefBased/>
  <w15:docId w15:val="{950E6AA1-AEEA-473F-B694-2D1BCF4B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912E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AA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912E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912E4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912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912E4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912E4D"/>
    <w:pPr>
      <w:ind w:firstLine="709"/>
      <w:jc w:val="center"/>
    </w:pPr>
    <w:rPr>
      <w:b/>
      <w:sz w:val="28"/>
      <w:lang w:eastAsia="ru-RU"/>
    </w:rPr>
  </w:style>
  <w:style w:type="character" w:customStyle="1" w:styleId="a8">
    <w:name w:val="Назва Знак"/>
    <w:basedOn w:val="a0"/>
    <w:link w:val="a7"/>
    <w:rsid w:val="00912E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912E4D"/>
    <w:pPr>
      <w:overflowPunct w:val="0"/>
      <w:autoSpaceDE w:val="0"/>
      <w:autoSpaceDN w:val="0"/>
      <w:adjustRightInd w:val="0"/>
      <w:spacing w:after="120"/>
      <w:textAlignment w:val="baseline"/>
    </w:pPr>
    <w:rPr>
      <w:lang w:eastAsia="ru-RU"/>
    </w:rPr>
  </w:style>
  <w:style w:type="character" w:customStyle="1" w:styleId="aa">
    <w:name w:val="Основний текст Знак"/>
    <w:basedOn w:val="a0"/>
    <w:link w:val="a9"/>
    <w:rsid w:val="00912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elle">
    <w:name w:val="spelle"/>
    <w:rsid w:val="00912E4D"/>
    <w:rPr>
      <w:rFonts w:cs="Times New Roman"/>
    </w:rPr>
  </w:style>
  <w:style w:type="character" w:customStyle="1" w:styleId="grame">
    <w:name w:val="grame"/>
    <w:rsid w:val="00912E4D"/>
    <w:rPr>
      <w:rFonts w:cs="Times New Roman"/>
    </w:rPr>
  </w:style>
  <w:style w:type="paragraph" w:styleId="ab">
    <w:name w:val="Revision"/>
    <w:hidden/>
    <w:uiPriority w:val="99"/>
    <w:semiHidden/>
    <w:rsid w:val="00DF0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List Paragraph"/>
    <w:basedOn w:val="a"/>
    <w:uiPriority w:val="34"/>
    <w:qFormat/>
    <w:rsid w:val="00DA3146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44D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044D7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Оксана Литвин</cp:lastModifiedBy>
  <cp:revision>18</cp:revision>
  <dcterms:created xsi:type="dcterms:W3CDTF">2024-07-30T09:17:00Z</dcterms:created>
  <dcterms:modified xsi:type="dcterms:W3CDTF">2025-03-20T09:56:00Z</dcterms:modified>
</cp:coreProperties>
</file>